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B2296" w14:textId="77777777" w:rsidR="004168E9" w:rsidRPr="007F206F" w:rsidRDefault="00E60792" w:rsidP="007B3937">
      <w:pPr>
        <w:spacing w:after="0" w:line="240" w:lineRule="auto"/>
        <w:ind w:firstLine="851"/>
        <w:contextualSpacing/>
        <w:jc w:val="both"/>
        <w:rPr>
          <w:rStyle w:val="s1"/>
          <w:rFonts w:eastAsiaTheme="minorEastAsia"/>
          <w:b w:val="0"/>
          <w:color w:val="auto"/>
          <w:sz w:val="28"/>
          <w:szCs w:val="28"/>
        </w:rPr>
      </w:pPr>
      <w:bookmarkStart w:id="0" w:name="_GoBack"/>
      <w:bookmarkEnd w:id="0"/>
      <w:r w:rsidRPr="007F206F">
        <w:rPr>
          <w:noProof/>
          <w:lang w:eastAsia="ru-RU"/>
        </w:rPr>
        <w:drawing>
          <wp:anchor distT="0" distB="0" distL="114300" distR="114300" simplePos="0" relativeHeight="251658240" behindDoc="1" locked="0" layoutInCell="1" allowOverlap="1" wp14:anchorId="3AE7956A" wp14:editId="7CCDEC35">
            <wp:simplePos x="0" y="0"/>
            <wp:positionH relativeFrom="column">
              <wp:posOffset>53340</wp:posOffset>
            </wp:positionH>
            <wp:positionV relativeFrom="paragraph">
              <wp:posOffset>304</wp:posOffset>
            </wp:positionV>
            <wp:extent cx="5939790" cy="2151380"/>
            <wp:effectExtent l="0" t="0" r="0" b="1270"/>
            <wp:wrapTight wrapText="bothSides">
              <wp:wrapPolygon edited="0">
                <wp:start x="10391" y="0"/>
                <wp:lineTo x="9976" y="574"/>
                <wp:lineTo x="9144" y="2678"/>
                <wp:lineTo x="9144" y="4399"/>
                <wp:lineTo x="9214" y="7842"/>
                <wp:lineTo x="10114" y="9563"/>
                <wp:lineTo x="10807" y="9563"/>
                <wp:lineTo x="8729" y="10902"/>
                <wp:lineTo x="6235" y="12623"/>
                <wp:lineTo x="6235" y="13771"/>
                <wp:lineTo x="7551" y="15684"/>
                <wp:lineTo x="8313" y="15684"/>
                <wp:lineTo x="8521" y="18744"/>
                <wp:lineTo x="7412" y="19891"/>
                <wp:lineTo x="7274" y="21039"/>
                <wp:lineTo x="7482" y="21421"/>
                <wp:lineTo x="14271" y="21421"/>
                <wp:lineTo x="14409" y="20465"/>
                <wp:lineTo x="14132" y="19891"/>
                <wp:lineTo x="13093" y="18744"/>
                <wp:lineTo x="13301" y="15684"/>
                <wp:lineTo x="14271" y="15684"/>
                <wp:lineTo x="15379" y="13962"/>
                <wp:lineTo x="15379" y="12623"/>
                <wp:lineTo x="10807" y="9563"/>
                <wp:lineTo x="11430" y="9563"/>
                <wp:lineTo x="12400" y="7651"/>
                <wp:lineTo x="12539" y="3060"/>
                <wp:lineTo x="11708" y="956"/>
                <wp:lineTo x="11223" y="0"/>
                <wp:lineTo x="10391" y="0"/>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151380"/>
                    </a:xfrm>
                    <a:prstGeom prst="rect">
                      <a:avLst/>
                    </a:prstGeom>
                    <a:noFill/>
                  </pic:spPr>
                </pic:pic>
              </a:graphicData>
            </a:graphic>
          </wp:anchor>
        </w:drawing>
      </w:r>
    </w:p>
    <w:p w14:paraId="751AA0D7"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19995BD5"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2B64BA72"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52516681"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17D63A75"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108D5AF2"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19E6B17C"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4233A508"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524F0C95"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3DA28074" w14:textId="77777777" w:rsidR="00160345" w:rsidRPr="007F206F" w:rsidRDefault="00160345" w:rsidP="007B3937">
      <w:pPr>
        <w:spacing w:after="0" w:line="240" w:lineRule="auto"/>
        <w:ind w:firstLine="851"/>
        <w:contextualSpacing/>
        <w:jc w:val="both"/>
        <w:rPr>
          <w:rStyle w:val="s1"/>
          <w:rFonts w:eastAsiaTheme="minorEastAsia"/>
          <w:b w:val="0"/>
          <w:color w:val="auto"/>
          <w:sz w:val="28"/>
          <w:szCs w:val="28"/>
        </w:rPr>
      </w:pPr>
    </w:p>
    <w:p w14:paraId="1E26B131" w14:textId="77777777" w:rsidR="00760F3B" w:rsidRPr="00F2745F" w:rsidRDefault="006726C2" w:rsidP="00F51024">
      <w:pPr>
        <w:spacing w:after="0" w:line="240" w:lineRule="auto"/>
        <w:contextualSpacing/>
        <w:jc w:val="center"/>
        <w:rPr>
          <w:rStyle w:val="s1"/>
          <w:bCs w:val="0"/>
          <w:color w:val="auto"/>
          <w:sz w:val="28"/>
          <w:szCs w:val="28"/>
        </w:rPr>
      </w:pPr>
      <w:r w:rsidRPr="00F2745F">
        <w:rPr>
          <w:rStyle w:val="s1"/>
          <w:bCs w:val="0"/>
          <w:color w:val="auto"/>
          <w:sz w:val="28"/>
          <w:szCs w:val="28"/>
        </w:rPr>
        <w:t>НАЛОГОВЫЙ КОДЕКС</w:t>
      </w:r>
    </w:p>
    <w:p w14:paraId="4D68707A" w14:textId="77777777" w:rsidR="004168E9" w:rsidRPr="00F2745F" w:rsidRDefault="00760F3B" w:rsidP="00F51024">
      <w:pPr>
        <w:spacing w:after="0" w:line="240" w:lineRule="auto"/>
        <w:contextualSpacing/>
        <w:jc w:val="center"/>
        <w:rPr>
          <w:rStyle w:val="s1"/>
          <w:bCs w:val="0"/>
          <w:color w:val="auto"/>
          <w:sz w:val="28"/>
          <w:szCs w:val="28"/>
        </w:rPr>
      </w:pPr>
      <w:r w:rsidRPr="00F2745F">
        <w:rPr>
          <w:rStyle w:val="s1"/>
          <w:bCs w:val="0"/>
          <w:color w:val="auto"/>
          <w:sz w:val="28"/>
          <w:szCs w:val="28"/>
        </w:rPr>
        <w:t>РЕСПУБЛИКИ КАЗАХСТАН</w:t>
      </w:r>
    </w:p>
    <w:p w14:paraId="3AAFE3B1" w14:textId="77777777" w:rsidR="004168E9" w:rsidRPr="007F206F" w:rsidRDefault="004168E9" w:rsidP="00BA5126">
      <w:pPr>
        <w:spacing w:after="0" w:line="240" w:lineRule="auto"/>
        <w:contextualSpacing/>
        <w:jc w:val="center"/>
        <w:rPr>
          <w:rFonts w:ascii="Times New Roman" w:hAnsi="Times New Roman" w:cs="Times New Roman"/>
          <w:sz w:val="28"/>
          <w:szCs w:val="28"/>
        </w:rPr>
      </w:pPr>
    </w:p>
    <w:p w14:paraId="08BEE24F" w14:textId="77777777" w:rsidR="00153F5D" w:rsidRPr="007F206F" w:rsidRDefault="00153F5D" w:rsidP="00392D8D">
      <w:pPr>
        <w:spacing w:after="0" w:line="240" w:lineRule="auto"/>
        <w:ind w:firstLine="851"/>
        <w:contextualSpacing/>
        <w:jc w:val="center"/>
        <w:rPr>
          <w:rFonts w:ascii="Times New Roman" w:eastAsia="Times New Roman" w:hAnsi="Times New Roman" w:cs="Times New Roman"/>
          <w:sz w:val="28"/>
          <w:szCs w:val="28"/>
          <w:lang w:eastAsia="ru-RU"/>
        </w:rPr>
      </w:pPr>
    </w:p>
    <w:p w14:paraId="1DFC9E7C" w14:textId="77777777" w:rsidR="007F5FAE" w:rsidRPr="007F206F" w:rsidRDefault="007F5FAE"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ОБЩАЯ ЧАСТЬ</w:t>
      </w:r>
    </w:p>
    <w:p w14:paraId="7F58ADD8" w14:textId="77777777" w:rsidR="007F5FAE" w:rsidRPr="007F206F" w:rsidRDefault="007F5FAE" w:rsidP="007B3937">
      <w:pPr>
        <w:spacing w:after="0" w:line="240" w:lineRule="auto"/>
        <w:contextualSpacing/>
        <w:jc w:val="center"/>
        <w:rPr>
          <w:rFonts w:ascii="Times New Roman" w:eastAsia="Times New Roman" w:hAnsi="Times New Roman" w:cs="Times New Roman"/>
          <w:sz w:val="28"/>
          <w:szCs w:val="28"/>
          <w:lang w:eastAsia="ru-RU"/>
        </w:rPr>
      </w:pPr>
    </w:p>
    <w:p w14:paraId="08123D85" w14:textId="77777777" w:rsidR="007F5FAE" w:rsidRPr="007F206F" w:rsidRDefault="007F5FAE"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РАЗДЕЛ 1. ОБЩИЕ ПОЛОЖЕНИЯ</w:t>
      </w:r>
    </w:p>
    <w:p w14:paraId="3ECEC925" w14:textId="77777777" w:rsidR="007F5FAE" w:rsidRPr="007F206F" w:rsidRDefault="007F5FAE" w:rsidP="007B3937">
      <w:pPr>
        <w:spacing w:after="0" w:line="240" w:lineRule="auto"/>
        <w:contextualSpacing/>
        <w:jc w:val="center"/>
        <w:rPr>
          <w:rFonts w:ascii="Times New Roman" w:eastAsia="Times New Roman" w:hAnsi="Times New Roman" w:cs="Times New Roman"/>
          <w:sz w:val="28"/>
          <w:szCs w:val="28"/>
          <w:lang w:eastAsia="ru-RU"/>
        </w:rPr>
      </w:pPr>
    </w:p>
    <w:p w14:paraId="1E076244" w14:textId="77777777" w:rsidR="007F5FAE" w:rsidRPr="007F206F" w:rsidRDefault="007F5FAE"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Г</w:t>
      </w:r>
      <w:r w:rsidR="000A2843" w:rsidRPr="007F206F">
        <w:rPr>
          <w:rFonts w:ascii="Times New Roman" w:eastAsia="Times New Roman" w:hAnsi="Times New Roman" w:cs="Times New Roman"/>
          <w:bCs/>
          <w:sz w:val="28"/>
          <w:szCs w:val="28"/>
          <w:lang w:eastAsia="ru-RU"/>
        </w:rPr>
        <w:t>лава</w:t>
      </w:r>
      <w:r w:rsidRPr="007F206F">
        <w:rPr>
          <w:rFonts w:ascii="Times New Roman" w:eastAsia="Times New Roman" w:hAnsi="Times New Roman" w:cs="Times New Roman"/>
          <w:bCs/>
          <w:sz w:val="28"/>
          <w:szCs w:val="28"/>
          <w:lang w:eastAsia="ru-RU"/>
        </w:rPr>
        <w:t xml:space="preserve"> 1. ОСНОВНЫЕ ПОЛОЖЕНИЯ</w:t>
      </w:r>
    </w:p>
    <w:p w14:paraId="1C518BAB" w14:textId="77777777" w:rsidR="007F5FAE" w:rsidRPr="007F206F" w:rsidRDefault="007F5FAE"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F67E51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FCD094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1. </w:t>
      </w:r>
      <w:r w:rsidRPr="007F206F">
        <w:rPr>
          <w:rFonts w:ascii="Times New Roman" w:eastAsia="Times New Roman" w:hAnsi="Times New Roman" w:cs="Times New Roman"/>
          <w:bCs/>
          <w:sz w:val="28"/>
          <w:szCs w:val="28"/>
          <w:shd w:val="clear" w:color="auto" w:fill="FFFFFF"/>
          <w:lang w:eastAsia="ru-RU"/>
        </w:rPr>
        <w:t xml:space="preserve">Сфера, регулируемая </w:t>
      </w:r>
      <w:r w:rsidRPr="007F206F">
        <w:rPr>
          <w:rFonts w:ascii="Times New Roman" w:eastAsia="Times New Roman" w:hAnsi="Times New Roman" w:cs="Times New Roman"/>
          <w:bCs/>
          <w:sz w:val="28"/>
          <w:szCs w:val="28"/>
          <w:lang w:eastAsia="ru-RU"/>
        </w:rPr>
        <w:t>настоящим Кодексом</w:t>
      </w:r>
    </w:p>
    <w:p w14:paraId="07EB071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E7B228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общественные отношения, связанные с исполнением налогового обязательства.</w:t>
      </w:r>
    </w:p>
    <w:p w14:paraId="34E902A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A1726BE"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1. Основные понятия, используемые</w:t>
      </w:r>
    </w:p>
    <w:p w14:paraId="153626B6"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настоящем Кодексе</w:t>
      </w:r>
    </w:p>
    <w:p w14:paraId="5977C5D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2EEC6D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2. Общие положения по </w:t>
      </w:r>
      <w:r w:rsidRPr="007F206F">
        <w:rPr>
          <w:rFonts w:ascii="Times New Roman" w:eastAsia="Times New Roman" w:hAnsi="Times New Roman" w:cs="Times New Roman"/>
          <w:sz w:val="28"/>
          <w:szCs w:val="28"/>
          <w:lang w:eastAsia="ru-RU"/>
        </w:rPr>
        <w:t xml:space="preserve">основным </w:t>
      </w:r>
      <w:r w:rsidRPr="007F206F">
        <w:rPr>
          <w:rFonts w:ascii="Times New Roman" w:eastAsia="Times New Roman" w:hAnsi="Times New Roman" w:cs="Times New Roman"/>
          <w:bCs/>
          <w:sz w:val="28"/>
          <w:szCs w:val="28"/>
          <w:lang w:eastAsia="ru-RU"/>
        </w:rPr>
        <w:t>понятиям, используемым</w:t>
      </w:r>
      <w:r w:rsidRPr="007F206F">
        <w:rPr>
          <w:rFonts w:ascii="Times New Roman" w:hAnsi="Times New Roman" w:cs="Times New Roman"/>
          <w:sz w:val="28"/>
          <w:szCs w:val="28"/>
        </w:rPr>
        <w:t xml:space="preserve"> </w:t>
      </w:r>
      <w:r w:rsidR="005A36CA"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для целей налогообложения</w:t>
      </w:r>
    </w:p>
    <w:p w14:paraId="7D4FF7B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7FDFACE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lang w:eastAsia="ru-RU"/>
        </w:rPr>
        <w:t>В</w:t>
      </w:r>
      <w:r w:rsidRPr="007F206F">
        <w:rPr>
          <w:rFonts w:ascii="Times New Roman" w:hAnsi="Times New Roman" w:cs="Times New Roman"/>
          <w:sz w:val="28"/>
          <w:szCs w:val="28"/>
        </w:rPr>
        <w:t xml:space="preserve"> настоящем Кодексе для целей налогообложения </w:t>
      </w:r>
      <w:r w:rsidRPr="007F206F">
        <w:rPr>
          <w:rFonts w:ascii="Times New Roman" w:eastAsia="Times New Roman" w:hAnsi="Times New Roman" w:cs="Times New Roman"/>
          <w:bCs/>
          <w:sz w:val="28"/>
          <w:szCs w:val="28"/>
          <w:lang w:eastAsia="ru-RU"/>
        </w:rPr>
        <w:t xml:space="preserve">используются </w:t>
      </w:r>
      <w:r w:rsidRPr="007F206F">
        <w:rPr>
          <w:rFonts w:ascii="Times New Roman" w:eastAsia="Times New Roman" w:hAnsi="Times New Roman" w:cs="Times New Roman"/>
          <w:sz w:val="28"/>
          <w:szCs w:val="28"/>
          <w:lang w:eastAsia="ru-RU"/>
        </w:rPr>
        <w:t xml:space="preserve">основные понятия </w:t>
      </w:r>
      <w:r w:rsidRPr="007F206F">
        <w:rPr>
          <w:rFonts w:ascii="Times New Roman" w:hAnsi="Times New Roman" w:cs="Times New Roman"/>
          <w:sz w:val="28"/>
          <w:szCs w:val="28"/>
        </w:rPr>
        <w:t xml:space="preserve">в значениях, определяемых в настоящем </w:t>
      </w:r>
      <w:r w:rsidRPr="007F206F">
        <w:rPr>
          <w:rFonts w:ascii="Times New Roman" w:eastAsia="Times New Roman" w:hAnsi="Times New Roman" w:cs="Times New Roman"/>
          <w:sz w:val="28"/>
          <w:szCs w:val="28"/>
          <w:lang w:eastAsia="ru-RU"/>
        </w:rPr>
        <w:t>параграфе</w:t>
      </w:r>
      <w:r w:rsidRPr="007F206F">
        <w:rPr>
          <w:rFonts w:ascii="Times New Roman" w:hAnsi="Times New Roman" w:cs="Times New Roman"/>
          <w:sz w:val="28"/>
          <w:szCs w:val="28"/>
        </w:rPr>
        <w:t>.</w:t>
      </w:r>
    </w:p>
    <w:p w14:paraId="42F9106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Другие специальные понятия и термины налогового законодательства Республики Казахстан используются в значениях, определяемых </w:t>
      </w:r>
      <w:r w:rsidRPr="007F206F">
        <w:rPr>
          <w:rFonts w:ascii="Times New Roman" w:eastAsia="Times New Roman" w:hAnsi="Times New Roman" w:cs="Times New Roman"/>
          <w:sz w:val="28"/>
          <w:szCs w:val="28"/>
          <w:lang w:eastAsia="ru-RU"/>
        </w:rPr>
        <w:br/>
        <w:t>в соответствующих статьях настоящего Кодекса.</w:t>
      </w:r>
    </w:p>
    <w:p w14:paraId="67F639D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целях настоящего Кодекса положения, предусмотренные для банков второго уровня, страховых (перестраховочных) организаций, </w:t>
      </w:r>
      <w:r w:rsidRPr="007F206F">
        <w:rPr>
          <w:rFonts w:ascii="Times New Roman" w:eastAsia="Times New Roman" w:hAnsi="Times New Roman" w:cs="Times New Roman"/>
          <w:sz w:val="28"/>
          <w:szCs w:val="28"/>
          <w:lang w:eastAsia="ru-RU"/>
        </w:rPr>
        <w:lastRenderedPageBreak/>
        <w:t xml:space="preserve">страховых брокеров, распространяются на филиалы банков – нерезидентов Республики Казахстан, филиалы страховых (перестраховочных) </w:t>
      </w:r>
      <w:r w:rsidRPr="007F206F">
        <w:rPr>
          <w:rFonts w:ascii="Times New Roman" w:eastAsia="Times New Roman" w:hAnsi="Times New Roman" w:cs="Times New Roman"/>
          <w:sz w:val="28"/>
          <w:szCs w:val="28"/>
          <w:lang w:eastAsia="ru-RU"/>
        </w:rPr>
        <w:br/>
        <w:t>организаций – нерезидентов Республики Казахстан, филиалы страховых брокеров – 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14:paraId="6C150C4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Для целей настоящего Кодекса счет, открытый в центральном уполномоченном органе по исполнению бюджета или его территориальных подразделениях, приравнивается к банковскому счету, а центральный уполномоченный орган по исполнению бюджета и его территориальные подразделения приравниваются к организациям, осуществляющим отдельные виды банковских операций.</w:t>
      </w:r>
    </w:p>
    <w:p w14:paraId="0E7800BA" w14:textId="77777777" w:rsidR="00711854" w:rsidRPr="007F206F" w:rsidRDefault="000C03D8" w:rsidP="0071185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Понятия гражданского и других отраслей законодательства Республики Казахстан, используемые в настоящем Кодексе, применяются </w:t>
      </w:r>
      <w:r w:rsidRPr="007F206F">
        <w:rPr>
          <w:rFonts w:ascii="Times New Roman" w:eastAsia="Times New Roman" w:hAnsi="Times New Roman" w:cs="Times New Roman"/>
          <w:sz w:val="28"/>
          <w:szCs w:val="28"/>
          <w:lang w:eastAsia="ru-RU"/>
        </w:rPr>
        <w:br/>
        <w:t>в том значении, в каком они используются в этих отраслях законодательства Республики Казахстан, если иное не предусмотрено настоящим Кодексом.</w:t>
      </w:r>
    </w:p>
    <w:p w14:paraId="5D47CA69" w14:textId="3F38DE0B" w:rsidR="00711854" w:rsidRPr="007F206F" w:rsidRDefault="00711854" w:rsidP="0071185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5. Наименование «Кодекс Республики Казахстан «О налогах и других обязательных платежах в бюджет» (Налоговый кодекс)», применяемое </w:t>
      </w:r>
      <w:r w:rsidR="00450F11" w:rsidRPr="007F206F">
        <w:rPr>
          <w:rFonts w:ascii="Times New Roman" w:hAnsi="Times New Roman" w:cs="Times New Roman"/>
          <w:sz w:val="28"/>
          <w:szCs w:val="28"/>
        </w:rPr>
        <w:br/>
      </w:r>
      <w:r w:rsidRPr="007F206F">
        <w:rPr>
          <w:rFonts w:ascii="Times New Roman" w:hAnsi="Times New Roman" w:cs="Times New Roman"/>
          <w:sz w:val="28"/>
          <w:szCs w:val="28"/>
        </w:rPr>
        <w:t>в нормативных правовых актах, идентично наименованию «Налоговый кодекс Республики Казахстан».</w:t>
      </w:r>
    </w:p>
    <w:p w14:paraId="4C8B2660" w14:textId="77777777" w:rsidR="00711854" w:rsidRPr="007F206F" w:rsidRDefault="00711854"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79C3E56" w14:textId="77777777" w:rsidR="00B02CCA"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sz w:val="28"/>
          <w:szCs w:val="28"/>
          <w:lang w:eastAsia="ru-RU"/>
        </w:rPr>
        <w:t xml:space="preserve">Статья 3. </w:t>
      </w:r>
      <w:r w:rsidRPr="007F206F">
        <w:rPr>
          <w:rFonts w:ascii="Times New Roman" w:eastAsia="Calibri" w:hAnsi="Times New Roman" w:cs="Times New Roman"/>
          <w:bCs/>
          <w:sz w:val="28"/>
          <w:szCs w:val="28"/>
        </w:rPr>
        <w:t xml:space="preserve">Понятия, связанные с субъектами </w:t>
      </w:r>
    </w:p>
    <w:p w14:paraId="2FEFA52F" w14:textId="49B6CC8E" w:rsidR="000C03D8" w:rsidRPr="007F206F" w:rsidRDefault="00B02CC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                 </w:t>
      </w:r>
      <w:r w:rsidR="000C03D8" w:rsidRPr="007F206F">
        <w:rPr>
          <w:rFonts w:ascii="Times New Roman" w:eastAsia="Calibri" w:hAnsi="Times New Roman" w:cs="Times New Roman"/>
          <w:bCs/>
          <w:sz w:val="28"/>
          <w:szCs w:val="28"/>
        </w:rPr>
        <w:t>налоговых правоотношений</w:t>
      </w:r>
    </w:p>
    <w:p w14:paraId="17A0BDDD" w14:textId="77777777" w:rsidR="000C03D8"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p>
    <w:p w14:paraId="0CA08D3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Понятия, связанные с субъектами налоговых правоотношений:</w:t>
      </w:r>
    </w:p>
    <w:p w14:paraId="06557CB4" w14:textId="123A7CE0"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lang w:eastAsia="ru-RU"/>
        </w:rPr>
        <w:t xml:space="preserve">организация органа Международного финансового центра </w:t>
      </w:r>
      <w:r w:rsidR="00B02CC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«Астана» – юридическое лицо, зарегистрированное в соответствии </w:t>
      </w:r>
      <w:r w:rsidR="00B02CC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действующим правом Международного финансового центра «Астана» (далее – МФЦА), 50 и более процентов долей участия (голосующих акций) которого прямо или косвенно принадлежат органу МФЦА.</w:t>
      </w:r>
    </w:p>
    <w:p w14:paraId="189DA816"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Косвенное владение означает владение органом МФЦА через другое юридическое лицо, которое прямо принадлежит органу МФЦА;</w:t>
      </w:r>
    </w:p>
    <w:p w14:paraId="73460B49" w14:textId="583B7F4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банковская организация – </w:t>
      </w:r>
      <w:r w:rsidRPr="007F206F">
        <w:rPr>
          <w:rFonts w:ascii="Times New Roman" w:hAnsi="Times New Roman" w:cs="Times New Roman"/>
          <w:sz w:val="28"/>
          <w:szCs w:val="28"/>
        </w:rPr>
        <w:t>созданные в Республике Казахстан</w:t>
      </w:r>
      <w:r w:rsidRPr="007F206F">
        <w:rPr>
          <w:rFonts w:ascii="Times New Roman" w:eastAsia="Times New Roman" w:hAnsi="Times New Roman" w:cs="Times New Roman"/>
          <w:sz w:val="28"/>
          <w:szCs w:val="28"/>
          <w:lang w:eastAsia="ru-RU"/>
        </w:rPr>
        <w:t xml:space="preserve"> банк второго уровня</w:t>
      </w:r>
      <w:r w:rsidR="00FE7C0A" w:rsidRPr="007F206F">
        <w:rPr>
          <w:rFonts w:ascii="Times New Roman" w:hAnsi="Times New Roman" w:cs="Times New Roman"/>
          <w:bCs/>
          <w:sz w:val="28"/>
          <w:szCs w:val="28"/>
        </w:rPr>
        <w:t>,</w:t>
      </w:r>
      <w:r w:rsidR="00FE7C0A" w:rsidRPr="007F206F">
        <w:rPr>
          <w:rFonts w:ascii="Times New Roman" w:hAnsi="Times New Roman" w:cs="Times New Roman"/>
          <w:sz w:val="28"/>
          <w:szCs w:val="28"/>
        </w:rPr>
        <w:t xml:space="preserve"> </w:t>
      </w:r>
      <w:r w:rsidR="00FE7C0A" w:rsidRPr="007F206F">
        <w:rPr>
          <w:rFonts w:ascii="Times New Roman" w:hAnsi="Times New Roman" w:cs="Times New Roman"/>
          <w:bCs/>
          <w:sz w:val="28"/>
          <w:szCs w:val="28"/>
        </w:rPr>
        <w:t>Банк Развития Казахстана</w:t>
      </w:r>
      <w:r w:rsidRPr="007F206F">
        <w:rPr>
          <w:rFonts w:ascii="Times New Roman" w:eastAsia="Times New Roman" w:hAnsi="Times New Roman" w:cs="Times New Roman"/>
          <w:sz w:val="28"/>
          <w:szCs w:val="28"/>
          <w:lang w:eastAsia="ru-RU"/>
        </w:rPr>
        <w:t xml:space="preserve"> и </w:t>
      </w:r>
      <w:r w:rsidRPr="007F206F">
        <w:rPr>
          <w:rFonts w:ascii="Times New Roman" w:hAnsi="Times New Roman" w:cs="Times New Roman"/>
          <w:sz w:val="28"/>
          <w:szCs w:val="28"/>
        </w:rPr>
        <w:t>организация, осуществляющая отдельные виды банковских операций;</w:t>
      </w:r>
    </w:p>
    <w:p w14:paraId="612BF1AB" w14:textId="0535FA97" w:rsidR="00AD3FB4" w:rsidRPr="007F206F" w:rsidRDefault="00AD3FB4"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w:t>
      </w:r>
      <w:r w:rsidRPr="007F206F">
        <w:rPr>
          <w:rFonts w:ascii="Times New Roman" w:eastAsia="Times New Roman" w:hAnsi="Times New Roman" w:cs="Times New Roman"/>
          <w:sz w:val="28"/>
          <w:szCs w:val="28"/>
          <w:lang w:eastAsia="ru-RU"/>
        </w:rPr>
        <w:t xml:space="preserve">) юридическое лицо – нерезидент – организация, созданная </w:t>
      </w:r>
      <w:r w:rsidRPr="007F206F">
        <w:rPr>
          <w:rFonts w:ascii="Times New Roman" w:eastAsia="Times New Roman" w:hAnsi="Times New Roman" w:cs="Times New Roman"/>
          <w:sz w:val="28"/>
          <w:szCs w:val="28"/>
          <w:lang w:eastAsia="ru-RU"/>
        </w:rPr>
        <w:br/>
        <w:t xml:space="preserve">в соответствии с законодательством иностранного государства, </w:t>
      </w:r>
      <w:r w:rsidR="00A977B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исключением организации, место эффективного</w:t>
      </w:r>
      <w:r w:rsidRPr="007F206F">
        <w:rPr>
          <w:rFonts w:ascii="Times New Roman" w:hAnsi="Times New Roman" w:cs="Times New Roman"/>
          <w:sz w:val="28"/>
          <w:szCs w:val="28"/>
        </w:rPr>
        <w:t xml:space="preserve"> управления </w:t>
      </w:r>
      <w:r w:rsidR="00A977BB" w:rsidRPr="007F206F">
        <w:rPr>
          <w:rFonts w:ascii="Times New Roman" w:hAnsi="Times New Roman" w:cs="Times New Roman"/>
          <w:sz w:val="28"/>
          <w:szCs w:val="28"/>
        </w:rPr>
        <w:br/>
      </w:r>
      <w:r w:rsidRPr="007F206F">
        <w:rPr>
          <w:rFonts w:ascii="Times New Roman" w:hAnsi="Times New Roman" w:cs="Times New Roman"/>
          <w:sz w:val="28"/>
          <w:szCs w:val="28"/>
        </w:rPr>
        <w:t xml:space="preserve">(место нахождения фактического органа управления) которой находится </w:t>
      </w:r>
      <w:r w:rsidR="00A977BB" w:rsidRPr="007F206F">
        <w:rPr>
          <w:rFonts w:ascii="Times New Roman" w:hAnsi="Times New Roman" w:cs="Times New Roman"/>
          <w:sz w:val="28"/>
          <w:szCs w:val="28"/>
        </w:rPr>
        <w:br/>
      </w:r>
      <w:r w:rsidRPr="007F206F">
        <w:rPr>
          <w:rFonts w:ascii="Times New Roman" w:hAnsi="Times New Roman" w:cs="Times New Roman"/>
          <w:sz w:val="28"/>
          <w:szCs w:val="28"/>
        </w:rPr>
        <w:t>в Республике Казахстан</w:t>
      </w:r>
      <w:r w:rsidRPr="007F206F">
        <w:rPr>
          <w:rFonts w:ascii="Times New Roman" w:eastAsia="Times New Roman" w:hAnsi="Times New Roman" w:cs="Times New Roman"/>
          <w:sz w:val="28"/>
          <w:szCs w:val="28"/>
          <w:lang w:eastAsia="ru-RU"/>
        </w:rPr>
        <w:t>.</w:t>
      </w:r>
    </w:p>
    <w:p w14:paraId="6DE31A97" w14:textId="77777777" w:rsidR="00AD3FB4" w:rsidRPr="007F206F" w:rsidRDefault="00AD3FB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Под юридическим лицом – нерезидентом также понимаются компания, партнерство, организация или другое корпоративное образование, созданные </w:t>
      </w:r>
      <w:r w:rsidRPr="007F206F">
        <w:rPr>
          <w:rFonts w:ascii="Times New Roman" w:hAnsi="Times New Roman" w:cs="Times New Roman"/>
          <w:sz w:val="28"/>
          <w:szCs w:val="28"/>
        </w:rPr>
        <w:lastRenderedPageBreak/>
        <w:t>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14:paraId="3C7FFB28" w14:textId="3F8A8971"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организация, наделенная функциями по реализации ограниченного </w:t>
      </w:r>
      <w:r w:rsidR="0021654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распоряжении (заложенного) имущества,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14:paraId="14D30161" w14:textId="43EBB9D0"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юридическое лицо, ранее являвшееся банком, – юридическое лицо, ранее являвшееся банком, в отношении которого по судебному акту проведена реструктуризация, более 90 процентов голосующих акций которого </w:t>
      </w:r>
      <w:r w:rsidR="00BF2CD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на 31 декабря 2013 года принадлежали национальному управляющему холдингу;</w:t>
      </w:r>
    </w:p>
    <w:p w14:paraId="7DE8A387"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Calibri" w:hAnsi="Times New Roman" w:cs="Times New Roman"/>
          <w:bCs/>
          <w:sz w:val="28"/>
          <w:szCs w:val="28"/>
        </w:rPr>
        <w:t>6) лицо, занимающееся</w:t>
      </w:r>
      <w:r w:rsidRPr="007F206F">
        <w:rPr>
          <w:rFonts w:ascii="Times New Roman" w:eastAsia="Times New Roman" w:hAnsi="Times New Roman" w:cs="Times New Roman"/>
          <w:sz w:val="28"/>
          <w:szCs w:val="28"/>
          <w:lang w:eastAsia="ru-RU"/>
        </w:rPr>
        <w:t xml:space="preserve"> частной практикой,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частный нотариус, частный судебный исполнитель, адвокат, профессиональный медиатор</w:t>
      </w:r>
      <w:r w:rsidRPr="007F206F">
        <w:rPr>
          <w:rFonts w:ascii="Times New Roman" w:eastAsia="Calibri" w:hAnsi="Times New Roman" w:cs="Times New Roman"/>
          <w:bCs/>
          <w:sz w:val="28"/>
          <w:szCs w:val="28"/>
        </w:rPr>
        <w:t>;</w:t>
      </w:r>
    </w:p>
    <w:p w14:paraId="60D66235"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физическое лицо – гражданин Республики Казахстан, иностранец, кандас или лицо без гражданства;</w:t>
      </w:r>
    </w:p>
    <w:p w14:paraId="1B828850"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работник:</w:t>
      </w:r>
    </w:p>
    <w:p w14:paraId="79B41E9B"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14:paraId="0E070D55"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государственный служащий;</w:t>
      </w:r>
    </w:p>
    <w:p w14:paraId="3F973472"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член совета директоров или иного органа управления налогоплательщика, не являющегося высшим органом управления, </w:t>
      </w:r>
      <w:r w:rsidRPr="007F206F">
        <w:rPr>
          <w:rFonts w:ascii="Times New Roman" w:eastAsia="Times New Roman" w:hAnsi="Times New Roman" w:cs="Times New Roman"/>
          <w:sz w:val="28"/>
          <w:szCs w:val="28"/>
          <w:lang w:eastAsia="ru-RU"/>
        </w:rPr>
        <w:br/>
        <w:t>за исключением государственных служащих;</w:t>
      </w:r>
    </w:p>
    <w:p w14:paraId="26C3C698"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резиденту или иному нерезиденту, осуществляющему деятельность в Республике Казахстан через постоянное учреждение;</w:t>
      </w:r>
    </w:p>
    <w:p w14:paraId="3FA66C24"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юридическое лицо – юридическое лицо – резидент, юридическое лицо – нерезидент;</w:t>
      </w:r>
    </w:p>
    <w:p w14:paraId="6E8F8062"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10)</w:t>
      </w:r>
      <w:r w:rsidRPr="007F206F">
        <w:rPr>
          <w:rFonts w:ascii="Times New Roman" w:eastAsia="Times New Roman" w:hAnsi="Times New Roman" w:cs="Times New Roman"/>
          <w:sz w:val="28"/>
          <w:szCs w:val="28"/>
          <w:lang w:eastAsia="ru-RU"/>
        </w:rPr>
        <w:t xml:space="preserve"> структурное подразделение юридического лица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филиал, представительство</w:t>
      </w:r>
      <w:r w:rsidRPr="007F206F">
        <w:rPr>
          <w:rFonts w:ascii="Times New Roman" w:eastAsia="Calibri" w:hAnsi="Times New Roman" w:cs="Times New Roman"/>
          <w:bCs/>
          <w:sz w:val="28"/>
          <w:szCs w:val="28"/>
        </w:rPr>
        <w:t>;</w:t>
      </w:r>
    </w:p>
    <w:p w14:paraId="123D319B"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rFonts w:eastAsia="Calibri"/>
          <w:bCs/>
          <w:sz w:val="28"/>
          <w:szCs w:val="28"/>
          <w:lang w:eastAsia="en-US"/>
        </w:rPr>
        <w:t>11)</w:t>
      </w:r>
      <w:r w:rsidRPr="007F206F">
        <w:rPr>
          <w:sz w:val="28"/>
          <w:szCs w:val="28"/>
        </w:rPr>
        <w:t xml:space="preserve"> иностранная компания</w:t>
      </w:r>
      <w:r w:rsidRPr="007F206F">
        <w:rPr>
          <w:bCs/>
          <w:sz w:val="28"/>
          <w:szCs w:val="28"/>
        </w:rPr>
        <w:t>, осуществляющая деятельность посредством интернет-площадки на территории Республики Казахстан,</w:t>
      </w:r>
      <w:r w:rsidRPr="007F206F">
        <w:rPr>
          <w:sz w:val="28"/>
          <w:szCs w:val="28"/>
        </w:rPr>
        <w:t xml:space="preserve"> – юридическое лицо – нерезидент, осуществляющее реализацию товаров и (или) оказывающее услуги </w:t>
      </w:r>
      <w:r w:rsidRPr="007F206F">
        <w:rPr>
          <w:bCs/>
          <w:sz w:val="28"/>
          <w:szCs w:val="28"/>
        </w:rPr>
        <w:t>посредством интернет-площадки</w:t>
      </w:r>
      <w:r w:rsidRPr="007F206F">
        <w:rPr>
          <w:sz w:val="28"/>
          <w:szCs w:val="28"/>
        </w:rPr>
        <w:t xml:space="preserve"> на территории </w:t>
      </w:r>
      <w:r w:rsidRPr="007F206F">
        <w:rPr>
          <w:bCs/>
          <w:sz w:val="28"/>
          <w:szCs w:val="28"/>
        </w:rPr>
        <w:t>Республики Казахстан</w:t>
      </w:r>
      <w:r w:rsidRPr="007F206F">
        <w:rPr>
          <w:rFonts w:eastAsia="Calibri"/>
          <w:bCs/>
          <w:sz w:val="28"/>
          <w:szCs w:val="28"/>
        </w:rPr>
        <w:t>;</w:t>
      </w:r>
    </w:p>
    <w:p w14:paraId="50A4C07A" w14:textId="40C783ED" w:rsidR="00AD3FB4" w:rsidRPr="007F206F" w:rsidRDefault="00AD3FB4"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12) юридическое лицо – резидент – организация, созданная </w:t>
      </w:r>
      <w:r w:rsidR="0021654B"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в соответствии с законодательством:</w:t>
      </w:r>
    </w:p>
    <w:p w14:paraId="5B78F8DC" w14:textId="77777777" w:rsidR="00AD3FB4" w:rsidRPr="007F206F" w:rsidRDefault="00AD3FB4"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Республики Казахстан;</w:t>
      </w:r>
    </w:p>
    <w:p w14:paraId="5BF478D9" w14:textId="77777777" w:rsidR="00E829A2" w:rsidRPr="007F206F" w:rsidRDefault="00E829A2" w:rsidP="007B3937">
      <w:pPr>
        <w:tabs>
          <w:tab w:val="left" w:pos="142"/>
        </w:tabs>
        <w:spacing w:after="0" w:line="240" w:lineRule="auto"/>
        <w:ind w:firstLine="851"/>
        <w:contextualSpacing/>
        <w:jc w:val="both"/>
        <w:rPr>
          <w:rFonts w:ascii="Times New Roman" w:eastAsia="Calibri" w:hAnsi="Times New Roman" w:cs="Times New Roman"/>
          <w:bCs/>
          <w:sz w:val="28"/>
          <w:szCs w:val="28"/>
        </w:rPr>
      </w:pPr>
    </w:p>
    <w:p w14:paraId="6E7BF204" w14:textId="77777777" w:rsidR="00E829A2" w:rsidRPr="007F206F" w:rsidRDefault="00E829A2" w:rsidP="007B3937">
      <w:pPr>
        <w:tabs>
          <w:tab w:val="left" w:pos="142"/>
        </w:tabs>
        <w:spacing w:after="0" w:line="240" w:lineRule="auto"/>
        <w:ind w:firstLine="851"/>
        <w:contextualSpacing/>
        <w:jc w:val="both"/>
        <w:rPr>
          <w:rFonts w:ascii="Times New Roman" w:eastAsia="Calibri" w:hAnsi="Times New Roman" w:cs="Times New Roman"/>
          <w:bCs/>
          <w:sz w:val="28"/>
          <w:szCs w:val="28"/>
        </w:rPr>
      </w:pPr>
    </w:p>
    <w:p w14:paraId="4AF00961" w14:textId="4CCCF911" w:rsidR="00AD3FB4" w:rsidRPr="007F206F" w:rsidRDefault="00AD3FB4"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иностранного государства, место эффективного управления </w:t>
      </w:r>
      <w:r w:rsidR="00B62CFE"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 xml:space="preserve">(место нахождения фактического органа управления) </w:t>
      </w:r>
      <w:r w:rsidRPr="007F206F">
        <w:rPr>
          <w:rFonts w:ascii="Times New Roman" w:hAnsi="Times New Roman" w:cs="Times New Roman"/>
          <w:sz w:val="28"/>
          <w:szCs w:val="28"/>
        </w:rPr>
        <w:t xml:space="preserve">которого находится </w:t>
      </w:r>
      <w:r w:rsidR="00B62CFE" w:rsidRPr="007F206F">
        <w:rPr>
          <w:rFonts w:ascii="Times New Roman" w:hAnsi="Times New Roman" w:cs="Times New Roman"/>
          <w:sz w:val="28"/>
          <w:szCs w:val="28"/>
        </w:rPr>
        <w:br/>
      </w:r>
      <w:r w:rsidRPr="007F206F">
        <w:rPr>
          <w:rFonts w:ascii="Times New Roman" w:hAnsi="Times New Roman" w:cs="Times New Roman"/>
          <w:sz w:val="28"/>
          <w:szCs w:val="28"/>
        </w:rPr>
        <w:t>в Республике</w:t>
      </w:r>
      <w:r w:rsidRPr="007F206F">
        <w:rPr>
          <w:rFonts w:ascii="Times New Roman" w:eastAsia="Calibri" w:hAnsi="Times New Roman" w:cs="Times New Roman"/>
          <w:bCs/>
          <w:sz w:val="28"/>
          <w:szCs w:val="28"/>
        </w:rPr>
        <w:t xml:space="preserve"> Казахстан;</w:t>
      </w:r>
    </w:p>
    <w:p w14:paraId="75A4B8EF" w14:textId="77777777" w:rsidR="009520B2" w:rsidRPr="007F206F" w:rsidRDefault="009520B2"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13) налоговый агент – физическое лицо, индивидуальный предприниматель, лицо, занимающееся частной практикой, юридическое лицо, структурное подразделение </w:t>
      </w:r>
      <w:r w:rsidRPr="007F206F">
        <w:rPr>
          <w:rFonts w:ascii="Times New Roman" w:eastAsia="Calibri" w:hAnsi="Times New Roman" w:cs="Times New Roman"/>
          <w:sz w:val="28"/>
          <w:szCs w:val="28"/>
        </w:rPr>
        <w:t>юридического лица, оператор интернет-платформы, которые</w:t>
      </w:r>
      <w:r w:rsidRPr="007F206F">
        <w:rPr>
          <w:rFonts w:ascii="Times New Roman" w:hAnsi="Times New Roman" w:cs="Times New Roman"/>
          <w:sz w:val="28"/>
          <w:szCs w:val="28"/>
        </w:rPr>
        <w:t xml:space="preserve"> в случаях и порядке, которые установлены настоящим Кодексом, признаются налоговым агентом;</w:t>
      </w:r>
    </w:p>
    <w:p w14:paraId="4B579BD7" w14:textId="77777777" w:rsidR="000C03D8" w:rsidRPr="007F206F" w:rsidRDefault="009520B2"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14</w:t>
      </w:r>
      <w:r w:rsidR="000C03D8" w:rsidRPr="007F206F">
        <w:rPr>
          <w:rFonts w:ascii="Times New Roman" w:eastAsia="Times New Roman" w:hAnsi="Times New Roman" w:cs="Times New Roman"/>
          <w:sz w:val="28"/>
          <w:szCs w:val="28"/>
          <w:lang w:eastAsia="ru-RU"/>
        </w:rPr>
        <w:t xml:space="preserve">) налогоплательщик – лицо, структурное подразделение </w:t>
      </w:r>
      <w:r w:rsidR="000C03D8" w:rsidRPr="007F206F">
        <w:rPr>
          <w:rFonts w:ascii="Times New Roman" w:hAnsi="Times New Roman" w:cs="Times New Roman"/>
          <w:sz w:val="28"/>
          <w:szCs w:val="28"/>
        </w:rPr>
        <w:t xml:space="preserve">юридического лица, являющиеся плательщиками налогов и </w:t>
      </w:r>
      <w:r w:rsidR="000C03D8" w:rsidRPr="007F206F">
        <w:rPr>
          <w:rFonts w:ascii="Times New Roman" w:eastAsia="Calibri" w:hAnsi="Times New Roman" w:cs="Times New Roman"/>
          <w:sz w:val="28"/>
          <w:szCs w:val="28"/>
        </w:rPr>
        <w:t>других обязательных платежей в бюджет</w:t>
      </w:r>
      <w:r w:rsidR="000C03D8" w:rsidRPr="007F206F">
        <w:rPr>
          <w:rFonts w:ascii="Times New Roman" w:hAnsi="Times New Roman" w:cs="Times New Roman"/>
          <w:sz w:val="28"/>
          <w:szCs w:val="28"/>
        </w:rPr>
        <w:t>;</w:t>
      </w:r>
    </w:p>
    <w:p w14:paraId="7B025A0C" w14:textId="77777777" w:rsidR="000C03D8" w:rsidRPr="007F206F" w:rsidRDefault="009520B2"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15</w:t>
      </w:r>
      <w:r w:rsidR="000C03D8" w:rsidRPr="007F206F">
        <w:rPr>
          <w:rFonts w:ascii="Times New Roman" w:eastAsia="Calibri" w:hAnsi="Times New Roman" w:cs="Times New Roman"/>
          <w:bCs/>
          <w:sz w:val="28"/>
          <w:szCs w:val="28"/>
        </w:rPr>
        <w:t>) налогоплательщик, состоящий</w:t>
      </w:r>
      <w:r w:rsidR="000C03D8" w:rsidRPr="007F206F">
        <w:rPr>
          <w:rFonts w:ascii="Times New Roman" w:hAnsi="Times New Roman" w:cs="Times New Roman"/>
          <w:sz w:val="28"/>
          <w:szCs w:val="28"/>
        </w:rPr>
        <w:t xml:space="preserve"> на налоговом мониторинге, </w:t>
      </w:r>
      <w:r w:rsidR="000C03D8" w:rsidRPr="007F206F">
        <w:rPr>
          <w:rFonts w:ascii="Times New Roman" w:eastAsia="Calibri" w:hAnsi="Times New Roman" w:cs="Times New Roman"/>
          <w:bCs/>
          <w:sz w:val="28"/>
          <w:szCs w:val="28"/>
        </w:rPr>
        <w:t>– участник горизонтального мониторинга, участник мониторинга крупных налогоплательщиков;</w:t>
      </w:r>
    </w:p>
    <w:p w14:paraId="2445817C" w14:textId="77777777" w:rsidR="00F80CE6" w:rsidRPr="007F206F" w:rsidRDefault="00F80CE6"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16) лицо – физическое лицо, юридическое лицо;</w:t>
      </w:r>
    </w:p>
    <w:p w14:paraId="19854718"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17) регистрирующий орган – уполномоченные государственные органы и </w:t>
      </w:r>
      <w:r w:rsidRPr="007F206F">
        <w:rPr>
          <w:rFonts w:eastAsia="Calibri"/>
          <w:sz w:val="28"/>
          <w:szCs w:val="28"/>
        </w:rPr>
        <w:t>Государственная корпорация «Правительство для граждан» (далее – Государственная корпорация)</w:t>
      </w:r>
      <w:r w:rsidRPr="007F206F">
        <w:rPr>
          <w:sz w:val="28"/>
          <w:szCs w:val="28"/>
        </w:rPr>
        <w:t>, осуществляющие государственную регистрацию (перерегистрацию) юридических лиц и учетную регистрацию (перерегистрацию) их филиалов и представительств и (или) объектов налогообложения и объектов, связанных с налогообложением, в том числе:</w:t>
      </w:r>
    </w:p>
    <w:p w14:paraId="29051D6A"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прав на недвижимое имущество; </w:t>
      </w:r>
    </w:p>
    <w:p w14:paraId="4446401A"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залога движимого имущества и ипотеки судна;</w:t>
      </w:r>
    </w:p>
    <w:p w14:paraId="5616020E"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радиоэлектронных средств и высокочастотных устройств;</w:t>
      </w:r>
    </w:p>
    <w:p w14:paraId="2559C069"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космических объектов и прав на них;</w:t>
      </w:r>
    </w:p>
    <w:p w14:paraId="7F373024"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транспортных средств;</w:t>
      </w:r>
    </w:p>
    <w:p w14:paraId="033ED788"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лекарственных средств и медицинских изделий;</w:t>
      </w:r>
    </w:p>
    <w:p w14:paraId="1CDF3907"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прав на произведения и объекты смежных прав, лицензионных договоров на использование произведений и объектов смежных прав; </w:t>
      </w:r>
    </w:p>
    <w:p w14:paraId="3A9B7300" w14:textId="77777777" w:rsidR="00AD3FB4" w:rsidRPr="007F206F" w:rsidRDefault="00AD3FB4" w:rsidP="007B3937">
      <w:pPr>
        <w:pStyle w:val="a3"/>
        <w:tabs>
          <w:tab w:val="left" w:pos="142"/>
        </w:tabs>
        <w:spacing w:before="0" w:beforeAutospacing="0" w:after="0" w:afterAutospacing="0"/>
        <w:ind w:firstLine="851"/>
        <w:contextualSpacing/>
        <w:jc w:val="both"/>
        <w:rPr>
          <w:sz w:val="28"/>
          <w:szCs w:val="28"/>
          <w:shd w:val="clear" w:color="auto" w:fill="F4F5F6"/>
        </w:rPr>
      </w:pPr>
      <w:r w:rsidRPr="007F206F">
        <w:rPr>
          <w:sz w:val="28"/>
          <w:szCs w:val="28"/>
        </w:rPr>
        <w:t xml:space="preserve">а также постановку на учет средств массовой информации; </w:t>
      </w:r>
    </w:p>
    <w:p w14:paraId="78978CFB" w14:textId="77777777" w:rsidR="00AD3FB4" w:rsidRPr="007F206F" w:rsidRDefault="00AD3FB4" w:rsidP="007B3937">
      <w:pPr>
        <w:tabs>
          <w:tab w:val="left" w:pos="142"/>
        </w:tabs>
        <w:spacing w:after="0" w:line="240" w:lineRule="auto"/>
        <w:ind w:firstLine="851"/>
        <w:contextualSpacing/>
        <w:jc w:val="both"/>
        <w:rPr>
          <w:rFonts w:ascii="Times New Roman" w:hAnsi="Times New Roman" w:cs="Times New Roman"/>
          <w:sz w:val="28"/>
          <w:szCs w:val="28"/>
          <w:shd w:val="clear" w:color="auto" w:fill="F4F5F6"/>
        </w:rPr>
      </w:pPr>
      <w:r w:rsidRPr="007F206F">
        <w:rPr>
          <w:rFonts w:ascii="Times New Roman" w:hAnsi="Times New Roman" w:cs="Times New Roman"/>
          <w:sz w:val="28"/>
          <w:szCs w:val="28"/>
        </w:rPr>
        <w:t>18)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осуществляющие руководство в отдельной отрасли или сфере государственного управления, в том числе исчисление и (или) сбор других обязательных</w:t>
      </w:r>
      <w:r w:rsidRPr="007F206F">
        <w:rPr>
          <w:rFonts w:ascii="Times New Roman" w:eastAsia="Times New Roman" w:hAnsi="Times New Roman" w:cs="Times New Roman"/>
          <w:sz w:val="28"/>
          <w:szCs w:val="28"/>
          <w:lang w:eastAsia="ru-RU"/>
        </w:rPr>
        <w:t xml:space="preserve"> платежей в бюджет</w:t>
      </w:r>
      <w:r w:rsidRPr="007F206F">
        <w:rPr>
          <w:rFonts w:ascii="Times New Roman" w:hAnsi="Times New Roman" w:cs="Times New Roman"/>
          <w:sz w:val="28"/>
          <w:szCs w:val="28"/>
        </w:rPr>
        <w:t>;</w:t>
      </w:r>
    </w:p>
    <w:p w14:paraId="69086C0C" w14:textId="77777777" w:rsidR="00AD3FB4" w:rsidRPr="007F206F" w:rsidRDefault="00AD3FB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19) уполномоченный орган – государственный орган, осуществляющий руководство в сфере обеспечения поступлений налогов и </w:t>
      </w:r>
      <w:r w:rsidRPr="007F206F">
        <w:rPr>
          <w:rFonts w:ascii="Times New Roman" w:hAnsi="Times New Roman" w:cs="Times New Roman"/>
          <w:sz w:val="28"/>
          <w:szCs w:val="28"/>
        </w:rPr>
        <w:t>других обязательных</w:t>
      </w:r>
      <w:r w:rsidRPr="007F206F">
        <w:rPr>
          <w:rFonts w:ascii="Times New Roman" w:eastAsia="Times New Roman" w:hAnsi="Times New Roman" w:cs="Times New Roman"/>
          <w:sz w:val="28"/>
          <w:szCs w:val="28"/>
          <w:lang w:eastAsia="ru-RU"/>
        </w:rPr>
        <w:t xml:space="preserve"> платежей в бюджет;</w:t>
      </w:r>
    </w:p>
    <w:p w14:paraId="0325F3BC" w14:textId="77777777" w:rsidR="000C03D8" w:rsidRPr="007F206F" w:rsidRDefault="009520B2"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20</w:t>
      </w:r>
      <w:r w:rsidR="000C03D8" w:rsidRPr="007F206F">
        <w:rPr>
          <w:rFonts w:ascii="Times New Roman" w:eastAsia="Calibri" w:hAnsi="Times New Roman" w:cs="Times New Roman"/>
          <w:bCs/>
          <w:sz w:val="28"/>
          <w:szCs w:val="28"/>
        </w:rPr>
        <w:t>)</w:t>
      </w:r>
      <w:r w:rsidR="000C03D8" w:rsidRPr="007F206F">
        <w:rPr>
          <w:rFonts w:ascii="Times New Roman" w:hAnsi="Times New Roman" w:cs="Times New Roman"/>
          <w:sz w:val="28"/>
          <w:szCs w:val="28"/>
        </w:rPr>
        <w:t xml:space="preserve"> участник мониторинга крупных налогоплательщиков –</w:t>
      </w:r>
      <w:r w:rsidR="000C03D8" w:rsidRPr="007F206F">
        <w:rPr>
          <w:rFonts w:ascii="Times New Roman" w:eastAsia="Times New Roman" w:hAnsi="Times New Roman" w:cs="Times New Roman"/>
          <w:sz w:val="28"/>
          <w:szCs w:val="28"/>
          <w:lang w:eastAsia="ru-RU"/>
        </w:rPr>
        <w:t xml:space="preserve"> налогоплательщик, включенный в перечень </w:t>
      </w:r>
      <w:r w:rsidR="000C03D8" w:rsidRPr="007F206F">
        <w:rPr>
          <w:rFonts w:ascii="Times New Roman" w:hAnsi="Times New Roman" w:cs="Times New Roman"/>
          <w:sz w:val="28"/>
          <w:szCs w:val="28"/>
        </w:rPr>
        <w:t>участников мониторинга крупных налогоплательщиков, утвержденный уполномоченным органом</w:t>
      </w:r>
      <w:r w:rsidR="00AD3FB4" w:rsidRPr="007F206F">
        <w:rPr>
          <w:rFonts w:ascii="Times New Roman" w:eastAsia="Calibri" w:hAnsi="Times New Roman" w:cs="Times New Roman"/>
          <w:bCs/>
          <w:sz w:val="28"/>
          <w:szCs w:val="28"/>
        </w:rPr>
        <w:t>.</w:t>
      </w:r>
    </w:p>
    <w:p w14:paraId="620431EF" w14:textId="069D64A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5FC98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Статья 4. Понятия</w:t>
      </w:r>
      <w:r w:rsidRPr="007F206F">
        <w:rPr>
          <w:rFonts w:ascii="Times New Roman" w:eastAsia="Calibri" w:hAnsi="Times New Roman" w:cs="Times New Roman"/>
          <w:bCs/>
          <w:sz w:val="28"/>
          <w:szCs w:val="28"/>
        </w:rPr>
        <w:t xml:space="preserve">, связанные с налогами и другими платежами </w:t>
      </w:r>
    </w:p>
    <w:p w14:paraId="566CE5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A9BD3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Понятия, связанные с налогами и другими платежами:</w:t>
      </w:r>
    </w:p>
    <w:p w14:paraId="371FF6C3" w14:textId="71ED7520" w:rsidR="000C03D8" w:rsidRPr="007F206F" w:rsidRDefault="00AB6AE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w:t>
      </w:r>
      <w:r w:rsidR="000C03D8" w:rsidRPr="007F206F">
        <w:rPr>
          <w:rFonts w:ascii="Times New Roman" w:hAnsi="Times New Roman" w:cs="Times New Roman"/>
          <w:sz w:val="28"/>
          <w:szCs w:val="28"/>
        </w:rPr>
        <w:t xml:space="preserve">) социальные платежи – обязательные пенсионные взносы, обязательные профессиональные пенсионные взносы, обязательные пенсионные взносы </w:t>
      </w:r>
      <w:r w:rsidR="000C03D8" w:rsidRPr="007F206F">
        <w:rPr>
          <w:rFonts w:ascii="Times New Roman" w:eastAsia="Times New Roman" w:hAnsi="Times New Roman" w:cs="Times New Roman"/>
          <w:sz w:val="28"/>
          <w:szCs w:val="28"/>
          <w:lang w:eastAsia="ru-RU"/>
        </w:rPr>
        <w:t xml:space="preserve">работодателя, социальные отчисления, уплачиваемые </w:t>
      </w:r>
      <w:r w:rsidR="00DE3A79" w:rsidRPr="007F206F">
        <w:rPr>
          <w:rFonts w:ascii="Times New Roman" w:eastAsia="Times New Roman" w:hAnsi="Times New Roman" w:cs="Times New Roman"/>
          <w:sz w:val="28"/>
          <w:szCs w:val="28"/>
          <w:lang w:eastAsia="ru-RU"/>
        </w:rPr>
        <w:br/>
      </w:r>
      <w:r w:rsidR="000C03D8" w:rsidRPr="007F206F">
        <w:rPr>
          <w:rFonts w:ascii="Times New Roman" w:eastAsia="Times New Roman" w:hAnsi="Times New Roman" w:cs="Times New Roman"/>
          <w:sz w:val="28"/>
          <w:szCs w:val="28"/>
          <w:lang w:eastAsia="ru-RU"/>
        </w:rPr>
        <w:t xml:space="preserve">в соответствии с </w:t>
      </w:r>
      <w:hyperlink r:id="rId9" w:anchor="z1" w:history="1">
        <w:r w:rsidR="000C03D8" w:rsidRPr="007F206F">
          <w:rPr>
            <w:rStyle w:val="a9"/>
            <w:rFonts w:ascii="Times New Roman" w:hAnsi="Times New Roman" w:cs="Times New Roman"/>
            <w:color w:val="auto"/>
            <w:sz w:val="28"/>
            <w:szCs w:val="28"/>
            <w:u w:val="none"/>
          </w:rPr>
          <w:t>Социальным</w:t>
        </w:r>
      </w:hyperlink>
      <w:r w:rsidR="000C03D8" w:rsidRPr="007F206F">
        <w:rPr>
          <w:rFonts w:ascii="Times New Roman" w:eastAsia="Times New Roman" w:hAnsi="Times New Roman" w:cs="Times New Roman"/>
          <w:sz w:val="28"/>
          <w:szCs w:val="28"/>
          <w:lang w:eastAsia="ru-RU"/>
        </w:rPr>
        <w:t xml:space="preserve"> кодексом Республики Казахстан, отчисления и взносы на обязательное социальное медицинское страхование, уплачиваемые в соответствии с </w:t>
      </w:r>
      <w:hyperlink r:id="rId10" w:anchor="z42" w:history="1">
        <w:r w:rsidR="000C03D8" w:rsidRPr="007F206F">
          <w:rPr>
            <w:rStyle w:val="a9"/>
            <w:rFonts w:ascii="Times New Roman" w:hAnsi="Times New Roman" w:cs="Times New Roman"/>
            <w:color w:val="auto"/>
            <w:sz w:val="28"/>
            <w:szCs w:val="28"/>
            <w:u w:val="none"/>
          </w:rPr>
          <w:t>Законом</w:t>
        </w:r>
      </w:hyperlink>
      <w:r w:rsidR="000C03D8" w:rsidRPr="007F206F">
        <w:rPr>
          <w:rFonts w:ascii="Times New Roman" w:eastAsia="Times New Roman" w:hAnsi="Times New Roman" w:cs="Times New Roman"/>
          <w:sz w:val="28"/>
          <w:szCs w:val="28"/>
          <w:lang w:eastAsia="ru-RU"/>
        </w:rPr>
        <w:t xml:space="preserve"> Республики Казахстан «Об обязательном соци</w:t>
      </w:r>
      <w:r w:rsidRPr="007F206F">
        <w:rPr>
          <w:rFonts w:ascii="Times New Roman" w:eastAsia="Times New Roman" w:hAnsi="Times New Roman" w:cs="Times New Roman"/>
          <w:sz w:val="28"/>
          <w:szCs w:val="28"/>
          <w:lang w:eastAsia="ru-RU"/>
        </w:rPr>
        <w:t>альном медицинском страховании»;</w:t>
      </w:r>
    </w:p>
    <w:p w14:paraId="604A619E" w14:textId="41441501" w:rsidR="00AB6AEA" w:rsidRPr="007F206F" w:rsidRDefault="00AB6AEA"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другие обязательные платежи в бюджет (далее – платежи </w:t>
      </w:r>
      <w:r w:rsidR="00DE3A79" w:rsidRPr="007F206F">
        <w:rPr>
          <w:rFonts w:ascii="Times New Roman" w:hAnsi="Times New Roman" w:cs="Times New Roman"/>
          <w:sz w:val="28"/>
          <w:szCs w:val="28"/>
        </w:rPr>
        <w:br/>
      </w:r>
      <w:r w:rsidRPr="007F206F">
        <w:rPr>
          <w:rFonts w:ascii="Times New Roman" w:hAnsi="Times New Roman" w:cs="Times New Roman"/>
          <w:sz w:val="28"/>
          <w:szCs w:val="28"/>
        </w:rPr>
        <w:t>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14:paraId="208FCEE1" w14:textId="77777777" w:rsidR="00AB6AEA" w:rsidRPr="007F206F" w:rsidRDefault="00AB6AEA"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налог – законодательно установленный государством </w:t>
      </w:r>
      <w:r w:rsidRPr="007F206F">
        <w:rPr>
          <w:rFonts w:ascii="Times New Roman" w:hAnsi="Times New Roman" w:cs="Times New Roman"/>
          <w:sz w:val="28"/>
          <w:szCs w:val="28"/>
        </w:rPr>
        <w:br/>
        <w:t xml:space="preserve">в одностороннем порядке обязательный денежный платеж в бюджет, </w:t>
      </w:r>
      <w:r w:rsidRPr="007F206F">
        <w:rPr>
          <w:rFonts w:ascii="Times New Roman" w:hAnsi="Times New Roman" w:cs="Times New Roman"/>
          <w:sz w:val="28"/>
          <w:szCs w:val="28"/>
        </w:rPr>
        <w:br/>
        <w:t>за исключением случаев, предусмотренных настоящим Кодексом, производимый в определенном размере, носящий безвозвратный и безвозмездный характер.</w:t>
      </w:r>
    </w:p>
    <w:p w14:paraId="480057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02866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Pr="007F206F">
        <w:rPr>
          <w:rFonts w:ascii="Times New Roman" w:hAnsi="Times New Roman" w:cs="Times New Roman"/>
          <w:sz w:val="28"/>
          <w:szCs w:val="28"/>
        </w:rPr>
        <w:t>5</w:t>
      </w:r>
      <w:r w:rsidRPr="007F206F">
        <w:rPr>
          <w:rFonts w:ascii="Times New Roman" w:eastAsia="Times New Roman" w:hAnsi="Times New Roman" w:cs="Times New Roman"/>
          <w:sz w:val="28"/>
          <w:szCs w:val="28"/>
          <w:lang w:eastAsia="ru-RU"/>
        </w:rPr>
        <w:t xml:space="preserve">. </w:t>
      </w:r>
      <w:r w:rsidRPr="007F206F">
        <w:rPr>
          <w:rFonts w:ascii="Times New Roman" w:eastAsia="Calibri" w:hAnsi="Times New Roman" w:cs="Times New Roman"/>
          <w:bCs/>
          <w:sz w:val="28"/>
          <w:szCs w:val="28"/>
        </w:rPr>
        <w:t>Понятия, связанные с налоговой задолженностью</w:t>
      </w:r>
    </w:p>
    <w:p w14:paraId="38E735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8FF85E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Понятия, связанные с налоговой задолженностью:</w:t>
      </w:r>
    </w:p>
    <w:p w14:paraId="1DC08A32" w14:textId="77777777" w:rsidR="001E378F" w:rsidRPr="007F206F" w:rsidRDefault="001E378F"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1</w:t>
      </w:r>
      <w:r w:rsidRPr="007F206F">
        <w:rPr>
          <w:rFonts w:ascii="Times New Roman" w:hAnsi="Times New Roman" w:cs="Times New Roman"/>
          <w:sz w:val="28"/>
          <w:szCs w:val="28"/>
        </w:rPr>
        <w:t xml:space="preserve">) недоимка – </w:t>
      </w:r>
      <w:r w:rsidRPr="007F206F">
        <w:rPr>
          <w:rFonts w:ascii="Times New Roman" w:eastAsia="Calibri" w:hAnsi="Times New Roman" w:cs="Times New Roman"/>
          <w:bCs/>
          <w:sz w:val="28"/>
          <w:szCs w:val="28"/>
        </w:rPr>
        <w:t>не уплаченные</w:t>
      </w:r>
      <w:r w:rsidRPr="007F206F">
        <w:rPr>
          <w:rFonts w:ascii="Times New Roman" w:hAnsi="Times New Roman" w:cs="Times New Roman"/>
          <w:sz w:val="28"/>
          <w:szCs w:val="28"/>
        </w:rPr>
        <w:t xml:space="preserve"> в срок исчисленные и начисленные суммы налогов и платежей в бюджет, а также авансовых и текущих платежей по ним, за исключением сумм, отраженных в уведомлении о результатах налоговой проверки, в период обжалования в установленном законодательством Республики Казахстан порядке в обжалуемой части;</w:t>
      </w:r>
    </w:p>
    <w:p w14:paraId="7E825822" w14:textId="77777777" w:rsidR="000C03D8" w:rsidRPr="007F206F" w:rsidRDefault="001E378F"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2</w:t>
      </w:r>
      <w:r w:rsidR="000C03D8" w:rsidRPr="007F206F">
        <w:rPr>
          <w:rFonts w:ascii="Times New Roman" w:eastAsia="Calibri" w:hAnsi="Times New Roman" w:cs="Times New Roman"/>
          <w:bCs/>
          <w:sz w:val="28"/>
          <w:szCs w:val="28"/>
        </w:rPr>
        <w:t xml:space="preserve">) </w:t>
      </w:r>
      <w:r w:rsidR="000C03D8" w:rsidRPr="007F206F">
        <w:rPr>
          <w:rFonts w:ascii="Times New Roman" w:hAnsi="Times New Roman" w:cs="Times New Roman"/>
          <w:sz w:val="28"/>
          <w:szCs w:val="28"/>
        </w:rPr>
        <w:t>пени – денежные суммы, исчисляемые в размере, кратном базовой ставке Национального Банка Республики Казахстан (далее – Национальный Банк), действовавшей на каждый день просрочки, и начисляем</w:t>
      </w:r>
      <w:r w:rsidR="00F01443" w:rsidRPr="007F206F">
        <w:rPr>
          <w:rFonts w:ascii="Times New Roman" w:hAnsi="Times New Roman" w:cs="Times New Roman"/>
          <w:sz w:val="28"/>
          <w:szCs w:val="28"/>
        </w:rPr>
        <w:t>ые</w:t>
      </w:r>
      <w:r w:rsidR="000C03D8" w:rsidRPr="007F206F">
        <w:rPr>
          <w:rFonts w:ascii="Times New Roman" w:hAnsi="Times New Roman" w:cs="Times New Roman"/>
          <w:sz w:val="28"/>
          <w:szCs w:val="28"/>
        </w:rPr>
        <w:t xml:space="preserve"> на</w:t>
      </w:r>
      <w:r w:rsidR="000C03D8" w:rsidRPr="007F206F">
        <w:rPr>
          <w:rFonts w:ascii="Times New Roman" w:eastAsia="Times New Roman" w:hAnsi="Times New Roman" w:cs="Times New Roman"/>
          <w:sz w:val="28"/>
          <w:szCs w:val="28"/>
          <w:lang w:eastAsia="ru-RU"/>
        </w:rPr>
        <w:t>:</w:t>
      </w:r>
    </w:p>
    <w:p w14:paraId="697C04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неуплаченную</w:t>
      </w:r>
      <w:r w:rsidRPr="007F206F">
        <w:rPr>
          <w:rFonts w:ascii="Times New Roman" w:eastAsia="Times New Roman" w:hAnsi="Times New Roman" w:cs="Times New Roman"/>
          <w:sz w:val="28"/>
          <w:szCs w:val="28"/>
          <w:lang w:eastAsia="ru-RU"/>
        </w:rPr>
        <w:t xml:space="preserve"> налогоплательщиком (налоговым агентом) в срок сумму налога и платежа в бюджет, в том числе авансового и (или) текущего платежа, начиная со дня, следующего за днем срока исполнения налогового обязательства по уплате, включая день уплаты в бюджет;</w:t>
      </w:r>
    </w:p>
    <w:p w14:paraId="55C51E3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сумму уплаченного и (или) излишне </w:t>
      </w:r>
      <w:r w:rsidRPr="007F206F">
        <w:rPr>
          <w:rFonts w:ascii="Times New Roman" w:eastAsia="Calibri" w:hAnsi="Times New Roman" w:cs="Times New Roman"/>
          <w:bCs/>
          <w:sz w:val="28"/>
          <w:szCs w:val="28"/>
        </w:rPr>
        <w:t>уплаченного</w:t>
      </w:r>
      <w:r w:rsidRPr="007F206F">
        <w:rPr>
          <w:rFonts w:ascii="Times New Roman" w:eastAsia="Times New Roman" w:hAnsi="Times New Roman" w:cs="Times New Roman"/>
          <w:sz w:val="28"/>
          <w:szCs w:val="28"/>
          <w:lang w:eastAsia="ru-RU"/>
        </w:rPr>
        <w:t xml:space="preserve"> налога, платежа </w:t>
      </w:r>
      <w:r w:rsidRPr="007F206F">
        <w:rPr>
          <w:rFonts w:ascii="Times New Roman" w:eastAsia="Times New Roman" w:hAnsi="Times New Roman" w:cs="Times New Roman"/>
          <w:sz w:val="28"/>
          <w:szCs w:val="28"/>
          <w:lang w:eastAsia="ru-RU"/>
        </w:rPr>
        <w:br/>
        <w:t>в бюджет и (или)</w:t>
      </w:r>
      <w:r w:rsidRPr="007F206F">
        <w:rPr>
          <w:rFonts w:ascii="Times New Roman" w:hAnsi="Times New Roman" w:cs="Times New Roman"/>
          <w:sz w:val="28"/>
          <w:szCs w:val="28"/>
        </w:rPr>
        <w:t xml:space="preserve"> сумму превышения налога на добавленную стоимость</w:t>
      </w:r>
      <w:r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br/>
        <w:t xml:space="preserve">по </w:t>
      </w:r>
      <w:r w:rsidRPr="007F206F">
        <w:rPr>
          <w:rFonts w:ascii="Times New Roman" w:eastAsia="Calibri" w:hAnsi="Times New Roman" w:cs="Times New Roman"/>
          <w:bCs/>
          <w:sz w:val="28"/>
          <w:szCs w:val="28"/>
        </w:rPr>
        <w:t>которым</w:t>
      </w:r>
      <w:r w:rsidRPr="007F206F">
        <w:rPr>
          <w:rFonts w:ascii="Times New Roman" w:eastAsia="Times New Roman" w:hAnsi="Times New Roman" w:cs="Times New Roman"/>
          <w:sz w:val="28"/>
          <w:szCs w:val="28"/>
          <w:lang w:eastAsia="ru-RU"/>
        </w:rPr>
        <w:t xml:space="preserve"> налоговым органом нарушен срок проведения зачета и (или) возврата по налоговому заявлению налогоплательщика, начиная со дня, следующего за </w:t>
      </w:r>
      <w:r w:rsidRPr="007F206F">
        <w:rPr>
          <w:rFonts w:ascii="Times New Roman" w:eastAsia="Calibri" w:hAnsi="Times New Roman" w:cs="Times New Roman"/>
          <w:bCs/>
          <w:sz w:val="28"/>
          <w:szCs w:val="28"/>
        </w:rPr>
        <w:t>днем окончания</w:t>
      </w:r>
      <w:r w:rsidRPr="007F206F">
        <w:rPr>
          <w:rFonts w:ascii="Times New Roman" w:eastAsia="Times New Roman" w:hAnsi="Times New Roman" w:cs="Times New Roman"/>
          <w:sz w:val="28"/>
          <w:szCs w:val="28"/>
          <w:lang w:eastAsia="ru-RU"/>
        </w:rPr>
        <w:t xml:space="preserve"> срока проведения зачета и (или) возврата, включая день </w:t>
      </w:r>
      <w:r w:rsidRPr="007F206F">
        <w:rPr>
          <w:rFonts w:ascii="Times New Roman" w:hAnsi="Times New Roman" w:cs="Times New Roman"/>
          <w:sz w:val="28"/>
          <w:szCs w:val="28"/>
        </w:rPr>
        <w:t>возврата</w:t>
      </w:r>
      <w:r w:rsidRPr="007F206F">
        <w:rPr>
          <w:rFonts w:ascii="Times New Roman" w:eastAsia="Calibri" w:hAnsi="Times New Roman" w:cs="Times New Roman"/>
          <w:bCs/>
          <w:sz w:val="28"/>
          <w:szCs w:val="28"/>
        </w:rPr>
        <w:t>.</w:t>
      </w:r>
    </w:p>
    <w:p w14:paraId="062589B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Кратность базовой </w:t>
      </w:r>
      <w:r w:rsidRPr="007F206F">
        <w:rPr>
          <w:rFonts w:ascii="Times New Roman" w:eastAsia="Calibri" w:hAnsi="Times New Roman" w:cs="Times New Roman"/>
          <w:bCs/>
          <w:sz w:val="28"/>
          <w:szCs w:val="28"/>
        </w:rPr>
        <w:t>ставки</w:t>
      </w:r>
      <w:r w:rsidRPr="007F206F">
        <w:rPr>
          <w:rFonts w:ascii="Times New Roman" w:eastAsia="Times New Roman" w:hAnsi="Times New Roman" w:cs="Times New Roman"/>
          <w:sz w:val="28"/>
          <w:szCs w:val="28"/>
          <w:lang w:eastAsia="ru-RU"/>
        </w:rPr>
        <w:t xml:space="preserve"> Национального Банка, </w:t>
      </w:r>
      <w:r w:rsidRPr="007F206F">
        <w:rPr>
          <w:rFonts w:ascii="Times New Roman" w:eastAsia="Calibri" w:hAnsi="Times New Roman" w:cs="Times New Roman"/>
          <w:bCs/>
          <w:sz w:val="28"/>
          <w:szCs w:val="28"/>
        </w:rPr>
        <w:t>предусмотренная настоящим подпунктом</w:t>
      </w:r>
      <w:r w:rsidRPr="007F206F">
        <w:rPr>
          <w:rFonts w:ascii="Times New Roman" w:eastAsia="Times New Roman" w:hAnsi="Times New Roman" w:cs="Times New Roman"/>
          <w:sz w:val="28"/>
          <w:szCs w:val="28"/>
          <w:lang w:eastAsia="ru-RU"/>
        </w:rPr>
        <w:t>, составляет:</w:t>
      </w:r>
    </w:p>
    <w:p w14:paraId="6920E18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 xml:space="preserve">0,65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для участника горизонтального мониторинга;</w:t>
      </w:r>
    </w:p>
    <w:p w14:paraId="2D7822A0" w14:textId="77777777" w:rsidR="00BB741F"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1,25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для иных налогоплательщиков (налоговых агентов)</w:t>
      </w:r>
      <w:r w:rsidRPr="007F206F">
        <w:rPr>
          <w:rFonts w:ascii="Times New Roman" w:hAnsi="Times New Roman" w:cs="Times New Roman"/>
          <w:sz w:val="28"/>
          <w:szCs w:val="28"/>
        </w:rPr>
        <w:t>.</w:t>
      </w:r>
    </w:p>
    <w:p w14:paraId="74D52B44" w14:textId="77777777" w:rsidR="001E378F" w:rsidRPr="007F206F" w:rsidRDefault="001E378F"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3</w:t>
      </w:r>
      <w:r w:rsidRPr="007F206F">
        <w:rPr>
          <w:rFonts w:ascii="Times New Roman" w:hAnsi="Times New Roman" w:cs="Times New Roman"/>
          <w:sz w:val="28"/>
          <w:szCs w:val="28"/>
        </w:rPr>
        <w:t xml:space="preserve">) налоговая задолженность – сумма недоимки, неуплаченные суммы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xml:space="preserve"> и штрафов.</w:t>
      </w:r>
    </w:p>
    <w:p w14:paraId="30E9B30F" w14:textId="77777777" w:rsidR="001E378F" w:rsidRPr="007F206F" w:rsidRDefault="001E378F"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В налоговую </w:t>
      </w:r>
      <w:r w:rsidRPr="007F206F">
        <w:rPr>
          <w:rFonts w:ascii="Times New Roman" w:eastAsia="Times New Roman" w:hAnsi="Times New Roman" w:cs="Times New Roman"/>
          <w:sz w:val="28"/>
          <w:szCs w:val="28"/>
          <w:lang w:eastAsia="ru-RU"/>
        </w:rPr>
        <w:t xml:space="preserve">задолженность не включаются сумма пеней, отраженная </w:t>
      </w:r>
      <w:r w:rsidRPr="007F206F">
        <w:rPr>
          <w:rFonts w:ascii="Times New Roman" w:eastAsia="Times New Roman" w:hAnsi="Times New Roman" w:cs="Times New Roman"/>
          <w:sz w:val="28"/>
          <w:szCs w:val="28"/>
          <w:lang w:eastAsia="ru-RU"/>
        </w:rPr>
        <w:br/>
        <w:t>в уведомлении о результатах налоговой проверки, а также сумма штрафов, отраженная в постановлении о наложении административного взыскания,</w:t>
      </w:r>
      <w:r w:rsidRPr="007F206F">
        <w:rPr>
          <w:rFonts w:ascii="Times New Roman" w:eastAsia="Times New Roman" w:hAnsi="Times New Roman" w:cs="Times New Roman"/>
          <w:sz w:val="28"/>
          <w:szCs w:val="28"/>
          <w:lang w:eastAsia="ru-RU"/>
        </w:rPr>
        <w:br/>
        <w:t>в период обжалования в порядке, определенном законодательством Республики Казахстан</w:t>
      </w:r>
      <w:r w:rsidRPr="007F206F">
        <w:rPr>
          <w:rFonts w:ascii="Times New Roman" w:eastAsia="Calibri" w:hAnsi="Times New Roman" w:cs="Times New Roman"/>
          <w:bCs/>
          <w:sz w:val="28"/>
          <w:szCs w:val="28"/>
        </w:rPr>
        <w:t xml:space="preserve">, </w:t>
      </w:r>
      <w:r w:rsidRPr="007F206F">
        <w:rPr>
          <w:rFonts w:ascii="Times New Roman" w:eastAsia="Times New Roman" w:hAnsi="Times New Roman" w:cs="Times New Roman"/>
          <w:sz w:val="28"/>
          <w:szCs w:val="28"/>
          <w:lang w:eastAsia="ru-RU"/>
        </w:rPr>
        <w:t>в обжалуемой части</w:t>
      </w:r>
      <w:r w:rsidRPr="007F206F">
        <w:rPr>
          <w:rFonts w:ascii="Times New Roman" w:eastAsia="Calibri" w:hAnsi="Times New Roman" w:cs="Times New Roman"/>
          <w:bCs/>
          <w:sz w:val="28"/>
          <w:szCs w:val="28"/>
        </w:rPr>
        <w:t>;</w:t>
      </w:r>
    </w:p>
    <w:p w14:paraId="10871AE6" w14:textId="77777777" w:rsidR="00BB741F" w:rsidRPr="007F206F" w:rsidRDefault="00BB741F"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4) предельный размер</w:t>
      </w:r>
      <w:r w:rsidRPr="007F206F">
        <w:rPr>
          <w:rFonts w:ascii="Times New Roman" w:eastAsia="Times New Roman" w:hAnsi="Times New Roman" w:cs="Times New Roman"/>
          <w:sz w:val="28"/>
          <w:szCs w:val="28"/>
          <w:lang w:eastAsia="ru-RU"/>
        </w:rPr>
        <w:t xml:space="preserve"> налоговой задолженности </w:t>
      </w:r>
      <w:r w:rsidRPr="007F206F">
        <w:rPr>
          <w:rFonts w:ascii="Times New Roman" w:eastAsia="Calibri" w:hAnsi="Times New Roman" w:cs="Times New Roman"/>
          <w:sz w:val="28"/>
          <w:szCs w:val="28"/>
        </w:rPr>
        <w:t>– размер</w:t>
      </w:r>
      <w:r w:rsidRPr="007F206F">
        <w:rPr>
          <w:rFonts w:ascii="Times New Roman" w:eastAsia="Times New Roman" w:hAnsi="Times New Roman" w:cs="Times New Roman"/>
          <w:sz w:val="28"/>
          <w:szCs w:val="28"/>
          <w:lang w:eastAsia="ru-RU"/>
        </w:rPr>
        <w:t xml:space="preserve"> налоговой задолженности</w:t>
      </w:r>
      <w:r w:rsidRPr="007F206F">
        <w:rPr>
          <w:rFonts w:ascii="Times New Roman" w:eastAsia="Calibri" w:hAnsi="Times New Roman" w:cs="Times New Roman"/>
          <w:sz w:val="28"/>
          <w:szCs w:val="28"/>
          <w:shd w:val="clear" w:color="auto" w:fill="FFFFFF"/>
        </w:rPr>
        <w:t xml:space="preserve">, </w:t>
      </w:r>
      <w:r w:rsidRPr="007F206F">
        <w:rPr>
          <w:rFonts w:ascii="Times New Roman" w:eastAsia="Calibri" w:hAnsi="Times New Roman" w:cs="Times New Roman"/>
          <w:sz w:val="28"/>
          <w:szCs w:val="28"/>
        </w:rPr>
        <w:t>определенный</w:t>
      </w:r>
      <w:r w:rsidRPr="007F206F">
        <w:rPr>
          <w:rFonts w:ascii="Times New Roman" w:eastAsia="Times New Roman" w:hAnsi="Times New Roman" w:cs="Times New Roman"/>
          <w:sz w:val="28"/>
          <w:szCs w:val="28"/>
          <w:lang w:eastAsia="ru-RU"/>
        </w:rPr>
        <w:t xml:space="preserve"> уполномоченным органом, при превышении </w:t>
      </w:r>
      <w:r w:rsidRPr="007F206F">
        <w:rPr>
          <w:rFonts w:ascii="Times New Roman" w:eastAsia="Calibri" w:hAnsi="Times New Roman" w:cs="Times New Roman"/>
          <w:sz w:val="28"/>
          <w:szCs w:val="28"/>
        </w:rPr>
        <w:t>которого</w:t>
      </w:r>
      <w:r w:rsidRPr="007F206F">
        <w:rPr>
          <w:rFonts w:ascii="Times New Roman" w:eastAsia="Times New Roman" w:hAnsi="Times New Roman" w:cs="Times New Roman"/>
          <w:sz w:val="28"/>
          <w:szCs w:val="28"/>
          <w:lang w:eastAsia="ru-RU"/>
        </w:rPr>
        <w:t xml:space="preserve"> налоговый орган применяет способ обеспечения налогового обязательства и (или) меру принудительного взыскания налоговой задолженности, предусмотренные статьями 8</w:t>
      </w:r>
      <w:r w:rsidR="00922D4C"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и 8</w:t>
      </w:r>
      <w:r w:rsidR="00922D4C"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и статьями 1</w:t>
      </w:r>
      <w:r w:rsidR="00922D4C" w:rsidRPr="007F206F">
        <w:rPr>
          <w:rFonts w:ascii="Times New Roman" w:eastAsia="Times New Roman" w:hAnsi="Times New Roman" w:cs="Times New Roman"/>
          <w:sz w:val="28"/>
          <w:szCs w:val="28"/>
          <w:lang w:eastAsia="ru-RU"/>
        </w:rPr>
        <w:t>85</w:t>
      </w:r>
      <w:r w:rsidRPr="007F206F">
        <w:rPr>
          <w:rFonts w:ascii="Times New Roman" w:eastAsia="Times New Roman" w:hAnsi="Times New Roman" w:cs="Times New Roman"/>
          <w:sz w:val="28"/>
          <w:szCs w:val="28"/>
          <w:lang w:eastAsia="ru-RU"/>
        </w:rPr>
        <w:t>, 18</w:t>
      </w:r>
      <w:r w:rsidR="00922D4C"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18</w:t>
      </w:r>
      <w:r w:rsidR="00922D4C"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18</w:t>
      </w:r>
      <w:r w:rsidR="00922D4C"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 xml:space="preserve"> и 18</w:t>
      </w:r>
      <w:r w:rsidR="00922D4C"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к налогоплательщику – </w:t>
      </w:r>
      <w:r w:rsidRPr="007F206F">
        <w:rPr>
          <w:rFonts w:ascii="Times New Roman" w:eastAsia="Calibri" w:hAnsi="Times New Roman" w:cs="Times New Roman"/>
          <w:sz w:val="28"/>
          <w:szCs w:val="28"/>
        </w:rPr>
        <w:t>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w:t>
      </w:r>
      <w:r w:rsidRPr="007F206F">
        <w:rPr>
          <w:rFonts w:ascii="Times New Roman" w:eastAsia="Times New Roman" w:hAnsi="Times New Roman" w:cs="Times New Roman"/>
          <w:sz w:val="28"/>
          <w:szCs w:val="28"/>
          <w:lang w:eastAsia="ru-RU"/>
        </w:rPr>
        <w:t xml:space="preserve">. </w:t>
      </w:r>
    </w:p>
    <w:p w14:paraId="2A1F91DE" w14:textId="6C008F8E" w:rsidR="00BB741F" w:rsidRPr="007F206F" w:rsidRDefault="00BB741F"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Times New Roman" w:hAnsi="Times New Roman" w:cs="Times New Roman"/>
          <w:sz w:val="28"/>
          <w:szCs w:val="28"/>
          <w:lang w:eastAsia="ru-RU"/>
        </w:rPr>
        <w:t xml:space="preserve">Предельный размер налоговой задолженности определяется в размере не менее </w:t>
      </w:r>
      <w:r w:rsidRPr="007F206F">
        <w:rPr>
          <w:rFonts w:ascii="Times New Roman" w:eastAsia="Calibri" w:hAnsi="Times New Roman" w:cs="Times New Roman"/>
          <w:sz w:val="28"/>
          <w:szCs w:val="28"/>
          <w:shd w:val="clear" w:color="auto" w:fill="FFFFFF"/>
        </w:rPr>
        <w:t>20-кратного </w:t>
      </w:r>
      <w:r w:rsidRPr="007F206F">
        <w:rPr>
          <w:rFonts w:ascii="Times New Roman" w:eastAsia="Calibri" w:hAnsi="Times New Roman" w:cs="Times New Roman"/>
          <w:sz w:val="28"/>
          <w:szCs w:val="28"/>
        </w:rPr>
        <w:t>месячного</w:t>
      </w:r>
      <w:r w:rsidRPr="007F206F">
        <w:rPr>
          <w:rFonts w:ascii="Times New Roman" w:eastAsia="Calibri" w:hAnsi="Times New Roman" w:cs="Times New Roman"/>
          <w:sz w:val="28"/>
          <w:szCs w:val="28"/>
          <w:shd w:val="clear" w:color="auto" w:fill="FFFFFF"/>
        </w:rPr>
        <w:t xml:space="preserve"> расчетного показателя, действующего на </w:t>
      </w:r>
      <w:r w:rsidR="00D42170" w:rsidRPr="007F206F">
        <w:rPr>
          <w:rFonts w:ascii="Times New Roman" w:eastAsia="Calibri" w:hAnsi="Times New Roman" w:cs="Times New Roman"/>
          <w:sz w:val="28"/>
          <w:szCs w:val="28"/>
          <w:shd w:val="clear" w:color="auto" w:fill="FFFFFF"/>
        </w:rPr>
        <w:br/>
      </w:r>
      <w:r w:rsidRPr="007F206F">
        <w:rPr>
          <w:rFonts w:ascii="Times New Roman" w:eastAsia="Calibri" w:hAnsi="Times New Roman" w:cs="Times New Roman"/>
          <w:sz w:val="28"/>
          <w:szCs w:val="28"/>
          <w:shd w:val="clear" w:color="auto" w:fill="FFFFFF"/>
        </w:rPr>
        <w:t>1 января соответствующего финансового года,</w:t>
      </w:r>
      <w:r w:rsidRPr="007F206F">
        <w:rPr>
          <w:rFonts w:ascii="Times New Roman" w:eastAsia="Times New Roman" w:hAnsi="Times New Roman" w:cs="Times New Roman"/>
          <w:sz w:val="28"/>
          <w:szCs w:val="28"/>
          <w:lang w:eastAsia="ru-RU"/>
        </w:rPr>
        <w:t xml:space="preserve"> отдельно для каждого способа обеспечения налогового обязательства и (или) каждой меры принудительного взыскания налоговой задолженности.</w:t>
      </w:r>
    </w:p>
    <w:p w14:paraId="182BC0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D83BBDA" w14:textId="77777777" w:rsidR="00D42170" w:rsidRPr="007F206F" w:rsidRDefault="000C03D8"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sz w:val="28"/>
          <w:szCs w:val="28"/>
          <w:lang w:eastAsia="ru-RU"/>
        </w:rPr>
        <w:t xml:space="preserve">Статья 6. </w:t>
      </w:r>
      <w:r w:rsidRPr="007F206F">
        <w:rPr>
          <w:rFonts w:ascii="Times New Roman" w:eastAsia="Calibri" w:hAnsi="Times New Roman" w:cs="Times New Roman"/>
          <w:bCs/>
          <w:sz w:val="28"/>
          <w:szCs w:val="28"/>
        </w:rPr>
        <w:t>Понятия, связанные с поря</w:t>
      </w:r>
      <w:r w:rsidR="005A36CA" w:rsidRPr="007F206F">
        <w:rPr>
          <w:rFonts w:ascii="Times New Roman" w:eastAsia="Calibri" w:hAnsi="Times New Roman" w:cs="Times New Roman"/>
          <w:bCs/>
          <w:sz w:val="28"/>
          <w:szCs w:val="28"/>
        </w:rPr>
        <w:t xml:space="preserve">дком исчисления, </w:t>
      </w:r>
    </w:p>
    <w:p w14:paraId="61921E72" w14:textId="32C2B91E" w:rsidR="000C03D8" w:rsidRPr="007F206F" w:rsidRDefault="00D42170"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                 </w:t>
      </w:r>
      <w:r w:rsidR="005A36CA" w:rsidRPr="007F206F">
        <w:rPr>
          <w:rFonts w:ascii="Times New Roman" w:eastAsia="Calibri" w:hAnsi="Times New Roman" w:cs="Times New Roman"/>
          <w:bCs/>
          <w:sz w:val="28"/>
          <w:szCs w:val="28"/>
        </w:rPr>
        <w:t xml:space="preserve">уплаты налогов </w:t>
      </w:r>
      <w:r w:rsidR="000C03D8" w:rsidRPr="007F206F">
        <w:rPr>
          <w:rFonts w:ascii="Times New Roman" w:eastAsia="Calibri" w:hAnsi="Times New Roman" w:cs="Times New Roman"/>
          <w:bCs/>
          <w:sz w:val="28"/>
          <w:szCs w:val="28"/>
        </w:rPr>
        <w:t>и платежей в бюджет</w:t>
      </w:r>
    </w:p>
    <w:p w14:paraId="3DA6DE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5B4604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Понятия, связанные с порядком исчисления, уплаты налогов и платежей в бюджет:</w:t>
      </w:r>
    </w:p>
    <w:p w14:paraId="33DD445A" w14:textId="77777777" w:rsidR="00582D68" w:rsidRPr="007F206F" w:rsidRDefault="00582D6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Pr="007F206F">
        <w:rPr>
          <w:rFonts w:ascii="Times New Roman" w:hAnsi="Times New Roman" w:cs="Times New Roman"/>
          <w:sz w:val="28"/>
          <w:szCs w:val="28"/>
        </w:rPr>
        <w:t xml:space="preserve">) специальный налоговый режим – порядок исчисления, уплаты отдельных налогов </w:t>
      </w:r>
      <w:r w:rsidRPr="007F206F">
        <w:rPr>
          <w:rFonts w:ascii="Times New Roman" w:eastAsia="Times New Roman" w:hAnsi="Times New Roman" w:cs="Times New Roman"/>
          <w:sz w:val="28"/>
          <w:szCs w:val="28"/>
          <w:lang w:eastAsia="ru-RU"/>
        </w:rPr>
        <w:t>и платежей в бюджет, а также представления налоговой отчетности по ним для отдельных категорий налогоплательщиков</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отличный от общеустановленного порядка налогообложения, при соблюдении налогоплательщиком условий, установленных настоящим Кодексом;</w:t>
      </w:r>
    </w:p>
    <w:p w14:paraId="4A940703" w14:textId="77777777" w:rsidR="000C03D8" w:rsidRPr="007F206F" w:rsidRDefault="00582D6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2</w:t>
      </w:r>
      <w:r w:rsidR="000C03D8" w:rsidRPr="007F206F">
        <w:rPr>
          <w:rFonts w:ascii="Times New Roman" w:hAnsi="Times New Roman" w:cs="Times New Roman"/>
          <w:sz w:val="28"/>
          <w:szCs w:val="28"/>
        </w:rPr>
        <w:t xml:space="preserve">) общеустановленный порядок налогообложения – базовый порядок исчисления, уплаты налогов и платежей в бюджет, установленный </w:t>
      </w:r>
      <w:hyperlink r:id="rId11" w:anchor="z3667" w:history="1">
        <w:r w:rsidR="000C03D8" w:rsidRPr="007F206F">
          <w:rPr>
            <w:rStyle w:val="a9"/>
            <w:rFonts w:ascii="Times New Roman" w:hAnsi="Times New Roman" w:cs="Times New Roman"/>
            <w:color w:val="auto"/>
            <w:sz w:val="28"/>
            <w:szCs w:val="28"/>
            <w:u w:val="none"/>
          </w:rPr>
          <w:t>Особенной частью</w:t>
        </w:r>
      </w:hyperlink>
      <w:r w:rsidRPr="007F206F">
        <w:rPr>
          <w:rFonts w:ascii="Times New Roman" w:hAnsi="Times New Roman" w:cs="Times New Roman"/>
          <w:sz w:val="28"/>
          <w:szCs w:val="28"/>
        </w:rPr>
        <w:t xml:space="preserve"> настоящего Кодекса.</w:t>
      </w:r>
    </w:p>
    <w:p w14:paraId="2BDDE1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A2186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7. Роялти</w:t>
      </w:r>
    </w:p>
    <w:p w14:paraId="7334BEB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9867D4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1. </w:t>
      </w:r>
      <w:r w:rsidRPr="007F206F">
        <w:rPr>
          <w:rFonts w:ascii="Times New Roman" w:eastAsia="Calibri" w:hAnsi="Times New Roman" w:cs="Times New Roman"/>
          <w:bCs/>
          <w:sz w:val="28"/>
          <w:szCs w:val="28"/>
        </w:rPr>
        <w:t>Если иное не установлено пунктом 2 настоящей статьи, роялти –</w:t>
      </w:r>
      <w:r w:rsidRPr="007F206F">
        <w:rPr>
          <w:rFonts w:ascii="Times New Roman" w:hAnsi="Times New Roman" w:cs="Times New Roman"/>
          <w:sz w:val="28"/>
          <w:szCs w:val="28"/>
        </w:rPr>
        <w:t xml:space="preserve"> платеж за:</w:t>
      </w:r>
    </w:p>
    <w:p w14:paraId="4780E92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lastRenderedPageBreak/>
        <w:t>1) право пользования недрами в процессе добычи полезных ископаемых и переработки техногенных образований;</w:t>
      </w:r>
    </w:p>
    <w:p w14:paraId="377E622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использование или право на использование авторских прав, чертежей или моделей;</w:t>
      </w:r>
    </w:p>
    <w:p w14:paraId="06874C5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использование или право на использование патентов, товарных знаков или других подобных прав;</w:t>
      </w:r>
    </w:p>
    <w:p w14:paraId="0F88F3A9" w14:textId="77777777" w:rsidR="000C03D8" w:rsidRPr="007F206F" w:rsidRDefault="000C03D8"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4) использование или право на использование программного обеспечения, включая услуги по обновлению версии такого программного обеспечения, исключая версии, предназначенные для исправления ошибок, де</w:t>
      </w:r>
      <w:r w:rsidR="00F01443" w:rsidRPr="007F206F">
        <w:rPr>
          <w:rFonts w:ascii="Times New Roman" w:hAnsi="Times New Roman" w:cs="Times New Roman"/>
          <w:sz w:val="28"/>
          <w:szCs w:val="28"/>
        </w:rPr>
        <w:t>фектов, осуществления доработок</w:t>
      </w:r>
      <w:r w:rsidRPr="007F206F">
        <w:rPr>
          <w:rFonts w:ascii="Times New Roman" w:hAnsi="Times New Roman" w:cs="Times New Roman"/>
          <w:sz w:val="28"/>
          <w:szCs w:val="28"/>
        </w:rPr>
        <w:t xml:space="preserve"> такого программного обеспечения, </w:t>
      </w:r>
      <w:r w:rsidRPr="007F206F">
        <w:rPr>
          <w:rFonts w:ascii="Times New Roman" w:hAnsi="Times New Roman" w:cs="Times New Roman"/>
          <w:sz w:val="28"/>
          <w:szCs w:val="28"/>
        </w:rPr>
        <w:br/>
        <w:t>не относящиеся к развитию программного обеспечения;</w:t>
      </w:r>
    </w:p>
    <w:p w14:paraId="53D98FE3" w14:textId="77777777" w:rsidR="005B5FD8" w:rsidRPr="007F206F" w:rsidRDefault="000C03D8" w:rsidP="005B5FD8">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использование «ноу-хау»;</w:t>
      </w:r>
    </w:p>
    <w:p w14:paraId="3F23112C" w14:textId="7E6CFD50" w:rsidR="005B5FD8" w:rsidRPr="007F206F" w:rsidRDefault="005B5FD8" w:rsidP="005B5FD8">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w:t>
      </w:r>
      <w:r w:rsidR="005C40FC" w:rsidRPr="007F206F">
        <w:rPr>
          <w:rFonts w:ascii="Times New Roman" w:hAnsi="Times New Roman" w:cs="Times New Roman"/>
          <w:bCs/>
          <w:sz w:val="28"/>
          <w:szCs w:val="28"/>
        </w:rPr>
        <w:t xml:space="preserve">Ноу-хау» </w:t>
      </w:r>
      <w:r w:rsidR="005C40FC"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bCs/>
          <w:sz w:val="28"/>
          <w:szCs w:val="28"/>
        </w:rPr>
        <w:t>конфиденциальная информация технического, технологического, организационного или иного характера, обладающая коммерческой ценностью и используемая в профессиональной или предпринимательской деятельности</w:t>
      </w:r>
      <w:r w:rsidRPr="007F206F">
        <w:rPr>
          <w:rFonts w:ascii="Times New Roman" w:hAnsi="Times New Roman" w:cs="Times New Roman"/>
          <w:sz w:val="28"/>
          <w:szCs w:val="28"/>
        </w:rPr>
        <w:t>;</w:t>
      </w:r>
    </w:p>
    <w:p w14:paraId="3AC153C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использование или право использования кинофильмов, видеофильмов, звукозаписи или иных средств записи;</w:t>
      </w:r>
    </w:p>
    <w:p w14:paraId="25B8B352" w14:textId="22CF9D3C"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использование или право использования торгового, научно-исследовательского и (или) промышленного оборудования, в том числе морских судов или воздушных судов (за исключением</w:t>
      </w:r>
      <w:r w:rsidR="0072751F" w:rsidRPr="007F206F">
        <w:rPr>
          <w:rFonts w:ascii="Times New Roman" w:hAnsi="Times New Roman" w:cs="Times New Roman"/>
          <w:sz w:val="28"/>
          <w:szCs w:val="28"/>
        </w:rPr>
        <w:t xml:space="preserve"> судов, арендуемых без экипажа)</w:t>
      </w:r>
      <w:r w:rsidRPr="007F206F">
        <w:rPr>
          <w:rFonts w:ascii="Times New Roman" w:hAnsi="Times New Roman" w:cs="Times New Roman"/>
          <w:sz w:val="28"/>
          <w:szCs w:val="28"/>
        </w:rPr>
        <w:t>.</w:t>
      </w:r>
    </w:p>
    <w:p w14:paraId="39C40E1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2. Не признается роялти платеж за полную реализацию имущественных (исключительных) прав на объект интеллектуальной собственности.</w:t>
      </w:r>
    </w:p>
    <w:p w14:paraId="315D05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8A649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8. Понятия</w:t>
      </w:r>
      <w:r w:rsidRPr="007F206F">
        <w:rPr>
          <w:rFonts w:ascii="Times New Roman" w:eastAsia="Calibri" w:hAnsi="Times New Roman" w:cs="Times New Roman"/>
          <w:bCs/>
          <w:sz w:val="28"/>
          <w:szCs w:val="28"/>
        </w:rPr>
        <w:t>, связанные с некоторыми видами услуг и операций</w:t>
      </w:r>
    </w:p>
    <w:p w14:paraId="7E6F7B7D" w14:textId="77777777" w:rsidR="000C03D8"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p>
    <w:p w14:paraId="15E15B8E" w14:textId="77777777" w:rsidR="000C03D8"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Понятия, связанные с некоторыми видами услуг и операций:</w:t>
      </w:r>
    </w:p>
    <w:p w14:paraId="018214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услуги по обработке информации – услуги по осуществлению сбора и обобщению информации, систематизации информационных массивов (данных) и (или) предоставлению в распоряжение пользователя результатов обработки информации, в том числе рейтинговые услуги. </w:t>
      </w:r>
    </w:p>
    <w:p w14:paraId="7666C6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под рейтинговыми услугами понимаются услуги анализа и оценки, отображающ</w:t>
      </w:r>
      <w:r w:rsidR="00F01443" w:rsidRPr="007F206F">
        <w:rPr>
          <w:rFonts w:ascii="Times New Roman" w:eastAsia="Times New Roman" w:hAnsi="Times New Roman" w:cs="Times New Roman"/>
          <w:sz w:val="28"/>
          <w:szCs w:val="28"/>
          <w:lang w:eastAsia="ru-RU"/>
        </w:rPr>
        <w:t>ие</w:t>
      </w:r>
      <w:r w:rsidRPr="007F206F">
        <w:rPr>
          <w:rFonts w:ascii="Times New Roman" w:eastAsia="Times New Roman" w:hAnsi="Times New Roman" w:cs="Times New Roman"/>
          <w:sz w:val="28"/>
          <w:szCs w:val="28"/>
          <w:lang w:eastAsia="ru-RU"/>
        </w:rPr>
        <w:t xml:space="preserve"> числовой или порядковый показатель важности или значимости определенного объекта или явления;</w:t>
      </w:r>
    </w:p>
    <w:p w14:paraId="5FE7D3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eastAsia="Calibri" w:hAnsi="Times New Roman" w:cs="Times New Roman"/>
          <w:bCs/>
          <w:sz w:val="28"/>
          <w:szCs w:val="28"/>
        </w:rPr>
        <w:t>дизайнерские услуги –</w:t>
      </w:r>
      <w:r w:rsidRPr="007F206F">
        <w:rPr>
          <w:rFonts w:ascii="Times New Roman" w:eastAsia="Times New Roman" w:hAnsi="Times New Roman" w:cs="Times New Roman"/>
          <w:sz w:val="28"/>
          <w:szCs w:val="28"/>
          <w:lang w:eastAsia="ru-RU"/>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14:paraId="5BB116B9" w14:textId="43A61CBC" w:rsidR="00E13F79" w:rsidRPr="007F206F" w:rsidRDefault="00E13F79"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eastAsia="Calibri" w:hAnsi="Times New Roman" w:cs="Times New Roman"/>
          <w:bCs/>
          <w:sz w:val="28"/>
          <w:szCs w:val="28"/>
        </w:rPr>
        <w:t>инжиниринговые услуги –</w:t>
      </w:r>
      <w:r w:rsidRPr="007F206F">
        <w:rPr>
          <w:rFonts w:ascii="Times New Roman" w:eastAsia="Times New Roman" w:hAnsi="Times New Roman" w:cs="Times New Roman"/>
          <w:sz w:val="28"/>
          <w:szCs w:val="28"/>
          <w:lang w:eastAsia="ru-RU"/>
        </w:rPr>
        <w:t xml:space="preserve"> инженерно-консультационные </w:t>
      </w:r>
      <w:r w:rsidR="00B4369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w:t>
      </w:r>
      <w:r w:rsidR="009F37F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и управления, реализации продукции</w:t>
      </w:r>
      <w:r w:rsidRPr="007F206F">
        <w:rPr>
          <w:rFonts w:ascii="Times New Roman" w:eastAsia="Calibri" w:hAnsi="Times New Roman" w:cs="Times New Roman"/>
          <w:bCs/>
          <w:sz w:val="28"/>
          <w:szCs w:val="28"/>
        </w:rPr>
        <w:t>;</w:t>
      </w:r>
    </w:p>
    <w:p w14:paraId="33C1A6DA" w14:textId="0FDF5DA8" w:rsidR="00E13F79" w:rsidRPr="007F206F" w:rsidRDefault="00E13F79"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lastRenderedPageBreak/>
        <w:t>4) интернет-площадка</w:t>
      </w:r>
      <w:r w:rsidRPr="007F206F">
        <w:rPr>
          <w:rFonts w:ascii="Times New Roman" w:eastAsia="Times New Roman" w:hAnsi="Times New Roman" w:cs="Times New Roman"/>
          <w:sz w:val="28"/>
          <w:szCs w:val="28"/>
          <w:lang w:eastAsia="ru-RU"/>
        </w:rPr>
        <w:t xml:space="preserve"> – интернет-магазин и (или) торговая площадка, предназначенные для продажи товаров, оказания услуг, предложений </w:t>
      </w:r>
      <w:r w:rsidR="006510C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об оказании услуг посредством </w:t>
      </w:r>
      <w:r w:rsidRPr="007F206F">
        <w:rPr>
          <w:rFonts w:ascii="Times New Roman" w:hAnsi="Times New Roman" w:cs="Times New Roman"/>
          <w:sz w:val="28"/>
          <w:szCs w:val="28"/>
        </w:rPr>
        <w:t xml:space="preserve">сети </w:t>
      </w:r>
      <w:r w:rsidRPr="007F206F">
        <w:rPr>
          <w:rFonts w:ascii="Times New Roman" w:eastAsia="Times New Roman" w:hAnsi="Times New Roman" w:cs="Times New Roman"/>
          <w:bCs/>
          <w:sz w:val="28"/>
          <w:szCs w:val="28"/>
          <w:lang w:eastAsia="ru-RU"/>
        </w:rPr>
        <w:t xml:space="preserve">телекоммуникаций общего пользования </w:t>
      </w:r>
      <w:r w:rsidRPr="007F206F">
        <w:rPr>
          <w:rFonts w:ascii="Times New Roman" w:hAnsi="Times New Roman" w:cs="Times New Roman"/>
          <w:sz w:val="28"/>
          <w:szCs w:val="28"/>
        </w:rPr>
        <w:t>и Интернета</w:t>
      </w:r>
      <w:r w:rsidRPr="007F206F">
        <w:rPr>
          <w:rFonts w:ascii="Times New Roman" w:eastAsia="Times New Roman" w:hAnsi="Times New Roman" w:cs="Times New Roman"/>
          <w:sz w:val="28"/>
          <w:szCs w:val="28"/>
          <w:lang w:eastAsia="ru-RU"/>
        </w:rPr>
        <w:t>, в том числе оказания посреднических услуг по предоставлению возможности для продажи и оказания услуг, оформления заказа и оплаты иным лицам путем предоставления доступа к интернет-магазину и (или) торговой площадке;</w:t>
      </w:r>
    </w:p>
    <w:p w14:paraId="272AC566" w14:textId="58A46C77" w:rsidR="00E13F79" w:rsidRPr="007F206F" w:rsidRDefault="00E13F79"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Pr="007F206F">
        <w:rPr>
          <w:rFonts w:ascii="Times New Roman" w:eastAsia="Calibri" w:hAnsi="Times New Roman" w:cs="Times New Roman"/>
          <w:bCs/>
          <w:sz w:val="28"/>
          <w:szCs w:val="28"/>
        </w:rPr>
        <w:t>консультационные услуги –</w:t>
      </w:r>
      <w:r w:rsidRPr="007F206F">
        <w:rPr>
          <w:rFonts w:ascii="Times New Roman" w:eastAsia="Times New Roman" w:hAnsi="Times New Roman" w:cs="Times New Roman"/>
          <w:sz w:val="28"/>
          <w:szCs w:val="28"/>
          <w:lang w:eastAsia="ru-RU"/>
        </w:rPr>
        <w:t xml:space="preserve"> услуги по предоставлению разъяснений, рекомендаций, советов и иных форм консультаций, включая определение </w:t>
      </w:r>
      <w:r w:rsidR="006510C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и (или) оценку проблем и (или) возможностей лица, в целях решения управленческих, экономических, финансовых, инвестиционных вопросов, </w:t>
      </w:r>
      <w:r w:rsidR="006510C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том числе вопросов стратегического планирования, организации и осуществления предпринимательской деятельности, управления персоналом;</w:t>
      </w:r>
    </w:p>
    <w:p w14:paraId="2EE3A97B" w14:textId="77777777" w:rsidR="000C03D8" w:rsidRPr="007F206F" w:rsidRDefault="00E13F79"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0C03D8" w:rsidRPr="007F206F">
        <w:rPr>
          <w:rFonts w:ascii="Times New Roman" w:eastAsia="Times New Roman" w:hAnsi="Times New Roman" w:cs="Times New Roman"/>
          <w:sz w:val="28"/>
          <w:szCs w:val="28"/>
          <w:lang w:eastAsia="ru-RU"/>
        </w:rPr>
        <w:t>) маркетинговая услуга – любая возмездная услуга, связанная с:</w:t>
      </w:r>
    </w:p>
    <w:p w14:paraId="6EE99B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исследованием, анализом, планированием, прогнозированием в сфере производства и (или) обращения товаров, работ, услуг в целях определения мер по созданию лучших экономических условий;</w:t>
      </w:r>
    </w:p>
    <w:p w14:paraId="130C5D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комплексом мероприятий и решений, направленных на продвижение товаров, работ, услуг или бренда, привлечение целевой аудитории, повышение продаж, достижение установленных показателей и (или) целей в области продаж;</w:t>
      </w:r>
    </w:p>
    <w:p w14:paraId="5C7A1B09" w14:textId="77777777" w:rsidR="000C03D8" w:rsidRPr="007F206F" w:rsidRDefault="00E13F79"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7</w:t>
      </w:r>
      <w:r w:rsidR="000C03D8" w:rsidRPr="007F206F">
        <w:rPr>
          <w:rFonts w:ascii="Times New Roman" w:eastAsia="Calibri" w:hAnsi="Times New Roman" w:cs="Times New Roman"/>
          <w:bCs/>
          <w:sz w:val="28"/>
          <w:szCs w:val="28"/>
        </w:rPr>
        <w:t>) реализация</w:t>
      </w:r>
      <w:r w:rsidR="000C03D8" w:rsidRPr="007F206F">
        <w:rPr>
          <w:rFonts w:ascii="Times New Roman" w:eastAsia="Times New Roman" w:hAnsi="Times New Roman" w:cs="Times New Roman"/>
          <w:sz w:val="28"/>
          <w:szCs w:val="28"/>
          <w:lang w:eastAsia="ru-RU"/>
        </w:rPr>
        <w:t>:</w:t>
      </w:r>
    </w:p>
    <w:p w14:paraId="536C1F1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отгрузка и (или) передача товаров либо иного имущества, выполнение работ, оказание услуг с целью продажи, обмена, безвозмездной передачи;</w:t>
      </w:r>
    </w:p>
    <w:p w14:paraId="75F22B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передача имущества по договору лизинга;</w:t>
      </w:r>
    </w:p>
    <w:p w14:paraId="6686F4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передача заложенных товаров залогодержателю при неисполнении должником обеспеченного залогом обязательства</w:t>
      </w:r>
      <w:r w:rsidRPr="007F206F">
        <w:rPr>
          <w:rFonts w:ascii="Times New Roman" w:eastAsia="Calibri" w:hAnsi="Times New Roman" w:cs="Times New Roman"/>
          <w:bCs/>
          <w:sz w:val="28"/>
          <w:szCs w:val="28"/>
        </w:rPr>
        <w:t>;</w:t>
      </w:r>
    </w:p>
    <w:p w14:paraId="6260649E" w14:textId="77777777" w:rsidR="00E13F79" w:rsidRPr="007F206F" w:rsidRDefault="00E13F79" w:rsidP="007B3937">
      <w:pPr>
        <w:pStyle w:val="a3"/>
        <w:tabs>
          <w:tab w:val="left" w:pos="142"/>
        </w:tabs>
        <w:spacing w:before="0" w:beforeAutospacing="0" w:after="0" w:afterAutospacing="0"/>
        <w:ind w:firstLine="851"/>
        <w:contextualSpacing/>
        <w:jc w:val="both"/>
        <w:rPr>
          <w:sz w:val="28"/>
          <w:szCs w:val="28"/>
        </w:rPr>
      </w:pPr>
      <w:r w:rsidRPr="007F206F">
        <w:rPr>
          <w:rFonts w:eastAsia="Calibri"/>
          <w:bCs/>
          <w:sz w:val="28"/>
          <w:szCs w:val="28"/>
          <w:lang w:eastAsia="en-US"/>
        </w:rPr>
        <w:t>8) электронная торговля товарами –</w:t>
      </w:r>
      <w:r w:rsidRPr="007F206F">
        <w:rPr>
          <w:sz w:val="28"/>
          <w:szCs w:val="28"/>
        </w:rPr>
        <w:t xml:space="preserve"> предпринимательская деятельность по реализации товаров физическим лицам, осуществляемая посредством интернет-площадки;</w:t>
      </w:r>
    </w:p>
    <w:p w14:paraId="2700DF5C" w14:textId="77777777" w:rsidR="000C03D8" w:rsidRPr="007F206F" w:rsidRDefault="00881E80"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9</w:t>
      </w:r>
      <w:r w:rsidR="000C03D8" w:rsidRPr="007F206F">
        <w:rPr>
          <w:rFonts w:ascii="Times New Roman" w:eastAsia="Calibri" w:hAnsi="Times New Roman" w:cs="Times New Roman"/>
          <w:bCs/>
          <w:sz w:val="28"/>
          <w:szCs w:val="28"/>
        </w:rPr>
        <w:t>) импорт</w:t>
      </w:r>
      <w:r w:rsidR="000C03D8" w:rsidRPr="007F206F">
        <w:rPr>
          <w:rFonts w:ascii="Times New Roman" w:eastAsia="Times New Roman" w:hAnsi="Times New Roman" w:cs="Times New Roman"/>
          <w:sz w:val="28"/>
          <w:szCs w:val="28"/>
          <w:lang w:eastAsia="ru-RU"/>
        </w:rPr>
        <w:t xml:space="preserve"> товаров </w:t>
      </w:r>
      <w:r w:rsidR="000C03D8" w:rsidRPr="007F206F">
        <w:rPr>
          <w:rFonts w:ascii="Times New Roman" w:eastAsia="Calibri" w:hAnsi="Times New Roman" w:cs="Times New Roman"/>
          <w:bCs/>
          <w:sz w:val="28"/>
          <w:szCs w:val="28"/>
        </w:rPr>
        <w:t>–</w:t>
      </w:r>
      <w:r w:rsidR="000C03D8" w:rsidRPr="007F206F">
        <w:rPr>
          <w:rFonts w:ascii="Times New Roman" w:eastAsia="Times New Roman" w:hAnsi="Times New Roman" w:cs="Times New Roman"/>
          <w:sz w:val="28"/>
          <w:szCs w:val="28"/>
          <w:lang w:eastAsia="ru-RU"/>
        </w:rPr>
        <w:t xml:space="preserve"> ввоз товаров:</w:t>
      </w:r>
    </w:p>
    <w:p w14:paraId="67859D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 таможенную территорию </w:t>
      </w:r>
      <w:r w:rsidRPr="007F206F">
        <w:rPr>
          <w:rFonts w:ascii="Times New Roman" w:eastAsia="Calibri" w:hAnsi="Times New Roman" w:cs="Times New Roman"/>
          <w:sz w:val="28"/>
          <w:szCs w:val="28"/>
        </w:rPr>
        <w:t>Евразийского экономического союза (далее – ЕАЭС)</w:t>
      </w:r>
      <w:r w:rsidRPr="007F206F">
        <w:rPr>
          <w:rFonts w:ascii="Times New Roman" w:eastAsia="Times New Roman" w:hAnsi="Times New Roman" w:cs="Times New Roman"/>
          <w:sz w:val="28"/>
          <w:szCs w:val="28"/>
          <w:lang w:eastAsia="ru-RU"/>
        </w:rPr>
        <w:t xml:space="preserve">, осуществляемый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w:t>
      </w:r>
    </w:p>
    <w:p w14:paraId="0C0078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eastAsia="Calibri" w:hAnsi="Times New Roman" w:cs="Times New Roman"/>
          <w:bCs/>
          <w:sz w:val="28"/>
          <w:szCs w:val="28"/>
        </w:rPr>
        <w:t>;</w:t>
      </w:r>
    </w:p>
    <w:p w14:paraId="092566F3" w14:textId="77777777" w:rsidR="000C03D8" w:rsidRPr="007F206F" w:rsidRDefault="00881E80"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10</w:t>
      </w:r>
      <w:r w:rsidR="000C03D8" w:rsidRPr="007F206F">
        <w:rPr>
          <w:rFonts w:ascii="Times New Roman" w:eastAsia="Calibri" w:hAnsi="Times New Roman" w:cs="Times New Roman"/>
          <w:bCs/>
          <w:sz w:val="28"/>
          <w:szCs w:val="28"/>
        </w:rPr>
        <w:t>) услуги в электронной форме –</w:t>
      </w:r>
      <w:r w:rsidR="000C03D8" w:rsidRPr="007F206F">
        <w:rPr>
          <w:rFonts w:ascii="Times New Roman" w:hAnsi="Times New Roman" w:cs="Times New Roman"/>
          <w:sz w:val="28"/>
          <w:szCs w:val="28"/>
        </w:rPr>
        <w:t xml:space="preserve"> услуги, оказываемы</w:t>
      </w:r>
      <w:r w:rsidRPr="007F206F">
        <w:rPr>
          <w:rFonts w:ascii="Times New Roman" w:hAnsi="Times New Roman" w:cs="Times New Roman"/>
          <w:sz w:val="28"/>
          <w:szCs w:val="28"/>
        </w:rPr>
        <w:t>е посредством интернет-площадки.</w:t>
      </w:r>
    </w:p>
    <w:p w14:paraId="7AEB1B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89618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9</w:t>
      </w:r>
      <w:r w:rsidRPr="007F206F">
        <w:rPr>
          <w:rFonts w:ascii="Times New Roman" w:hAnsi="Times New Roman" w:cs="Times New Roman"/>
          <w:sz w:val="28"/>
          <w:szCs w:val="28"/>
        </w:rPr>
        <w:t xml:space="preserve">. Понятия, </w:t>
      </w:r>
      <w:r w:rsidRPr="007F206F">
        <w:rPr>
          <w:rFonts w:ascii="Times New Roman" w:eastAsia="Calibri" w:hAnsi="Times New Roman" w:cs="Times New Roman"/>
          <w:bCs/>
          <w:sz w:val="28"/>
          <w:szCs w:val="28"/>
        </w:rPr>
        <w:t>связанные</w:t>
      </w:r>
      <w:r w:rsidR="00357DF6" w:rsidRPr="007F206F">
        <w:rPr>
          <w:rFonts w:ascii="Times New Roman" w:eastAsia="Calibri" w:hAnsi="Times New Roman" w:cs="Times New Roman"/>
          <w:bCs/>
          <w:sz w:val="28"/>
          <w:szCs w:val="28"/>
        </w:rPr>
        <w:t xml:space="preserve"> </w:t>
      </w:r>
      <w:r w:rsidRPr="007F206F">
        <w:rPr>
          <w:rFonts w:ascii="Times New Roman" w:hAnsi="Times New Roman" w:cs="Times New Roman"/>
          <w:sz w:val="28"/>
          <w:szCs w:val="28"/>
        </w:rPr>
        <w:t xml:space="preserve">с безвозмездной </w:t>
      </w:r>
      <w:r w:rsidRPr="007F206F">
        <w:rPr>
          <w:rFonts w:ascii="Times New Roman" w:eastAsia="Calibri" w:hAnsi="Times New Roman" w:cs="Times New Roman"/>
          <w:bCs/>
          <w:sz w:val="28"/>
          <w:szCs w:val="28"/>
        </w:rPr>
        <w:t>передачей имущества</w:t>
      </w:r>
    </w:p>
    <w:p w14:paraId="213049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48B03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Понятия, связанные с безвозмездной передачей имущества:</w:t>
      </w:r>
    </w:p>
    <w:p w14:paraId="7400E68E"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lastRenderedPageBreak/>
        <w:t>1) грант –</w:t>
      </w:r>
      <w:r w:rsidRPr="007F206F">
        <w:rPr>
          <w:rFonts w:ascii="Times New Roman" w:eastAsia="Times New Roman" w:hAnsi="Times New Roman" w:cs="Times New Roman"/>
          <w:sz w:val="28"/>
          <w:szCs w:val="28"/>
          <w:lang w:eastAsia="ru-RU"/>
        </w:rPr>
        <w:t xml:space="preserve"> имущество, предоставляемое на безвозмездной основе для достижения определенных целей (задач):</w:t>
      </w:r>
    </w:p>
    <w:p w14:paraId="6199D7CF"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государствами, правительствами государств – Республике Казахстан, Правительству Республики Казахстан, физическим, а также юридическим лицам;</w:t>
      </w:r>
    </w:p>
    <w:p w14:paraId="65F914B6"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международными и государственными организациями, зарубежными и казахстанскими неправительственными общественными организациями </w:t>
      </w:r>
      <w:r w:rsidRPr="007F206F">
        <w:rPr>
          <w:rFonts w:ascii="Times New Roman" w:eastAsia="Times New Roman" w:hAnsi="Times New Roman" w:cs="Times New Roman"/>
          <w:sz w:val="28"/>
          <w:szCs w:val="28"/>
          <w:lang w:eastAsia="ru-RU"/>
        </w:rPr>
        <w:br/>
        <w:t xml:space="preserve">и фондами, чья деятельность носит благотворительный и (или) международный характер и не противоречит </w:t>
      </w:r>
      <w:hyperlink r:id="rId12" w:anchor="z63" w:history="1">
        <w:r w:rsidRPr="007F206F">
          <w:rPr>
            <w:rStyle w:val="a9"/>
            <w:rFonts w:ascii="Times New Roman" w:hAnsi="Times New Roman" w:cs="Times New Roman"/>
            <w:color w:val="auto"/>
            <w:sz w:val="28"/>
            <w:szCs w:val="28"/>
            <w:u w:val="none"/>
          </w:rPr>
          <w:t>Конституции</w:t>
        </w:r>
      </w:hyperlink>
      <w:r w:rsidRPr="007F206F">
        <w:rPr>
          <w:rFonts w:ascii="Times New Roman" w:eastAsia="Times New Roman" w:hAnsi="Times New Roman" w:cs="Times New Roman"/>
          <w:sz w:val="28"/>
          <w:szCs w:val="28"/>
          <w:lang w:eastAsia="ru-RU"/>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w:t>
      </w:r>
      <w:r w:rsidRPr="007F206F">
        <w:rPr>
          <w:rFonts w:ascii="Times New Roman" w:eastAsia="Times New Roman" w:hAnsi="Times New Roman" w:cs="Times New Roman"/>
          <w:sz w:val="28"/>
          <w:szCs w:val="28"/>
          <w:lang w:eastAsia="ru-RU"/>
        </w:rPr>
        <w:br/>
        <w:t>а также юридическим лицам;</w:t>
      </w:r>
    </w:p>
    <w:p w14:paraId="1F9C7544"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иностранцами и лицами без гражданства – Республике Казахстан и Правительству Республики Казахстан;</w:t>
      </w:r>
    </w:p>
    <w:p w14:paraId="504B81CD" w14:textId="77777777" w:rsidR="00542CBA" w:rsidRPr="007F206F" w:rsidRDefault="00542CBA"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гуманитарная помощь – имущество, предоставляемое на безвозмездной основе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социального, природного и техногенного характера, распределяемое Правительством Республики Казахстан через уполномоченные организации;</w:t>
      </w:r>
    </w:p>
    <w:p w14:paraId="7BBF75FA"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3) спонсорская помощь –</w:t>
      </w:r>
      <w:r w:rsidRPr="007F206F">
        <w:rPr>
          <w:rFonts w:ascii="Times New Roman" w:eastAsia="Times New Roman" w:hAnsi="Times New Roman" w:cs="Times New Roman"/>
          <w:sz w:val="28"/>
          <w:szCs w:val="28"/>
          <w:lang w:eastAsia="ru-RU"/>
        </w:rPr>
        <w:t xml:space="preserve"> имущество, предоставляемое на безвозмездной основе с целью распространения информации о лице, оказывающем данную помощь:</w:t>
      </w:r>
    </w:p>
    <w:p w14:paraId="7B1DF639"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14:paraId="477BD308"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некоммерческим организациям для реализации их уставных целей</w:t>
      </w:r>
      <w:r w:rsidRPr="007F206F">
        <w:rPr>
          <w:rFonts w:ascii="Times New Roman" w:eastAsia="Calibri" w:hAnsi="Times New Roman" w:cs="Times New Roman"/>
          <w:bCs/>
          <w:sz w:val="28"/>
          <w:szCs w:val="28"/>
        </w:rPr>
        <w:t>;</w:t>
      </w:r>
    </w:p>
    <w:p w14:paraId="745BAA27" w14:textId="19061669" w:rsidR="00542CBA" w:rsidRPr="007F206F" w:rsidRDefault="00542CBA"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4)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действующего на начало соответствующего финансового года, физическому лицу, отнесенному к отдельной категории таких лиц, имеющих право на социальную защиту, в соответствии </w:t>
      </w:r>
      <w:r w:rsidR="003A3D37"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с законодательством Республики Казахстан.</w:t>
      </w:r>
    </w:p>
    <w:p w14:paraId="7B9B889C" w14:textId="77777777" w:rsidR="00542CBA" w:rsidRPr="007F206F" w:rsidRDefault="00542CBA"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Перечень отдельных категорий физических лиц, предусмотренных частью первой настоящего подпункта, утверждается центральным уполномоченным органом по государственному планированию по согласованию с уполномоченным органом и центральным исполнительным органом в сфере социальной защиты населения; </w:t>
      </w:r>
    </w:p>
    <w:p w14:paraId="18D4BEFD" w14:textId="77777777" w:rsidR="000C03D8"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lastRenderedPageBreak/>
        <w:t>5</w:t>
      </w:r>
      <w:r w:rsidR="000C03D8" w:rsidRPr="007F206F">
        <w:rPr>
          <w:rFonts w:ascii="Times New Roman" w:eastAsia="Calibri" w:hAnsi="Times New Roman" w:cs="Times New Roman"/>
          <w:bCs/>
          <w:sz w:val="28"/>
          <w:szCs w:val="28"/>
        </w:rPr>
        <w:t>) благотворительная помощь –</w:t>
      </w:r>
      <w:r w:rsidR="000C03D8" w:rsidRPr="007F206F">
        <w:rPr>
          <w:rFonts w:ascii="Times New Roman" w:eastAsia="Times New Roman" w:hAnsi="Times New Roman" w:cs="Times New Roman"/>
          <w:sz w:val="28"/>
          <w:szCs w:val="28"/>
          <w:lang w:eastAsia="ru-RU"/>
        </w:rPr>
        <w:t xml:space="preserve"> имущество, предоставляемое на безвозмездной основе:</w:t>
      </w:r>
    </w:p>
    <w:p w14:paraId="34AF9C3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виде спонсорской помощи;</w:t>
      </w:r>
    </w:p>
    <w:p w14:paraId="5007EB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виде социальной поддержки физического лица;</w:t>
      </w:r>
    </w:p>
    <w:p w14:paraId="5AD1371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физическому лицу, пострадавшему в результате чрезвычайной ситуации;</w:t>
      </w:r>
    </w:p>
    <w:p w14:paraId="273BB1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некоммерческой организации с целью поддержки ее уставной деятельности;</w:t>
      </w:r>
    </w:p>
    <w:p w14:paraId="3804C41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организации, осуществляющей деятельность в социальной сфере</w:t>
      </w:r>
      <w:r w:rsidRPr="007F206F">
        <w:rPr>
          <w:rFonts w:ascii="Times New Roman" w:eastAsia="Calibri" w:hAnsi="Times New Roman" w:cs="Times New Roman"/>
          <w:bCs/>
          <w:sz w:val="28"/>
          <w:szCs w:val="28"/>
        </w:rPr>
        <w:t>;</w:t>
      </w:r>
    </w:p>
    <w:p w14:paraId="29E3D4A4" w14:textId="77777777" w:rsidR="00210F9E" w:rsidRPr="007F206F" w:rsidRDefault="00210F9E"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специализированной организации лиц с инвалидностью в соответствии с Социальны</w:t>
      </w:r>
      <w:r w:rsidR="00542CBA" w:rsidRPr="007F206F">
        <w:rPr>
          <w:rFonts w:ascii="Times New Roman" w:eastAsia="Calibri" w:hAnsi="Times New Roman" w:cs="Times New Roman"/>
          <w:bCs/>
          <w:sz w:val="28"/>
          <w:szCs w:val="28"/>
        </w:rPr>
        <w:t>м кодексом Республики Казахстан.</w:t>
      </w:r>
    </w:p>
    <w:p w14:paraId="24615E1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66348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10. </w:t>
      </w:r>
      <w:r w:rsidRPr="007F206F">
        <w:rPr>
          <w:rFonts w:ascii="Times New Roman" w:eastAsia="Calibri" w:hAnsi="Times New Roman" w:cs="Times New Roman"/>
          <w:bCs/>
          <w:sz w:val="28"/>
          <w:szCs w:val="28"/>
        </w:rPr>
        <w:t>Понятия, связанные с недропользованием</w:t>
      </w:r>
    </w:p>
    <w:p w14:paraId="69F0E1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8F836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Понятия, связанные с недропользованием:</w:t>
      </w:r>
    </w:p>
    <w:p w14:paraId="454AE6DA"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1) контракт на недропользование –</w:t>
      </w:r>
      <w:r w:rsidRPr="007F206F">
        <w:rPr>
          <w:rFonts w:ascii="Times New Roman" w:eastAsia="Times New Roman" w:hAnsi="Times New Roman" w:cs="Times New Roman"/>
          <w:sz w:val="28"/>
          <w:szCs w:val="28"/>
          <w:lang w:eastAsia="ru-RU"/>
        </w:rPr>
        <w:t xml:space="preserve"> договор между компетентным органом или уполномоченным органом по изучению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w:t>
      </w:r>
      <w:r w:rsidRPr="007F206F">
        <w:rPr>
          <w:rFonts w:ascii="Times New Roman" w:eastAsia="Times New Roman" w:hAnsi="Times New Roman" w:cs="Times New Roman"/>
          <w:sz w:val="28"/>
          <w:szCs w:val="28"/>
          <w:lang w:eastAsia="ru-RU"/>
        </w:rPr>
        <w:br/>
        <w:t xml:space="preserve">и физическим и (или) юридическим лицом на проведение разведки, добычи, совмещенной разведки и добычи полезных ископаемых либо строительство </w:t>
      </w:r>
      <w:r w:rsidRPr="007F206F">
        <w:rPr>
          <w:rFonts w:ascii="Times New Roman" w:eastAsia="Times New Roman" w:hAnsi="Times New Roman" w:cs="Times New Roman"/>
          <w:sz w:val="28"/>
          <w:szCs w:val="28"/>
          <w:lang w:eastAsia="ru-RU"/>
        </w:rPr>
        <w:br/>
        <w:t xml:space="preserve">и (или) эксплуатацию подземных сооружений, не связанных с разведкой </w:t>
      </w:r>
      <w:r w:rsidRPr="007F206F">
        <w:rPr>
          <w:rFonts w:ascii="Times New Roman" w:eastAsia="Times New Roman" w:hAnsi="Times New Roman" w:cs="Times New Roman"/>
          <w:sz w:val="28"/>
          <w:szCs w:val="28"/>
          <w:lang w:eastAsia="ru-RU"/>
        </w:rPr>
        <w:br/>
        <w:t>и (или) добычей, либо на государственное геологическое изучение недр.</w:t>
      </w:r>
    </w:p>
    <w:p w14:paraId="65871B33"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 контракту на недропользование также относятся лицензии на недропользование и другие виды предоставления права недропользования </w:t>
      </w:r>
      <w:r w:rsidRPr="007F206F">
        <w:rPr>
          <w:rFonts w:ascii="Times New Roman" w:eastAsia="Times New Roman" w:hAnsi="Times New Roman" w:cs="Times New Roman"/>
          <w:sz w:val="28"/>
          <w:szCs w:val="28"/>
          <w:lang w:eastAsia="ru-RU"/>
        </w:rPr>
        <w:br/>
        <w:t>и (или) водопользования в соответствии с законодательством Республики Казахстан.</w:t>
      </w:r>
    </w:p>
    <w:p w14:paraId="0B2B63D9"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14:paraId="1AA23A06" w14:textId="77777777" w:rsidR="000C03D8"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2</w:t>
      </w:r>
      <w:r w:rsidR="000C03D8" w:rsidRPr="007F206F">
        <w:rPr>
          <w:rFonts w:ascii="Times New Roman" w:eastAsia="Calibri" w:hAnsi="Times New Roman" w:cs="Times New Roman"/>
          <w:bCs/>
          <w:sz w:val="28"/>
          <w:szCs w:val="28"/>
        </w:rPr>
        <w:t>) недропользователи –</w:t>
      </w:r>
      <w:r w:rsidR="000C03D8" w:rsidRPr="007F206F">
        <w:rPr>
          <w:rFonts w:ascii="Times New Roman" w:eastAsia="Times New Roman" w:hAnsi="Times New Roman" w:cs="Times New Roman"/>
          <w:sz w:val="28"/>
          <w:szCs w:val="28"/>
          <w:lang w:eastAsia="ru-RU"/>
        </w:rPr>
        <w:t xml:space="preserve">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14:paraId="5C98C8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w:t>
      </w:r>
    </w:p>
    <w:p w14:paraId="6C5F2B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операциями по недропользованию признаются работы, относящиеся </w:t>
      </w:r>
      <w:r w:rsidRPr="007F206F">
        <w:rPr>
          <w:rFonts w:ascii="Times New Roman" w:eastAsia="Times New Roman" w:hAnsi="Times New Roman" w:cs="Times New Roman"/>
          <w:sz w:val="28"/>
          <w:szCs w:val="28"/>
          <w:lang w:eastAsia="ru-RU"/>
        </w:rPr>
        <w:br/>
        <w:t xml:space="preserve">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w:t>
      </w:r>
      <w:r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lastRenderedPageBreak/>
        <w:t>по строительству и (или) эксплуатации подземных сооружений, не связанные с разведкой и (или) добычей;</w:t>
      </w:r>
    </w:p>
    <w:p w14:paraId="1A0BAD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нефтяными операциями признаются работы по разведке, добыче углеводородов, строительству и (или) эксплуатации необходимых технологических и производственных объектов;</w:t>
      </w:r>
    </w:p>
    <w:p w14:paraId="4CFE0509"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3)</w:t>
      </w:r>
      <w:r w:rsidRPr="007F206F">
        <w:rPr>
          <w:rFonts w:ascii="Times New Roman" w:eastAsia="Times New Roman" w:hAnsi="Times New Roman" w:cs="Times New Roman"/>
          <w:sz w:val="28"/>
          <w:szCs w:val="28"/>
          <w:lang w:eastAsia="ru-RU"/>
        </w:rPr>
        <w:t xml:space="preserve"> внеконтрактная деятельность – деятельность недропользователя, не предусмотренная прямо положениями контракта на недропользование, любая иная деятельность</w:t>
      </w:r>
      <w:r w:rsidRPr="007F206F">
        <w:rPr>
          <w:rFonts w:ascii="Times New Roman" w:eastAsia="Calibri" w:hAnsi="Times New Roman" w:cs="Times New Roman"/>
          <w:bCs/>
          <w:sz w:val="28"/>
          <w:szCs w:val="28"/>
        </w:rPr>
        <w:t>;</w:t>
      </w:r>
    </w:p>
    <w:p w14:paraId="481404A2"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 xml:space="preserve">4) </w:t>
      </w:r>
      <w:r w:rsidRPr="007F206F">
        <w:rPr>
          <w:rFonts w:ascii="Times New Roman" w:eastAsia="Times New Roman" w:hAnsi="Times New Roman" w:cs="Times New Roman"/>
          <w:sz w:val="28"/>
          <w:szCs w:val="28"/>
          <w:lang w:eastAsia="ru-RU"/>
        </w:rPr>
        <w:t>контрактная деятельность – деятельность недропользователя, осуществляемая в соответствии с положениями контракта на недропользование</w:t>
      </w:r>
      <w:r w:rsidRPr="007F206F">
        <w:rPr>
          <w:rFonts w:ascii="Times New Roman" w:eastAsia="Calibri" w:hAnsi="Times New Roman" w:cs="Times New Roman"/>
          <w:bCs/>
          <w:sz w:val="28"/>
          <w:szCs w:val="28"/>
        </w:rPr>
        <w:t>;</w:t>
      </w:r>
    </w:p>
    <w:p w14:paraId="430296F0"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5) подготовка углеводородов –</w:t>
      </w:r>
      <w:r w:rsidRPr="007F206F">
        <w:rPr>
          <w:rFonts w:ascii="Times New Roman" w:eastAsia="Times New Roman" w:hAnsi="Times New Roman" w:cs="Times New Roman"/>
          <w:sz w:val="28"/>
          <w:szCs w:val="28"/>
          <w:lang w:eastAsia="ru-RU"/>
        </w:rPr>
        <w:t xml:space="preserve">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r w:rsidRPr="007F206F">
        <w:rPr>
          <w:rFonts w:ascii="Times New Roman" w:eastAsia="Calibri" w:hAnsi="Times New Roman" w:cs="Times New Roman"/>
          <w:bCs/>
          <w:sz w:val="28"/>
          <w:szCs w:val="28"/>
        </w:rPr>
        <w:t>;</w:t>
      </w:r>
    </w:p>
    <w:p w14:paraId="55655818" w14:textId="77777777" w:rsidR="00542CBA"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6) получатель от имени государства –</w:t>
      </w:r>
      <w:r w:rsidRPr="007F206F">
        <w:rPr>
          <w:rFonts w:ascii="Times New Roman" w:eastAsia="Times New Roman" w:hAnsi="Times New Roman" w:cs="Times New Roman"/>
          <w:sz w:val="28"/>
          <w:szCs w:val="28"/>
          <w:lang w:eastAsia="ru-RU"/>
        </w:rPr>
        <w:t xml:space="preserve"> юридическое лицо, определенное </w:t>
      </w:r>
      <w:r w:rsidRPr="007F206F">
        <w:rPr>
          <w:rFonts w:ascii="Times New Roman" w:hAnsi="Times New Roman" w:cs="Times New Roman"/>
          <w:sz w:val="28"/>
          <w:szCs w:val="28"/>
        </w:rPr>
        <w:t xml:space="preserve">Правительством Республики Казахстан, действующее от имени государства в качестве получателя полезных ископаемых, передаваемых </w:t>
      </w:r>
      <w:r w:rsidRPr="007F206F">
        <w:rPr>
          <w:rFonts w:ascii="Times New Roman" w:hAnsi="Times New Roman" w:cs="Times New Roman"/>
          <w:sz w:val="28"/>
          <w:szCs w:val="28"/>
        </w:rPr>
        <w:br/>
        <w:t xml:space="preserve">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r:id="rId13" w:anchor="z722" w:history="1">
        <w:r w:rsidRPr="007F206F">
          <w:rPr>
            <w:rStyle w:val="a9"/>
            <w:rFonts w:ascii="Times New Roman" w:hAnsi="Times New Roman" w:cs="Times New Roman"/>
            <w:color w:val="auto"/>
            <w:sz w:val="28"/>
            <w:szCs w:val="28"/>
            <w:u w:val="none"/>
          </w:rPr>
          <w:t>статьей 755</w:t>
        </w:r>
      </w:hyperlink>
      <w:r w:rsidRPr="007F206F">
        <w:rPr>
          <w:rFonts w:ascii="Times New Roman" w:hAnsi="Times New Roman" w:cs="Times New Roman"/>
          <w:sz w:val="28"/>
          <w:szCs w:val="28"/>
        </w:rPr>
        <w:t xml:space="preserve"> настоящего Кодекса;</w:t>
      </w:r>
    </w:p>
    <w:p w14:paraId="2BF16191" w14:textId="77777777" w:rsidR="000C03D8"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7</w:t>
      </w:r>
      <w:r w:rsidR="000C03D8" w:rsidRPr="007F206F">
        <w:rPr>
          <w:rFonts w:ascii="Times New Roman" w:eastAsia="Calibri" w:hAnsi="Times New Roman" w:cs="Times New Roman"/>
          <w:bCs/>
          <w:sz w:val="28"/>
          <w:szCs w:val="28"/>
        </w:rPr>
        <w:t>) минеральное сырье –</w:t>
      </w:r>
      <w:r w:rsidR="000C03D8" w:rsidRPr="007F206F">
        <w:rPr>
          <w:rFonts w:ascii="Times New Roman" w:eastAsia="Times New Roman" w:hAnsi="Times New Roman" w:cs="Times New Roman"/>
          <w:sz w:val="28"/>
          <w:szCs w:val="28"/>
          <w:lang w:eastAsia="ru-RU"/>
        </w:rPr>
        <w:t xml:space="preserve">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r w:rsidR="000C03D8" w:rsidRPr="007F206F">
        <w:rPr>
          <w:rFonts w:ascii="Times New Roman" w:eastAsia="Calibri" w:hAnsi="Times New Roman" w:cs="Times New Roman"/>
          <w:bCs/>
          <w:sz w:val="28"/>
          <w:szCs w:val="28"/>
        </w:rPr>
        <w:t>;</w:t>
      </w:r>
    </w:p>
    <w:p w14:paraId="6638D123" w14:textId="77777777" w:rsidR="000C03D8" w:rsidRPr="007F206F" w:rsidRDefault="00542C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8</w:t>
      </w:r>
      <w:r w:rsidR="000C03D8" w:rsidRPr="007F206F">
        <w:rPr>
          <w:rFonts w:ascii="Times New Roman" w:eastAsia="Calibri" w:hAnsi="Times New Roman" w:cs="Times New Roman"/>
          <w:bCs/>
          <w:sz w:val="28"/>
          <w:szCs w:val="28"/>
        </w:rPr>
        <w:t>) первичная переработка (обогащение)</w:t>
      </w:r>
      <w:r w:rsidR="000C03D8" w:rsidRPr="007F206F">
        <w:rPr>
          <w:rFonts w:ascii="Times New Roman" w:eastAsia="Times New Roman" w:hAnsi="Times New Roman" w:cs="Times New Roman"/>
          <w:sz w:val="28"/>
          <w:szCs w:val="28"/>
          <w:lang w:eastAsia="ru-RU"/>
        </w:rPr>
        <w:t xml:space="preserve"> минерального сырья </w:t>
      </w:r>
      <w:r w:rsidR="000C03D8" w:rsidRPr="007F206F">
        <w:rPr>
          <w:rFonts w:ascii="Times New Roman" w:hAnsi="Times New Roman" w:cs="Times New Roman"/>
          <w:sz w:val="28"/>
          <w:szCs w:val="28"/>
        </w:rPr>
        <w:t xml:space="preserve">– </w:t>
      </w:r>
      <w:r w:rsidR="000C03D8" w:rsidRPr="007F206F">
        <w:rPr>
          <w:rFonts w:ascii="Times New Roman" w:eastAsia="Times New Roman" w:hAnsi="Times New Roman" w:cs="Times New Roman"/>
          <w:sz w:val="28"/>
          <w:szCs w:val="28"/>
          <w:lang w:eastAsia="ru-RU"/>
        </w:rPr>
        <w:t>вид горнопромышленной деятельности, который:</w:t>
      </w:r>
    </w:p>
    <w:p w14:paraId="2CBC27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включает сбор на месте, дробление или измельчение, </w:t>
      </w:r>
      <w:r w:rsidRPr="007F206F">
        <w:rPr>
          <w:rFonts w:ascii="Times New Roman" w:eastAsia="Times New Roman" w:hAnsi="Times New Roman" w:cs="Times New Roman"/>
          <w:sz w:val="28"/>
          <w:szCs w:val="28"/>
          <w:lang w:eastAsia="ru-RU"/>
        </w:rPr>
        <w:br/>
        <w:t>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w:t>
      </w:r>
    </w:p>
    <w:p w14:paraId="493B70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r w:rsidRPr="007F206F">
        <w:rPr>
          <w:rFonts w:ascii="Times New Roman" w:eastAsia="Calibri" w:hAnsi="Times New Roman" w:cs="Times New Roman"/>
          <w:bCs/>
          <w:sz w:val="28"/>
          <w:szCs w:val="28"/>
        </w:rPr>
        <w:t>;</w:t>
      </w:r>
    </w:p>
    <w:p w14:paraId="0846E22B" w14:textId="77777777" w:rsidR="000C03D8" w:rsidRPr="007F206F" w:rsidRDefault="000E753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9</w:t>
      </w:r>
      <w:r w:rsidR="000C03D8" w:rsidRPr="007F206F">
        <w:rPr>
          <w:rFonts w:ascii="Times New Roman" w:eastAsia="Calibri" w:hAnsi="Times New Roman" w:cs="Times New Roman"/>
          <w:bCs/>
          <w:sz w:val="28"/>
          <w:szCs w:val="28"/>
        </w:rPr>
        <w:t>) оператор –</w:t>
      </w:r>
      <w:r w:rsidR="000C03D8" w:rsidRPr="007F206F">
        <w:rPr>
          <w:rFonts w:ascii="Times New Roman" w:eastAsia="Times New Roman" w:hAnsi="Times New Roman" w:cs="Times New Roman"/>
          <w:sz w:val="28"/>
          <w:szCs w:val="28"/>
          <w:lang w:eastAsia="ru-RU"/>
        </w:rPr>
        <w:t xml:space="preserve"> юридическое лицо, создаваемое или определяемое </w:t>
      </w:r>
      <w:r w:rsidR="000C03D8" w:rsidRPr="007F206F">
        <w:rPr>
          <w:rFonts w:ascii="Times New Roman" w:eastAsia="Times New Roman" w:hAnsi="Times New Roman" w:cs="Times New Roman"/>
          <w:sz w:val="28"/>
          <w:szCs w:val="28"/>
          <w:lang w:eastAsia="ru-RU"/>
        </w:rPr>
        <w:br/>
        <w:t>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r w:rsidR="000C03D8" w:rsidRPr="007F206F">
        <w:rPr>
          <w:rFonts w:ascii="Times New Roman" w:eastAsia="Calibri" w:hAnsi="Times New Roman" w:cs="Times New Roman"/>
          <w:bCs/>
          <w:sz w:val="28"/>
          <w:szCs w:val="28"/>
        </w:rPr>
        <w:t>;</w:t>
      </w:r>
    </w:p>
    <w:p w14:paraId="225F429F" w14:textId="788119BB" w:rsidR="000E7532" w:rsidRPr="007F206F" w:rsidRDefault="000E753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lastRenderedPageBreak/>
        <w:t xml:space="preserve">10) </w:t>
      </w:r>
      <w:r w:rsidRPr="007F206F">
        <w:rPr>
          <w:rFonts w:ascii="Times New Roman" w:hAnsi="Times New Roman" w:cs="Times New Roman"/>
          <w:sz w:val="28"/>
          <w:szCs w:val="28"/>
        </w:rPr>
        <w:t>добыча –</w:t>
      </w:r>
      <w:r w:rsidRPr="007F206F">
        <w:rPr>
          <w:rFonts w:ascii="Times New Roman" w:eastAsia="Times New Roman" w:hAnsi="Times New Roman" w:cs="Times New Roman"/>
          <w:sz w:val="28"/>
          <w:szCs w:val="28"/>
          <w:shd w:val="clear" w:color="auto" w:fill="FFFFFF"/>
          <w:lang w:eastAsia="ru-RU"/>
        </w:rPr>
        <w:t xml:space="preserve"> весь комплекс работ (операций), непосредственно связанных с извлечением</w:t>
      </w:r>
      <w:r w:rsidR="00FC2E05" w:rsidRPr="007F206F">
        <w:rPr>
          <w:rFonts w:ascii="Times New Roman" w:eastAsia="Times New Roman" w:hAnsi="Times New Roman" w:cs="Times New Roman"/>
          <w:b/>
          <w:sz w:val="24"/>
          <w:szCs w:val="24"/>
          <w:shd w:val="clear" w:color="auto" w:fill="FFFFFF"/>
          <w:lang w:eastAsia="ru-RU"/>
        </w:rPr>
        <w:t xml:space="preserve"> </w:t>
      </w:r>
      <w:r w:rsidR="00FC2E05" w:rsidRPr="007F206F">
        <w:rPr>
          <w:rFonts w:ascii="Times New Roman" w:eastAsia="Times New Roman" w:hAnsi="Times New Roman" w:cs="Times New Roman"/>
          <w:sz w:val="28"/>
          <w:szCs w:val="28"/>
          <w:shd w:val="clear" w:color="auto" w:fill="FFFFFF"/>
          <w:lang w:eastAsia="ru-RU"/>
        </w:rPr>
        <w:t>углеводородов,</w:t>
      </w:r>
      <w:r w:rsidRPr="007F206F">
        <w:rPr>
          <w:rFonts w:ascii="Times New Roman" w:eastAsia="Times New Roman" w:hAnsi="Times New Roman" w:cs="Times New Roman"/>
          <w:sz w:val="28"/>
          <w:szCs w:val="28"/>
          <w:shd w:val="clear" w:color="auto" w:fill="FFFFFF"/>
          <w:lang w:eastAsia="ru-RU"/>
        </w:rPr>
        <w:t xml:space="preserve">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r w:rsidRPr="007F206F">
        <w:rPr>
          <w:rFonts w:ascii="Times New Roman" w:hAnsi="Times New Roman" w:cs="Times New Roman"/>
          <w:sz w:val="28"/>
          <w:szCs w:val="28"/>
        </w:rPr>
        <w:t>;</w:t>
      </w:r>
    </w:p>
    <w:p w14:paraId="3B8B8DAD" w14:textId="77777777" w:rsidR="000E7532" w:rsidRPr="007F206F" w:rsidRDefault="000E753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bCs/>
          <w:sz w:val="28"/>
          <w:szCs w:val="28"/>
        </w:rPr>
        <w:t>11) полезные ископаемые</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r w:rsidRPr="007F206F">
        <w:rPr>
          <w:rFonts w:ascii="Times New Roman" w:eastAsia="Calibri" w:hAnsi="Times New Roman" w:cs="Times New Roman"/>
          <w:bCs/>
          <w:sz w:val="28"/>
          <w:szCs w:val="28"/>
        </w:rPr>
        <w:t>.</w:t>
      </w:r>
    </w:p>
    <w:p w14:paraId="73C6FD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91AF088" w14:textId="77777777" w:rsidR="00D42170"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sz w:val="28"/>
          <w:szCs w:val="28"/>
          <w:lang w:eastAsia="ru-RU"/>
        </w:rPr>
        <w:t xml:space="preserve">Статья 11. </w:t>
      </w:r>
      <w:r w:rsidRPr="007F206F">
        <w:rPr>
          <w:rFonts w:ascii="Times New Roman" w:eastAsia="Calibri" w:hAnsi="Times New Roman" w:cs="Times New Roman"/>
          <w:bCs/>
          <w:sz w:val="28"/>
          <w:szCs w:val="28"/>
        </w:rPr>
        <w:t xml:space="preserve">Понятия, связанные с местом нахождения </w:t>
      </w:r>
    </w:p>
    <w:p w14:paraId="33F2B89F" w14:textId="27A67D83" w:rsidR="000C03D8"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   </w:t>
      </w:r>
      <w:r w:rsidR="00D42170"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налогоплательщика (налогового агента)</w:t>
      </w:r>
    </w:p>
    <w:p w14:paraId="01A16B88" w14:textId="77777777" w:rsidR="000C03D8" w:rsidRPr="007F206F" w:rsidRDefault="000C03D8" w:rsidP="007B3937">
      <w:pPr>
        <w:spacing w:after="0" w:line="240" w:lineRule="auto"/>
        <w:ind w:firstLine="851"/>
        <w:contextualSpacing/>
        <w:jc w:val="both"/>
        <w:rPr>
          <w:rFonts w:ascii="Times New Roman" w:eastAsia="Calibri" w:hAnsi="Times New Roman" w:cs="Times New Roman"/>
          <w:bCs/>
          <w:sz w:val="28"/>
          <w:szCs w:val="28"/>
          <w:u w:val="single"/>
        </w:rPr>
      </w:pPr>
    </w:p>
    <w:p w14:paraId="28A6E3A0"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Местом нахождения налогоплательщика (налогового агента) (далее – место нахождения) признаются следующие места, в зависимости от категорий субъекта, к которым относится налогоплательщик (налоговый агент):</w:t>
      </w:r>
    </w:p>
    <w:p w14:paraId="257732D7" w14:textId="3E4C30D0"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w:t>
      </w:r>
      <w:r w:rsidRPr="007F206F">
        <w:rPr>
          <w:rFonts w:ascii="Times New Roman" w:eastAsia="Times New Roman" w:hAnsi="Times New Roman" w:cs="Times New Roman"/>
          <w:sz w:val="28"/>
          <w:szCs w:val="28"/>
          <w:lang w:eastAsia="ru-RU"/>
        </w:rPr>
        <w:t xml:space="preserve">)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жительства физического лица </w:t>
      </w:r>
      <w:r w:rsidRPr="007F206F">
        <w:rPr>
          <w:rFonts w:ascii="Times New Roman" w:eastAsia="Calibri" w:hAnsi="Times New Roman" w:cs="Times New Roman"/>
          <w:bCs/>
          <w:sz w:val="28"/>
          <w:szCs w:val="28"/>
        </w:rPr>
        <w:t>–</w:t>
      </w:r>
      <w:r w:rsidR="00D019B7" w:rsidRPr="007F206F">
        <w:rPr>
          <w:rFonts w:ascii="Times New Roman" w:eastAsia="Calibri" w:hAnsi="Times New Roman" w:cs="Times New Roman"/>
          <w:bCs/>
          <w:sz w:val="28"/>
          <w:szCs w:val="28"/>
          <w:lang w:val="kk-KZ"/>
        </w:rPr>
        <w:t xml:space="preserve"> </w:t>
      </w:r>
      <w:r w:rsidRPr="007F206F">
        <w:rPr>
          <w:rFonts w:ascii="Times New Roman" w:hAnsi="Times New Roman" w:cs="Times New Roman"/>
          <w:sz w:val="28"/>
          <w:szCs w:val="28"/>
        </w:rPr>
        <w:t xml:space="preserve">место регистрации гражданина в соответствии с законодательством Республики Казахстан </w:t>
      </w:r>
      <w:r w:rsidR="00D019B7" w:rsidRPr="007F206F">
        <w:rPr>
          <w:rFonts w:ascii="Times New Roman" w:hAnsi="Times New Roman" w:cs="Times New Roman"/>
          <w:sz w:val="28"/>
          <w:szCs w:val="28"/>
        </w:rPr>
        <w:br/>
      </w:r>
      <w:r w:rsidRPr="007F206F">
        <w:rPr>
          <w:rFonts w:ascii="Times New Roman" w:hAnsi="Times New Roman" w:cs="Times New Roman"/>
          <w:sz w:val="28"/>
          <w:szCs w:val="28"/>
        </w:rPr>
        <w:t>в области миграции населения;</w:t>
      </w:r>
    </w:p>
    <w:p w14:paraId="68E62C8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жительства гражданина Республики Казахстан, проживающего за пределами Республики Казахстан, не имеющего места регистрации в Республике Казахстан,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место последней </w:t>
      </w:r>
      <w:r w:rsidRPr="007F206F">
        <w:rPr>
          <w:rFonts w:ascii="Times New Roman" w:hAnsi="Times New Roman" w:cs="Times New Roman"/>
          <w:sz w:val="28"/>
          <w:szCs w:val="28"/>
        </w:rPr>
        <w:t>регистрации гражданина в Республике Казахстан в соответствии с законодательством Республики Казахстан в области миграции населения;</w:t>
      </w:r>
    </w:p>
    <w:p w14:paraId="6147CF29" w14:textId="3C69D765"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нахождения индивидуального предпринимателя и лица, занимающегося частной практикой, </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место преимущественного осуществления их деятельности, заявленное при налоговой регистрации </w:t>
      </w:r>
      <w:r w:rsidR="005C6C7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Республике Казахстан;</w:t>
      </w:r>
    </w:p>
    <w:p w14:paraId="1AE34764" w14:textId="44AD8F7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нахождения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резидента, его </w:t>
      </w:r>
      <w:r w:rsidR="0030796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структурного подразделения, структурного подразделения юридического </w:t>
      </w:r>
      <w:r w:rsidR="0030796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лица – нерезидента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место нахождения его постоянно действующего органа, внесенное </w:t>
      </w:r>
      <w:r w:rsidR="00F01443" w:rsidRPr="007F206F">
        <w:rPr>
          <w:rFonts w:ascii="Times New Roman" w:eastAsia="Times New Roman" w:hAnsi="Times New Roman" w:cs="Times New Roman"/>
          <w:sz w:val="28"/>
          <w:szCs w:val="28"/>
          <w:lang w:eastAsia="ru-RU"/>
        </w:rPr>
        <w:t xml:space="preserve">в </w:t>
      </w:r>
      <w:r w:rsidRPr="007F206F">
        <w:rPr>
          <w:rFonts w:ascii="Times New Roman" w:hAnsi="Times New Roman" w:cs="Times New Roman"/>
          <w:sz w:val="28"/>
          <w:szCs w:val="28"/>
          <w:shd w:val="clear" w:color="auto" w:fill="FFFFFF"/>
        </w:rPr>
        <w:t>Национальный реестр бизнес-идентификационных номеров</w:t>
      </w:r>
      <w:r w:rsidRPr="007F206F">
        <w:rPr>
          <w:rFonts w:ascii="Times New Roman" w:eastAsia="Times New Roman" w:hAnsi="Times New Roman" w:cs="Times New Roman"/>
          <w:sz w:val="28"/>
          <w:szCs w:val="28"/>
          <w:lang w:eastAsia="ru-RU"/>
        </w:rPr>
        <w:t xml:space="preserve"> при регистрации в Республике Казахстан;</w:t>
      </w:r>
    </w:p>
    <w:p w14:paraId="1C368599" w14:textId="15DB6029"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нахождения юридического лица – нерезидента, осуществляющего деятельность через постоянное учреждение без открытия </w:t>
      </w:r>
      <w:r w:rsidRPr="007F206F">
        <w:rPr>
          <w:rFonts w:ascii="Times New Roman" w:hAnsi="Times New Roman" w:cs="Times New Roman"/>
          <w:sz w:val="28"/>
          <w:szCs w:val="28"/>
        </w:rPr>
        <w:t>структурного подразделения</w:t>
      </w:r>
      <w:r w:rsidRPr="007F206F">
        <w:rPr>
          <w:rFonts w:ascii="Times New Roman" w:eastAsia="Times New Roman" w:hAnsi="Times New Roman" w:cs="Times New Roman"/>
          <w:sz w:val="28"/>
          <w:szCs w:val="28"/>
          <w:lang w:eastAsia="ru-RU"/>
        </w:rPr>
        <w:t xml:space="preserve">,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место осуществления деятельности </w:t>
      </w:r>
      <w:r w:rsidR="0030796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Республике Казахстан, заявленное при налоговой регистрации в Республике Казахстан;</w:t>
      </w:r>
    </w:p>
    <w:p w14:paraId="72AFEFE2" w14:textId="148BC48D"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нахождения юридического лица, созданного в соответствии </w:t>
      </w:r>
      <w:r w:rsidR="0030796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законодательством иностранного государства, место эффективного управления которого находится в Республике Казахстан,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место нахождения </w:t>
      </w:r>
      <w:r w:rsidRPr="007F206F">
        <w:rPr>
          <w:rFonts w:ascii="Times New Roman" w:eastAsia="Times New Roman" w:hAnsi="Times New Roman" w:cs="Times New Roman"/>
          <w:sz w:val="28"/>
          <w:szCs w:val="28"/>
          <w:lang w:eastAsia="ru-RU"/>
        </w:rPr>
        <w:lastRenderedPageBreak/>
        <w:t xml:space="preserve">фактического органа управления в Республике Казахстан, определенное собранием совета директоров или аналогичным органом управления, заявленное при налоговой регистрации в Республике Казахстан и указанное </w:t>
      </w:r>
      <w:r w:rsidR="009A1C2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соответствующем протоколе органа управления;</w:t>
      </w:r>
    </w:p>
    <w:p w14:paraId="62929E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пребывания иностранца или лица без гражданства </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место временного пребывания иностранца или лица без гражданства, заявленное при государственной регистрации в Республике Казахстан;</w:t>
      </w:r>
    </w:p>
    <w:p w14:paraId="2DE5AEE6" w14:textId="0C098DCB" w:rsidR="000C03D8" w:rsidRPr="007F206F" w:rsidRDefault="000C03D8" w:rsidP="007B3937">
      <w:pPr>
        <w:tabs>
          <w:tab w:val="left" w:pos="142"/>
        </w:tabs>
        <w:spacing w:after="0" w:line="240" w:lineRule="auto"/>
        <w:ind w:firstLine="851"/>
        <w:contextualSpacing/>
        <w:jc w:val="both"/>
        <w:rPr>
          <w:rStyle w:val="s1"/>
          <w:rFonts w:eastAsiaTheme="minorEastAsia"/>
          <w:b w:val="0"/>
          <w:color w:val="auto"/>
          <w:sz w:val="28"/>
          <w:szCs w:val="28"/>
        </w:rPr>
      </w:pPr>
      <w:r w:rsidRPr="007F206F">
        <w:rPr>
          <w:rFonts w:ascii="Times New Roman" w:eastAsia="Times New Roman" w:hAnsi="Times New Roman" w:cs="Times New Roman"/>
          <w:sz w:val="28"/>
          <w:szCs w:val="28"/>
          <w:lang w:eastAsia="ru-RU"/>
        </w:rPr>
        <w:t xml:space="preserve">8) </w:t>
      </w:r>
      <w:r w:rsidRPr="007F206F">
        <w:rPr>
          <w:rFonts w:ascii="Times New Roman" w:eastAsia="Calibri" w:hAnsi="Times New Roman" w:cs="Times New Roman"/>
          <w:bCs/>
          <w:sz w:val="28"/>
          <w:szCs w:val="28"/>
        </w:rPr>
        <w:t>место</w:t>
      </w:r>
      <w:r w:rsidRPr="007F206F">
        <w:rPr>
          <w:rFonts w:ascii="Times New Roman" w:eastAsia="Times New Roman" w:hAnsi="Times New Roman" w:cs="Times New Roman"/>
          <w:sz w:val="28"/>
          <w:szCs w:val="28"/>
          <w:lang w:eastAsia="ru-RU"/>
        </w:rPr>
        <w:t xml:space="preserve"> пребывания иностранца или лица без гражданства, </w:t>
      </w:r>
      <w:r w:rsidR="009A1C2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не пребывающего в Республике Казахстан, </w:t>
      </w:r>
      <w:r w:rsidRPr="007F206F">
        <w:rPr>
          <w:rFonts w:ascii="Times New Roman" w:hAnsi="Times New Roman" w:cs="Times New Roman"/>
          <w:sz w:val="28"/>
          <w:szCs w:val="28"/>
        </w:rPr>
        <w:t xml:space="preserve">у которого возникает налоговое обязательство по уплате индивидуального подоходного налога с доходов, полученных из источников в Республике Казахстан от лица, не являющегося налоговым агентом, </w:t>
      </w:r>
      <w:r w:rsidRPr="007F206F">
        <w:rPr>
          <w:rFonts w:ascii="Times New Roman" w:eastAsia="Calibri" w:hAnsi="Times New Roman" w:cs="Times New Roman"/>
          <w:bCs/>
          <w:sz w:val="28"/>
          <w:szCs w:val="28"/>
        </w:rPr>
        <w:t>–</w:t>
      </w:r>
      <w:r w:rsidRPr="007F206F">
        <w:rPr>
          <w:rFonts w:ascii="Times New Roman" w:eastAsia="Times New Roman" w:hAnsi="Times New Roman" w:cs="Times New Roman"/>
          <w:sz w:val="28"/>
          <w:szCs w:val="28"/>
          <w:lang w:eastAsia="ru-RU"/>
        </w:rPr>
        <w:t xml:space="preserve"> место жительства (нахождения) лица, выплачивающего такому иностранцу или лицу без гражданства доходы из источников </w:t>
      </w:r>
      <w:r w:rsidR="009A1C2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Республике Казахстан.</w:t>
      </w:r>
    </w:p>
    <w:p w14:paraId="5F7377E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BCAFA22"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12</w:t>
      </w:r>
      <w:r w:rsidRPr="007F206F">
        <w:rPr>
          <w:rFonts w:ascii="Times New Roman" w:hAnsi="Times New Roman" w:cs="Times New Roman"/>
          <w:sz w:val="28"/>
          <w:szCs w:val="28"/>
        </w:rPr>
        <w:t>. Вознаграждение</w:t>
      </w:r>
    </w:p>
    <w:p w14:paraId="64EACCCE" w14:textId="77777777" w:rsidR="000C03D8" w:rsidRPr="007F206F" w:rsidRDefault="000C03D8" w:rsidP="007B3937">
      <w:pPr>
        <w:tabs>
          <w:tab w:val="left" w:pos="142"/>
          <w:tab w:val="left" w:pos="1134"/>
        </w:tabs>
        <w:spacing w:after="0" w:line="240" w:lineRule="auto"/>
        <w:ind w:firstLine="851"/>
        <w:contextualSpacing/>
        <w:jc w:val="both"/>
        <w:rPr>
          <w:rFonts w:ascii="Times New Roman" w:hAnsi="Times New Roman" w:cs="Times New Roman"/>
          <w:sz w:val="28"/>
          <w:szCs w:val="28"/>
        </w:rPr>
      </w:pPr>
    </w:p>
    <w:p w14:paraId="1EBFEEC1" w14:textId="77777777" w:rsidR="000C03D8" w:rsidRPr="007F206F" w:rsidRDefault="000C03D8" w:rsidP="00246703">
      <w:pPr>
        <w:pStyle w:val="ac"/>
        <w:numPr>
          <w:ilvl w:val="0"/>
          <w:numId w:val="14"/>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hAnsi="Times New Roman"/>
          <w:bCs/>
          <w:sz w:val="28"/>
          <w:szCs w:val="28"/>
        </w:rPr>
        <w:t>Вознаграждением признаются</w:t>
      </w:r>
      <w:r w:rsidRPr="007F206F">
        <w:rPr>
          <w:rFonts w:ascii="Times New Roman" w:eastAsia="Times New Roman" w:hAnsi="Times New Roman"/>
          <w:sz w:val="28"/>
          <w:szCs w:val="28"/>
          <w:lang w:eastAsia="ru-RU"/>
        </w:rPr>
        <w:t>:</w:t>
      </w:r>
    </w:p>
    <w:p w14:paraId="44371584"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кредитам (займам, микрокредитам);</w:t>
      </w:r>
    </w:p>
    <w:p w14:paraId="104133A9"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договору финансового лизинга;</w:t>
      </w:r>
    </w:p>
    <w:p w14:paraId="3067918B"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вкладу (депозиту);</w:t>
      </w:r>
    </w:p>
    <w:p w14:paraId="10474F5A"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договору накопительного страхования;</w:t>
      </w:r>
    </w:p>
    <w:p w14:paraId="1ABBD89C"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векселю;</w:t>
      </w:r>
    </w:p>
    <w:p w14:paraId="337192E4"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вознаграждение по операциям репо; </w:t>
      </w:r>
    </w:p>
    <w:p w14:paraId="271D13D7"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долговым ценным бумагам;</w:t>
      </w:r>
    </w:p>
    <w:p w14:paraId="218EDEDF"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исламским арендным сертификатам;</w:t>
      </w:r>
    </w:p>
    <w:p w14:paraId="0108DA98" w14:textId="77777777" w:rsidR="000C03D8" w:rsidRPr="007F206F" w:rsidRDefault="000C03D8" w:rsidP="00246703">
      <w:pPr>
        <w:pStyle w:val="ac"/>
        <w:numPr>
          <w:ilvl w:val="0"/>
          <w:numId w:val="15"/>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 по договору банковского счета.</w:t>
      </w:r>
    </w:p>
    <w:p w14:paraId="4BB6BAEE" w14:textId="77777777" w:rsidR="000C03D8" w:rsidRPr="007F206F" w:rsidRDefault="000C03D8" w:rsidP="00246703">
      <w:pPr>
        <w:pStyle w:val="ac"/>
        <w:numPr>
          <w:ilvl w:val="0"/>
          <w:numId w:val="14"/>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Вознаграждением по кредитам (займам, микрокредитам) являются все выплаты, связанные с кредитом (займом, микрокредитом), в случаях, когда такие выплаты осуществляются:</w:t>
      </w:r>
    </w:p>
    <w:p w14:paraId="3C2E21C4"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1) заимодателю;</w:t>
      </w:r>
    </w:p>
    <w:p w14:paraId="50D23152" w14:textId="180E6CF2"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2) юридическому лицу, указанному в законах Республики Казахстан </w:t>
      </w:r>
      <w:r w:rsidR="00072C4F" w:rsidRPr="007F206F">
        <w:rPr>
          <w:rFonts w:ascii="Times New Roman" w:eastAsia="Times New Roman" w:hAnsi="Times New Roman"/>
          <w:sz w:val="28"/>
          <w:szCs w:val="28"/>
          <w:lang w:eastAsia="ru-RU"/>
        </w:rPr>
        <w:br/>
      </w:r>
      <w:r w:rsidRPr="007F206F">
        <w:rPr>
          <w:rFonts w:ascii="Times New Roman" w:eastAsia="Times New Roman" w:hAnsi="Times New Roman"/>
          <w:sz w:val="28"/>
          <w:szCs w:val="28"/>
          <w:lang w:eastAsia="ru-RU"/>
        </w:rPr>
        <w:t xml:space="preserve">«О банках и банковской деятельности в Республике Казахстан» и </w:t>
      </w:r>
      <w:r w:rsidRPr="007F206F">
        <w:rPr>
          <w:rFonts w:ascii="Times New Roman" w:eastAsia="Times New Roman" w:hAnsi="Times New Roman"/>
          <w:sz w:val="28"/>
          <w:szCs w:val="28"/>
          <w:lang w:eastAsia="ru-RU"/>
        </w:rPr>
        <w:br/>
        <w:t>«О микрофинансовой деятельности», которому уступлено право требования по кредиту (займу, микрокредиту);</w:t>
      </w:r>
    </w:p>
    <w:p w14:paraId="2ABAFDD1"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3) лицу, которое является для заемщика взаимосвязанной стороной.</w:t>
      </w:r>
    </w:p>
    <w:p w14:paraId="62A80B66"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При этом не являются вознаграждением по кредитам (займам, микрокредитам):</w:t>
      </w:r>
    </w:p>
    <w:p w14:paraId="63CA250A"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1) подлежащая выплате (полученная) сумма кредита (займа, микрокредита);</w:t>
      </w:r>
    </w:p>
    <w:p w14:paraId="5CFBDA6E"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bCs/>
          <w:sz w:val="28"/>
          <w:szCs w:val="28"/>
          <w:lang w:eastAsia="ru-RU"/>
        </w:rPr>
        <w:t xml:space="preserve">2) корректировка (индексация) суммы кредита (займа, микрокредита), подлежащего выплате (полученного) в тенге, в связи с изменением </w:t>
      </w:r>
      <w:r w:rsidRPr="007F206F">
        <w:rPr>
          <w:rFonts w:ascii="Times New Roman" w:eastAsia="Times New Roman" w:hAnsi="Times New Roman"/>
          <w:sz w:val="28"/>
          <w:szCs w:val="28"/>
          <w:lang w:eastAsia="ru-RU"/>
        </w:rPr>
        <w:t>курса валюты;</w:t>
      </w:r>
    </w:p>
    <w:p w14:paraId="44F79A15"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lastRenderedPageBreak/>
        <w:t>3) комиссия за перевод денег банками второго уровня.</w:t>
      </w:r>
    </w:p>
    <w:p w14:paraId="69DEF596" w14:textId="77777777" w:rsidR="000C03D8" w:rsidRPr="007F206F" w:rsidRDefault="000C03D8" w:rsidP="00246703">
      <w:pPr>
        <w:pStyle w:val="ac"/>
        <w:numPr>
          <w:ilvl w:val="0"/>
          <w:numId w:val="14"/>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Вознаграждением по договору финансового лизинга являются все выплаты, связанные с передачей имущества по договору финансового лизинга, в случаях, когда такие выплаты осуществляются:</w:t>
      </w:r>
    </w:p>
    <w:p w14:paraId="29807328"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1) лизингодателю;</w:t>
      </w:r>
    </w:p>
    <w:p w14:paraId="3FCE7C14"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2) лицу, которое является для лизингополучателя взаимосвязанной стороной.</w:t>
      </w:r>
    </w:p>
    <w:p w14:paraId="6F7AEE18"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не являются вознаграждением по договору финансового лизинга:</w:t>
      </w:r>
    </w:p>
    <w:p w14:paraId="5A0CFEF6"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стоимость, по которой такое имущество получено (передано) </w:t>
      </w:r>
      <w:r w:rsidRPr="007F206F">
        <w:rPr>
          <w:rFonts w:ascii="Times New Roman" w:eastAsia="Times New Roman" w:hAnsi="Times New Roman" w:cs="Times New Roman"/>
          <w:sz w:val="28"/>
          <w:szCs w:val="28"/>
          <w:lang w:eastAsia="ru-RU"/>
        </w:rPr>
        <w:br/>
        <w:t>в финансовый лизинг;</w:t>
      </w:r>
    </w:p>
    <w:p w14:paraId="3F9E011A"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выплаты в связи с изменением размера лизинговых платежей при применении коэффициента (индекса) в соответствии с условиями договора финансового лизинга.</w:t>
      </w:r>
    </w:p>
    <w:p w14:paraId="2B9D2534" w14:textId="77777777" w:rsidR="000C03D8" w:rsidRPr="007F206F" w:rsidRDefault="000C03D8" w:rsidP="00246703">
      <w:pPr>
        <w:pStyle w:val="ac"/>
        <w:numPr>
          <w:ilvl w:val="0"/>
          <w:numId w:val="14"/>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Вознаграждением по вкладу (депозиту) являются все выплаты по вкладу (депозиту) в случаях, когда такие выплаты осуществляются:</w:t>
      </w:r>
    </w:p>
    <w:p w14:paraId="46A8FECD" w14:textId="77777777" w:rsidR="000C03D8" w:rsidRPr="007F206F" w:rsidRDefault="000C03D8" w:rsidP="00246703">
      <w:pPr>
        <w:pStyle w:val="ac"/>
        <w:numPr>
          <w:ilvl w:val="0"/>
          <w:numId w:val="17"/>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вкладчику </w:t>
      </w:r>
      <w:r w:rsidRPr="007F206F">
        <w:rPr>
          <w:rFonts w:ascii="Times New Roman" w:hAnsi="Times New Roman"/>
          <w:sz w:val="28"/>
          <w:szCs w:val="28"/>
        </w:rPr>
        <w:t>(депозитору)</w:t>
      </w:r>
      <w:r w:rsidRPr="007F206F">
        <w:rPr>
          <w:rFonts w:ascii="Times New Roman" w:eastAsia="Times New Roman" w:hAnsi="Times New Roman"/>
          <w:sz w:val="28"/>
          <w:szCs w:val="28"/>
          <w:lang w:eastAsia="ru-RU"/>
        </w:rPr>
        <w:t xml:space="preserve">; </w:t>
      </w:r>
    </w:p>
    <w:p w14:paraId="5C43E02E"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2) лицу, являющемуся взаимосвязанной стороной для лица, принявшего вклад (депозит).</w:t>
      </w:r>
    </w:p>
    <w:p w14:paraId="32FC1928"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При этом не является вознаграждением по вкладу (депозиту) сумма вклада (депозита). </w:t>
      </w:r>
    </w:p>
    <w:p w14:paraId="0C5DE236" w14:textId="39291F1C"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5. Вознаграждением по договору накопительного страхования являются все выплаты, связанные с договором накопительного страхования, </w:t>
      </w:r>
      <w:r w:rsidR="00B469DB" w:rsidRPr="007F206F">
        <w:rPr>
          <w:rFonts w:ascii="Times New Roman" w:eastAsia="Times New Roman" w:hAnsi="Times New Roman"/>
          <w:sz w:val="28"/>
          <w:szCs w:val="28"/>
          <w:lang w:eastAsia="ru-RU"/>
        </w:rPr>
        <w:br/>
      </w:r>
      <w:r w:rsidRPr="007F206F">
        <w:rPr>
          <w:rFonts w:ascii="Times New Roman" w:eastAsia="Times New Roman" w:hAnsi="Times New Roman"/>
          <w:sz w:val="28"/>
          <w:szCs w:val="28"/>
          <w:lang w:eastAsia="ru-RU"/>
        </w:rPr>
        <w:t>в случаях, когда такие выплаты осуществляются:</w:t>
      </w:r>
    </w:p>
    <w:p w14:paraId="08BBDA75"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1) страховщику;</w:t>
      </w:r>
    </w:p>
    <w:p w14:paraId="29B86DC2"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2) лицу, являющемуся для страхователя взаимосвязанной стороной.</w:t>
      </w:r>
    </w:p>
    <w:p w14:paraId="2357683F"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При этом не является вознаграждением по договору накопительного страхования размер страховой суммы. </w:t>
      </w:r>
    </w:p>
    <w:p w14:paraId="6B46F846" w14:textId="77777777" w:rsidR="000C03D8" w:rsidRPr="007F206F" w:rsidRDefault="000C03D8" w:rsidP="00246703">
      <w:pPr>
        <w:pStyle w:val="ac"/>
        <w:numPr>
          <w:ilvl w:val="0"/>
          <w:numId w:val="16"/>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Вознаграждением по долговым ценным бумагам являются выплаты в виде дисконта </w:t>
      </w:r>
      <w:r w:rsidRPr="007F206F">
        <w:rPr>
          <w:rFonts w:ascii="Times New Roman" w:hAnsi="Times New Roman"/>
          <w:sz w:val="28"/>
          <w:szCs w:val="28"/>
        </w:rPr>
        <w:t xml:space="preserve">по долговым ценным бумагам </w:t>
      </w:r>
      <w:r w:rsidRPr="007F206F">
        <w:rPr>
          <w:rFonts w:ascii="Times New Roman" w:eastAsia="Times New Roman" w:hAnsi="Times New Roman"/>
          <w:sz w:val="28"/>
          <w:szCs w:val="28"/>
          <w:lang w:eastAsia="ru-RU"/>
        </w:rPr>
        <w:t xml:space="preserve">либо купона по долговым ценным бумагам (с учетом дисконта </w:t>
      </w:r>
      <w:r w:rsidRPr="007F206F">
        <w:rPr>
          <w:rFonts w:ascii="Times New Roman" w:hAnsi="Times New Roman"/>
          <w:sz w:val="28"/>
          <w:szCs w:val="28"/>
        </w:rPr>
        <w:t>по долговым ценным бумагам</w:t>
      </w:r>
      <w:r w:rsidRPr="007F206F">
        <w:rPr>
          <w:rFonts w:ascii="Times New Roman" w:eastAsia="Times New Roman" w:hAnsi="Times New Roman"/>
          <w:sz w:val="28"/>
          <w:szCs w:val="28"/>
          <w:lang w:eastAsia="ru-RU"/>
        </w:rPr>
        <w:t xml:space="preserve"> либо премии от стоимости первичного размещения и (или) стоимости приобретения) в случаях, когда такие выплаты осуществляются:</w:t>
      </w:r>
    </w:p>
    <w:p w14:paraId="1CAF88E6"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держателю долговых ценных бумаг;</w:t>
      </w:r>
    </w:p>
    <w:p w14:paraId="15238F96"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лицу, являющемуся взаимосвязанной стороной для лица, выплачивающего вознаграждение.</w:t>
      </w:r>
    </w:p>
    <w:p w14:paraId="10483188" w14:textId="77777777" w:rsidR="000C03D8" w:rsidRPr="007F206F" w:rsidRDefault="000C03D8" w:rsidP="00246703">
      <w:pPr>
        <w:pStyle w:val="ac"/>
        <w:numPr>
          <w:ilvl w:val="0"/>
          <w:numId w:val="16"/>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Вознаграждением по векселю являются все выплаты по векселю </w:t>
      </w:r>
      <w:r w:rsidRPr="007F206F">
        <w:rPr>
          <w:rFonts w:ascii="Times New Roman" w:eastAsia="Times New Roman" w:hAnsi="Times New Roman"/>
          <w:sz w:val="28"/>
          <w:szCs w:val="28"/>
          <w:lang w:eastAsia="ru-RU"/>
        </w:rPr>
        <w:br/>
        <w:t>в случаях, когда такие выплаты осуществляются:</w:t>
      </w:r>
    </w:p>
    <w:p w14:paraId="3CA0DF2F"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держателю векселей;</w:t>
      </w:r>
    </w:p>
    <w:p w14:paraId="029EF16F"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лицу, являющемуся для векселедателя взаимосвязанной стороной.</w:t>
      </w:r>
    </w:p>
    <w:p w14:paraId="26A0DD42"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не является вознаграждением по векселю сумма, указанная </w:t>
      </w:r>
      <w:r w:rsidRPr="007F206F">
        <w:rPr>
          <w:rFonts w:ascii="Times New Roman" w:eastAsia="Times New Roman" w:hAnsi="Times New Roman" w:cs="Times New Roman"/>
          <w:sz w:val="28"/>
          <w:szCs w:val="28"/>
          <w:lang w:eastAsia="ru-RU"/>
        </w:rPr>
        <w:br/>
        <w:t>в векселе.</w:t>
      </w:r>
    </w:p>
    <w:p w14:paraId="0454EDB9" w14:textId="77777777" w:rsidR="000C03D8" w:rsidRPr="007F206F" w:rsidRDefault="000C03D8" w:rsidP="00246703">
      <w:pPr>
        <w:pStyle w:val="ac"/>
        <w:numPr>
          <w:ilvl w:val="0"/>
          <w:numId w:val="16"/>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lastRenderedPageBreak/>
        <w:t>Вознаграждением по операциям репо являются выплаты в виде разницы между ценой закрытия и ценой открытия репо.</w:t>
      </w:r>
    </w:p>
    <w:p w14:paraId="493073ED" w14:textId="77777777" w:rsidR="000C03D8" w:rsidRPr="007F206F" w:rsidRDefault="000C03D8" w:rsidP="00246703">
      <w:pPr>
        <w:pStyle w:val="ac"/>
        <w:numPr>
          <w:ilvl w:val="0"/>
          <w:numId w:val="16"/>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Вознаграждением по исламским арендным сертификатам являются все выплаты по исламским арендным сертификатам.</w:t>
      </w:r>
    </w:p>
    <w:p w14:paraId="62DC1AE5" w14:textId="77777777" w:rsidR="000C03D8" w:rsidRPr="007F206F" w:rsidRDefault="000C03D8" w:rsidP="00246703">
      <w:pPr>
        <w:pStyle w:val="ac"/>
        <w:numPr>
          <w:ilvl w:val="0"/>
          <w:numId w:val="16"/>
        </w:numPr>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bCs/>
          <w:sz w:val="28"/>
          <w:szCs w:val="28"/>
          <w:lang w:eastAsia="ru-RU"/>
        </w:rPr>
        <w:t>Вознаграждением, выплачиваемым по договору банковского счета, являются расходы банка по выплате дохода, предусмотренного договором банковского счета</w:t>
      </w:r>
      <w:r w:rsidRPr="007F206F">
        <w:rPr>
          <w:rFonts w:ascii="Times New Roman" w:eastAsia="Times New Roman" w:hAnsi="Times New Roman"/>
          <w:sz w:val="28"/>
          <w:szCs w:val="28"/>
          <w:lang w:eastAsia="ru-RU"/>
        </w:rPr>
        <w:t>.</w:t>
      </w:r>
    </w:p>
    <w:p w14:paraId="3100AE31" w14:textId="77777777" w:rsidR="000C03D8" w:rsidRPr="007F206F" w:rsidRDefault="000C03D8" w:rsidP="007B3937">
      <w:pPr>
        <w:tabs>
          <w:tab w:val="left" w:pos="142"/>
          <w:tab w:val="left" w:pos="1134"/>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11. Определение вознаграждения, установленное настоящей статьей, применяется независимо от того, в соответствии с </w:t>
      </w:r>
      <w:hyperlink r:id="rId14" w:anchor="sub_id=1290000"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4.07.2023 г.)" w:history="1">
        <w:r w:rsidRPr="007F206F">
          <w:rPr>
            <w:rFonts w:ascii="Times New Roman" w:eastAsia="Times New Roman" w:hAnsi="Times New Roman" w:cs="Times New Roman"/>
            <w:sz w:val="28"/>
            <w:szCs w:val="28"/>
            <w:lang w:eastAsia="ru-RU"/>
          </w:rPr>
          <w:t>законодательством</w:t>
        </w:r>
      </w:hyperlink>
      <w:r w:rsidRPr="007F206F">
        <w:rPr>
          <w:rFonts w:ascii="Times New Roman" w:eastAsia="Times New Roman" w:hAnsi="Times New Roman" w:cs="Times New Roman"/>
          <w:sz w:val="28"/>
          <w:szCs w:val="28"/>
          <w:lang w:eastAsia="ru-RU"/>
        </w:rPr>
        <w:t> какого государства оно возникает.</w:t>
      </w:r>
    </w:p>
    <w:p w14:paraId="02274F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3933791E" w14:textId="77777777" w:rsidR="000C03D8" w:rsidRPr="007F206F" w:rsidRDefault="000C03D8" w:rsidP="007B3937">
      <w:pPr>
        <w:tabs>
          <w:tab w:val="left" w:pos="142"/>
          <w:tab w:val="left" w:pos="1134"/>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Статья 13</w:t>
      </w:r>
      <w:r w:rsidRPr="007F206F">
        <w:rPr>
          <w:rFonts w:ascii="Times New Roman" w:hAnsi="Times New Roman" w:cs="Times New Roman"/>
          <w:sz w:val="28"/>
          <w:szCs w:val="28"/>
        </w:rPr>
        <w:t>. Дивиденды</w:t>
      </w:r>
    </w:p>
    <w:p w14:paraId="06BA4B32" w14:textId="77777777" w:rsidR="000C03D8" w:rsidRPr="007F206F" w:rsidRDefault="000C03D8" w:rsidP="007B3937">
      <w:pPr>
        <w:tabs>
          <w:tab w:val="left" w:pos="142"/>
          <w:tab w:val="left" w:pos="1134"/>
        </w:tabs>
        <w:spacing w:after="0" w:line="240" w:lineRule="auto"/>
        <w:ind w:firstLine="851"/>
        <w:contextualSpacing/>
        <w:jc w:val="both"/>
        <w:rPr>
          <w:rFonts w:ascii="Times New Roman" w:hAnsi="Times New Roman" w:cs="Times New Roman"/>
          <w:bCs/>
          <w:sz w:val="28"/>
          <w:szCs w:val="28"/>
        </w:rPr>
      </w:pPr>
    </w:p>
    <w:p w14:paraId="33E378BC" w14:textId="77777777" w:rsidR="000C03D8" w:rsidRPr="007F206F" w:rsidRDefault="000C03D8" w:rsidP="007B3937">
      <w:pPr>
        <w:tabs>
          <w:tab w:val="left" w:pos="142"/>
          <w:tab w:val="left" w:pos="426"/>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w:t>
      </w:r>
      <w:r w:rsidRPr="007F206F">
        <w:rPr>
          <w:rFonts w:ascii="Times New Roman" w:eastAsia="Calibri" w:hAnsi="Times New Roman" w:cs="Times New Roman"/>
          <w:bCs/>
          <w:sz w:val="28"/>
          <w:szCs w:val="28"/>
        </w:rPr>
        <w:t>Дивидендами признаются</w:t>
      </w:r>
      <w:r w:rsidRPr="007F206F">
        <w:rPr>
          <w:rFonts w:ascii="Times New Roman" w:hAnsi="Times New Roman" w:cs="Times New Roman"/>
          <w:bCs/>
          <w:sz w:val="28"/>
          <w:szCs w:val="28"/>
        </w:rPr>
        <w:t xml:space="preserve"> следующие виды дивидендов:</w:t>
      </w:r>
    </w:p>
    <w:p w14:paraId="389B8749" w14:textId="77777777" w:rsidR="000C03D8" w:rsidRPr="007F206F" w:rsidRDefault="000C03D8" w:rsidP="007B3937">
      <w:pPr>
        <w:tabs>
          <w:tab w:val="left" w:pos="142"/>
          <w:tab w:val="left" w:pos="426"/>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дивиденды от распределения дохода;</w:t>
      </w:r>
    </w:p>
    <w:p w14:paraId="41A1BDD5" w14:textId="77777777" w:rsidR="000C03D8" w:rsidRPr="007F206F" w:rsidRDefault="000C03D8" w:rsidP="007B3937">
      <w:pPr>
        <w:tabs>
          <w:tab w:val="left" w:pos="142"/>
          <w:tab w:val="left" w:pos="426"/>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конструктивные дивиденды.</w:t>
      </w:r>
    </w:p>
    <w:p w14:paraId="74FC64B3" w14:textId="77777777"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2. Дивидендом от распределения дохода является доход:</w:t>
      </w:r>
    </w:p>
    <w:p w14:paraId="11B01C71" w14:textId="77777777"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1) в виде чистого дохода или его части, подлежащих выплате по </w:t>
      </w:r>
      <w:hyperlink r:id="rId15" w:anchor="sub_id=1390000" w:history="1">
        <w:r w:rsidRPr="007F206F">
          <w:rPr>
            <w:rStyle w:val="a9"/>
            <w:rFonts w:eastAsiaTheme="minorHAnsi"/>
            <w:bCs/>
            <w:color w:val="auto"/>
            <w:sz w:val="28"/>
            <w:szCs w:val="28"/>
            <w:u w:val="none"/>
            <w:lang w:eastAsia="en-US"/>
          </w:rPr>
          <w:t>акциям</w:t>
        </w:r>
      </w:hyperlink>
      <w:r w:rsidRPr="007F206F">
        <w:rPr>
          <w:rFonts w:eastAsiaTheme="minorHAnsi"/>
          <w:bCs/>
          <w:sz w:val="28"/>
          <w:szCs w:val="28"/>
          <w:lang w:eastAsia="en-US"/>
        </w:rPr>
        <w:t>, в том числе по акциям, являющимся базовыми активами </w:t>
      </w:r>
      <w:hyperlink r:id="rId16" w:anchor="sub_id=10021" w:history="1">
        <w:r w:rsidRPr="007F206F">
          <w:rPr>
            <w:rStyle w:val="a9"/>
            <w:rFonts w:eastAsiaTheme="minorHAnsi"/>
            <w:bCs/>
            <w:color w:val="auto"/>
            <w:sz w:val="28"/>
            <w:szCs w:val="28"/>
            <w:u w:val="none"/>
            <w:lang w:eastAsia="en-US"/>
          </w:rPr>
          <w:t>депозитарных расписок</w:t>
        </w:r>
      </w:hyperlink>
      <w:r w:rsidRPr="007F206F">
        <w:rPr>
          <w:rFonts w:eastAsiaTheme="minorHAnsi"/>
          <w:bCs/>
          <w:sz w:val="28"/>
          <w:szCs w:val="28"/>
          <w:lang w:eastAsia="en-US"/>
        </w:rPr>
        <w:t>;</w:t>
      </w:r>
    </w:p>
    <w:p w14:paraId="2C3FE6CE" w14:textId="77777777"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2) подлежащий выплате по паям паевого инвестиционного фонда, за исключением дохода по паям при их выкупе управляющей компанией фонда;</w:t>
      </w:r>
    </w:p>
    <w:p w14:paraId="2A8638D1" w14:textId="77777777"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3) в виде чистого дохода или его части, распределяемых юридическим лицом между его учредителями, участниками;</w:t>
      </w:r>
    </w:p>
    <w:p w14:paraId="7A3E6471" w14:textId="77777777"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4) подлежащий выплате по </w:t>
      </w:r>
      <w:hyperlink r:id="rId17" w:anchor="sub_id=32040000" w:history="1">
        <w:r w:rsidRPr="007F206F">
          <w:rPr>
            <w:rStyle w:val="a9"/>
            <w:rFonts w:eastAsiaTheme="minorHAnsi"/>
            <w:bCs/>
            <w:color w:val="auto"/>
            <w:sz w:val="28"/>
            <w:szCs w:val="28"/>
            <w:u w:val="none"/>
            <w:lang w:eastAsia="en-US"/>
          </w:rPr>
          <w:t>исламским сертификатам участия</w:t>
        </w:r>
      </w:hyperlink>
      <w:r w:rsidRPr="007F206F">
        <w:rPr>
          <w:rFonts w:eastAsiaTheme="minorHAnsi"/>
          <w:bCs/>
          <w:sz w:val="28"/>
          <w:szCs w:val="28"/>
          <w:lang w:eastAsia="en-US"/>
        </w:rPr>
        <w:t>;</w:t>
      </w:r>
    </w:p>
    <w:p w14:paraId="46A03DEF" w14:textId="77777777"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rFonts w:eastAsiaTheme="minorHAnsi"/>
          <w:sz w:val="28"/>
          <w:szCs w:val="28"/>
        </w:rPr>
      </w:pPr>
      <w:r w:rsidRPr="007F206F">
        <w:rPr>
          <w:rFonts w:eastAsiaTheme="minorHAnsi"/>
          <w:bCs/>
          <w:sz w:val="28"/>
          <w:szCs w:val="28"/>
          <w:lang w:eastAsia="en-US"/>
        </w:rPr>
        <w:t>5)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r w:rsidRPr="007F206F">
        <w:rPr>
          <w:sz w:val="28"/>
          <w:szCs w:val="28"/>
        </w:rPr>
        <w:t xml:space="preserve"> при выходе адвоката, являющегося партнером адвокатской конторы, из такой адвокатской конторы, прекращении адвокатской деятельности через такую адвокатскую контору либо ликвидации адвокатской конторы</w:t>
      </w:r>
      <w:r w:rsidRPr="007F206F">
        <w:rPr>
          <w:rFonts w:eastAsiaTheme="minorHAnsi"/>
          <w:sz w:val="28"/>
          <w:szCs w:val="28"/>
        </w:rPr>
        <w:t>;</w:t>
      </w:r>
    </w:p>
    <w:p w14:paraId="0C74CF79"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 в виде увеличения вклада в уставный капитал юридического лица путем увеличения размера уставного капитала юридического лица за счет собственного капитала такого юридического лица, кроме:</w:t>
      </w:r>
    </w:p>
    <w:p w14:paraId="7847F9AB"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дополнительно оплаченного капитала в виде превышения стоимости имущества, полученного эмитентом от размещения выпущенных им акций, над номинальной стоимостью таких акций;</w:t>
      </w:r>
    </w:p>
    <w:p w14:paraId="7C421578"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дополнительных взносов участника юридического лица в имущество такого юридического лица;</w:t>
      </w:r>
    </w:p>
    <w:p w14:paraId="0E3EA2A5"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прироста стоимости от переоценки.</w:t>
      </w:r>
    </w:p>
    <w:p w14:paraId="75B9AAEC" w14:textId="77777777" w:rsidR="00FD0C34" w:rsidRPr="007F206F" w:rsidRDefault="00FD0C34"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bCs/>
          <w:sz w:val="28"/>
          <w:szCs w:val="28"/>
        </w:rPr>
      </w:pPr>
    </w:p>
    <w:p w14:paraId="13F245C6" w14:textId="572D08DB" w:rsidR="000C03D8" w:rsidRPr="007F206F" w:rsidRDefault="000C03D8" w:rsidP="007B3937">
      <w:pPr>
        <w:pStyle w:val="pj"/>
        <w:tabs>
          <w:tab w:val="left" w:pos="142"/>
          <w:tab w:val="left" w:pos="993"/>
          <w:tab w:val="left" w:pos="1701"/>
          <w:tab w:val="left" w:pos="2127"/>
        </w:tabs>
        <w:spacing w:before="0" w:beforeAutospacing="0" w:after="0" w:afterAutospacing="0"/>
        <w:ind w:firstLine="851"/>
        <w:contextualSpacing/>
        <w:jc w:val="both"/>
        <w:textAlignment w:val="baseline"/>
        <w:rPr>
          <w:bCs/>
          <w:sz w:val="28"/>
          <w:szCs w:val="28"/>
        </w:rPr>
      </w:pPr>
      <w:r w:rsidRPr="007F206F">
        <w:rPr>
          <w:bCs/>
          <w:sz w:val="28"/>
          <w:szCs w:val="28"/>
        </w:rPr>
        <w:lastRenderedPageBreak/>
        <w:t xml:space="preserve">3. Конструктивным дивидендом является доход: </w:t>
      </w:r>
    </w:p>
    <w:p w14:paraId="506B6863"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получаемый акционером, участником, учредителем или взаимосвязанной стороной от юридического лица, возникаемый при корректировке объектов налогообложения и (или) объектов, связанных с налогообложением, производимой в случаях и порядке, </w:t>
      </w:r>
      <w:r w:rsidR="00311D64" w:rsidRPr="007F206F">
        <w:rPr>
          <w:rFonts w:ascii="Times New Roman" w:hAnsi="Times New Roman" w:cs="Times New Roman"/>
          <w:bCs/>
          <w:sz w:val="28"/>
          <w:szCs w:val="28"/>
        </w:rPr>
        <w:t xml:space="preserve">которые </w:t>
      </w:r>
      <w:r w:rsidRPr="007F206F">
        <w:rPr>
          <w:rFonts w:ascii="Times New Roman" w:hAnsi="Times New Roman" w:cs="Times New Roman"/>
          <w:bCs/>
          <w:sz w:val="28"/>
          <w:szCs w:val="28"/>
        </w:rPr>
        <w:t>установлен</w:t>
      </w:r>
      <w:r w:rsidR="00311D64" w:rsidRPr="007F206F">
        <w:rPr>
          <w:rFonts w:ascii="Times New Roman" w:hAnsi="Times New Roman" w:cs="Times New Roman"/>
          <w:bCs/>
          <w:sz w:val="28"/>
          <w:szCs w:val="28"/>
        </w:rPr>
        <w:t>ы</w:t>
      </w:r>
      <w:r w:rsidRPr="007F206F">
        <w:rPr>
          <w:rFonts w:ascii="Times New Roman" w:hAnsi="Times New Roman" w:cs="Times New Roman"/>
          <w:bCs/>
          <w:sz w:val="28"/>
          <w:szCs w:val="28"/>
        </w:rPr>
        <w:t xml:space="preserve"> законодательством Республики Казахстан о трансфертном ценообразовании.</w:t>
      </w:r>
    </w:p>
    <w:p w14:paraId="4390854B" w14:textId="77E81D4A"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При расчете данного дохода взаимосвязанные стороны определяются </w:t>
      </w:r>
      <w:r w:rsidR="00AA6914" w:rsidRPr="007F206F">
        <w:rPr>
          <w:rFonts w:ascii="Times New Roman" w:hAnsi="Times New Roman" w:cs="Times New Roman"/>
          <w:bCs/>
          <w:sz w:val="28"/>
          <w:szCs w:val="28"/>
        </w:rPr>
        <w:br/>
      </w:r>
      <w:r w:rsidRPr="007F206F">
        <w:rPr>
          <w:rFonts w:ascii="Times New Roman" w:hAnsi="Times New Roman" w:cs="Times New Roman"/>
          <w:bCs/>
          <w:sz w:val="28"/>
          <w:szCs w:val="28"/>
        </w:rPr>
        <w:t>в соответствии с законодательством Республики Казахстан о трансфертном ценообразовании;</w:t>
      </w:r>
    </w:p>
    <w:p w14:paraId="1A56543B"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получаемый акционером, участником, учредителем или их взаимосвязанной стороной от юридического лица в виде:</w:t>
      </w:r>
    </w:p>
    <w:p w14:paraId="7CEA27EF"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14:paraId="3E0AE71F"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работника и доходов от реализации товаров, работ, услуг.</w:t>
      </w:r>
    </w:p>
    <w:p w14:paraId="43516E4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4F5F6"/>
        </w:rPr>
      </w:pPr>
      <w:r w:rsidRPr="007F206F">
        <w:rPr>
          <w:rFonts w:ascii="Times New Roman" w:hAnsi="Times New Roman" w:cs="Times New Roman"/>
          <w:sz w:val="28"/>
          <w:szCs w:val="28"/>
        </w:rPr>
        <w:t>Для целей части первой настоящего подпункта взаимосвязанные стороны определяются в соответствии со статьей 14 настоящего Кодекса.</w:t>
      </w:r>
    </w:p>
    <w:p w14:paraId="260131E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eastAsia="Calibri" w:hAnsi="Times New Roman" w:cs="Times New Roman"/>
          <w:sz w:val="28"/>
          <w:szCs w:val="28"/>
        </w:rPr>
        <w:t>Доход, получаемый акционером, участником, учредителем или их взаимосвязанной стороной от юридического лица в виде роялти за использование или прав</w:t>
      </w:r>
      <w:r w:rsidR="00311D64" w:rsidRPr="007F206F">
        <w:rPr>
          <w:rFonts w:ascii="Times New Roman" w:eastAsia="Calibri" w:hAnsi="Times New Roman" w:cs="Times New Roman"/>
          <w:sz w:val="28"/>
          <w:szCs w:val="28"/>
        </w:rPr>
        <w:t>а</w:t>
      </w:r>
      <w:r w:rsidRPr="007F206F">
        <w:rPr>
          <w:rFonts w:ascii="Times New Roman" w:eastAsia="Calibri" w:hAnsi="Times New Roman" w:cs="Times New Roman"/>
          <w:sz w:val="28"/>
          <w:szCs w:val="28"/>
        </w:rPr>
        <w:t xml:space="preserve"> на использование в коммерческой деятельности запатентованных объектов промышленной собственности, не признается конструктивным дивидендом</w:t>
      </w:r>
      <w:r w:rsidRPr="007F206F">
        <w:rPr>
          <w:rFonts w:ascii="Times New Roman" w:eastAsia="Calibri" w:hAnsi="Times New Roman" w:cs="Times New Roman"/>
          <w:sz w:val="28"/>
          <w:szCs w:val="28"/>
          <w:lang w:eastAsia="ru-RU"/>
        </w:rPr>
        <w:t>.</w:t>
      </w:r>
    </w:p>
    <w:p w14:paraId="16E3372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4. Доход от распределения имущества, указанный в подпункте 5) пункта 2 настоящей статьи, определяется в следующем порядке:</w:t>
      </w:r>
    </w:p>
    <w:p w14:paraId="25C8297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Д = Сп – Су,</w:t>
      </w:r>
    </w:p>
    <w:p w14:paraId="0AEB809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где:</w:t>
      </w:r>
    </w:p>
    <w:p w14:paraId="07B0E9D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Д – доход от распределения имущества;</w:t>
      </w:r>
    </w:p>
    <w:p w14:paraId="29078D70" w14:textId="7C3959F6"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Сп – балансовая стоимость имущества, получаемого (полученного) акционером, участником, учредителем, </w:t>
      </w:r>
      <w:r w:rsidRPr="007F206F">
        <w:rPr>
          <w:bCs/>
          <w:sz w:val="28"/>
          <w:szCs w:val="28"/>
        </w:rPr>
        <w:t xml:space="preserve">партнером адвокатской конторы </w:t>
      </w:r>
      <w:r w:rsidRPr="007F206F">
        <w:rPr>
          <w:sz w:val="28"/>
          <w:szCs w:val="28"/>
        </w:rPr>
        <w:t xml:space="preserve">при распределении имущества, в том числе получаемого (полученного) взамен ранее внесенного, на дату передачи, подлежащая отражению (отраженная) </w:t>
      </w:r>
      <w:r w:rsidR="007D7A06" w:rsidRPr="007F206F">
        <w:rPr>
          <w:sz w:val="28"/>
          <w:szCs w:val="28"/>
        </w:rPr>
        <w:br/>
      </w:r>
      <w:r w:rsidRPr="007F206F">
        <w:rPr>
          <w:spacing w:val="-4"/>
          <w:sz w:val="28"/>
          <w:szCs w:val="28"/>
        </w:rPr>
        <w:t>в бухгалтерском учете передающего лица, без учета переоценки и обесценения;</w:t>
      </w:r>
    </w:p>
    <w:p w14:paraId="21C9BB3C"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Су:</w:t>
      </w:r>
    </w:p>
    <w:p w14:paraId="5320B374"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размер оплаченного уставного капитала, приходящийся на количество акций, на которые осуществляется распределение имущества, с учетом дополнительно оплаченного капитала в виде превышения стоимости </w:t>
      </w:r>
      <w:r w:rsidRPr="007F206F">
        <w:rPr>
          <w:sz w:val="28"/>
          <w:szCs w:val="28"/>
        </w:rPr>
        <w:lastRenderedPageBreak/>
        <w:t>имущества, полученного эмитентом от размещения выпущенных им акций, над номинальной стоимостью таких акций;</w:t>
      </w:r>
    </w:p>
    <w:p w14:paraId="28914DFF"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shd w:val="clear" w:color="auto" w:fill="F4F5F6"/>
        </w:rPr>
      </w:pPr>
      <w:r w:rsidRPr="007F206F">
        <w:rPr>
          <w:sz w:val="28"/>
          <w:szCs w:val="28"/>
        </w:rPr>
        <w:t>размер оплаченного уставного капитала, приходящийся на долю участия, на которую осуществляется распределение имущества, с учетом дополнительных взносов участника юридического лица в имущество такого юридического лица и увеличения размера уставного капитала за счет собственного капитала юридического лица, но не более первоначальной стоимости такой доли участия, в порядке, определяемом настоящим Кодексом, у участника, в пользу которого осуществляется распределение имущества;</w:t>
      </w:r>
    </w:p>
    <w:p w14:paraId="6969F5D8"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стоимость имущества, переданного адвокатом, являющимся партнером адвокатской конторы, в собственность такой адвокатской конторы.</w:t>
      </w:r>
    </w:p>
    <w:p w14:paraId="2B8D63E1" w14:textId="77777777" w:rsidR="004D4A9D" w:rsidRPr="007F206F" w:rsidRDefault="004D4A9D"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7B0AB04E" w14:textId="384E367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14</w:t>
      </w:r>
      <w:r w:rsidRPr="007F206F">
        <w:rPr>
          <w:rFonts w:ascii="Times New Roman" w:hAnsi="Times New Roman" w:cs="Times New Roman"/>
          <w:sz w:val="28"/>
          <w:szCs w:val="28"/>
        </w:rPr>
        <w:t>. Взаимосвязанные стороны</w:t>
      </w:r>
    </w:p>
    <w:p w14:paraId="641AA5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D59B6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Pr="007F206F">
        <w:rPr>
          <w:rFonts w:ascii="Times New Roman" w:eastAsia="Calibri" w:hAnsi="Times New Roman" w:cs="Times New Roman"/>
          <w:bCs/>
          <w:sz w:val="28"/>
          <w:szCs w:val="28"/>
        </w:rPr>
        <w:t>Взаимосвязанными</w:t>
      </w:r>
      <w:r w:rsidRPr="007F206F">
        <w:rPr>
          <w:rFonts w:ascii="Times New Roman" w:eastAsia="Times New Roman" w:hAnsi="Times New Roman" w:cs="Times New Roman"/>
          <w:sz w:val="28"/>
          <w:szCs w:val="28"/>
          <w:lang w:eastAsia="ru-RU"/>
        </w:rPr>
        <w:t xml:space="preserve">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14:paraId="25C5993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одно лицо признается аффилированным лицом другого лица </w:t>
      </w:r>
      <w:r w:rsidRPr="007F206F">
        <w:rPr>
          <w:rFonts w:ascii="Times New Roman" w:eastAsia="Times New Roman" w:hAnsi="Times New Roman" w:cs="Times New Roman"/>
          <w:sz w:val="28"/>
          <w:szCs w:val="28"/>
          <w:lang w:eastAsia="ru-RU"/>
        </w:rPr>
        <w:br/>
        <w:t>в соответствии с законами Республики Казахстан;</w:t>
      </w:r>
    </w:p>
    <w:p w14:paraId="289340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одно лицо является крупным участником другого лица;</w:t>
      </w:r>
    </w:p>
    <w:p w14:paraId="342300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лица связаны договором, в соответствии с которым одно из них вправе определять решения, принимаемые другим;</w:t>
      </w:r>
    </w:p>
    <w:p w14:paraId="3DDEFD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юридическое лицо находится под контролем крупного участника или должностного лица другого юридического лица;</w:t>
      </w:r>
    </w:p>
    <w:p w14:paraId="2EB546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14:paraId="7B6E13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юридическое лицо совместно с другим юридическим лицом находится под контролем третьего лица;</w:t>
      </w:r>
    </w:p>
    <w:p w14:paraId="48E7C6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лицо совместно со своими аффилированными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части первой настоящего пункта;</w:t>
      </w:r>
    </w:p>
    <w:p w14:paraId="7EB7A9DD" w14:textId="3E4F74F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физическое лицо является должностным лицом юридического лица, указанного в подпунктах 2) – 7) части первой настоящего пункта, </w:t>
      </w:r>
      <w:r w:rsidR="0039073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исключением независимого директора акционерного общества;</w:t>
      </w:r>
    </w:p>
    <w:p w14:paraId="66FC836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физическое лицо является супругом (супругой),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14:paraId="004A44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14:paraId="3C2D68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Под контролем над юридическим лицом понимается возможность определять решения, принимаемые юридическим лицом.</w:t>
      </w:r>
    </w:p>
    <w:p w14:paraId="351CF89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корректировке объектов налогообложения </w:t>
      </w:r>
      <w:r w:rsidRPr="007F206F">
        <w:rPr>
          <w:rFonts w:ascii="Times New Roman" w:eastAsia="Calibri" w:hAnsi="Times New Roman" w:cs="Times New Roman"/>
          <w:sz w:val="28"/>
          <w:szCs w:val="28"/>
        </w:rPr>
        <w:t xml:space="preserve">и (или) объектов, связанных с налогообложением, </w:t>
      </w:r>
      <w:r w:rsidRPr="007F206F">
        <w:rPr>
          <w:rFonts w:ascii="Times New Roman" w:hAnsi="Times New Roman" w:cs="Times New Roman"/>
          <w:sz w:val="28"/>
          <w:szCs w:val="28"/>
        </w:rPr>
        <w:t>в рамках трансфертного ценообразования взаимосвязанные стороны определяются в соответствии с законодательством Республики Казахстан о трансфертном ценообразовании.</w:t>
      </w:r>
    </w:p>
    <w:p w14:paraId="337ACA2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5E4C9DF8" w14:textId="77777777" w:rsidR="000745D7" w:rsidRPr="007F206F" w:rsidRDefault="000C03D8" w:rsidP="000745D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Статья 15. </w:t>
      </w:r>
      <w:r w:rsidRPr="007F206F">
        <w:rPr>
          <w:rFonts w:ascii="Times New Roman" w:eastAsia="Times New Roman" w:hAnsi="Times New Roman" w:cs="Times New Roman"/>
          <w:bCs/>
          <w:sz w:val="28"/>
          <w:szCs w:val="28"/>
          <w:lang w:eastAsia="ru-RU"/>
        </w:rPr>
        <w:t>О</w:t>
      </w:r>
      <w:r w:rsidRPr="007F206F">
        <w:rPr>
          <w:rFonts w:ascii="Times New Roman" w:eastAsia="Calibri" w:hAnsi="Times New Roman" w:cs="Times New Roman"/>
          <w:bCs/>
          <w:sz w:val="28"/>
          <w:szCs w:val="28"/>
        </w:rPr>
        <w:t>рганизация</w:t>
      </w:r>
      <w:r w:rsidRPr="007F206F">
        <w:rPr>
          <w:rFonts w:ascii="Times New Roman" w:eastAsia="Calibri" w:hAnsi="Times New Roman" w:cs="Times New Roman"/>
          <w:sz w:val="28"/>
          <w:szCs w:val="28"/>
        </w:rPr>
        <w:t xml:space="preserve">, осуществляющая деятельность </w:t>
      </w:r>
    </w:p>
    <w:p w14:paraId="08AACEBB" w14:textId="64F98146" w:rsidR="000C03D8" w:rsidRPr="007F206F" w:rsidRDefault="000745D7" w:rsidP="000745D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                   </w:t>
      </w:r>
      <w:r w:rsidR="000C03D8" w:rsidRPr="007F206F">
        <w:rPr>
          <w:rFonts w:ascii="Times New Roman" w:eastAsia="Calibri" w:hAnsi="Times New Roman" w:cs="Times New Roman"/>
          <w:sz w:val="28"/>
          <w:szCs w:val="28"/>
        </w:rPr>
        <w:t>в социальной сфере</w:t>
      </w:r>
    </w:p>
    <w:p w14:paraId="1BC9A01F"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p>
    <w:p w14:paraId="211083FB" w14:textId="77777777" w:rsidR="000C03D8" w:rsidRPr="007F206F" w:rsidRDefault="000C03D8" w:rsidP="007B3937">
      <w:pPr>
        <w:pStyle w:val="a3"/>
        <w:tabs>
          <w:tab w:val="left" w:pos="142"/>
        </w:tabs>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1. Организацией, осуществляющей деятельность в социальной сфере, признается юридическое лицо, осуществляющее один или несколько видов деятельности в социальной сфере, указанные в пункте 2 настоящей статьи, доходы от которых с учетом доходов, предусмотренных пунктом 3 настоящей статьи</w:t>
      </w:r>
      <w:r w:rsidR="00952C2E" w:rsidRPr="007F206F">
        <w:rPr>
          <w:rFonts w:eastAsia="Calibri"/>
          <w:bCs/>
          <w:sz w:val="28"/>
          <w:szCs w:val="28"/>
          <w:lang w:eastAsia="en-US"/>
        </w:rPr>
        <w:t>,</w:t>
      </w:r>
      <w:r w:rsidRPr="007F206F">
        <w:rPr>
          <w:rFonts w:eastAsia="Calibri"/>
          <w:bCs/>
          <w:sz w:val="28"/>
          <w:szCs w:val="28"/>
          <w:lang w:eastAsia="en-US"/>
        </w:rPr>
        <w:t xml:space="preserve"> составляют не менее 90 процентов совокупного годового дохода.</w:t>
      </w:r>
    </w:p>
    <w:p w14:paraId="11A3E8F0" w14:textId="77777777" w:rsidR="000C03D8" w:rsidRPr="007F206F" w:rsidRDefault="000C03D8" w:rsidP="007B3937">
      <w:pPr>
        <w:pStyle w:val="a3"/>
        <w:tabs>
          <w:tab w:val="left" w:pos="142"/>
        </w:tabs>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2. К деятельности в социальной сфере относятся следующие виды деятельности:</w:t>
      </w:r>
    </w:p>
    <w:p w14:paraId="582BEDDE" w14:textId="77777777" w:rsidR="000C03D8" w:rsidRPr="007F206F" w:rsidRDefault="000C03D8" w:rsidP="007B3937">
      <w:pPr>
        <w:shd w:val="clear" w:color="auto" w:fill="FFFFFF" w:themeFill="background1"/>
        <w:tabs>
          <w:tab w:val="left" w:pos="3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 оказание медицинских услуг, в том числе оказываемых в комплексе, в соответствии с законодательством Республики Казахстан субъектом здравоохранения, имеющим лицензию на медицинскую деятельность;</w:t>
      </w:r>
    </w:p>
    <w:p w14:paraId="28513DB5" w14:textId="77777777" w:rsidR="000C03D8" w:rsidRPr="007F206F" w:rsidRDefault="000C03D8" w:rsidP="007B3937">
      <w:pPr>
        <w:shd w:val="clear" w:color="auto" w:fill="FFFFFF" w:themeFill="background1"/>
        <w:tabs>
          <w:tab w:val="left" w:pos="3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оказание услуг в сфере образования:</w:t>
      </w:r>
    </w:p>
    <w:p w14:paraId="4FB91D59" w14:textId="77777777" w:rsidR="000C03D8" w:rsidRPr="007F206F" w:rsidRDefault="000C03D8" w:rsidP="007B3937">
      <w:pPr>
        <w:shd w:val="clear" w:color="auto" w:fill="FFFFFF" w:themeFill="background1"/>
        <w:tabs>
          <w:tab w:val="left" w:pos="3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осуществляемых по лицензиям на занятие образовательной деятельностью;</w:t>
      </w:r>
    </w:p>
    <w:p w14:paraId="0BA7BBF2" w14:textId="77777777" w:rsidR="000C03D8" w:rsidRPr="007F206F" w:rsidRDefault="000C03D8" w:rsidP="007B3937">
      <w:pPr>
        <w:shd w:val="clear" w:color="auto" w:fill="FFFFFF" w:themeFill="background1"/>
        <w:tabs>
          <w:tab w:val="left" w:pos="3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дошкольное воспитание и обучение;</w:t>
      </w:r>
    </w:p>
    <w:p w14:paraId="3CE1F9DF" w14:textId="77777777" w:rsidR="000C03D8" w:rsidRPr="007F206F" w:rsidRDefault="000C03D8" w:rsidP="007B3937">
      <w:pPr>
        <w:pStyle w:val="a3"/>
        <w:tabs>
          <w:tab w:val="left" w:pos="30"/>
          <w:tab w:val="left" w:pos="142"/>
        </w:tabs>
        <w:spacing w:before="0" w:beforeAutospacing="0" w:after="0" w:afterAutospacing="0"/>
        <w:ind w:firstLine="851"/>
        <w:contextualSpacing/>
        <w:jc w:val="both"/>
        <w:rPr>
          <w:rFonts w:eastAsia="Calibri"/>
          <w:sz w:val="28"/>
          <w:szCs w:val="28"/>
          <w:lang w:eastAsia="en-US"/>
        </w:rPr>
      </w:pPr>
      <w:r w:rsidRPr="007F206F">
        <w:rPr>
          <w:rFonts w:eastAsia="Calibri"/>
          <w:sz w:val="28"/>
          <w:szCs w:val="28"/>
          <w:lang w:eastAsia="en-US"/>
        </w:rPr>
        <w:t>дополнительное образование, осуществляемое организацией образования, имеющей лицензию на занятие образовательной деятельностью;</w:t>
      </w:r>
    </w:p>
    <w:p w14:paraId="443BBA60" w14:textId="77777777" w:rsidR="000C03D8" w:rsidRPr="007F206F" w:rsidRDefault="000C03D8" w:rsidP="007B3937">
      <w:pPr>
        <w:pStyle w:val="a3"/>
        <w:tabs>
          <w:tab w:val="left" w:pos="142"/>
        </w:tabs>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 xml:space="preserve">3) </w:t>
      </w:r>
      <w:r w:rsidRPr="007F206F">
        <w:rPr>
          <w:rFonts w:eastAsia="Calibri"/>
          <w:sz w:val="28"/>
          <w:szCs w:val="28"/>
        </w:rPr>
        <w:t>научная и (или) научно-техническая деятельность</w:t>
      </w:r>
      <w:r w:rsidR="00952C2E" w:rsidRPr="007F206F">
        <w:rPr>
          <w:rFonts w:eastAsia="Calibri"/>
          <w:sz w:val="28"/>
          <w:szCs w:val="28"/>
        </w:rPr>
        <w:t xml:space="preserve"> </w:t>
      </w:r>
      <w:r w:rsidRPr="007F206F">
        <w:rPr>
          <w:rFonts w:eastAsia="Calibri"/>
          <w:bCs/>
          <w:sz w:val="28"/>
          <w:szCs w:val="28"/>
          <w:lang w:eastAsia="en-US"/>
        </w:rPr>
        <w:t xml:space="preserve">(включая проведение научных исследований, использование, в том числе реализацию, </w:t>
      </w:r>
      <w:r w:rsidRPr="007F206F">
        <w:rPr>
          <w:rFonts w:eastAsia="Calibri"/>
          <w:sz w:val="28"/>
          <w:szCs w:val="28"/>
        </w:rPr>
        <w:t>объектов интеллектуальной собственности</w:t>
      </w:r>
      <w:r w:rsidRPr="007F206F">
        <w:rPr>
          <w:rFonts w:eastAsia="Calibri"/>
          <w:bCs/>
          <w:sz w:val="28"/>
          <w:szCs w:val="28"/>
          <w:lang w:eastAsia="en-US"/>
        </w:rPr>
        <w:t>), осуществляемая субъектами научной и (или) научно-технической деятельности, аккредитованными уполномоченным органом в области науки.</w:t>
      </w:r>
    </w:p>
    <w:p w14:paraId="4269D0F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доходам, указанным в части первой настоящего подпункта, также относятся доходы субъектов научной и (или) научно-технической деятельности, аккредитованных уполномоченным органом в области науки, в виде финансирования на создание научных центров при исследовательских университетах;</w:t>
      </w:r>
    </w:p>
    <w:p w14:paraId="7082504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деятельность в области спорта; </w:t>
      </w:r>
    </w:p>
    <w:p w14:paraId="524E5E4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деятельность в области культуры, осуществляемая организациями культуры;</w:t>
      </w:r>
    </w:p>
    <w:p w14:paraId="2383A35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lastRenderedPageBreak/>
        <w:t>6) оказание услуг по сохранению объектов историко-культурного наследия, занесенных в Государственный список памятников истории и культуры, в соответствии с законодательством Республики Казахстан (за исключением распространения информации и пропаганды);</w:t>
      </w:r>
    </w:p>
    <w:p w14:paraId="0C1DD00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7) оказание помощи лицам (семьям), признанным нуждающимися </w:t>
      </w:r>
      <w:r w:rsidRPr="007F206F">
        <w:rPr>
          <w:rFonts w:ascii="Times New Roman" w:hAnsi="Times New Roman" w:cs="Times New Roman"/>
          <w:bCs/>
          <w:sz w:val="28"/>
          <w:szCs w:val="28"/>
        </w:rPr>
        <w:br/>
        <w:t>в специальных социальных услугах;</w:t>
      </w:r>
    </w:p>
    <w:p w14:paraId="6EC2F981" w14:textId="77777777" w:rsidR="000C03D8" w:rsidRPr="007F206F" w:rsidRDefault="000C03D8" w:rsidP="007B3937">
      <w:pPr>
        <w:pStyle w:val="a3"/>
        <w:tabs>
          <w:tab w:val="left" w:pos="142"/>
        </w:tabs>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8) библиотечное обслуживание;</w:t>
      </w:r>
    </w:p>
    <w:p w14:paraId="48EABCF4" w14:textId="77777777" w:rsidR="000C03D8" w:rsidRPr="007F206F" w:rsidRDefault="000C03D8"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9) деятельность автономных организаций образования:</w:t>
      </w:r>
    </w:p>
    <w:p w14:paraId="705FB67A" w14:textId="77777777" w:rsidR="000C03D8" w:rsidRPr="007F206F" w:rsidRDefault="000C03D8"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по установленным законами Республики Казахстан следующим уровням образования: начальная школа (включая дошкольное воспитание и обучение), основная школа, старшая школа, послесреднее образование, высшее образование, послевузовское образование;</w:t>
      </w:r>
    </w:p>
    <w:p w14:paraId="22E85E5C"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по дополнительному образованию;</w:t>
      </w:r>
    </w:p>
    <w:p w14:paraId="4778A29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научно-техническая, инновационная, научно-исследовательская деятельность (включая фундаментальные и прикладные научные исследования).</w:t>
      </w:r>
    </w:p>
    <w:p w14:paraId="7A02A3BE"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3. В целях применения пункта 1 настоящей статьи также учитываются следующие виды доходов:</w:t>
      </w:r>
    </w:p>
    <w:p w14:paraId="525099E5"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1) доход в виде безвозмездно полученного имущества (включая благотворительную и спонсорскую помощь);</w:t>
      </w:r>
    </w:p>
    <w:p w14:paraId="792CD95A"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2) вступительные, членские взносы и иные поступления на безвозмездной и невозвратной основе от учредителя, участника, члена;</w:t>
      </w:r>
    </w:p>
    <w:p w14:paraId="489B58DE"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3) вознаграждения по депозитам;</w:t>
      </w:r>
    </w:p>
    <w:p w14:paraId="0AAD0A34"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4) превышение суммы положительной курсовой разницы над суммой отрицательной курсовой разницы.</w:t>
      </w:r>
    </w:p>
    <w:p w14:paraId="2B6D204B" w14:textId="704D4629"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 xml:space="preserve">4. К организациям, осуществляющим деятельность в социальной сфере, не относятся организации, получающие доходы от деятельности </w:t>
      </w:r>
      <w:r w:rsidR="00AA43EC" w:rsidRPr="007F206F">
        <w:rPr>
          <w:sz w:val="28"/>
          <w:szCs w:val="28"/>
        </w:rPr>
        <w:br/>
      </w:r>
      <w:r w:rsidRPr="007F206F">
        <w:rPr>
          <w:sz w:val="28"/>
          <w:szCs w:val="28"/>
        </w:rPr>
        <w:t>по производству и реализации подакцизных товаров.</w:t>
      </w:r>
    </w:p>
    <w:p w14:paraId="147CA7F4" w14:textId="77777777" w:rsidR="000C03D8" w:rsidRPr="007F206F" w:rsidRDefault="000C03D8" w:rsidP="007B3937">
      <w:pPr>
        <w:pStyle w:val="a3"/>
        <w:tabs>
          <w:tab w:val="left" w:pos="142"/>
        </w:tabs>
        <w:spacing w:before="0" w:beforeAutospacing="0" w:after="0" w:afterAutospacing="0"/>
        <w:ind w:firstLine="851"/>
        <w:contextualSpacing/>
        <w:jc w:val="both"/>
        <w:rPr>
          <w:rFonts w:eastAsia="Calibri"/>
          <w:bCs/>
          <w:sz w:val="28"/>
          <w:szCs w:val="28"/>
          <w:lang w:eastAsia="en-US"/>
        </w:rPr>
      </w:pPr>
    </w:p>
    <w:p w14:paraId="0D43F2CB" w14:textId="77777777" w:rsidR="000C03D8" w:rsidRPr="007F206F" w:rsidRDefault="000C03D8"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Статья 16. </w:t>
      </w:r>
      <w:r w:rsidRPr="007F206F">
        <w:rPr>
          <w:rFonts w:ascii="Times New Roman" w:eastAsia="Times New Roman" w:hAnsi="Times New Roman" w:cs="Times New Roman"/>
          <w:bCs/>
          <w:sz w:val="28"/>
          <w:szCs w:val="28"/>
          <w:lang w:eastAsia="ru-RU"/>
        </w:rPr>
        <w:t>Сельскохозяйственный кооператив</w:t>
      </w:r>
    </w:p>
    <w:p w14:paraId="02C5FD3D" w14:textId="77777777" w:rsidR="000C03D8" w:rsidRPr="007F206F" w:rsidRDefault="000C03D8" w:rsidP="007B3937">
      <w:pPr>
        <w:spacing w:after="0" w:line="240" w:lineRule="auto"/>
        <w:ind w:firstLine="851"/>
        <w:contextualSpacing/>
        <w:jc w:val="both"/>
        <w:rPr>
          <w:rFonts w:ascii="Times New Roman" w:eastAsia="Calibri" w:hAnsi="Times New Roman" w:cs="Times New Roman"/>
          <w:sz w:val="28"/>
          <w:szCs w:val="28"/>
        </w:rPr>
      </w:pPr>
    </w:p>
    <w:p w14:paraId="0090B613" w14:textId="67B90019"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bCs/>
          <w:sz w:val="28"/>
          <w:szCs w:val="28"/>
        </w:rPr>
        <w:t xml:space="preserve">1. </w:t>
      </w:r>
      <w:r w:rsidRPr="007F206F">
        <w:rPr>
          <w:rFonts w:ascii="Times New Roman" w:eastAsia="Times New Roman" w:hAnsi="Times New Roman" w:cs="Times New Roman"/>
          <w:sz w:val="28"/>
          <w:szCs w:val="28"/>
        </w:rPr>
        <w:t xml:space="preserve">Сельскохозяйственным кооперативом признается юридическое лицо, созданное в соответствии с законодательством Республики Казахстан </w:t>
      </w:r>
      <w:r w:rsidR="0034008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о сельскохозяйственных кооперативах, занимающееся одним и (или) несколькими видами деятельности:</w:t>
      </w:r>
    </w:p>
    <w:p w14:paraId="4AA5B12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производство сельскохозяйственной продукции (за исключением подакцизной продукции) и ее реализация;</w:t>
      </w:r>
    </w:p>
    <w:p w14:paraId="5188E84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заготовка, хранение и реализация сельскохозяйственной продукции, произведенной членами такого кооператива;</w:t>
      </w:r>
    </w:p>
    <w:p w14:paraId="0C43690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переработка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реализация продукции, полученной в результате такой переработки;</w:t>
      </w:r>
    </w:p>
    <w:p w14:paraId="1120C96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lastRenderedPageBreak/>
        <w:t>4) выполнение работ и оказание услуг для членов такого кооператива в целях производства и переработки сельскохозяйственной продукции собственного производства, включая вспомогательные работы и услуги;</w:t>
      </w:r>
    </w:p>
    <w:p w14:paraId="31DA123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реализация членам такого кооператива товаров в целях производства и переработки сельскохозяйственной продукции собственного производства.</w:t>
      </w:r>
    </w:p>
    <w:p w14:paraId="15F96D26" w14:textId="6D50233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Перечень товаров, работ и услуг, предусмотренный подпунктами 4) и 5) части первой настоящего пункта, утверждается уполномоченным органом </w:t>
      </w:r>
      <w:r w:rsidR="00C8625A"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области развития агропромышленного комплекса по согласованию с центральным уполномоченным органом по государственному планированию.</w:t>
      </w:r>
    </w:p>
    <w:p w14:paraId="1CDD01E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Положения настоящего Кодекса, предусмотренные для сельскохозяйственных кооперативов, применяются при наличии земельных участков на правах частной собственности и (или) землепользования (включая право вторичного землепользования).</w:t>
      </w:r>
    </w:p>
    <w:p w14:paraId="659DDB9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Требование части первой настоящего пункта не распространяется на сельскохозяйственные кооперативы, осуществляющие деятельность в области производства продуктов пчеловодства, а также переработки и реализации указанной продукции собственного производства.</w:t>
      </w:r>
    </w:p>
    <w:p w14:paraId="73FF362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20CD7CB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eastAsia="Calibri" w:hAnsi="Times New Roman" w:cs="Times New Roman"/>
          <w:sz w:val="28"/>
          <w:szCs w:val="28"/>
        </w:rPr>
        <w:t>Статья 17</w:t>
      </w:r>
      <w:r w:rsidRPr="007F206F">
        <w:rPr>
          <w:rFonts w:ascii="Times New Roman" w:hAnsi="Times New Roman" w:cs="Times New Roman"/>
          <w:sz w:val="28"/>
          <w:szCs w:val="28"/>
        </w:rPr>
        <w:t>. У</w:t>
      </w:r>
      <w:r w:rsidRPr="007F206F">
        <w:rPr>
          <w:rFonts w:ascii="Times New Roman" w:eastAsia="Calibri" w:hAnsi="Times New Roman" w:cs="Times New Roman"/>
          <w:bCs/>
          <w:sz w:val="28"/>
          <w:szCs w:val="28"/>
        </w:rPr>
        <w:t xml:space="preserve">частник </w:t>
      </w:r>
      <w:r w:rsidRPr="007F206F">
        <w:rPr>
          <w:rFonts w:ascii="Times New Roman" w:hAnsi="Times New Roman" w:cs="Times New Roman"/>
          <w:sz w:val="28"/>
          <w:szCs w:val="28"/>
        </w:rPr>
        <w:t>«Астана Хаб</w:t>
      </w:r>
      <w:r w:rsidRPr="007F206F">
        <w:rPr>
          <w:rFonts w:ascii="Times New Roman" w:eastAsia="Calibri" w:hAnsi="Times New Roman" w:cs="Times New Roman"/>
          <w:sz w:val="28"/>
          <w:szCs w:val="28"/>
        </w:rPr>
        <w:t xml:space="preserve">» </w:t>
      </w:r>
    </w:p>
    <w:p w14:paraId="0637413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p>
    <w:p w14:paraId="10CCC92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 xml:space="preserve">1. </w:t>
      </w:r>
      <w:r w:rsidRPr="007F206F">
        <w:rPr>
          <w:rFonts w:ascii="Times New Roman" w:eastAsia="Calibri" w:hAnsi="Times New Roman" w:cs="Times New Roman"/>
          <w:bCs/>
          <w:sz w:val="28"/>
          <w:szCs w:val="28"/>
        </w:rPr>
        <w:t xml:space="preserve">К участнику </w:t>
      </w:r>
      <w:r w:rsidRPr="007F206F">
        <w:rPr>
          <w:rFonts w:ascii="Times New Roman" w:hAnsi="Times New Roman" w:cs="Times New Roman"/>
          <w:bCs/>
          <w:sz w:val="28"/>
          <w:szCs w:val="28"/>
        </w:rPr>
        <w:t xml:space="preserve">«Астана Хаб» </w:t>
      </w:r>
      <w:r w:rsidRPr="007F206F">
        <w:rPr>
          <w:rFonts w:ascii="Times New Roman" w:eastAsia="Calibri" w:hAnsi="Times New Roman" w:cs="Times New Roman"/>
          <w:bCs/>
          <w:sz w:val="28"/>
          <w:szCs w:val="28"/>
        </w:rPr>
        <w:t>относится юридическое лицо</w:t>
      </w:r>
      <w:r w:rsidRPr="007F206F">
        <w:rPr>
          <w:rFonts w:ascii="Times New Roman" w:hAnsi="Times New Roman" w:cs="Times New Roman"/>
          <w:sz w:val="28"/>
          <w:szCs w:val="28"/>
        </w:rPr>
        <w:t xml:space="preserve">, одновременно </w:t>
      </w:r>
      <w:r w:rsidRPr="007F206F">
        <w:rPr>
          <w:rFonts w:ascii="Times New Roman" w:eastAsia="Calibri" w:hAnsi="Times New Roman" w:cs="Times New Roman"/>
          <w:bCs/>
          <w:sz w:val="28"/>
          <w:szCs w:val="28"/>
        </w:rPr>
        <w:t>соответствующее</w:t>
      </w:r>
      <w:r w:rsidRPr="007F206F">
        <w:rPr>
          <w:rFonts w:ascii="Times New Roman" w:hAnsi="Times New Roman" w:cs="Times New Roman"/>
          <w:sz w:val="28"/>
          <w:szCs w:val="28"/>
        </w:rPr>
        <w:t xml:space="preserve"> следующим условиям:</w:t>
      </w:r>
    </w:p>
    <w:p w14:paraId="197BB171" w14:textId="13E9B7D0" w:rsidR="0058549C" w:rsidRPr="007F206F" w:rsidRDefault="000C03D8" w:rsidP="0058549C">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hAnsi="Times New Roman" w:cs="Times New Roman"/>
          <w:sz w:val="28"/>
          <w:szCs w:val="28"/>
        </w:rPr>
        <w:t xml:space="preserve">1) </w:t>
      </w:r>
      <w:r w:rsidRPr="007F206F">
        <w:rPr>
          <w:rFonts w:ascii="Times New Roman" w:eastAsia="Calibri" w:hAnsi="Times New Roman" w:cs="Times New Roman"/>
          <w:bCs/>
          <w:sz w:val="28"/>
          <w:szCs w:val="28"/>
        </w:rPr>
        <w:t>зарегистрирован</w:t>
      </w:r>
      <w:r w:rsidRPr="007F206F">
        <w:rPr>
          <w:rFonts w:ascii="Times New Roman" w:hAnsi="Times New Roman" w:cs="Times New Roman"/>
          <w:sz w:val="28"/>
          <w:szCs w:val="28"/>
        </w:rPr>
        <w:t xml:space="preserve"> в </w:t>
      </w:r>
      <w:r w:rsidRPr="007F206F">
        <w:rPr>
          <w:rFonts w:ascii="Times New Roman" w:hAnsi="Times New Roman" w:cs="Times New Roman"/>
          <w:bCs/>
          <w:sz w:val="28"/>
          <w:szCs w:val="28"/>
        </w:rPr>
        <w:t>автономном кластерном фонде</w:t>
      </w:r>
      <w:r w:rsidRPr="007F206F">
        <w:rPr>
          <w:rFonts w:ascii="Times New Roman" w:hAnsi="Times New Roman" w:cs="Times New Roman"/>
          <w:sz w:val="28"/>
          <w:szCs w:val="28"/>
        </w:rPr>
        <w:t xml:space="preserve"> «Астана Хаб» </w:t>
      </w:r>
      <w:r w:rsidR="00211D77" w:rsidRPr="007F206F">
        <w:rPr>
          <w:rFonts w:ascii="Times New Roman" w:hAnsi="Times New Roman" w:cs="Times New Roman"/>
          <w:sz w:val="28"/>
          <w:szCs w:val="28"/>
        </w:rPr>
        <w:br/>
      </w:r>
      <w:r w:rsidRPr="007F206F">
        <w:rPr>
          <w:rFonts w:ascii="Times New Roman" w:hAnsi="Times New Roman" w:cs="Times New Roman"/>
          <w:sz w:val="28"/>
          <w:szCs w:val="28"/>
        </w:rPr>
        <w:t xml:space="preserve">в качестве </w:t>
      </w:r>
      <w:r w:rsidRPr="007F206F">
        <w:rPr>
          <w:rFonts w:ascii="Times New Roman" w:eastAsia="Calibri" w:hAnsi="Times New Roman" w:cs="Times New Roman"/>
          <w:bCs/>
          <w:sz w:val="28"/>
          <w:szCs w:val="28"/>
        </w:rPr>
        <w:t>участника</w:t>
      </w:r>
      <w:r w:rsidRPr="007F206F">
        <w:rPr>
          <w:rFonts w:ascii="Times New Roman" w:hAnsi="Times New Roman" w:cs="Times New Roman"/>
          <w:bCs/>
          <w:sz w:val="28"/>
          <w:szCs w:val="28"/>
        </w:rPr>
        <w:t xml:space="preserve"> в соответствии с </w:t>
      </w:r>
      <w:r w:rsidRPr="007F206F">
        <w:rPr>
          <w:rFonts w:ascii="Times New Roman" w:eastAsia="Calibri" w:hAnsi="Times New Roman" w:cs="Times New Roman"/>
          <w:bCs/>
          <w:sz w:val="28"/>
          <w:szCs w:val="28"/>
        </w:rPr>
        <w:t>законодательством Республики Казахстан об инновационном кластере;</w:t>
      </w:r>
    </w:p>
    <w:p w14:paraId="6ACD75D6" w14:textId="4BF99536" w:rsidR="0058549C" w:rsidRPr="007F206F" w:rsidRDefault="0058549C" w:rsidP="0058549C">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iCs/>
          <w:sz w:val="28"/>
          <w:szCs w:val="28"/>
        </w:rPr>
        <w:t>2) не менее 90 процентов совокупного годового дохода такого юридического лица составляют</w:t>
      </w:r>
      <w:r w:rsidRPr="007F206F">
        <w:rPr>
          <w:rFonts w:ascii="Times New Roman" w:hAnsi="Times New Roman" w:cs="Times New Roman"/>
          <w:bCs/>
          <w:sz w:val="28"/>
          <w:szCs w:val="28"/>
        </w:rPr>
        <w:t xml:space="preserve"> доходы </w:t>
      </w:r>
      <w:r w:rsidRPr="007F206F">
        <w:rPr>
          <w:rFonts w:ascii="Times New Roman" w:hAnsi="Times New Roman" w:cs="Times New Roman"/>
          <w:bCs/>
          <w:iCs/>
          <w:sz w:val="28"/>
          <w:szCs w:val="28"/>
        </w:rPr>
        <w:t>от осуществления приоритетных видов деятельности в области информацио</w:t>
      </w:r>
      <w:r w:rsidR="00771769" w:rsidRPr="007F206F">
        <w:rPr>
          <w:rFonts w:ascii="Times New Roman" w:hAnsi="Times New Roman" w:cs="Times New Roman"/>
          <w:bCs/>
          <w:iCs/>
          <w:sz w:val="28"/>
          <w:szCs w:val="28"/>
        </w:rPr>
        <w:t>нно-коммуникационных технологий;</w:t>
      </w:r>
    </w:p>
    <w:p w14:paraId="0DB99254" w14:textId="140CA9A8"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в случае производства и реализации товаров такие товары соответствуют критериям собственного производства. </w:t>
      </w:r>
    </w:p>
    <w:p w14:paraId="14C55DCD" w14:textId="5F195DD3" w:rsidR="00771769" w:rsidRPr="007F206F" w:rsidRDefault="00771769" w:rsidP="00771769">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bCs/>
          <w:sz w:val="28"/>
          <w:szCs w:val="28"/>
          <w:lang w:eastAsia="ru-RU"/>
        </w:rPr>
        <w:t>При определении дохода, предусмотренного подпунктом 2) части первой настоящего пункта</w:t>
      </w:r>
      <w:r w:rsidR="009449A0"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также учитываются следующие доходы, если они связаны с получением дохода от осуществления приоритетных видов деятельности в области информационно-коммуникационных технологий:</w:t>
      </w:r>
    </w:p>
    <w:p w14:paraId="72AC42E2" w14:textId="77777777" w:rsidR="00771769" w:rsidRPr="007F206F" w:rsidRDefault="00771769" w:rsidP="00771769">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bCs/>
          <w:sz w:val="28"/>
          <w:szCs w:val="28"/>
          <w:lang w:eastAsia="ru-RU"/>
        </w:rPr>
        <w:t xml:space="preserve">доход в виде безвозмездно полученного имущества, </w:t>
      </w:r>
    </w:p>
    <w:p w14:paraId="558EC7E5" w14:textId="77777777" w:rsidR="00771769" w:rsidRPr="007F206F" w:rsidRDefault="00771769" w:rsidP="00771769">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bCs/>
          <w:sz w:val="28"/>
          <w:szCs w:val="28"/>
          <w:lang w:eastAsia="ru-RU"/>
        </w:rPr>
        <w:t>вознаграждение по депозитам,</w:t>
      </w:r>
    </w:p>
    <w:p w14:paraId="61977654" w14:textId="77777777" w:rsidR="00771769" w:rsidRPr="007F206F" w:rsidRDefault="00771769" w:rsidP="00771769">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bCs/>
          <w:sz w:val="28"/>
          <w:szCs w:val="28"/>
          <w:lang w:eastAsia="ru-RU"/>
        </w:rPr>
        <w:t>превышение суммы положительной курсовой разницы над суммой отрицательной курсовой разницы,</w:t>
      </w:r>
    </w:p>
    <w:p w14:paraId="44D55DC9" w14:textId="4361E4B1" w:rsidR="00771769" w:rsidRPr="007F206F" w:rsidRDefault="00771769" w:rsidP="00771769">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bCs/>
          <w:sz w:val="28"/>
          <w:szCs w:val="28"/>
          <w:lang w:eastAsia="ru-RU"/>
        </w:rPr>
        <w:t>доход по сомнительным обязательствам, включая пени и штрафы по таким обязательствам.</w:t>
      </w:r>
    </w:p>
    <w:p w14:paraId="232F4C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Перечень приоритетных видов деятельности в области информационно-коммуникационных технологий и критерии собственного </w:t>
      </w:r>
      <w:r w:rsidRPr="007F206F">
        <w:rPr>
          <w:rFonts w:ascii="Times New Roman" w:eastAsia="Times New Roman" w:hAnsi="Times New Roman" w:cs="Times New Roman"/>
          <w:sz w:val="28"/>
          <w:szCs w:val="28"/>
        </w:rPr>
        <w:lastRenderedPageBreak/>
        <w:t xml:space="preserve">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технического регулирования, </w:t>
      </w:r>
      <w:r w:rsidRPr="007F206F">
        <w:rPr>
          <w:rFonts w:ascii="Times New Roman" w:hAnsi="Times New Roman" w:cs="Times New Roman"/>
          <w:sz w:val="28"/>
          <w:szCs w:val="28"/>
        </w:rPr>
        <w:t>уполномоченным органом в области государственной поддержки инновационной деятельности</w:t>
      </w:r>
      <w:r w:rsidRPr="007F206F">
        <w:rPr>
          <w:rFonts w:ascii="Times New Roman" w:eastAsia="Times New Roman" w:hAnsi="Times New Roman" w:cs="Times New Roman"/>
          <w:sz w:val="28"/>
          <w:szCs w:val="28"/>
        </w:rPr>
        <w:t xml:space="preserve"> и уполномоченным органом.</w:t>
      </w:r>
    </w:p>
    <w:p w14:paraId="688556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5E5A2CE4" w14:textId="77777777" w:rsidR="000C03D8" w:rsidRPr="007F206F" w:rsidRDefault="000C03D8" w:rsidP="007B3937">
      <w:pPr>
        <w:tabs>
          <w:tab w:val="left" w:pos="142"/>
        </w:tabs>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18. </w:t>
      </w:r>
      <w:r w:rsidRPr="007F206F">
        <w:rPr>
          <w:rFonts w:ascii="Times New Roman" w:eastAsia="Calibri" w:hAnsi="Times New Roman" w:cs="Times New Roman"/>
          <w:bCs/>
          <w:sz w:val="28"/>
          <w:szCs w:val="28"/>
        </w:rPr>
        <w:t>П</w:t>
      </w:r>
      <w:r w:rsidRPr="007F206F">
        <w:rPr>
          <w:rFonts w:ascii="Times New Roman" w:eastAsia="Times New Roman" w:hAnsi="Times New Roman" w:cs="Times New Roman"/>
          <w:sz w:val="28"/>
          <w:szCs w:val="28"/>
          <w:lang w:eastAsia="ru-RU"/>
        </w:rPr>
        <w:t>онятия</w:t>
      </w:r>
      <w:r w:rsidRPr="007F206F">
        <w:rPr>
          <w:rFonts w:ascii="Times New Roman" w:eastAsia="Calibri" w:hAnsi="Times New Roman" w:cs="Times New Roman"/>
          <w:bCs/>
          <w:sz w:val="28"/>
          <w:szCs w:val="28"/>
        </w:rPr>
        <w:t>, связанные с ценными бумагами</w:t>
      </w:r>
    </w:p>
    <w:p w14:paraId="44791A11" w14:textId="77777777" w:rsidR="000C03D8" w:rsidRPr="007F206F" w:rsidRDefault="000C03D8" w:rsidP="007B3937">
      <w:pPr>
        <w:spacing w:after="0" w:line="240" w:lineRule="auto"/>
        <w:ind w:firstLine="851"/>
        <w:jc w:val="both"/>
        <w:rPr>
          <w:rFonts w:ascii="Times New Roman" w:eastAsia="Calibri" w:hAnsi="Times New Roman" w:cs="Times New Roman"/>
          <w:bCs/>
          <w:sz w:val="28"/>
          <w:szCs w:val="28"/>
        </w:rPr>
      </w:pPr>
    </w:p>
    <w:p w14:paraId="74E9E5F3" w14:textId="77777777" w:rsidR="000C03D8" w:rsidRPr="007F206F" w:rsidRDefault="000C03D8" w:rsidP="007B3937">
      <w:pPr>
        <w:spacing w:after="0" w:line="240" w:lineRule="auto"/>
        <w:ind w:firstLine="851"/>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Понятия, связанные с ценными бумагами:</w:t>
      </w:r>
    </w:p>
    <w:p w14:paraId="4C278B12" w14:textId="77777777" w:rsidR="005B0F08" w:rsidRPr="007F206F" w:rsidRDefault="005B0F08" w:rsidP="007B3937">
      <w:pPr>
        <w:tabs>
          <w:tab w:val="left" w:pos="142"/>
        </w:tabs>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долговые ценные бумаги – ценные бумаги, удостоверяющие обязательство эмитента (должника) по выплате основной суммы долга на условиях выпуска данных ценных бумаг, в том числе государственные эмиссионные ценные бумаги, облигации;</w:t>
      </w:r>
    </w:p>
    <w:p w14:paraId="240F0BAE" w14:textId="77777777" w:rsidR="000C03D8" w:rsidRPr="007F206F" w:rsidRDefault="000C03D8" w:rsidP="007B3937">
      <w:pPr>
        <w:tabs>
          <w:tab w:val="left" w:pos="142"/>
        </w:tabs>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дисконт по долговым ценным бумагам (далее – дисконт) – положительная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14:paraId="703FD964" w14:textId="77777777" w:rsidR="000C03D8" w:rsidRPr="007F206F" w:rsidRDefault="000C03D8" w:rsidP="007B3937">
      <w:pPr>
        <w:tabs>
          <w:tab w:val="left" w:pos="142"/>
        </w:tabs>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14:paraId="5C83C098" w14:textId="77777777" w:rsidR="000C03D8" w:rsidRPr="007F206F" w:rsidRDefault="000C03D8" w:rsidP="007B3937">
      <w:pPr>
        <w:tabs>
          <w:tab w:val="left" w:pos="142"/>
        </w:tabs>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премия по долговым ценным бумагам – положительная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14:paraId="45807D61" w14:textId="77777777" w:rsidR="005B0F08" w:rsidRPr="007F206F" w:rsidRDefault="005B0F08" w:rsidP="007B3937">
      <w:pPr>
        <w:tabs>
          <w:tab w:val="left" w:pos="142"/>
        </w:tabs>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Pr="007F206F">
        <w:rPr>
          <w:rFonts w:ascii="Times New Roman" w:eastAsia="Calibri" w:hAnsi="Times New Roman" w:cs="Times New Roman"/>
          <w:bCs/>
          <w:sz w:val="28"/>
          <w:szCs w:val="28"/>
        </w:rPr>
        <w:t>исламские ценные бумаги –</w:t>
      </w:r>
      <w:r w:rsidRPr="007F206F">
        <w:rPr>
          <w:rFonts w:ascii="Times New Roman" w:eastAsia="Times New Roman" w:hAnsi="Times New Roman" w:cs="Times New Roman"/>
          <w:sz w:val="28"/>
          <w:szCs w:val="28"/>
          <w:lang w:eastAsia="ru-RU"/>
        </w:rPr>
        <w:t xml:space="preserve"> исламские арендные сертификаты и исламские сертификаты участия.</w:t>
      </w:r>
    </w:p>
    <w:p w14:paraId="6D56DD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7D265923" w14:textId="77777777" w:rsidR="0059597D" w:rsidRPr="007F206F" w:rsidRDefault="000C03D8"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1</w:t>
      </w:r>
      <w:r w:rsidR="005A36CA" w:rsidRPr="007F206F">
        <w:rPr>
          <w:rFonts w:ascii="Times New Roman" w:eastAsia="Calibri" w:hAnsi="Times New Roman" w:cs="Times New Roman"/>
          <w:bCs/>
          <w:sz w:val="28"/>
          <w:szCs w:val="28"/>
        </w:rPr>
        <w:t>9</w:t>
      </w:r>
      <w:r w:rsidRPr="007F206F">
        <w:rPr>
          <w:rFonts w:ascii="Times New Roman" w:eastAsia="Calibri" w:hAnsi="Times New Roman" w:cs="Times New Roman"/>
          <w:bCs/>
          <w:sz w:val="28"/>
          <w:szCs w:val="28"/>
        </w:rPr>
        <w:t xml:space="preserve">. Понятия, связанные с денежными расчетами </w:t>
      </w:r>
    </w:p>
    <w:p w14:paraId="38722F53" w14:textId="575A1E61" w:rsidR="000C03D8" w:rsidRPr="007F206F" w:rsidRDefault="0059597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                 </w:t>
      </w:r>
      <w:r w:rsidR="00891D79" w:rsidRPr="007F206F">
        <w:rPr>
          <w:rFonts w:ascii="Times New Roman" w:eastAsia="Calibri" w:hAnsi="Times New Roman" w:cs="Times New Roman"/>
          <w:bCs/>
          <w:sz w:val="28"/>
          <w:szCs w:val="28"/>
          <w:lang w:val="kk-KZ"/>
        </w:rPr>
        <w:t xml:space="preserve"> </w:t>
      </w:r>
      <w:r w:rsidRPr="007F206F">
        <w:rPr>
          <w:rFonts w:ascii="Times New Roman" w:eastAsia="Calibri" w:hAnsi="Times New Roman" w:cs="Times New Roman"/>
          <w:bCs/>
          <w:sz w:val="28"/>
          <w:szCs w:val="28"/>
        </w:rPr>
        <w:t xml:space="preserve"> </w:t>
      </w:r>
      <w:r w:rsidR="000C03D8" w:rsidRPr="007F206F">
        <w:rPr>
          <w:rFonts w:ascii="Times New Roman" w:eastAsia="Calibri" w:hAnsi="Times New Roman" w:cs="Times New Roman"/>
          <w:bCs/>
          <w:sz w:val="28"/>
          <w:szCs w:val="28"/>
        </w:rPr>
        <w:t xml:space="preserve">и контрольно-кассовыми машинами </w:t>
      </w:r>
    </w:p>
    <w:p w14:paraId="0F8E459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01176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Понятия, связанные с денежными расчетами и контрольно-кассовыми машинами:</w:t>
      </w:r>
    </w:p>
    <w:p w14:paraId="18F4086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денежные расчеты – расчеты, осуществляемые за приобретение товара, выполнение работ, оказание услуг посредством наличных денег </w:t>
      </w:r>
      <w:r w:rsidRPr="007F206F">
        <w:rPr>
          <w:rFonts w:ascii="Times New Roman" w:eastAsia="Times New Roman" w:hAnsi="Times New Roman" w:cs="Times New Roman"/>
          <w:bCs/>
          <w:sz w:val="28"/>
          <w:szCs w:val="28"/>
          <w:lang w:eastAsia="ru-RU"/>
        </w:rPr>
        <w:br/>
        <w:t>и (или) расчетов с использованием платежных карточек и (или) мобильных платежей;</w:t>
      </w:r>
    </w:p>
    <w:p w14:paraId="64F3BD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государственный реестр контрольно-кассовых машин (далее – реестр кассовых машин) – перечень моделей контрольно-кассовых машин, разрешенных уполномоченным органом к использованию на территории Республики Казахстан;</w:t>
      </w:r>
    </w:p>
    <w:p w14:paraId="75B1F0EF" w14:textId="77777777" w:rsidR="005B0F0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lastRenderedPageBreak/>
        <w:t>3) контрольно-кассовая машина – электронное устройство с блоком фискальной памяти и аппаратно-программный комплекс без функции передачи данных, электронное устройство и аппаратно-программный комплекс с функцией фиксации и (или) передачи данных, обеспечивающие регистрацию и отображение информации о денежных расчетах;</w:t>
      </w:r>
    </w:p>
    <w:p w14:paraId="46750958" w14:textId="7777777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w:t>
      </w:r>
      <w:r w:rsidR="000C03D8" w:rsidRPr="007F206F">
        <w:rPr>
          <w:rFonts w:ascii="Times New Roman" w:eastAsia="Times New Roman" w:hAnsi="Times New Roman" w:cs="Times New Roman"/>
          <w:bCs/>
          <w:sz w:val="28"/>
          <w:szCs w:val="28"/>
          <w:lang w:eastAsia="ru-RU"/>
        </w:rPr>
        <w:t>)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14:paraId="12F44D03" w14:textId="7777777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w:t>
      </w:r>
      <w:r w:rsidR="000C03D8" w:rsidRPr="007F206F">
        <w:rPr>
          <w:rFonts w:ascii="Times New Roman" w:eastAsia="Times New Roman" w:hAnsi="Times New Roman" w:cs="Times New Roman"/>
          <w:bCs/>
          <w:sz w:val="28"/>
          <w:szCs w:val="28"/>
          <w:lang w:eastAsia="ru-RU"/>
        </w:rPr>
        <w:t>)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бумажным либо электронным способом;</w:t>
      </w:r>
    </w:p>
    <w:p w14:paraId="413B2FFA" w14:textId="7777777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w:t>
      </w:r>
      <w:r w:rsidR="000C03D8" w:rsidRPr="007F206F">
        <w:rPr>
          <w:rFonts w:ascii="Times New Roman" w:eastAsia="Times New Roman" w:hAnsi="Times New Roman" w:cs="Times New Roman"/>
          <w:bCs/>
          <w:sz w:val="28"/>
          <w:szCs w:val="28"/>
          <w:lang w:eastAsia="ru-RU"/>
        </w:rPr>
        <w:t>) терминал оплаты услуг – электронно-механическое устройство для приема наличных денег либо расчетов с использованием платежных карточек и (или) мобильных платежей за оказанные услуги;</w:t>
      </w:r>
    </w:p>
    <w:p w14:paraId="16AC5307" w14:textId="7777777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7</w:t>
      </w:r>
      <w:r w:rsidR="000C03D8" w:rsidRPr="007F206F">
        <w:rPr>
          <w:rFonts w:ascii="Times New Roman" w:eastAsia="Times New Roman" w:hAnsi="Times New Roman" w:cs="Times New Roman"/>
          <w:bCs/>
          <w:sz w:val="28"/>
          <w:szCs w:val="28"/>
          <w:lang w:eastAsia="ru-RU"/>
        </w:rPr>
        <w:t>)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и (или) мобильных платежей в автоматическом режиме;</w:t>
      </w:r>
    </w:p>
    <w:p w14:paraId="6BF9F8C6" w14:textId="7777777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8</w:t>
      </w:r>
      <w:r w:rsidR="000C03D8" w:rsidRPr="007F206F">
        <w:rPr>
          <w:rFonts w:ascii="Times New Roman" w:eastAsia="Times New Roman" w:hAnsi="Times New Roman" w:cs="Times New Roman"/>
          <w:bCs/>
          <w:sz w:val="28"/>
          <w:szCs w:val="28"/>
          <w:lang w:eastAsia="ru-RU"/>
        </w:rPr>
        <w:t>)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14:paraId="6FC9BDD6" w14:textId="2D48C6C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9</w:t>
      </w:r>
      <w:r w:rsidR="000C03D8" w:rsidRPr="007F206F">
        <w:rPr>
          <w:rFonts w:ascii="Times New Roman" w:eastAsia="Times New Roman" w:hAnsi="Times New Roman" w:cs="Times New Roman"/>
          <w:bCs/>
          <w:sz w:val="28"/>
          <w:szCs w:val="28"/>
          <w:lang w:eastAsia="ru-RU"/>
        </w:rPr>
        <w:t>) книга товарных чеков – совокупность товарных чеков, объединенных в книгу;</w:t>
      </w:r>
    </w:p>
    <w:p w14:paraId="4D9D67DD" w14:textId="14A15344" w:rsidR="00EF3E3E" w:rsidRPr="007F206F" w:rsidRDefault="00EF3E3E" w:rsidP="00EF3E3E">
      <w:pPr>
        <w:tabs>
          <w:tab w:val="left" w:pos="142"/>
        </w:tabs>
        <w:spacing w:after="0" w:line="240" w:lineRule="auto"/>
        <w:ind w:firstLine="851"/>
        <w:contextualSpacing/>
        <w:jc w:val="both"/>
        <w:rPr>
          <w:rFonts w:ascii="Times New Roman" w:hAnsi="Times New Roman" w:cs="Times New Roman"/>
          <w:sz w:val="28"/>
          <w:szCs w:val="28"/>
          <w:lang w:val="kk-KZ"/>
        </w:rPr>
      </w:pPr>
      <w:r w:rsidRPr="007F206F">
        <w:rPr>
          <w:rFonts w:ascii="Times New Roman" w:hAnsi="Times New Roman" w:cs="Times New Roman"/>
          <w:sz w:val="28"/>
          <w:szCs w:val="28"/>
        </w:rPr>
        <w:t>1</w:t>
      </w:r>
      <w:r w:rsidRPr="007F206F">
        <w:rPr>
          <w:rFonts w:ascii="Times New Roman" w:hAnsi="Times New Roman" w:cs="Times New Roman"/>
          <w:sz w:val="28"/>
          <w:szCs w:val="28"/>
          <w:lang w:val="kk-KZ"/>
        </w:rPr>
        <w:t>0</w:t>
      </w:r>
      <w:r w:rsidRPr="007F206F">
        <w:rPr>
          <w:rFonts w:ascii="Times New Roman" w:hAnsi="Times New Roman" w:cs="Times New Roman"/>
          <w:sz w:val="28"/>
          <w:szCs w:val="28"/>
        </w:rPr>
        <w:t xml:space="preserve">)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w:t>
      </w:r>
      <w:r w:rsidRPr="007F206F">
        <w:rPr>
          <w:rFonts w:ascii="Times New Roman" w:hAnsi="Times New Roman" w:cs="Times New Roman"/>
          <w:sz w:val="28"/>
          <w:szCs w:val="28"/>
        </w:rPr>
        <w:br/>
        <w:t>а также оборудования (устройства), оснащенного системой автоматизации управления торговлей, оказания услуг, выполнения работ и учета товаров, или программно-аппаратного комплекса, заменяющего все три компонента интегрированной системы</w:t>
      </w:r>
      <w:r w:rsidRPr="007F206F">
        <w:rPr>
          <w:rFonts w:ascii="Times New Roman" w:hAnsi="Times New Roman" w:cs="Times New Roman"/>
          <w:sz w:val="28"/>
          <w:szCs w:val="28"/>
          <w:lang w:val="kk-KZ"/>
        </w:rPr>
        <w:t>;</w:t>
      </w:r>
    </w:p>
    <w:p w14:paraId="2984A8F7" w14:textId="4E889987"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w:t>
      </w:r>
      <w:r w:rsidR="00EF3E3E" w:rsidRPr="007F206F">
        <w:rPr>
          <w:rFonts w:ascii="Times New Roman" w:eastAsia="Times New Roman" w:hAnsi="Times New Roman" w:cs="Times New Roman"/>
          <w:bCs/>
          <w:sz w:val="28"/>
          <w:szCs w:val="28"/>
          <w:lang w:val="kk-KZ" w:eastAsia="ru-RU"/>
        </w:rPr>
        <w:t>1</w:t>
      </w:r>
      <w:r w:rsidR="000C03D8" w:rsidRPr="007F206F">
        <w:rPr>
          <w:rFonts w:ascii="Times New Roman" w:eastAsia="Times New Roman" w:hAnsi="Times New Roman" w:cs="Times New Roman"/>
          <w:bCs/>
          <w:sz w:val="28"/>
          <w:szCs w:val="28"/>
          <w:lang w:eastAsia="ru-RU"/>
        </w:rPr>
        <w:t>)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w:t>
      </w:r>
    </w:p>
    <w:p w14:paraId="6152C6B3" w14:textId="06F30534" w:rsidR="000C03D8" w:rsidRPr="007F206F" w:rsidRDefault="005B0F0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w:t>
      </w:r>
      <w:r w:rsidR="00EF3E3E" w:rsidRPr="007F206F">
        <w:rPr>
          <w:rFonts w:ascii="Times New Roman" w:eastAsia="Times New Roman" w:hAnsi="Times New Roman" w:cs="Times New Roman"/>
          <w:bCs/>
          <w:sz w:val="28"/>
          <w:szCs w:val="28"/>
          <w:lang w:val="kk-KZ" w:eastAsia="ru-RU"/>
        </w:rPr>
        <w:t>2</w:t>
      </w:r>
      <w:r w:rsidR="000C03D8" w:rsidRPr="007F206F">
        <w:rPr>
          <w:rFonts w:ascii="Times New Roman" w:eastAsia="Times New Roman" w:hAnsi="Times New Roman" w:cs="Times New Roman"/>
          <w:bCs/>
          <w:sz w:val="28"/>
          <w:szCs w:val="28"/>
          <w:lang w:eastAsia="ru-RU"/>
        </w:rPr>
        <w:t>)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14:paraId="3F9D98FE" w14:textId="13DA021E" w:rsidR="000C03D8" w:rsidRPr="007F206F" w:rsidRDefault="00707A46"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w:t>
      </w:r>
      <w:r w:rsidR="00EF3E3E" w:rsidRPr="007F206F">
        <w:rPr>
          <w:rFonts w:ascii="Times New Roman" w:eastAsia="Times New Roman" w:hAnsi="Times New Roman" w:cs="Times New Roman"/>
          <w:bCs/>
          <w:sz w:val="28"/>
          <w:szCs w:val="28"/>
          <w:lang w:val="kk-KZ" w:eastAsia="ru-RU"/>
        </w:rPr>
        <w:t>3</w:t>
      </w:r>
      <w:r w:rsidR="000C03D8" w:rsidRPr="007F206F">
        <w:rPr>
          <w:rFonts w:ascii="Times New Roman" w:eastAsia="Times New Roman" w:hAnsi="Times New Roman" w:cs="Times New Roman"/>
          <w:bCs/>
          <w:sz w:val="28"/>
          <w:szCs w:val="28"/>
          <w:lang w:eastAsia="ru-RU"/>
        </w:rPr>
        <w:t xml:space="preserve">)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w:t>
      </w:r>
      <w:r w:rsidR="000C03D8" w:rsidRPr="007F206F">
        <w:rPr>
          <w:rFonts w:ascii="Times New Roman" w:eastAsia="Times New Roman" w:hAnsi="Times New Roman" w:cs="Times New Roman"/>
          <w:bCs/>
          <w:sz w:val="28"/>
          <w:szCs w:val="28"/>
          <w:lang w:eastAsia="ru-RU"/>
        </w:rPr>
        <w:lastRenderedPageBreak/>
        <w:t xml:space="preserve">денежных расчетах в контрольно-кассовой машине с функцией фиксации </w:t>
      </w:r>
      <w:r w:rsidR="000C03D8" w:rsidRPr="007F206F">
        <w:rPr>
          <w:rFonts w:ascii="Times New Roman" w:eastAsia="Times New Roman" w:hAnsi="Times New Roman" w:cs="Times New Roman"/>
          <w:bCs/>
          <w:sz w:val="28"/>
          <w:szCs w:val="28"/>
          <w:lang w:eastAsia="ru-RU"/>
        </w:rPr>
        <w:br/>
        <w:t>и (или) передачи данных;</w:t>
      </w:r>
    </w:p>
    <w:p w14:paraId="1C032B8E" w14:textId="055211B7" w:rsidR="000C03D8" w:rsidRPr="007F206F" w:rsidRDefault="00707A46"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w:t>
      </w:r>
      <w:r w:rsidR="00EF3E3E" w:rsidRPr="007F206F">
        <w:rPr>
          <w:rFonts w:ascii="Times New Roman" w:eastAsia="Times New Roman" w:hAnsi="Times New Roman" w:cs="Times New Roman"/>
          <w:bCs/>
          <w:sz w:val="28"/>
          <w:szCs w:val="28"/>
          <w:lang w:val="kk-KZ" w:eastAsia="ru-RU"/>
        </w:rPr>
        <w:t>4</w:t>
      </w:r>
      <w:r w:rsidR="000C03D8" w:rsidRPr="007F206F">
        <w:rPr>
          <w:rFonts w:ascii="Times New Roman" w:eastAsia="Times New Roman" w:hAnsi="Times New Roman" w:cs="Times New Roman"/>
          <w:bCs/>
          <w:sz w:val="28"/>
          <w:szCs w:val="28"/>
          <w:lang w:eastAsia="ru-RU"/>
        </w:rPr>
        <w:t xml:space="preserve">)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w:t>
      </w:r>
      <w:r w:rsidR="000C03D8" w:rsidRPr="007F206F">
        <w:rPr>
          <w:rFonts w:ascii="Times New Roman" w:hAnsi="Times New Roman" w:cs="Times New Roman"/>
          <w:sz w:val="28"/>
          <w:szCs w:val="28"/>
        </w:rPr>
        <w:t>включенное в перечень операторов фискальных данных</w:t>
      </w:r>
      <w:r w:rsidR="000C03D8" w:rsidRPr="007F206F">
        <w:rPr>
          <w:rFonts w:ascii="Times New Roman" w:eastAsia="Times New Roman" w:hAnsi="Times New Roman" w:cs="Times New Roman"/>
          <w:bCs/>
          <w:sz w:val="28"/>
          <w:szCs w:val="28"/>
          <w:lang w:eastAsia="ru-RU"/>
        </w:rPr>
        <w:t>;</w:t>
      </w:r>
    </w:p>
    <w:p w14:paraId="66778F9B" w14:textId="3AD7EFB9" w:rsidR="00C87CAD" w:rsidRPr="007F206F" w:rsidRDefault="00707A46" w:rsidP="00C87CAD">
      <w:pPr>
        <w:tabs>
          <w:tab w:val="left" w:pos="142"/>
        </w:tabs>
        <w:spacing w:after="0" w:line="240" w:lineRule="auto"/>
        <w:ind w:firstLine="851"/>
        <w:contextualSpacing/>
        <w:jc w:val="both"/>
        <w:rPr>
          <w:rFonts w:ascii="Times New Roman" w:hAnsi="Times New Roman" w:cs="Times New Roman"/>
          <w:sz w:val="28"/>
          <w:szCs w:val="28"/>
          <w:lang w:val="kk-KZ"/>
        </w:rPr>
      </w:pPr>
      <w:r w:rsidRPr="007F206F">
        <w:rPr>
          <w:rFonts w:ascii="Times New Roman" w:eastAsia="Times New Roman" w:hAnsi="Times New Roman" w:cs="Times New Roman"/>
          <w:bCs/>
          <w:sz w:val="28"/>
          <w:szCs w:val="28"/>
          <w:lang w:eastAsia="ru-RU"/>
        </w:rPr>
        <w:t>1</w:t>
      </w:r>
      <w:r w:rsidR="00EF3E3E" w:rsidRPr="007F206F">
        <w:rPr>
          <w:rFonts w:ascii="Times New Roman" w:eastAsia="Times New Roman" w:hAnsi="Times New Roman" w:cs="Times New Roman"/>
          <w:bCs/>
          <w:sz w:val="28"/>
          <w:szCs w:val="28"/>
          <w:lang w:val="kk-KZ" w:eastAsia="ru-RU"/>
        </w:rPr>
        <w:t>5</w:t>
      </w:r>
      <w:r w:rsidR="000C03D8" w:rsidRPr="007F206F">
        <w:rPr>
          <w:rFonts w:ascii="Times New Roman" w:eastAsia="Times New Roman" w:hAnsi="Times New Roman" w:cs="Times New Roman"/>
          <w:bCs/>
          <w:sz w:val="28"/>
          <w:szCs w:val="28"/>
          <w:lang w:eastAsia="ru-RU"/>
        </w:rPr>
        <w:t>)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w:t>
      </w:r>
      <w:r w:rsidR="00C87CAD" w:rsidRPr="007F206F">
        <w:rPr>
          <w:rFonts w:ascii="Times New Roman" w:hAnsi="Times New Roman" w:cs="Times New Roman"/>
          <w:sz w:val="28"/>
          <w:szCs w:val="28"/>
        </w:rPr>
        <w:t xml:space="preserve"> фискальных данных</w:t>
      </w:r>
      <w:r w:rsidR="00EF3E3E" w:rsidRPr="007F206F">
        <w:rPr>
          <w:rFonts w:ascii="Times New Roman" w:hAnsi="Times New Roman" w:cs="Times New Roman"/>
          <w:sz w:val="28"/>
          <w:szCs w:val="28"/>
          <w:lang w:val="kk-KZ"/>
        </w:rPr>
        <w:t>.</w:t>
      </w:r>
    </w:p>
    <w:p w14:paraId="6FC4DCDD" w14:textId="23AA9888" w:rsidR="000C03D8" w:rsidRPr="007F206F" w:rsidRDefault="000C03D8" w:rsidP="00D1452D">
      <w:pPr>
        <w:tabs>
          <w:tab w:val="left" w:pos="142"/>
        </w:tabs>
        <w:spacing w:after="0" w:line="240" w:lineRule="auto"/>
        <w:contextualSpacing/>
        <w:jc w:val="both"/>
        <w:rPr>
          <w:rFonts w:ascii="Times New Roman" w:eastAsia="Times New Roman" w:hAnsi="Times New Roman" w:cs="Times New Roman"/>
          <w:sz w:val="28"/>
          <w:szCs w:val="28"/>
        </w:rPr>
      </w:pPr>
    </w:p>
    <w:p w14:paraId="6E5A07B6"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5A36CA" w:rsidRPr="007F206F">
        <w:rPr>
          <w:rFonts w:ascii="Times New Roman" w:hAnsi="Times New Roman" w:cs="Times New Roman"/>
          <w:bCs/>
          <w:sz w:val="28"/>
          <w:szCs w:val="28"/>
        </w:rPr>
        <w:t>20</w:t>
      </w:r>
      <w:r w:rsidRPr="007F206F">
        <w:rPr>
          <w:rFonts w:ascii="Times New Roman" w:hAnsi="Times New Roman" w:cs="Times New Roman"/>
          <w:bCs/>
          <w:sz w:val="28"/>
          <w:szCs w:val="28"/>
        </w:rPr>
        <w:t>. Государство с льготным налогообложением</w:t>
      </w:r>
    </w:p>
    <w:p w14:paraId="0EE6D405"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p>
    <w:p w14:paraId="486083E1"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14:paraId="39B03431"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в таком государстве или на такой территории установлена ставка налога на прибыль в размере менее 10 процентов; </w:t>
      </w:r>
    </w:p>
    <w:p w14:paraId="37CF1365"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14:paraId="1E27CA22" w14:textId="43ADF8FD"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Положения подпункта 2) части первой настоящего пункта </w:t>
      </w:r>
      <w:r w:rsidR="00CC31C3"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не применяются в отношении иностранного государства или территории, </w:t>
      </w:r>
      <w:r w:rsidR="00CC31C3" w:rsidRPr="007F206F">
        <w:rPr>
          <w:rFonts w:ascii="Times New Roman" w:hAnsi="Times New Roman" w:cs="Times New Roman"/>
          <w:bCs/>
          <w:sz w:val="28"/>
          <w:szCs w:val="28"/>
        </w:rPr>
        <w:br/>
      </w:r>
      <w:r w:rsidRPr="007F206F">
        <w:rPr>
          <w:rFonts w:ascii="Times New Roman" w:hAnsi="Times New Roman" w:cs="Times New Roman"/>
          <w:bCs/>
          <w:sz w:val="28"/>
          <w:szCs w:val="28"/>
        </w:rPr>
        <w:t>с которым или которой у Республики Казахстан действует международный договор, предусматривающий положение об обмене информацией между</w:t>
      </w:r>
      <w:r w:rsidR="00BB52DD"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14:paraId="778235EB" w14:textId="211F67B8"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Иностранное государство или территория признается как </w:t>
      </w:r>
      <w:r w:rsidR="00CC31C3"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не обеспечивающее или не обеспечивающая обмен информацией </w:t>
      </w:r>
      <w:r w:rsidR="00CC31C3" w:rsidRPr="007F206F">
        <w:rPr>
          <w:rFonts w:ascii="Times New Roman" w:hAnsi="Times New Roman" w:cs="Times New Roman"/>
          <w:bCs/>
          <w:sz w:val="28"/>
          <w:szCs w:val="28"/>
        </w:rPr>
        <w:br/>
      </w:r>
      <w:r w:rsidRPr="007F206F">
        <w:rPr>
          <w:rFonts w:ascii="Times New Roman" w:hAnsi="Times New Roman" w:cs="Times New Roman"/>
          <w:bCs/>
          <w:sz w:val="28"/>
          <w:szCs w:val="28"/>
        </w:rPr>
        <w:t>с уполномоченным органом для целей налогообложения при выполнении одного из следующих условий:</w:t>
      </w:r>
    </w:p>
    <w:p w14:paraId="595B61B8"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14:paraId="21C0B8AC" w14:textId="1EB88C4E"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компетентный или уполномоченный орган иностранного государства или территории не представил требуемые сведения в течение </w:t>
      </w:r>
      <w:r w:rsidRPr="007F206F">
        <w:rPr>
          <w:rFonts w:ascii="Times New Roman" w:hAnsi="Times New Roman" w:cs="Times New Roman"/>
          <w:bCs/>
          <w:sz w:val="28"/>
          <w:szCs w:val="28"/>
        </w:rPr>
        <w:lastRenderedPageBreak/>
        <w:t>более чем двух лет после направления уполномоченным органом соответствующего запроса.</w:t>
      </w:r>
    </w:p>
    <w:p w14:paraId="797956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bCs/>
          <w:sz w:val="28"/>
          <w:szCs w:val="28"/>
        </w:rPr>
        <w:t>3. Перечень государств с льготным налогообложением, определенных в соответствии с пунктами 1 и 2 настоящей статьи, утверждается уполномоченным органом.</w:t>
      </w:r>
    </w:p>
    <w:p w14:paraId="3EF3B46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65CECA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005A36CA" w:rsidRPr="007F206F">
        <w:rPr>
          <w:rFonts w:ascii="Times New Roman" w:eastAsia="Times New Roman" w:hAnsi="Times New Roman" w:cs="Times New Roman"/>
          <w:sz w:val="28"/>
          <w:szCs w:val="28"/>
          <w:lang w:eastAsia="ru-RU"/>
        </w:rPr>
        <w:t>21</w:t>
      </w:r>
      <w:r w:rsidRPr="007F206F">
        <w:rPr>
          <w:rFonts w:ascii="Times New Roman" w:eastAsia="Times New Roman" w:hAnsi="Times New Roman" w:cs="Times New Roman"/>
          <w:sz w:val="28"/>
          <w:szCs w:val="28"/>
          <w:lang w:eastAsia="ru-RU"/>
        </w:rPr>
        <w:t xml:space="preserve">. </w:t>
      </w:r>
      <w:r w:rsidRPr="007F206F">
        <w:rPr>
          <w:rFonts w:ascii="Times New Roman" w:eastAsia="Calibri" w:hAnsi="Times New Roman" w:cs="Times New Roman"/>
          <w:bCs/>
          <w:sz w:val="28"/>
          <w:szCs w:val="28"/>
        </w:rPr>
        <w:t>Прочие</w:t>
      </w:r>
      <w:r w:rsidRPr="007F206F">
        <w:rPr>
          <w:rFonts w:ascii="Times New Roman" w:eastAsia="Times New Roman" w:hAnsi="Times New Roman" w:cs="Times New Roman"/>
          <w:sz w:val="28"/>
          <w:szCs w:val="28"/>
          <w:lang w:eastAsia="ru-RU"/>
        </w:rPr>
        <w:t xml:space="preserve"> понятия </w:t>
      </w:r>
    </w:p>
    <w:p w14:paraId="55EF61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B723F3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Прочие понятия:</w:t>
      </w:r>
    </w:p>
    <w:p w14:paraId="48EF39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месячный расчетный показатель – месячный расчетный показатель, установленный законом о республиканском бюджете </w:t>
      </w:r>
      <w:r w:rsidRPr="007F206F">
        <w:rPr>
          <w:rFonts w:ascii="Times New Roman" w:eastAsia="Calibri" w:hAnsi="Times New Roman" w:cs="Times New Roman"/>
          <w:sz w:val="28"/>
          <w:szCs w:val="28"/>
        </w:rPr>
        <w:t>на соответствующий финансовый год</w:t>
      </w:r>
      <w:r w:rsidR="002A1D64" w:rsidRPr="007F206F">
        <w:rPr>
          <w:rFonts w:ascii="Times New Roman" w:eastAsia="Calibri" w:hAnsi="Times New Roman" w:cs="Times New Roman"/>
          <w:sz w:val="28"/>
          <w:szCs w:val="28"/>
        </w:rPr>
        <w:t xml:space="preserve"> </w:t>
      </w:r>
      <w:r w:rsidRPr="007F206F">
        <w:rPr>
          <w:rFonts w:ascii="Times New Roman" w:eastAsia="Calibri" w:hAnsi="Times New Roman" w:cs="Times New Roman"/>
          <w:bCs/>
          <w:sz w:val="28"/>
          <w:szCs w:val="28"/>
        </w:rPr>
        <w:t>и действующий на дату, определенную настоящим Кодексом</w:t>
      </w:r>
      <w:r w:rsidRPr="007F206F">
        <w:rPr>
          <w:rFonts w:ascii="Times New Roman" w:eastAsia="Times New Roman" w:hAnsi="Times New Roman" w:cs="Times New Roman"/>
          <w:sz w:val="28"/>
          <w:szCs w:val="28"/>
          <w:lang w:eastAsia="ru-RU"/>
        </w:rPr>
        <w:t>;</w:t>
      </w:r>
    </w:p>
    <w:p w14:paraId="1C7B09C1" w14:textId="77777777" w:rsidR="00707A46" w:rsidRPr="007F206F" w:rsidRDefault="00707A46"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социальное обязательство – обязанности по </w:t>
      </w:r>
      <w:r w:rsidRPr="007F206F">
        <w:rPr>
          <w:rFonts w:ascii="Times New Roman" w:hAnsi="Times New Roman" w:cs="Times New Roman"/>
          <w:sz w:val="28"/>
          <w:szCs w:val="28"/>
        </w:rPr>
        <w:t>исчислению, удержанию и перечислению социальных платежей;</w:t>
      </w:r>
    </w:p>
    <w:p w14:paraId="3731EDF5" w14:textId="77777777" w:rsidR="00707A46" w:rsidRPr="007F206F" w:rsidRDefault="00707A46"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официальный курс валюты – официальный курс национальной валюты Республики Казахстан к иностранным валютам, установленный Национальным Банком в соответствии с Законом Республики Казахстан </w:t>
      </w:r>
      <w:r w:rsidRPr="007F206F">
        <w:rPr>
          <w:rFonts w:ascii="Times New Roman" w:hAnsi="Times New Roman" w:cs="Times New Roman"/>
          <w:sz w:val="28"/>
          <w:szCs w:val="28"/>
        </w:rPr>
        <w:br/>
        <w:t>«О Национальном Банке Республики Казахстан»;</w:t>
      </w:r>
    </w:p>
    <w:p w14:paraId="1182965D" w14:textId="77777777" w:rsidR="000C03D8" w:rsidRPr="007F206F" w:rsidRDefault="00707A46"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4</w:t>
      </w:r>
      <w:r w:rsidR="000C03D8" w:rsidRPr="007F206F">
        <w:rPr>
          <w:rFonts w:ascii="Times New Roman" w:eastAsia="Times New Roman" w:hAnsi="Times New Roman" w:cs="Times New Roman"/>
          <w:sz w:val="28"/>
          <w:szCs w:val="28"/>
          <w:lang w:eastAsia="ru-RU"/>
        </w:rPr>
        <w:t>) минима</w:t>
      </w:r>
      <w:r w:rsidR="000C03D8" w:rsidRPr="007F206F">
        <w:rPr>
          <w:rFonts w:ascii="Times New Roman" w:eastAsia="Times New Roman" w:hAnsi="Times New Roman" w:cs="Times New Roman"/>
          <w:sz w:val="28"/>
          <w:szCs w:val="28"/>
          <w:shd w:val="clear" w:color="auto" w:fill="FFFFFF"/>
          <w:lang w:eastAsia="ru-RU"/>
        </w:rPr>
        <w:t xml:space="preserve">льная заработная плата – </w:t>
      </w:r>
      <w:r w:rsidR="000C03D8" w:rsidRPr="007F206F">
        <w:rPr>
          <w:rFonts w:ascii="Times New Roman" w:eastAsia="Times New Roman" w:hAnsi="Times New Roman" w:cs="Times New Roman"/>
          <w:sz w:val="28"/>
          <w:szCs w:val="28"/>
          <w:lang w:eastAsia="ru-RU"/>
        </w:rPr>
        <w:t>минима</w:t>
      </w:r>
      <w:r w:rsidR="000C03D8" w:rsidRPr="007F206F">
        <w:rPr>
          <w:rFonts w:ascii="Times New Roman" w:eastAsia="Times New Roman" w:hAnsi="Times New Roman" w:cs="Times New Roman"/>
          <w:sz w:val="28"/>
          <w:szCs w:val="28"/>
          <w:shd w:val="clear" w:color="auto" w:fill="FFFFFF"/>
          <w:lang w:eastAsia="ru-RU"/>
        </w:rPr>
        <w:t xml:space="preserve">льный размер заработной платы, установленный законом о республиканском бюджете </w:t>
      </w:r>
      <w:r w:rsidR="000C03D8" w:rsidRPr="007F206F">
        <w:rPr>
          <w:rFonts w:ascii="Times New Roman" w:eastAsia="Calibri" w:hAnsi="Times New Roman" w:cs="Times New Roman"/>
          <w:sz w:val="28"/>
          <w:szCs w:val="28"/>
        </w:rPr>
        <w:t>на соответствующий финансовый год</w:t>
      </w:r>
      <w:r w:rsidR="00AC6828" w:rsidRPr="007F206F">
        <w:rPr>
          <w:rFonts w:ascii="Times New Roman" w:eastAsia="Times New Roman" w:hAnsi="Times New Roman" w:cs="Times New Roman"/>
          <w:sz w:val="28"/>
          <w:szCs w:val="28"/>
          <w:shd w:val="clear" w:color="auto" w:fill="FFFFFF"/>
          <w:lang w:eastAsia="ru-RU"/>
        </w:rPr>
        <w:t xml:space="preserve"> </w:t>
      </w:r>
      <w:r w:rsidR="000C03D8" w:rsidRPr="007F206F">
        <w:rPr>
          <w:rFonts w:ascii="Times New Roman" w:eastAsia="Calibri" w:hAnsi="Times New Roman" w:cs="Times New Roman"/>
          <w:bCs/>
          <w:sz w:val="28"/>
          <w:szCs w:val="28"/>
        </w:rPr>
        <w:t>и действующий на дату, определенную настоящим Кодексом</w:t>
      </w:r>
      <w:r w:rsidR="000C03D8" w:rsidRPr="007F206F">
        <w:rPr>
          <w:rFonts w:ascii="Times New Roman" w:eastAsia="Times New Roman" w:hAnsi="Times New Roman" w:cs="Times New Roman"/>
          <w:sz w:val="28"/>
          <w:szCs w:val="28"/>
          <w:shd w:val="clear" w:color="auto" w:fill="FFFFFF"/>
          <w:lang w:eastAsia="ru-RU"/>
        </w:rPr>
        <w:t>;</w:t>
      </w:r>
    </w:p>
    <w:p w14:paraId="59CF36C4" w14:textId="77777777" w:rsidR="00707A46" w:rsidRPr="007F206F" w:rsidRDefault="00707A46"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Pr="007F206F">
        <w:rPr>
          <w:rFonts w:ascii="Times New Roman" w:hAnsi="Times New Roman" w:cs="Times New Roman"/>
          <w:bCs/>
          <w:sz w:val="28"/>
          <w:szCs w:val="28"/>
        </w:rPr>
        <w:t>сведения об отсутствии (наличии) задолженности, учет по которой ведется в налоговом органе</w:t>
      </w:r>
      <w:r w:rsidRPr="007F206F">
        <w:rPr>
          <w:rFonts w:ascii="Times New Roman" w:eastAsia="Times New Roman" w:hAnsi="Times New Roman" w:cs="Times New Roman"/>
          <w:sz w:val="28"/>
          <w:szCs w:val="28"/>
          <w:lang w:eastAsia="ru-RU"/>
        </w:rPr>
        <w:t xml:space="preserve"> (далее – сведения об отсутствии (наличии) задолженности) – документ, который подтверждает наличие или отсутствие задолженности по налогам и платежам в бюджет, социальным платежам, пеней и штрафов, учет которых осуществляется налоговым органом.</w:t>
      </w:r>
    </w:p>
    <w:p w14:paraId="7D74D3E4" w14:textId="77777777" w:rsidR="00707A46" w:rsidRPr="007F206F" w:rsidRDefault="00707A46"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 сведений об отсутствии (наличии) задолженности устанавливается в порядке ведения лицевого счета, определенном уполномоченным органом (далее – порядок ведения лицевого счета);</w:t>
      </w:r>
    </w:p>
    <w:p w14:paraId="05F1D81A" w14:textId="77777777" w:rsidR="00707A46" w:rsidRPr="007F206F" w:rsidRDefault="00707A46" w:rsidP="007B3937">
      <w:pPr>
        <w:tabs>
          <w:tab w:val="left" w:pos="0"/>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 среднеарифметический официальный курс валюты за период – курс, определенный по следующей формуле:</w:t>
      </w:r>
    </w:p>
    <w:p w14:paraId="29FC241B" w14:textId="77777777" w:rsidR="00707A46" w:rsidRPr="007F206F" w:rsidRDefault="00707A46" w:rsidP="007B3937">
      <w:pPr>
        <w:tabs>
          <w:tab w:val="left" w:pos="0"/>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R = (R</w:t>
      </w:r>
      <w:r w:rsidRPr="007F206F">
        <w:rPr>
          <w:rFonts w:ascii="Times New Roman" w:eastAsia="Times New Roman" w:hAnsi="Times New Roman" w:cs="Times New Roman"/>
          <w:bCs/>
          <w:sz w:val="28"/>
          <w:szCs w:val="28"/>
          <w:vertAlign w:val="subscript"/>
          <w:lang w:eastAsia="ru-RU"/>
        </w:rPr>
        <w:t>1 </w:t>
      </w:r>
      <w:r w:rsidRPr="007F206F">
        <w:rPr>
          <w:rFonts w:ascii="Times New Roman" w:eastAsia="Times New Roman" w:hAnsi="Times New Roman" w:cs="Times New Roman"/>
          <w:bCs/>
          <w:sz w:val="28"/>
          <w:szCs w:val="28"/>
          <w:lang w:eastAsia="ru-RU"/>
        </w:rPr>
        <w:t>+ R</w:t>
      </w:r>
      <w:r w:rsidRPr="007F206F">
        <w:rPr>
          <w:rFonts w:ascii="Times New Roman" w:eastAsia="Times New Roman" w:hAnsi="Times New Roman" w:cs="Times New Roman"/>
          <w:bCs/>
          <w:sz w:val="28"/>
          <w:szCs w:val="28"/>
          <w:vertAlign w:val="subscript"/>
          <w:lang w:eastAsia="ru-RU"/>
        </w:rPr>
        <w:t>2 </w:t>
      </w:r>
      <w:r w:rsidRPr="007F206F">
        <w:rPr>
          <w:rFonts w:ascii="Times New Roman" w:eastAsia="Times New Roman" w:hAnsi="Times New Roman" w:cs="Times New Roman"/>
          <w:bCs/>
          <w:sz w:val="28"/>
          <w:szCs w:val="28"/>
          <w:lang w:eastAsia="ru-RU"/>
        </w:rPr>
        <w:t>+ ... + R</w:t>
      </w:r>
      <w:r w:rsidRPr="007F206F">
        <w:rPr>
          <w:rFonts w:ascii="Times New Roman" w:eastAsia="Times New Roman" w:hAnsi="Times New Roman" w:cs="Times New Roman"/>
          <w:bCs/>
          <w:sz w:val="28"/>
          <w:szCs w:val="28"/>
          <w:vertAlign w:val="subscript"/>
          <w:lang w:eastAsia="ru-RU"/>
        </w:rPr>
        <w:t>n</w:t>
      </w:r>
      <w:r w:rsidRPr="007F206F">
        <w:rPr>
          <w:rFonts w:ascii="Times New Roman" w:eastAsia="Times New Roman" w:hAnsi="Times New Roman" w:cs="Times New Roman"/>
          <w:bCs/>
          <w:sz w:val="28"/>
          <w:szCs w:val="28"/>
          <w:lang w:eastAsia="ru-RU"/>
        </w:rPr>
        <w:t>)/n,</w:t>
      </w:r>
    </w:p>
    <w:p w14:paraId="4901DE4C" w14:textId="77777777" w:rsidR="00707A46" w:rsidRPr="007F206F" w:rsidRDefault="00707A46" w:rsidP="007B3937">
      <w:pPr>
        <w:tabs>
          <w:tab w:val="left" w:pos="0"/>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где:</w:t>
      </w:r>
    </w:p>
    <w:p w14:paraId="67B9F62E" w14:textId="77777777" w:rsidR="00707A46" w:rsidRPr="007F206F" w:rsidRDefault="00707A46" w:rsidP="007B3937">
      <w:pPr>
        <w:tabs>
          <w:tab w:val="left" w:pos="0"/>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R – среднеарифметический официальный курс валюты за период;</w:t>
      </w:r>
    </w:p>
    <w:p w14:paraId="6426241E" w14:textId="77777777" w:rsidR="00707A46" w:rsidRPr="007F206F" w:rsidRDefault="00707A46" w:rsidP="007B3937">
      <w:pPr>
        <w:tabs>
          <w:tab w:val="left" w:pos="142"/>
          <w:tab w:val="left" w:pos="1134"/>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R</w:t>
      </w:r>
      <w:r w:rsidRPr="007F206F">
        <w:rPr>
          <w:rFonts w:ascii="Times New Roman" w:eastAsia="Times New Roman" w:hAnsi="Times New Roman" w:cs="Times New Roman"/>
          <w:bCs/>
          <w:sz w:val="28"/>
          <w:szCs w:val="28"/>
          <w:vertAlign w:val="subscript"/>
          <w:lang w:eastAsia="ru-RU"/>
        </w:rPr>
        <w:t>1</w:t>
      </w:r>
      <w:r w:rsidRPr="007F206F">
        <w:rPr>
          <w:rFonts w:ascii="Times New Roman" w:eastAsia="Times New Roman" w:hAnsi="Times New Roman" w:cs="Times New Roman"/>
          <w:bCs/>
          <w:sz w:val="28"/>
          <w:szCs w:val="28"/>
          <w:lang w:eastAsia="ru-RU"/>
        </w:rPr>
        <w:t>, R</w:t>
      </w:r>
      <w:r w:rsidRPr="007F206F">
        <w:rPr>
          <w:rFonts w:ascii="Times New Roman" w:eastAsia="Times New Roman" w:hAnsi="Times New Roman" w:cs="Times New Roman"/>
          <w:bCs/>
          <w:sz w:val="28"/>
          <w:szCs w:val="28"/>
          <w:vertAlign w:val="subscript"/>
          <w:lang w:eastAsia="ru-RU"/>
        </w:rPr>
        <w:t>2</w:t>
      </w:r>
      <w:r w:rsidRPr="007F206F">
        <w:rPr>
          <w:rFonts w:ascii="Times New Roman" w:eastAsia="Times New Roman" w:hAnsi="Times New Roman" w:cs="Times New Roman"/>
          <w:bCs/>
          <w:sz w:val="28"/>
          <w:szCs w:val="28"/>
          <w:lang w:eastAsia="ru-RU"/>
        </w:rPr>
        <w:t> ., R</w:t>
      </w:r>
      <w:r w:rsidRPr="007F206F">
        <w:rPr>
          <w:rFonts w:ascii="Times New Roman" w:eastAsia="Times New Roman" w:hAnsi="Times New Roman" w:cs="Times New Roman"/>
          <w:bCs/>
          <w:sz w:val="28"/>
          <w:szCs w:val="28"/>
          <w:vertAlign w:val="subscript"/>
          <w:lang w:eastAsia="ru-RU"/>
        </w:rPr>
        <w:t xml:space="preserve">n </w:t>
      </w:r>
      <w:r w:rsidRPr="007F206F">
        <w:rPr>
          <w:rFonts w:ascii="Times New Roman" w:eastAsia="Times New Roman" w:hAnsi="Times New Roman" w:cs="Times New Roman"/>
          <w:bCs/>
          <w:sz w:val="28"/>
          <w:szCs w:val="28"/>
          <w:lang w:eastAsia="ru-RU"/>
        </w:rPr>
        <w:t>– официальный курс соответствующей валюты, установленный на каждый рабочий день периода в течение периода;</w:t>
      </w:r>
    </w:p>
    <w:p w14:paraId="264471D6" w14:textId="77777777" w:rsidR="00707A46" w:rsidRPr="007F206F" w:rsidRDefault="00707A46" w:rsidP="007B3937">
      <w:pPr>
        <w:tabs>
          <w:tab w:val="left" w:pos="142"/>
          <w:tab w:val="left" w:pos="1134"/>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n – количество рабочих дней в периоде.</w:t>
      </w:r>
    </w:p>
    <w:p w14:paraId="2ACFD78A" w14:textId="1DE7C5B4" w:rsidR="00707A46" w:rsidRPr="007F206F" w:rsidRDefault="00707A46"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термин «среднеарифметический официальный курс валюты за период», используемый в настоящем Кодексе, соответствует публикуемому Национальным банком среднему официальному курсу валют за период;</w:t>
      </w:r>
    </w:p>
    <w:p w14:paraId="028C96D6" w14:textId="53B33AE8" w:rsidR="00707A46" w:rsidRPr="007F206F" w:rsidRDefault="00707A4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 xml:space="preserve">7) доля участия – долевое участие физического и (или) юридического лица в совместной деятельности, уставном капитале юридического лица, </w:t>
      </w:r>
      <w:r w:rsidR="007D299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исключением акционерных обществ и паевых инвестиционных фондов;</w:t>
      </w:r>
    </w:p>
    <w:p w14:paraId="66835114" w14:textId="340234E0" w:rsidR="00707A46" w:rsidRPr="007F206F" w:rsidRDefault="00707A46" w:rsidP="007B3937">
      <w:pPr>
        <w:tabs>
          <w:tab w:val="left" w:pos="142"/>
        </w:tabs>
        <w:spacing w:after="0" w:line="240" w:lineRule="auto"/>
        <w:ind w:firstLine="851"/>
        <w:contextualSpacing/>
        <w:jc w:val="both"/>
        <w:rPr>
          <w:rFonts w:ascii="Times New Roman" w:eastAsia="Times New Roman" w:hAnsi="Times New Roman" w:cs="Times New Roman"/>
          <w:strike/>
          <w:sz w:val="28"/>
          <w:szCs w:val="28"/>
          <w:lang w:eastAsia="ru-RU"/>
        </w:rPr>
      </w:pPr>
      <w:r w:rsidRPr="007F206F">
        <w:rPr>
          <w:rFonts w:ascii="Times New Roman" w:eastAsia="Times New Roman" w:hAnsi="Times New Roman" w:cs="Times New Roman"/>
          <w:sz w:val="28"/>
          <w:szCs w:val="28"/>
          <w:lang w:eastAsia="ru-RU"/>
        </w:rPr>
        <w:t xml:space="preserve">8) классификатор основных фондов – классификация основных фондов, </w:t>
      </w:r>
      <w:r w:rsidRPr="007F206F">
        <w:rPr>
          <w:rFonts w:ascii="Times New Roman" w:eastAsia="Times New Roman" w:hAnsi="Times New Roman" w:cs="Times New Roman"/>
          <w:sz w:val="28"/>
          <w:szCs w:val="28"/>
        </w:rPr>
        <w:t xml:space="preserve">утвержденная уполномоченным органом в области технического регулирования в соответствии с Законом Республики Казахстан </w:t>
      </w:r>
      <w:r w:rsidR="007D2998"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«О стандартизации» с целью учета основных фондов в сферах бухгалтерского и статистического учета</w:t>
      </w:r>
      <w:r w:rsidRPr="007F206F">
        <w:rPr>
          <w:rFonts w:ascii="Times New Roman" w:eastAsia="Times New Roman" w:hAnsi="Times New Roman" w:cs="Times New Roman"/>
          <w:sz w:val="28"/>
          <w:szCs w:val="28"/>
          <w:lang w:eastAsia="ru-RU"/>
        </w:rPr>
        <w:t>;</w:t>
      </w:r>
    </w:p>
    <w:p w14:paraId="56CA5517" w14:textId="77777777" w:rsidR="002B2DBA" w:rsidRPr="007F206F" w:rsidRDefault="002B2D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информационная система налогового органа – информационная система, принадлежащая на праве собственности уполномоченному органу и предназначенная для налогового администрирования;</w:t>
      </w:r>
    </w:p>
    <w:p w14:paraId="2B2F489F" w14:textId="77777777" w:rsidR="002B2DBA" w:rsidRPr="007F206F" w:rsidRDefault="002B2DBA"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идентификационные данные налогового органа – наименование, код, адрес налогового органа;</w:t>
      </w:r>
    </w:p>
    <w:p w14:paraId="5001B981" w14:textId="77777777" w:rsidR="000C03D8" w:rsidRPr="007F206F" w:rsidRDefault="002B2DBA"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11</w:t>
      </w:r>
      <w:r w:rsidR="000C03D8" w:rsidRPr="007F206F">
        <w:rPr>
          <w:rFonts w:ascii="Times New Roman" w:eastAsia="Times New Roman" w:hAnsi="Times New Roman" w:cs="Times New Roman"/>
          <w:sz w:val="28"/>
          <w:szCs w:val="28"/>
          <w:lang w:eastAsia="ru-RU"/>
        </w:rPr>
        <w:t xml:space="preserve">) </w:t>
      </w:r>
      <w:r w:rsidR="000C03D8" w:rsidRPr="007F206F">
        <w:rPr>
          <w:rFonts w:ascii="Times New Roman" w:hAnsi="Times New Roman" w:cs="Times New Roman"/>
          <w:sz w:val="28"/>
          <w:szCs w:val="28"/>
        </w:rPr>
        <w:t xml:space="preserve">государственная база данных налогоплательщиков (далее – база налогоплательщиков) – информационная система, предназначенная для осуществления </w:t>
      </w:r>
      <w:r w:rsidR="000C03D8" w:rsidRPr="007F206F">
        <w:rPr>
          <w:rFonts w:ascii="Times New Roman" w:eastAsia="Times New Roman" w:hAnsi="Times New Roman" w:cs="Times New Roman"/>
          <w:sz w:val="28"/>
          <w:szCs w:val="28"/>
          <w:lang w:eastAsia="ru-RU"/>
        </w:rPr>
        <w:t>налоговой регистрации</w:t>
      </w:r>
      <w:r w:rsidR="000C03D8" w:rsidRPr="007F206F">
        <w:rPr>
          <w:rFonts w:ascii="Times New Roman" w:hAnsi="Times New Roman" w:cs="Times New Roman"/>
          <w:sz w:val="28"/>
          <w:szCs w:val="28"/>
        </w:rPr>
        <w:t xml:space="preserve"> налогоплательщиков;</w:t>
      </w:r>
    </w:p>
    <w:p w14:paraId="6D36571D" w14:textId="77777777" w:rsidR="002B2DBA" w:rsidRPr="007F206F" w:rsidRDefault="002B2D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лицевой счет налогоплательщика (налогового агента) (далее – лицевой счет) – документ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14:paraId="58B8D7CA" w14:textId="77777777" w:rsidR="002B2DBA" w:rsidRPr="007F206F" w:rsidRDefault="002B2DBA"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идентификационные данные налогоплательщика (налогового агента) – фамилия, имя и отчество (</w:t>
      </w:r>
      <w:r w:rsidRPr="007F206F">
        <w:rPr>
          <w:rFonts w:ascii="Times New Roman" w:hAnsi="Times New Roman" w:cs="Times New Roman"/>
          <w:sz w:val="28"/>
          <w:szCs w:val="28"/>
        </w:rPr>
        <w:t>если оно указано в документе, удостоверяющем личность</w:t>
      </w:r>
      <w:r w:rsidRPr="007F206F">
        <w:rPr>
          <w:rFonts w:ascii="Times New Roman" w:eastAsia="Times New Roman" w:hAnsi="Times New Roman" w:cs="Times New Roman"/>
          <w:sz w:val="28"/>
          <w:szCs w:val="28"/>
          <w:lang w:eastAsia="ru-RU"/>
        </w:rPr>
        <w:t>) (далее – фамилия, имя и отчество) или наименование, идентификационный номер, место нахождения, а также в случаях, когда налогоплательщик (налоговый агент) является юридическим лицом, – фамилия, имя и отчество руководителя;</w:t>
      </w:r>
    </w:p>
    <w:p w14:paraId="463B3BB8" w14:textId="77777777" w:rsidR="002B2DBA" w:rsidRPr="007F206F" w:rsidRDefault="002B2D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налоговое мобильное приложение – программный продукт, установленный и запущенный на абонентском устройстве сотовой связи для получения налогоплательщиком электронных налоговых услуг и исполнения им налоговых обязательств;</w:t>
      </w:r>
    </w:p>
    <w:p w14:paraId="696EEBCA" w14:textId="77777777" w:rsidR="002B2DBA" w:rsidRPr="007F206F" w:rsidRDefault="002B2D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r w:rsidR="000C03D8" w:rsidRPr="007F206F">
        <w:rPr>
          <w:rFonts w:ascii="Times New Roman" w:eastAsia="Times New Roman" w:hAnsi="Times New Roman" w:cs="Times New Roman"/>
          <w:sz w:val="28"/>
          <w:szCs w:val="28"/>
          <w:lang w:eastAsia="ru-RU"/>
        </w:rPr>
        <w:t xml:space="preserve">) </w:t>
      </w:r>
      <w:r w:rsidR="000C03D8" w:rsidRPr="007F206F">
        <w:rPr>
          <w:rFonts w:ascii="Times New Roman" w:hAnsi="Times New Roman" w:cs="Times New Roman"/>
          <w:sz w:val="28"/>
          <w:szCs w:val="28"/>
        </w:rPr>
        <w:t>национальные реестры идентификационных номеров (далее – реестры номеров) – государственные базы данных, предназначенные для осуществления регистрационного учета индивидуальных идентификационных номеров физических лиц и бизнес-идентификационных номеров юридических лиц (филиалов и представительств), индивидуальных предпринимателей, осуществляющих деятельность в виде совместного предпринимательства</w:t>
      </w:r>
      <w:r w:rsidRPr="007F206F">
        <w:rPr>
          <w:rFonts w:ascii="Times New Roman" w:eastAsia="Times New Roman" w:hAnsi="Times New Roman" w:cs="Times New Roman"/>
          <w:sz w:val="28"/>
          <w:szCs w:val="28"/>
          <w:lang w:eastAsia="ru-RU"/>
        </w:rPr>
        <w:t>;</w:t>
      </w:r>
    </w:p>
    <w:p w14:paraId="5F589E70" w14:textId="77777777" w:rsidR="002B2DBA" w:rsidRPr="007F206F" w:rsidRDefault="002B2D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 сопроводительная накладная на товары – товаросопроводительный документ для контроля за движением товаров, в том числе подтверждающий отгрузку товаров налогоплательщику;</w:t>
      </w:r>
    </w:p>
    <w:p w14:paraId="65C32AC4" w14:textId="77777777" w:rsidR="002B2DBA" w:rsidRPr="007F206F" w:rsidRDefault="002B2DB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Pr="007F206F">
        <w:t xml:space="preserve"> </w:t>
      </w:r>
      <w:r w:rsidRPr="007F206F">
        <w:rPr>
          <w:rFonts w:ascii="Times New Roman" w:eastAsia="Times New Roman" w:hAnsi="Times New Roman" w:cs="Times New Roman"/>
          <w:sz w:val="28"/>
          <w:szCs w:val="28"/>
          <w:lang w:eastAsia="ru-RU"/>
        </w:rPr>
        <w:t xml:space="preserve">выигрыш – доход в натуральном и денежном выражении, полученный  налогоплательщиком на конкурсах, соревнованиях </w:t>
      </w:r>
      <w:r w:rsidRPr="007F206F">
        <w:rPr>
          <w:rFonts w:ascii="Times New Roman" w:eastAsia="Times New Roman" w:hAnsi="Times New Roman" w:cs="Times New Roman"/>
          <w:sz w:val="28"/>
          <w:szCs w:val="28"/>
          <w:lang w:eastAsia="ru-RU"/>
        </w:rPr>
        <w:lastRenderedPageBreak/>
        <w:t>(олимпиадах), фестивалях по лотереям, розыгрышам, включая розыгрыши по вкладам и долговым ценным бумагам, а также доход в виде имущественной выгоды, полученной в азартной игре и (или) пари;</w:t>
      </w:r>
    </w:p>
    <w:p w14:paraId="0B4C999E" w14:textId="4FA88C08" w:rsidR="000C03D8" w:rsidRPr="007F206F" w:rsidRDefault="002B2DB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r w:rsidR="000C03D8" w:rsidRPr="007F206F">
        <w:rPr>
          <w:rFonts w:ascii="Times New Roman" w:eastAsia="Times New Roman" w:hAnsi="Times New Roman" w:cs="Times New Roman"/>
          <w:sz w:val="28"/>
          <w:szCs w:val="28"/>
          <w:lang w:eastAsia="ru-RU"/>
        </w:rPr>
        <w:t xml:space="preserve">) информационная система электронных счетов-фактур – информационная система налогового органа, посредством которой осуществляются выписка счетов-фактур в электронной форме, прием, обработка, регистрация, передача и хранение электронных счетов-фактур </w:t>
      </w:r>
      <w:r w:rsidR="00394254" w:rsidRPr="007F206F">
        <w:rPr>
          <w:rFonts w:ascii="Times New Roman" w:eastAsia="Times New Roman" w:hAnsi="Times New Roman" w:cs="Times New Roman"/>
          <w:sz w:val="28"/>
          <w:szCs w:val="28"/>
          <w:lang w:eastAsia="ru-RU"/>
        </w:rPr>
        <w:br/>
      </w:r>
      <w:r w:rsidR="000C03D8" w:rsidRPr="007F206F">
        <w:rPr>
          <w:rFonts w:ascii="Times New Roman" w:eastAsia="Times New Roman" w:hAnsi="Times New Roman" w:cs="Times New Roman"/>
          <w:sz w:val="28"/>
          <w:szCs w:val="28"/>
          <w:lang w:eastAsia="ru-RU"/>
        </w:rPr>
        <w:t xml:space="preserve">и актов выполненных работ, оказанных услуг, </w:t>
      </w:r>
      <w:r w:rsidR="000C03D8" w:rsidRPr="007F206F">
        <w:rPr>
          <w:rFonts w:ascii="Times New Roman" w:eastAsia="Times New Roman" w:hAnsi="Times New Roman" w:cs="Times New Roman"/>
          <w:sz w:val="28"/>
          <w:szCs w:val="28"/>
          <w:shd w:val="clear" w:color="auto" w:fill="FFFFFF"/>
          <w:lang w:eastAsia="ru-RU"/>
        </w:rPr>
        <w:t xml:space="preserve">сопроводительных накладных на товары, </w:t>
      </w:r>
      <w:r w:rsidR="000C03D8" w:rsidRPr="007F206F">
        <w:rPr>
          <w:rFonts w:ascii="Times New Roman" w:eastAsia="Times New Roman" w:hAnsi="Times New Roman" w:cs="Times New Roman"/>
          <w:sz w:val="28"/>
          <w:szCs w:val="28"/>
          <w:lang w:eastAsia="ru-RU"/>
        </w:rPr>
        <w:t>выписанных в электронной форме.</w:t>
      </w:r>
    </w:p>
    <w:p w14:paraId="14ADF1E8" w14:textId="71727968"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термин «электронный счет-фактура», используемый </w:t>
      </w:r>
      <w:r w:rsidR="0039425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настоящем Кодексе, идентичен понятию «счет-фактура, </w:t>
      </w:r>
      <w:r w:rsidR="002B2DBA" w:rsidRPr="007F206F">
        <w:rPr>
          <w:rFonts w:ascii="Times New Roman" w:eastAsia="Times New Roman" w:hAnsi="Times New Roman" w:cs="Times New Roman"/>
          <w:sz w:val="28"/>
          <w:szCs w:val="28"/>
          <w:lang w:eastAsia="ru-RU"/>
        </w:rPr>
        <w:t xml:space="preserve">выписанный </w:t>
      </w:r>
      <w:r w:rsidR="00394254" w:rsidRPr="007F206F">
        <w:rPr>
          <w:rFonts w:ascii="Times New Roman" w:eastAsia="Times New Roman" w:hAnsi="Times New Roman" w:cs="Times New Roman"/>
          <w:sz w:val="28"/>
          <w:szCs w:val="28"/>
          <w:lang w:eastAsia="ru-RU"/>
        </w:rPr>
        <w:br/>
      </w:r>
      <w:r w:rsidR="002B2DBA" w:rsidRPr="007F206F">
        <w:rPr>
          <w:rFonts w:ascii="Times New Roman" w:eastAsia="Times New Roman" w:hAnsi="Times New Roman" w:cs="Times New Roman"/>
          <w:sz w:val="28"/>
          <w:szCs w:val="28"/>
          <w:lang w:eastAsia="ru-RU"/>
        </w:rPr>
        <w:t>в электронной форме».</w:t>
      </w:r>
    </w:p>
    <w:p w14:paraId="70260AE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E7D0D8A" w14:textId="77777777" w:rsidR="000C03D8" w:rsidRPr="007F206F" w:rsidRDefault="000C03D8" w:rsidP="007B3937">
      <w:pPr>
        <w:tabs>
          <w:tab w:val="left" w:pos="142"/>
        </w:tabs>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2. Правовые основы налогообложения</w:t>
      </w:r>
    </w:p>
    <w:p w14:paraId="1E7D6E3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4CFA94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2</w:t>
      </w:r>
      <w:r w:rsidR="005A36CA" w:rsidRPr="007F206F">
        <w:rPr>
          <w:rFonts w:ascii="Times New Roman" w:eastAsia="Times New Roman" w:hAnsi="Times New Roman" w:cs="Times New Roman"/>
          <w:bCs/>
          <w:sz w:val="28"/>
          <w:szCs w:val="28"/>
          <w:lang w:eastAsia="ru-RU"/>
        </w:rPr>
        <w:t>2</w:t>
      </w:r>
      <w:r w:rsidRPr="007F206F">
        <w:rPr>
          <w:rFonts w:ascii="Times New Roman" w:hAnsi="Times New Roman" w:cs="Times New Roman"/>
          <w:sz w:val="28"/>
          <w:szCs w:val="28"/>
        </w:rPr>
        <w:t>.</w:t>
      </w:r>
      <w:r w:rsidRPr="007F206F">
        <w:rPr>
          <w:rFonts w:ascii="Times New Roman" w:eastAsia="Times New Roman" w:hAnsi="Times New Roman" w:cs="Times New Roman"/>
          <w:bCs/>
          <w:sz w:val="28"/>
          <w:szCs w:val="28"/>
          <w:lang w:eastAsia="ru-RU"/>
        </w:rPr>
        <w:t xml:space="preserve"> Налоговое законодательство Республики Казахстан</w:t>
      </w:r>
    </w:p>
    <w:p w14:paraId="44101B3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8F0ACD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Налоговое законодательство Республики Казахстан основывается на Конституции Республики Казахстан, состоит из настоящего Кодекса, </w:t>
      </w:r>
      <w:r w:rsidRPr="007F206F">
        <w:rPr>
          <w:rFonts w:ascii="Times New Roman" w:eastAsia="Times New Roman" w:hAnsi="Times New Roman" w:cs="Times New Roman"/>
          <w:sz w:val="28"/>
          <w:szCs w:val="28"/>
          <w:lang w:eastAsia="ru-RU"/>
        </w:rPr>
        <w:br/>
        <w:t xml:space="preserve">а также нормативных правовых актов, принятие которых предусмотрено настоящим Кодексом. </w:t>
      </w:r>
    </w:p>
    <w:p w14:paraId="0422FC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Ни на кого не может быть возложена обязанность по уплате налогов и платежей в бюджет, не предусмотренных настоящим Кодексом.</w:t>
      </w:r>
    </w:p>
    <w:p w14:paraId="4D2CAA62" w14:textId="1D584E6D"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14:paraId="459150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14:paraId="72D4168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Международные договоры, ратифицированные Республикой Казахстан, имеют приоритет перед настоящим Кодексом. Порядок и условия действия на территории Республики Казахстан международных договоров, участницей которых является Республика Казахстан, определяются законодательством Республики Казахстан.</w:t>
      </w:r>
    </w:p>
    <w:p w14:paraId="4D7193D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52B6266" w14:textId="77777777" w:rsidR="007D299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5A36CA" w:rsidRPr="007F206F">
        <w:rPr>
          <w:rFonts w:ascii="Times New Roman" w:eastAsia="Times New Roman" w:hAnsi="Times New Roman" w:cs="Times New Roman"/>
          <w:bCs/>
          <w:sz w:val="28"/>
          <w:szCs w:val="28"/>
          <w:lang w:eastAsia="ru-RU"/>
        </w:rPr>
        <w:t>3</w:t>
      </w:r>
      <w:r w:rsidRPr="007F206F">
        <w:rPr>
          <w:rFonts w:ascii="Times New Roman" w:hAnsi="Times New Roman" w:cs="Times New Roman"/>
          <w:sz w:val="28"/>
          <w:szCs w:val="28"/>
        </w:rPr>
        <w:t>.</w:t>
      </w:r>
      <w:r w:rsidRPr="007F206F">
        <w:rPr>
          <w:rFonts w:ascii="Times New Roman" w:eastAsia="Times New Roman" w:hAnsi="Times New Roman" w:cs="Times New Roman"/>
          <w:bCs/>
          <w:sz w:val="28"/>
          <w:szCs w:val="28"/>
          <w:lang w:eastAsia="ru-RU"/>
        </w:rPr>
        <w:t xml:space="preserve"> Действие налогового законодательства </w:t>
      </w:r>
    </w:p>
    <w:p w14:paraId="19413B35" w14:textId="4B2FD4E9" w:rsidR="000C03D8" w:rsidRPr="007F206F" w:rsidRDefault="007D299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Республики Казахстан</w:t>
      </w:r>
    </w:p>
    <w:p w14:paraId="7689182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47056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юридических лиц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w:t>
      </w:r>
      <w:r w:rsidRPr="007F206F">
        <w:rPr>
          <w:rFonts w:ascii="Times New Roman" w:eastAsia="Times New Roman" w:hAnsi="Times New Roman" w:cs="Times New Roman"/>
          <w:sz w:val="28"/>
          <w:szCs w:val="28"/>
          <w:lang w:eastAsia="ru-RU"/>
        </w:rPr>
        <w:lastRenderedPageBreak/>
        <w:t xml:space="preserve">налоговых и иных процедур по взиманию и администрированию налогов и платежей в бюджет. </w:t>
      </w:r>
    </w:p>
    <w:p w14:paraId="64C58152" w14:textId="1010F57D"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Законы, вносящие изменения и дополнения в настоящий Кодекс </w:t>
      </w:r>
      <w:r w:rsidR="0039425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части установления нового налога и (или) платежа в бюджет, повышения ставки, </w:t>
      </w:r>
      <w:r w:rsidR="003150A9" w:rsidRPr="007F206F">
        <w:rPr>
          <w:rFonts w:ascii="Times New Roman" w:hAnsi="Times New Roman" w:cs="Times New Roman"/>
          <w:bCs/>
          <w:sz w:val="28"/>
          <w:szCs w:val="28"/>
          <w:shd w:val="clear" w:color="auto" w:fill="FFFFFF"/>
        </w:rPr>
        <w:t>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w:t>
      </w:r>
      <w:r w:rsidR="003150A9" w:rsidRPr="007F206F">
        <w:rPr>
          <w:rFonts w:ascii="Times New Roman" w:hAnsi="Times New Roman" w:cs="Times New Roman"/>
          <w:sz w:val="24"/>
          <w:szCs w:val="24"/>
          <w:shd w:val="clear" w:color="auto" w:fill="FFFFFF"/>
        </w:rPr>
        <w:t xml:space="preserve"> </w:t>
      </w:r>
      <w:r w:rsidRPr="007F206F">
        <w:rPr>
          <w:rFonts w:ascii="Times New Roman" w:eastAsia="Times New Roman" w:hAnsi="Times New Roman" w:cs="Times New Roman"/>
          <w:sz w:val="28"/>
          <w:szCs w:val="28"/>
          <w:lang w:eastAsia="ru-RU"/>
        </w:rPr>
        <w:t>могут быть приняты не позднее 1 июля текущего года и введены в действие не ранее 1 января года, следующего за годом их принятия.</w:t>
      </w:r>
    </w:p>
    <w:p w14:paraId="07FF1217" w14:textId="77777777" w:rsidR="000C03D8" w:rsidRPr="007F206F" w:rsidRDefault="000C03D8"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3.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w:t>
      </w:r>
    </w:p>
    <w:p w14:paraId="5F65B407" w14:textId="45628D16" w:rsidR="000C03D8" w:rsidRPr="007F206F" w:rsidRDefault="000C03D8"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w:t>
      </w:r>
      <w:r w:rsidR="00BD37D9" w:rsidRPr="007F206F">
        <w:rPr>
          <w:rFonts w:ascii="Times New Roman" w:hAnsi="Times New Roman" w:cs="Times New Roman"/>
          <w:sz w:val="28"/>
          <w:szCs w:val="28"/>
        </w:rPr>
        <w:br/>
      </w:r>
      <w:r w:rsidRPr="007F206F">
        <w:rPr>
          <w:rFonts w:ascii="Times New Roman" w:hAnsi="Times New Roman" w:cs="Times New Roman"/>
          <w:sz w:val="28"/>
          <w:szCs w:val="28"/>
        </w:rPr>
        <w:t>в области налоговой политики и (или) центральным уполномоченным органом по исполнению бюджета.</w:t>
      </w:r>
    </w:p>
    <w:p w14:paraId="5BB848C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Положения законов,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14:paraId="47CE05F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51865D47" w14:textId="77777777" w:rsidR="007D299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2</w:t>
      </w:r>
      <w:r w:rsidR="005A36CA"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Основные цель и задача налогового </w:t>
      </w:r>
    </w:p>
    <w:p w14:paraId="45C89E1D" w14:textId="159D1763" w:rsidR="000C03D8" w:rsidRPr="007F206F" w:rsidRDefault="007D299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                   </w:t>
      </w:r>
      <w:r w:rsidR="000C03D8" w:rsidRPr="007F206F">
        <w:rPr>
          <w:rFonts w:ascii="Times New Roman" w:eastAsia="Times New Roman" w:hAnsi="Times New Roman" w:cs="Times New Roman"/>
          <w:sz w:val="28"/>
          <w:szCs w:val="28"/>
          <w:lang w:eastAsia="ru-RU"/>
        </w:rPr>
        <w:t>законодательства Республики Казахстан</w:t>
      </w:r>
    </w:p>
    <w:p w14:paraId="3C66AB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9C4CBF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Основной целью налогового законодательства Республики Казахстан является установление налогов и платежей в бюдж</w:t>
      </w:r>
      <w:r w:rsidR="008B1979" w:rsidRPr="007F206F">
        <w:rPr>
          <w:rFonts w:ascii="Times New Roman" w:eastAsia="Times New Roman" w:hAnsi="Times New Roman" w:cs="Times New Roman"/>
          <w:sz w:val="28"/>
          <w:szCs w:val="28"/>
          <w:lang w:eastAsia="ru-RU"/>
        </w:rPr>
        <w:t xml:space="preserve">ет, действующих на территории </w:t>
      </w:r>
      <w:r w:rsidRPr="007F206F">
        <w:rPr>
          <w:rFonts w:ascii="Times New Roman" w:eastAsia="Times New Roman" w:hAnsi="Times New Roman" w:cs="Times New Roman"/>
          <w:sz w:val="28"/>
          <w:szCs w:val="28"/>
          <w:lang w:eastAsia="ru-RU"/>
        </w:rPr>
        <w:t>Республики Казахстан, а также прав и обязанностей сторон налоговых правоотношений для обеспечения исполнения налоговых обязательств на основе принципов налогообложения.</w:t>
      </w:r>
    </w:p>
    <w:p w14:paraId="1DD14C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Основной задачей налогового законодательства Республики Казахстан является создание правовых основ для исчисления и уплаты налогов и платежей в бюджет, исполнения налоговых обязательств.</w:t>
      </w:r>
    </w:p>
    <w:p w14:paraId="0178289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79B956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5A36CA"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Принципы налогообложения</w:t>
      </w:r>
    </w:p>
    <w:p w14:paraId="562762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FF31C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Налоговое законодательство Республики Казахстан основывается на принципах налогообложения, установленных настоящим Кодексом.</w:t>
      </w:r>
    </w:p>
    <w:p w14:paraId="6C8931F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принципам налогообложения относятся принципы обязательности, определенности налогообложения,</w:t>
      </w:r>
      <w:r w:rsidR="002A1D64"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справедливости налогообложения, </w:t>
      </w:r>
      <w:r w:rsidR="00417BC8" w:rsidRPr="007F206F">
        <w:rPr>
          <w:rFonts w:ascii="Times New Roman" w:eastAsia="Times New Roman" w:hAnsi="Times New Roman" w:cs="Times New Roman"/>
          <w:sz w:val="28"/>
          <w:szCs w:val="28"/>
          <w:lang w:eastAsia="ru-RU"/>
        </w:rPr>
        <w:t xml:space="preserve">прозрачности налогообложения, </w:t>
      </w:r>
      <w:r w:rsidRPr="007F206F">
        <w:rPr>
          <w:rFonts w:ascii="Times New Roman" w:eastAsia="Times New Roman" w:hAnsi="Times New Roman" w:cs="Times New Roman"/>
          <w:sz w:val="28"/>
          <w:szCs w:val="28"/>
          <w:lang w:eastAsia="ru-RU"/>
        </w:rPr>
        <w:t xml:space="preserve">добросовестности налогоплательщика </w:t>
      </w:r>
      <w:r w:rsidRPr="007F206F">
        <w:rPr>
          <w:rFonts w:ascii="Times New Roman" w:eastAsia="Calibri" w:hAnsi="Times New Roman" w:cs="Times New Roman"/>
          <w:bCs/>
          <w:sz w:val="28"/>
          <w:szCs w:val="28"/>
        </w:rPr>
        <w:t>(налогового агента)</w:t>
      </w:r>
      <w:r w:rsidRPr="007F206F">
        <w:rPr>
          <w:rFonts w:ascii="Times New Roman" w:eastAsia="Times New Roman" w:hAnsi="Times New Roman" w:cs="Times New Roman"/>
          <w:sz w:val="28"/>
          <w:szCs w:val="28"/>
          <w:lang w:eastAsia="ru-RU"/>
        </w:rPr>
        <w:t>, единства налоговой системы и гласности налогового законодательства Республики Казахстан.</w:t>
      </w:r>
    </w:p>
    <w:p w14:paraId="664F810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Положения налогового законодательства Республики Казахстан не должны противоречить принципам налогообложения.</w:t>
      </w:r>
    </w:p>
    <w:p w14:paraId="131542A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1AAF6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2</w:t>
      </w:r>
      <w:r w:rsidR="005A36CA" w:rsidRPr="007F206F">
        <w:rPr>
          <w:rFonts w:ascii="Times New Roman" w:eastAsia="Times New Roman" w:hAnsi="Times New Roman" w:cs="Times New Roman"/>
          <w:bCs/>
          <w:sz w:val="28"/>
          <w:szCs w:val="28"/>
          <w:lang w:eastAsia="ru-RU"/>
        </w:rPr>
        <w:t>6</w:t>
      </w:r>
      <w:r w:rsidRPr="007F206F">
        <w:rPr>
          <w:rFonts w:ascii="Times New Roman" w:hAnsi="Times New Roman" w:cs="Times New Roman"/>
          <w:sz w:val="28"/>
          <w:szCs w:val="28"/>
        </w:rPr>
        <w:t>.</w:t>
      </w:r>
      <w:r w:rsidRPr="007F206F">
        <w:rPr>
          <w:rFonts w:ascii="Times New Roman" w:eastAsia="Times New Roman" w:hAnsi="Times New Roman" w:cs="Times New Roman"/>
          <w:bCs/>
          <w:sz w:val="28"/>
          <w:szCs w:val="28"/>
          <w:lang w:eastAsia="ru-RU"/>
        </w:rPr>
        <w:t xml:space="preserve"> Принцип обязательности налогообложения </w:t>
      </w:r>
    </w:p>
    <w:p w14:paraId="06BDAE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5E260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 (налоговый агент) обязан исполнять налоговое обязательство в соответствии с налоговым законодательством Республики Казахстан в полном объеме и установленные сроки.</w:t>
      </w:r>
    </w:p>
    <w:p w14:paraId="488FEB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454CD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2</w:t>
      </w:r>
      <w:r w:rsidR="005A36CA" w:rsidRPr="007F206F">
        <w:rPr>
          <w:rFonts w:ascii="Times New Roman" w:eastAsia="Times New Roman" w:hAnsi="Times New Roman" w:cs="Times New Roman"/>
          <w:bCs/>
          <w:sz w:val="28"/>
          <w:szCs w:val="28"/>
          <w:lang w:eastAsia="ru-RU"/>
        </w:rPr>
        <w:t>7</w:t>
      </w:r>
      <w:r w:rsidRPr="007F206F">
        <w:rPr>
          <w:rFonts w:ascii="Times New Roman" w:hAnsi="Times New Roman" w:cs="Times New Roman"/>
          <w:sz w:val="28"/>
          <w:szCs w:val="28"/>
        </w:rPr>
        <w:t>.</w:t>
      </w:r>
      <w:r w:rsidRPr="007F206F">
        <w:rPr>
          <w:rFonts w:ascii="Times New Roman" w:eastAsia="Times New Roman" w:hAnsi="Times New Roman" w:cs="Times New Roman"/>
          <w:bCs/>
          <w:sz w:val="28"/>
          <w:szCs w:val="28"/>
          <w:lang w:eastAsia="ru-RU"/>
        </w:rPr>
        <w:t xml:space="preserve"> Принцип определенности налогообложения </w:t>
      </w:r>
    </w:p>
    <w:p w14:paraId="545B33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9D1F88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(налогового агента).</w:t>
      </w:r>
    </w:p>
    <w:p w14:paraId="17392C6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768B2C7" w14:textId="77777777" w:rsidR="000C03D8" w:rsidRPr="007F206F" w:rsidRDefault="000C03D8" w:rsidP="007B3937">
      <w:pPr>
        <w:shd w:val="clear" w:color="auto" w:fill="FFFFFF" w:themeFill="background1"/>
        <w:tabs>
          <w:tab w:val="left" w:pos="142"/>
        </w:tabs>
        <w:spacing w:after="0" w:line="240" w:lineRule="auto"/>
        <w:ind w:left="40" w:firstLine="816"/>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A36CA" w:rsidRPr="007F206F">
        <w:rPr>
          <w:rFonts w:ascii="Times New Roman" w:eastAsia="Times New Roman" w:hAnsi="Times New Roman" w:cs="Times New Roman"/>
          <w:bCs/>
          <w:sz w:val="28"/>
          <w:szCs w:val="28"/>
          <w:lang w:eastAsia="ru-RU"/>
        </w:rPr>
        <w:t>28</w:t>
      </w:r>
      <w:r w:rsidRPr="007F206F">
        <w:rPr>
          <w:rFonts w:ascii="Times New Roman" w:eastAsia="Times New Roman" w:hAnsi="Times New Roman" w:cs="Times New Roman"/>
          <w:bCs/>
          <w:sz w:val="28"/>
          <w:szCs w:val="28"/>
          <w:lang w:eastAsia="ru-RU"/>
        </w:rPr>
        <w:t>. Принцип прозрачности налогообложения</w:t>
      </w:r>
    </w:p>
    <w:p w14:paraId="569F237B" w14:textId="77777777" w:rsidR="000C03D8" w:rsidRPr="007F206F" w:rsidRDefault="000C03D8" w:rsidP="007B3937">
      <w:pPr>
        <w:shd w:val="clear" w:color="auto" w:fill="FFFFFF" w:themeFill="background1"/>
        <w:tabs>
          <w:tab w:val="left" w:pos="142"/>
        </w:tabs>
        <w:spacing w:after="0" w:line="240" w:lineRule="auto"/>
        <w:ind w:left="40" w:firstLine="816"/>
        <w:contextualSpacing/>
        <w:jc w:val="both"/>
        <w:rPr>
          <w:rFonts w:ascii="Times New Roman" w:eastAsia="Times New Roman" w:hAnsi="Times New Roman" w:cs="Times New Roman"/>
          <w:bCs/>
          <w:sz w:val="28"/>
          <w:szCs w:val="28"/>
          <w:lang w:eastAsia="ru-RU"/>
        </w:rPr>
      </w:pPr>
    </w:p>
    <w:p w14:paraId="3220FF73" w14:textId="77777777" w:rsidR="000C03D8" w:rsidRPr="007F206F" w:rsidRDefault="000C03D8" w:rsidP="007B3937">
      <w:pPr>
        <w:shd w:val="clear" w:color="auto" w:fill="FFFFFF" w:themeFill="background1"/>
        <w:tabs>
          <w:tab w:val="left" w:pos="142"/>
        </w:tabs>
        <w:spacing w:after="0" w:line="240" w:lineRule="auto"/>
        <w:ind w:left="40" w:firstLine="816"/>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Налогообложение в Республике Казахстан осуществляется на основе принципа прозрачности, предполагающего обеспечение для всех субъектов налоговых правоотношений открытост</w:t>
      </w:r>
      <w:r w:rsidR="00B107A9" w:rsidRPr="007F206F">
        <w:rPr>
          <w:rFonts w:ascii="Times New Roman" w:eastAsia="Times New Roman" w:hAnsi="Times New Roman" w:cs="Times New Roman"/>
          <w:bCs/>
          <w:sz w:val="28"/>
          <w:szCs w:val="28"/>
          <w:lang w:eastAsia="ru-RU"/>
        </w:rPr>
        <w:t>и</w:t>
      </w:r>
      <w:r w:rsidRPr="007F206F">
        <w:rPr>
          <w:rFonts w:ascii="Times New Roman" w:eastAsia="Times New Roman" w:hAnsi="Times New Roman" w:cs="Times New Roman"/>
          <w:bCs/>
          <w:sz w:val="28"/>
          <w:szCs w:val="28"/>
          <w:lang w:eastAsia="ru-RU"/>
        </w:rPr>
        <w:t>, ясност</w:t>
      </w:r>
      <w:r w:rsidR="00B107A9" w:rsidRPr="007F206F">
        <w:rPr>
          <w:rFonts w:ascii="Times New Roman" w:eastAsia="Times New Roman" w:hAnsi="Times New Roman" w:cs="Times New Roman"/>
          <w:bCs/>
          <w:sz w:val="28"/>
          <w:szCs w:val="28"/>
          <w:lang w:eastAsia="ru-RU"/>
        </w:rPr>
        <w:t>и</w:t>
      </w:r>
      <w:r w:rsidRPr="007F206F">
        <w:rPr>
          <w:rFonts w:ascii="Times New Roman" w:eastAsia="Times New Roman" w:hAnsi="Times New Roman" w:cs="Times New Roman"/>
          <w:bCs/>
          <w:sz w:val="28"/>
          <w:szCs w:val="28"/>
          <w:lang w:eastAsia="ru-RU"/>
        </w:rPr>
        <w:t xml:space="preserve"> и доступност</w:t>
      </w:r>
      <w:r w:rsidR="00B107A9" w:rsidRPr="007F206F">
        <w:rPr>
          <w:rFonts w:ascii="Times New Roman" w:eastAsia="Times New Roman" w:hAnsi="Times New Roman" w:cs="Times New Roman"/>
          <w:bCs/>
          <w:sz w:val="28"/>
          <w:szCs w:val="28"/>
          <w:lang w:eastAsia="ru-RU"/>
        </w:rPr>
        <w:t>и</w:t>
      </w:r>
      <w:r w:rsidRPr="007F206F">
        <w:rPr>
          <w:rFonts w:ascii="Times New Roman" w:eastAsia="Times New Roman" w:hAnsi="Times New Roman" w:cs="Times New Roman"/>
          <w:bCs/>
          <w:sz w:val="28"/>
          <w:szCs w:val="28"/>
          <w:lang w:eastAsia="ru-RU"/>
        </w:rPr>
        <w:t xml:space="preserve"> информации о налогах и платежах в бюджет, порядке их исчисления, уплаты, контроля за их поступлением при проведении налоговых проверок.</w:t>
      </w:r>
    </w:p>
    <w:p w14:paraId="36F4A97B" w14:textId="77777777" w:rsidR="000C03D8" w:rsidRPr="007F206F" w:rsidRDefault="000C03D8" w:rsidP="007B3937">
      <w:pPr>
        <w:shd w:val="clear" w:color="auto" w:fill="FFFFFF" w:themeFill="background1"/>
        <w:tabs>
          <w:tab w:val="left" w:pos="142"/>
        </w:tabs>
        <w:spacing w:after="0" w:line="240" w:lineRule="auto"/>
        <w:ind w:left="40" w:firstLine="816"/>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Налоговые органы при осуществлении налогового администрирования обязаны действовать открыто, объективно</w:t>
      </w:r>
      <w:r w:rsidRPr="007F206F">
        <w:rPr>
          <w:sz w:val="28"/>
          <w:szCs w:val="28"/>
        </w:rPr>
        <w:t xml:space="preserve"> </w:t>
      </w:r>
      <w:r w:rsidRPr="007F206F">
        <w:rPr>
          <w:rFonts w:ascii="Times New Roman" w:eastAsia="Times New Roman" w:hAnsi="Times New Roman" w:cs="Times New Roman"/>
          <w:bCs/>
          <w:sz w:val="28"/>
          <w:szCs w:val="28"/>
          <w:lang w:eastAsia="ru-RU"/>
        </w:rPr>
        <w:t>и в строгом соответствии с требованиями законодательства Республики Казахстан.</w:t>
      </w:r>
    </w:p>
    <w:p w14:paraId="6316B131" w14:textId="77777777" w:rsidR="000C03D8" w:rsidRPr="007F206F" w:rsidRDefault="000C03D8" w:rsidP="007B3937">
      <w:pPr>
        <w:shd w:val="clear" w:color="auto" w:fill="FFFFFF" w:themeFill="background1"/>
        <w:tabs>
          <w:tab w:val="left" w:pos="142"/>
        </w:tabs>
        <w:spacing w:after="0" w:line="240" w:lineRule="auto"/>
        <w:ind w:left="37" w:firstLine="814"/>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Налогоплательщик (налоговый агент) вправе получать мотивированное, четкое и исчерпывающее разъяснение по вопросам применения налогового законодательства</w:t>
      </w:r>
      <w:r w:rsidR="00357DF6" w:rsidRPr="007F206F">
        <w:rPr>
          <w:rFonts w:ascii="Times New Roman" w:eastAsia="Times New Roman" w:hAnsi="Times New Roman" w:cs="Times New Roman"/>
          <w:bCs/>
          <w:sz w:val="28"/>
          <w:szCs w:val="28"/>
          <w:lang w:eastAsia="ru-RU"/>
        </w:rPr>
        <w:t xml:space="preserve"> Республики Казахстан</w:t>
      </w:r>
      <w:r w:rsidRPr="007F206F">
        <w:rPr>
          <w:rFonts w:ascii="Times New Roman" w:eastAsia="Times New Roman" w:hAnsi="Times New Roman" w:cs="Times New Roman"/>
          <w:bCs/>
          <w:sz w:val="28"/>
          <w:szCs w:val="28"/>
          <w:lang w:eastAsia="ru-RU"/>
        </w:rPr>
        <w:t>, а также по действиям (бездействию) налоговых органов, осуществляемых в рамках налогового администрирования.</w:t>
      </w:r>
    </w:p>
    <w:p w14:paraId="78989903" w14:textId="17180AB7" w:rsidR="000C03D8" w:rsidRPr="007F206F" w:rsidRDefault="000C03D8" w:rsidP="007B3937">
      <w:pPr>
        <w:tabs>
          <w:tab w:val="left" w:pos="142"/>
        </w:tabs>
        <w:spacing w:after="0" w:line="240" w:lineRule="auto"/>
        <w:ind w:firstLine="814"/>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4. Нарушение принципа прозрачности налогообложения является основанием для обжалования действий (бездействия) налоговых органов </w:t>
      </w:r>
      <w:r w:rsidR="00B1346A" w:rsidRPr="007F206F">
        <w:rPr>
          <w:rFonts w:ascii="Times New Roman" w:eastAsia="Times New Roman" w:hAnsi="Times New Roman" w:cs="Times New Roman"/>
          <w:bCs/>
          <w:sz w:val="28"/>
          <w:szCs w:val="28"/>
          <w:lang w:eastAsia="ru-RU"/>
        </w:rPr>
        <w:br/>
      </w:r>
      <w:r w:rsidRPr="007F206F">
        <w:rPr>
          <w:rFonts w:ascii="Times New Roman" w:eastAsia="Times New Roman" w:hAnsi="Times New Roman" w:cs="Times New Roman"/>
          <w:bCs/>
          <w:sz w:val="28"/>
          <w:szCs w:val="28"/>
          <w:lang w:eastAsia="ru-RU"/>
        </w:rPr>
        <w:t>в порядке, установленном настоящим Кодексом.</w:t>
      </w:r>
    </w:p>
    <w:p w14:paraId="1132FDB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C3CA94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5A36CA" w:rsidRPr="007F206F">
        <w:rPr>
          <w:rFonts w:ascii="Times New Roman" w:eastAsia="Times New Roman" w:hAnsi="Times New Roman" w:cs="Times New Roman"/>
          <w:bCs/>
          <w:sz w:val="28"/>
          <w:szCs w:val="28"/>
          <w:lang w:eastAsia="ru-RU"/>
        </w:rPr>
        <w:t>9</w:t>
      </w:r>
      <w:r w:rsidRPr="007F206F">
        <w:rPr>
          <w:rFonts w:ascii="Times New Roman" w:hAnsi="Times New Roman" w:cs="Times New Roman"/>
          <w:sz w:val="28"/>
          <w:szCs w:val="28"/>
        </w:rPr>
        <w:t>.</w:t>
      </w:r>
      <w:r w:rsidRPr="007F206F">
        <w:rPr>
          <w:rFonts w:ascii="Times New Roman" w:eastAsia="Times New Roman" w:hAnsi="Times New Roman" w:cs="Times New Roman"/>
          <w:bCs/>
          <w:sz w:val="28"/>
          <w:szCs w:val="28"/>
          <w:lang w:eastAsia="ru-RU"/>
        </w:rPr>
        <w:t xml:space="preserve"> Принцип справедливости налогообложения</w:t>
      </w:r>
    </w:p>
    <w:p w14:paraId="6E37DBE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FFCA467"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Налогообложение в Республике Казахстан является всеобщим и обязательным.</w:t>
      </w:r>
    </w:p>
    <w:p w14:paraId="4A3C021F"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Запрещается предоставление налоговых льгот индивидуального характера.</w:t>
      </w:r>
    </w:p>
    <w:p w14:paraId="7B2A3F17"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14:paraId="1EC361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EDC71F7" w14:textId="77777777" w:rsidR="005B07B2"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A36CA" w:rsidRPr="007F206F">
        <w:rPr>
          <w:rFonts w:ascii="Times New Roman" w:eastAsia="Times New Roman" w:hAnsi="Times New Roman" w:cs="Times New Roman"/>
          <w:bCs/>
          <w:sz w:val="28"/>
          <w:szCs w:val="28"/>
          <w:lang w:eastAsia="ru-RU"/>
        </w:rPr>
        <w:t>30</w:t>
      </w:r>
      <w:r w:rsidRPr="007F206F">
        <w:rPr>
          <w:rFonts w:ascii="Times New Roman" w:hAnsi="Times New Roman" w:cs="Times New Roman"/>
          <w:sz w:val="28"/>
          <w:szCs w:val="28"/>
        </w:rPr>
        <w:t>.</w:t>
      </w:r>
      <w:r w:rsidRPr="007F206F">
        <w:rPr>
          <w:rFonts w:ascii="Times New Roman" w:eastAsia="Times New Roman" w:hAnsi="Times New Roman" w:cs="Times New Roman"/>
          <w:bCs/>
          <w:sz w:val="28"/>
          <w:szCs w:val="28"/>
          <w:lang w:eastAsia="ru-RU"/>
        </w:rPr>
        <w:t xml:space="preserve"> Принцип добросовестности налогоплательщиков</w:t>
      </w:r>
    </w:p>
    <w:p w14:paraId="488AABB1" w14:textId="33D368E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(налоговых агентов) </w:t>
      </w:r>
    </w:p>
    <w:p w14:paraId="0AE979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9D6843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Добросовестность осуществления налогоплательщиком (налоговым агентом) действий (бездействия) по исполнению налогового обязательства предполагается.</w:t>
      </w:r>
    </w:p>
    <w:p w14:paraId="759B72F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 допускается уменьшение налогоплательщиком налогового обязательства в результате:</w:t>
      </w:r>
    </w:p>
    <w:p w14:paraId="679776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искажения сведений о фактах хозяйственной деятельности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p w14:paraId="38B872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совершения сделок с целью неуплаты (неполной уплаты) суммы налога;</w:t>
      </w:r>
    </w:p>
    <w:p w14:paraId="1704CD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исполнения обязательства по сделке (операции) лицом, не являющимся стороной договора.</w:t>
      </w:r>
    </w:p>
    <w:p w14:paraId="2E5750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Занижение сумм налогов и </w:t>
      </w:r>
      <w:r w:rsidRPr="007F206F">
        <w:rPr>
          <w:rFonts w:ascii="Times New Roman" w:eastAsia="Times New Roman" w:hAnsi="Times New Roman" w:cs="Times New Roman"/>
          <w:bCs/>
          <w:sz w:val="28"/>
          <w:szCs w:val="28"/>
          <w:lang w:eastAsia="ru-RU"/>
        </w:rPr>
        <w:t xml:space="preserve">платежей в бюджет </w:t>
      </w:r>
      <w:r w:rsidRPr="007F206F">
        <w:rPr>
          <w:rFonts w:ascii="Times New Roman" w:eastAsia="Times New Roman" w:hAnsi="Times New Roman" w:cs="Times New Roman"/>
          <w:sz w:val="28"/>
          <w:szCs w:val="28"/>
          <w:lang w:eastAsia="ru-RU"/>
        </w:rPr>
        <w:t>в налоговой отчетности и (или) их неуплата поставщиком не мо</w:t>
      </w:r>
      <w:r w:rsidR="00360037" w:rsidRPr="007F206F">
        <w:rPr>
          <w:rFonts w:ascii="Times New Roman" w:eastAsia="Times New Roman" w:hAnsi="Times New Roman" w:cs="Times New Roman"/>
          <w:sz w:val="28"/>
          <w:szCs w:val="28"/>
          <w:lang w:eastAsia="ru-RU"/>
        </w:rPr>
        <w:t>гу</w:t>
      </w:r>
      <w:r w:rsidRPr="007F206F">
        <w:rPr>
          <w:rFonts w:ascii="Times New Roman" w:eastAsia="Times New Roman" w:hAnsi="Times New Roman" w:cs="Times New Roman"/>
          <w:sz w:val="28"/>
          <w:szCs w:val="28"/>
          <w:lang w:eastAsia="ru-RU"/>
        </w:rPr>
        <w:t>т являться е</w:t>
      </w:r>
      <w:r w:rsidR="00360037" w:rsidRPr="007F206F">
        <w:rPr>
          <w:rFonts w:ascii="Times New Roman" w:eastAsia="Times New Roman" w:hAnsi="Times New Roman" w:cs="Times New Roman"/>
          <w:sz w:val="28"/>
          <w:szCs w:val="28"/>
          <w:lang w:eastAsia="ru-RU"/>
        </w:rPr>
        <w:t>динственным обоснованием для не</w:t>
      </w:r>
      <w:r w:rsidRPr="007F206F">
        <w:rPr>
          <w:rFonts w:ascii="Times New Roman" w:eastAsia="Times New Roman" w:hAnsi="Times New Roman" w:cs="Times New Roman"/>
          <w:sz w:val="28"/>
          <w:szCs w:val="28"/>
          <w:lang w:eastAsia="ru-RU"/>
        </w:rPr>
        <w:t>подтверждения факта взаиморасчетов с этим поставщиком.</w:t>
      </w:r>
    </w:p>
    <w:p w14:paraId="66AA50C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уполномоченного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налоговой проверки без начисления налогоплательщику штрафов и пеней.</w:t>
      </w:r>
    </w:p>
    <w:p w14:paraId="2EEA3BD0" w14:textId="1A64AEB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Нарушение налогового законодательства Республики Казахстан и иного законодательства Республики Казахстан,</w:t>
      </w:r>
      <w:r w:rsidR="00B1277E" w:rsidRPr="007F206F">
        <w:rPr>
          <w:b/>
          <w:iCs/>
        </w:rPr>
        <w:t xml:space="preserve"> </w:t>
      </w:r>
      <w:r w:rsidR="00B1277E" w:rsidRPr="007F206F">
        <w:rPr>
          <w:rFonts w:ascii="Times New Roman" w:eastAsia="Times New Roman" w:hAnsi="Times New Roman" w:cs="Times New Roman"/>
          <w:iCs/>
          <w:sz w:val="28"/>
          <w:szCs w:val="28"/>
          <w:lang w:eastAsia="ru-RU"/>
        </w:rPr>
        <w:t>связанного с исполнением налогового обязательства,</w:t>
      </w:r>
      <w:r w:rsidRPr="007F206F">
        <w:rPr>
          <w:rFonts w:ascii="Times New Roman" w:eastAsia="Times New Roman" w:hAnsi="Times New Roman" w:cs="Times New Roman"/>
          <w:sz w:val="28"/>
          <w:szCs w:val="28"/>
          <w:lang w:eastAsia="ru-RU"/>
        </w:rPr>
        <w:t xml:space="preserve"> допущенное налогоплательщиком (налоговым агентом), должно быть описано в ходе проведения налоговых проверок. </w:t>
      </w:r>
    </w:p>
    <w:p w14:paraId="6B0559A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Обоснование доводов и раскрытие обстоятельств, свидетельствующих о факте нарушения налогового законодательства Республики Казахстан и иного законодательства Республики Казахстан, возлагаются на налоговые органы.</w:t>
      </w:r>
    </w:p>
    <w:p w14:paraId="474D33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При рассмотрении жалобы на уведомление о результатах налоговой проверки все неопределенности и неурегулированные вопросы налогового </w:t>
      </w:r>
      <w:r w:rsidRPr="007F206F">
        <w:rPr>
          <w:rFonts w:ascii="Times New Roman" w:eastAsia="Times New Roman" w:hAnsi="Times New Roman" w:cs="Times New Roman"/>
          <w:sz w:val="28"/>
          <w:szCs w:val="28"/>
          <w:lang w:eastAsia="ru-RU"/>
        </w:rPr>
        <w:lastRenderedPageBreak/>
        <w:t>законодательства Республики Казахстан толкуются в пользу налогоплательщика (налогового агента).</w:t>
      </w:r>
    </w:p>
    <w:p w14:paraId="77B451DA" w14:textId="77777777" w:rsidR="000C03D8" w:rsidRPr="007F206F" w:rsidRDefault="000C03D8" w:rsidP="007B3937">
      <w:pPr>
        <w:tabs>
          <w:tab w:val="left" w:pos="142"/>
          <w:tab w:val="left" w:pos="993"/>
          <w:tab w:val="left" w:pos="1701"/>
          <w:tab w:val="left" w:pos="2127"/>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определении налоговых обязательств не допускается учет активов, доходов и расходов, полученных (понесенных) в результате уголовного правонарушения (деяния), которые признаны взяткой и (или) иным незаконным материальным вознаграждением на основании вступившего в законную силу судебного акта или постановления о прекращении уголовного дела по нереабилитирующим основаниям.</w:t>
      </w:r>
    </w:p>
    <w:p w14:paraId="5BB501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9F7DA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A36CA" w:rsidRPr="007F206F">
        <w:rPr>
          <w:rFonts w:ascii="Times New Roman" w:eastAsia="Times New Roman" w:hAnsi="Times New Roman" w:cs="Times New Roman"/>
          <w:bCs/>
          <w:sz w:val="28"/>
          <w:szCs w:val="28"/>
          <w:lang w:eastAsia="ru-RU"/>
        </w:rPr>
        <w:t>31</w:t>
      </w:r>
      <w:r w:rsidRPr="007F206F">
        <w:rPr>
          <w:rFonts w:ascii="Times New Roman" w:eastAsia="Times New Roman" w:hAnsi="Times New Roman" w:cs="Times New Roman"/>
          <w:bCs/>
          <w:sz w:val="28"/>
          <w:szCs w:val="28"/>
          <w:lang w:eastAsia="ru-RU"/>
        </w:rPr>
        <w:t xml:space="preserve">. Принцип единства налоговой системы </w:t>
      </w:r>
    </w:p>
    <w:p w14:paraId="44975E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E22F68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14:paraId="1E58A0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95E9125" w14:textId="77777777" w:rsidR="004B299B"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A36CA" w:rsidRPr="007F206F">
        <w:rPr>
          <w:rFonts w:ascii="Times New Roman" w:eastAsia="Times New Roman" w:hAnsi="Times New Roman" w:cs="Times New Roman"/>
          <w:bCs/>
          <w:sz w:val="28"/>
          <w:szCs w:val="28"/>
          <w:lang w:eastAsia="ru-RU"/>
        </w:rPr>
        <w:t>32</w:t>
      </w:r>
      <w:r w:rsidRPr="007F206F">
        <w:rPr>
          <w:rFonts w:ascii="Times New Roman" w:eastAsia="Times New Roman" w:hAnsi="Times New Roman" w:cs="Times New Roman"/>
          <w:bCs/>
          <w:sz w:val="28"/>
          <w:szCs w:val="28"/>
          <w:lang w:eastAsia="ru-RU"/>
        </w:rPr>
        <w:t xml:space="preserve">. Принцип гласности налогового </w:t>
      </w:r>
    </w:p>
    <w:p w14:paraId="49072B88" w14:textId="63005711" w:rsidR="000C03D8" w:rsidRPr="007F206F" w:rsidRDefault="004B299B"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законодательства Республики Казахстан</w:t>
      </w:r>
    </w:p>
    <w:p w14:paraId="331DDA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B4794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Нормативные правовые акты, регулирующие вопросы налогообложения, подлежат обязательному официальному опубликованию.</w:t>
      </w:r>
    </w:p>
    <w:p w14:paraId="2420017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AE466A0" w14:textId="77777777" w:rsidR="000C03D8" w:rsidRPr="007F206F" w:rsidRDefault="000C03D8" w:rsidP="007B3937">
      <w:pPr>
        <w:tabs>
          <w:tab w:val="left" w:pos="142"/>
        </w:tabs>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3. Общие положения по налоговой политике</w:t>
      </w:r>
    </w:p>
    <w:p w14:paraId="2741FD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9B102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A36CA" w:rsidRPr="007F206F">
        <w:rPr>
          <w:rFonts w:ascii="Times New Roman" w:eastAsia="Times New Roman" w:hAnsi="Times New Roman" w:cs="Times New Roman"/>
          <w:bCs/>
          <w:sz w:val="28"/>
          <w:szCs w:val="28"/>
          <w:lang w:eastAsia="ru-RU"/>
        </w:rPr>
        <w:t>33</w:t>
      </w:r>
      <w:r w:rsidRPr="007F206F">
        <w:rPr>
          <w:rFonts w:ascii="Times New Roman" w:eastAsia="Times New Roman" w:hAnsi="Times New Roman" w:cs="Times New Roman"/>
          <w:bCs/>
          <w:sz w:val="28"/>
          <w:szCs w:val="28"/>
          <w:lang w:eastAsia="ru-RU"/>
        </w:rPr>
        <w:t>. Налоговая политика</w:t>
      </w:r>
    </w:p>
    <w:p w14:paraId="06BC87F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9B9AC7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14:paraId="3318E8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5DA22FB3"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bCs/>
          <w:sz w:val="28"/>
          <w:szCs w:val="28"/>
          <w:lang w:eastAsia="ru-RU"/>
        </w:rPr>
        <w:t xml:space="preserve">Статья </w:t>
      </w:r>
      <w:r w:rsidR="005A36CA" w:rsidRPr="007F206F">
        <w:rPr>
          <w:rFonts w:ascii="Times New Roman" w:eastAsia="Times New Roman" w:hAnsi="Times New Roman"/>
          <w:bCs/>
          <w:sz w:val="28"/>
          <w:szCs w:val="28"/>
          <w:lang w:eastAsia="ru-RU"/>
        </w:rPr>
        <w:t>34</w:t>
      </w:r>
      <w:r w:rsidRPr="007F206F">
        <w:rPr>
          <w:rFonts w:ascii="Times New Roman" w:eastAsia="Times New Roman" w:hAnsi="Times New Roman"/>
          <w:bCs/>
          <w:sz w:val="28"/>
          <w:szCs w:val="28"/>
          <w:lang w:eastAsia="ru-RU"/>
        </w:rPr>
        <w:t xml:space="preserve">. </w:t>
      </w:r>
      <w:r w:rsidRPr="007F206F">
        <w:rPr>
          <w:rFonts w:ascii="Times New Roman" w:eastAsia="Times New Roman" w:hAnsi="Times New Roman"/>
          <w:sz w:val="28"/>
          <w:szCs w:val="28"/>
          <w:lang w:eastAsia="ru-RU"/>
        </w:rPr>
        <w:t xml:space="preserve">Налоговые льготы </w:t>
      </w:r>
    </w:p>
    <w:p w14:paraId="320CC87C"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hAnsi="Times New Roman"/>
          <w:sz w:val="28"/>
          <w:szCs w:val="28"/>
        </w:rPr>
      </w:pPr>
    </w:p>
    <w:p w14:paraId="2F740A73" w14:textId="77777777" w:rsidR="000C03D8" w:rsidRPr="007F206F" w:rsidRDefault="000C03D8" w:rsidP="00246703">
      <w:pPr>
        <w:pStyle w:val="ac"/>
        <w:numPr>
          <w:ilvl w:val="0"/>
          <w:numId w:val="10"/>
        </w:numPr>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hAnsi="Times New Roman"/>
          <w:sz w:val="28"/>
          <w:szCs w:val="28"/>
        </w:rPr>
        <w:t xml:space="preserve">Налоговая льгота – </w:t>
      </w:r>
      <w:r w:rsidRPr="007F206F">
        <w:rPr>
          <w:rFonts w:ascii="Times New Roman" w:hAnsi="Times New Roman"/>
          <w:sz w:val="28"/>
          <w:szCs w:val="28"/>
          <w:shd w:val="clear" w:color="auto" w:fill="FFFFFF"/>
        </w:rPr>
        <w:t>преимущество, предоставленное в соответствии с нормами налогового законодательства Республики Казахстан налогоплательщикам в виде понижения ставки, полного освобождения от уплаты одного или нескольких налогов, вычетов, корректировок из налогооблагаемой базы.</w:t>
      </w:r>
    </w:p>
    <w:p w14:paraId="11C1A99C" w14:textId="77777777" w:rsidR="000C03D8" w:rsidRPr="007F206F" w:rsidRDefault="000C03D8" w:rsidP="00246703">
      <w:pPr>
        <w:pStyle w:val="ac"/>
        <w:numPr>
          <w:ilvl w:val="0"/>
          <w:numId w:val="10"/>
        </w:numPr>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Уполномоченным </w:t>
      </w:r>
      <w:r w:rsidRPr="007F206F">
        <w:rPr>
          <w:rFonts w:ascii="Times New Roman" w:hAnsi="Times New Roman"/>
          <w:sz w:val="28"/>
          <w:szCs w:val="28"/>
        </w:rPr>
        <w:t xml:space="preserve">органом в области налоговой политики </w:t>
      </w:r>
      <w:r w:rsidRPr="007F206F">
        <w:rPr>
          <w:rFonts w:ascii="Times New Roman" w:hAnsi="Times New Roman"/>
          <w:sz w:val="28"/>
          <w:szCs w:val="28"/>
        </w:rPr>
        <w:br/>
        <w:t xml:space="preserve">в соответствии с Бюджетным кодексом Республики Казахстан ежегодно составляется аналитический отчет о налоговых расходах, содержащий оценку </w:t>
      </w:r>
      <w:r w:rsidRPr="007F206F">
        <w:rPr>
          <w:rFonts w:ascii="Times New Roman" w:hAnsi="Times New Roman"/>
          <w:sz w:val="28"/>
          <w:szCs w:val="28"/>
        </w:rPr>
        <w:lastRenderedPageBreak/>
        <w:t>эффективности налоговых льгот и целесообразности их дальнейшего применения.</w:t>
      </w:r>
    </w:p>
    <w:p w14:paraId="700C8F6C" w14:textId="5D84C55B" w:rsidR="008E07D6" w:rsidRPr="007F206F" w:rsidRDefault="008E07D6" w:rsidP="00246703">
      <w:pPr>
        <w:pStyle w:val="ac"/>
        <w:numPr>
          <w:ilvl w:val="0"/>
          <w:numId w:val="10"/>
        </w:numPr>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hAnsi="Times New Roman"/>
          <w:sz w:val="28"/>
          <w:szCs w:val="28"/>
        </w:rPr>
        <w:t>Основанием для рассмотрения вопроса о предоставлении налоговой льготы уполномоченным органом в области налоговой политики являются обращения уполномоченных государственных органов</w:t>
      </w:r>
      <w:r w:rsidR="000C03D8" w:rsidRPr="007F206F">
        <w:rPr>
          <w:rFonts w:ascii="Times New Roman" w:hAnsi="Times New Roman"/>
          <w:sz w:val="28"/>
          <w:szCs w:val="28"/>
        </w:rPr>
        <w:t xml:space="preserve">. </w:t>
      </w:r>
    </w:p>
    <w:p w14:paraId="52F00460" w14:textId="77777777" w:rsidR="000C03D8" w:rsidRPr="007F206F" w:rsidRDefault="000C03D8" w:rsidP="00246703">
      <w:pPr>
        <w:pStyle w:val="ac"/>
        <w:numPr>
          <w:ilvl w:val="0"/>
          <w:numId w:val="10"/>
        </w:numPr>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Уполномоченные государственные органы в случае возникновения необходимости в предоставлении (продлении) налоговой льготы по курируемым отраслям направляют в уполномоченный орган в области налоговой политики обоснования необходимости в указанной льготе в порядке, определенном Правительством Республики Казахстан. </w:t>
      </w:r>
    </w:p>
    <w:p w14:paraId="5CE4ABC4" w14:textId="77777777" w:rsidR="000C03D8" w:rsidRPr="007F206F" w:rsidRDefault="000C03D8" w:rsidP="007B3937">
      <w:pPr>
        <w:pStyle w:val="ac"/>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Уполномоченные государственные органы до обращения в уполномоченный орган в области налоговой политики согласовывают предлагаемую (продлеваемую) налоговую льготу с антимонопольным органом и центральным уполномоченным органом по исполнению бюджета.</w:t>
      </w:r>
    </w:p>
    <w:p w14:paraId="4B9E76B0" w14:textId="77777777" w:rsidR="000C03D8" w:rsidRPr="007F206F" w:rsidRDefault="000C03D8" w:rsidP="007B3937">
      <w:pPr>
        <w:pStyle w:val="ac"/>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Уполномоченные государственные органы при обращении в уполномоченный орган в области налоговой политики представляют заключение на предмет соответствия законодательству Республики Казахстан в области защиты конкуренции, выданное антимонопольным органом, и заключение, выданное центральным уполномоченным органом по исполнению бюджета.</w:t>
      </w:r>
    </w:p>
    <w:p w14:paraId="193C1AC7" w14:textId="77777777" w:rsidR="000C03D8" w:rsidRPr="007F206F" w:rsidRDefault="000C03D8" w:rsidP="00246703">
      <w:pPr>
        <w:pStyle w:val="ac"/>
        <w:numPr>
          <w:ilvl w:val="0"/>
          <w:numId w:val="10"/>
        </w:numPr>
        <w:tabs>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Уполномоченный орган в области налоговой политики совместно с центральным уполномоченным органом по исполнению бюджета инициирует предложения по предоставлению или отказу в налоговой льготе, продлению или отмене налоговой льготы, сроку предоставления налоговой льготы.</w:t>
      </w:r>
    </w:p>
    <w:p w14:paraId="31DBF9CB" w14:textId="77777777" w:rsidR="000C03D8" w:rsidRPr="007F206F" w:rsidRDefault="000C03D8" w:rsidP="00246703">
      <w:pPr>
        <w:pStyle w:val="ac"/>
        <w:numPr>
          <w:ilvl w:val="0"/>
          <w:numId w:val="10"/>
        </w:numPr>
        <w:shd w:val="clear" w:color="auto" w:fill="FFFFFF"/>
        <w:tabs>
          <w:tab w:val="left" w:pos="709"/>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Уполномоченные государственные органы обязаны осуществлять мониторинг и контроль по налоговым льготам по курируемым отраслям</w:t>
      </w:r>
      <w:r w:rsidRPr="007F206F">
        <w:rPr>
          <w:rFonts w:ascii="Times New Roman" w:hAnsi="Times New Roman"/>
          <w:sz w:val="28"/>
          <w:szCs w:val="28"/>
        </w:rPr>
        <w:t xml:space="preserve">. </w:t>
      </w:r>
    </w:p>
    <w:p w14:paraId="5F0AAEBF" w14:textId="78B27E95" w:rsidR="000C03D8" w:rsidRPr="007F206F" w:rsidRDefault="000C4DAF" w:rsidP="00246703">
      <w:pPr>
        <w:pStyle w:val="ac"/>
        <w:numPr>
          <w:ilvl w:val="0"/>
          <w:numId w:val="10"/>
        </w:numPr>
        <w:shd w:val="clear" w:color="auto" w:fill="FFFFFF"/>
        <w:tabs>
          <w:tab w:val="left" w:pos="709"/>
        </w:tabs>
        <w:spacing w:after="0" w:line="240" w:lineRule="auto"/>
        <w:ind w:left="0" w:firstLine="851"/>
        <w:jc w:val="both"/>
        <w:rPr>
          <w:rFonts w:ascii="Times New Roman" w:eastAsia="Times New Roman" w:hAnsi="Times New Roman"/>
          <w:bCs/>
          <w:sz w:val="28"/>
          <w:szCs w:val="28"/>
        </w:rPr>
      </w:pPr>
      <w:r w:rsidRPr="007F206F">
        <w:rPr>
          <w:rFonts w:ascii="Times New Roman" w:eastAsia="Times New Roman" w:hAnsi="Times New Roman"/>
          <w:bCs/>
          <w:sz w:val="28"/>
          <w:szCs w:val="28"/>
        </w:rPr>
        <w:t>В случае не</w:t>
      </w:r>
      <w:r w:rsidR="000C03D8" w:rsidRPr="007F206F">
        <w:rPr>
          <w:rFonts w:ascii="Times New Roman" w:eastAsia="Times New Roman" w:hAnsi="Times New Roman"/>
          <w:bCs/>
          <w:sz w:val="28"/>
          <w:szCs w:val="28"/>
        </w:rPr>
        <w:t>достижения социально-экономических целей, заявленных при введении налоговой льготы, а такж</w:t>
      </w:r>
      <w:r w:rsidR="005C40FC" w:rsidRPr="007F206F">
        <w:rPr>
          <w:rFonts w:ascii="Times New Roman" w:eastAsia="Times New Roman" w:hAnsi="Times New Roman"/>
          <w:bCs/>
          <w:sz w:val="28"/>
          <w:szCs w:val="28"/>
        </w:rPr>
        <w:t>е с учетом ее влияния на бюджет</w:t>
      </w:r>
      <w:r w:rsidR="000C03D8" w:rsidRPr="007F206F">
        <w:rPr>
          <w:rFonts w:ascii="Times New Roman" w:eastAsia="Times New Roman" w:hAnsi="Times New Roman"/>
          <w:bCs/>
          <w:sz w:val="28"/>
          <w:szCs w:val="28"/>
        </w:rPr>
        <w:t xml:space="preserve"> уполномоченный орган в области налоговой политики совместно с центральным уполномоченным органом по исполнению бюджета </w:t>
      </w:r>
      <w:r w:rsidR="005C40FC" w:rsidRPr="007F206F">
        <w:rPr>
          <w:rFonts w:ascii="Times New Roman" w:hAnsi="Times New Roman"/>
          <w:sz w:val="28"/>
          <w:szCs w:val="28"/>
        </w:rPr>
        <w:t>иницииру</w:t>
      </w:r>
      <w:r w:rsidR="001008D2" w:rsidRPr="007F206F">
        <w:rPr>
          <w:rFonts w:ascii="Times New Roman" w:hAnsi="Times New Roman"/>
          <w:sz w:val="28"/>
          <w:szCs w:val="28"/>
        </w:rPr>
        <w:t>е</w:t>
      </w:r>
      <w:r w:rsidR="002F359F" w:rsidRPr="007F206F">
        <w:rPr>
          <w:rFonts w:ascii="Times New Roman" w:hAnsi="Times New Roman"/>
          <w:sz w:val="28"/>
          <w:szCs w:val="28"/>
        </w:rPr>
        <w:t>т уточнение или отмену налоговой льготы</w:t>
      </w:r>
      <w:r w:rsidR="000C03D8" w:rsidRPr="007F206F">
        <w:rPr>
          <w:rFonts w:ascii="Times New Roman" w:eastAsia="Times New Roman" w:hAnsi="Times New Roman"/>
          <w:bCs/>
          <w:sz w:val="28"/>
          <w:szCs w:val="28"/>
        </w:rPr>
        <w:t>.</w:t>
      </w:r>
    </w:p>
    <w:p w14:paraId="37DEB299" w14:textId="77777777" w:rsidR="000C03D8" w:rsidRPr="007F206F" w:rsidRDefault="000C03D8" w:rsidP="007B3937">
      <w:pPr>
        <w:pStyle w:val="ac"/>
        <w:shd w:val="clear" w:color="auto" w:fill="FFFFFF"/>
        <w:tabs>
          <w:tab w:val="left" w:pos="709"/>
        </w:tabs>
        <w:spacing w:after="0" w:line="240" w:lineRule="auto"/>
        <w:ind w:left="0" w:firstLine="851"/>
        <w:jc w:val="both"/>
        <w:rPr>
          <w:rFonts w:ascii="Times New Roman" w:eastAsia="Times New Roman" w:hAnsi="Times New Roman"/>
          <w:bCs/>
          <w:sz w:val="28"/>
          <w:szCs w:val="28"/>
        </w:rPr>
      </w:pPr>
      <w:r w:rsidRPr="007F206F">
        <w:rPr>
          <w:rFonts w:ascii="Times New Roman" w:eastAsia="Times New Roman" w:hAnsi="Times New Roman"/>
          <w:bCs/>
          <w:sz w:val="28"/>
          <w:szCs w:val="28"/>
        </w:rPr>
        <w:t xml:space="preserve">При этом критерии достижения социально-экономических целей применения налоговых льгот и порядок их установления определяются Правительством </w:t>
      </w:r>
      <w:r w:rsidRPr="007F206F">
        <w:rPr>
          <w:rFonts w:ascii="Times New Roman" w:eastAsia="Times New Roman" w:hAnsi="Times New Roman"/>
          <w:sz w:val="28"/>
          <w:szCs w:val="28"/>
        </w:rPr>
        <w:t>Республики Казахстан</w:t>
      </w:r>
      <w:r w:rsidRPr="007F206F">
        <w:rPr>
          <w:rFonts w:ascii="Times New Roman" w:eastAsia="Times New Roman" w:hAnsi="Times New Roman"/>
          <w:bCs/>
          <w:sz w:val="28"/>
          <w:szCs w:val="28"/>
        </w:rPr>
        <w:t>.</w:t>
      </w:r>
    </w:p>
    <w:p w14:paraId="75766FEB" w14:textId="77777777" w:rsidR="000C03D8" w:rsidRPr="007F206F" w:rsidRDefault="000C03D8" w:rsidP="00246703">
      <w:pPr>
        <w:pStyle w:val="ac"/>
        <w:numPr>
          <w:ilvl w:val="0"/>
          <w:numId w:val="10"/>
        </w:numPr>
        <w:shd w:val="clear" w:color="auto" w:fill="FFFFFF"/>
        <w:tabs>
          <w:tab w:val="left" w:pos="709"/>
        </w:tabs>
        <w:spacing w:after="0" w:line="240" w:lineRule="auto"/>
        <w:ind w:left="0" w:firstLine="709"/>
        <w:jc w:val="both"/>
        <w:rPr>
          <w:rFonts w:ascii="Times New Roman" w:eastAsia="Times New Roman" w:hAnsi="Times New Roman"/>
          <w:bCs/>
          <w:sz w:val="28"/>
          <w:szCs w:val="28"/>
        </w:rPr>
      </w:pPr>
      <w:r w:rsidRPr="007F206F">
        <w:rPr>
          <w:rFonts w:ascii="Times New Roman" w:eastAsia="Times New Roman" w:hAnsi="Times New Roman"/>
          <w:bCs/>
          <w:sz w:val="28"/>
          <w:szCs w:val="28"/>
        </w:rPr>
        <w:t>Налоговые льготы не могут быть предоставлены в случае, если по сумме имеющихся налоговых льгот достигнут порог в десять процентов от валового внутреннего продукта за календарный год, предшествующий текущему году.</w:t>
      </w:r>
    </w:p>
    <w:p w14:paraId="5BB0907E" w14:textId="77777777" w:rsidR="000C03D8" w:rsidRPr="007F206F" w:rsidRDefault="000C03D8" w:rsidP="007B3937">
      <w:pPr>
        <w:pStyle w:val="ac"/>
        <w:tabs>
          <w:tab w:val="left" w:pos="142"/>
        </w:tabs>
        <w:spacing w:after="0" w:line="240" w:lineRule="auto"/>
        <w:ind w:left="1069"/>
        <w:jc w:val="both"/>
        <w:rPr>
          <w:rFonts w:ascii="Times New Roman" w:eastAsia="Times New Roman" w:hAnsi="Times New Roman"/>
          <w:bCs/>
          <w:sz w:val="28"/>
          <w:szCs w:val="28"/>
          <w:lang w:eastAsia="ru-RU"/>
        </w:rPr>
      </w:pPr>
    </w:p>
    <w:p w14:paraId="1FA411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3</w:t>
      </w:r>
      <w:r w:rsidR="005A36CA"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Методологический совет по вопросам налогообложения</w:t>
      </w:r>
    </w:p>
    <w:p w14:paraId="742D4E6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09255C46" w14:textId="77777777" w:rsidR="000C03D8" w:rsidRPr="007F206F" w:rsidRDefault="000C03D8" w:rsidP="007B3937">
      <w:pPr>
        <w:pStyle w:val="a3"/>
        <w:shd w:val="clear" w:color="auto" w:fill="FFFFFF"/>
        <w:tabs>
          <w:tab w:val="left" w:pos="142"/>
        </w:tabs>
        <w:spacing w:before="0" w:beforeAutospacing="0" w:after="0" w:afterAutospacing="0"/>
        <w:ind w:firstLine="851"/>
        <w:contextualSpacing/>
        <w:jc w:val="both"/>
        <w:textAlignment w:val="baseline"/>
        <w:rPr>
          <w:sz w:val="28"/>
          <w:szCs w:val="28"/>
        </w:rPr>
      </w:pPr>
      <w:r w:rsidRPr="007F206F">
        <w:rPr>
          <w:sz w:val="28"/>
          <w:szCs w:val="28"/>
        </w:rPr>
        <w:t xml:space="preserve">1. В целях выработки предложений по устранению неясностей, неточностей и противоречий, которые могут возникнуть в ходе исполнения </w:t>
      </w:r>
      <w:r w:rsidRPr="007F206F">
        <w:rPr>
          <w:sz w:val="28"/>
          <w:szCs w:val="28"/>
        </w:rPr>
        <w:lastRenderedPageBreak/>
        <w:t>налоговых обязательств, создается Методологический совет по вопросам налогообложения.</w:t>
      </w:r>
    </w:p>
    <w:p w14:paraId="7951AC56" w14:textId="77777777" w:rsidR="000C03D8" w:rsidRPr="007F206F" w:rsidRDefault="000C03D8" w:rsidP="007B3937">
      <w:pPr>
        <w:shd w:val="clear" w:color="auto" w:fill="FFFFFF"/>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Положение о </w:t>
      </w:r>
      <w:r w:rsidRPr="007F206F">
        <w:rPr>
          <w:rFonts w:ascii="Times New Roman" w:hAnsi="Times New Roman" w:cs="Times New Roman"/>
          <w:sz w:val="28"/>
          <w:szCs w:val="28"/>
        </w:rPr>
        <w:t xml:space="preserve">Методологическом </w:t>
      </w:r>
      <w:r w:rsidRPr="007F206F">
        <w:rPr>
          <w:rFonts w:ascii="Times New Roman" w:eastAsia="Times New Roman" w:hAnsi="Times New Roman" w:cs="Times New Roman"/>
          <w:sz w:val="28"/>
          <w:szCs w:val="28"/>
        </w:rPr>
        <w:t>совете по вопросам налогообложения и его состав утверждаются Премьер-Министром Республики Казахстан.</w:t>
      </w:r>
    </w:p>
    <w:p w14:paraId="4D4D675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2D813C8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51FB15E7"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2. ПРАВА И ОБЯЗАННОСТИ НАЛОГОПЛАТЕЛЬЩИКА </w:t>
      </w:r>
    </w:p>
    <w:p w14:paraId="28840E1E"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И НАЛОГОВОГО АГЕНТА. ПРЕДСТАВИТЕЛЬСТВО </w:t>
      </w:r>
    </w:p>
    <w:p w14:paraId="6D1E6E83"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В НАЛОГОВЫХ ОТНОШЕНИЯХ.</w:t>
      </w:r>
    </w:p>
    <w:p w14:paraId="43827A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FAACAAB"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1. Права и обязанности налогоплательщика </w:t>
      </w:r>
    </w:p>
    <w:p w14:paraId="562DFC8E"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и налогового агента</w:t>
      </w:r>
    </w:p>
    <w:p w14:paraId="3D3EA5E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038DE5D9" w14:textId="77777777" w:rsidR="00BE648F"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3</w:t>
      </w:r>
      <w:r w:rsidR="00FD3AC3"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Права и обязанности налогоплательщика </w:t>
      </w:r>
    </w:p>
    <w:p w14:paraId="27708D34" w14:textId="7E8DBAAA" w:rsidR="000C03D8" w:rsidRPr="007F206F" w:rsidRDefault="00BE648F"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Calibri" w:hAnsi="Times New Roman" w:cs="Times New Roman"/>
          <w:sz w:val="28"/>
          <w:szCs w:val="28"/>
        </w:rPr>
        <w:t>(налогового агента)</w:t>
      </w:r>
    </w:p>
    <w:p w14:paraId="23E5D36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2EB72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Налогоплательщик </w:t>
      </w:r>
      <w:r w:rsidRPr="007F206F">
        <w:rPr>
          <w:rFonts w:ascii="Times New Roman" w:eastAsia="Calibri" w:hAnsi="Times New Roman" w:cs="Times New Roman"/>
          <w:sz w:val="28"/>
          <w:szCs w:val="28"/>
        </w:rPr>
        <w:t xml:space="preserve">(налоговый агент) </w:t>
      </w:r>
      <w:r w:rsidRPr="007F206F">
        <w:rPr>
          <w:rFonts w:ascii="Times New Roman" w:eastAsia="Times New Roman" w:hAnsi="Times New Roman" w:cs="Times New Roman"/>
          <w:sz w:val="28"/>
          <w:szCs w:val="28"/>
          <w:lang w:eastAsia="ru-RU"/>
        </w:rPr>
        <w:t>вправе:</w:t>
      </w:r>
    </w:p>
    <w:p w14:paraId="5D929E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получать от налогового органа информацию о действующих налогах и платежах в бюджет, изменениях в налоговом законодательстве Республики Казахстан;</w:t>
      </w:r>
    </w:p>
    <w:p w14:paraId="5CE26C4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получать от налогового органа разъяснение и комментарии по возникновению, исполнению и прекращению своего налогового обязательства в пределах представленных им сведений и документов.</w:t>
      </w:r>
    </w:p>
    <w:p w14:paraId="756078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участника горизонтального мониторинга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производятся уполномоченным органом;</w:t>
      </w:r>
    </w:p>
    <w:p w14:paraId="10F97E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представлять свои интересы в отношениях, регулируемых налоговым законодательством Республики Казахстан, лично или через представителя;</w:t>
      </w:r>
    </w:p>
    <w:p w14:paraId="4E650A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заключать договор на проведение аудита по налогам в соответствии с законодательством Республики Казахстан;</w:t>
      </w:r>
    </w:p>
    <w:p w14:paraId="1544DB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получать результаты налогового контроля в случаях, установленных настоящим Кодексом;</w:t>
      </w:r>
    </w:p>
    <w:p w14:paraId="0DA01EE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обратиться в налоговый орган для изменения срока исполнения налогового обязательства по уплате </w:t>
      </w:r>
      <w:r w:rsidRPr="007F206F">
        <w:rPr>
          <w:rFonts w:ascii="Times New Roman" w:hAnsi="Times New Roman" w:cs="Times New Roman"/>
          <w:sz w:val="28"/>
          <w:szCs w:val="28"/>
        </w:rPr>
        <w:t xml:space="preserve">налогов и (или) плат </w:t>
      </w:r>
      <w:r w:rsidRPr="007F206F">
        <w:rPr>
          <w:rFonts w:ascii="Times New Roman" w:eastAsia="Times New Roman" w:hAnsi="Times New Roman" w:cs="Times New Roman"/>
          <w:sz w:val="28"/>
          <w:szCs w:val="28"/>
          <w:lang w:eastAsia="ru-RU"/>
        </w:rPr>
        <w:t>в порядке, определенном настоящим Кодексом;</w:t>
      </w:r>
    </w:p>
    <w:p w14:paraId="52CF67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обжаловать уведомление о результатах налоговой проверки, уведомление об итогах рассмотрения жалобы налогоплательщика (налогового агента) на уведомление о результатах налоговой проверки, </w:t>
      </w:r>
      <w:r w:rsidRPr="007F206F">
        <w:rPr>
          <w:rFonts w:ascii="Times New Roman" w:eastAsia="Times New Roman" w:hAnsi="Times New Roman" w:cs="Times New Roman"/>
          <w:sz w:val="28"/>
          <w:szCs w:val="28"/>
          <w:lang w:eastAsia="ru-RU"/>
        </w:rPr>
        <w:br/>
        <w:t xml:space="preserve">а также действия (бездействие) должностного лица налогового органа; </w:t>
      </w:r>
    </w:p>
    <w:p w14:paraId="79BDC2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 xml:space="preserve">8) не предоставлять информацию и документы, не относящиеся </w:t>
      </w:r>
      <w:r w:rsidRPr="007F206F">
        <w:rPr>
          <w:rFonts w:ascii="Times New Roman" w:eastAsia="Times New Roman" w:hAnsi="Times New Roman" w:cs="Times New Roman"/>
          <w:sz w:val="28"/>
          <w:szCs w:val="28"/>
          <w:lang w:eastAsia="ru-RU"/>
        </w:rPr>
        <w:br/>
        <w:t xml:space="preserve">к объектам налогообложения и (или) объектам, связанным </w:t>
      </w:r>
      <w:r w:rsidRPr="007F206F">
        <w:rPr>
          <w:rFonts w:ascii="Times New Roman" w:eastAsia="Times New Roman" w:hAnsi="Times New Roman" w:cs="Times New Roman"/>
          <w:sz w:val="28"/>
          <w:szCs w:val="28"/>
          <w:lang w:eastAsia="ru-RU"/>
        </w:rPr>
        <w:br/>
        <w:t>с налогообложением.</w:t>
      </w:r>
    </w:p>
    <w:p w14:paraId="7FE2BA97" w14:textId="494A546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Налогоплательщик (налоговый агент) обязан:</w:t>
      </w:r>
    </w:p>
    <w:p w14:paraId="381D3F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своевременно и в полном объеме исполнять налоговые обязательства;</w:t>
      </w:r>
    </w:p>
    <w:p w14:paraId="551402F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представлять по требованию налогового органа договор на проведение аудита по налогам и заключение аудита по налогам в случае заключения такого договора;</w:t>
      </w:r>
    </w:p>
    <w:p w14:paraId="7BC36C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предоставлять информацию и документы, запрашиваемые налоговым органом, в случаях, предусмотренных настоящим Кодексом и иным законодательством Республики Казахстан, контроль за соблюдением которого возложен на налоговые органы;</w:t>
      </w:r>
    </w:p>
    <w:p w14:paraId="1329BE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обеспечить сохранность имущества, ограниченного в распоряжении, в неизменном состоянии до снятия ограничения, за исключением изменений такого имущества вследствие естественного износа и (или) естественной убыли при нормальных условиях хранения.</w:t>
      </w:r>
    </w:p>
    <w:p w14:paraId="436C4FB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Налогоплательщик обязан:</w:t>
      </w:r>
    </w:p>
    <w:p w14:paraId="2D3BD1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соблюдать требования, предъявляемые при применении контрольно-кассовых машин;</w:t>
      </w:r>
    </w:p>
    <w:p w14:paraId="6AEBFA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хранить книги товарных чеков контрольно-кассовой машины в течение срока исковой давности с даты полного заполнения таких книг;</w:t>
      </w:r>
    </w:p>
    <w:p w14:paraId="7A02D6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применении контрольно-кассовой машины без функции передачи данных хранить сменные отчеты, книги учета наличных денег, а также чеки аннулирования, возврата и чеки, по которым проведены операции аннулирования и возврата, в течение срока исковой давности;</w:t>
      </w:r>
    </w:p>
    <w:p w14:paraId="59E74424"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проходить биометрическую идентификацию в случаях, установленных настоящим Кодексом.</w:t>
      </w:r>
    </w:p>
    <w:p w14:paraId="182E117E"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Налогоплательщик, осуществляющий деятельность в сферах общественного питания и торговли, обязан разместить паспорт налогоплательщика в местах непосредственного нахождения контрольно-кассовых машин и общедоступных местах для информирования населения.</w:t>
      </w:r>
    </w:p>
    <w:p w14:paraId="3A61BE47"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Паспортом налогоплательщика в целях настоящей статьи является формируемая налоговым органом информационная карта субъекта предпринимательства, не являющаяся налоговой тайной и содержащаяся в штрих-коде.</w:t>
      </w:r>
    </w:p>
    <w:p w14:paraId="52CD89C6"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Паспорт налогоплательщика размещается на интернет-ресурсе уполномоченного органа.</w:t>
      </w:r>
    </w:p>
    <w:p w14:paraId="322B64EB"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Перечень сведений, содержащихся в паспорте налогоплательщика, порядок и сроки его формирования и размещения на интернет-ресурсе устанавливаются уполномоченным органом.</w:t>
      </w:r>
    </w:p>
    <w:p w14:paraId="45CB6C1A" w14:textId="74A2D6A4" w:rsidR="000C03D8" w:rsidRPr="007F206F" w:rsidRDefault="000C03D8" w:rsidP="00246703">
      <w:pPr>
        <w:pStyle w:val="ac"/>
        <w:numPr>
          <w:ilvl w:val="0"/>
          <w:numId w:val="14"/>
        </w:numPr>
        <w:tabs>
          <w:tab w:val="left" w:pos="142"/>
        </w:tabs>
        <w:spacing w:after="0" w:line="240" w:lineRule="auto"/>
        <w:ind w:left="0" w:firstLine="851"/>
        <w:jc w:val="both"/>
        <w:textAlignment w:val="baseline"/>
        <w:rPr>
          <w:rFonts w:ascii="Times New Roman" w:eastAsia="Times New Roman" w:hAnsi="Times New Roman"/>
          <w:sz w:val="28"/>
          <w:szCs w:val="28"/>
          <w:lang w:eastAsia="ru-RU"/>
        </w:rPr>
      </w:pPr>
      <w:r w:rsidRPr="007F206F">
        <w:rPr>
          <w:rFonts w:ascii="Times New Roman" w:hAnsi="Times New Roman"/>
          <w:sz w:val="28"/>
          <w:szCs w:val="28"/>
        </w:rPr>
        <w:lastRenderedPageBreak/>
        <w:t xml:space="preserve">Налогоплательщик (налоговый агент) имеет иные права и выполняет иные обязанности, установленные </w:t>
      </w:r>
      <w:r w:rsidR="000B7BF8" w:rsidRPr="007F206F">
        <w:rPr>
          <w:rFonts w:ascii="Times New Roman" w:hAnsi="Times New Roman"/>
          <w:bCs/>
          <w:iCs/>
          <w:sz w:val="28"/>
          <w:szCs w:val="28"/>
        </w:rPr>
        <w:t>настоящим Кодексом и иными законами</w:t>
      </w:r>
      <w:r w:rsidR="008F2C67" w:rsidRPr="007F206F">
        <w:rPr>
          <w:rFonts w:ascii="Times New Roman" w:eastAsia="Times New Roman" w:hAnsi="Times New Roman"/>
          <w:sz w:val="28"/>
          <w:szCs w:val="28"/>
          <w:lang w:eastAsia="ru-RU"/>
        </w:rPr>
        <w:t xml:space="preserve"> Республики Казахстан</w:t>
      </w:r>
      <w:r w:rsidRPr="007F206F">
        <w:rPr>
          <w:rFonts w:ascii="Times New Roman" w:hAnsi="Times New Roman"/>
          <w:sz w:val="28"/>
          <w:szCs w:val="28"/>
          <w:shd w:val="clear" w:color="auto" w:fill="FFFFFF"/>
        </w:rPr>
        <w:t>.</w:t>
      </w:r>
    </w:p>
    <w:p w14:paraId="1815B106" w14:textId="77777777" w:rsidR="007C6DE6" w:rsidRPr="007F206F" w:rsidRDefault="007C6DE6" w:rsidP="007B3937">
      <w:pPr>
        <w:pStyle w:val="ac"/>
        <w:tabs>
          <w:tab w:val="left" w:pos="142"/>
        </w:tabs>
        <w:spacing w:after="0" w:line="240" w:lineRule="auto"/>
        <w:ind w:left="630"/>
        <w:jc w:val="both"/>
        <w:rPr>
          <w:rFonts w:ascii="Times New Roman" w:eastAsia="Times New Roman" w:hAnsi="Times New Roman"/>
          <w:sz w:val="28"/>
          <w:szCs w:val="28"/>
          <w:lang w:eastAsia="ru-RU"/>
        </w:rPr>
      </w:pPr>
    </w:p>
    <w:p w14:paraId="59A56A51" w14:textId="77777777" w:rsidR="00BE648F"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3</w:t>
      </w:r>
      <w:r w:rsidR="00FD3AC3"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Обеспечение и</w:t>
      </w:r>
      <w:r w:rsidR="007150C0"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 xml:space="preserve">защита прав налогоплательщика </w:t>
      </w:r>
    </w:p>
    <w:p w14:paraId="7ED7F036" w14:textId="5AB2A042" w:rsidR="000C03D8" w:rsidRPr="007F206F" w:rsidRDefault="00BE648F"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(налогового агента)</w:t>
      </w:r>
    </w:p>
    <w:p w14:paraId="3D2738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4A80F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Налогоплательщику (налоговому агенту) гарантируется защита его прав и законных интересов.</w:t>
      </w:r>
    </w:p>
    <w:p w14:paraId="5E705B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14:paraId="176ED8BB" w14:textId="4B0E50D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Налоговому органу и должностному лицу налогового органа запрещается требовать от налогоплательщика (налогового агента) выполнения обязанностей, не предусмотренных </w:t>
      </w:r>
      <w:r w:rsidR="000B7BF8" w:rsidRPr="007F206F">
        <w:rPr>
          <w:rFonts w:ascii="Times New Roman" w:eastAsia="Times New Roman" w:hAnsi="Times New Roman" w:cs="Times New Roman"/>
          <w:bCs/>
          <w:iCs/>
          <w:sz w:val="28"/>
          <w:szCs w:val="28"/>
          <w:lang w:eastAsia="ru-RU"/>
        </w:rPr>
        <w:t>настоящим Кодексом и иными законами</w:t>
      </w:r>
      <w:r w:rsidR="00DD6A95" w:rsidRPr="007F206F">
        <w:rPr>
          <w:rFonts w:ascii="Times New Roman" w:eastAsia="Times New Roman" w:hAnsi="Times New Roman" w:cs="Times New Roman"/>
          <w:sz w:val="28"/>
          <w:szCs w:val="28"/>
          <w:lang w:eastAsia="ru-RU"/>
        </w:rPr>
        <w:t xml:space="preserve"> Республики Казахстан</w:t>
      </w:r>
      <w:r w:rsidRPr="007F206F">
        <w:rPr>
          <w:rFonts w:ascii="Times New Roman" w:eastAsia="Times New Roman" w:hAnsi="Times New Roman" w:cs="Times New Roman"/>
          <w:sz w:val="28"/>
          <w:szCs w:val="28"/>
          <w:lang w:eastAsia="ru-RU"/>
        </w:rPr>
        <w:t>.</w:t>
      </w:r>
    </w:p>
    <w:p w14:paraId="127D49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B8390C8"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2. Представительство в налоговых отношениях</w:t>
      </w:r>
    </w:p>
    <w:p w14:paraId="31564BC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56A60C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3</w:t>
      </w:r>
      <w:r w:rsidR="00FD3AC3"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Представительство в налоговых отношениях</w:t>
      </w:r>
    </w:p>
    <w:p w14:paraId="3B420F1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04993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Налогоплательщик (налоговый агент) вправе участвовать </w:t>
      </w:r>
      <w:r w:rsidRPr="007F206F">
        <w:rPr>
          <w:rFonts w:ascii="Times New Roman" w:eastAsia="Times New Roman" w:hAnsi="Times New Roman" w:cs="Times New Roman"/>
          <w:sz w:val="28"/>
          <w:szCs w:val="28"/>
          <w:lang w:eastAsia="ru-RU"/>
        </w:rPr>
        <w:br/>
        <w:t>в отношениях, регулируемых налоговым законодательством Республики Казахстан, через:</w:t>
      </w:r>
    </w:p>
    <w:p w14:paraId="51AFBE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законного представителя </w:t>
      </w:r>
      <w:r w:rsidRPr="007F206F">
        <w:rPr>
          <w:rFonts w:ascii="Times New Roman" w:eastAsia="Calibri" w:hAnsi="Times New Roman" w:cs="Times New Roman"/>
          <w:sz w:val="28"/>
          <w:szCs w:val="28"/>
        </w:rPr>
        <w:t>физического лица</w:t>
      </w:r>
      <w:r w:rsidRPr="007F206F">
        <w:rPr>
          <w:rFonts w:ascii="Times New Roman" w:eastAsia="Times New Roman" w:hAnsi="Times New Roman" w:cs="Times New Roman"/>
          <w:sz w:val="28"/>
          <w:szCs w:val="28"/>
          <w:lang w:eastAsia="ru-RU"/>
        </w:rPr>
        <w:t>;</w:t>
      </w:r>
    </w:p>
    <w:p w14:paraId="5E1CD8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уполномоченного представителя, в том числе оператора.</w:t>
      </w:r>
    </w:p>
    <w:p w14:paraId="13B4B1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14:paraId="160CE3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78A92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3</w:t>
      </w:r>
      <w:r w:rsidR="00FD3AC3"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lang w:eastAsia="ru-RU"/>
        </w:rPr>
        <w:t>Законный представитель</w:t>
      </w:r>
      <w:r w:rsidR="00E6185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физического лица</w:t>
      </w:r>
    </w:p>
    <w:p w14:paraId="6A2C7A3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75A29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Законный представитель физического лица – лицо, уполномоченное представлять физическое лицо в соответствии с законами Республики Казахстан.</w:t>
      </w:r>
    </w:p>
    <w:p w14:paraId="68EDC48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14:paraId="049983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052D2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FD3AC3" w:rsidRPr="007F206F">
        <w:rPr>
          <w:rFonts w:ascii="Times New Roman" w:eastAsia="Times New Roman" w:hAnsi="Times New Roman" w:cs="Times New Roman"/>
          <w:bCs/>
          <w:sz w:val="28"/>
          <w:szCs w:val="28"/>
          <w:lang w:eastAsia="ru-RU"/>
        </w:rPr>
        <w:t>40</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lang w:eastAsia="ru-RU"/>
        </w:rPr>
        <w:t xml:space="preserve">Уполномоченный представитель налогоплательщика </w:t>
      </w:r>
      <w:r w:rsidRPr="007F206F">
        <w:rPr>
          <w:rFonts w:ascii="Times New Roman" w:eastAsia="Times New Roman" w:hAnsi="Times New Roman" w:cs="Times New Roman"/>
          <w:sz w:val="28"/>
          <w:szCs w:val="28"/>
          <w:lang w:eastAsia="ru-RU"/>
        </w:rPr>
        <w:br/>
        <w:t xml:space="preserve">                                     (налогового агента)</w:t>
      </w:r>
    </w:p>
    <w:p w14:paraId="546CAC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832E65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Уполномоченный представитель налогоплательщика (налогового агента) – лицо, уполномоченное представлять в отношениях с налоговым органом и иными участниками отношений, регулируемых настоящим Кодексом, интересы налогоплательщика (налогового агента), являющегося:</w:t>
      </w:r>
    </w:p>
    <w:p w14:paraId="03BCC8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физическим лицом, в том числе индивидуальным предпринимателем или лицом, занимающимся частной практикой, – на основании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w:t>
      </w:r>
      <w:r w:rsidRPr="007F206F">
        <w:rPr>
          <w:rFonts w:ascii="Times New Roman" w:hAnsi="Times New Roman" w:cs="Times New Roman"/>
          <w:sz w:val="28"/>
          <w:szCs w:val="28"/>
        </w:rPr>
        <w:t>я</w:t>
      </w:r>
      <w:r w:rsidRPr="007F206F">
        <w:rPr>
          <w:rFonts w:ascii="Times New Roman" w:eastAsia="Times New Roman" w:hAnsi="Times New Roman" w:cs="Times New Roman"/>
          <w:sz w:val="28"/>
          <w:szCs w:val="28"/>
          <w:lang w:eastAsia="ru-RU"/>
        </w:rPr>
        <w:t>;</w:t>
      </w:r>
    </w:p>
    <w:p w14:paraId="7C6084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юридическим лицом либо его структурным подразделением – на основании учредительных документов и (или) доверенности, выданной </w:t>
      </w:r>
      <w:r w:rsidRPr="007F206F">
        <w:rPr>
          <w:rFonts w:ascii="Times New Roman" w:eastAsia="Times New Roman" w:hAnsi="Times New Roman" w:cs="Times New Roman"/>
          <w:sz w:val="28"/>
          <w:szCs w:val="28"/>
          <w:lang w:eastAsia="ru-RU"/>
        </w:rPr>
        <w:br/>
        <w:t xml:space="preserve">в соответствии с гражданским законодательством Республики Казахстан, </w:t>
      </w:r>
      <w:r w:rsidRPr="007F206F">
        <w:rPr>
          <w:rFonts w:ascii="Times New Roman" w:eastAsia="Times New Roman" w:hAnsi="Times New Roman" w:cs="Times New Roman"/>
          <w:sz w:val="28"/>
          <w:szCs w:val="28"/>
          <w:lang w:eastAsia="ru-RU"/>
        </w:rPr>
        <w:br/>
        <w:t>в которой указываются соответствующие полномочия представител</w:t>
      </w:r>
      <w:r w:rsidRPr="007F206F">
        <w:rPr>
          <w:rFonts w:ascii="Times New Roman" w:hAnsi="Times New Roman" w:cs="Times New Roman"/>
          <w:sz w:val="28"/>
          <w:szCs w:val="28"/>
        </w:rPr>
        <w:t>я</w:t>
      </w:r>
      <w:r w:rsidRPr="007F206F">
        <w:rPr>
          <w:rFonts w:ascii="Times New Roman" w:eastAsia="Times New Roman" w:hAnsi="Times New Roman" w:cs="Times New Roman"/>
          <w:sz w:val="28"/>
          <w:szCs w:val="28"/>
          <w:lang w:eastAsia="ru-RU"/>
        </w:rPr>
        <w:t>.</w:t>
      </w:r>
    </w:p>
    <w:p w14:paraId="1DBAFEF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 (налоговый агент) вправе определить уполномоченного представителя путем оформления электронного документа налогоплательщика (налогового агента) посредством объекта информатизации налогового органа, в котором указываются соответствующие полномочия представителя.</w:t>
      </w:r>
    </w:p>
    <w:p w14:paraId="29D373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14:paraId="2FF11A6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371E149" w14:textId="77777777" w:rsidR="00810CC9" w:rsidRPr="007F206F" w:rsidRDefault="000C03D8" w:rsidP="007B3937">
      <w:pPr>
        <w:widowControl w:val="0"/>
        <w:suppressAutoHyphen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С</w:t>
      </w:r>
      <w:r w:rsidRPr="007F206F">
        <w:rPr>
          <w:rFonts w:ascii="Times New Roman" w:eastAsia="Times New Roman" w:hAnsi="Times New Roman" w:cs="Times New Roman"/>
          <w:bCs/>
          <w:sz w:val="28"/>
          <w:szCs w:val="28"/>
          <w:lang w:eastAsia="ru-RU"/>
        </w:rPr>
        <w:t xml:space="preserve">татья </w:t>
      </w:r>
      <w:r w:rsidR="00FD3AC3" w:rsidRPr="007F206F">
        <w:rPr>
          <w:rFonts w:ascii="Times New Roman" w:eastAsia="Times New Roman" w:hAnsi="Times New Roman" w:cs="Times New Roman"/>
          <w:bCs/>
          <w:sz w:val="28"/>
          <w:szCs w:val="28"/>
          <w:lang w:eastAsia="ru-RU"/>
        </w:rPr>
        <w:t>41</w:t>
      </w:r>
      <w:r w:rsidRPr="007F206F">
        <w:rPr>
          <w:rFonts w:ascii="Times New Roman" w:eastAsia="Times New Roman" w:hAnsi="Times New Roman" w:cs="Times New Roman"/>
          <w:bCs/>
          <w:sz w:val="28"/>
          <w:szCs w:val="28"/>
          <w:lang w:eastAsia="ru-RU"/>
        </w:rPr>
        <w:t xml:space="preserve">. Особенности представительства при совершении </w:t>
      </w:r>
    </w:p>
    <w:p w14:paraId="4F8EBE1B" w14:textId="56C36AF2" w:rsidR="000C03D8" w:rsidRPr="007F206F" w:rsidRDefault="00810CC9" w:rsidP="007B3937">
      <w:pPr>
        <w:widowControl w:val="0"/>
        <w:suppressAutoHyphen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sz w:val="28"/>
          <w:szCs w:val="28"/>
          <w:lang w:eastAsia="ru-RU"/>
        </w:rPr>
        <w:t>операции по недропользованию</w:t>
      </w:r>
    </w:p>
    <w:p w14:paraId="321FDF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BD7058B"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14:paraId="52FC5B98"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14:paraId="3652B59A"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 xml:space="preserve">При исполнении налоговых обязательств в соответствии с </w:t>
      </w:r>
      <w:hyperlink r:id="rId18" w:anchor="z12853" w:history="1">
        <w:r w:rsidRPr="007F206F">
          <w:rPr>
            <w:rStyle w:val="a9"/>
            <w:color w:val="auto"/>
            <w:sz w:val="28"/>
            <w:szCs w:val="28"/>
            <w:u w:val="none"/>
          </w:rPr>
          <w:t>подпунктом 2)</w:t>
        </w:r>
      </w:hyperlink>
      <w:r w:rsidRPr="007F206F">
        <w:rPr>
          <w:sz w:val="28"/>
          <w:szCs w:val="28"/>
        </w:rPr>
        <w:t xml:space="preserve"> пункта 3 статьи 7</w:t>
      </w:r>
      <w:r w:rsidR="00A213FB" w:rsidRPr="007F206F">
        <w:rPr>
          <w:sz w:val="28"/>
          <w:szCs w:val="28"/>
        </w:rPr>
        <w:t>55</w:t>
      </w:r>
      <w:r w:rsidRPr="007F206F">
        <w:rPr>
          <w:sz w:val="28"/>
          <w:szCs w:val="28"/>
        </w:rPr>
        <w:t xml:space="preserve"> настоящего Кодекса оператор обладает всеми правами и обязанностями, предусмотренными настоящим Кодексом для налогоплательщиков (налоговых агентов).</w:t>
      </w:r>
    </w:p>
    <w:p w14:paraId="1E0DB78E"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К оператору применяется порядок налогового администрирования, предусмотренный настоящим Кодексом для налогоплательщиков (налоговых агентов).</w:t>
      </w:r>
    </w:p>
    <w:p w14:paraId="0F4777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2. Действия (бездействие) оператора, совершенные от имени и (или) по поручению недропользователей, признаются действиями (бездействием) таких недропользователей и оператора, выступающего от их имени и (или) по их поручению.</w:t>
      </w:r>
    </w:p>
    <w:p w14:paraId="43C292E6" w14:textId="77777777" w:rsidR="000C03D8" w:rsidRPr="007F206F" w:rsidRDefault="000C03D8" w:rsidP="007B3937">
      <w:pPr>
        <w:pStyle w:val="a3"/>
        <w:shd w:val="clear" w:color="auto" w:fill="FFFFFF"/>
        <w:tabs>
          <w:tab w:val="left" w:pos="142"/>
        </w:tabs>
        <w:spacing w:before="0" w:beforeAutospacing="0" w:after="0" w:afterAutospacing="0"/>
        <w:ind w:firstLine="851"/>
        <w:contextualSpacing/>
        <w:jc w:val="both"/>
        <w:textAlignment w:val="baseline"/>
        <w:rPr>
          <w:sz w:val="28"/>
          <w:szCs w:val="28"/>
        </w:rPr>
      </w:pPr>
    </w:p>
    <w:p w14:paraId="1A8A5541" w14:textId="77777777" w:rsidR="000C03D8" w:rsidRPr="007F206F" w:rsidRDefault="000C03D8" w:rsidP="007B3937">
      <w:pPr>
        <w:pStyle w:val="a3"/>
        <w:shd w:val="clear" w:color="auto" w:fill="FFFFFF"/>
        <w:tabs>
          <w:tab w:val="left" w:pos="142"/>
        </w:tabs>
        <w:spacing w:before="0" w:beforeAutospacing="0" w:after="0" w:afterAutospacing="0"/>
        <w:ind w:firstLine="851"/>
        <w:contextualSpacing/>
        <w:jc w:val="both"/>
        <w:textAlignment w:val="baseline"/>
        <w:rPr>
          <w:sz w:val="28"/>
          <w:szCs w:val="28"/>
        </w:rPr>
      </w:pPr>
    </w:p>
    <w:p w14:paraId="47F54DF8"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3. НАЛОГОВЫЕ ОРГАНЫ. ВЗАИМОДЕЙСТВИЕ </w:t>
      </w:r>
    </w:p>
    <w:p w14:paraId="28BCF524"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В НАЛОГОВЫХ ОТНОШЕНИЯХ</w:t>
      </w:r>
    </w:p>
    <w:p w14:paraId="74153B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DA992E5"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Параграф 1. Налоговые органы, их задачи, система, </w:t>
      </w:r>
    </w:p>
    <w:p w14:paraId="1D754F42"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права и обязанности</w:t>
      </w:r>
    </w:p>
    <w:p w14:paraId="386E586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C41BDC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FD3AC3" w:rsidRPr="007F206F">
        <w:rPr>
          <w:rFonts w:ascii="Times New Roman" w:eastAsia="Times New Roman" w:hAnsi="Times New Roman" w:cs="Times New Roman"/>
          <w:bCs/>
          <w:sz w:val="28"/>
          <w:szCs w:val="28"/>
          <w:lang w:eastAsia="ru-RU"/>
        </w:rPr>
        <w:t>42</w:t>
      </w:r>
      <w:r w:rsidRPr="007F206F">
        <w:rPr>
          <w:rFonts w:ascii="Times New Roman" w:eastAsia="Times New Roman" w:hAnsi="Times New Roman" w:cs="Times New Roman"/>
          <w:bCs/>
          <w:sz w:val="28"/>
          <w:szCs w:val="28"/>
          <w:lang w:eastAsia="ru-RU"/>
        </w:rPr>
        <w:t>. Налоговые органы, их задачи и система</w:t>
      </w:r>
    </w:p>
    <w:p w14:paraId="011995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D8D95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Налоговые орган</w:t>
      </w:r>
      <w:r w:rsidRPr="007F206F">
        <w:rPr>
          <w:rFonts w:ascii="Times New Roman" w:hAnsi="Times New Roman" w:cs="Times New Roman"/>
          <w:sz w:val="28"/>
          <w:szCs w:val="28"/>
        </w:rPr>
        <w:t>ы в</w:t>
      </w:r>
      <w:r w:rsidRPr="007F206F">
        <w:rPr>
          <w:rFonts w:ascii="Times New Roman" w:eastAsia="Times New Roman" w:hAnsi="Times New Roman" w:cs="Times New Roman"/>
          <w:sz w:val="28"/>
          <w:szCs w:val="28"/>
          <w:lang w:eastAsia="ru-RU"/>
        </w:rPr>
        <w:t>ыполняют следующие задачи:</w:t>
      </w:r>
    </w:p>
    <w:p w14:paraId="4BB31DE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обеспечение соблюдения налогового законодательства </w:t>
      </w:r>
      <w:r w:rsidRPr="007F206F">
        <w:rPr>
          <w:rFonts w:ascii="Times New Roman" w:hAnsi="Times New Roman" w:cs="Times New Roman"/>
          <w:sz w:val="28"/>
          <w:szCs w:val="28"/>
        </w:rPr>
        <w:t>Республики Казахстан и иного законодательства Республики Казахстан, контроль за соблюдением которого возложен на налоговые органы</w:t>
      </w:r>
      <w:r w:rsidRPr="007F206F">
        <w:rPr>
          <w:rFonts w:ascii="Times New Roman" w:eastAsia="Times New Roman" w:hAnsi="Times New Roman" w:cs="Times New Roman"/>
          <w:sz w:val="28"/>
          <w:szCs w:val="28"/>
          <w:lang w:eastAsia="ru-RU"/>
        </w:rPr>
        <w:t>;</w:t>
      </w:r>
    </w:p>
    <w:p w14:paraId="318F24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участие в реализации налоговой политики Республики Казахстан;</w:t>
      </w:r>
    </w:p>
    <w:p w14:paraId="5B7246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обеспечение в пределах своей компетенции экономической безопасности Республики Казахстан;</w:t>
      </w:r>
    </w:p>
    <w:p w14:paraId="4A0FD9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формирование, обеспечение развития объектов информатизации налогового органа и доступности электронных услуг для налогоплательщиков;</w:t>
      </w:r>
    </w:p>
    <w:p w14:paraId="5D0E9F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выполнение иных задач, предусмотренных законодательством Республики Казахстан.</w:t>
      </w:r>
    </w:p>
    <w:p w14:paraId="151197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Налоговым органом является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w:t>
      </w:r>
      <w:r w:rsidRPr="007F206F">
        <w:rPr>
          <w:rFonts w:ascii="Times New Roman" w:eastAsia="Calibri" w:hAnsi="Times New Roman" w:cs="Times New Roman"/>
          <w:sz w:val="28"/>
          <w:szCs w:val="28"/>
        </w:rPr>
        <w:t>выявлению, пресечению и раскрытию</w:t>
      </w:r>
      <w:r w:rsidRPr="007F206F">
        <w:rPr>
          <w:rFonts w:ascii="Times New Roman" w:eastAsia="Times New Roman" w:hAnsi="Times New Roman" w:cs="Times New Roman"/>
          <w:sz w:val="28"/>
          <w:szCs w:val="28"/>
          <w:lang w:eastAsia="ru-RU"/>
        </w:rPr>
        <w:t xml:space="preserve">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14:paraId="5EE845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Система налоговых органов состоит из:</w:t>
      </w:r>
    </w:p>
    <w:p w14:paraId="0FB244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уполномоченного органа;</w:t>
      </w:r>
    </w:p>
    <w:p w14:paraId="44FCF5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территориальных подразделений по областям, городам республиканского значения и столице, районам, городам и районам в городах;</w:t>
      </w:r>
    </w:p>
    <w:p w14:paraId="376E506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межрайонных территориальных подразделений;</w:t>
      </w:r>
    </w:p>
    <w:p w14:paraId="1E0F493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территориальных подразделений на территориях специальных экономических зон;</w:t>
      </w:r>
    </w:p>
    <w:p w14:paraId="4B78E6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Pr="007F206F">
        <w:rPr>
          <w:rFonts w:ascii="Times New Roman" w:eastAsia="Times New Roman" w:hAnsi="Times New Roman" w:cs="Times New Roman"/>
          <w:sz w:val="28"/>
          <w:szCs w:val="28"/>
          <w:shd w:val="clear" w:color="auto" w:fill="FFFFFF"/>
          <w:lang w:eastAsia="ru-RU"/>
        </w:rPr>
        <w:t>специализированного государственного учреждения</w:t>
      </w:r>
      <w:r w:rsidRPr="007F206F">
        <w:rPr>
          <w:rFonts w:ascii="Times New Roman" w:eastAsia="Times New Roman" w:hAnsi="Times New Roman" w:cs="Times New Roman"/>
          <w:sz w:val="28"/>
          <w:szCs w:val="28"/>
          <w:lang w:eastAsia="ru-RU"/>
        </w:rPr>
        <w:t>.</w:t>
      </w:r>
    </w:p>
    <w:p w14:paraId="7828D717" w14:textId="2B6C6DDB"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 xml:space="preserve">Специализированное государственное учреждение – учебно-методический центр, созданный по решению Правительства Республики Казахстан, осуществляющий подготовку, переподготовку и повышение профессиональной квалификации должностных лиц налогового органа, </w:t>
      </w:r>
      <w:r w:rsidR="00AD15E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а также функции, связанные с повышением налоговой культуры населения.</w:t>
      </w:r>
    </w:p>
    <w:p w14:paraId="51D07E7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Уполномоченный орган осуществляет руководство налоговыми органами.</w:t>
      </w:r>
    </w:p>
    <w:p w14:paraId="4691B2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Налоговые органы имеют коды, утвержденные уполномоченным органом.</w:t>
      </w:r>
    </w:p>
    <w:p w14:paraId="5E83E0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Налоговый орган имеет символ, описание и порядок использования которого определяется уполномоченным органом.</w:t>
      </w:r>
    </w:p>
    <w:p w14:paraId="045692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83BF0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3</w:t>
      </w:r>
      <w:r w:rsidRPr="007F206F">
        <w:rPr>
          <w:rFonts w:ascii="Times New Roman" w:eastAsia="Times New Roman" w:hAnsi="Times New Roman" w:cs="Times New Roman"/>
          <w:bCs/>
          <w:sz w:val="28"/>
          <w:szCs w:val="28"/>
          <w:lang w:eastAsia="ru-RU"/>
        </w:rPr>
        <w:t>. Права и обязанности налогового органа</w:t>
      </w:r>
    </w:p>
    <w:p w14:paraId="7E8D2C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901B1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Налоговый орган вправе:</w:t>
      </w:r>
    </w:p>
    <w:p w14:paraId="2115A6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1</w:t>
      </w:r>
      <w:r w:rsidRPr="007F206F">
        <w:rPr>
          <w:rFonts w:ascii="Times New Roman" w:hAnsi="Times New Roman" w:cs="Times New Roman"/>
          <w:sz w:val="28"/>
          <w:szCs w:val="28"/>
          <w:shd w:val="clear" w:color="auto" w:fill="FFFFFF" w:themeFill="background1"/>
        </w:rPr>
        <w:t xml:space="preserve">) </w:t>
      </w:r>
      <w:r w:rsidRPr="007F206F">
        <w:rPr>
          <w:rFonts w:ascii="Times New Roman" w:eastAsia="Times New Roman" w:hAnsi="Times New Roman" w:cs="Times New Roman"/>
          <w:sz w:val="28"/>
          <w:szCs w:val="28"/>
          <w:lang w:eastAsia="ru-RU"/>
        </w:rPr>
        <w:t>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14:paraId="56901F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требовать от налогоплательщика (налогового агента) в случаях, предусмотренных настоящим Кодексом: </w:t>
      </w:r>
    </w:p>
    <w:p w14:paraId="72186F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представления документов, подтверждающих правильность исчисления и своевременность уплаты (удержания и перечисления) налоговых обязательств по уплате налогов и платежей в бюджет, а также социального обязательства; </w:t>
      </w:r>
    </w:p>
    <w:p w14:paraId="2E736E9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письменных пояснений по составленным им налоговым формам, </w:t>
      </w:r>
      <w:r w:rsidRPr="007F206F">
        <w:rPr>
          <w:rFonts w:ascii="Times New Roman" w:eastAsia="Times New Roman" w:hAnsi="Times New Roman" w:cs="Times New Roman"/>
          <w:sz w:val="28"/>
          <w:szCs w:val="28"/>
          <w:lang w:eastAsia="ru-RU"/>
        </w:rPr>
        <w:br/>
        <w:t xml:space="preserve">а также его финансовой отчетности, в том числе консолидированной финансовой отчетности, включая финансовую отчетность его дочерних организаций, расположенных за пределами Республики Казахстан, </w:t>
      </w:r>
      <w:r w:rsidRPr="007F206F">
        <w:rPr>
          <w:rFonts w:ascii="Times New Roman" w:eastAsia="Times New Roman" w:hAnsi="Times New Roman" w:cs="Times New Roman"/>
          <w:sz w:val="28"/>
          <w:szCs w:val="28"/>
          <w:lang w:eastAsia="ru-RU"/>
        </w:rPr>
        <w:br/>
        <w:t xml:space="preserve">с приложением аудиторского отчета в случае, если для такого лица законами Республики Казахстан установлено обязательное проведение аудита; </w:t>
      </w:r>
    </w:p>
    <w:p w14:paraId="1D673E0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запрашивать и (или) получать от уполномоченных государственных и местных исполнительных органов, Государственной корпорации, финансовых и платежных организаций, коллекторских агентств, банковских организаций, а также иных лиц сведения в порядке и целях, которые определены настоящим Кодексом;</w:t>
      </w:r>
    </w:p>
    <w:p w14:paraId="1CC24BF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осуществлять проверку физического лица в части достоверности сведений о доходах и имуществе, отраженных в налоговой отчетности физического лица, на факт полноты исполнения налоговых обязательств;</w:t>
      </w:r>
    </w:p>
    <w:p w14:paraId="64E9CF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привлекать к налоговым проверкам и иным формам контроля специалистов;</w:t>
      </w:r>
    </w:p>
    <w:p w14:paraId="78B8EA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осуществлять фото- и видеосъемку, опрос третьих лиц в случаях, установленных настоящим Кодексом;</w:t>
      </w:r>
    </w:p>
    <w:p w14:paraId="690F0D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lastRenderedPageBreak/>
        <w:t xml:space="preserve">7) подавать в суды иски о признании сделок недействительными, ликвидации юридического лица по основаниям, предусмотренным </w:t>
      </w:r>
      <w:r w:rsidRPr="007F206F">
        <w:rPr>
          <w:rFonts w:ascii="Times New Roman" w:eastAsia="Times New Roman" w:hAnsi="Times New Roman" w:cs="Times New Roman"/>
          <w:sz w:val="28"/>
          <w:szCs w:val="28"/>
          <w:lang w:eastAsia="ru-RU"/>
        </w:rPr>
        <w:br/>
      </w:r>
      <w:hyperlink r:id="rId19" w:anchor="z564" w:history="1">
        <w:r w:rsidRPr="007F206F">
          <w:rPr>
            <w:rFonts w:ascii="Times New Roman" w:eastAsia="Times New Roman" w:hAnsi="Times New Roman" w:cs="Times New Roman"/>
            <w:sz w:val="28"/>
            <w:szCs w:val="28"/>
            <w:lang w:eastAsia="ru-RU"/>
          </w:rPr>
          <w:t>подпунктами 1)</w:t>
        </w:r>
      </w:hyperlink>
      <w:r w:rsidRPr="007F206F">
        <w:rPr>
          <w:rFonts w:ascii="Times New Roman" w:eastAsia="Times New Roman" w:hAnsi="Times New Roman" w:cs="Times New Roman"/>
          <w:sz w:val="28"/>
          <w:szCs w:val="28"/>
          <w:lang w:eastAsia="ru-RU"/>
        </w:rPr>
        <w:t xml:space="preserve">, </w:t>
      </w:r>
      <w:hyperlink r:id="rId20" w:anchor="z566" w:history="1">
        <w:r w:rsidRPr="007F206F">
          <w:rPr>
            <w:rFonts w:ascii="Times New Roman" w:eastAsia="Times New Roman" w:hAnsi="Times New Roman" w:cs="Times New Roman"/>
            <w:sz w:val="28"/>
            <w:szCs w:val="28"/>
            <w:lang w:eastAsia="ru-RU"/>
          </w:rPr>
          <w:t>2)</w:t>
        </w:r>
      </w:hyperlink>
      <w:r w:rsidRPr="007F206F">
        <w:rPr>
          <w:rFonts w:ascii="Times New Roman" w:eastAsia="Times New Roman" w:hAnsi="Times New Roman" w:cs="Times New Roman"/>
          <w:sz w:val="28"/>
          <w:szCs w:val="28"/>
          <w:lang w:eastAsia="ru-RU"/>
        </w:rPr>
        <w:t xml:space="preserve">, </w:t>
      </w:r>
      <w:hyperlink r:id="rId21" w:anchor="z568" w:history="1">
        <w:r w:rsidRPr="007F206F">
          <w:rPr>
            <w:rFonts w:ascii="Times New Roman" w:eastAsia="Times New Roman" w:hAnsi="Times New Roman" w:cs="Times New Roman"/>
            <w:sz w:val="28"/>
            <w:szCs w:val="28"/>
            <w:lang w:eastAsia="ru-RU"/>
          </w:rPr>
          <w:t>3)</w:t>
        </w:r>
      </w:hyperlink>
      <w:r w:rsidRPr="007F206F">
        <w:rPr>
          <w:rFonts w:ascii="Times New Roman" w:eastAsia="Times New Roman" w:hAnsi="Times New Roman" w:cs="Times New Roman"/>
          <w:sz w:val="28"/>
          <w:szCs w:val="28"/>
          <w:lang w:eastAsia="ru-RU"/>
        </w:rPr>
        <w:t xml:space="preserve"> и </w:t>
      </w:r>
      <w:hyperlink r:id="rId22" w:anchor="z571"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14:paraId="01751D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обратиться </w:t>
      </w:r>
      <w:r w:rsidRPr="007F206F">
        <w:rPr>
          <w:rFonts w:ascii="Times New Roman" w:hAnsi="Times New Roman" w:cs="Times New Roman"/>
          <w:sz w:val="28"/>
          <w:szCs w:val="28"/>
          <w:shd w:val="clear" w:color="auto" w:fill="FFFFFF"/>
        </w:rPr>
        <w:t xml:space="preserve">в суд с заявлением о признании налогоплательщика </w:t>
      </w:r>
      <w:r w:rsidRPr="007F206F">
        <w:rPr>
          <w:rFonts w:ascii="Times New Roman" w:eastAsia="Times New Roman" w:hAnsi="Times New Roman" w:cs="Times New Roman"/>
          <w:sz w:val="28"/>
          <w:szCs w:val="28"/>
          <w:lang w:eastAsia="ru-RU"/>
        </w:rPr>
        <w:t>банкротом в соответствии с законодательством Республики Казахстан о реабилитации и банкротстве;</w:t>
      </w:r>
    </w:p>
    <w:p w14:paraId="04FA30B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9) </w:t>
      </w:r>
      <w:r w:rsidRPr="007F206F">
        <w:rPr>
          <w:rFonts w:ascii="Times New Roman" w:hAnsi="Times New Roman" w:cs="Times New Roman"/>
          <w:sz w:val="28"/>
          <w:szCs w:val="28"/>
          <w:shd w:val="clear" w:color="auto" w:fill="FFFFFF" w:themeFill="background1"/>
        </w:rPr>
        <w:t xml:space="preserve">проводить подготовку, переподготовку и повышение </w:t>
      </w:r>
      <w:r w:rsidRPr="007F206F">
        <w:rPr>
          <w:rFonts w:ascii="Times New Roman" w:eastAsia="Times New Roman" w:hAnsi="Times New Roman" w:cs="Times New Roman"/>
          <w:sz w:val="28"/>
          <w:szCs w:val="28"/>
          <w:lang w:eastAsia="ru-RU"/>
        </w:rPr>
        <w:t xml:space="preserve">профессиональной </w:t>
      </w:r>
      <w:r w:rsidRPr="007F206F">
        <w:rPr>
          <w:rFonts w:ascii="Times New Roman" w:hAnsi="Times New Roman" w:cs="Times New Roman"/>
          <w:sz w:val="28"/>
          <w:szCs w:val="28"/>
          <w:shd w:val="clear" w:color="auto" w:fill="FFFFFF" w:themeFill="background1"/>
        </w:rPr>
        <w:t xml:space="preserve">квалификации </w:t>
      </w:r>
      <w:r w:rsidRPr="007F206F">
        <w:rPr>
          <w:rFonts w:ascii="Times New Roman" w:eastAsia="Times New Roman" w:hAnsi="Times New Roman" w:cs="Times New Roman"/>
          <w:sz w:val="28"/>
          <w:szCs w:val="28"/>
          <w:shd w:val="clear" w:color="auto" w:fill="FFFFFF"/>
          <w:lang w:eastAsia="ru-RU"/>
        </w:rPr>
        <w:t>должностных лиц налоговых органов;</w:t>
      </w:r>
    </w:p>
    <w:p w14:paraId="0D2B953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10) осуществлять в порядке, установленном законодательством Республики Казахстан, учебную и издательскую деятельность </w:t>
      </w:r>
      <w:r w:rsidRPr="007F206F">
        <w:rPr>
          <w:rFonts w:ascii="Times New Roman" w:hAnsi="Times New Roman" w:cs="Times New Roman"/>
          <w:sz w:val="28"/>
          <w:szCs w:val="28"/>
          <w:shd w:val="clear" w:color="auto" w:fill="FFFFFF" w:themeFill="background1"/>
        </w:rPr>
        <w:t xml:space="preserve">для повышения налоговой культуры налогоплательщиков </w:t>
      </w:r>
      <w:r w:rsidRPr="007F206F">
        <w:rPr>
          <w:rFonts w:ascii="Times New Roman" w:eastAsia="Times New Roman" w:hAnsi="Times New Roman" w:cs="Times New Roman"/>
          <w:sz w:val="28"/>
          <w:szCs w:val="28"/>
          <w:shd w:val="clear" w:color="auto" w:fill="FFFFFF"/>
          <w:lang w:eastAsia="ru-RU"/>
        </w:rPr>
        <w:t>Республики Казахстан;</w:t>
      </w:r>
    </w:p>
    <w:p w14:paraId="5C07BE1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удостоверять посредством электронной цифровой подписи информационной системы налогового органа решения, принимаемые в соответствии с настоящим Кодексом;</w:t>
      </w:r>
    </w:p>
    <w:p w14:paraId="301577B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применять средство биометрической идентификации в информационных системах налоговых органов при налоговом администрировании;</w:t>
      </w:r>
    </w:p>
    <w:p w14:paraId="429FA7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проводить мероприятия, направленные на повышение налоговой культуры и усиление налоговой дисциплины.</w:t>
      </w:r>
    </w:p>
    <w:p w14:paraId="01DDBD4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Налоговый орган обязан:</w:t>
      </w:r>
    </w:p>
    <w:p w14:paraId="32B1E77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соблюдать права налогоплательщика (налогового агента);</w:t>
      </w:r>
    </w:p>
    <w:p w14:paraId="6E088D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защищать интересы государства;</w:t>
      </w:r>
    </w:p>
    <w:p w14:paraId="59277CD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предоставлять налогоплательщику (налоговому агенту) информацию о действующих налогах и платежах в бюджет, об изменениях </w:t>
      </w:r>
      <w:r w:rsidRPr="007F206F">
        <w:rPr>
          <w:rFonts w:ascii="Times New Roman" w:eastAsia="Times New Roman" w:hAnsi="Times New Roman" w:cs="Times New Roman"/>
          <w:sz w:val="28"/>
          <w:szCs w:val="28"/>
          <w:lang w:eastAsia="ru-RU"/>
        </w:rPr>
        <w:br/>
        <w:t>в налоговом законодательстве Республики Казахстан;</w:t>
      </w:r>
    </w:p>
    <w:p w14:paraId="5AED65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 пределах своей компетенции осуществлять разъяснение и давать комментарии налогоплательщику (налоговому агенту) по возникновению, исполнению и прекращению его налогового обязательства в пределах представленных им сведений и документов.</w:t>
      </w:r>
    </w:p>
    <w:p w14:paraId="605323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участника горизонтального мониторинга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производятся уполномоченным органом;</w:t>
      </w:r>
    </w:p>
    <w:p w14:paraId="708481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обеспечивать в течение срока исковой давности сохранность сведений, подтверждающих факт уплаты налогов и платежей в бюджет;</w:t>
      </w:r>
    </w:p>
    <w:p w14:paraId="2674225D" w14:textId="1C23AAF5"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рассматривать жалобу налогоплательщика (налогового агента) на действия (бездействие) должностных лиц налоговых органов</w:t>
      </w:r>
      <w:r w:rsidR="00A72B8A" w:rsidRPr="007F206F">
        <w:rPr>
          <w:rFonts w:ascii="Times New Roman" w:eastAsia="Times New Roman" w:hAnsi="Times New Roman" w:cs="Times New Roman"/>
          <w:bCs/>
          <w:iCs/>
          <w:sz w:val="28"/>
          <w:szCs w:val="28"/>
          <w:lang w:eastAsia="ru-RU"/>
        </w:rPr>
        <w:t xml:space="preserve">, а также на </w:t>
      </w:r>
      <w:r w:rsidR="00A72B8A" w:rsidRPr="007F206F">
        <w:rPr>
          <w:rFonts w:ascii="Times New Roman" w:eastAsia="Times New Roman" w:hAnsi="Times New Roman" w:cs="Times New Roman"/>
          <w:sz w:val="28"/>
          <w:szCs w:val="28"/>
          <w:lang w:eastAsia="ru-RU"/>
        </w:rPr>
        <w:t>уведомление о результатах налоговой проверки</w:t>
      </w:r>
      <w:r w:rsidRPr="007F206F">
        <w:rPr>
          <w:rFonts w:ascii="Times New Roman" w:eastAsia="Times New Roman" w:hAnsi="Times New Roman" w:cs="Times New Roman"/>
          <w:sz w:val="28"/>
          <w:szCs w:val="28"/>
          <w:lang w:eastAsia="ru-RU"/>
        </w:rPr>
        <w:t>;</w:t>
      </w:r>
    </w:p>
    <w:p w14:paraId="5057068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по факту совершения административных правонарушений, установленному в ходе налогового контроля, принимать </w:t>
      </w:r>
      <w:r w:rsidRPr="007F206F">
        <w:rPr>
          <w:rFonts w:ascii="Times New Roman" w:eastAsia="Times New Roman" w:hAnsi="Times New Roman" w:cs="Times New Roman"/>
          <w:sz w:val="28"/>
          <w:szCs w:val="28"/>
          <w:shd w:val="clear" w:color="auto" w:fill="FFFFFF"/>
          <w:lang w:eastAsia="ru-RU"/>
        </w:rPr>
        <w:t xml:space="preserve">меры, </w:t>
      </w:r>
      <w:r w:rsidRPr="007F206F">
        <w:rPr>
          <w:rFonts w:ascii="Times New Roman" w:eastAsia="Times New Roman" w:hAnsi="Times New Roman" w:cs="Times New Roman"/>
          <w:sz w:val="28"/>
          <w:szCs w:val="28"/>
          <w:shd w:val="clear" w:color="auto" w:fill="FFFFFF"/>
          <w:lang w:eastAsia="ru-RU"/>
        </w:rPr>
        <w:lastRenderedPageBreak/>
        <w:t xml:space="preserve">предусмотренные </w:t>
      </w:r>
      <w:r w:rsidRPr="007F206F">
        <w:rPr>
          <w:rFonts w:ascii="Times New Roman" w:eastAsia="Times New Roman" w:hAnsi="Times New Roman" w:cs="Times New Roman"/>
          <w:sz w:val="28"/>
          <w:szCs w:val="28"/>
          <w:lang w:eastAsia="ru-RU"/>
        </w:rPr>
        <w:t>Кодексом Республики Казахстан об административных правонарушениях,</w:t>
      </w:r>
      <w:r w:rsidRPr="007F206F">
        <w:rPr>
          <w:rFonts w:ascii="Times New Roman" w:eastAsia="Times New Roman" w:hAnsi="Times New Roman" w:cs="Times New Roman"/>
          <w:sz w:val="28"/>
          <w:szCs w:val="28"/>
          <w:shd w:val="clear" w:color="auto" w:fill="FFFFFF"/>
          <w:lang w:eastAsia="ru-RU"/>
        </w:rPr>
        <w:t xml:space="preserve"> или передавать материалы по такому факту в соответствующий орган по подведомственности</w:t>
      </w:r>
      <w:r w:rsidRPr="007F206F">
        <w:rPr>
          <w:rFonts w:ascii="Times New Roman" w:eastAsia="Times New Roman" w:hAnsi="Times New Roman" w:cs="Times New Roman"/>
          <w:sz w:val="28"/>
          <w:szCs w:val="28"/>
          <w:lang w:eastAsia="ru-RU"/>
        </w:rPr>
        <w:t>;</w:t>
      </w:r>
    </w:p>
    <w:p w14:paraId="35A334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направлять в правоохранительный орган по подследственности материалы по выявленным в ходе налогового контроля фактам уклонения от уплаты налогов и платежей в бюджет и (или) преднамеренного банкротства, указывающим на признаки уголовного правонарушения, для принятия процессуального решения в соответствии с законами Республики Казахстан;</w:t>
      </w:r>
    </w:p>
    <w:p w14:paraId="513427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предоставлять в соответствии с законами Республики Казахстан доступ к информационной системе налогового органа уполномоченному государственному органу, осуществляющему финансовый мониторинг </w:t>
      </w:r>
      <w:r w:rsidRPr="007F206F">
        <w:rPr>
          <w:rFonts w:ascii="Times New Roman" w:eastAsia="Times New Roman" w:hAnsi="Times New Roman" w:cs="Times New Roman"/>
          <w:sz w:val="28"/>
          <w:szCs w:val="28"/>
          <w:lang w:eastAsia="ru-RU"/>
        </w:rPr>
        <w:br/>
        <w:t>и принимающему иные меры по противодействию легализации (отмыванию) доходов, уполномоченному органу по возврату активов и органам национальной безопасности Республики Казахстан;</w:t>
      </w:r>
    </w:p>
    <w:p w14:paraId="58EC5F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14:paraId="7F07592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Налоговый орган обязан размещать на интернет-ресурсе уполномоченного органа в порядке и случаях, которые определены настоящим Кодексом, сведения о налогоплательщике (налоговом агенте):</w:t>
      </w:r>
    </w:p>
    <w:p w14:paraId="57F408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имеющем налоговую задолженность;</w:t>
      </w:r>
    </w:p>
    <w:p w14:paraId="47F447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физическом лице, которому налоговым органом исчислены суммы налоговых обязательств по налогу на имущество, земельному налогу;</w:t>
      </w:r>
    </w:p>
    <w:p w14:paraId="0158231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включенном в реестр бездействующих налогоплательщиков;</w:t>
      </w:r>
    </w:p>
    <w:p w14:paraId="2D47B6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которому приостановлена выписка электронных счетов-фактур;</w:t>
      </w:r>
    </w:p>
    <w:p w14:paraId="332871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регистрация которого признана недействительной на основании вступившего в законную силу судебного акта;</w:t>
      </w:r>
    </w:p>
    <w:p w14:paraId="31A09B52" w14:textId="0F8939C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6) включенном в реестр </w:t>
      </w:r>
      <w:r w:rsidRPr="007F206F">
        <w:rPr>
          <w:rFonts w:ascii="Times New Roman" w:eastAsia="Times New Roman" w:hAnsi="Times New Roman" w:cs="Times New Roman"/>
          <w:bCs/>
          <w:sz w:val="28"/>
          <w:szCs w:val="28"/>
          <w:lang w:eastAsia="ru-RU"/>
        </w:rPr>
        <w:t>иностранных компаний</w:t>
      </w:r>
      <w:r w:rsidR="005767C1" w:rsidRPr="007F206F">
        <w:rPr>
          <w:rFonts w:ascii="Times New Roman" w:eastAsia="Times New Roman" w:hAnsi="Times New Roman" w:cs="Times New Roman"/>
          <w:bCs/>
          <w:sz w:val="28"/>
          <w:szCs w:val="28"/>
          <w:lang w:eastAsia="ru-RU"/>
        </w:rPr>
        <w:t xml:space="preserve"> </w:t>
      </w:r>
      <w:r w:rsidR="005767C1"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bCs/>
          <w:sz w:val="28"/>
          <w:szCs w:val="28"/>
          <w:lang w:eastAsia="ru-RU"/>
        </w:rPr>
        <w:t>плательщиков налога на добавленную стоимость, осуществляющих де</w:t>
      </w:r>
      <w:r w:rsidR="005767C1" w:rsidRPr="007F206F">
        <w:rPr>
          <w:rFonts w:ascii="Times New Roman" w:eastAsia="Times New Roman" w:hAnsi="Times New Roman" w:cs="Times New Roman"/>
          <w:bCs/>
          <w:sz w:val="28"/>
          <w:szCs w:val="28"/>
          <w:lang w:eastAsia="ru-RU"/>
        </w:rPr>
        <w:t>ятельность посредством интернет</w:t>
      </w:r>
      <w:r w:rsidR="0084060C"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площадки на территории Республики Казахстан</w:t>
      </w:r>
      <w:r w:rsidRPr="007F206F">
        <w:rPr>
          <w:rFonts w:ascii="Times New Roman" w:eastAsia="Times New Roman" w:hAnsi="Times New Roman" w:cs="Times New Roman"/>
          <w:sz w:val="28"/>
          <w:szCs w:val="28"/>
          <w:shd w:val="clear" w:color="auto" w:fill="FFFFFF"/>
          <w:lang w:eastAsia="ru-RU"/>
        </w:rPr>
        <w:t>;</w:t>
      </w:r>
    </w:p>
    <w:p w14:paraId="79735C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отсутствие которого по месту нахождения установлено актом налогового обследования;</w:t>
      </w:r>
    </w:p>
    <w:p w14:paraId="59AA32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снятом с регистрационного учета индивидуального предпринимателя или лица, занимающегося частной практикой, </w:t>
      </w:r>
      <w:r w:rsidRPr="007F206F">
        <w:rPr>
          <w:rFonts w:ascii="Times New Roman" w:eastAsia="Times New Roman" w:hAnsi="Times New Roman" w:cs="Times New Roman"/>
          <w:sz w:val="28"/>
          <w:szCs w:val="28"/>
          <w:shd w:val="clear" w:color="auto" w:fill="FFFFFF"/>
          <w:lang w:eastAsia="ru-RU"/>
        </w:rPr>
        <w:t>и</w:t>
      </w:r>
      <w:r w:rsidRPr="007F206F">
        <w:rPr>
          <w:rFonts w:ascii="Times New Roman" w:eastAsia="Times New Roman" w:hAnsi="Times New Roman" w:cs="Times New Roman"/>
          <w:sz w:val="28"/>
          <w:szCs w:val="28"/>
          <w:lang w:eastAsia="ru-RU"/>
        </w:rPr>
        <w:t xml:space="preserve"> которому отказано в снятии с такого учета;</w:t>
      </w:r>
    </w:p>
    <w:p w14:paraId="71655B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9) представившем ликвидационную налоговую отчетность</w:t>
      </w:r>
      <w:r w:rsidRPr="007F206F">
        <w:rPr>
          <w:rFonts w:ascii="Times New Roman" w:eastAsia="Times New Roman" w:hAnsi="Times New Roman" w:cs="Times New Roman"/>
          <w:sz w:val="28"/>
          <w:szCs w:val="28"/>
          <w:shd w:val="clear" w:color="auto" w:fill="FFFFFF"/>
          <w:lang w:eastAsia="ru-RU"/>
        </w:rPr>
        <w:t xml:space="preserve"> в связи </w:t>
      </w:r>
      <w:r w:rsidRPr="007F206F">
        <w:rPr>
          <w:rFonts w:ascii="Times New Roman" w:eastAsia="Times New Roman" w:hAnsi="Times New Roman" w:cs="Times New Roman"/>
          <w:sz w:val="28"/>
          <w:szCs w:val="28"/>
          <w:shd w:val="clear" w:color="auto" w:fill="FFFFFF"/>
          <w:lang w:eastAsia="ru-RU"/>
        </w:rPr>
        <w:br/>
        <w:t>с ликвидацией или прекращением деятельности</w:t>
      </w:r>
      <w:r w:rsidRPr="007F206F">
        <w:rPr>
          <w:rFonts w:ascii="Times New Roman" w:eastAsia="Times New Roman" w:hAnsi="Times New Roman" w:cs="Times New Roman"/>
          <w:sz w:val="28"/>
          <w:szCs w:val="28"/>
          <w:lang w:eastAsia="ru-RU"/>
        </w:rPr>
        <w:t>;</w:t>
      </w:r>
    </w:p>
    <w:p w14:paraId="58845C3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10) представившем налоговую отчетность </w:t>
      </w:r>
      <w:r w:rsidRPr="007F206F">
        <w:rPr>
          <w:rFonts w:ascii="Times New Roman" w:hAnsi="Times New Roman" w:cs="Times New Roman"/>
          <w:sz w:val="28"/>
          <w:szCs w:val="28"/>
        </w:rPr>
        <w:t>о доходах и имуществе и об активах и обязательствах;</w:t>
      </w:r>
    </w:p>
    <w:p w14:paraId="68D301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11) содержащиеся в паспорте налогоплательщика; </w:t>
      </w:r>
    </w:p>
    <w:p w14:paraId="7148E748" w14:textId="77777777" w:rsidR="00A72B8A" w:rsidRPr="007F206F" w:rsidRDefault="000C03D8" w:rsidP="00A72B8A">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12) включенном в базу данных о лицах и структурных подразделениях юридических лиц</w:t>
      </w:r>
      <w:r w:rsidRPr="007F206F">
        <w:rPr>
          <w:rFonts w:ascii="Times New Roman" w:eastAsia="Times New Roman" w:hAnsi="Times New Roman" w:cs="Times New Roman"/>
          <w:sz w:val="28"/>
          <w:szCs w:val="28"/>
          <w:shd w:val="clear" w:color="auto" w:fill="FFFFFF"/>
          <w:lang w:eastAsia="ru-RU"/>
        </w:rPr>
        <w:t>, получивших и расходовавших деньги и (или) иное имущество, полученные от иностранных государств, международных и иностранных организаций, и</w:t>
      </w:r>
      <w:r w:rsidR="00A72B8A" w:rsidRPr="007F206F">
        <w:rPr>
          <w:rFonts w:ascii="Times New Roman" w:eastAsia="Times New Roman" w:hAnsi="Times New Roman" w:cs="Times New Roman"/>
          <w:sz w:val="28"/>
          <w:szCs w:val="28"/>
          <w:shd w:val="clear" w:color="auto" w:fill="FFFFFF"/>
          <w:lang w:eastAsia="ru-RU"/>
        </w:rPr>
        <w:t>ностранцев, лиц без гражданства;</w:t>
      </w:r>
    </w:p>
    <w:p w14:paraId="0E588A28" w14:textId="4B592BAF" w:rsidR="00A72B8A" w:rsidRPr="007F206F" w:rsidRDefault="00A72B8A" w:rsidP="00A72B8A">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bCs/>
          <w:sz w:val="28"/>
          <w:szCs w:val="28"/>
          <w:lang w:eastAsia="ru-RU"/>
        </w:rPr>
        <w:t>13) применяющем (применявшем) специальный налоговый режим на основе упрощенной декларации</w:t>
      </w:r>
      <w:r w:rsidR="005767C1"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с указанием дат начала и (или) прекращения применения такого режима.</w:t>
      </w:r>
    </w:p>
    <w:p w14:paraId="3034FF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Налоговый орган ежеквартально обязан пуб</w:t>
      </w:r>
      <w:r w:rsidR="00B97EAD" w:rsidRPr="007F206F">
        <w:rPr>
          <w:rFonts w:ascii="Times New Roman" w:eastAsia="Times New Roman" w:hAnsi="Times New Roman" w:cs="Times New Roman"/>
          <w:sz w:val="28"/>
          <w:szCs w:val="28"/>
          <w:lang w:eastAsia="ru-RU"/>
        </w:rPr>
        <w:t>ликовать в масс-медиа сведения об</w:t>
      </w:r>
      <w:r w:rsidRPr="007F206F">
        <w:rPr>
          <w:rFonts w:ascii="Times New Roman" w:eastAsia="Times New Roman" w:hAnsi="Times New Roman" w:cs="Times New Roman"/>
          <w:sz w:val="28"/>
          <w:szCs w:val="28"/>
          <w:lang w:eastAsia="ru-RU"/>
        </w:rPr>
        <w:t>:</w:t>
      </w:r>
    </w:p>
    <w:p w14:paraId="7C2A33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индивидуальных предпринимателях, лицах, занимающихся частной практикой, юридических лицах и структурных подразделениях юридического лица, имеющих налоговую задолженность в сумме, превысившей предельный размер налоговой задолженности;    </w:t>
      </w:r>
    </w:p>
    <w:p w14:paraId="7A00DE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eastAsia="Times New Roman" w:hAnsi="Times New Roman" w:cs="Times New Roman"/>
          <w:bCs/>
          <w:sz w:val="28"/>
          <w:szCs w:val="28"/>
          <w:lang w:eastAsia="ru-RU"/>
        </w:rPr>
        <w:t>иностранных компаниях, осуществляющих деятельность посредством интернет-площадки на территории Республики Казахстан и</w:t>
      </w:r>
      <w:r w:rsidR="0084060C"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не исполнивших уведомление о постановке на регистрационный учет в налоговом органе.</w:t>
      </w:r>
    </w:p>
    <w:p w14:paraId="5DBC8397" w14:textId="682CBBB7" w:rsidR="00114601" w:rsidRPr="007F206F" w:rsidRDefault="00114601" w:rsidP="0011460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Перечень сведений, подлежащих опубликованию в масс-медиа, а также порядок и сроки их опубликования устанавливаются</w:t>
      </w:r>
      <w:r w:rsidRPr="007F206F">
        <w:rPr>
          <w:rFonts w:ascii="Times New Roman" w:eastAsia="Times New Roman" w:hAnsi="Times New Roman" w:cs="Times New Roman"/>
          <w:b/>
          <w:sz w:val="28"/>
          <w:szCs w:val="28"/>
          <w:lang w:eastAsia="ru-RU"/>
        </w:rPr>
        <w:t xml:space="preserve"> </w:t>
      </w:r>
      <w:r w:rsidRPr="007F206F">
        <w:rPr>
          <w:rFonts w:ascii="Times New Roman" w:eastAsia="Times New Roman" w:hAnsi="Times New Roman" w:cs="Times New Roman"/>
          <w:sz w:val="28"/>
          <w:szCs w:val="28"/>
          <w:lang w:eastAsia="ru-RU"/>
        </w:rPr>
        <w:t>соответственно в:</w:t>
      </w:r>
    </w:p>
    <w:p w14:paraId="24112913" w14:textId="7552CA80" w:rsidR="00114601" w:rsidRPr="007F206F" w:rsidRDefault="00114601" w:rsidP="0011460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порядке принудительного взыскания налоговым органом налоговой задолженности налогоплательщика (налогового агента), предусмотренном статье</w:t>
      </w:r>
      <w:r w:rsidR="005767C1" w:rsidRPr="007F206F">
        <w:rPr>
          <w:rFonts w:ascii="Times New Roman" w:eastAsia="Times New Roman" w:hAnsi="Times New Roman" w:cs="Times New Roman"/>
          <w:sz w:val="28"/>
          <w:szCs w:val="28"/>
          <w:lang w:eastAsia="ru-RU"/>
        </w:rPr>
        <w:t>й</w:t>
      </w:r>
      <w:r w:rsidRPr="007F206F">
        <w:rPr>
          <w:rFonts w:ascii="Times New Roman" w:eastAsia="Times New Roman" w:hAnsi="Times New Roman" w:cs="Times New Roman"/>
          <w:sz w:val="28"/>
          <w:szCs w:val="28"/>
          <w:lang w:eastAsia="ru-RU"/>
        </w:rPr>
        <w:t xml:space="preserve"> 183 настоящего Кодекса;</w:t>
      </w:r>
    </w:p>
    <w:p w14:paraId="416182FD" w14:textId="6E9373CD" w:rsidR="00114601" w:rsidRPr="007F206F" w:rsidRDefault="00114601" w:rsidP="0011460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2) </w:t>
      </w:r>
      <w:r w:rsidRPr="007F206F">
        <w:rPr>
          <w:rFonts w:ascii="Times New Roman" w:eastAsia="Times New Roman" w:hAnsi="Times New Roman" w:cs="Times New Roman"/>
          <w:sz w:val="28"/>
          <w:szCs w:val="28"/>
          <w:lang w:eastAsia="ru-RU"/>
        </w:rPr>
        <w:t>порядке</w:t>
      </w:r>
      <w:r w:rsidRPr="007F206F">
        <w:rPr>
          <w:rFonts w:ascii="Times New Roman" w:eastAsia="Times New Roman" w:hAnsi="Times New Roman" w:cs="Times New Roman"/>
          <w:bCs/>
          <w:sz w:val="28"/>
          <w:szCs w:val="28"/>
          <w:lang w:eastAsia="ru-RU"/>
        </w:rPr>
        <w:t xml:space="preserve"> осуществления условной постановки</w:t>
      </w:r>
      <w:r w:rsidRPr="007F206F">
        <w:rPr>
          <w:rFonts w:ascii="Times New Roman" w:eastAsia="Times New Roman" w:hAnsi="Times New Roman" w:cs="Times New Roman"/>
          <w:sz w:val="28"/>
          <w:szCs w:val="28"/>
          <w:lang w:eastAsia="ru-RU"/>
        </w:rPr>
        <w:t xml:space="preserve"> на </w:t>
      </w:r>
      <w:r w:rsidRPr="007F206F">
        <w:rPr>
          <w:rFonts w:ascii="Times New Roman" w:eastAsia="Times New Roman" w:hAnsi="Times New Roman" w:cs="Times New Roman"/>
          <w:bCs/>
          <w:sz w:val="28"/>
          <w:szCs w:val="28"/>
          <w:lang w:eastAsia="ru-RU"/>
        </w:rPr>
        <w:t xml:space="preserve">регистрационный учет </w:t>
      </w:r>
      <w:r w:rsidRPr="007F206F">
        <w:rPr>
          <w:rFonts w:ascii="Times New Roman" w:eastAsia="Times New Roman" w:hAnsi="Times New Roman" w:cs="Times New Roman"/>
          <w:sz w:val="28"/>
          <w:szCs w:val="28"/>
          <w:lang w:eastAsia="ru-RU"/>
        </w:rPr>
        <w:t>плательщика налога на добавлен</w:t>
      </w:r>
      <w:r w:rsidR="005767C1" w:rsidRPr="007F206F">
        <w:rPr>
          <w:rFonts w:ascii="Times New Roman" w:eastAsia="Times New Roman" w:hAnsi="Times New Roman" w:cs="Times New Roman"/>
          <w:sz w:val="28"/>
          <w:szCs w:val="28"/>
          <w:lang w:eastAsia="ru-RU"/>
        </w:rPr>
        <w:t>ную стоимость, предусмотренном</w:t>
      </w:r>
      <w:r w:rsidRPr="007F206F">
        <w:rPr>
          <w:rFonts w:ascii="Times New Roman" w:eastAsia="Times New Roman" w:hAnsi="Times New Roman" w:cs="Times New Roman"/>
          <w:sz w:val="28"/>
          <w:szCs w:val="28"/>
          <w:lang w:eastAsia="ru-RU"/>
        </w:rPr>
        <w:t xml:space="preserve"> статье</w:t>
      </w:r>
      <w:r w:rsidR="005767C1" w:rsidRPr="007F206F">
        <w:rPr>
          <w:rFonts w:ascii="Times New Roman" w:eastAsia="Times New Roman" w:hAnsi="Times New Roman" w:cs="Times New Roman"/>
          <w:sz w:val="28"/>
          <w:szCs w:val="28"/>
          <w:lang w:eastAsia="ru-RU"/>
        </w:rPr>
        <w:t>й</w:t>
      </w:r>
      <w:r w:rsidRPr="007F206F">
        <w:rPr>
          <w:rFonts w:ascii="Times New Roman" w:eastAsia="Times New Roman" w:hAnsi="Times New Roman" w:cs="Times New Roman"/>
          <w:sz w:val="28"/>
          <w:szCs w:val="28"/>
          <w:lang w:eastAsia="ru-RU"/>
        </w:rPr>
        <w:t xml:space="preserve"> 102 настоящего Кодекса.</w:t>
      </w:r>
    </w:p>
    <w:p w14:paraId="3E3A477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имеет иные права и выполняет иные обязанности, установленные законами Республики Казахстан.</w:t>
      </w:r>
    </w:p>
    <w:p w14:paraId="5CD57C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6DFB437" w14:textId="77777777" w:rsidR="00810CC9"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4</w:t>
      </w:r>
      <w:r w:rsidRPr="007F206F">
        <w:rPr>
          <w:rFonts w:ascii="Times New Roman" w:eastAsia="Times New Roman" w:hAnsi="Times New Roman" w:cs="Times New Roman"/>
          <w:bCs/>
          <w:sz w:val="28"/>
          <w:szCs w:val="28"/>
          <w:lang w:eastAsia="ru-RU"/>
        </w:rPr>
        <w:t xml:space="preserve">. Материальное обеспечение, правовая и социальная </w:t>
      </w:r>
    </w:p>
    <w:p w14:paraId="0510386E" w14:textId="57EF7062" w:rsidR="000C03D8" w:rsidRPr="007F206F" w:rsidRDefault="00810CC9"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защита должностного лица налогового органа </w:t>
      </w:r>
    </w:p>
    <w:p w14:paraId="5A517C1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31398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Должностное лицо налогового органа при исполнении служебных обязанностей охраняется законом. </w:t>
      </w:r>
    </w:p>
    <w:p w14:paraId="21DD1E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Неисполнение законных требований должностного лица налогового органа, оскорбление, угроза, насилие или посягательство на его жизнь, здоровье, имущество или членов его семьи в связи с его служебной деятельностью, другие действия, препятствующие выполнению им служебных обязанностей, влекут установленную законами Республики Казахстан ответственность. </w:t>
      </w:r>
    </w:p>
    <w:p w14:paraId="3AE112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получении средней тяжести вреда здоровью в связи с осуществлением служебной деятельности должностному лицу налогового органа выплачивается единовременная компенсация в размере пяти минимальных заработных плат из средств бюджета.</w:t>
      </w:r>
    </w:p>
    <w:p w14:paraId="6782FF6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налогового органа выплачиваются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14:paraId="278D991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В случае гибели должностного лица налогового органа при исполнении им служебных обязанностей семье погибшего или его иждивенцам (наследникам): </w:t>
      </w:r>
    </w:p>
    <w:p w14:paraId="7E37E7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p w14:paraId="41B108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назначается государственное социальное пособие по случаю потери кормильца в размерах и порядке, которые установлены законодательством Республики Казахстан о социальной защите. </w:t>
      </w:r>
    </w:p>
    <w:p w14:paraId="3F9E2CAC"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 xml:space="preserve">6. </w:t>
      </w:r>
      <w:r w:rsidRPr="007F206F">
        <w:rPr>
          <w:rFonts w:ascii="Times New Roman" w:eastAsia="Calibri" w:hAnsi="Times New Roman" w:cs="Times New Roman"/>
          <w:sz w:val="28"/>
          <w:szCs w:val="28"/>
        </w:rPr>
        <w:t xml:space="preserve">Вред, причиненный жизни и здоровью, и ущерб, причиненный имуществу должностного лица налогового органа, а также членам его семьи и его близким родственникам в связи с выполнением </w:t>
      </w:r>
      <w:r w:rsidR="0084060C" w:rsidRPr="007F206F">
        <w:rPr>
          <w:rFonts w:ascii="Times New Roman" w:eastAsia="Calibri" w:hAnsi="Times New Roman" w:cs="Times New Roman"/>
          <w:sz w:val="28"/>
          <w:szCs w:val="28"/>
        </w:rPr>
        <w:t xml:space="preserve">им </w:t>
      </w:r>
      <w:r w:rsidRPr="007F206F">
        <w:rPr>
          <w:rFonts w:ascii="Times New Roman" w:eastAsia="Calibri" w:hAnsi="Times New Roman" w:cs="Times New Roman"/>
          <w:sz w:val="28"/>
          <w:szCs w:val="28"/>
        </w:rPr>
        <w:t>служебных обязанностей, возмещаются в соответствии с законодательством Республики Казахстан.</w:t>
      </w:r>
    </w:p>
    <w:p w14:paraId="322496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0BC174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Налоговая тайна</w:t>
      </w:r>
    </w:p>
    <w:p w14:paraId="0AD55F0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6AB42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Налоговая тайна – любые полученные налоговым органом сведения о налогоплательщике (налоговом агенте), если иное не установлено настоящей статьей.</w:t>
      </w:r>
    </w:p>
    <w:p w14:paraId="631FE9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Налоговой тайной не являются следующие сведения о налогоплательщике (налоговом агенте) – юридическом лице, структурном подразделении юридического лица, нерезиденте, осуществляющем деятельность в Республике Казахстан через постоянное учреждение, индивидуальном предпринимателе, лице, занимающемся частной практикой:</w:t>
      </w:r>
    </w:p>
    <w:p w14:paraId="5A4E8DA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 сумме налогов и платежей в бюджет, уплаченных (перечисленных) налогоплательщиком (налоговым агентом), начисленной налогоплательщику (налоговому агенту);</w:t>
      </w:r>
    </w:p>
    <w:p w14:paraId="129DF1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 на добавленную стоимость;</w:t>
      </w:r>
    </w:p>
    <w:p w14:paraId="50364DD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 сумме налоговой задолженности;</w:t>
      </w:r>
    </w:p>
    <w:p w14:paraId="4E5495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 следующих регистрационных сведени</w:t>
      </w:r>
      <w:r w:rsidR="007A10E3" w:rsidRPr="007F206F">
        <w:rPr>
          <w:rFonts w:ascii="Times New Roman" w:eastAsia="Times New Roman" w:hAnsi="Times New Roman" w:cs="Times New Roman"/>
          <w:sz w:val="28"/>
          <w:szCs w:val="28"/>
          <w:lang w:eastAsia="ru-RU"/>
        </w:rPr>
        <w:t>ях</w:t>
      </w:r>
      <w:r w:rsidRPr="007F206F">
        <w:rPr>
          <w:rFonts w:ascii="Times New Roman" w:eastAsia="Times New Roman" w:hAnsi="Times New Roman" w:cs="Times New Roman"/>
          <w:sz w:val="28"/>
          <w:szCs w:val="28"/>
          <w:lang w:eastAsia="ru-RU"/>
        </w:rPr>
        <w:t>:</w:t>
      </w:r>
    </w:p>
    <w:p w14:paraId="1DF3A28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идентификационный номер;</w:t>
      </w:r>
    </w:p>
    <w:p w14:paraId="26ADD0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фамилия, имя и отчество</w:t>
      </w:r>
      <w:r w:rsidRPr="007F206F">
        <w:rPr>
          <w:rFonts w:ascii="Times New Roman" w:eastAsia="Calibri" w:hAnsi="Times New Roman" w:cs="Times New Roman"/>
          <w:sz w:val="28"/>
          <w:szCs w:val="28"/>
        </w:rPr>
        <w:t xml:space="preserve"> </w:t>
      </w:r>
      <w:r w:rsidRPr="007F206F">
        <w:rPr>
          <w:rFonts w:ascii="Times New Roman" w:eastAsia="Times New Roman" w:hAnsi="Times New Roman" w:cs="Times New Roman"/>
          <w:sz w:val="28"/>
          <w:szCs w:val="28"/>
          <w:lang w:eastAsia="ru-RU"/>
        </w:rPr>
        <w:t>руководителя;</w:t>
      </w:r>
    </w:p>
    <w:p w14:paraId="7521F42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w:t>
      </w:r>
    </w:p>
    <w:p w14:paraId="32A1A2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включения сведений о таком налогоплательщике в базу налогоплательщиков или постановке на регистрационный учет;</w:t>
      </w:r>
    </w:p>
    <w:p w14:paraId="7DDCBEF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и основание исключения сведений о таком налогоплательщике из базы налогоплательщиков и снятия с регистрационного учета;</w:t>
      </w:r>
    </w:p>
    <w:p w14:paraId="1897C7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 деятельности;</w:t>
      </w:r>
    </w:p>
    <w:p w14:paraId="11C4C0D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начала и окончания приостановления срока представления налоговой отчетности;</w:t>
      </w:r>
    </w:p>
    <w:p w14:paraId="4426CDF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резидентство;</w:t>
      </w:r>
    </w:p>
    <w:p w14:paraId="1FB8A9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регистрационный номер контрольно-кассовой машины в налоговом органе;</w:t>
      </w:r>
    </w:p>
    <w:p w14:paraId="0A4921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место использования контрольно-кассовой машины;</w:t>
      </w:r>
    </w:p>
    <w:p w14:paraId="329DCA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применяемый порядок налогообложения;</w:t>
      </w:r>
    </w:p>
    <w:p w14:paraId="6A717C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 численности наемных работников, отраженной в налоговой отчетности;</w:t>
      </w:r>
    </w:p>
    <w:p w14:paraId="1ECA300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о коэффициенте налоговой нагрузки, рассчитываемом в порядке, </w:t>
      </w:r>
      <w:r w:rsidRPr="007F206F">
        <w:rPr>
          <w:rFonts w:ascii="Times New Roman" w:hAnsi="Times New Roman" w:cs="Times New Roman"/>
          <w:sz w:val="28"/>
          <w:szCs w:val="28"/>
        </w:rPr>
        <w:t>определенном уполномоченным органом, включая коэффициент налоговой нагрузки, используемый для аналитических целей, который определяется в виде соотношения общей суммы исчисленных налогоплательщиком налогов и платежей в бюджет за налоговый период к сумме налогооблагаемого дохода без учета расходов по вознаграждениям и амортизационных отчислений;</w:t>
      </w:r>
    </w:p>
    <w:p w14:paraId="4DA060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о мерах ответственности, примененных за нарушение налогового законодательства Республики Казахстан;</w:t>
      </w:r>
    </w:p>
    <w:p w14:paraId="1CAA4756" w14:textId="77777777" w:rsidR="00C30EC3"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w:t>
      </w:r>
      <w:r w:rsidR="00C30EC3" w:rsidRPr="007F206F">
        <w:rPr>
          <w:rFonts w:ascii="Times New Roman" w:hAnsi="Times New Roman" w:cs="Times New Roman"/>
          <w:sz w:val="28"/>
          <w:szCs w:val="28"/>
        </w:rPr>
        <w:t>о налоговых льготах;</w:t>
      </w:r>
    </w:p>
    <w:p w14:paraId="4B7F6A56" w14:textId="77777777" w:rsidR="000C03D8" w:rsidRPr="007F206F" w:rsidRDefault="00C30EC3"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w:t>
      </w:r>
      <w:r w:rsidR="000C03D8" w:rsidRPr="007F206F">
        <w:rPr>
          <w:rFonts w:ascii="Times New Roman" w:eastAsia="Times New Roman" w:hAnsi="Times New Roman" w:cs="Times New Roman"/>
          <w:sz w:val="28"/>
          <w:szCs w:val="28"/>
          <w:lang w:eastAsia="ru-RU"/>
        </w:rPr>
        <w:t>подлежащие размещению на интернет-ресурсе уполномоченного органа в случаях, предусмотренных настоящим Кодексом;</w:t>
      </w:r>
    </w:p>
    <w:p w14:paraId="721F32A4" w14:textId="77777777" w:rsidR="000C03D8" w:rsidRPr="007F206F" w:rsidRDefault="00C30EC3"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0C03D8" w:rsidRPr="007F206F">
        <w:rPr>
          <w:rFonts w:ascii="Times New Roman" w:eastAsia="Times New Roman" w:hAnsi="Times New Roman" w:cs="Times New Roman"/>
          <w:sz w:val="28"/>
          <w:szCs w:val="28"/>
          <w:lang w:eastAsia="ru-RU"/>
        </w:rPr>
        <w:t>) не являющиеся конфиденциальной информацией в соответствии с законодательством Республики Казахстан о реабилитации и банкротстве.</w:t>
      </w:r>
    </w:p>
    <w:p w14:paraId="31E6AF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Налоговой тайной не являются следующие сведения о налогоплательщике (налоговом агенте) – физическом лице:</w:t>
      </w:r>
    </w:p>
    <w:p w14:paraId="79F1EB8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 сумме налоговой задолженности;</w:t>
      </w:r>
    </w:p>
    <w:p w14:paraId="50E4DD5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 следующих регистрационных сведени</w:t>
      </w:r>
      <w:r w:rsidR="007A10E3" w:rsidRPr="007F206F">
        <w:rPr>
          <w:rFonts w:ascii="Times New Roman" w:eastAsia="Times New Roman" w:hAnsi="Times New Roman" w:cs="Times New Roman"/>
          <w:sz w:val="28"/>
          <w:szCs w:val="28"/>
          <w:lang w:eastAsia="ru-RU"/>
        </w:rPr>
        <w:t>ях</w:t>
      </w:r>
      <w:r w:rsidRPr="007F206F">
        <w:rPr>
          <w:rFonts w:ascii="Times New Roman" w:eastAsia="Times New Roman" w:hAnsi="Times New Roman" w:cs="Times New Roman"/>
          <w:sz w:val="28"/>
          <w:szCs w:val="28"/>
          <w:lang w:eastAsia="ru-RU"/>
        </w:rPr>
        <w:t>:</w:t>
      </w:r>
    </w:p>
    <w:p w14:paraId="770C9A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фамилия, имя и отчество</w:t>
      </w:r>
      <w:r w:rsidRPr="007F206F">
        <w:rPr>
          <w:rFonts w:ascii="Times New Roman" w:eastAsia="Calibri" w:hAnsi="Times New Roman" w:cs="Times New Roman"/>
          <w:sz w:val="28"/>
          <w:szCs w:val="28"/>
        </w:rPr>
        <w:t xml:space="preserve"> </w:t>
      </w:r>
      <w:r w:rsidRPr="007F206F">
        <w:rPr>
          <w:rFonts w:ascii="Times New Roman" w:eastAsia="Times New Roman" w:hAnsi="Times New Roman" w:cs="Times New Roman"/>
          <w:sz w:val="28"/>
          <w:szCs w:val="28"/>
          <w:lang w:eastAsia="ru-RU"/>
        </w:rPr>
        <w:t>физического лица;</w:t>
      </w:r>
    </w:p>
    <w:p w14:paraId="399924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идентификационный номер;</w:t>
      </w:r>
    </w:p>
    <w:p w14:paraId="43227B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включения сведений о таком налогоплательщике в базу налогоплательщиков;</w:t>
      </w:r>
    </w:p>
    <w:p w14:paraId="1CEC140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и основание исключения сведений о таком налогоплательщике из базы налогоплательщиков;</w:t>
      </w:r>
    </w:p>
    <w:p w14:paraId="27C9A8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резидентство;</w:t>
      </w:r>
    </w:p>
    <w:p w14:paraId="7E5A293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 мерах ответственности, примененных за нарушение налогового законодательства Республики Казахстан;</w:t>
      </w:r>
    </w:p>
    <w:p w14:paraId="63EC917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4) </w:t>
      </w:r>
      <w:r w:rsidRPr="007F206F">
        <w:rPr>
          <w:rFonts w:ascii="Times New Roman" w:hAnsi="Times New Roman" w:cs="Times New Roman"/>
          <w:sz w:val="28"/>
          <w:szCs w:val="28"/>
        </w:rPr>
        <w:t xml:space="preserve">подлежащие опубликованию в соответствии с </w:t>
      </w:r>
      <w:hyperlink r:id="rId23" w:anchor="z33" w:history="1">
        <w:r w:rsidRPr="007F206F">
          <w:rPr>
            <w:rStyle w:val="a9"/>
            <w:rFonts w:ascii="Times New Roman" w:hAnsi="Times New Roman" w:cs="Times New Roman"/>
            <w:color w:val="auto"/>
            <w:sz w:val="28"/>
            <w:szCs w:val="28"/>
            <w:u w:val="none"/>
          </w:rPr>
          <w:t>Законом</w:t>
        </w:r>
      </w:hyperlink>
      <w:r w:rsidRPr="007F206F">
        <w:rPr>
          <w:rFonts w:ascii="Times New Roman" w:hAnsi="Times New Roman" w:cs="Times New Roman"/>
          <w:sz w:val="28"/>
          <w:szCs w:val="28"/>
        </w:rPr>
        <w:t xml:space="preserve"> Республики Казахстан «О противодействии коррупции»;</w:t>
      </w:r>
    </w:p>
    <w:p w14:paraId="0595D575" w14:textId="77777777" w:rsidR="00DC5DEC" w:rsidRPr="007F206F" w:rsidRDefault="00DC5DEC"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о налоговых льготах;</w:t>
      </w:r>
    </w:p>
    <w:p w14:paraId="602A9EB4" w14:textId="77777777" w:rsidR="000C03D8" w:rsidRPr="007F206F" w:rsidRDefault="00DC5DEC"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0C03D8" w:rsidRPr="007F206F">
        <w:rPr>
          <w:rFonts w:ascii="Times New Roman" w:eastAsia="Times New Roman" w:hAnsi="Times New Roman" w:cs="Times New Roman"/>
          <w:sz w:val="28"/>
          <w:szCs w:val="28"/>
          <w:lang w:eastAsia="ru-RU"/>
        </w:rPr>
        <w:t>) подлежащие размещению на интернет-ресурсе уполномоченного органа в случаях, предусмотренных настоящим Кодексом;</w:t>
      </w:r>
    </w:p>
    <w:p w14:paraId="5E1737E1" w14:textId="77777777" w:rsidR="000C03D8" w:rsidRPr="007F206F" w:rsidRDefault="00DC5DEC"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0C03D8" w:rsidRPr="007F206F">
        <w:rPr>
          <w:rFonts w:ascii="Times New Roman" w:eastAsia="Times New Roman" w:hAnsi="Times New Roman" w:cs="Times New Roman"/>
          <w:sz w:val="28"/>
          <w:szCs w:val="28"/>
          <w:lang w:eastAsia="ru-RU"/>
        </w:rPr>
        <w:t xml:space="preserve">) не являющиеся конфиденциальной информацией в соответствии </w:t>
      </w:r>
      <w:r w:rsidR="000C03D8" w:rsidRPr="007F206F">
        <w:rPr>
          <w:rFonts w:ascii="Times New Roman" w:eastAsia="Times New Roman" w:hAnsi="Times New Roman" w:cs="Times New Roman"/>
          <w:sz w:val="28"/>
          <w:szCs w:val="28"/>
          <w:lang w:eastAsia="ru-RU"/>
        </w:rPr>
        <w:br/>
        <w:t>с законодательством Республики Казахстан о восстановлении платежеспособности и банкротстве граждан Республики Казахстан.</w:t>
      </w:r>
    </w:p>
    <w:p w14:paraId="3BC7A0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Налоговой тайной также не являются сведения о налогоплательщике (налоговом агенте), применяющем налоговые льготы</w:t>
      </w:r>
      <w:r w:rsidR="004B4153" w:rsidRPr="007F206F">
        <w:rPr>
          <w:rFonts w:ascii="Times New Roman" w:eastAsia="Times New Roman" w:hAnsi="Times New Roman" w:cs="Times New Roman"/>
          <w:sz w:val="28"/>
          <w:szCs w:val="28"/>
          <w:lang w:eastAsia="ru-RU"/>
        </w:rPr>
        <w:t xml:space="preserve">, в том числе </w:t>
      </w:r>
      <w:r w:rsidRPr="007F206F">
        <w:rPr>
          <w:rFonts w:ascii="Times New Roman" w:eastAsia="Times New Roman" w:hAnsi="Times New Roman" w:cs="Times New Roman"/>
          <w:sz w:val="28"/>
          <w:szCs w:val="28"/>
          <w:lang w:eastAsia="ru-RU"/>
        </w:rPr>
        <w:t>для целей формирования и представления аналитического отчета о налоговых расходах, предусмотренного Бюджетным кодексом Республики Казахстан.</w:t>
      </w:r>
    </w:p>
    <w:p w14:paraId="746299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Сведения о налогоплательщике (налоговом агенте), являющиеся налоговой тайной, а также документы, содержащие такие сведения, не могут быть представлены налоговым органом другому лицу без согласия налогоплательщика (налогового агента), за исключением случаев, предусмотренных пункт</w:t>
      </w:r>
      <w:r w:rsidR="006D38CD" w:rsidRPr="007F206F">
        <w:rPr>
          <w:rFonts w:ascii="Times New Roman" w:eastAsia="Times New Roman" w:hAnsi="Times New Roman" w:cs="Times New Roman"/>
          <w:sz w:val="28"/>
          <w:szCs w:val="28"/>
          <w:lang w:eastAsia="ru-RU"/>
        </w:rPr>
        <w:t>а</w:t>
      </w:r>
      <w:r w:rsidRPr="007F206F">
        <w:rPr>
          <w:rFonts w:ascii="Times New Roman" w:eastAsia="Times New Roman" w:hAnsi="Times New Roman" w:cs="Times New Roman"/>
          <w:sz w:val="28"/>
          <w:szCs w:val="28"/>
          <w:lang w:eastAsia="ru-RU"/>
        </w:rPr>
        <w:t>м</w:t>
      </w:r>
      <w:r w:rsidR="006D38CD" w:rsidRPr="007F206F">
        <w:rPr>
          <w:rFonts w:ascii="Times New Roman" w:eastAsia="Times New Roman" w:hAnsi="Times New Roman" w:cs="Times New Roman"/>
          <w:sz w:val="28"/>
          <w:szCs w:val="28"/>
          <w:lang w:eastAsia="ru-RU"/>
        </w:rPr>
        <w:t>и 4 и</w:t>
      </w:r>
      <w:r w:rsidRPr="007F206F">
        <w:rPr>
          <w:rFonts w:ascii="Times New Roman" w:eastAsia="Times New Roman" w:hAnsi="Times New Roman" w:cs="Times New Roman"/>
          <w:sz w:val="28"/>
          <w:szCs w:val="28"/>
          <w:lang w:eastAsia="ru-RU"/>
        </w:rPr>
        <w:t xml:space="preserve"> </w:t>
      </w:r>
      <w:r w:rsidR="008C2CB2"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настоящей статьи.</w:t>
      </w:r>
    </w:p>
    <w:p w14:paraId="059ACE1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Налоговый орган представляет сведения о налогоплательщике (налоговом агенте), составляющие налоговую тайну, без получения согласия налогоплательщика (налогового агента):</w:t>
      </w:r>
    </w:p>
    <w:p w14:paraId="1EE1A0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w:t>
      </w:r>
    </w:p>
    <w:p w14:paraId="50D250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Сведения представляются на основании мотивированного запроса, санкционированного следственным судьей, прокурором. Санкция не требуется при запросе таких сведений следственным судьей, прокурором.</w:t>
      </w:r>
    </w:p>
    <w:p w14:paraId="2F55E0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Запрос направляется на бумажном носителе либо в форме электронного документа;</w:t>
      </w:r>
    </w:p>
    <w:p w14:paraId="0C7F8C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суд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14:paraId="142C10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14:paraId="799173B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 центральный уполномоченный орган по государственному планированию, уполномоченный орган, осуществляющий финансовый мониторинг и принимающий иные меры по противодействию легализации (отмыванию) доходов, уполномоченный орган по возврату активов, уполномоченный орган внешнего государственного аудита и финансового контроля, уполномоченный орган по внутреннему государственному аудиту и орган национальной безопасности Республики Казахстан в случаях, предусмотренных законами Республики Казахстан.</w:t>
      </w:r>
    </w:p>
    <w:p w14:paraId="5C1203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Уполномоченные государственные органы, указанные в части первой настоящего подпункта, утверждают перечень должностных лиц, имеющих доступ к </w:t>
      </w:r>
      <w:r w:rsidRPr="007F206F">
        <w:rPr>
          <w:rFonts w:ascii="Times New Roman" w:eastAsia="Times New Roman" w:hAnsi="Times New Roman" w:cs="Times New Roman"/>
          <w:bCs/>
          <w:sz w:val="28"/>
          <w:szCs w:val="28"/>
          <w:lang w:eastAsia="ru-RU"/>
        </w:rPr>
        <w:t xml:space="preserve">таким </w:t>
      </w:r>
      <w:r w:rsidRPr="007F206F">
        <w:rPr>
          <w:rFonts w:ascii="Times New Roman" w:eastAsia="Times New Roman" w:hAnsi="Times New Roman" w:cs="Times New Roman"/>
          <w:sz w:val="28"/>
          <w:szCs w:val="28"/>
          <w:lang w:eastAsia="ru-RU"/>
        </w:rPr>
        <w:t>сведениям;</w:t>
      </w:r>
    </w:p>
    <w:p w14:paraId="3A12EC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 уполномоченные государственные органы, Национальный Банк для выполнения задач и осуществления функций, возложенных на них законами Республики Казахстан.</w:t>
      </w:r>
    </w:p>
    <w:p w14:paraId="02F7F9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Перечень сведений, составляющих налоговую тайну, и порядок их представления устанавливаются </w:t>
      </w:r>
      <w:r w:rsidRPr="007F206F">
        <w:rPr>
          <w:rFonts w:ascii="Times New Roman" w:eastAsia="Times New Roman" w:hAnsi="Times New Roman" w:cs="Times New Roman"/>
          <w:sz w:val="28"/>
          <w:szCs w:val="28"/>
          <w:shd w:val="clear" w:color="auto" w:fill="FFFFFF"/>
          <w:lang w:eastAsia="ru-RU"/>
        </w:rPr>
        <w:t>правилами взаимодействия, утвержденными совместным актом с уполномоченным органом</w:t>
      </w:r>
      <w:r w:rsidRPr="007F206F">
        <w:rPr>
          <w:rFonts w:ascii="Times New Roman" w:eastAsia="Times New Roman" w:hAnsi="Times New Roman" w:cs="Times New Roman"/>
          <w:sz w:val="28"/>
          <w:szCs w:val="28"/>
          <w:lang w:eastAsia="ru-RU"/>
        </w:rPr>
        <w:t>;</w:t>
      </w:r>
    </w:p>
    <w:p w14:paraId="7E23319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в банковские организации, платежные организацие, местные исполнительные органы, органы местного самоуправления, Государственную корпорацию для выполнения задач и осуществления функций, возложенных на них законами Республики Казахстан.</w:t>
      </w:r>
    </w:p>
    <w:p w14:paraId="273195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Перечень сведений, составляющих налоговую тайну, и порядок </w:t>
      </w:r>
      <w:r w:rsidRPr="007F206F">
        <w:rPr>
          <w:rFonts w:ascii="Times New Roman" w:eastAsia="Times New Roman" w:hAnsi="Times New Roman" w:cs="Times New Roman"/>
          <w:sz w:val="28"/>
          <w:szCs w:val="28"/>
          <w:lang w:eastAsia="ru-RU"/>
        </w:rPr>
        <w:br/>
        <w:t xml:space="preserve">их представления устанавливаются </w:t>
      </w:r>
      <w:r w:rsidRPr="007F206F">
        <w:rPr>
          <w:rFonts w:ascii="Times New Roman" w:eastAsia="Times New Roman" w:hAnsi="Times New Roman" w:cs="Times New Roman"/>
          <w:sz w:val="28"/>
          <w:szCs w:val="28"/>
          <w:shd w:val="clear" w:color="auto" w:fill="FFFFFF"/>
          <w:lang w:eastAsia="ru-RU"/>
        </w:rPr>
        <w:t xml:space="preserve">правилами взаимодействия, утвержденными совместным актом уполномоченного </w:t>
      </w:r>
      <w:r w:rsidRPr="007F206F">
        <w:rPr>
          <w:rFonts w:ascii="Times New Roman" w:hAnsi="Times New Roman" w:cs="Times New Roman"/>
          <w:sz w:val="28"/>
          <w:szCs w:val="28"/>
          <w:shd w:val="clear" w:color="auto" w:fill="FFFFFF"/>
        </w:rPr>
        <w:t>о</w:t>
      </w:r>
      <w:r w:rsidRPr="007F206F">
        <w:rPr>
          <w:rFonts w:ascii="Times New Roman" w:eastAsia="Times New Roman" w:hAnsi="Times New Roman" w:cs="Times New Roman"/>
          <w:sz w:val="28"/>
          <w:szCs w:val="28"/>
          <w:shd w:val="clear" w:color="auto" w:fill="FFFFFF"/>
          <w:lang w:eastAsia="ru-RU"/>
        </w:rPr>
        <w:t xml:space="preserve">ргана </w:t>
      </w:r>
      <w:r w:rsidRPr="007F206F">
        <w:rPr>
          <w:rFonts w:ascii="Times New Roman" w:eastAsia="Times New Roman" w:hAnsi="Times New Roman" w:cs="Times New Roman"/>
          <w:sz w:val="28"/>
          <w:szCs w:val="28"/>
          <w:shd w:val="clear" w:color="auto" w:fill="FFFFFF"/>
          <w:lang w:eastAsia="ru-RU"/>
        </w:rPr>
        <w:br/>
        <w:t xml:space="preserve">с уполномоченным государственным органом, </w:t>
      </w:r>
      <w:r w:rsidRPr="007F206F">
        <w:rPr>
          <w:rFonts w:ascii="Times New Roman" w:eastAsia="Times New Roman" w:hAnsi="Times New Roman" w:cs="Times New Roman"/>
          <w:sz w:val="28"/>
          <w:szCs w:val="28"/>
          <w:lang w:eastAsia="ru-RU"/>
        </w:rPr>
        <w:t xml:space="preserve">осуществляющим руководство в соответствующей сфере, или Национальным Банком, </w:t>
      </w:r>
      <w:r w:rsidRPr="007F206F">
        <w:rPr>
          <w:rFonts w:ascii="Times New Roman" w:eastAsia="Times New Roman" w:hAnsi="Times New Roman" w:cs="Times New Roman"/>
          <w:sz w:val="28"/>
          <w:szCs w:val="28"/>
          <w:lang w:eastAsia="ru-RU"/>
        </w:rPr>
        <w:br/>
        <w:t>в пределах компетенции</w:t>
      </w:r>
      <w:r w:rsidRPr="007F206F">
        <w:rPr>
          <w:rFonts w:ascii="Times New Roman" w:eastAsia="Times New Roman" w:hAnsi="Times New Roman" w:cs="Times New Roman"/>
          <w:sz w:val="28"/>
          <w:szCs w:val="28"/>
          <w:shd w:val="clear" w:color="auto" w:fill="FFFFFF"/>
          <w:lang w:eastAsia="ru-RU"/>
        </w:rPr>
        <w:t>;</w:t>
      </w:r>
    </w:p>
    <w:p w14:paraId="345033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специалисту, привлеченному к проведению налоговой проверки и иным формам контроля (далее – специалист);</w:t>
      </w:r>
    </w:p>
    <w:p w14:paraId="03CD0B42" w14:textId="793A36CD"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в налоговые или правоохранительные органы других государств, международные организации в соответствии с </w:t>
      </w:r>
      <w:r w:rsidR="00A72B8A" w:rsidRPr="007F206F">
        <w:rPr>
          <w:rFonts w:ascii="Times New Roman" w:eastAsia="Times New Roman" w:hAnsi="Times New Roman" w:cs="Times New Roman"/>
          <w:sz w:val="28"/>
          <w:szCs w:val="28"/>
          <w:lang w:eastAsia="ru-RU"/>
        </w:rPr>
        <w:t>международными договорами, ратифицированными Республикой Казахстан</w:t>
      </w:r>
      <w:r w:rsidRPr="007F206F">
        <w:rPr>
          <w:rFonts w:ascii="Times New Roman" w:eastAsia="Times New Roman" w:hAnsi="Times New Roman" w:cs="Times New Roman"/>
          <w:sz w:val="28"/>
          <w:szCs w:val="28"/>
          <w:lang w:eastAsia="ru-RU"/>
        </w:rPr>
        <w:t>;</w:t>
      </w:r>
    </w:p>
    <w:p w14:paraId="6C35A7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членам апелляционной комиссии по рассматриваемым в пределах компетенции обращениям;</w:t>
      </w:r>
    </w:p>
    <w:p w14:paraId="615D94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членам Консультативного совета по рассмотрению вопросов, связанных с горизонтальным мониторингом (далее – Консультативный совет),</w:t>
      </w:r>
      <w:r w:rsidR="000B398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по рассматриваемым в пределах компетенции вопросам; </w:t>
      </w:r>
    </w:p>
    <w:p w14:paraId="5E23F9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членам Методологического совета по вопросам налогообложения по рассматриваемым в пределах компетенции обращениям;</w:t>
      </w:r>
    </w:p>
    <w:p w14:paraId="252BB90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структурному подразделению уполномоченного органа, осуществляющему рассмотрение жалоб на уведомление о результатах налоговой проверки, по рассматриваемым в пределах компетенции обращениям;</w:t>
      </w:r>
    </w:p>
    <w:p w14:paraId="196615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налогоплательщикам, предъявившим требование о возврате суммы превышения налога на добавленную стоимость, в части выявленных нарушений их поставщиков по аналитическому отчету «Пирамида по поставщикам» в рамках тематической налоговой проверки.</w:t>
      </w:r>
    </w:p>
    <w:p w14:paraId="7C6099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Сведения в целях реализации положений настоящей статьи представляются посредством интеграции информационных систем в соответствии с Законом Республики Казахстан «Об информатизации». </w:t>
      </w:r>
      <w:r w:rsidRPr="007F206F">
        <w:rPr>
          <w:rFonts w:ascii="Times New Roman" w:eastAsia="Times New Roman" w:hAnsi="Times New Roman" w:cs="Times New Roman"/>
          <w:sz w:val="28"/>
          <w:szCs w:val="28"/>
          <w:lang w:eastAsia="ru-RU"/>
        </w:rPr>
        <w:br/>
        <w:t xml:space="preserve">В случае отсутствия интеграции сведения могут представляться на бумажном носителе либо в иной электронной форме. </w:t>
      </w:r>
    </w:p>
    <w:p w14:paraId="20FACAE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представления сведений не требуется. </w:t>
      </w:r>
    </w:p>
    <w:p w14:paraId="504725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Положения пункта 6 настоящей статьи не распространяются на сведения о налогоплательщике, полученные налоговым органом в соответствии с </w:t>
      </w:r>
      <w:hyperlink r:id="rId24" w:anchor="z1" w:history="1">
        <w:r w:rsidRPr="007F206F">
          <w:rPr>
            <w:rStyle w:val="a9"/>
            <w:rFonts w:ascii="Times New Roman" w:hAnsi="Times New Roman" w:cs="Times New Roman"/>
            <w:color w:val="auto"/>
            <w:sz w:val="28"/>
            <w:szCs w:val="28"/>
            <w:u w:val="none"/>
            <w:shd w:val="clear" w:color="auto" w:fill="FFFFFF"/>
          </w:rPr>
          <w:t>Законом</w:t>
        </w:r>
      </w:hyperlink>
      <w:r w:rsidRPr="007F206F">
        <w:rPr>
          <w:rFonts w:ascii="Times New Roman" w:hAnsi="Times New Roman" w:cs="Times New Roman"/>
          <w:sz w:val="28"/>
          <w:szCs w:val="28"/>
          <w:shd w:val="clear" w:color="auto" w:fill="FFFFFF"/>
        </w:rPr>
        <w:t>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7F206F">
        <w:rPr>
          <w:rFonts w:ascii="Times New Roman" w:eastAsia="Times New Roman" w:hAnsi="Times New Roman" w:cs="Times New Roman"/>
          <w:sz w:val="28"/>
          <w:szCs w:val="28"/>
          <w:lang w:eastAsia="ru-RU"/>
        </w:rPr>
        <w:t>.</w:t>
      </w:r>
    </w:p>
    <w:p w14:paraId="5C52598B" w14:textId="7C0FEDCD" w:rsidR="000C03D8" w:rsidRPr="007F206F" w:rsidRDefault="00A72B8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0C03D8" w:rsidRPr="007F206F">
        <w:rPr>
          <w:rFonts w:ascii="Times New Roman" w:eastAsia="Times New Roman" w:hAnsi="Times New Roman" w:cs="Times New Roman"/>
          <w:sz w:val="28"/>
          <w:szCs w:val="28"/>
          <w:lang w:eastAsia="ru-RU"/>
        </w:rPr>
        <w:t>.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14:paraId="5E421996" w14:textId="5C365090" w:rsidR="000C03D8" w:rsidRPr="007F206F" w:rsidRDefault="00A72B8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0C03D8" w:rsidRPr="007F206F">
        <w:rPr>
          <w:rFonts w:ascii="Times New Roman" w:eastAsia="Times New Roman" w:hAnsi="Times New Roman" w:cs="Times New Roman"/>
          <w:sz w:val="28"/>
          <w:szCs w:val="28"/>
          <w:lang w:eastAsia="ru-RU"/>
        </w:rPr>
        <w:t>.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14:paraId="28DC8582" w14:textId="628798CC" w:rsidR="000C03D8" w:rsidRPr="007F206F" w:rsidRDefault="00A72B8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0C03D8" w:rsidRPr="007F206F">
        <w:rPr>
          <w:rFonts w:ascii="Times New Roman" w:eastAsia="Times New Roman" w:hAnsi="Times New Roman" w:cs="Times New Roman"/>
          <w:sz w:val="28"/>
          <w:szCs w:val="28"/>
          <w:lang w:eastAsia="ru-RU"/>
        </w:rPr>
        <w:t>. Не являются разглашением налоговой тайны:</w:t>
      </w:r>
    </w:p>
    <w:p w14:paraId="2EFA82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передача налоговым органом на хранение резервной копии электронного информационного ресурса на единую платформу резервного хранения электронных информационных ресурсов в соответствии с Законом Республики Казахстан «Об информатизации».</w:t>
      </w:r>
    </w:p>
    <w:p w14:paraId="5B7D888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использование таких данных, переданных на хранение, осуществляется только налоговым органом;</w:t>
      </w:r>
    </w:p>
    <w:p w14:paraId="79EA7E7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передача сведений, полученных в порядке и на условиях, которые предусмотрены законодательством Республики Казахстан о регулировании торговой деятельности, а также специальных защитных, антидемпинговых и компенсационных мерах по отношению к третьим странам:</w:t>
      </w:r>
    </w:p>
    <w:p w14:paraId="3403D2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компетентный орган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14:paraId="11BC299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компетентный орган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w:t>
      </w:r>
      <w:r w:rsidRPr="007F206F">
        <w:rPr>
          <w:rFonts w:ascii="Times New Roman" w:hAnsi="Times New Roman" w:cs="Times New Roman"/>
          <w:sz w:val="28"/>
          <w:szCs w:val="28"/>
        </w:rPr>
        <w:t>Евразийской экономической комиссии (далее –</w:t>
      </w:r>
      <w:r w:rsidRPr="007F206F">
        <w:rPr>
          <w:rFonts w:ascii="Times New Roman" w:eastAsia="Times New Roman" w:hAnsi="Times New Roman" w:cs="Times New Roman"/>
          <w:sz w:val="28"/>
          <w:szCs w:val="28"/>
          <w:lang w:eastAsia="ru-RU"/>
        </w:rPr>
        <w:t xml:space="preserve"> ЕЭК) в случае проведения в отношении товаров, происходящих из Республики Казахстан, компенсационного расследования;</w:t>
      </w:r>
    </w:p>
    <w:p w14:paraId="7A947B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ЕЭК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14:paraId="2D5271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передача налоговым органом в банковские организации сведений о налогоплательщике (налоговом агенте), необходимых для исполнения:</w:t>
      </w:r>
    </w:p>
    <w:p w14:paraId="4ED38F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налогоплательщиком (налоговым агентом) своих налоговых обязательств по уплате налогов и платежей в бюджет, а также социального обязательства;</w:t>
      </w:r>
    </w:p>
    <w:p w14:paraId="2527452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банковскими организациями обязанностей, предусмотренных настоящим Кодексом;</w:t>
      </w:r>
    </w:p>
    <w:p w14:paraId="6E9594C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передача уполномоченным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r w:rsidRPr="007F206F">
        <w:rPr>
          <w:rFonts w:ascii="Times New Roman" w:hAnsi="Times New Roman" w:cs="Times New Roman"/>
          <w:sz w:val="28"/>
          <w:szCs w:val="28"/>
        </w:rPr>
        <w:t>, а также для осуществления аналитики данных в соответствии с требованиями по управлению данными;</w:t>
      </w:r>
    </w:p>
    <w:p w14:paraId="7B7A8B4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передача сведений в информационные системы субъектов информатизации, необходимых для учета и обработки государственных электронных информационных ресурсов. Использование таких сведений осуществляется только налоговым органом;</w:t>
      </w:r>
    </w:p>
    <w:p w14:paraId="273E51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передача налоговым органом Национальной палате предпринимателей Республики Казахстан (далее – НПП) сведений, указанных в пункте 16 статьи 5</w:t>
      </w:r>
      <w:r w:rsidR="008C2CB2"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настоящего Кодекса;</w:t>
      </w:r>
    </w:p>
    <w:p w14:paraId="1CC7923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передача налоговым органам оператору интернет-платформы сведени</w:t>
      </w:r>
      <w:r w:rsidR="00973167" w:rsidRPr="007F206F">
        <w:rPr>
          <w:rFonts w:ascii="Times New Roman" w:eastAsia="Times New Roman" w:hAnsi="Times New Roman" w:cs="Times New Roman"/>
          <w:sz w:val="28"/>
          <w:szCs w:val="28"/>
          <w:lang w:eastAsia="ru-RU"/>
        </w:rPr>
        <w:t>й</w:t>
      </w:r>
      <w:r w:rsidRPr="007F206F">
        <w:rPr>
          <w:rFonts w:ascii="Times New Roman" w:eastAsia="Times New Roman" w:hAnsi="Times New Roman" w:cs="Times New Roman"/>
          <w:sz w:val="28"/>
          <w:szCs w:val="28"/>
          <w:lang w:eastAsia="ru-RU"/>
        </w:rPr>
        <w:t xml:space="preserve"> об исчисленных суммах налогов и социальных платежей по физическим лицам, применяющим специальный налоговый режим для самозанятых и осуществляющим деятельность с использованием интернет-платформы.</w:t>
      </w:r>
    </w:p>
    <w:p w14:paraId="2F409E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D00CA2F"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2. Взаимодействие налогового органа </w:t>
      </w:r>
    </w:p>
    <w:p w14:paraId="025962DE"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 налогоплательщиком (налоговым агентом)</w:t>
      </w:r>
    </w:p>
    <w:p w14:paraId="3A3280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3D50327" w14:textId="77777777" w:rsidR="00872379"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Общие положения взаимодействия налогового </w:t>
      </w:r>
    </w:p>
    <w:p w14:paraId="3E7645D2" w14:textId="6D29B11E" w:rsidR="000C03D8" w:rsidRPr="007F206F" w:rsidRDefault="00872379"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органа с </w:t>
      </w:r>
      <w:r w:rsidR="000C03D8" w:rsidRPr="007F206F">
        <w:rPr>
          <w:rFonts w:ascii="Times New Roman" w:eastAsia="Times New Roman" w:hAnsi="Times New Roman" w:cs="Times New Roman"/>
          <w:bCs/>
          <w:sz w:val="28"/>
          <w:szCs w:val="28"/>
          <w:shd w:val="clear" w:color="auto" w:fill="FFFFFF"/>
          <w:lang w:eastAsia="ru-RU"/>
        </w:rPr>
        <w:t>налогоплательщиком (налоговым агентом)</w:t>
      </w:r>
    </w:p>
    <w:p w14:paraId="5A6160C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4CB9EA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Налоговый орган в целях эффективного взаимодействия с налогоплательщиком (налоговым агентом) вправе организовать мероприятия по:</w:t>
      </w:r>
    </w:p>
    <w:p w14:paraId="7292EC2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созданию условий для исполнения налогоплательщиком (налоговым агентом) налогового обязательства;</w:t>
      </w:r>
    </w:p>
    <w:p w14:paraId="097B3CF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обеспечению своевременного исполнения налогоплательщиком (налоговым агентом) налогового обязательства.</w:t>
      </w:r>
    </w:p>
    <w:p w14:paraId="57DE6F4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Налоговый орган:</w:t>
      </w:r>
    </w:p>
    <w:p w14:paraId="0B5FBC5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бесплатно предоставляет налогоплательщику (налоговому агенту) бланки форм налоговой отчетности, налоговых заявлений и (или) программное обеспечение, необходимые для представления налоговой отчетности и налогового заявления в форме электронного документа, в том числе веб-приложение;</w:t>
      </w:r>
    </w:p>
    <w:p w14:paraId="72C8AB9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размещает ежегодно не позднее 31 декабря года, предшествующего году представления налоговой отчетности, структуру электронного формата налоговой отчетности и требований форматно-логического контроля на интернет-ресурсе уполномоченного органа;</w:t>
      </w:r>
    </w:p>
    <w:p w14:paraId="176ADDB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представляет налогоплательщику-нерезиденту, налоговому агенту справки о суммах полученных нерезидентом доходов из источников в Республике Казахстан и удержанных (уплаченных) налогов;</w:t>
      </w:r>
    </w:p>
    <w:p w14:paraId="79C7F7F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представляет налогоплательщику (налоговому агенту) посредством веб-приложения выписки из лицевого счета о состоянии расчетов с бюджетом по всем или отдельным видам налогов, платежей в бюджет, социальных платежей,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штрафов и сведений об отсутствии (наличии) задолженности по ним.</w:t>
      </w:r>
    </w:p>
    <w:p w14:paraId="078093B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Форма выписки из лицевого счета о состоянии расчетов с бюджетом по всем или отдельным видам налогов, платежей в бюджет, социальных платежей,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xml:space="preserve"> и штрафов определяется в порядке ведения лицевого счета;</w:t>
      </w:r>
    </w:p>
    <w:p w14:paraId="6AAF134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5) </w:t>
      </w:r>
      <w:r w:rsidRPr="007F206F">
        <w:rPr>
          <w:rFonts w:ascii="Times New Roman" w:eastAsia="Times New Roman" w:hAnsi="Times New Roman" w:cs="Times New Roman"/>
          <w:bCs/>
          <w:sz w:val="28"/>
          <w:szCs w:val="28"/>
          <w:lang w:eastAsia="ru-RU"/>
        </w:rPr>
        <w:t xml:space="preserve">размещает на интернет-ресурсе уполномоченного органа информацию </w:t>
      </w:r>
      <w:r w:rsidRPr="007F206F">
        <w:rPr>
          <w:rFonts w:ascii="Times New Roman" w:hAnsi="Times New Roman" w:cs="Times New Roman"/>
          <w:sz w:val="28"/>
          <w:szCs w:val="28"/>
        </w:rPr>
        <w:t>об административно-территориальных единицах Республики Казахстан, на территории которых отсутствуют сети телекоммуникаций общего пользования</w:t>
      </w:r>
      <w:r w:rsidRPr="007F206F">
        <w:rPr>
          <w:rFonts w:ascii="Times New Roman" w:eastAsia="Times New Roman" w:hAnsi="Times New Roman" w:cs="Times New Roman"/>
          <w:bCs/>
          <w:sz w:val="28"/>
          <w:szCs w:val="28"/>
          <w:lang w:eastAsia="ru-RU"/>
        </w:rPr>
        <w:t>.</w:t>
      </w:r>
    </w:p>
    <w:p w14:paraId="5982FE5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Налогоплательщик (налоговый агент) для информирования по вопросам исполнения налоговых обязательств:</w:t>
      </w:r>
    </w:p>
    <w:p w14:paraId="1164BD0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представляет в налоговый орган по месту нахождения сведения о своих абонентских номерах сотовой связи и адресах электронной почты в случае, когда налогоплательщик (налоговый агент) является юридическим лицом – руководителем юридического лица и (или) работника, осуществляющего расчеты с бюджетом (при наличии), и обеспечивает их актуальность;</w:t>
      </w:r>
    </w:p>
    <w:p w14:paraId="60B58D5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регистрируется в веб-приложении или ином объекте информатизации налогового органа.</w:t>
      </w:r>
    </w:p>
    <w:p w14:paraId="2FFB1DF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44D40560" w14:textId="77777777" w:rsidR="00B911C5" w:rsidRPr="007F206F" w:rsidRDefault="000C03D8" w:rsidP="00B911C5">
      <w:pPr>
        <w:tabs>
          <w:tab w:val="left" w:pos="142"/>
        </w:tabs>
        <w:spacing w:after="0" w:line="240" w:lineRule="auto"/>
        <w:ind w:firstLine="851"/>
        <w:contextualSpacing/>
        <w:rPr>
          <w:rFonts w:ascii="Times New Roman" w:hAnsi="Times New Roman" w:cs="Times New Roman"/>
          <w:sz w:val="28"/>
          <w:szCs w:val="28"/>
          <w:lang w:val="kk-KZ"/>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 xml:space="preserve">Мероприятия по созданию условий для исполнения                                    </w:t>
      </w:r>
      <w:r w:rsidR="00B911C5" w:rsidRPr="007F206F">
        <w:rPr>
          <w:rFonts w:ascii="Times New Roman" w:hAnsi="Times New Roman" w:cs="Times New Roman"/>
          <w:sz w:val="28"/>
          <w:szCs w:val="28"/>
          <w:lang w:val="kk-KZ"/>
        </w:rPr>
        <w:t xml:space="preserve">                          </w:t>
      </w:r>
    </w:p>
    <w:p w14:paraId="2F31B9AE" w14:textId="77777777" w:rsidR="00B911C5" w:rsidRPr="007F206F" w:rsidRDefault="00B911C5" w:rsidP="00B911C5">
      <w:pPr>
        <w:tabs>
          <w:tab w:val="left" w:pos="142"/>
        </w:tabs>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 xml:space="preserve">налогоплательщиком (налоговым агентом) </w:t>
      </w:r>
    </w:p>
    <w:p w14:paraId="4FBA4A47" w14:textId="11471AF0" w:rsidR="000C03D8" w:rsidRPr="007F206F" w:rsidRDefault="00B911C5" w:rsidP="00B911C5">
      <w:pPr>
        <w:tabs>
          <w:tab w:val="left" w:pos="142"/>
        </w:tabs>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налоговых обязательств</w:t>
      </w:r>
    </w:p>
    <w:p w14:paraId="38C057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5F0E93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Налоговый орган создает условия для исполнения налогоплательщиком (налоговым агентом) налоговых обязательств путем:</w:t>
      </w:r>
    </w:p>
    <w:p w14:paraId="463064A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обучения вновь зарегистрированных налогоплательщиков порядку исполнения налоговых обязательств, в том числе </w:t>
      </w:r>
      <w:r w:rsidRPr="007F206F">
        <w:rPr>
          <w:rFonts w:ascii="Times New Roman" w:eastAsia="Times New Roman" w:hAnsi="Times New Roman" w:cs="Times New Roman"/>
          <w:bCs/>
          <w:sz w:val="28"/>
          <w:szCs w:val="28"/>
          <w:lang w:eastAsia="ru-RU"/>
        </w:rPr>
        <w:t xml:space="preserve">с использованием объектов информатизации </w:t>
      </w:r>
      <w:r w:rsidRPr="007F206F">
        <w:rPr>
          <w:rFonts w:ascii="Times New Roman" w:eastAsia="Times New Roman" w:hAnsi="Times New Roman" w:cs="Times New Roman"/>
          <w:sz w:val="28"/>
          <w:szCs w:val="28"/>
          <w:lang w:eastAsia="ru-RU"/>
        </w:rPr>
        <w:t>налогового органа;</w:t>
      </w:r>
    </w:p>
    <w:p w14:paraId="49927445" w14:textId="6FE119BD"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2) обеспечения оказания государственных услуг налоговых органов, </w:t>
      </w:r>
      <w:r w:rsidR="00B911C5" w:rsidRPr="007F206F">
        <w:rPr>
          <w:sz w:val="28"/>
          <w:szCs w:val="28"/>
        </w:rPr>
        <w:br/>
      </w:r>
      <w:r w:rsidRPr="007F206F">
        <w:rPr>
          <w:sz w:val="28"/>
          <w:szCs w:val="28"/>
        </w:rPr>
        <w:t>в том числе приема сервисными группами налоговых органов деклараций:</w:t>
      </w:r>
    </w:p>
    <w:p w14:paraId="128362D8"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лиц с инвалидностью первой или второй группы;</w:t>
      </w:r>
    </w:p>
    <w:p w14:paraId="5573C1E6"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лиц, имеющих заболевания, при которых может устанавливаться срок временной нетрудоспособности более двух месяцев;</w:t>
      </w:r>
    </w:p>
    <w:p w14:paraId="54E26EB1"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престарелых старше восьмидесяти лет, которые нуждаются в постороннем уходе и помощи;</w:t>
      </w:r>
    </w:p>
    <w:p w14:paraId="0DBD69D9"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физических лиц, проживающих в отдаленных населенных пунктах, на территории которых отсутствуют сети телекоммуникаций общего пользования.</w:t>
      </w:r>
    </w:p>
    <w:p w14:paraId="369272BD"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Под сервисной группой налогового органа понимается выездная группа, состоящая из должностных лиц налоговых органов, оказывающих:</w:t>
      </w:r>
    </w:p>
    <w:p w14:paraId="2B488C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информационно-разъяснительную поддержку налогоплательщикам по исполнению налоговых обязательств, в том числе по составлению и представлению деклараций физических лиц;</w:t>
      </w:r>
    </w:p>
    <w:p w14:paraId="193E6F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иные государственные услуги налоговых органов согласно положению сервисной группы налогового органа. </w:t>
      </w:r>
    </w:p>
    <w:p w14:paraId="0B4D602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 xml:space="preserve">Типовое положение о </w:t>
      </w:r>
      <w:r w:rsidRPr="007F206F">
        <w:rPr>
          <w:rFonts w:ascii="Times New Roman" w:eastAsia="Times New Roman" w:hAnsi="Times New Roman" w:cs="Times New Roman"/>
          <w:sz w:val="28"/>
          <w:szCs w:val="28"/>
          <w:lang w:eastAsia="ru-RU"/>
        </w:rPr>
        <w:t>сервисной группе налогового органа утверждается уполномоченным органом</w:t>
      </w:r>
      <w:r w:rsidRPr="007F206F">
        <w:rPr>
          <w:rFonts w:ascii="Times New Roman" w:eastAsia="Times New Roman" w:hAnsi="Times New Roman" w:cs="Times New Roman"/>
          <w:sz w:val="28"/>
          <w:szCs w:val="28"/>
          <w:shd w:val="clear" w:color="auto" w:fill="FFFFFF"/>
          <w:lang w:eastAsia="ru-RU"/>
        </w:rPr>
        <w:t>.</w:t>
      </w:r>
    </w:p>
    <w:p w14:paraId="326DE0B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Состав сервисной группы и положение о сервисной группе налогового органа утверждаются руководителем налогового органа на основании </w:t>
      </w:r>
      <w:r w:rsidRPr="007F206F">
        <w:rPr>
          <w:rFonts w:ascii="Times New Roman" w:eastAsia="Times New Roman" w:hAnsi="Times New Roman" w:cs="Times New Roman"/>
          <w:sz w:val="28"/>
          <w:szCs w:val="28"/>
          <w:shd w:val="clear" w:color="auto" w:fill="FFFFFF"/>
          <w:lang w:eastAsia="ru-RU"/>
        </w:rPr>
        <w:t xml:space="preserve">типового положения о </w:t>
      </w:r>
      <w:r w:rsidRPr="007F206F">
        <w:rPr>
          <w:rFonts w:ascii="Times New Roman" w:eastAsia="Times New Roman" w:hAnsi="Times New Roman" w:cs="Times New Roman"/>
          <w:sz w:val="28"/>
          <w:szCs w:val="28"/>
          <w:lang w:eastAsia="ru-RU"/>
        </w:rPr>
        <w:t>сервисной группе;</w:t>
      </w:r>
    </w:p>
    <w:p w14:paraId="3C531A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предварительного заполнения форм налоговой отчетности на основании имеющихся в налоговом органе сведений для представления:</w:t>
      </w:r>
    </w:p>
    <w:p w14:paraId="5B28012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декларации для налогоплательщиков, применяющих специальный налоговый режим на основе упрощенной декларации;</w:t>
      </w:r>
    </w:p>
    <w:p w14:paraId="28C065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деклараци</w:t>
      </w:r>
      <w:r w:rsidR="00C274D5" w:rsidRPr="007F206F">
        <w:rPr>
          <w:rFonts w:ascii="Times New Roman" w:hAnsi="Times New Roman" w:cs="Times New Roman"/>
          <w:sz w:val="28"/>
          <w:szCs w:val="28"/>
        </w:rPr>
        <w:t>й</w:t>
      </w:r>
      <w:r w:rsidRPr="007F206F">
        <w:rPr>
          <w:rFonts w:ascii="Times New Roman" w:hAnsi="Times New Roman" w:cs="Times New Roman"/>
          <w:sz w:val="28"/>
          <w:szCs w:val="28"/>
        </w:rPr>
        <w:t xml:space="preserve"> об активах и обязательствах, о доходах и имуществе</w:t>
      </w:r>
      <w:r w:rsidRPr="007F206F">
        <w:rPr>
          <w:rFonts w:ascii="Times New Roman" w:eastAsia="Times New Roman" w:hAnsi="Times New Roman" w:cs="Times New Roman"/>
          <w:sz w:val="28"/>
          <w:szCs w:val="28"/>
          <w:lang w:eastAsia="ru-RU"/>
        </w:rPr>
        <w:t xml:space="preserve"> физических лиц;</w:t>
      </w:r>
    </w:p>
    <w:p w14:paraId="7811D54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налогу на добавленную стоимость для вновь зарегистрированных плательщиков налога на добавленную стоимость.</w:t>
      </w:r>
    </w:p>
    <w:p w14:paraId="5F303C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Проверка правильности сведений, отраженных в предварительно заполненной налоговым органом налоговой отчетности, возлагается на налогоплательщика;</w:t>
      </w:r>
    </w:p>
    <w:p w14:paraId="5882FCF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предоставления</w:t>
      </w:r>
      <w:r w:rsidRPr="007F206F">
        <w:rPr>
          <w:rFonts w:ascii="Times New Roman" w:eastAsia="Times New Roman" w:hAnsi="Times New Roman" w:cs="Times New Roman"/>
          <w:sz w:val="28"/>
          <w:szCs w:val="28"/>
          <w:lang w:eastAsia="ru-RU"/>
        </w:rPr>
        <w:t xml:space="preserve"> налогоплательщику</w:t>
      </w:r>
      <w:r w:rsidRPr="007F206F">
        <w:rPr>
          <w:rFonts w:ascii="Times New Roman" w:hAnsi="Times New Roman" w:cs="Times New Roman"/>
          <w:sz w:val="28"/>
          <w:szCs w:val="28"/>
        </w:rPr>
        <w:t xml:space="preserve"> (налоговому агенту) посредством телефонной связи р</w:t>
      </w:r>
      <w:r w:rsidRPr="007F206F">
        <w:rPr>
          <w:rFonts w:ascii="Times New Roman" w:eastAsia="Times New Roman" w:hAnsi="Times New Roman" w:cs="Times New Roman"/>
          <w:sz w:val="28"/>
          <w:szCs w:val="28"/>
          <w:lang w:eastAsia="ru-RU"/>
        </w:rPr>
        <w:t xml:space="preserve">азъяснения по </w:t>
      </w:r>
      <w:r w:rsidRPr="007F206F">
        <w:rPr>
          <w:rFonts w:ascii="Times New Roman" w:hAnsi="Times New Roman" w:cs="Times New Roman"/>
          <w:sz w:val="28"/>
          <w:szCs w:val="28"/>
        </w:rPr>
        <w:t>вопросам, связанным с исполнением налогового обязательства.</w:t>
      </w:r>
    </w:p>
    <w:p w14:paraId="34309582"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p>
    <w:p w14:paraId="46E47205" w14:textId="77777777" w:rsidR="000C03D8" w:rsidRPr="007F206F" w:rsidRDefault="000C03D8" w:rsidP="005B5D4A">
      <w:pPr>
        <w:tabs>
          <w:tab w:val="left" w:pos="142"/>
        </w:tabs>
        <w:spacing w:after="0" w:line="240" w:lineRule="auto"/>
        <w:ind w:firstLine="851"/>
        <w:contextualSpacing/>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Мероприятия по </w:t>
      </w:r>
      <w:r w:rsidRPr="007F206F">
        <w:rPr>
          <w:rFonts w:ascii="Times New Roman" w:hAnsi="Times New Roman" w:cs="Times New Roman"/>
          <w:sz w:val="28"/>
          <w:szCs w:val="28"/>
        </w:rPr>
        <w:t xml:space="preserve">обеспечению своевременного исполнения </w:t>
      </w:r>
      <w:r w:rsidRPr="007F206F">
        <w:rPr>
          <w:rFonts w:ascii="Times New Roman" w:hAnsi="Times New Roman" w:cs="Times New Roman"/>
          <w:sz w:val="28"/>
          <w:szCs w:val="28"/>
        </w:rPr>
        <w:br/>
        <w:t xml:space="preserve">                               налогоплательщиком (налоговым агентом) налогового </w:t>
      </w:r>
      <w:r w:rsidRPr="007F206F">
        <w:rPr>
          <w:rFonts w:ascii="Times New Roman" w:hAnsi="Times New Roman" w:cs="Times New Roman"/>
          <w:sz w:val="28"/>
          <w:szCs w:val="28"/>
        </w:rPr>
        <w:br/>
        <w:t xml:space="preserve">                               обязательства </w:t>
      </w:r>
    </w:p>
    <w:p w14:paraId="44F702D5"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p>
    <w:p w14:paraId="5334772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 мероприятиям по обеспечению своевременного исполнения </w:t>
      </w:r>
      <w:r w:rsidRPr="007F206F">
        <w:rPr>
          <w:rFonts w:ascii="Times New Roman" w:eastAsia="Times New Roman" w:hAnsi="Times New Roman" w:cs="Times New Roman"/>
          <w:sz w:val="28"/>
          <w:szCs w:val="28"/>
          <w:lang w:eastAsia="ru-RU"/>
        </w:rPr>
        <w:t>налогоплательщик</w:t>
      </w:r>
      <w:r w:rsidRPr="007F206F">
        <w:rPr>
          <w:rFonts w:ascii="Times New Roman" w:hAnsi="Times New Roman" w:cs="Times New Roman"/>
          <w:sz w:val="28"/>
          <w:szCs w:val="28"/>
        </w:rPr>
        <w:t>ом</w:t>
      </w:r>
      <w:r w:rsidRPr="007F206F">
        <w:rPr>
          <w:rFonts w:ascii="Times New Roman" w:eastAsia="Times New Roman" w:hAnsi="Times New Roman" w:cs="Times New Roman"/>
          <w:sz w:val="28"/>
          <w:szCs w:val="28"/>
          <w:lang w:eastAsia="ru-RU"/>
        </w:rPr>
        <w:t xml:space="preserve"> (налоговым агент</w:t>
      </w:r>
      <w:r w:rsidRPr="007F206F">
        <w:rPr>
          <w:rFonts w:ascii="Times New Roman" w:hAnsi="Times New Roman" w:cs="Times New Roman"/>
          <w:sz w:val="28"/>
          <w:szCs w:val="28"/>
        </w:rPr>
        <w:t>ом</w:t>
      </w:r>
      <w:r w:rsidRPr="007F206F">
        <w:rPr>
          <w:rFonts w:ascii="Times New Roman" w:eastAsia="Times New Roman" w:hAnsi="Times New Roman" w:cs="Times New Roman"/>
          <w:sz w:val="28"/>
          <w:szCs w:val="28"/>
          <w:lang w:eastAsia="ru-RU"/>
        </w:rPr>
        <w:t>)</w:t>
      </w:r>
      <w:r w:rsidRPr="007F206F">
        <w:rPr>
          <w:rFonts w:ascii="Times New Roman" w:hAnsi="Times New Roman" w:cs="Times New Roman"/>
          <w:sz w:val="28"/>
          <w:szCs w:val="28"/>
        </w:rPr>
        <w:t xml:space="preserve"> налогового обязательства относятся:</w:t>
      </w:r>
    </w:p>
    <w:p w14:paraId="1ECAE6F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извещение </w:t>
      </w:r>
      <w:r w:rsidRPr="007F206F">
        <w:rPr>
          <w:rFonts w:ascii="Times New Roman" w:hAnsi="Times New Roman" w:cs="Times New Roman"/>
          <w:sz w:val="28"/>
          <w:szCs w:val="28"/>
        </w:rPr>
        <w:t>налогоплательщика (налогового агента)</w:t>
      </w:r>
      <w:r w:rsidRPr="007F206F">
        <w:rPr>
          <w:rFonts w:ascii="Times New Roman" w:eastAsia="Times New Roman" w:hAnsi="Times New Roman" w:cs="Times New Roman"/>
          <w:sz w:val="28"/>
          <w:szCs w:val="28"/>
          <w:lang w:eastAsia="ru-RU"/>
        </w:rPr>
        <w:t xml:space="preserve"> о наступлении сроков исполнения налогового обязательства посредством видео-, аудио- </w:t>
      </w:r>
      <w:r w:rsidRPr="007F206F">
        <w:rPr>
          <w:rFonts w:ascii="Times New Roman" w:eastAsia="Times New Roman" w:hAnsi="Times New Roman" w:cs="Times New Roman"/>
          <w:sz w:val="28"/>
          <w:szCs w:val="28"/>
          <w:lang w:eastAsia="ru-RU"/>
        </w:rPr>
        <w:br/>
        <w:t>и других технических средств, не противоречащих законодательству Республики Казахстан;</w:t>
      </w:r>
    </w:p>
    <w:p w14:paraId="690C1BA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направление налогоплательщику (налоговому агенту) посредством объектов информатизации информационных сообщений по вопросам налогового обязательства. </w:t>
      </w:r>
    </w:p>
    <w:p w14:paraId="108DA1C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AE1F4AF" w14:textId="77777777" w:rsidR="008415DB" w:rsidRPr="007F206F" w:rsidRDefault="000C03D8" w:rsidP="008415DB">
      <w:pPr>
        <w:tabs>
          <w:tab w:val="left" w:pos="142"/>
        </w:tabs>
        <w:spacing w:after="0" w:line="240" w:lineRule="auto"/>
        <w:ind w:firstLine="851"/>
        <w:contextualSpacing/>
        <w:rPr>
          <w:rFonts w:ascii="Times New Roman" w:eastAsia="Times New Roman" w:hAnsi="Times New Roman" w:cs="Times New Roman"/>
          <w:sz w:val="28"/>
          <w:szCs w:val="28"/>
          <w:shd w:val="clear" w:color="auto" w:fill="FFFFFF"/>
          <w:lang w:val="kk-KZ" w:eastAsia="ru-RU"/>
        </w:rPr>
      </w:pPr>
      <w:r w:rsidRPr="007F206F">
        <w:rPr>
          <w:rFonts w:ascii="Times New Roman" w:eastAsia="Times New Roman" w:hAnsi="Times New Roman" w:cs="Times New Roman"/>
          <w:bCs/>
          <w:sz w:val="28"/>
          <w:szCs w:val="28"/>
          <w:lang w:eastAsia="ru-RU"/>
        </w:rPr>
        <w:t>Статья 4</w:t>
      </w:r>
      <w:r w:rsidR="00FD3AC3"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Общие положения по пред</w:t>
      </w:r>
      <w:r w:rsidR="002459B5" w:rsidRPr="007F206F">
        <w:rPr>
          <w:rFonts w:ascii="Times New Roman" w:eastAsia="Times New Roman" w:hAnsi="Times New Roman" w:cs="Times New Roman"/>
          <w:bCs/>
          <w:sz w:val="28"/>
          <w:szCs w:val="28"/>
          <w:lang w:eastAsia="ru-RU"/>
        </w:rPr>
        <w:t>о</w:t>
      </w:r>
      <w:r w:rsidRPr="007F206F">
        <w:rPr>
          <w:rFonts w:ascii="Times New Roman" w:eastAsia="Times New Roman" w:hAnsi="Times New Roman" w:cs="Times New Roman"/>
          <w:bCs/>
          <w:sz w:val="28"/>
          <w:szCs w:val="28"/>
          <w:lang w:eastAsia="ru-RU"/>
        </w:rPr>
        <w:t xml:space="preserve">ставлению </w:t>
      </w:r>
      <w:r w:rsidRPr="007F206F">
        <w:rPr>
          <w:rFonts w:ascii="Times New Roman" w:eastAsia="Times New Roman" w:hAnsi="Times New Roman" w:cs="Times New Roman"/>
          <w:sz w:val="28"/>
          <w:szCs w:val="28"/>
          <w:shd w:val="clear" w:color="auto" w:fill="FFFFFF"/>
          <w:lang w:eastAsia="ru-RU"/>
        </w:rPr>
        <w:t xml:space="preserve">налоговым органом </w:t>
      </w:r>
      <w:r w:rsidR="008415DB" w:rsidRPr="007F206F">
        <w:rPr>
          <w:rFonts w:ascii="Times New Roman" w:eastAsia="Times New Roman" w:hAnsi="Times New Roman" w:cs="Times New Roman"/>
          <w:sz w:val="28"/>
          <w:szCs w:val="28"/>
          <w:shd w:val="clear" w:color="auto" w:fill="FFFFFF"/>
          <w:lang w:val="kk-KZ" w:eastAsia="ru-RU"/>
        </w:rPr>
        <w:t xml:space="preserve"> </w:t>
      </w:r>
    </w:p>
    <w:p w14:paraId="0C9F88F5" w14:textId="77777777" w:rsidR="008415DB" w:rsidRPr="007F206F" w:rsidRDefault="008415DB" w:rsidP="008415DB">
      <w:pPr>
        <w:tabs>
          <w:tab w:val="left" w:pos="142"/>
        </w:tabs>
        <w:spacing w:after="0" w:line="240" w:lineRule="auto"/>
        <w:ind w:firstLine="851"/>
        <w:contextualSpacing/>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val="kk-KZ" w:eastAsia="ru-RU"/>
        </w:rPr>
        <w:t xml:space="preserve">                   </w:t>
      </w:r>
      <w:r w:rsidR="000C03D8" w:rsidRPr="007F206F">
        <w:rPr>
          <w:rFonts w:ascii="Times New Roman" w:eastAsia="Times New Roman" w:hAnsi="Times New Roman" w:cs="Times New Roman"/>
          <w:sz w:val="28"/>
          <w:szCs w:val="28"/>
          <w:shd w:val="clear" w:color="auto" w:fill="FFFFFF"/>
          <w:lang w:eastAsia="ru-RU"/>
        </w:rPr>
        <w:t xml:space="preserve">и налогоплательщиком (налоговым агентом) </w:t>
      </w:r>
    </w:p>
    <w:p w14:paraId="2484D791" w14:textId="6F54DCDB" w:rsidR="000C03D8" w:rsidRPr="007F206F" w:rsidRDefault="008415DB" w:rsidP="008415DB">
      <w:pPr>
        <w:tabs>
          <w:tab w:val="left" w:pos="142"/>
        </w:tabs>
        <w:spacing w:after="0" w:line="240" w:lineRule="auto"/>
        <w:ind w:firstLine="851"/>
        <w:contextualSpacing/>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val="kk-KZ" w:eastAsia="ru-RU"/>
        </w:rPr>
        <w:t xml:space="preserve">                   </w:t>
      </w:r>
      <w:r w:rsidR="000C03D8" w:rsidRPr="007F206F">
        <w:rPr>
          <w:rFonts w:ascii="Times New Roman" w:eastAsia="Times New Roman" w:hAnsi="Times New Roman" w:cs="Times New Roman"/>
          <w:bCs/>
          <w:sz w:val="28"/>
          <w:szCs w:val="28"/>
          <w:shd w:val="clear" w:color="auto" w:fill="FFFFFF"/>
          <w:lang w:eastAsia="ru-RU"/>
        </w:rPr>
        <w:t xml:space="preserve">документов </w:t>
      </w:r>
      <w:r w:rsidR="000C03D8" w:rsidRPr="007F206F">
        <w:rPr>
          <w:rFonts w:ascii="Times New Roman" w:eastAsia="Times New Roman" w:hAnsi="Times New Roman" w:cs="Times New Roman"/>
          <w:sz w:val="28"/>
          <w:szCs w:val="28"/>
          <w:shd w:val="clear" w:color="auto" w:fill="FFFFFF"/>
          <w:lang w:eastAsia="ru-RU"/>
        </w:rPr>
        <w:t>и информации</w:t>
      </w:r>
    </w:p>
    <w:p w14:paraId="174EA1F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EA7E4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 xml:space="preserve">1. Документы и (или) информация налоговым органом и налогоплательщиком (налоговым агентом) предоставляются в порядке, определенном статьями </w:t>
      </w:r>
      <w:r w:rsidR="00861D13" w:rsidRPr="007F206F">
        <w:rPr>
          <w:rFonts w:ascii="Times New Roman" w:eastAsia="Times New Roman" w:hAnsi="Times New Roman" w:cs="Times New Roman"/>
          <w:sz w:val="28"/>
          <w:szCs w:val="28"/>
          <w:shd w:val="clear" w:color="auto" w:fill="FFFFFF"/>
          <w:lang w:eastAsia="ru-RU"/>
        </w:rPr>
        <w:t>50</w:t>
      </w:r>
      <w:r w:rsidRPr="007F206F">
        <w:rPr>
          <w:rFonts w:ascii="Times New Roman" w:eastAsia="Times New Roman" w:hAnsi="Times New Roman" w:cs="Times New Roman"/>
          <w:sz w:val="28"/>
          <w:szCs w:val="28"/>
          <w:shd w:val="clear" w:color="auto" w:fill="FFFFFF"/>
          <w:lang w:eastAsia="ru-RU"/>
        </w:rPr>
        <w:t xml:space="preserve"> и </w:t>
      </w:r>
      <w:r w:rsidR="00861D13" w:rsidRPr="007F206F">
        <w:rPr>
          <w:rFonts w:ascii="Times New Roman" w:eastAsia="Times New Roman" w:hAnsi="Times New Roman" w:cs="Times New Roman"/>
          <w:sz w:val="28"/>
          <w:szCs w:val="28"/>
          <w:shd w:val="clear" w:color="auto" w:fill="FFFFFF"/>
          <w:lang w:eastAsia="ru-RU"/>
        </w:rPr>
        <w:t>51</w:t>
      </w:r>
      <w:r w:rsidRPr="007F206F">
        <w:rPr>
          <w:rFonts w:ascii="Times New Roman" w:eastAsia="Times New Roman" w:hAnsi="Times New Roman" w:cs="Times New Roman"/>
          <w:sz w:val="28"/>
          <w:szCs w:val="28"/>
          <w:shd w:val="clear" w:color="auto" w:fill="FFFFFF"/>
          <w:lang w:eastAsia="ru-RU"/>
        </w:rPr>
        <w:t xml:space="preserve"> настоящего Кодекса.</w:t>
      </w:r>
    </w:p>
    <w:p w14:paraId="49E3F1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К документам в целях настоящего параграфа также относятся решения налогового органа.</w:t>
      </w:r>
    </w:p>
    <w:p w14:paraId="48AD147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FFFFF"/>
        </w:rPr>
      </w:pPr>
      <w:r w:rsidRPr="007F206F">
        <w:rPr>
          <w:rFonts w:ascii="Times New Roman" w:eastAsia="Times New Roman" w:hAnsi="Times New Roman" w:cs="Times New Roman"/>
          <w:sz w:val="28"/>
          <w:szCs w:val="28"/>
          <w:shd w:val="clear" w:color="auto" w:fill="FFFFFF"/>
          <w:lang w:eastAsia="ru-RU"/>
        </w:rPr>
        <w:t>2. Документ и (или) информация предоставляются с соблюдением требований к форме и содержанию, которые установлены законодательством Республики Казахстан.</w:t>
      </w:r>
    </w:p>
    <w:p w14:paraId="32F76FA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Предоставление документов</w:t>
      </w:r>
      <w:r w:rsidRPr="007F206F">
        <w:rPr>
          <w:rFonts w:ascii="Times New Roman" w:eastAsia="Times New Roman" w:hAnsi="Times New Roman" w:cs="Times New Roman"/>
          <w:sz w:val="28"/>
          <w:szCs w:val="28"/>
          <w:shd w:val="clear" w:color="auto" w:fill="FFFFFF"/>
          <w:lang w:eastAsia="ru-RU"/>
        </w:rPr>
        <w:t xml:space="preserve"> и (или) информации</w:t>
      </w:r>
      <w:r w:rsidRPr="007F206F">
        <w:rPr>
          <w:rFonts w:ascii="Times New Roman" w:eastAsia="Times New Roman" w:hAnsi="Times New Roman" w:cs="Times New Roman"/>
          <w:sz w:val="28"/>
          <w:szCs w:val="28"/>
          <w:lang w:eastAsia="ru-RU"/>
        </w:rPr>
        <w:t xml:space="preserve"> электронным способом</w:t>
      </w:r>
      <w:r w:rsidRPr="007F206F">
        <w:rPr>
          <w:rFonts w:ascii="Times New Roman" w:hAnsi="Times New Roman" w:cs="Times New Roman"/>
          <w:sz w:val="28"/>
          <w:szCs w:val="28"/>
          <w:shd w:val="clear" w:color="auto" w:fill="FFFFFF"/>
        </w:rPr>
        <w:t xml:space="preserve"> осуществляется с соблюдением требований законодательства Республики Казахстан об электронном документе и электронной цифровой подписи.</w:t>
      </w:r>
    </w:p>
    <w:p w14:paraId="598414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Решения налогового органа принимаются в следующих формах:</w:t>
      </w:r>
    </w:p>
    <w:p w14:paraId="3B05902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извещение; </w:t>
      </w:r>
    </w:p>
    <w:p w14:paraId="5F790C2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уведомление;</w:t>
      </w:r>
    </w:p>
    <w:p w14:paraId="41D40D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заключение;</w:t>
      </w:r>
    </w:p>
    <w:p w14:paraId="7F04D6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рекомендация;</w:t>
      </w:r>
    </w:p>
    <w:p w14:paraId="7795A5D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требование;</w:t>
      </w:r>
    </w:p>
    <w:p w14:paraId="4308FF0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решение;</w:t>
      </w:r>
    </w:p>
    <w:p w14:paraId="4B2B9C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7) приказ</w:t>
      </w:r>
      <w:r w:rsidRPr="007F206F">
        <w:rPr>
          <w:rFonts w:ascii="Times New Roman" w:eastAsia="Times New Roman" w:hAnsi="Times New Roman" w:cs="Times New Roman"/>
          <w:sz w:val="28"/>
          <w:szCs w:val="28"/>
          <w:lang w:eastAsia="ru-RU"/>
        </w:rPr>
        <w:t>;</w:t>
      </w:r>
    </w:p>
    <w:p w14:paraId="6323DE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р</w:t>
      </w:r>
      <w:r w:rsidRPr="007F206F">
        <w:rPr>
          <w:rFonts w:ascii="Times New Roman" w:hAnsi="Times New Roman" w:cs="Times New Roman"/>
          <w:sz w:val="28"/>
          <w:szCs w:val="28"/>
        </w:rPr>
        <w:t>аспоряжение</w:t>
      </w:r>
      <w:r w:rsidRPr="007F206F">
        <w:rPr>
          <w:rFonts w:ascii="Times New Roman" w:eastAsia="Times New Roman" w:hAnsi="Times New Roman" w:cs="Times New Roman"/>
          <w:sz w:val="28"/>
          <w:szCs w:val="28"/>
          <w:lang w:eastAsia="ru-RU"/>
        </w:rPr>
        <w:t>;</w:t>
      </w:r>
    </w:p>
    <w:p w14:paraId="722CAE5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акт; </w:t>
      </w:r>
    </w:p>
    <w:p w14:paraId="372879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постановление;</w:t>
      </w:r>
    </w:p>
    <w:p w14:paraId="26D46F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справка;</w:t>
      </w:r>
    </w:p>
    <w:p w14:paraId="3ECD3C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свидетельство;</w:t>
      </w:r>
    </w:p>
    <w:p w14:paraId="62922AB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протокол;</w:t>
      </w:r>
    </w:p>
    <w:p w14:paraId="1C7E2B7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14) предписание;</w:t>
      </w:r>
    </w:p>
    <w:p w14:paraId="2F5549E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сертификат;</w:t>
      </w:r>
    </w:p>
    <w:p w14:paraId="76019B3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 документ, подтверждающий резидентство.</w:t>
      </w:r>
    </w:p>
    <w:p w14:paraId="36ACFEA0" w14:textId="0088A72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принятия решения налогового органа, сроки представления и исполнения</w:t>
      </w:r>
      <w:r w:rsidR="004D1AE2" w:rsidRPr="007F206F">
        <w:rPr>
          <w:rFonts w:ascii="Times New Roman" w:eastAsia="Times New Roman" w:hAnsi="Times New Roman" w:cs="Times New Roman"/>
          <w:sz w:val="28"/>
          <w:szCs w:val="28"/>
          <w:lang w:eastAsia="ru-RU"/>
        </w:rPr>
        <w:t xml:space="preserve"> устанавливаются </w:t>
      </w:r>
      <w:r w:rsidR="00CC5E04" w:rsidRPr="007F206F">
        <w:rPr>
          <w:rFonts w:ascii="Times New Roman" w:eastAsia="Times New Roman" w:hAnsi="Times New Roman" w:cs="Times New Roman"/>
          <w:sz w:val="28"/>
          <w:szCs w:val="28"/>
          <w:lang w:eastAsia="ru-RU"/>
        </w:rPr>
        <w:t>в соответствии</w:t>
      </w:r>
      <w:r w:rsidRPr="007F206F">
        <w:rPr>
          <w:rFonts w:ascii="Times New Roman" w:eastAsia="Times New Roman" w:hAnsi="Times New Roman" w:cs="Times New Roman"/>
          <w:sz w:val="28"/>
          <w:szCs w:val="28"/>
          <w:lang w:eastAsia="ru-RU"/>
        </w:rPr>
        <w:t xml:space="preserve"> </w:t>
      </w:r>
      <w:r w:rsidR="00CC5E04" w:rsidRPr="007F206F">
        <w:rPr>
          <w:rFonts w:ascii="Times New Roman" w:eastAsia="Times New Roman" w:hAnsi="Times New Roman" w:cs="Times New Roman"/>
          <w:sz w:val="28"/>
          <w:szCs w:val="28"/>
          <w:lang w:eastAsia="ru-RU"/>
        </w:rPr>
        <w:t xml:space="preserve">с </w:t>
      </w:r>
      <w:r w:rsidRPr="007F206F">
        <w:rPr>
          <w:rFonts w:ascii="Times New Roman" w:eastAsia="Times New Roman" w:hAnsi="Times New Roman" w:cs="Times New Roman"/>
          <w:sz w:val="28"/>
          <w:szCs w:val="28"/>
          <w:lang w:eastAsia="ru-RU"/>
        </w:rPr>
        <w:t>настоящим Кодексом.</w:t>
      </w:r>
    </w:p>
    <w:p w14:paraId="25B1120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Если иное не установлено частью второй настоящего пункта, решение налогового органа обязательно должно содержать следующую информацию:</w:t>
      </w:r>
    </w:p>
    <w:p w14:paraId="150D381D"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номер и дату; </w:t>
      </w:r>
    </w:p>
    <w:p w14:paraId="372E7266"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заголовок;</w:t>
      </w:r>
    </w:p>
    <w:p w14:paraId="0BE77FEF"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идентификационные данные налогового органа;</w:t>
      </w:r>
    </w:p>
    <w:p w14:paraId="4B23B53C"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идентификационные данные налогоплательщика (налогового агента);</w:t>
      </w:r>
    </w:p>
    <w:p w14:paraId="33ECAE97"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основание принятия;</w:t>
      </w:r>
    </w:p>
    <w:p w14:paraId="19F2B0FF"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вывод налогового органа с обоснованием </w:t>
      </w:r>
      <w:r w:rsidRPr="007F206F">
        <w:rPr>
          <w:rFonts w:ascii="Times New Roman" w:hAnsi="Times New Roman" w:cs="Times New Roman"/>
          <w:sz w:val="28"/>
          <w:szCs w:val="28"/>
        </w:rPr>
        <w:t>доводов и раскрытием обстоятельств, свидетельствующих о факте нарушения налогового законодательства Республики Казахстан;</w:t>
      </w:r>
    </w:p>
    <w:p w14:paraId="0E7CEDD2"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порядок и срок </w:t>
      </w:r>
      <w:r w:rsidRPr="007F206F">
        <w:rPr>
          <w:rFonts w:ascii="Times New Roman" w:eastAsia="Calibri" w:hAnsi="Times New Roman" w:cs="Times New Roman"/>
          <w:sz w:val="28"/>
          <w:szCs w:val="28"/>
        </w:rPr>
        <w:t xml:space="preserve">исполнения такого решения </w:t>
      </w:r>
      <w:r w:rsidRPr="007F206F">
        <w:rPr>
          <w:rFonts w:ascii="Times New Roman" w:eastAsia="Times New Roman" w:hAnsi="Times New Roman" w:cs="Times New Roman"/>
          <w:sz w:val="28"/>
          <w:szCs w:val="28"/>
          <w:lang w:eastAsia="ru-RU"/>
        </w:rPr>
        <w:t>в случаях, предусмотренных настоящим Кодексом;</w:t>
      </w:r>
    </w:p>
    <w:p w14:paraId="69BC5A31" w14:textId="30F7ACA6" w:rsidR="000C03D8" w:rsidRPr="007F206F" w:rsidRDefault="000C03D8" w:rsidP="007B3937">
      <w:pPr>
        <w:pStyle w:val="ac"/>
        <w:tabs>
          <w:tab w:val="left" w:pos="142"/>
          <w:tab w:val="left" w:pos="1134"/>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8) последствия нарушения порядка и срока исполнения, предусмотренны</w:t>
      </w:r>
      <w:r w:rsidR="00B2231D" w:rsidRPr="007F206F">
        <w:rPr>
          <w:rFonts w:ascii="Times New Roman" w:eastAsia="Times New Roman" w:hAnsi="Times New Roman"/>
          <w:sz w:val="28"/>
          <w:szCs w:val="28"/>
          <w:lang w:val="kk-KZ" w:eastAsia="ru-RU"/>
        </w:rPr>
        <w:t>е</w:t>
      </w:r>
      <w:r w:rsidRPr="007F206F">
        <w:rPr>
          <w:rFonts w:ascii="Times New Roman" w:eastAsia="Times New Roman" w:hAnsi="Times New Roman"/>
          <w:sz w:val="28"/>
          <w:szCs w:val="28"/>
          <w:lang w:eastAsia="ru-RU"/>
        </w:rPr>
        <w:t xml:space="preserve"> настоящим Кодексом.</w:t>
      </w:r>
    </w:p>
    <w:p w14:paraId="79DCFFE2"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Информация, определенная подпунктами 6), 7) и 8) части первой настоящего пункта, может не отражаться в решениях налогового органа в форме справки, свидетельства, протокола, предписания, сертификата и документа, подтверждающего резидентство.  </w:t>
      </w:r>
    </w:p>
    <w:p w14:paraId="2E518B7F"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Решения налогового органа могут содержать дополнительную информацию в случаях, предусмотренных настоящим Кодексом. </w:t>
      </w:r>
    </w:p>
    <w:p w14:paraId="09614D7F"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Формы решений налогового органа утверждаются уполномоченным органом, если иное не установлено настоящим Кодексом. </w:t>
      </w:r>
    </w:p>
    <w:p w14:paraId="74E6CA1D"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Решения налогового органа, принимаемые с использованием автоматизированной информационной системы налогового органа, могут удостоверяться посредством электронной цифровой подписи такой информационной системы.</w:t>
      </w:r>
    </w:p>
    <w:p w14:paraId="54E4B7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Положения настоящего параграфа в части обмена документами и информацией не распространяются на решения налогового органа, по которым настоящим Кодексом определен особый порядок представления или установлен запрет на их распространение. </w:t>
      </w:r>
    </w:p>
    <w:p w14:paraId="6563FB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7C134BB" w14:textId="1BBAC3F6" w:rsidR="000C03D8" w:rsidRPr="007F206F" w:rsidRDefault="000C03D8" w:rsidP="008B02AB">
      <w:pPr>
        <w:tabs>
          <w:tab w:val="left" w:pos="142"/>
        </w:tabs>
        <w:spacing w:after="0" w:line="240" w:lineRule="auto"/>
        <w:ind w:firstLine="851"/>
        <w:contextualSpacing/>
        <w:rPr>
          <w:rFonts w:ascii="Times New Roman" w:eastAsia="Times New Roman" w:hAnsi="Times New Roman" w:cs="Times New Roman"/>
          <w:bCs/>
          <w:sz w:val="28"/>
          <w:szCs w:val="28"/>
          <w:shd w:val="clear" w:color="auto" w:fill="FFFFFF"/>
          <w:lang w:eastAsia="ru-RU"/>
        </w:rPr>
      </w:pPr>
      <w:r w:rsidRPr="007F206F">
        <w:rPr>
          <w:rFonts w:ascii="Times New Roman" w:eastAsia="Times New Roman" w:hAnsi="Times New Roman" w:cs="Times New Roman"/>
          <w:bCs/>
          <w:sz w:val="28"/>
          <w:szCs w:val="28"/>
          <w:lang w:eastAsia="ru-RU"/>
        </w:rPr>
        <w:t xml:space="preserve">Статья </w:t>
      </w:r>
      <w:r w:rsidR="00FD3AC3" w:rsidRPr="007F206F">
        <w:rPr>
          <w:rFonts w:ascii="Times New Roman" w:eastAsia="Times New Roman" w:hAnsi="Times New Roman" w:cs="Times New Roman"/>
          <w:bCs/>
          <w:sz w:val="28"/>
          <w:szCs w:val="28"/>
          <w:lang w:eastAsia="ru-RU"/>
        </w:rPr>
        <w:t>50</w:t>
      </w:r>
      <w:r w:rsidRPr="007F206F">
        <w:rPr>
          <w:rFonts w:ascii="Times New Roman" w:eastAsia="Times New Roman" w:hAnsi="Times New Roman" w:cs="Times New Roman"/>
          <w:bCs/>
          <w:sz w:val="28"/>
          <w:szCs w:val="28"/>
          <w:lang w:eastAsia="ru-RU"/>
        </w:rPr>
        <w:t xml:space="preserve">. Порядок представления </w:t>
      </w:r>
      <w:r w:rsidRPr="007F206F">
        <w:rPr>
          <w:rFonts w:ascii="Times New Roman" w:eastAsia="Times New Roman" w:hAnsi="Times New Roman" w:cs="Times New Roman"/>
          <w:bCs/>
          <w:sz w:val="28"/>
          <w:szCs w:val="28"/>
          <w:shd w:val="clear" w:color="auto" w:fill="FFFFFF"/>
          <w:lang w:eastAsia="ru-RU"/>
        </w:rPr>
        <w:t xml:space="preserve">налогоплательщиком (налоговым </w:t>
      </w:r>
      <w:r w:rsidRPr="007F206F">
        <w:rPr>
          <w:rFonts w:ascii="Times New Roman" w:eastAsia="Times New Roman" w:hAnsi="Times New Roman" w:cs="Times New Roman"/>
          <w:bCs/>
          <w:sz w:val="28"/>
          <w:szCs w:val="28"/>
          <w:shd w:val="clear" w:color="auto" w:fill="FFFFFF"/>
          <w:lang w:eastAsia="ru-RU"/>
        </w:rPr>
        <w:br/>
        <w:t xml:space="preserve">                               агентом) документа в налоговый орган</w:t>
      </w:r>
    </w:p>
    <w:p w14:paraId="5A10CA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13BC8B4" w14:textId="4631C1F9"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Документ</w:t>
      </w:r>
      <w:r w:rsidRPr="007F206F">
        <w:rPr>
          <w:rFonts w:ascii="Times New Roman" w:eastAsia="Times New Roman" w:hAnsi="Times New Roman" w:cs="Times New Roman"/>
          <w:sz w:val="28"/>
          <w:szCs w:val="28"/>
          <w:shd w:val="clear" w:color="auto" w:fill="FFFFFF"/>
          <w:lang w:eastAsia="ru-RU"/>
        </w:rPr>
        <w:t xml:space="preserve"> налогоплательщика (налогового агента) п</w:t>
      </w:r>
      <w:r w:rsidRPr="007F206F">
        <w:rPr>
          <w:rFonts w:ascii="Times New Roman" w:eastAsia="Times New Roman" w:hAnsi="Times New Roman" w:cs="Times New Roman"/>
          <w:sz w:val="28"/>
          <w:szCs w:val="28"/>
          <w:lang w:eastAsia="ru-RU"/>
        </w:rPr>
        <w:t xml:space="preserve">редставляется </w:t>
      </w:r>
      <w:r w:rsidR="0098396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налоговый орган одним из следующих способов:</w:t>
      </w:r>
    </w:p>
    <w:p w14:paraId="7D8F7F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 бумажном носителе – в явочном порядке (в том числе через Государственную корпорацию) или посредством почтовой или иной организации связи заказным письмом с уведомлением. Представление налоговой отчетности по налогу на добавленную стоимость через Государственную корпорацию и посредством почтовой или иной организации связи заказным письмом с уведомлением не допускается;</w:t>
      </w:r>
    </w:p>
    <w:p w14:paraId="051291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форме электронного документа – электронным способом </w:t>
      </w:r>
      <w:r w:rsidRPr="007F206F">
        <w:rPr>
          <w:rFonts w:ascii="Times New Roman" w:eastAsia="Times New Roman" w:hAnsi="Times New Roman" w:cs="Times New Roman"/>
          <w:sz w:val="28"/>
          <w:szCs w:val="28"/>
          <w:lang w:eastAsia="ru-RU"/>
        </w:rPr>
        <w:br/>
        <w:t>(в электронной форме, допускающей компьютерную обработку информации).</w:t>
      </w:r>
    </w:p>
    <w:p w14:paraId="345633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зависимости от способа представления датой представления документа в налоговый орган является дата:</w:t>
      </w:r>
    </w:p>
    <w:p w14:paraId="69FAA6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Pr="007F206F">
        <w:rPr>
          <w:rFonts w:ascii="Times New Roman" w:hAnsi="Times New Roman" w:cs="Times New Roman"/>
          <w:sz w:val="28"/>
          <w:szCs w:val="28"/>
        </w:rPr>
        <w:t>р</w:t>
      </w:r>
      <w:r w:rsidRPr="007F206F">
        <w:rPr>
          <w:rFonts w:ascii="Times New Roman" w:eastAsia="Times New Roman" w:hAnsi="Times New Roman" w:cs="Times New Roman"/>
          <w:sz w:val="28"/>
          <w:szCs w:val="28"/>
          <w:lang w:eastAsia="ru-RU"/>
        </w:rPr>
        <w:t>егистрации документа налоговым органом или Государственной корпорацией – в явочном порядке;</w:t>
      </w:r>
    </w:p>
    <w:p w14:paraId="4FDA14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отметки о приеме почтовой или иной организацией связи – посредством такой организации заказным письмом с уведомлением;</w:t>
      </w:r>
    </w:p>
    <w:p w14:paraId="7C5C7B92" w14:textId="77777777" w:rsidR="00140627"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lang w:eastAsia="ru-RU"/>
        </w:rPr>
        <w:t xml:space="preserve">ринятия центральным узлом информационной системы налогового органа налоговой отчетности – электронным способом </w:t>
      </w:r>
      <w:r w:rsidRPr="007F206F">
        <w:rPr>
          <w:rFonts w:ascii="Times New Roman" w:eastAsia="Times New Roman" w:hAnsi="Times New Roman" w:cs="Times New Roman"/>
          <w:sz w:val="28"/>
          <w:szCs w:val="28"/>
          <w:lang w:eastAsia="ru-RU"/>
        </w:rPr>
        <w:br/>
        <w:t>(в электронной форме, допускающей компьютерную обработку информации);</w:t>
      </w:r>
    </w:p>
    <w:p w14:paraId="02FD895A" w14:textId="77777777" w:rsidR="00140627" w:rsidRPr="007F206F" w:rsidRDefault="00140627"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отправки посредством веб-портала «электронного правительства» (далее – веб-портал) или иного объекта информатизации, обеспечивающего в соответствии с налоговым законодательством Республики Казахстан обмен документами, – электронным способом.</w:t>
      </w:r>
    </w:p>
    <w:p w14:paraId="538AF82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Подписание и заверение налоговых форм допускаются с использованием одноразовых паролей в соответствии с законодательством Республики Казахстан.</w:t>
      </w:r>
    </w:p>
    <w:p w14:paraId="155F65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7C52B0E" w14:textId="790F0794" w:rsidR="000C03D8" w:rsidRPr="007F206F" w:rsidRDefault="000C03D8" w:rsidP="00983960">
      <w:pPr>
        <w:tabs>
          <w:tab w:val="left" w:pos="142"/>
        </w:tabs>
        <w:spacing w:after="0" w:line="240" w:lineRule="auto"/>
        <w:ind w:firstLine="851"/>
        <w:contextualSpacing/>
        <w:rPr>
          <w:rFonts w:ascii="Times New Roman" w:eastAsia="Times New Roman" w:hAnsi="Times New Roman" w:cs="Times New Roman"/>
          <w:bCs/>
          <w:sz w:val="28"/>
          <w:szCs w:val="28"/>
          <w:shd w:val="clear" w:color="auto" w:fill="FFFFFF"/>
          <w:lang w:eastAsia="ru-RU"/>
        </w:rPr>
      </w:pPr>
      <w:r w:rsidRPr="007F206F">
        <w:rPr>
          <w:rFonts w:ascii="Times New Roman" w:eastAsia="Times New Roman" w:hAnsi="Times New Roman" w:cs="Times New Roman"/>
          <w:bCs/>
          <w:sz w:val="28"/>
          <w:szCs w:val="28"/>
          <w:lang w:eastAsia="ru-RU"/>
        </w:rPr>
        <w:t xml:space="preserve">Статья </w:t>
      </w:r>
      <w:r w:rsidR="00FD3AC3" w:rsidRPr="007F206F">
        <w:rPr>
          <w:rFonts w:ascii="Times New Roman" w:eastAsia="Times New Roman" w:hAnsi="Times New Roman" w:cs="Times New Roman"/>
          <w:bCs/>
          <w:sz w:val="28"/>
          <w:szCs w:val="28"/>
          <w:lang w:eastAsia="ru-RU"/>
        </w:rPr>
        <w:t>51</w:t>
      </w:r>
      <w:r w:rsidRPr="007F206F">
        <w:rPr>
          <w:rFonts w:ascii="Times New Roman" w:eastAsia="Times New Roman" w:hAnsi="Times New Roman" w:cs="Times New Roman"/>
          <w:bCs/>
          <w:sz w:val="28"/>
          <w:szCs w:val="28"/>
          <w:lang w:eastAsia="ru-RU"/>
        </w:rPr>
        <w:t xml:space="preserve">. Порядок представления </w:t>
      </w:r>
      <w:r w:rsidRPr="007F206F">
        <w:rPr>
          <w:rFonts w:ascii="Times New Roman" w:eastAsia="Times New Roman" w:hAnsi="Times New Roman" w:cs="Times New Roman"/>
          <w:bCs/>
          <w:sz w:val="28"/>
          <w:szCs w:val="28"/>
          <w:shd w:val="clear" w:color="auto" w:fill="FFFFFF"/>
          <w:lang w:eastAsia="ru-RU"/>
        </w:rPr>
        <w:t xml:space="preserve">налоговым органом документа </w:t>
      </w:r>
      <w:r w:rsidRPr="007F206F">
        <w:rPr>
          <w:rFonts w:ascii="Times New Roman" w:eastAsia="Times New Roman" w:hAnsi="Times New Roman" w:cs="Times New Roman"/>
          <w:bCs/>
          <w:sz w:val="28"/>
          <w:szCs w:val="28"/>
          <w:shd w:val="clear" w:color="auto" w:fill="FFFFFF"/>
          <w:lang w:eastAsia="ru-RU"/>
        </w:rPr>
        <w:br/>
        <w:t xml:space="preserve">                               </w:t>
      </w:r>
      <w:r w:rsidRPr="007F206F">
        <w:rPr>
          <w:rFonts w:ascii="Times New Roman" w:eastAsia="Times New Roman" w:hAnsi="Times New Roman" w:cs="Times New Roman"/>
          <w:bCs/>
          <w:sz w:val="28"/>
          <w:szCs w:val="28"/>
          <w:lang w:eastAsia="ru-RU"/>
        </w:rPr>
        <w:t>налогоплательщику (налоговому агенту)</w:t>
      </w:r>
    </w:p>
    <w:p w14:paraId="321165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07DCE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w:t>
      </w:r>
      <w:r w:rsidRPr="007F206F">
        <w:rPr>
          <w:rFonts w:ascii="Times New Roman" w:eastAsia="Times New Roman" w:hAnsi="Times New Roman" w:cs="Times New Roman"/>
          <w:sz w:val="28"/>
          <w:szCs w:val="28"/>
          <w:shd w:val="clear" w:color="auto" w:fill="FFFFFF"/>
          <w:lang w:eastAsia="ru-RU"/>
        </w:rPr>
        <w:t>окумент</w:t>
      </w:r>
      <w:r w:rsidRPr="007F206F">
        <w:rPr>
          <w:rFonts w:ascii="Times New Roman" w:eastAsia="Times New Roman" w:hAnsi="Times New Roman" w:cs="Times New Roman"/>
          <w:sz w:val="28"/>
          <w:szCs w:val="28"/>
          <w:lang w:eastAsia="ru-RU"/>
        </w:rPr>
        <w:t xml:space="preserve"> налогоплательщику (налоговому агенту) представляется </w:t>
      </w:r>
      <w:r w:rsidRPr="007F206F">
        <w:rPr>
          <w:rFonts w:ascii="Times New Roman" w:eastAsia="Times New Roman" w:hAnsi="Times New Roman" w:cs="Times New Roman"/>
          <w:sz w:val="28"/>
          <w:szCs w:val="28"/>
          <w:shd w:val="clear" w:color="auto" w:fill="FFFFFF"/>
          <w:lang w:eastAsia="ru-RU"/>
        </w:rPr>
        <w:t>должностным лицом налогового органа</w:t>
      </w:r>
      <w:r w:rsidRPr="007F206F">
        <w:rPr>
          <w:rFonts w:ascii="Times New Roman" w:eastAsia="Times New Roman" w:hAnsi="Times New Roman" w:cs="Times New Roman"/>
          <w:sz w:val="28"/>
          <w:szCs w:val="28"/>
          <w:lang w:eastAsia="ru-RU"/>
        </w:rPr>
        <w:t xml:space="preserve"> путем вручения лично под роспись на бумажном носителе или направления иным способом, подтверждающим факт отправки и получения.</w:t>
      </w:r>
    </w:p>
    <w:p w14:paraId="5573E13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Документ считается врученным, если иное не установлено настоящим Кодексом, при направлении следующими способами, подтверждающими факт отправки и получения:</w:t>
      </w:r>
    </w:p>
    <w:p w14:paraId="5995060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посредством почтовой или иной организаци</w:t>
      </w:r>
      <w:r w:rsidR="00C472EE" w:rsidRPr="007F206F">
        <w:rPr>
          <w:rFonts w:ascii="Times New Roman" w:eastAsia="Times New Roman" w:hAnsi="Times New Roman" w:cs="Times New Roman"/>
          <w:sz w:val="28"/>
          <w:szCs w:val="28"/>
          <w:lang w:eastAsia="ru-RU"/>
        </w:rPr>
        <w:t>и</w:t>
      </w:r>
      <w:r w:rsidRPr="007F206F">
        <w:rPr>
          <w:rFonts w:ascii="Times New Roman" w:eastAsia="Times New Roman" w:hAnsi="Times New Roman" w:cs="Times New Roman"/>
          <w:sz w:val="28"/>
          <w:szCs w:val="28"/>
          <w:lang w:eastAsia="ru-RU"/>
        </w:rPr>
        <w:t xml:space="preserve"> связи заказным письмом с уведомлением – с даты отметки налогоплательщиком (налоговым агентом) в уведомлении почтовой или иной организации связи.</w:t>
      </w:r>
    </w:p>
    <w:p w14:paraId="45141F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почтовой или иной организацией связи доставка документа на бумажном носителе осуществляется в срок не позднее десяти рабочих дней с даты отметки об его приеме;</w:t>
      </w:r>
    </w:p>
    <w:p w14:paraId="2FFE6C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электронным способом – с даты доставки электронного документа в:</w:t>
      </w:r>
    </w:p>
    <w:p w14:paraId="4E927D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веб-приложение, специальное мобильное приложение и (или) налоговое мобильное приложение;</w:t>
      </w:r>
    </w:p>
    <w:p w14:paraId="4587AA18" w14:textId="2315FFBC" w:rsidR="005442B8" w:rsidRPr="007F206F" w:rsidRDefault="000C03D8" w:rsidP="00A223D3">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кабинет пользователя на веб-портале с отправлением короткого текстового сообщения на абонентский номер сотовой связи, зар</w:t>
      </w:r>
      <w:r w:rsidR="00A223D3" w:rsidRPr="007F206F">
        <w:rPr>
          <w:rFonts w:ascii="Times New Roman" w:eastAsia="Times New Roman" w:hAnsi="Times New Roman" w:cs="Times New Roman"/>
          <w:sz w:val="28"/>
          <w:szCs w:val="28"/>
          <w:lang w:eastAsia="ru-RU"/>
        </w:rPr>
        <w:t>егистрированный на веб-портале;</w:t>
      </w:r>
    </w:p>
    <w:p w14:paraId="373CB15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иной объект информатизации налогового органа.</w:t>
      </w:r>
    </w:p>
    <w:p w14:paraId="2E6CA5DC" w14:textId="59D6652B"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Данный способ распространяется на налогоплательщика (налогового агента), зарегистрированного на соответствующем объекте информатизации;</w:t>
      </w:r>
    </w:p>
    <w:p w14:paraId="1923AC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через Государственную корпорацию – с даты получения документа на бумажном носителе в явочном порядке.</w:t>
      </w:r>
    </w:p>
    <w:p w14:paraId="089AEB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При возврате почтовой или иной организацией связи документа, направленного налогоплательщику (налоговому агенту) по почте заказным письмом с уведомлением, датой вручения такого документа является дата проведения налогового обследования. </w:t>
      </w:r>
    </w:p>
    <w:p w14:paraId="3A382B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При возврате почтовой или иной организацией связи уведомления </w:t>
      </w:r>
      <w:r w:rsidRPr="007F206F">
        <w:rPr>
          <w:rFonts w:ascii="Times New Roman" w:eastAsia="Times New Roman" w:hAnsi="Times New Roman" w:cs="Times New Roman"/>
          <w:sz w:val="28"/>
          <w:szCs w:val="28"/>
          <w:lang w:eastAsia="ru-RU"/>
        </w:rPr>
        <w:br/>
        <w:t xml:space="preserve">о результатах налоговой проверки или уведомления о суммах, начисленных </w:t>
      </w:r>
      <w:r w:rsidRPr="007F206F">
        <w:rPr>
          <w:rFonts w:ascii="Times New Roman" w:eastAsia="Times New Roman" w:hAnsi="Times New Roman" w:cs="Times New Roman"/>
          <w:sz w:val="28"/>
          <w:szCs w:val="28"/>
          <w:lang w:eastAsia="ru-RU"/>
        </w:rPr>
        <w:br/>
        <w:t>в период ликвидации, направленного по итогам налоговой проверки, завершенной на основании акта налогового обследования, датой вручения считается дата такого возврата.</w:t>
      </w:r>
    </w:p>
    <w:p w14:paraId="781480D0" w14:textId="1DD521EC" w:rsidR="00A223D3" w:rsidRPr="007F206F" w:rsidRDefault="00A223D3"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5. Должностное лицо налогового органа </w:t>
      </w:r>
      <w:r w:rsidR="00D30E44" w:rsidRPr="007F206F">
        <w:rPr>
          <w:rFonts w:ascii="Times New Roman" w:eastAsia="Times New Roman" w:hAnsi="Times New Roman" w:cs="Times New Roman"/>
          <w:bCs/>
          <w:sz w:val="28"/>
          <w:szCs w:val="28"/>
          <w:lang w:eastAsia="ru-RU"/>
        </w:rPr>
        <w:t xml:space="preserve">в случае отказа налогоплательщика (налогового агента) </w:t>
      </w:r>
      <w:r w:rsidRPr="007F206F">
        <w:rPr>
          <w:rFonts w:ascii="Times New Roman" w:eastAsia="Times New Roman" w:hAnsi="Times New Roman" w:cs="Times New Roman"/>
          <w:bCs/>
          <w:sz w:val="28"/>
          <w:szCs w:val="28"/>
          <w:lang w:eastAsia="ru-RU"/>
        </w:rPr>
        <w:t>составляет акт об отказе в получении решения налогового органа (в подписи на экземпляре решения налогового органа) (далее – акт об отказе).</w:t>
      </w:r>
    </w:p>
    <w:p w14:paraId="7BB6CF42" w14:textId="6C0E350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 об отказе составляется при участии понятых.</w:t>
      </w:r>
    </w:p>
    <w:p w14:paraId="2F3A095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В акте об отказе указываются: </w:t>
      </w:r>
    </w:p>
    <w:p w14:paraId="608460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место и дата составления; </w:t>
      </w:r>
    </w:p>
    <w:p w14:paraId="517288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номер, дата решения налогового органа, в получении которого или в подписи на экземпляре которого налогоплательщиком (налоговым агентом) отказано;</w:t>
      </w:r>
    </w:p>
    <w:p w14:paraId="31E7105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фамилия, имя и отчество, вид и номер документа, удостоверяющего личность, идентификационный номер и адрес места жительства каждого понятого;</w:t>
      </w:r>
    </w:p>
    <w:p w14:paraId="086998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причины отказа налогоплательщика (налогового агента).</w:t>
      </w:r>
    </w:p>
    <w:p w14:paraId="5609F68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Акт об отказе подписывается должностным лицом налогового органа, составившим его, и понятыми. </w:t>
      </w:r>
    </w:p>
    <w:p w14:paraId="57444E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акту об отказе должностное лицо налогового органа вправе приложить фотографические снимки и негативы, видеозаписи или другие материалы, выполненные при совершении действия.</w:t>
      </w:r>
    </w:p>
    <w:p w14:paraId="727E7E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Положения настоящей статьи применяются также при представлении налоговым органом решения иным лицам в целях обеспечения исполнения настоящего Кодекса и иного законодательства Республики Казахстан, контроль за соблюдением которого возложен на налоговый орган.</w:t>
      </w:r>
    </w:p>
    <w:p w14:paraId="79B764F8" w14:textId="77777777" w:rsidR="005442B8" w:rsidRPr="007F206F" w:rsidRDefault="005442B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0A6AC11"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Параграф 3. Взаимодействие с уполномоченными </w:t>
      </w:r>
    </w:p>
    <w:p w14:paraId="5523E6CF"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государственными органами, местными исполнительными </w:t>
      </w:r>
    </w:p>
    <w:p w14:paraId="5D5A7CD9"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органами и иными лицами</w:t>
      </w:r>
    </w:p>
    <w:p w14:paraId="73746F0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4D3D2A8" w14:textId="099C947A" w:rsidR="000C03D8" w:rsidRPr="007F206F" w:rsidRDefault="000C03D8" w:rsidP="002775EE">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FD3AC3" w:rsidRPr="007F206F">
        <w:rPr>
          <w:rFonts w:ascii="Times New Roman" w:eastAsia="Times New Roman" w:hAnsi="Times New Roman" w:cs="Times New Roman"/>
          <w:bCs/>
          <w:sz w:val="28"/>
          <w:szCs w:val="28"/>
          <w:lang w:eastAsia="ru-RU"/>
        </w:rPr>
        <w:t>52</w:t>
      </w:r>
      <w:r w:rsidRPr="007F206F">
        <w:rPr>
          <w:rFonts w:ascii="Times New Roman" w:eastAsia="Times New Roman" w:hAnsi="Times New Roman" w:cs="Times New Roman"/>
          <w:bCs/>
          <w:sz w:val="28"/>
          <w:szCs w:val="28"/>
          <w:lang w:eastAsia="ru-RU"/>
        </w:rPr>
        <w:t xml:space="preserve">. Взаимодействие налогового органа с уполномоченными </w:t>
      </w:r>
      <w:r w:rsidRPr="007F206F">
        <w:rPr>
          <w:rFonts w:ascii="Times New Roman" w:eastAsia="Times New Roman" w:hAnsi="Times New Roman" w:cs="Times New Roman"/>
          <w:bCs/>
          <w:sz w:val="28"/>
          <w:szCs w:val="28"/>
          <w:lang w:eastAsia="ru-RU"/>
        </w:rPr>
        <w:br/>
        <w:t xml:space="preserve">                               государственными органами, местными исполнительными </w:t>
      </w:r>
      <w:r w:rsidRPr="007F206F">
        <w:rPr>
          <w:rFonts w:ascii="Times New Roman" w:eastAsia="Times New Roman" w:hAnsi="Times New Roman" w:cs="Times New Roman"/>
          <w:bCs/>
          <w:sz w:val="28"/>
          <w:szCs w:val="28"/>
          <w:lang w:eastAsia="ru-RU"/>
        </w:rPr>
        <w:br/>
        <w:t xml:space="preserve">                               органами и Государственной корпорацией</w:t>
      </w:r>
    </w:p>
    <w:p w14:paraId="5D45479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5D7DC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Налоговый орган взаимодействует с </w:t>
      </w:r>
      <w:r w:rsidRPr="007F206F">
        <w:rPr>
          <w:rFonts w:ascii="Times New Roman" w:eastAsia="Times New Roman" w:hAnsi="Times New Roman" w:cs="Times New Roman"/>
          <w:bCs/>
          <w:sz w:val="28"/>
          <w:szCs w:val="28"/>
          <w:lang w:eastAsia="ru-RU"/>
        </w:rPr>
        <w:t>уполномоченными</w:t>
      </w:r>
      <w:r w:rsidRPr="007F206F">
        <w:rPr>
          <w:rFonts w:ascii="Times New Roman" w:eastAsia="Times New Roman" w:hAnsi="Times New Roman" w:cs="Times New Roman"/>
          <w:sz w:val="28"/>
          <w:szCs w:val="28"/>
          <w:lang w:eastAsia="ru-RU"/>
        </w:rPr>
        <w:t xml:space="preserve"> государственными органами, местными исполнительными органами и Государственной корпорацией при осуществлении налогового администрирования.</w:t>
      </w:r>
    </w:p>
    <w:p w14:paraId="053B648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w:t>
      </w:r>
      <w:r w:rsidRPr="007F206F">
        <w:rPr>
          <w:rFonts w:ascii="Times New Roman" w:hAnsi="Times New Roman" w:cs="Times New Roman"/>
          <w:sz w:val="28"/>
          <w:szCs w:val="28"/>
        </w:rPr>
        <w:t xml:space="preserve">способом. </w:t>
      </w:r>
    </w:p>
    <w:p w14:paraId="528C2E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 Уп</w:t>
      </w:r>
      <w:r w:rsidRPr="007F206F">
        <w:rPr>
          <w:rFonts w:ascii="Times New Roman" w:eastAsia="Times New Roman" w:hAnsi="Times New Roman" w:cs="Times New Roman"/>
          <w:sz w:val="28"/>
          <w:szCs w:val="28"/>
          <w:lang w:eastAsia="ru-RU"/>
        </w:rPr>
        <w:t>олномоченные государственные органы, местные исполнительные органы и Государственная корпорация обязаны:</w:t>
      </w:r>
    </w:p>
    <w:p w14:paraId="66ECBC0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оказывать содействие налоговому органу в выполнении задач по осуществлению налогового администрирования;</w:t>
      </w:r>
    </w:p>
    <w:p w14:paraId="22F52F0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обеспечить интеграцию информационных систем с информационной системой налогового органа;</w:t>
      </w:r>
    </w:p>
    <w:p w14:paraId="331B0A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представлять налоговому органу необходимые для </w:t>
      </w:r>
      <w:r w:rsidRPr="007F206F">
        <w:rPr>
          <w:rFonts w:ascii="Times New Roman" w:eastAsia="Times New Roman" w:hAnsi="Times New Roman" w:cs="Times New Roman"/>
          <w:sz w:val="28"/>
          <w:szCs w:val="28"/>
          <w:shd w:val="clear" w:color="auto" w:fill="FFFFFF"/>
          <w:lang w:eastAsia="ru-RU"/>
        </w:rPr>
        <w:t>выполнения задач и осуществления возложенных на них функций в пределах своей компетенции</w:t>
      </w:r>
      <w:r w:rsidR="00C472EE" w:rsidRPr="007F206F">
        <w:rPr>
          <w:rFonts w:ascii="Times New Roman" w:eastAsia="Times New Roman" w:hAnsi="Times New Roman" w:cs="Times New Roman"/>
          <w:sz w:val="28"/>
          <w:szCs w:val="28"/>
          <w:shd w:val="clear" w:color="auto" w:fill="FFFFFF"/>
          <w:lang w:eastAsia="ru-RU"/>
        </w:rPr>
        <w:t xml:space="preserve"> </w:t>
      </w:r>
      <w:r w:rsidRPr="007F206F">
        <w:rPr>
          <w:rFonts w:ascii="Times New Roman" w:eastAsia="Times New Roman" w:hAnsi="Times New Roman" w:cs="Times New Roman"/>
          <w:sz w:val="28"/>
          <w:szCs w:val="28"/>
          <w:lang w:eastAsia="ru-RU"/>
        </w:rPr>
        <w:t xml:space="preserve">сведения, в том числе содержащие персональные данные, </w:t>
      </w:r>
      <w:r w:rsidRPr="007F206F">
        <w:rPr>
          <w:rFonts w:ascii="Times New Roman" w:eastAsia="Times New Roman" w:hAnsi="Times New Roman" w:cs="Times New Roman"/>
          <w:sz w:val="28"/>
          <w:szCs w:val="28"/>
          <w:shd w:val="clear" w:color="auto" w:fill="FFFFFF"/>
          <w:lang w:eastAsia="ru-RU"/>
        </w:rPr>
        <w:t xml:space="preserve">согласно перечню, сроку, порядку и формам, </w:t>
      </w:r>
      <w:r w:rsidRPr="007F206F">
        <w:rPr>
          <w:rFonts w:ascii="Times New Roman" w:eastAsia="Times New Roman" w:hAnsi="Times New Roman" w:cs="Times New Roman"/>
          <w:sz w:val="28"/>
          <w:szCs w:val="28"/>
          <w:lang w:eastAsia="ru-RU"/>
        </w:rPr>
        <w:t>которые установлены</w:t>
      </w:r>
      <w:r w:rsidRPr="007F206F">
        <w:rPr>
          <w:rFonts w:ascii="Times New Roman" w:eastAsia="Times New Roman" w:hAnsi="Times New Roman" w:cs="Times New Roman"/>
          <w:sz w:val="28"/>
          <w:szCs w:val="28"/>
          <w:shd w:val="clear" w:color="auto" w:fill="FFFFFF"/>
          <w:lang w:eastAsia="ru-RU"/>
        </w:rPr>
        <w:t xml:space="preserve"> в правилах взаимодействия, утвержденных совместным актом уполномоченного органа и соответствующего уполномоченного государственного органа</w:t>
      </w:r>
      <w:r w:rsidRPr="007F206F">
        <w:rPr>
          <w:rFonts w:ascii="Times New Roman" w:eastAsia="Times New Roman" w:hAnsi="Times New Roman" w:cs="Times New Roman"/>
          <w:sz w:val="28"/>
          <w:szCs w:val="28"/>
          <w:lang w:eastAsia="ru-RU"/>
        </w:rPr>
        <w:t>.</w:t>
      </w:r>
    </w:p>
    <w:p w14:paraId="2F7CDE3C" w14:textId="37BD87E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Представление сведений Государственной корпорацией осуществляется в соответствии с </w:t>
      </w:r>
      <w:r w:rsidRPr="007F206F">
        <w:rPr>
          <w:rFonts w:ascii="Times New Roman" w:eastAsia="Times New Roman" w:hAnsi="Times New Roman" w:cs="Times New Roman"/>
          <w:sz w:val="28"/>
          <w:szCs w:val="28"/>
          <w:shd w:val="clear" w:color="auto" w:fill="FFFFFF"/>
          <w:lang w:eastAsia="ru-RU"/>
        </w:rPr>
        <w:t xml:space="preserve">правилами взаимодействия, утвержденными совместным актом уполномоченного органа и уполномоченного органа </w:t>
      </w:r>
      <w:r w:rsidR="005B7B7D" w:rsidRPr="007F206F">
        <w:rPr>
          <w:rFonts w:ascii="Times New Roman" w:eastAsia="Times New Roman" w:hAnsi="Times New Roman" w:cs="Times New Roman"/>
          <w:sz w:val="28"/>
          <w:szCs w:val="28"/>
          <w:shd w:val="clear" w:color="auto" w:fill="FFFFFF"/>
          <w:lang w:eastAsia="ru-RU"/>
        </w:rPr>
        <w:br/>
      </w:r>
      <w:r w:rsidRPr="007F206F">
        <w:rPr>
          <w:rFonts w:ascii="Times New Roman" w:eastAsia="Times New Roman" w:hAnsi="Times New Roman" w:cs="Times New Roman"/>
          <w:sz w:val="28"/>
          <w:szCs w:val="28"/>
          <w:shd w:val="clear" w:color="auto" w:fill="FFFFFF"/>
          <w:lang w:eastAsia="ru-RU"/>
        </w:rPr>
        <w:t>в сфере оказания государственных услуг</w:t>
      </w:r>
      <w:r w:rsidRPr="007F206F">
        <w:rPr>
          <w:rFonts w:ascii="Times New Roman" w:eastAsia="Times New Roman" w:hAnsi="Times New Roman" w:cs="Times New Roman"/>
          <w:sz w:val="28"/>
          <w:szCs w:val="28"/>
          <w:lang w:eastAsia="ru-RU"/>
        </w:rPr>
        <w:t>.</w:t>
      </w:r>
    </w:p>
    <w:p w14:paraId="646679BD" w14:textId="0782F511"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представления сведений </w:t>
      </w:r>
      <w:r w:rsidR="00CD033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требуется.</w:t>
      </w:r>
    </w:p>
    <w:p w14:paraId="4A592E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Акимы городов районного значения, поселков, сел, сельских округов:</w:t>
      </w:r>
    </w:p>
    <w:p w14:paraId="5A5E068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организуют сбор налогов на имущество, транспортные средства, уплачиваемых физическими лицами;</w:t>
      </w:r>
    </w:p>
    <w:p w14:paraId="642DBD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обеспечивают представление физическим лицам уведомлений о сумме исчисленного налога на имущество не позднее десяти рабочих дней, следующих за днем исчисления налоговым органом.</w:t>
      </w:r>
    </w:p>
    <w:p w14:paraId="50A2EC71" w14:textId="77777777" w:rsidR="00EE453F" w:rsidRPr="007F206F" w:rsidRDefault="000C03D8" w:rsidP="00EE453F">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Государственная корпорация и уполномоченные государственные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w:t>
      </w:r>
    </w:p>
    <w:p w14:paraId="0E87521B" w14:textId="5A81E9D5" w:rsidR="00B71855" w:rsidRPr="007F206F" w:rsidRDefault="000C03D8" w:rsidP="00B71855">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00EE453F" w:rsidRPr="007F206F">
        <w:rPr>
          <w:rFonts w:ascii="Times New Roman" w:hAnsi="Times New Roman" w:cs="Times New Roman"/>
          <w:sz w:val="28"/>
          <w:szCs w:val="28"/>
        </w:rPr>
        <w:t>Уполномоченный орган по регулированию, контролю и надзору финансового рынка и финансовых организаций по запросу налогового органа представляет заключение о страховых обязательствах в отношении проверяемог</w:t>
      </w:r>
      <w:r w:rsidR="00573587" w:rsidRPr="007F206F">
        <w:rPr>
          <w:rFonts w:ascii="Times New Roman" w:hAnsi="Times New Roman" w:cs="Times New Roman"/>
          <w:sz w:val="28"/>
          <w:szCs w:val="28"/>
        </w:rPr>
        <w:t>о налогоплательщика по соответствию</w:t>
      </w:r>
      <w:r w:rsidR="00EE453F" w:rsidRPr="007F206F">
        <w:rPr>
          <w:rFonts w:ascii="Times New Roman" w:hAnsi="Times New Roman" w:cs="Times New Roman"/>
          <w:sz w:val="28"/>
          <w:szCs w:val="28"/>
        </w:rPr>
        <w:t xml:space="preserve"> требованиям, установленным законодательством Республики Казахстан о страховании и страховой деятельности.</w:t>
      </w:r>
    </w:p>
    <w:p w14:paraId="694B98DE" w14:textId="6A5D0B4C" w:rsidR="00EE453F" w:rsidRPr="007F206F" w:rsidRDefault="00EE453F" w:rsidP="00B71855">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Форма заключения, указанного в настоящем пункте, порядок и срок его представления устанавливаются в правилах взаимодействия, утвержденных совместным актом уполномоченного органа с уполномоченным органом по регулированию, контролю и надзору финансового рынка и финансовых организаций.</w:t>
      </w:r>
    </w:p>
    <w:p w14:paraId="2618606A" w14:textId="7D12CD4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Министерство иностранных дел Республики Казахстан (далее – Министерство иностранных дел) обязано представить в налоговый орган по месту нахождения </w:t>
      </w:r>
      <w:r w:rsidRPr="007F206F">
        <w:rPr>
          <w:rFonts w:ascii="Times New Roman" w:eastAsia="Times New Roman" w:hAnsi="Times New Roman" w:cs="Times New Roman"/>
          <w:sz w:val="28"/>
          <w:szCs w:val="24"/>
          <w:lang w:eastAsia="ru-RU"/>
        </w:rPr>
        <w:t>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r w:rsidRPr="007F206F">
        <w:rPr>
          <w:rFonts w:ascii="Times New Roman" w:eastAsia="Times New Roman" w:hAnsi="Times New Roman" w:cs="Times New Roman"/>
          <w:sz w:val="28"/>
          <w:szCs w:val="28"/>
          <w:lang w:eastAsia="ru-RU"/>
        </w:rPr>
        <w:t xml:space="preserve"> </w:t>
      </w:r>
      <w:r w:rsidR="005B7B7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(далее – дипломатическое представительство), документы, подтверждающие аккредитацию и место нахождения, в течение десяти рабочих дней с даты аккредитации такого дипломатического представительства.</w:t>
      </w:r>
    </w:p>
    <w:p w14:paraId="1037816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shd w:val="clear" w:color="auto" w:fill="FFFFFF"/>
        </w:rPr>
        <w:t xml:space="preserve">7. </w:t>
      </w:r>
      <w:r w:rsidRPr="007F206F">
        <w:rPr>
          <w:rFonts w:ascii="Times New Roman" w:hAnsi="Times New Roman" w:cs="Times New Roman"/>
          <w:sz w:val="28"/>
          <w:szCs w:val="28"/>
        </w:rPr>
        <w:t>Уполномоченный орган в области охраны окружающей среды и его территориальные подразделения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w:t>
      </w:r>
    </w:p>
    <w:p w14:paraId="3C6B029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4F5F6"/>
        </w:rPr>
      </w:pPr>
      <w:r w:rsidRPr="007F206F">
        <w:rPr>
          <w:rFonts w:ascii="Times New Roman" w:hAnsi="Times New Roman" w:cs="Times New Roman"/>
          <w:sz w:val="28"/>
          <w:szCs w:val="28"/>
        </w:rPr>
        <w:t xml:space="preserve">Сведения о фактических объемах негативного воздействия на окружающую среду представляются с учетом обжалования результатов проверок в соответствии с законами Республики Казахстан в срок не позднее десяти рабочих дней со дня вступления в </w:t>
      </w:r>
      <w:r w:rsidRPr="007F206F">
        <w:rPr>
          <w:rFonts w:ascii="Times New Roman" w:eastAsia="Calibri" w:hAnsi="Times New Roman" w:cs="Times New Roman"/>
          <w:iCs/>
          <w:sz w:val="28"/>
          <w:szCs w:val="28"/>
        </w:rPr>
        <w:t xml:space="preserve">законную </w:t>
      </w:r>
      <w:r w:rsidRPr="007F206F">
        <w:rPr>
          <w:rFonts w:ascii="Times New Roman" w:hAnsi="Times New Roman" w:cs="Times New Roman"/>
          <w:sz w:val="28"/>
          <w:szCs w:val="28"/>
        </w:rPr>
        <w:t>силу судебного акта или истечения сроков обжалования результатов таких проверок, предусмотренных законами Республики Казахстан.</w:t>
      </w:r>
    </w:p>
    <w:p w14:paraId="704E1B1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сведений, указанных в части первой настоящего пункта, и порядок их представления устанавливаются в правилах взаимодействия, утвержденных совместным актом уполномоченного органа и уполномоченного органа </w:t>
      </w:r>
      <w:r w:rsidRPr="007F206F">
        <w:rPr>
          <w:rFonts w:ascii="Times New Roman" w:hAnsi="Times New Roman" w:cs="Times New Roman"/>
          <w:sz w:val="28"/>
          <w:szCs w:val="28"/>
        </w:rPr>
        <w:t>в области охраны окружающей среды</w:t>
      </w:r>
      <w:r w:rsidRPr="007F206F">
        <w:rPr>
          <w:rFonts w:ascii="Times New Roman" w:eastAsia="Times New Roman" w:hAnsi="Times New Roman" w:cs="Times New Roman"/>
          <w:sz w:val="28"/>
          <w:szCs w:val="28"/>
          <w:lang w:eastAsia="ru-RU"/>
        </w:rPr>
        <w:t>.</w:t>
      </w:r>
    </w:p>
    <w:p w14:paraId="7F7308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1FDA1EB" w14:textId="77777777" w:rsidR="0030629B"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D3AC3" w:rsidRPr="007F206F">
        <w:rPr>
          <w:rFonts w:ascii="Times New Roman" w:eastAsia="Times New Roman" w:hAnsi="Times New Roman" w:cs="Times New Roman"/>
          <w:bCs/>
          <w:sz w:val="28"/>
          <w:szCs w:val="28"/>
          <w:lang w:eastAsia="ru-RU"/>
        </w:rPr>
        <w:t>3</w:t>
      </w:r>
      <w:r w:rsidRPr="007F206F">
        <w:rPr>
          <w:rFonts w:ascii="Times New Roman" w:eastAsia="Times New Roman" w:hAnsi="Times New Roman" w:cs="Times New Roman"/>
          <w:bCs/>
          <w:sz w:val="28"/>
          <w:szCs w:val="28"/>
          <w:lang w:eastAsia="ru-RU"/>
        </w:rPr>
        <w:t xml:space="preserve">. Взаимодействие налогового органа </w:t>
      </w:r>
    </w:p>
    <w:p w14:paraId="7B13E584" w14:textId="58358D5B" w:rsidR="000C03D8" w:rsidRPr="007F206F" w:rsidRDefault="0030629B" w:rsidP="007B3937">
      <w:pPr>
        <w:tabs>
          <w:tab w:val="left" w:pos="142"/>
        </w:tabs>
        <w:spacing w:after="0" w:line="240" w:lineRule="auto"/>
        <w:ind w:firstLine="851"/>
        <w:contextualSpacing/>
        <w:jc w:val="both"/>
        <w:rPr>
          <w:rFonts w:ascii="Times New Roman" w:eastAsia="Times New Roman" w:hAnsi="Times New Roman" w:cs="Times New Roman"/>
          <w:bCs/>
          <w:strike/>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с Национальным Банком </w:t>
      </w:r>
    </w:p>
    <w:p w14:paraId="4558F9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trike/>
          <w:sz w:val="28"/>
          <w:szCs w:val="28"/>
          <w:lang w:eastAsia="ru-RU"/>
        </w:rPr>
      </w:pPr>
    </w:p>
    <w:p w14:paraId="015B454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Налоговый орган взаимодействует с Национальным Банком при осуществлении налогового администрирования.</w:t>
      </w:r>
    </w:p>
    <w:p w14:paraId="257D952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w:t>
      </w:r>
      <w:r w:rsidRPr="007F206F">
        <w:rPr>
          <w:rFonts w:ascii="Times New Roman" w:hAnsi="Times New Roman" w:cs="Times New Roman"/>
          <w:sz w:val="28"/>
          <w:szCs w:val="28"/>
        </w:rPr>
        <w:t xml:space="preserve">способом. </w:t>
      </w:r>
    </w:p>
    <w:p w14:paraId="5DCFC3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w:t>
      </w:r>
      <w:r w:rsidRPr="007F206F">
        <w:rPr>
          <w:rFonts w:ascii="Times New Roman" w:eastAsia="Times New Roman" w:hAnsi="Times New Roman" w:cs="Times New Roman"/>
          <w:sz w:val="28"/>
          <w:szCs w:val="28"/>
          <w:lang w:eastAsia="ru-RU"/>
        </w:rPr>
        <w:t xml:space="preserve"> Национальный Банк обязан:</w:t>
      </w:r>
    </w:p>
    <w:p w14:paraId="06832C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оказывать содействие налоговому органу в выполнении задач по осуществлению налогового администрирования;</w:t>
      </w:r>
    </w:p>
    <w:p w14:paraId="713E128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обеспечить интеграцию информационных систем с информационной системой налогового органа;</w:t>
      </w:r>
    </w:p>
    <w:p w14:paraId="75592E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 xml:space="preserve">3) представлять налоговому органу необходимые для </w:t>
      </w:r>
      <w:r w:rsidRPr="007F206F">
        <w:rPr>
          <w:rFonts w:ascii="Times New Roman" w:eastAsia="Times New Roman" w:hAnsi="Times New Roman" w:cs="Times New Roman"/>
          <w:sz w:val="28"/>
          <w:szCs w:val="28"/>
          <w:shd w:val="clear" w:color="auto" w:fill="FFFFFF"/>
          <w:lang w:eastAsia="ru-RU"/>
        </w:rPr>
        <w:t xml:space="preserve">выполнения задач и осуществления возложенных на них функций в пределах своей компетенции </w:t>
      </w:r>
      <w:r w:rsidRPr="007F206F">
        <w:rPr>
          <w:rFonts w:ascii="Times New Roman" w:eastAsia="Times New Roman" w:hAnsi="Times New Roman" w:cs="Times New Roman"/>
          <w:sz w:val="28"/>
          <w:szCs w:val="28"/>
          <w:lang w:eastAsia="ru-RU"/>
        </w:rPr>
        <w:t xml:space="preserve">сведения, в том числе содержащие персональные данные, </w:t>
      </w:r>
      <w:r w:rsidRPr="007F206F">
        <w:rPr>
          <w:rFonts w:ascii="Times New Roman" w:eastAsia="Times New Roman" w:hAnsi="Times New Roman" w:cs="Times New Roman"/>
          <w:sz w:val="28"/>
          <w:szCs w:val="28"/>
          <w:shd w:val="clear" w:color="auto" w:fill="FFFFFF"/>
          <w:lang w:eastAsia="ru-RU"/>
        </w:rPr>
        <w:t xml:space="preserve">согласно перечню, сроку, порядку и формам, которые установлены </w:t>
      </w:r>
      <w:r w:rsidRPr="007F206F">
        <w:rPr>
          <w:rFonts w:ascii="Times New Roman" w:eastAsia="Times New Roman" w:hAnsi="Times New Roman" w:cs="Times New Roman"/>
          <w:sz w:val="28"/>
          <w:szCs w:val="28"/>
          <w:shd w:val="clear" w:color="auto" w:fill="FFFFFF"/>
          <w:lang w:eastAsia="ru-RU"/>
        </w:rPr>
        <w:br/>
        <w:t xml:space="preserve">в правилах взаимодействия, утвержденных совместным актом уполномоченного органа и </w:t>
      </w:r>
      <w:r w:rsidRPr="007F206F">
        <w:rPr>
          <w:rFonts w:ascii="Times New Roman" w:eastAsia="Times New Roman" w:hAnsi="Times New Roman" w:cs="Times New Roman"/>
          <w:sz w:val="28"/>
          <w:szCs w:val="28"/>
          <w:lang w:eastAsia="ru-RU"/>
        </w:rPr>
        <w:t xml:space="preserve">Национального Банка </w:t>
      </w:r>
      <w:r w:rsidRPr="007F206F">
        <w:rPr>
          <w:rFonts w:ascii="Times New Roman" w:eastAsia="Times New Roman" w:hAnsi="Times New Roman" w:cs="Times New Roman"/>
          <w:sz w:val="28"/>
          <w:szCs w:val="28"/>
          <w:shd w:val="clear" w:color="auto" w:fill="FFFFFF"/>
          <w:lang w:eastAsia="ru-RU"/>
        </w:rPr>
        <w:t>(далее – правила взаимодействия уполномоченного органа и Национального Банка).</w:t>
      </w:r>
    </w:p>
    <w:p w14:paraId="795398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В случае обмена сведениями путем интеграции информационных систем установление отдельного порядка представления сведений не требуется.</w:t>
      </w:r>
    </w:p>
    <w:p w14:paraId="16FEBE7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3. </w:t>
      </w:r>
      <w:r w:rsidRPr="007F206F">
        <w:rPr>
          <w:rFonts w:ascii="Times New Roman" w:eastAsia="Times New Roman" w:hAnsi="Times New Roman" w:cs="Times New Roman"/>
          <w:sz w:val="28"/>
          <w:szCs w:val="28"/>
        </w:rPr>
        <w:t>Национальный Банк и банковские организации представляют в налоговый орган заключение о поступлении валютной выручки.</w:t>
      </w:r>
    </w:p>
    <w:p w14:paraId="45DE9F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rPr>
        <w:t xml:space="preserve">Форма заключения о поступлении валютной выручки, порядок и сроки представления такого заключения устанавливаются </w:t>
      </w:r>
      <w:r w:rsidRPr="007F206F">
        <w:rPr>
          <w:rFonts w:ascii="Times New Roman" w:eastAsia="Times New Roman" w:hAnsi="Times New Roman" w:cs="Times New Roman"/>
          <w:sz w:val="28"/>
          <w:szCs w:val="28"/>
          <w:shd w:val="clear" w:color="auto" w:fill="FFFFFF"/>
          <w:lang w:eastAsia="ru-RU"/>
        </w:rPr>
        <w:t>правилами взаимодействия уполномоченного органа и Национального Банка.</w:t>
      </w:r>
    </w:p>
    <w:p w14:paraId="0891F0F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4. Национальный Банк:</w:t>
      </w:r>
    </w:p>
    <w:p w14:paraId="61D5083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 xml:space="preserve">1) </w:t>
      </w:r>
      <w:r w:rsidR="00042A01" w:rsidRPr="007F206F">
        <w:rPr>
          <w:rFonts w:ascii="Times New Roman" w:eastAsia="Times New Roman" w:hAnsi="Times New Roman" w:cs="Times New Roman"/>
          <w:sz w:val="28"/>
          <w:szCs w:val="28"/>
          <w:shd w:val="clear" w:color="auto" w:fill="FFFFFF"/>
          <w:lang w:eastAsia="ru-RU"/>
        </w:rPr>
        <w:t xml:space="preserve">предоставляет </w:t>
      </w:r>
      <w:r w:rsidRPr="007F206F">
        <w:rPr>
          <w:rFonts w:ascii="Times New Roman" w:eastAsia="Times New Roman" w:hAnsi="Times New Roman" w:cs="Times New Roman"/>
          <w:sz w:val="28"/>
          <w:szCs w:val="28"/>
          <w:shd w:val="clear" w:color="auto" w:fill="FFFFFF"/>
          <w:lang w:eastAsia="ru-RU"/>
        </w:rPr>
        <w:t xml:space="preserve">уполномоченному органу полученную от уполномоченных банков информацию о платежах и (или) переводах </w:t>
      </w:r>
      <w:r w:rsidR="00E57396" w:rsidRPr="007F206F">
        <w:rPr>
          <w:rFonts w:ascii="Times New Roman" w:eastAsia="Times New Roman" w:hAnsi="Times New Roman" w:cs="Times New Roman"/>
          <w:sz w:val="28"/>
          <w:szCs w:val="28"/>
          <w:shd w:val="clear" w:color="auto" w:fill="FFFFFF"/>
          <w:lang w:eastAsia="ru-RU"/>
        </w:rPr>
        <w:t>денег</w:t>
      </w:r>
      <w:r w:rsidRPr="007F206F">
        <w:rPr>
          <w:rFonts w:ascii="Times New Roman" w:eastAsia="Times New Roman" w:hAnsi="Times New Roman" w:cs="Times New Roman"/>
          <w:sz w:val="28"/>
          <w:szCs w:val="28"/>
          <w:shd w:val="clear" w:color="auto" w:fill="FFFFFF"/>
          <w:lang w:eastAsia="ru-RU"/>
        </w:rPr>
        <w:t xml:space="preserve">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от 50 000 долларов США в эквиваленте, проведенным через уполномоченные банки, по сделкам (контрактам), в том числе по безтоварным операциям;</w:t>
      </w:r>
    </w:p>
    <w:p w14:paraId="44A92EC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2) представляет в налоговый орган сведения об операциях, признаваемых доходами нерезидента из источников в Республике Казахстан</w:t>
      </w:r>
      <w:r w:rsidR="00042A01" w:rsidRPr="007F206F">
        <w:rPr>
          <w:rFonts w:ascii="Times New Roman" w:eastAsia="Times New Roman" w:hAnsi="Times New Roman" w:cs="Times New Roman"/>
          <w:sz w:val="28"/>
          <w:szCs w:val="28"/>
          <w:shd w:val="clear" w:color="auto" w:fill="FFFFFF"/>
          <w:lang w:eastAsia="ru-RU"/>
        </w:rPr>
        <w:t>,</w:t>
      </w:r>
      <w:r w:rsidRPr="007F206F">
        <w:rPr>
          <w:rFonts w:ascii="Times New Roman" w:eastAsia="Times New Roman" w:hAnsi="Times New Roman" w:cs="Times New Roman"/>
          <w:sz w:val="28"/>
          <w:szCs w:val="28"/>
          <w:shd w:val="clear" w:color="auto" w:fill="FFFFFF"/>
          <w:lang w:eastAsia="ru-RU"/>
        </w:rPr>
        <w:t xml:space="preserve"> в соответствии с подпунктом 39) пункта 1 статьи </w:t>
      </w:r>
      <w:r w:rsidR="00DE5A0C" w:rsidRPr="007F206F">
        <w:rPr>
          <w:rFonts w:ascii="Times New Roman" w:eastAsia="Times New Roman" w:hAnsi="Times New Roman" w:cs="Times New Roman"/>
          <w:sz w:val="28"/>
          <w:szCs w:val="28"/>
          <w:shd w:val="clear" w:color="auto" w:fill="FFFFFF"/>
          <w:lang w:eastAsia="ru-RU"/>
        </w:rPr>
        <w:t>679</w:t>
      </w:r>
      <w:r w:rsidRPr="007F206F">
        <w:rPr>
          <w:rFonts w:ascii="Times New Roman" w:eastAsia="Times New Roman" w:hAnsi="Times New Roman" w:cs="Times New Roman"/>
          <w:sz w:val="28"/>
          <w:szCs w:val="28"/>
          <w:shd w:val="clear" w:color="auto" w:fill="FFFFFF"/>
          <w:lang w:eastAsia="ru-RU"/>
        </w:rPr>
        <w:t xml:space="preserve"> настоящего Кодекса;</w:t>
      </w:r>
    </w:p>
    <w:p w14:paraId="29753B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3) представляет в уполномоченный орган сведения, полученные от Комитета МФЦА по регулированию финансовых услуг о провед</w:t>
      </w:r>
      <w:r w:rsidR="00042A01" w:rsidRPr="007F206F">
        <w:rPr>
          <w:rFonts w:ascii="Times New Roman" w:eastAsia="Times New Roman" w:hAnsi="Times New Roman" w:cs="Times New Roman"/>
          <w:sz w:val="28"/>
          <w:szCs w:val="28"/>
          <w:shd w:val="clear" w:color="auto" w:fill="FFFFFF"/>
          <w:lang w:eastAsia="ru-RU"/>
        </w:rPr>
        <w:t>е</w:t>
      </w:r>
      <w:r w:rsidRPr="007F206F">
        <w:rPr>
          <w:rFonts w:ascii="Times New Roman" w:eastAsia="Times New Roman" w:hAnsi="Times New Roman" w:cs="Times New Roman"/>
          <w:sz w:val="28"/>
          <w:szCs w:val="28"/>
          <w:shd w:val="clear" w:color="auto" w:fill="FFFFFF"/>
          <w:lang w:eastAsia="ru-RU"/>
        </w:rPr>
        <w:t>нных участниками МФЦА валютных операциях на территории МФЦА.</w:t>
      </w:r>
    </w:p>
    <w:p w14:paraId="1186CC3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Информации и сведения, предусмотренные частью первой настоящего пункта, пред</w:t>
      </w:r>
      <w:r w:rsidR="00FF402D" w:rsidRPr="007F206F">
        <w:rPr>
          <w:rFonts w:ascii="Times New Roman" w:eastAsia="Times New Roman" w:hAnsi="Times New Roman" w:cs="Times New Roman"/>
          <w:sz w:val="28"/>
          <w:szCs w:val="28"/>
          <w:shd w:val="clear" w:color="auto" w:fill="FFFFFF"/>
          <w:lang w:eastAsia="ru-RU"/>
        </w:rPr>
        <w:t>о</w:t>
      </w:r>
      <w:r w:rsidRPr="007F206F">
        <w:rPr>
          <w:rFonts w:ascii="Times New Roman" w:eastAsia="Times New Roman" w:hAnsi="Times New Roman" w:cs="Times New Roman"/>
          <w:sz w:val="28"/>
          <w:szCs w:val="28"/>
          <w:shd w:val="clear" w:color="auto" w:fill="FFFFFF"/>
          <w:lang w:eastAsia="ru-RU"/>
        </w:rPr>
        <w:t>ставля</w:t>
      </w:r>
      <w:r w:rsidR="00FF402D" w:rsidRPr="007F206F">
        <w:rPr>
          <w:rFonts w:ascii="Times New Roman" w:eastAsia="Times New Roman" w:hAnsi="Times New Roman" w:cs="Times New Roman"/>
          <w:sz w:val="28"/>
          <w:szCs w:val="28"/>
          <w:shd w:val="clear" w:color="auto" w:fill="FFFFFF"/>
          <w:lang w:eastAsia="ru-RU"/>
        </w:rPr>
        <w:t>ю</w:t>
      </w:r>
      <w:r w:rsidRPr="007F206F">
        <w:rPr>
          <w:rFonts w:ascii="Times New Roman" w:eastAsia="Times New Roman" w:hAnsi="Times New Roman" w:cs="Times New Roman"/>
          <w:sz w:val="28"/>
          <w:szCs w:val="28"/>
          <w:shd w:val="clear" w:color="auto" w:fill="FFFFFF"/>
          <w:lang w:eastAsia="ru-RU"/>
        </w:rPr>
        <w:t>тся в порядке, по форме и в сроки, которые установлены правилами взаимодействия уполномоченного органа и Национального Банка.</w:t>
      </w:r>
    </w:p>
    <w:p w14:paraId="7B54B9D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F97B25A" w14:textId="77777777" w:rsidR="0030629B"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D3AC3" w:rsidRPr="007F206F">
        <w:rPr>
          <w:rFonts w:ascii="Times New Roman" w:eastAsia="Times New Roman" w:hAnsi="Times New Roman" w:cs="Times New Roman"/>
          <w:bCs/>
          <w:sz w:val="28"/>
          <w:szCs w:val="28"/>
          <w:lang w:eastAsia="ru-RU"/>
        </w:rPr>
        <w:t>4</w:t>
      </w:r>
      <w:r w:rsidRPr="007F206F">
        <w:rPr>
          <w:rFonts w:ascii="Times New Roman" w:eastAsia="Times New Roman" w:hAnsi="Times New Roman" w:cs="Times New Roman"/>
          <w:bCs/>
          <w:sz w:val="28"/>
          <w:szCs w:val="28"/>
          <w:lang w:eastAsia="ru-RU"/>
        </w:rPr>
        <w:t xml:space="preserve">. Взаимодействие налогового органа </w:t>
      </w:r>
    </w:p>
    <w:p w14:paraId="302E6829" w14:textId="77777777" w:rsidR="0030629B" w:rsidRPr="007F206F" w:rsidRDefault="0030629B"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с финансовыми и платежными организациями, </w:t>
      </w:r>
    </w:p>
    <w:p w14:paraId="7C6A2380" w14:textId="3A16CC89" w:rsidR="000C03D8" w:rsidRPr="007F206F" w:rsidRDefault="0030629B"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коллекторскими агентствами</w:t>
      </w:r>
    </w:p>
    <w:p w14:paraId="0EE0E0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42104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Финансовые и платежные организации, коллекторские агентства обязаны оказывать содействие налоговому органу в выполнении задач по осуществлению налогового администрирования.</w:t>
      </w:r>
    </w:p>
    <w:p w14:paraId="61B332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14:paraId="3294B5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представления сведений не требуется. </w:t>
      </w:r>
    </w:p>
    <w:p w14:paraId="0DF1BB3E" w14:textId="580AE64B"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Коллекторские агентства обязаны представлять </w:t>
      </w:r>
      <w:r w:rsidRPr="007F206F">
        <w:rPr>
          <w:rFonts w:ascii="Times New Roman" w:hAnsi="Times New Roman" w:cs="Times New Roman"/>
          <w:sz w:val="28"/>
          <w:szCs w:val="28"/>
          <w:shd w:val="clear" w:color="auto" w:fill="FFFFFF" w:themeFill="background1"/>
        </w:rPr>
        <w:t xml:space="preserve">в </w:t>
      </w:r>
      <w:r w:rsidRPr="007F206F">
        <w:rPr>
          <w:rFonts w:ascii="Times New Roman" w:eastAsia="Times New Roman" w:hAnsi="Times New Roman" w:cs="Times New Roman"/>
          <w:sz w:val="28"/>
          <w:szCs w:val="28"/>
          <w:lang w:eastAsia="ru-RU"/>
        </w:rPr>
        <w:t xml:space="preserve">налоговый орган по месту своего нахождения не позднее 25 числа месяца, следующего </w:t>
      </w:r>
      <w:r w:rsidR="0026476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кварталом, сведения по:</w:t>
      </w:r>
    </w:p>
    <w:p w14:paraId="0DA8EA01" w14:textId="3531B0DA"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договорам, содержащим условия перехода права (требования) </w:t>
      </w:r>
      <w:r w:rsidR="0026476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к коллекторскому агентству;</w:t>
      </w:r>
    </w:p>
    <w:p w14:paraId="2425EFD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w:t>
      </w:r>
      <w:r w:rsidRPr="007F206F">
        <w:rPr>
          <w:rFonts w:ascii="Times New Roman" w:hAnsi="Times New Roman" w:cs="Times New Roman"/>
          <w:sz w:val="28"/>
          <w:szCs w:val="28"/>
        </w:rPr>
        <w:t>агентством.</w:t>
      </w:r>
    </w:p>
    <w:p w14:paraId="5E6F163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 представлять в налоговый орган:</w:t>
      </w:r>
    </w:p>
    <w:p w14:paraId="66B554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сведения о наличии счетов для учета ценных бумаг, открытых физическим лицам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нерезидентам, юридическим лицам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нерезидентам, юридическим лицам, бенефициарными собственниками которых являются нерезиденты, а также об остатках и движении ценных бумаг на этих счетах; </w:t>
      </w:r>
    </w:p>
    <w:p w14:paraId="557724F0" w14:textId="55AC04AA"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w:t>
      </w:r>
      <w:r w:rsidR="0026476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соответствии с международным договором Республики Казахстан (далее </w:t>
      </w:r>
      <w:r w:rsidR="00264769" w:rsidRPr="007F206F">
        <w:rPr>
          <w:rFonts w:ascii="Times New Roman" w:eastAsia="Times New Roman" w:hAnsi="Times New Roman" w:cs="Times New Roman"/>
          <w:sz w:val="28"/>
          <w:szCs w:val="28"/>
          <w:lang w:val="kk-KZ" w:eastAsia="ru-RU"/>
        </w:rPr>
        <w:t>–</w:t>
      </w:r>
      <w:r w:rsidRPr="007F206F">
        <w:rPr>
          <w:rFonts w:ascii="Times New Roman" w:eastAsia="Times New Roman" w:hAnsi="Times New Roman" w:cs="Times New Roman"/>
          <w:sz w:val="28"/>
          <w:szCs w:val="28"/>
          <w:lang w:eastAsia="ru-RU"/>
        </w:rPr>
        <w:t xml:space="preserve"> международный договор) </w:t>
      </w:r>
      <w:r w:rsidR="009D107D" w:rsidRPr="007F206F">
        <w:rPr>
          <w:rFonts w:ascii="Times New Roman" w:eastAsia="Times New Roman" w:hAnsi="Times New Roman" w:cs="Times New Roman"/>
          <w:sz w:val="28"/>
          <w:szCs w:val="28"/>
          <w:lang w:eastAsia="ru-RU"/>
        </w:rPr>
        <w:t xml:space="preserve">об обмене информацией, </w:t>
      </w:r>
      <w:r w:rsidRPr="007F206F">
        <w:rPr>
          <w:rFonts w:ascii="Times New Roman" w:eastAsia="Times New Roman" w:hAnsi="Times New Roman" w:cs="Times New Roman"/>
          <w:sz w:val="28"/>
          <w:szCs w:val="28"/>
          <w:lang w:eastAsia="ru-RU"/>
        </w:rPr>
        <w:t xml:space="preserve">а также об остатках и движении ценных бумаг на этих счетах и иную информацию, относящуюся </w:t>
      </w:r>
      <w:r w:rsidR="0026476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к заключенному такими лицами договору с физическим или юридическим лицом.</w:t>
      </w:r>
    </w:p>
    <w:p w14:paraId="56D0E9B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Кастодианы, управляющие инвестиционным портфелем, обязаны предоставлять в налоговый орган:</w:t>
      </w:r>
    </w:p>
    <w:p w14:paraId="27A427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сведения о наличии иных активов, за исключением ценных бумаг, принадлежащих физическим лицам – нерезидентам, юридическим лицам – нерезидентам, а также юридическим лицам, бенефициарными собственниками которых являются нерезиденты; </w:t>
      </w:r>
    </w:p>
    <w:p w14:paraId="5F7B997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сведения о наличии иных активов, за исключением указанных </w:t>
      </w:r>
      <w:r w:rsidRPr="007F206F">
        <w:rPr>
          <w:rFonts w:ascii="Times New Roman" w:eastAsia="Times New Roman" w:hAnsi="Times New Roman" w:cs="Times New Roman"/>
          <w:sz w:val="28"/>
          <w:szCs w:val="28"/>
          <w:lang w:eastAsia="ru-RU"/>
        </w:rPr>
        <w:br/>
        <w:t>в подпункте 1) настоящего пункта,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об обмене информацией, а также иную информацию, относящуюся к заключенному такими лицами договору с физическим или юридическим лицом.</w:t>
      </w:r>
    </w:p>
    <w:p w14:paraId="23BBE98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Страховые организации, осуществляющие деятельность по отрасли «страхование жизни», обязаны представлять в налоговый орган:</w:t>
      </w:r>
    </w:p>
    <w:p w14:paraId="7AFA1A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сведения о заключенных договорах накопительного страхования, выгодоприобретателями по которым являются физические лица – нерезиденты; </w:t>
      </w:r>
    </w:p>
    <w:p w14:paraId="67DD97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сведения о заключенных договорах накопительного страхования, выгодоприобретателями по которым являются физические лица, указанные </w:t>
      </w:r>
      <w:r w:rsidRPr="007F206F">
        <w:rPr>
          <w:rFonts w:ascii="Times New Roman" w:eastAsia="Times New Roman" w:hAnsi="Times New Roman" w:cs="Times New Roman"/>
          <w:sz w:val="28"/>
          <w:szCs w:val="28"/>
          <w:lang w:eastAsia="ru-RU"/>
        </w:rPr>
        <w:br/>
        <w:t>в запросе уполномоченного органа иностранного государства, направленном в соответствии с международным договором об обмене информацией, а также иную информацию, относящуюся к данным договорам накопительного страхования.</w:t>
      </w:r>
    </w:p>
    <w:p w14:paraId="3B0D5F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Страховые (перестраховочные) организации, страховые брокеры обязаны представлять в налоговый орган сведения по заключенным физическими лицами договорам страхования.</w:t>
      </w:r>
    </w:p>
    <w:p w14:paraId="21BA53E4" w14:textId="77777777" w:rsidR="00AD6C08" w:rsidRPr="007F206F" w:rsidRDefault="000C03D8" w:rsidP="00AD6C08">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Формы сведений, предусмотренных пунктами 1 – 6 настоящей статьи, порядок и сроки их представления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3FDB02A1" w14:textId="51B91A52" w:rsidR="00AD6C08" w:rsidRPr="007F206F" w:rsidRDefault="00AD6C08" w:rsidP="00AD6C08">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Брокеры обязаны представлять в налоговый орган сведения по сделкам с ценными бумагами, совершенным по итогам </w:t>
      </w:r>
      <w:r w:rsidRPr="007F206F">
        <w:rPr>
          <w:rFonts w:ascii="Times New Roman" w:hAnsi="Times New Roman" w:cs="Times New Roman"/>
          <w:sz w:val="28"/>
          <w:szCs w:val="28"/>
        </w:rPr>
        <w:t>торгов</w:t>
      </w:r>
      <w:r w:rsidRPr="007F206F">
        <w:rPr>
          <w:rFonts w:ascii="Times New Roman" w:eastAsia="Times New Roman" w:hAnsi="Times New Roman" w:cs="Times New Roman"/>
          <w:sz w:val="28"/>
          <w:szCs w:val="28"/>
          <w:lang w:eastAsia="ru-RU"/>
        </w:rPr>
        <w:t>, а товарные биржи и (или) клиринговые центры товарных бирж – сведения о сделках лиц с биржевыми товарами, реализованными на товарной бирже</w:t>
      </w:r>
      <w:r w:rsidR="009A63AC" w:rsidRPr="007F206F">
        <w:rPr>
          <w:rFonts w:ascii="Times New Roman" w:eastAsia="Times New Roman" w:hAnsi="Times New Roman" w:cs="Times New Roman"/>
          <w:sz w:val="28"/>
          <w:szCs w:val="28"/>
          <w:lang w:eastAsia="ru-RU"/>
        </w:rPr>
        <w:t>,</w:t>
      </w:r>
      <w:r w:rsidRPr="007F206F">
        <w:rPr>
          <w:rFonts w:ascii="Times New Roman" w:hAnsi="Times New Roman" w:cs="Times New Roman"/>
          <w:sz w:val="28"/>
          <w:szCs w:val="28"/>
        </w:rPr>
        <w:t xml:space="preserve"> посредством интеграции информационных систем</w:t>
      </w:r>
      <w:r w:rsidRPr="007F206F">
        <w:rPr>
          <w:rFonts w:ascii="Times New Roman" w:eastAsia="Times New Roman" w:hAnsi="Times New Roman" w:cs="Times New Roman"/>
          <w:sz w:val="28"/>
          <w:szCs w:val="28"/>
          <w:lang w:eastAsia="ru-RU"/>
        </w:rPr>
        <w:t>.</w:t>
      </w:r>
    </w:p>
    <w:p w14:paraId="1C0AF340" w14:textId="5BC56C5D" w:rsidR="000C03D8" w:rsidRPr="007F206F" w:rsidRDefault="00AD6C08" w:rsidP="00AD6C08">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сведений, предусмотренных 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eastAsia="Times New Roman" w:hAnsi="Times New Roman" w:cs="Times New Roman"/>
          <w:sz w:val="28"/>
          <w:szCs w:val="28"/>
          <w:lang w:eastAsia="ru-RU"/>
        </w:rPr>
        <w:t>, устанавливается уполномоченным органом</w:t>
      </w:r>
      <w:r w:rsidR="000C03D8" w:rsidRPr="007F206F">
        <w:rPr>
          <w:rFonts w:ascii="Times New Roman" w:eastAsia="Times New Roman" w:hAnsi="Times New Roman" w:cs="Times New Roman"/>
          <w:sz w:val="28"/>
          <w:szCs w:val="28"/>
          <w:lang w:eastAsia="ru-RU"/>
        </w:rPr>
        <w:t>.</w:t>
      </w:r>
    </w:p>
    <w:p w14:paraId="6B229E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9. Платежные организации обязаны представлять в налоговый орган сведения об итоговых суммах платежей и переводов за календарный квартал,</w:t>
      </w:r>
      <w:r w:rsidR="0056670B"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shd w:val="clear" w:color="auto" w:fill="FFFFFF"/>
          <w:lang w:eastAsia="ru-RU"/>
        </w:rPr>
        <w:t>осуществленных в пользу и в разрезе иностранных компаний, осуществляющих деятельность посредством интернет-площадки</w:t>
      </w:r>
      <w:r w:rsidRPr="007F206F">
        <w:rPr>
          <w:rFonts w:ascii="Times New Roman" w:eastAsia="Times New Roman" w:hAnsi="Times New Roman" w:cs="Times New Roman"/>
          <w:bCs/>
          <w:sz w:val="28"/>
          <w:szCs w:val="28"/>
          <w:lang w:eastAsia="ru-RU"/>
        </w:rPr>
        <w:t xml:space="preserve"> на территории Республики Казахстан</w:t>
      </w:r>
      <w:r w:rsidRPr="007F206F">
        <w:rPr>
          <w:rFonts w:ascii="Times New Roman" w:eastAsia="Times New Roman" w:hAnsi="Times New Roman" w:cs="Times New Roman"/>
          <w:sz w:val="28"/>
          <w:szCs w:val="28"/>
          <w:shd w:val="clear" w:color="auto" w:fill="FFFFFF"/>
          <w:lang w:eastAsia="ru-RU"/>
        </w:rPr>
        <w:t>.</w:t>
      </w:r>
    </w:p>
    <w:p w14:paraId="2A2608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Ф</w:t>
      </w:r>
      <w:r w:rsidRPr="007F206F">
        <w:rPr>
          <w:rFonts w:ascii="Times New Roman" w:eastAsia="Times New Roman" w:hAnsi="Times New Roman" w:cs="Times New Roman"/>
          <w:sz w:val="28"/>
          <w:szCs w:val="28"/>
          <w:lang w:eastAsia="ru-RU"/>
        </w:rPr>
        <w:t>ормы сведений, предусмотренных частью первой настоящего пункта, порядок и сроки их представления устанавливаются уполномоченным органом по согласованию с Национальным Банком.</w:t>
      </w:r>
    </w:p>
    <w:p w14:paraId="10179B5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8D175C2" w14:textId="77777777" w:rsidR="008C39ED"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D3AC3"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xml:space="preserve">. Взаимодействие налогового органа </w:t>
      </w:r>
    </w:p>
    <w:p w14:paraId="74AEA6B3" w14:textId="48E18653" w:rsidR="000C03D8" w:rsidRPr="007F206F" w:rsidRDefault="008C39ED"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с </w:t>
      </w:r>
      <w:r w:rsidR="000C03D8" w:rsidRPr="007F206F">
        <w:rPr>
          <w:rFonts w:ascii="Times New Roman" w:eastAsia="Times New Roman" w:hAnsi="Times New Roman" w:cs="Times New Roman"/>
          <w:sz w:val="28"/>
          <w:szCs w:val="28"/>
        </w:rPr>
        <w:t>банковскими организациями</w:t>
      </w:r>
    </w:p>
    <w:p w14:paraId="6B3E22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9B5E45F" w14:textId="2F757FD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Банк</w:t>
      </w:r>
      <w:r w:rsidRPr="007F206F">
        <w:rPr>
          <w:rFonts w:ascii="Times New Roman" w:eastAsia="Times New Roman" w:hAnsi="Times New Roman" w:cs="Times New Roman"/>
          <w:sz w:val="28"/>
          <w:szCs w:val="28"/>
        </w:rPr>
        <w:t>овские организации</w:t>
      </w:r>
      <w:r w:rsidRPr="007F206F">
        <w:rPr>
          <w:rFonts w:ascii="Times New Roman" w:eastAsia="Times New Roman" w:hAnsi="Times New Roman" w:cs="Times New Roman"/>
          <w:sz w:val="28"/>
          <w:szCs w:val="28"/>
          <w:lang w:eastAsia="ru-RU"/>
        </w:rPr>
        <w:t xml:space="preserve"> обязаны оказывать содействие налоговому </w:t>
      </w:r>
      <w:r w:rsidR="00C437A2" w:rsidRPr="007F206F">
        <w:rPr>
          <w:rFonts w:ascii="Times New Roman" w:eastAsia="Times New Roman" w:hAnsi="Times New Roman" w:cs="Times New Roman"/>
          <w:sz w:val="28"/>
          <w:szCs w:val="28"/>
          <w:lang w:eastAsia="ru-RU"/>
        </w:rPr>
        <w:br/>
      </w:r>
      <w:r w:rsidR="00C437A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органу в выполнении задач по осуществлению налогового администрирования.</w:t>
      </w:r>
    </w:p>
    <w:p w14:paraId="6206DD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Обмен сведениями в рамках взаимодействия осуществляется посредством сети телекоммуникаций, в случаях возникновения технического сбоя сведения направляются на бумажном носителе.</w:t>
      </w:r>
    </w:p>
    <w:p w14:paraId="7DA17309" w14:textId="77777777" w:rsidR="009444F1" w:rsidRPr="007F206F" w:rsidRDefault="000C03D8" w:rsidP="009444F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Банк</w:t>
      </w:r>
      <w:r w:rsidRPr="007F206F">
        <w:rPr>
          <w:rFonts w:ascii="Times New Roman" w:eastAsia="Times New Roman" w:hAnsi="Times New Roman" w:cs="Times New Roman"/>
          <w:sz w:val="28"/>
          <w:szCs w:val="28"/>
        </w:rPr>
        <w:t>овские организации</w:t>
      </w:r>
      <w:r w:rsidRPr="007F206F">
        <w:rPr>
          <w:rFonts w:ascii="Times New Roman" w:eastAsia="Times New Roman" w:hAnsi="Times New Roman" w:cs="Times New Roman"/>
          <w:sz w:val="28"/>
          <w:szCs w:val="28"/>
          <w:lang w:eastAsia="ru-RU"/>
        </w:rPr>
        <w:t xml:space="preserve"> обязаны:</w:t>
      </w:r>
    </w:p>
    <w:p w14:paraId="738B291B" w14:textId="77777777" w:rsidR="009444F1" w:rsidRPr="007F206F" w:rsidRDefault="009444F1" w:rsidP="009444F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bCs/>
          <w:spacing w:val="2"/>
          <w:sz w:val="28"/>
          <w:szCs w:val="28"/>
          <w:bdr w:val="none" w:sz="0" w:space="0" w:color="auto" w:frame="1"/>
        </w:rPr>
        <w:t>1) уведомить налоговый орган об открытии, закрытии банковских счетов юридическим лицом, его структурным подразделением, индивидуальным предпринимателем, лицом, занимающимся частной практикой, иностранцем, лицом без гражданства либо изменении индивидуального идентификационного кода банковского счета в случаях, предусмотренных Законом Республики Казахстан «О банках и банковской деятельности в Республике Казахстан», с указанием идентификационного номера таких лиц не позднее двух рабочих дней, следующих за днем их открытия, закрытия либо изменения.</w:t>
      </w:r>
    </w:p>
    <w:p w14:paraId="56E6DCE3" w14:textId="0AEE504C" w:rsidR="000C03D8" w:rsidRPr="007F206F" w:rsidRDefault="000C03D8" w:rsidP="009444F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Уведомление не требуется</w:t>
      </w:r>
      <w:r w:rsidRPr="007F206F">
        <w:rPr>
          <w:rFonts w:ascii="Times New Roman" w:eastAsia="Times New Roman" w:hAnsi="Times New Roman" w:cs="Times New Roman"/>
          <w:bCs/>
          <w:sz w:val="28"/>
          <w:szCs w:val="28"/>
          <w:lang w:eastAsia="ru-RU"/>
        </w:rPr>
        <w:t>:</w:t>
      </w:r>
    </w:p>
    <w:p w14:paraId="71B4D3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(далее – ГФСС), активов, являющихся обеспечением выпуска облигаций сп</w:t>
      </w:r>
      <w:r w:rsidR="0056670B" w:rsidRPr="007F206F">
        <w:rPr>
          <w:rFonts w:ascii="Times New Roman" w:eastAsia="Times New Roman" w:hAnsi="Times New Roman" w:cs="Times New Roman"/>
          <w:sz w:val="28"/>
          <w:szCs w:val="28"/>
          <w:lang w:eastAsia="ru-RU"/>
        </w:rPr>
        <w:t xml:space="preserve">ециальной финансовой компании, </w:t>
      </w:r>
      <w:r w:rsidRPr="007F206F">
        <w:rPr>
          <w:rFonts w:ascii="Times New Roman" w:eastAsia="Times New Roman" w:hAnsi="Times New Roman" w:cs="Times New Roman"/>
          <w:sz w:val="28"/>
          <w:szCs w:val="28"/>
          <w:lang w:eastAsia="ru-RU"/>
        </w:rPr>
        <w:t>и активов инвестиционного фонда;</w:t>
      </w:r>
    </w:p>
    <w:p w14:paraId="4120943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сберегательным счетам юридических лиц</w:t>
      </w:r>
      <w:r w:rsidR="0056670B"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нерезидентов, иностранцев и лиц без гражданства, корреспондентским счетам иностранных банков-корреспондентов;</w:t>
      </w:r>
    </w:p>
    <w:p w14:paraId="19E370C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банковским счетам, предназначенным для получения пособий и социальных выплат, выплачиваемых из государственного бюджета и (или) ГФСС;</w:t>
      </w:r>
    </w:p>
    <w:p w14:paraId="456A57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текущим счетам, предназначенным для зачисления денег на условиях депозита нотариуса</w:t>
      </w:r>
      <w:r w:rsidRPr="007F206F">
        <w:rPr>
          <w:rFonts w:ascii="Times New Roman" w:eastAsia="Times New Roman" w:hAnsi="Times New Roman" w:cs="Times New Roman"/>
          <w:bCs/>
          <w:sz w:val="28"/>
          <w:szCs w:val="28"/>
          <w:lang w:eastAsia="ru-RU"/>
        </w:rPr>
        <w:t>;</w:t>
      </w:r>
    </w:p>
    <w:p w14:paraId="1BB97D6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текущему счету частного судебного исполнителя, предназначенному для хранения взысканных сумм в пользу взыскателей, эскроу-счетам;</w:t>
      </w:r>
    </w:p>
    <w:p w14:paraId="360C69CD" w14:textId="3927CDB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банковским счетам по договору об образовательном накопительном вкладе, заключенному в соответствии с Законом Республики Казахстан </w:t>
      </w:r>
      <w:r w:rsidR="00DA22D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«О Государственной образовательной накопительной системе»;</w:t>
      </w:r>
    </w:p>
    <w:p w14:paraId="1543BC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предоставлять в налоговый орган в порядке, сроки и по форме, которые установлены уполномоченным органом по согласованию </w:t>
      </w:r>
      <w:r w:rsidRPr="007F206F">
        <w:rPr>
          <w:rFonts w:ascii="Times New Roman" w:eastAsia="Times New Roman" w:hAnsi="Times New Roman" w:cs="Times New Roman"/>
          <w:sz w:val="28"/>
          <w:szCs w:val="28"/>
          <w:lang w:eastAsia="ru-RU"/>
        </w:rPr>
        <w:br/>
        <w:t>с Национальным Банком:</w:t>
      </w:r>
    </w:p>
    <w:p w14:paraId="62AB40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соответствии с международным договором об обмене информацией сведения о наличии банковских счетов и их номерах, об остатках денег на этих счетах, о наличии, виде и стоимости иного имущества, в том числе размещенного на металлических счетах или находящегося в управлении физических лиц – нерезидентов, юридических лиц – нерезидентов, юридических лиц, бенефициарными собственниками которых являются нерезиденты;</w:t>
      </w:r>
    </w:p>
    <w:p w14:paraId="5ED352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сведения об итоговых суммах платежей, поступивших на счет физического лица, индивидуального предпринимателя, применяющего специальный налоговый режим</w:t>
      </w:r>
      <w:r w:rsidRPr="007F206F">
        <w:rPr>
          <w:rFonts w:ascii="Times New Roman" w:hAnsi="Times New Roman" w:cs="Times New Roman"/>
          <w:sz w:val="28"/>
          <w:szCs w:val="28"/>
        </w:rPr>
        <w:t xml:space="preserve"> и </w:t>
      </w:r>
      <w:r w:rsidRPr="007F206F">
        <w:rPr>
          <w:rFonts w:ascii="Times New Roman" w:eastAsia="Times New Roman" w:hAnsi="Times New Roman" w:cs="Times New Roman"/>
          <w:sz w:val="28"/>
          <w:szCs w:val="28"/>
          <w:lang w:eastAsia="ru-RU"/>
        </w:rPr>
        <w:t>(или) являющегося пользователем</w:t>
      </w:r>
      <w:r w:rsidRPr="007F206F">
        <w:rPr>
          <w:rFonts w:ascii="Times New Roman" w:hAnsi="Times New Roman" w:cs="Times New Roman"/>
          <w:sz w:val="28"/>
          <w:szCs w:val="28"/>
        </w:rPr>
        <w:t xml:space="preserve"> специального мобильного приложения для осуществления предпринимательской деятельности</w:t>
      </w:r>
      <w:r w:rsidRPr="007F206F">
        <w:rPr>
          <w:rFonts w:ascii="Times New Roman" w:eastAsia="Times New Roman" w:hAnsi="Times New Roman" w:cs="Times New Roman"/>
          <w:sz w:val="28"/>
          <w:szCs w:val="28"/>
          <w:lang w:eastAsia="ru-RU"/>
        </w:rPr>
        <w:t>, за календарный месяц, за исключением сумм платежей, сведения по которым поступают в специальное мобильное приложение</w:t>
      </w:r>
      <w:r w:rsidRPr="007F206F">
        <w:rPr>
          <w:rFonts w:ascii="Times New Roman" w:eastAsia="Times New Roman" w:hAnsi="Times New Roman" w:cs="Times New Roman"/>
          <w:bCs/>
          <w:sz w:val="28"/>
          <w:szCs w:val="28"/>
          <w:lang w:eastAsia="ru-RU"/>
        </w:rPr>
        <w:t>;</w:t>
      </w:r>
    </w:p>
    <w:p w14:paraId="6C1CDE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сведения об итоговых суммах платежей и переводов за квартал, осуществленных в пользу и в разрезе иностранных компаний</w:t>
      </w:r>
      <w:r w:rsidRPr="007F206F">
        <w:rPr>
          <w:rFonts w:ascii="Times New Roman" w:hAnsi="Times New Roman" w:cs="Times New Roman"/>
          <w:sz w:val="28"/>
          <w:szCs w:val="28"/>
        </w:rPr>
        <w:t>,</w:t>
      </w:r>
      <w:r w:rsidRPr="007F206F">
        <w:rPr>
          <w:rFonts w:ascii="Times New Roman" w:hAnsi="Times New Roman" w:cs="Times New Roman"/>
          <w:sz w:val="28"/>
          <w:szCs w:val="28"/>
          <w:shd w:val="clear" w:color="auto" w:fill="FFFFFF"/>
        </w:rPr>
        <w:t>о</w:t>
      </w:r>
      <w:r w:rsidRPr="007F206F">
        <w:rPr>
          <w:rFonts w:ascii="Times New Roman" w:eastAsia="Times New Roman" w:hAnsi="Times New Roman" w:cs="Times New Roman"/>
          <w:sz w:val="28"/>
          <w:szCs w:val="28"/>
          <w:shd w:val="clear" w:color="auto" w:fill="FFFFFF"/>
          <w:lang w:eastAsia="ru-RU"/>
        </w:rPr>
        <w:t>существляющих деятельность посредством интернет-площадки</w:t>
      </w:r>
      <w:r w:rsidRPr="007F206F">
        <w:rPr>
          <w:rFonts w:ascii="Times New Roman" w:eastAsia="Times New Roman" w:hAnsi="Times New Roman" w:cs="Times New Roman"/>
          <w:bCs/>
          <w:sz w:val="28"/>
          <w:szCs w:val="28"/>
          <w:lang w:eastAsia="ru-RU"/>
        </w:rPr>
        <w:t xml:space="preserve"> на территории Республики Казахстан</w:t>
      </w:r>
      <w:r w:rsidRPr="007F206F">
        <w:rPr>
          <w:rFonts w:ascii="Times New Roman" w:eastAsia="Times New Roman" w:hAnsi="Times New Roman" w:cs="Times New Roman"/>
          <w:sz w:val="28"/>
          <w:szCs w:val="28"/>
          <w:lang w:eastAsia="ru-RU"/>
        </w:rPr>
        <w:t xml:space="preserve">; </w:t>
      </w:r>
    </w:p>
    <w:p w14:paraId="3189A6DC" w14:textId="19B72C9D" w:rsidR="008063BD" w:rsidRPr="007F206F" w:rsidRDefault="000C03D8" w:rsidP="008063BD">
      <w:pPr>
        <w:spacing w:after="0" w:line="240" w:lineRule="auto"/>
        <w:ind w:firstLine="851"/>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3) предоставлять </w:t>
      </w:r>
      <w:r w:rsidR="008063BD" w:rsidRPr="007F206F">
        <w:rPr>
          <w:rFonts w:ascii="Times New Roman" w:eastAsia="Times New Roman" w:hAnsi="Times New Roman" w:cs="Times New Roman"/>
          <w:sz w:val="28"/>
          <w:szCs w:val="28"/>
        </w:rPr>
        <w:t>по запросу налогового органа информацию, указанную в запросе уполномоченного органа иностранного государства, направленном в соответствии с международным договором об обмене информацией, в том числе включая:</w:t>
      </w:r>
    </w:p>
    <w:p w14:paraId="08D324C9" w14:textId="77777777" w:rsidR="008063BD" w:rsidRPr="007F206F" w:rsidRDefault="008063BD" w:rsidP="008063BD">
      <w:pPr>
        <w:spacing w:after="0" w:line="240" w:lineRule="auto"/>
        <w:ind w:firstLine="851"/>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сведения о наличии банковских счетов и их номерах, об остатках и движении денег на этих счетах;</w:t>
      </w:r>
    </w:p>
    <w:p w14:paraId="0CCE3B69" w14:textId="2415BFBB" w:rsidR="000C03D8" w:rsidRPr="007F206F" w:rsidRDefault="008063BD" w:rsidP="008063BD">
      <w:pPr>
        <w:spacing w:after="0" w:line="240" w:lineRule="auto"/>
        <w:ind w:firstLine="851"/>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иную информацию, относящуюся к заключенному договору между физическим или юридическим лицом и банковской организацией,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w:t>
      </w:r>
    </w:p>
    <w:p w14:paraId="5EC9DA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отказать в исполнении платежного документа в уплату налогов и платежей в бюджет, социальных платежей, за исключением уплачиваемых иностранцем и лицом без гражданства платежей в бюджет, в которых:</w:t>
      </w:r>
    </w:p>
    <w:p w14:paraId="00BEF35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отсутствуют идентификационные номера;</w:t>
      </w:r>
    </w:p>
    <w:p w14:paraId="38897F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указаны идентификационные номера, несоответствующие данным реестров номеров;</w:t>
      </w:r>
    </w:p>
    <w:p w14:paraId="0DE8B0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отказать в исполнении платежного документа по уплате налога на транспортные средства физических лиц при несоответствии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 за исключением случая отсутствия идентификационного номера транспортного средства в данных, представленных указанным органом;</w:t>
      </w:r>
    </w:p>
    <w:p w14:paraId="32C1C1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уведомить налоговый орган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не позднее 31 марта года, следующего за отчетным налоговым периодом, в котором прекращено такое признание.</w:t>
      </w:r>
    </w:p>
    <w:p w14:paraId="4E27AD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 уведомления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устанавливается уполномоченным органом;</w:t>
      </w:r>
    </w:p>
    <w:p w14:paraId="632975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исполнять в первоочередном порядке платежные поручения налогоплательщика по уплате налогов и платежей в бюджет с банковского счета при достаточности денег клиента на банковских счетах для удовлетворения всех требований, предъявляемых к клиенту;</w:t>
      </w:r>
    </w:p>
    <w:p w14:paraId="48923C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исполнять распоряжение о приостановлении расходных операций по банковским счетам налогоплательщика (налогового агента) и исполнять инкассовое распоряжение налогового органа (далее – инкассовое распоряжение) </w:t>
      </w:r>
      <w:r w:rsidRPr="007F206F">
        <w:rPr>
          <w:rFonts w:ascii="Times New Roman" w:hAnsi="Times New Roman" w:cs="Times New Roman"/>
          <w:sz w:val="28"/>
          <w:szCs w:val="28"/>
        </w:rPr>
        <w:t>в</w:t>
      </w:r>
      <w:r w:rsidRPr="007F206F">
        <w:rPr>
          <w:rFonts w:ascii="Times New Roman" w:eastAsia="Times New Roman" w:hAnsi="Times New Roman" w:cs="Times New Roman"/>
          <w:sz w:val="28"/>
          <w:szCs w:val="28"/>
          <w:lang w:eastAsia="ru-RU"/>
        </w:rPr>
        <w:t xml:space="preserve"> порядке очередности, установленной Гражданским кодексом Республики Казахстан;</w:t>
      </w:r>
    </w:p>
    <w:p w14:paraId="2D1AE43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исполнять инкассовое распоряжение при достаточности денег клиента на банковских счетах для удовлетворения всех требований, предъявляемых к клиенту, не позднее одного операционного дня, следующего за днем получения такого распоряжения;</w:t>
      </w:r>
    </w:p>
    <w:p w14:paraId="7BB1B3F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исполнять инкассовое распоряжение с учетом требований Социального кодекса Республики Казахстан;</w:t>
      </w:r>
    </w:p>
    <w:p w14:paraId="6B5329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производить изъятие денег в счет погашения налоговой задолженности в порядке очередности, определенном Гражданским кодексом Республики Казахстан, при отсутствии или недостаточности денег на банковских счетах для удовлетворения всех требований, предъявляемых к клиенту;</w:t>
      </w:r>
    </w:p>
    <w:p w14:paraId="7064964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производить при отсутствии денег на банковском счете налогоплательщика (налогового агента) в национальной валюте взыскание налоговой задолженности с банковских счетов в иностранной валюте на основании инкассового распоряжения в национальной валюте;</w:t>
      </w:r>
    </w:p>
    <w:p w14:paraId="5DE65F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перечислять суммы налогов, платежей в бюджет и социальных платежей:</w:t>
      </w:r>
    </w:p>
    <w:p w14:paraId="69EDDB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день их инициирования налогоплательщиком, за исключением осуществления платежа с использованием платежной карточки;</w:t>
      </w:r>
    </w:p>
    <w:p w14:paraId="64FA6315" w14:textId="7875D57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не позднее одного операционного дня со дня списания денег </w:t>
      </w:r>
      <w:r w:rsidR="008E2A0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банковского счета налогоплательщика при осуществлении платежа </w:t>
      </w:r>
      <w:r w:rsidR="008E2A0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использованием платежной карточки;</w:t>
      </w:r>
    </w:p>
    <w:p w14:paraId="74B80E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течение операционного дня, но не позднее следующего операционного дня со дня внесения наличных денег в кассы либо посредством электронных терминалов банков</w:t>
      </w:r>
      <w:r w:rsidRPr="007F206F">
        <w:rPr>
          <w:rFonts w:ascii="Times New Roman" w:eastAsia="Times New Roman" w:hAnsi="Times New Roman" w:cs="Times New Roman"/>
          <w:sz w:val="28"/>
          <w:szCs w:val="28"/>
        </w:rPr>
        <w:t>ских организаций</w:t>
      </w:r>
      <w:r w:rsidRPr="007F206F">
        <w:rPr>
          <w:rFonts w:ascii="Times New Roman" w:eastAsia="Times New Roman" w:hAnsi="Times New Roman" w:cs="Times New Roman"/>
          <w:sz w:val="28"/>
          <w:szCs w:val="28"/>
          <w:lang w:eastAsia="ru-RU"/>
        </w:rPr>
        <w:t>;</w:t>
      </w:r>
    </w:p>
    <w:p w14:paraId="5403826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допускать при наличии предписания должностное лицо налоговых органов к проверке наличия денег и совершаемых операций по банковским счетам проверяемого индивидуального предпринимателя или лица, занимающегося частной практикой, или юридического лица;</w:t>
      </w:r>
    </w:p>
    <w:p w14:paraId="25AE5E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приостановить по р</w:t>
      </w:r>
      <w:r w:rsidRPr="007F206F">
        <w:rPr>
          <w:rFonts w:ascii="Times New Roman" w:hAnsi="Times New Roman" w:cs="Times New Roman"/>
          <w:sz w:val="28"/>
          <w:szCs w:val="28"/>
        </w:rPr>
        <w:t xml:space="preserve">аспоряжению о приостановлении расходных операций по банковским счетам налогоплательщика (налогового агента) </w:t>
      </w:r>
      <w:r w:rsidRPr="007F206F">
        <w:rPr>
          <w:rFonts w:ascii="Times New Roman" w:eastAsia="Times New Roman" w:hAnsi="Times New Roman" w:cs="Times New Roman"/>
          <w:sz w:val="28"/>
          <w:szCs w:val="28"/>
          <w:lang w:eastAsia="ru-RU"/>
        </w:rPr>
        <w:t>все расходные операции на банковских счетах, за исключением корреспондентских, в порядке, определенном законами Республики Казахстан;</w:t>
      </w:r>
    </w:p>
    <w:p w14:paraId="2D738B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16) уведомить в течение тридцати календарных дней со дня прекращения в соответствии с гражданским законодательством Республики Казахстан обязательств по </w:t>
      </w:r>
      <w:r w:rsidRPr="007F206F">
        <w:rPr>
          <w:rFonts w:ascii="Times New Roman" w:eastAsia="Calibri" w:hAnsi="Times New Roman" w:cs="Times New Roman"/>
          <w:iCs/>
          <w:sz w:val="28"/>
          <w:szCs w:val="28"/>
        </w:rPr>
        <w:t>договорам банковского займа</w:t>
      </w:r>
      <w:r w:rsidRPr="007F206F">
        <w:rPr>
          <w:rFonts w:ascii="Times New Roman" w:eastAsia="Times New Roman" w:hAnsi="Times New Roman" w:cs="Times New Roman"/>
          <w:sz w:val="28"/>
          <w:szCs w:val="28"/>
          <w:lang w:eastAsia="ru-RU"/>
        </w:rPr>
        <w:t>, выданным заемщику, являющемуся индивидуальным предпринимателем или юридическим лицом, за исключением прекращения обязательства путем его исполнения, налоговый орган по месту нахождения заемщика о размере прекращенного обязательства;</w:t>
      </w:r>
    </w:p>
    <w:p w14:paraId="44C57B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14:paraId="2543FD08" w14:textId="77777777" w:rsidR="003A3978" w:rsidRPr="007F206F" w:rsidRDefault="000C03D8" w:rsidP="003A3978">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проверяемого юридического лица и (или) его структурного подразделения по вопросам, связанным с налогообложением;</w:t>
      </w:r>
    </w:p>
    <w:p w14:paraId="0B559022" w14:textId="23CF1984" w:rsidR="003A3978" w:rsidRPr="007F206F" w:rsidRDefault="003A3978" w:rsidP="003A3978">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iCs/>
          <w:sz w:val="28"/>
          <w:szCs w:val="28"/>
        </w:rPr>
        <w:t>физического лица, у которого возникла обязанность по представлению декларации о доходах и имуществе в соответствии с подпунктом 6) пункта 1 статьи 417 настоящего Кодекса;</w:t>
      </w:r>
    </w:p>
    <w:p w14:paraId="5E3C66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проверяемого физического лица, в том числе индивидуального предпринимателя или лица, занимающегося частной практикой, по вопросам, связанным с налогообложением;</w:t>
      </w:r>
    </w:p>
    <w:p w14:paraId="4E3F2E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индивидуального предпринимателя, лица, занимающегося частной практикой, юридического лица, </w:t>
      </w:r>
      <w:r w:rsidRPr="007F206F">
        <w:rPr>
          <w:rFonts w:ascii="Times New Roman" w:hAnsi="Times New Roman" w:cs="Times New Roman"/>
          <w:bCs/>
          <w:sz w:val="28"/>
          <w:szCs w:val="28"/>
        </w:rPr>
        <w:t>находящихся на стадии ликвидации (прекращения деятельности)</w:t>
      </w:r>
      <w:r w:rsidRPr="007F206F">
        <w:rPr>
          <w:rFonts w:ascii="Times New Roman" w:eastAsia="Times New Roman" w:hAnsi="Times New Roman" w:cs="Times New Roman"/>
          <w:sz w:val="28"/>
          <w:szCs w:val="28"/>
          <w:lang w:eastAsia="ru-RU"/>
        </w:rPr>
        <w:t>;</w:t>
      </w:r>
    </w:p>
    <w:p w14:paraId="68E0AD58" w14:textId="097899E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проведенным налоговым обследованием</w:t>
      </w:r>
      <w:r w:rsidRPr="007F206F">
        <w:rPr>
          <w:rFonts w:ascii="Times New Roman" w:hAnsi="Times New Roman" w:cs="Times New Roman"/>
          <w:sz w:val="28"/>
          <w:szCs w:val="28"/>
        </w:rPr>
        <w:t xml:space="preserve">, и </w:t>
      </w:r>
      <w:r w:rsidR="00A441C4" w:rsidRPr="007F206F">
        <w:rPr>
          <w:rFonts w:ascii="Times New Roman" w:hAnsi="Times New Roman" w:cs="Times New Roman"/>
          <w:sz w:val="28"/>
          <w:szCs w:val="28"/>
        </w:rPr>
        <w:t xml:space="preserve">самостоятельно </w:t>
      </w:r>
      <w:r w:rsidRPr="007F206F">
        <w:rPr>
          <w:rFonts w:ascii="Times New Roman" w:hAnsi="Times New Roman" w:cs="Times New Roman"/>
          <w:sz w:val="28"/>
          <w:szCs w:val="28"/>
        </w:rPr>
        <w:t>не представивших налоговую отчетность до истечения шести месяцев после установленного настоящим Кодексом срока ее представления;</w:t>
      </w:r>
    </w:p>
    <w:p w14:paraId="0E66F398" w14:textId="6D8425B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индивидуального предпринимателя, прекратившего деятельность </w:t>
      </w:r>
      <w:r w:rsidR="006D3C2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упрощенном порядке, за период времени, не превышающий срок исковой давности;</w:t>
      </w:r>
    </w:p>
    <w:p w14:paraId="1E9BD3E8" w14:textId="4451476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индивидуального предпринимателя, юридического лица, структурного подразделения юридического лица, имеющих налоговую задолженность, </w:t>
      </w:r>
      <w:r w:rsidR="00BF47E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погашенную в течение двух месяцев со дня ее возникновения, в размере более 2 500-кратног</w:t>
      </w:r>
      <w:r w:rsidRPr="007F206F">
        <w:rPr>
          <w:rFonts w:ascii="Times New Roman" w:hAnsi="Times New Roman" w:cs="Times New Roman"/>
          <w:sz w:val="28"/>
          <w:szCs w:val="28"/>
        </w:rPr>
        <w:t>о</w:t>
      </w:r>
      <w:r w:rsidRPr="007F206F">
        <w:rPr>
          <w:rFonts w:ascii="Times New Roman" w:eastAsia="Times New Roman" w:hAnsi="Times New Roman" w:cs="Times New Roman"/>
          <w:sz w:val="28"/>
          <w:szCs w:val="28"/>
          <w:lang w:eastAsia="ru-RU"/>
        </w:rPr>
        <w:t xml:space="preserve"> месячного расчетного показателя, действующего </w:t>
      </w:r>
      <w:r w:rsidR="00BF47E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на 1 января соответствующего финансового года;</w:t>
      </w:r>
    </w:p>
    <w:p w14:paraId="5B1D1B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индивидуального предпринимателя и юридического лица, включенных в реестр бездействующих налогоплательщиков;</w:t>
      </w:r>
    </w:p>
    <w:p w14:paraId="06C48F1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14:paraId="3DB135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14:paraId="52587D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 занимающего государственную должность, в период выполнения им своих полномочий, и его супруги (супруга) в этот же период;</w:t>
      </w:r>
    </w:p>
    <w:p w14:paraId="27DA81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 освобожденного условно-досрочно от отбывания наказания;</w:t>
      </w:r>
    </w:p>
    <w:p w14:paraId="0495F8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юридического лица, деятельностью которого являются организация и проведение азартных игр и (или) пари;</w:t>
      </w:r>
    </w:p>
    <w:p w14:paraId="3CAB5D7F" w14:textId="3BE103F9" w:rsidR="008063BD" w:rsidRPr="007F206F" w:rsidRDefault="000C03D8" w:rsidP="008063BD">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лицам, в отношении которых проводится сопоставительный контроль выписки электронных счетов-фактур.</w:t>
      </w:r>
    </w:p>
    <w:p w14:paraId="4262354F" w14:textId="597A8FB8" w:rsidR="00E37381" w:rsidRPr="007F206F" w:rsidRDefault="00E37381" w:rsidP="008063BD">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iCs/>
          <w:sz w:val="28"/>
          <w:szCs w:val="28"/>
        </w:rPr>
        <w:t>Представлять в течение десяти рабочих дней со дня получения запроса налогового органа сведения о наличии банковских счетов и их номерах, об остатках денег на этих счетах физических лиц, у которых возникла обязанность по представлению декларации об активах и обязательствах, декларации о доходах и имуществе, за исключением</w:t>
      </w:r>
      <w:r w:rsidR="00425905" w:rsidRPr="007F206F">
        <w:rPr>
          <w:rFonts w:ascii="Times New Roman" w:hAnsi="Times New Roman" w:cs="Times New Roman"/>
          <w:iCs/>
          <w:sz w:val="28"/>
          <w:szCs w:val="28"/>
        </w:rPr>
        <w:t xml:space="preserve"> лиц, указанных в подпунктах 8) и</w:t>
      </w:r>
      <w:r w:rsidRPr="007F206F">
        <w:rPr>
          <w:rFonts w:ascii="Times New Roman" w:hAnsi="Times New Roman" w:cs="Times New Roman"/>
          <w:iCs/>
          <w:sz w:val="28"/>
          <w:szCs w:val="28"/>
        </w:rPr>
        <w:t xml:space="preserve"> 9) пункта 1 статьи 417 настоящего Кодекса.</w:t>
      </w:r>
    </w:p>
    <w:p w14:paraId="0B9B28A7" w14:textId="6E716E24" w:rsidR="008063BD" w:rsidRPr="007F206F" w:rsidRDefault="008063BD" w:rsidP="008063BD">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Формы сведений, предусмотренных настоящим </w:t>
      </w:r>
      <w:hyperlink r:id="rId25" w:anchor="z1141" w:history="1">
        <w:r w:rsidRPr="007F206F">
          <w:rPr>
            <w:rFonts w:ascii="Times New Roman" w:eastAsia="Times New Roman" w:hAnsi="Times New Roman" w:cs="Times New Roman"/>
            <w:sz w:val="28"/>
            <w:szCs w:val="28"/>
            <w:lang w:eastAsia="ru-RU"/>
          </w:rPr>
          <w:t>подпунктом</w:t>
        </w:r>
      </w:hyperlink>
      <w:r w:rsidRPr="007F206F">
        <w:rPr>
          <w:rFonts w:ascii="Times New Roman" w:eastAsia="Times New Roman" w:hAnsi="Times New Roman" w:cs="Times New Roman"/>
          <w:sz w:val="28"/>
          <w:szCs w:val="28"/>
          <w:lang w:eastAsia="ru-RU"/>
        </w:rPr>
        <w:t xml:space="preserve">, </w:t>
      </w:r>
      <w:r w:rsidR="0023786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за исключением абзаца восьмого </w:t>
      </w:r>
      <w:r w:rsidRPr="007F206F">
        <w:rPr>
          <w:rFonts w:ascii="Times New Roman" w:eastAsia="Times New Roman" w:hAnsi="Times New Roman" w:cs="Times New Roman"/>
          <w:bCs/>
          <w:sz w:val="28"/>
          <w:szCs w:val="28"/>
          <w:lang w:eastAsia="ru-RU"/>
        </w:rPr>
        <w:t>части первой</w:t>
      </w:r>
      <w:r w:rsidRPr="007F206F">
        <w:rPr>
          <w:rFonts w:ascii="Times New Roman" w:eastAsia="Times New Roman" w:hAnsi="Times New Roman" w:cs="Times New Roman"/>
          <w:sz w:val="28"/>
          <w:szCs w:val="28"/>
          <w:lang w:eastAsia="ru-RU"/>
        </w:rPr>
        <w:t xml:space="preserve"> </w:t>
      </w:r>
      <w:r w:rsidRPr="007F206F">
        <w:rPr>
          <w:rFonts w:ascii="Times New Roman" w:eastAsia="Calibri" w:hAnsi="Times New Roman" w:cs="Times New Roman"/>
          <w:bCs/>
          <w:iCs/>
          <w:sz w:val="28"/>
          <w:szCs w:val="28"/>
        </w:rPr>
        <w:t>настоящего</w:t>
      </w:r>
      <w:r w:rsidRPr="007F206F">
        <w:rPr>
          <w:rFonts w:ascii="Times New Roman" w:eastAsia="Calibri" w:hAnsi="Times New Roman" w:cs="Times New Roman"/>
          <w:iCs/>
          <w:sz w:val="28"/>
          <w:szCs w:val="28"/>
        </w:rPr>
        <w:t xml:space="preserve"> подпункта</w:t>
      </w:r>
      <w:r w:rsidRPr="007F206F">
        <w:rPr>
          <w:rFonts w:ascii="Times New Roman" w:eastAsia="Times New Roman" w:hAnsi="Times New Roman" w:cs="Times New Roman"/>
          <w:sz w:val="28"/>
          <w:szCs w:val="28"/>
          <w:lang w:eastAsia="ru-RU"/>
        </w:rPr>
        <w:t xml:space="preserve">, устанавливаются уполномоченным органом по согласованию </w:t>
      </w:r>
      <w:r w:rsidR="0023786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Национальным Банком</w:t>
      </w:r>
      <w:r w:rsidR="00425905" w:rsidRPr="007F206F">
        <w:rPr>
          <w:rFonts w:ascii="Times New Roman" w:hAnsi="Times New Roman" w:cs="Times New Roman"/>
          <w:sz w:val="28"/>
          <w:szCs w:val="28"/>
        </w:rPr>
        <w:t>. При этом</w:t>
      </w:r>
      <w:r w:rsidRPr="007F206F">
        <w:rPr>
          <w:rFonts w:ascii="Times New Roman" w:hAnsi="Times New Roman" w:cs="Times New Roman"/>
          <w:sz w:val="28"/>
          <w:szCs w:val="28"/>
        </w:rPr>
        <w:t xml:space="preserve"> сведения, предусмотренные абзацем тре</w:t>
      </w:r>
      <w:r w:rsidR="00425905" w:rsidRPr="007F206F">
        <w:rPr>
          <w:rFonts w:ascii="Times New Roman" w:hAnsi="Times New Roman" w:cs="Times New Roman"/>
          <w:sz w:val="28"/>
          <w:szCs w:val="28"/>
        </w:rPr>
        <w:t>тьим настоящего подпункта, пред</w:t>
      </w:r>
      <w:r w:rsidRPr="007F206F">
        <w:rPr>
          <w:rFonts w:ascii="Times New Roman" w:hAnsi="Times New Roman" w:cs="Times New Roman"/>
          <w:sz w:val="28"/>
          <w:szCs w:val="28"/>
        </w:rPr>
        <w:t>ставляют</w:t>
      </w:r>
      <w:r w:rsidR="00425905" w:rsidRPr="007F206F">
        <w:rPr>
          <w:rFonts w:ascii="Times New Roman" w:hAnsi="Times New Roman" w:cs="Times New Roman"/>
          <w:sz w:val="28"/>
          <w:szCs w:val="28"/>
        </w:rPr>
        <w:t>ся по запросу налогового органа</w:t>
      </w:r>
      <w:r w:rsidRPr="007F206F">
        <w:rPr>
          <w:rFonts w:ascii="Times New Roman" w:hAnsi="Times New Roman" w:cs="Times New Roman"/>
          <w:sz w:val="28"/>
          <w:szCs w:val="28"/>
        </w:rPr>
        <w:t xml:space="preserve"> с указанием оснований и периода возникновения обязанности </w:t>
      </w:r>
      <w:r w:rsidR="00237861" w:rsidRPr="007F206F">
        <w:rPr>
          <w:rFonts w:ascii="Times New Roman" w:hAnsi="Times New Roman" w:cs="Times New Roman"/>
          <w:sz w:val="28"/>
          <w:szCs w:val="28"/>
        </w:rPr>
        <w:br/>
      </w:r>
      <w:r w:rsidRPr="007F206F">
        <w:rPr>
          <w:rFonts w:ascii="Times New Roman" w:hAnsi="Times New Roman" w:cs="Times New Roman"/>
          <w:sz w:val="28"/>
          <w:szCs w:val="28"/>
        </w:rPr>
        <w:t xml:space="preserve">по представлению </w:t>
      </w:r>
      <w:r w:rsidRPr="007F206F">
        <w:rPr>
          <w:rFonts w:ascii="Times New Roman" w:eastAsia="Times New Roman" w:hAnsi="Times New Roman" w:cs="Times New Roman"/>
          <w:sz w:val="28"/>
          <w:szCs w:val="28"/>
          <w:lang w:eastAsia="ru-RU"/>
        </w:rPr>
        <w:t>декларации об активах и обязательствах и д</w:t>
      </w:r>
      <w:r w:rsidR="00425905" w:rsidRPr="007F206F">
        <w:rPr>
          <w:rFonts w:ascii="Times New Roman" w:eastAsia="Times New Roman" w:hAnsi="Times New Roman" w:cs="Times New Roman"/>
          <w:sz w:val="28"/>
          <w:szCs w:val="28"/>
          <w:lang w:eastAsia="ru-RU"/>
        </w:rPr>
        <w:t xml:space="preserve">екларации </w:t>
      </w:r>
      <w:r w:rsidR="00237861" w:rsidRPr="007F206F">
        <w:rPr>
          <w:rFonts w:ascii="Times New Roman" w:eastAsia="Times New Roman" w:hAnsi="Times New Roman" w:cs="Times New Roman"/>
          <w:sz w:val="28"/>
          <w:szCs w:val="28"/>
          <w:lang w:eastAsia="ru-RU"/>
        </w:rPr>
        <w:br/>
      </w:r>
      <w:r w:rsidR="00425905" w:rsidRPr="007F206F">
        <w:rPr>
          <w:rFonts w:ascii="Times New Roman" w:eastAsia="Times New Roman" w:hAnsi="Times New Roman" w:cs="Times New Roman"/>
          <w:sz w:val="28"/>
          <w:szCs w:val="28"/>
          <w:lang w:eastAsia="ru-RU"/>
        </w:rPr>
        <w:t>о доходах и имуществе;</w:t>
      </w:r>
    </w:p>
    <w:p w14:paraId="5EF6B01D" w14:textId="30E79561" w:rsidR="000C03D8" w:rsidRPr="007F206F" w:rsidRDefault="000C03D8" w:rsidP="008063BD">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18) представлять в налоговый орган в течение десяти рабочих дней </w:t>
      </w:r>
      <w:r w:rsidR="00996C8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со дня получения запроса сведения о предоставленных кредитах физическому лицу, у которого возникла обязанность по представлению деклараци</w:t>
      </w:r>
      <w:r w:rsidR="00E42398" w:rsidRPr="007F206F">
        <w:rPr>
          <w:rFonts w:ascii="Times New Roman" w:eastAsia="Times New Roman" w:hAnsi="Times New Roman" w:cs="Times New Roman"/>
          <w:sz w:val="28"/>
          <w:szCs w:val="28"/>
          <w:lang w:eastAsia="ru-RU"/>
        </w:rPr>
        <w:t>й</w:t>
      </w:r>
      <w:r w:rsidRPr="007F206F">
        <w:rPr>
          <w:rFonts w:ascii="Times New Roman" w:eastAsia="Times New Roman" w:hAnsi="Times New Roman" w:cs="Times New Roman"/>
          <w:sz w:val="28"/>
          <w:szCs w:val="28"/>
          <w:lang w:eastAsia="ru-RU"/>
        </w:rPr>
        <w:t xml:space="preserve"> об активах и обязательствах, о доходах и имуществе, с указанием сумм погашения, включая вознаграждение.</w:t>
      </w:r>
    </w:p>
    <w:p w14:paraId="38CF2F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сведений, предусмотренных частью первой настоящего </w:t>
      </w:r>
      <w:hyperlink r:id="rId26" w:anchor="z1141" w:history="1">
        <w:r w:rsidRPr="007F206F">
          <w:rPr>
            <w:rFonts w:ascii="Times New Roman" w:eastAsia="Times New Roman" w:hAnsi="Times New Roman" w:cs="Times New Roman"/>
            <w:sz w:val="28"/>
            <w:szCs w:val="28"/>
            <w:lang w:eastAsia="ru-RU"/>
          </w:rPr>
          <w:t>подпункта</w:t>
        </w:r>
      </w:hyperlink>
      <w:r w:rsidRPr="007F206F">
        <w:rPr>
          <w:rFonts w:ascii="Times New Roman" w:eastAsia="Times New Roman" w:hAnsi="Times New Roman" w:cs="Times New Roman"/>
          <w:sz w:val="28"/>
          <w:szCs w:val="28"/>
          <w:lang w:eastAsia="ru-RU"/>
        </w:rPr>
        <w:t>, устанавливается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7F57D8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19)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ГФСС,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w:t>
      </w:r>
      <w:r w:rsidRPr="007F206F">
        <w:rPr>
          <w:rFonts w:ascii="Times New Roman" w:eastAsia="Times New Roman" w:hAnsi="Times New Roman" w:cs="Times New Roman"/>
          <w:sz w:val="28"/>
          <w:szCs w:val="28"/>
          <w:lang w:eastAsia="ru-RU"/>
        </w:rPr>
        <w:br/>
        <w:t>в соответствии с Законом Республики Казахстан «О Государственной образовательной накопительной системе, банковских счетах, предназначенных для зачисления платежей и субсидий в целях оплаты за арендованное жилище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p w14:paraId="680CF9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налогоплательщику, включенному в реестр бездействующих налогоплательщиков</w:t>
      </w:r>
      <w:r w:rsidRPr="007F206F">
        <w:rPr>
          <w:rFonts w:ascii="Times New Roman" w:hAnsi="Times New Roman" w:cs="Times New Roman"/>
          <w:sz w:val="28"/>
          <w:szCs w:val="28"/>
        </w:rPr>
        <w:t>;</w:t>
      </w:r>
    </w:p>
    <w:p w14:paraId="54C61A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налогоплательщику, имеющему в данных </w:t>
      </w:r>
      <w:r w:rsidRPr="007F206F">
        <w:rPr>
          <w:rFonts w:ascii="Times New Roman" w:eastAsia="Times New Roman" w:hAnsi="Times New Roman" w:cs="Times New Roman"/>
          <w:sz w:val="28"/>
          <w:szCs w:val="28"/>
        </w:rPr>
        <w:t>банковских организациях</w:t>
      </w:r>
      <w:r w:rsidRPr="007F206F">
        <w:rPr>
          <w:rFonts w:ascii="Times New Roman" w:eastAsia="Times New Roman" w:hAnsi="Times New Roman" w:cs="Times New Roman"/>
          <w:sz w:val="28"/>
          <w:szCs w:val="28"/>
          <w:lang w:eastAsia="ru-RU"/>
        </w:rPr>
        <w:t xml:space="preserve"> открытый банковский счет, на который выставлено налоговым органом инкассовое распоряжение или распоряжение о приостановлении расходных операций по банковским счетам налогоплательщика (налогового агента);</w:t>
      </w:r>
    </w:p>
    <w:p w14:paraId="4EFB49A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налогоплательщику, имеющему налоговую задолженность, задолженность по социальным платежам.</w:t>
      </w:r>
    </w:p>
    <w:p w14:paraId="194552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при согласии налогоплательщика, имеющего налоговую задолженность, задолженность по социальным платежам, </w:t>
      </w: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lang w:eastAsia="ru-RU"/>
        </w:rPr>
        <w:t xml:space="preserve"> вправе открыть банковский счет при условии осуществления расходных операций по такому банковскому счету после полного погашения, в том числе путем перечисления налогоплательщиком сумм в счет погашения такой задолженности с указанного банковского счета.</w:t>
      </w:r>
    </w:p>
    <w:p w14:paraId="1379DE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части первой настоящего подпункта не применяются:</w:t>
      </w:r>
    </w:p>
    <w:p w14:paraId="456329B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w:t>
      </w:r>
      <w:r w:rsidRPr="007F206F">
        <w:rPr>
          <w:rFonts w:ascii="Times New Roman" w:eastAsia="Times New Roman" w:hAnsi="Times New Roman" w:cs="Times New Roman"/>
          <w:sz w:val="28"/>
          <w:szCs w:val="28"/>
          <w:lang w:eastAsia="ru-RU"/>
        </w:rPr>
        <w:br/>
        <w:t xml:space="preserve">в соответствии с </w:t>
      </w:r>
      <w:r w:rsidRPr="007F206F">
        <w:rPr>
          <w:rFonts w:ascii="Times New Roman" w:eastAsia="Calibri" w:hAnsi="Times New Roman" w:cs="Times New Roman"/>
          <w:iCs/>
          <w:sz w:val="28"/>
          <w:szCs w:val="28"/>
        </w:rPr>
        <w:t>банковским законодательством Республики Казахстан</w:t>
      </w:r>
      <w:r w:rsidRPr="007F206F">
        <w:rPr>
          <w:rFonts w:ascii="Times New Roman" w:eastAsia="Times New Roman" w:hAnsi="Times New Roman" w:cs="Times New Roman"/>
          <w:sz w:val="28"/>
          <w:szCs w:val="28"/>
          <w:lang w:eastAsia="ru-RU"/>
        </w:rPr>
        <w:t>,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14:paraId="084433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открытии банковских счетов налогоплательщиком, в отношении которого вступил в законную силу судебный акт о признании его банкротом и ликвидации с возбуждением процедуры банкротства;</w:t>
      </w:r>
    </w:p>
    <w:p w14:paraId="3B7DCC1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оплате налогоплательщиком суммы задолженности, предусмотренной абзацем четвертым части первой настоящего подпункта, в день обращения в </w:t>
      </w: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lang w:eastAsia="ru-RU"/>
        </w:rPr>
        <w:t xml:space="preserve"> для открытия банковского счета;</w:t>
      </w:r>
    </w:p>
    <w:p w14:paraId="640C041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 представлять не позднее 25 числа месяца, следующего за кварталом, в налоговый орган по месту нахождения налогоплательщиков сведения по налогоплательщикам:</w:t>
      </w:r>
    </w:p>
    <w:p w14:paraId="3C06EA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осуществляющим коллекторскую деятельность в рамках договора, содержащего условия перехода права (требования);</w:t>
      </w:r>
    </w:p>
    <w:p w14:paraId="70670C9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w:t>
      </w:r>
    </w:p>
    <w:p w14:paraId="3C5B4A8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Формы сведений, предусмотренных частью первой настоящего </w:t>
      </w:r>
      <w:hyperlink r:id="rId27" w:anchor="z1141" w:history="1">
        <w:r w:rsidRPr="007F206F">
          <w:rPr>
            <w:rFonts w:ascii="Times New Roman" w:eastAsia="Times New Roman" w:hAnsi="Times New Roman" w:cs="Times New Roman"/>
            <w:sz w:val="28"/>
            <w:szCs w:val="28"/>
            <w:lang w:eastAsia="ru-RU"/>
          </w:rPr>
          <w:t>подпункта</w:t>
        </w:r>
      </w:hyperlink>
      <w:r w:rsidRPr="007F206F">
        <w:rPr>
          <w:rFonts w:ascii="Times New Roman" w:eastAsia="Times New Roman" w:hAnsi="Times New Roman" w:cs="Times New Roman"/>
          <w:sz w:val="28"/>
          <w:szCs w:val="28"/>
          <w:lang w:eastAsia="ru-RU"/>
        </w:rPr>
        <w:t>,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154734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представлять в налоговый орган сведения о наличии у</w:t>
      </w:r>
      <w:r w:rsidRPr="007F206F">
        <w:rPr>
          <w:rFonts w:ascii="Times New Roman" w:eastAsia="Times New Roman" w:hAnsi="Times New Roman" w:cs="Times New Roman"/>
          <w:sz w:val="28"/>
          <w:szCs w:val="28"/>
          <w:shd w:val="clear" w:color="auto" w:fill="FFFFFF"/>
          <w:lang w:eastAsia="ru-RU"/>
        </w:rPr>
        <w:t xml:space="preserve"> налогоплательщиков, осуществляющих электронную торговлю товарами,</w:t>
      </w:r>
      <w:r w:rsidRPr="007F206F">
        <w:rPr>
          <w:rFonts w:ascii="Times New Roman" w:eastAsia="Times New Roman" w:hAnsi="Times New Roman" w:cs="Times New Roman"/>
          <w:sz w:val="28"/>
          <w:szCs w:val="28"/>
          <w:lang w:eastAsia="ru-RU"/>
        </w:rPr>
        <w:t xml:space="preserve">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w:t>
      </w:r>
    </w:p>
    <w:p w14:paraId="67B4E3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22) представлять в налоговый орган по отдельным категориям налогоплательщиков – индивидуальных предпринимателей или лиц, занимающихся частной практикой, юридических лиц сведения по итоговым суммам платежей за календарный год, поступившим на текущий счет посредством применения </w:t>
      </w:r>
      <w:r w:rsidRPr="007F206F">
        <w:rPr>
          <w:rFonts w:ascii="Times New Roman" w:eastAsia="Times New Roman" w:hAnsi="Times New Roman" w:cs="Times New Roman"/>
          <w:bCs/>
          <w:sz w:val="28"/>
          <w:szCs w:val="28"/>
          <w:lang w:eastAsia="ru-RU"/>
        </w:rPr>
        <w:t>терминала оплаты услуг</w:t>
      </w:r>
      <w:r w:rsidRPr="007F206F">
        <w:rPr>
          <w:rFonts w:ascii="Times New Roman" w:eastAsia="Times New Roman" w:hAnsi="Times New Roman" w:cs="Times New Roman"/>
          <w:sz w:val="28"/>
          <w:szCs w:val="28"/>
          <w:lang w:eastAsia="ru-RU"/>
        </w:rPr>
        <w:t>.</w:t>
      </w:r>
    </w:p>
    <w:p w14:paraId="218740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Категории налогоплательщиков, по которым представляются сведения, предусмотренные частью первой настоящего </w:t>
      </w:r>
      <w:hyperlink r:id="rId28" w:anchor="z1141" w:history="1">
        <w:r w:rsidRPr="007F206F">
          <w:rPr>
            <w:rFonts w:ascii="Times New Roman" w:eastAsia="Times New Roman" w:hAnsi="Times New Roman" w:cs="Times New Roman"/>
            <w:sz w:val="28"/>
            <w:szCs w:val="28"/>
            <w:lang w:eastAsia="ru-RU"/>
          </w:rPr>
          <w:t>подпункта</w:t>
        </w:r>
      </w:hyperlink>
      <w:r w:rsidRPr="007F206F">
        <w:rPr>
          <w:rFonts w:ascii="Times New Roman" w:eastAsia="Times New Roman" w:hAnsi="Times New Roman" w:cs="Times New Roman"/>
          <w:sz w:val="28"/>
          <w:szCs w:val="28"/>
          <w:lang w:eastAsia="ru-RU"/>
        </w:rPr>
        <w:t>, форма, порядок и сроки их представления устанавливаются уполномоченным органом по согласованию с Национальным Банком.</w:t>
      </w:r>
    </w:p>
    <w:p w14:paraId="5CC024B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 представлять в налоговый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уполномоченного органа и уполномоченного органа по регулированию, контролю и надзору финансового рынка и финансовых организаций;</w:t>
      </w:r>
    </w:p>
    <w:p w14:paraId="524C5485" w14:textId="77777777" w:rsidR="000C03D8" w:rsidRPr="007F206F" w:rsidRDefault="00E4239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 пред</w:t>
      </w:r>
      <w:r w:rsidR="000C03D8" w:rsidRPr="007F206F">
        <w:rPr>
          <w:rFonts w:ascii="Times New Roman" w:eastAsia="Times New Roman" w:hAnsi="Times New Roman" w:cs="Times New Roman"/>
          <w:sz w:val="28"/>
          <w:szCs w:val="28"/>
          <w:lang w:eastAsia="ru-RU"/>
        </w:rPr>
        <w:t>ставлять сведения по итоговой сумме денег, поступивших от иных физических л</w:t>
      </w:r>
      <w:r w:rsidRPr="007F206F">
        <w:rPr>
          <w:rFonts w:ascii="Times New Roman" w:eastAsia="Times New Roman" w:hAnsi="Times New Roman" w:cs="Times New Roman"/>
          <w:sz w:val="28"/>
          <w:szCs w:val="28"/>
          <w:lang w:eastAsia="ru-RU"/>
        </w:rPr>
        <w:t>иц</w:t>
      </w:r>
      <w:r w:rsidR="000C03D8" w:rsidRPr="007F206F">
        <w:rPr>
          <w:rFonts w:ascii="Times New Roman" w:eastAsia="Times New Roman" w:hAnsi="Times New Roman" w:cs="Times New Roman"/>
          <w:sz w:val="28"/>
          <w:szCs w:val="28"/>
          <w:lang w:eastAsia="ru-RU"/>
        </w:rPr>
        <w:t xml:space="preserve"> на банковский счет физического лица, на котором выявлено проведение операци</w:t>
      </w:r>
      <w:r w:rsidRPr="007F206F">
        <w:rPr>
          <w:rFonts w:ascii="Times New Roman" w:eastAsia="Times New Roman" w:hAnsi="Times New Roman" w:cs="Times New Roman"/>
          <w:sz w:val="28"/>
          <w:szCs w:val="28"/>
          <w:lang w:eastAsia="ru-RU"/>
        </w:rPr>
        <w:t>й</w:t>
      </w:r>
      <w:r w:rsidR="000C03D8" w:rsidRPr="007F206F">
        <w:rPr>
          <w:rFonts w:ascii="Times New Roman" w:eastAsia="Times New Roman" w:hAnsi="Times New Roman" w:cs="Times New Roman"/>
          <w:sz w:val="28"/>
          <w:szCs w:val="28"/>
          <w:lang w:eastAsia="ru-RU"/>
        </w:rPr>
        <w:t>, имеющих признаки получения дохода от осуществления предпринимательской деятельности.</w:t>
      </w:r>
    </w:p>
    <w:p w14:paraId="555351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Сведения по итоговой сумме денег, поступивших на банковский счет физического лица от иных физических лиц, представляются за период, в котором выявлено проведение операций, определенных частью первой настоящего подпункта.</w:t>
      </w:r>
    </w:p>
    <w:p w14:paraId="7863C3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Критерии отнесения операций, проводимых на банковских счетах физического лица</w:t>
      </w:r>
      <w:r w:rsidR="00916FAE"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к операциям, имеющим признаки получения дохода от осуществления предпринимательской деятел</w:t>
      </w:r>
      <w:r w:rsidR="00916FAE" w:rsidRPr="007F206F">
        <w:rPr>
          <w:rFonts w:ascii="Times New Roman" w:eastAsia="Times New Roman" w:hAnsi="Times New Roman" w:cs="Times New Roman"/>
          <w:sz w:val="28"/>
          <w:szCs w:val="28"/>
          <w:lang w:eastAsia="ru-RU"/>
        </w:rPr>
        <w:t>ьности, перечень и порядок пред</w:t>
      </w:r>
      <w:r w:rsidRPr="007F206F">
        <w:rPr>
          <w:rFonts w:ascii="Times New Roman" w:eastAsia="Times New Roman" w:hAnsi="Times New Roman" w:cs="Times New Roman"/>
          <w:sz w:val="28"/>
          <w:szCs w:val="28"/>
          <w:lang w:eastAsia="ru-RU"/>
        </w:rPr>
        <w:t>ставления сведений, предусмотренных частью первой настоящего подпункта, устанавливаются уполномоченным органом по согласованию с Национальным Банком;</w:t>
      </w:r>
    </w:p>
    <w:p w14:paraId="26476AB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25) </w:t>
      </w:r>
      <w:r w:rsidRPr="007F206F">
        <w:rPr>
          <w:rFonts w:ascii="Times New Roman" w:eastAsia="Times New Roman" w:hAnsi="Times New Roman" w:cs="Times New Roman"/>
          <w:sz w:val="28"/>
          <w:szCs w:val="28"/>
        </w:rPr>
        <w:t>представлять в налоговый орган заключение о поступлении валютной выручки.</w:t>
      </w:r>
    </w:p>
    <w:p w14:paraId="1CD69686" w14:textId="3047902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Форма заключения о поступлении валютной выручки, порядок и сроки представления такого заключения устанавливаются уполномоченным органом по сог</w:t>
      </w:r>
      <w:r w:rsidR="00CF158F" w:rsidRPr="007F206F">
        <w:rPr>
          <w:rFonts w:ascii="Times New Roman" w:eastAsia="Times New Roman" w:hAnsi="Times New Roman" w:cs="Times New Roman"/>
          <w:sz w:val="28"/>
          <w:szCs w:val="28"/>
        </w:rPr>
        <w:t>ласованию с Национальным Банком.</w:t>
      </w:r>
    </w:p>
    <w:p w14:paraId="52B3B2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lang w:eastAsia="ru-RU"/>
        </w:rPr>
        <w:t xml:space="preserve"> вправе:</w:t>
      </w:r>
    </w:p>
    <w:p w14:paraId="52CE63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возобновить расходные операции по банковским счетам при погашении налогоплательщиком (налоговым агентом) суммы налоговой задолженности, указанной в распоряжении о приостановлении расходных операций по банковским счетам, до отмены такого распоряжения налоговым органом;</w:t>
      </w:r>
    </w:p>
    <w:p w14:paraId="52C3EEF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возвратить при закрытии банковского счета налогоплательщика (налогового агента) в соответствии с законодательством Республики Казахстан инкассовое распоряжение, распоряжение о приостановлении расходных операций по банковским счетам в соответствующий налоговый орган вместе с уведомлением о закрытии банковского счета налогоплательщика (налогового агента).</w:t>
      </w:r>
    </w:p>
    <w:p w14:paraId="41B449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При указании в распоряжении о приостановлении расходных операций </w:t>
      </w:r>
      <w:r w:rsidRPr="007F206F">
        <w:rPr>
          <w:rFonts w:ascii="Times New Roman" w:eastAsia="Times New Roman" w:hAnsi="Times New Roman" w:cs="Times New Roman"/>
          <w:sz w:val="28"/>
          <w:szCs w:val="28"/>
          <w:lang w:eastAsia="ru-RU"/>
        </w:rPr>
        <w:t xml:space="preserve">по банковским счетам </w:t>
      </w:r>
      <w:r w:rsidRPr="007F206F">
        <w:rPr>
          <w:rFonts w:ascii="Times New Roman" w:eastAsia="Times New Roman" w:hAnsi="Times New Roman" w:cs="Times New Roman"/>
          <w:sz w:val="28"/>
          <w:szCs w:val="28"/>
          <w:shd w:val="clear" w:color="auto" w:fill="FFFFFF" w:themeFill="background1"/>
          <w:lang w:eastAsia="ru-RU"/>
        </w:rPr>
        <w:t xml:space="preserve">более одного банковского счета </w:t>
      </w: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shd w:val="clear" w:color="auto" w:fill="FFFFFF" w:themeFill="background1"/>
          <w:lang w:eastAsia="ru-RU"/>
        </w:rPr>
        <w:t xml:space="preserve">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таком распоряжении</w:t>
      </w:r>
      <w:r w:rsidRPr="007F206F">
        <w:rPr>
          <w:rFonts w:ascii="Times New Roman" w:eastAsia="Times New Roman" w:hAnsi="Times New Roman" w:cs="Times New Roman"/>
          <w:sz w:val="28"/>
          <w:szCs w:val="28"/>
          <w:lang w:eastAsia="ru-RU"/>
        </w:rPr>
        <w:t>;</w:t>
      </w:r>
    </w:p>
    <w:p w14:paraId="3C6E31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возвратить в налоговый орган без исполнения инкассовые распоряжения, выставленные на банковские счета налогоплательщика (налогового агента), при условии полного исполнения инкассового распоряжения путем списания денег с одного или нескольких банковских счетов налогоплательщика (налогового агента) на общую сумму, указанную в инкассовом распоряжении, выставленном на другие банковские счета,</w:t>
      </w:r>
      <w:r w:rsidRPr="007F206F">
        <w:rPr>
          <w:rFonts w:ascii="Times New Roman" w:hAnsi="Times New Roman" w:cs="Times New Roman"/>
          <w:sz w:val="28"/>
          <w:szCs w:val="28"/>
        </w:rPr>
        <w:t xml:space="preserve"> открытые </w:t>
      </w:r>
      <w:r w:rsidRPr="007F206F">
        <w:rPr>
          <w:rFonts w:ascii="Times New Roman" w:eastAsia="Times New Roman" w:hAnsi="Times New Roman" w:cs="Times New Roman"/>
          <w:sz w:val="28"/>
          <w:szCs w:val="28"/>
          <w:lang w:eastAsia="ru-RU"/>
        </w:rPr>
        <w:t>налогоплательщиком (налоговым агентом)</w:t>
      </w:r>
      <w:r w:rsidRPr="007F206F">
        <w:rPr>
          <w:rFonts w:ascii="Times New Roman" w:hAnsi="Times New Roman" w:cs="Times New Roman"/>
          <w:sz w:val="28"/>
          <w:szCs w:val="28"/>
        </w:rPr>
        <w:t xml:space="preserve"> в той же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 xml:space="preserve"> той же датой, на ту же сумму и по тому же виду задолженности.</w:t>
      </w:r>
    </w:p>
    <w:p w14:paraId="6A6EADE1"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Уведомление, отчеты и сведения, предусмотренные подпунктами 1), 6), 16) и 17</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пункта 2 настоящей статьи, представляются посредством сети </w:t>
      </w:r>
      <w:r w:rsidRPr="007F206F">
        <w:rPr>
          <w:rFonts w:ascii="Times New Roman" w:eastAsia="Times New Roman" w:hAnsi="Times New Roman" w:cs="Times New Roman"/>
          <w:bCs/>
          <w:sz w:val="28"/>
          <w:szCs w:val="28"/>
          <w:lang w:eastAsia="ru-RU"/>
        </w:rPr>
        <w:t>телекоммуникаций</w:t>
      </w:r>
      <w:r w:rsidRPr="007F206F">
        <w:rPr>
          <w:rFonts w:ascii="Times New Roman" w:eastAsia="Times New Roman" w:hAnsi="Times New Roman" w:cs="Times New Roman"/>
          <w:sz w:val="28"/>
          <w:szCs w:val="28"/>
          <w:lang w:eastAsia="ru-RU"/>
        </w:rPr>
        <w:t xml:space="preserve">. </w:t>
      </w:r>
    </w:p>
    <w:p w14:paraId="3311868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Налоговый орган представляет в </w:t>
      </w: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shd w:val="clear" w:color="auto" w:fill="FFFFFF" w:themeFill="background1"/>
          <w:lang w:eastAsia="ru-RU"/>
        </w:rPr>
        <w:t xml:space="preserve"> </w:t>
      </w:r>
      <w:r w:rsidRPr="007F206F">
        <w:rPr>
          <w:rFonts w:ascii="Times New Roman" w:eastAsia="Times New Roman" w:hAnsi="Times New Roman" w:cs="Times New Roman"/>
          <w:sz w:val="28"/>
          <w:szCs w:val="28"/>
          <w:lang w:eastAsia="ru-RU"/>
        </w:rPr>
        <w:t>сведения о налогоплательщике (налоговом агенте), необходимые для исполнения:</w:t>
      </w:r>
    </w:p>
    <w:p w14:paraId="4262B13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налогоплательщиком (налоговым агентом) своих налоговых обязательств по уплате налогов, платежей в бюджет и социальных платежей;</w:t>
      </w:r>
    </w:p>
    <w:p w14:paraId="5F34C84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eastAsia="Times New Roman" w:hAnsi="Times New Roman" w:cs="Times New Roman"/>
          <w:sz w:val="28"/>
          <w:szCs w:val="28"/>
        </w:rPr>
        <w:t>банковскими организациями</w:t>
      </w:r>
      <w:r w:rsidRPr="007F206F">
        <w:rPr>
          <w:rFonts w:ascii="Times New Roman" w:eastAsia="Times New Roman" w:hAnsi="Times New Roman" w:cs="Times New Roman"/>
          <w:sz w:val="28"/>
          <w:szCs w:val="28"/>
          <w:shd w:val="clear" w:color="auto" w:fill="FFFFFF" w:themeFill="background1"/>
          <w:lang w:eastAsia="ru-RU"/>
        </w:rPr>
        <w:t xml:space="preserve"> </w:t>
      </w:r>
      <w:r w:rsidRPr="007F206F">
        <w:rPr>
          <w:rFonts w:ascii="Times New Roman" w:eastAsia="Times New Roman" w:hAnsi="Times New Roman" w:cs="Times New Roman"/>
          <w:sz w:val="28"/>
          <w:szCs w:val="28"/>
          <w:lang w:eastAsia="ru-RU"/>
        </w:rPr>
        <w:t>обязанностей, предусмотренных настоящей статьей.</w:t>
      </w:r>
    </w:p>
    <w:p w14:paraId="06F4CC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 xml:space="preserve">6. </w:t>
      </w:r>
      <w:r w:rsidRPr="007F206F">
        <w:rPr>
          <w:rFonts w:ascii="Times New Roman" w:eastAsia="Times New Roman" w:hAnsi="Times New Roman" w:cs="Times New Roman"/>
          <w:sz w:val="28"/>
          <w:szCs w:val="28"/>
        </w:rPr>
        <w:t>Налоговый орган вправе провести налоговую проверку исполнения банковскими организациями обязанностей, установленных:</w:t>
      </w:r>
    </w:p>
    <w:p w14:paraId="7847AA2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sz w:val="28"/>
          <w:szCs w:val="28"/>
        </w:rPr>
        <w:t>настоящим Кодексом</w:t>
      </w:r>
      <w:r w:rsidRPr="007F206F">
        <w:rPr>
          <w:rFonts w:ascii="Times New Roman" w:eastAsia="Times New Roman" w:hAnsi="Times New Roman" w:cs="Times New Roman"/>
          <w:sz w:val="28"/>
          <w:szCs w:val="28"/>
        </w:rPr>
        <w:t>;</w:t>
      </w:r>
    </w:p>
    <w:p w14:paraId="7057CC1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Социальным кодексом Республики Казахстан;</w:t>
      </w:r>
    </w:p>
    <w:p w14:paraId="733EAA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Законом Республики Казахстан «Об обязательном социальном медицинском страховании»;</w:t>
      </w:r>
    </w:p>
    <w:p w14:paraId="461B6BC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иным законодательством Республики Казахстан, контроль за соблюдением которого возложен на налоговые органы.</w:t>
      </w:r>
    </w:p>
    <w:p w14:paraId="2503C7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7. </w:t>
      </w:r>
      <w:r w:rsidRPr="007F206F">
        <w:rPr>
          <w:rFonts w:ascii="Times New Roman" w:eastAsia="Times New Roman" w:hAnsi="Times New Roman" w:cs="Times New Roman"/>
          <w:sz w:val="28"/>
          <w:szCs w:val="28"/>
          <w:lang w:eastAsia="ru-RU"/>
        </w:rPr>
        <w:t xml:space="preserve">Сведения, представляемые </w:t>
      </w:r>
      <w:r w:rsidRPr="007F206F">
        <w:rPr>
          <w:rFonts w:ascii="Times New Roman" w:eastAsia="Times New Roman" w:hAnsi="Times New Roman" w:cs="Times New Roman"/>
          <w:sz w:val="28"/>
          <w:szCs w:val="28"/>
        </w:rPr>
        <w:t>банковскими организациями</w:t>
      </w:r>
      <w:r w:rsidRPr="007F206F">
        <w:rPr>
          <w:rFonts w:ascii="Times New Roman" w:eastAsia="Times New Roman" w:hAnsi="Times New Roman" w:cs="Times New Roman"/>
          <w:sz w:val="28"/>
          <w:szCs w:val="28"/>
          <w:lang w:eastAsia="ru-RU"/>
        </w:rPr>
        <w:t xml:space="preserve"> в соответствии с настоящим Кодексом, используются налоговым органом </w:t>
      </w:r>
      <w:r w:rsidRPr="007F206F">
        <w:rPr>
          <w:rFonts w:ascii="Times New Roman" w:eastAsia="Times New Roman" w:hAnsi="Times New Roman" w:cs="Times New Roman"/>
          <w:sz w:val="28"/>
          <w:szCs w:val="28"/>
          <w:shd w:val="clear" w:color="auto" w:fill="FFFFFF"/>
          <w:lang w:eastAsia="ru-RU"/>
        </w:rPr>
        <w:t>исключительно в целях налогового администрирования.</w:t>
      </w:r>
    </w:p>
    <w:p w14:paraId="1D19C6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0D6BE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D3AC3"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Взаимодействие налогового органа с иными лицами</w:t>
      </w:r>
    </w:p>
    <w:p w14:paraId="494F1C8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B07879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Нотариус посредством интеграции информационных систем налогового органа и Министерства юстиции Республики Казахстан представляет в налоговый орган </w:t>
      </w:r>
      <w:r w:rsidRPr="007F206F">
        <w:rPr>
          <w:rFonts w:ascii="Times New Roman" w:eastAsia="Times New Roman" w:hAnsi="Times New Roman" w:cs="Times New Roman"/>
          <w:sz w:val="28"/>
          <w:szCs w:val="28"/>
          <w:shd w:val="clear" w:color="auto" w:fill="FFFFFF" w:themeFill="background1"/>
          <w:lang w:eastAsia="ru-RU"/>
        </w:rPr>
        <w:t>следующие сведения по лицам о:</w:t>
      </w:r>
    </w:p>
    <w:p w14:paraId="6AE8C7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14:paraId="7F3597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выданных свидетельствах о праве на наследство;</w:t>
      </w:r>
    </w:p>
    <w:p w14:paraId="46112D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договорах займа;</w:t>
      </w:r>
    </w:p>
    <w:p w14:paraId="1C036E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других сделках и договорах, не подлежащих государственной или иной регистрации, а также отдельно,</w:t>
      </w:r>
      <w:r w:rsidRPr="007F206F">
        <w:rPr>
          <w:rFonts w:ascii="Times New Roman" w:eastAsia="Times New Roman" w:hAnsi="Times New Roman" w:cs="Times New Roman"/>
          <w:sz w:val="24"/>
          <w:szCs w:val="24"/>
          <w:lang w:eastAsia="ru-RU"/>
        </w:rPr>
        <w:t xml:space="preserve"> </w:t>
      </w:r>
      <w:r w:rsidRPr="007F206F">
        <w:rPr>
          <w:rFonts w:ascii="Times New Roman" w:eastAsia="Times New Roman" w:hAnsi="Times New Roman" w:cs="Times New Roman"/>
          <w:sz w:val="28"/>
          <w:szCs w:val="28"/>
          <w:lang w:eastAsia="ru-RU"/>
        </w:rPr>
        <w:t>по которым цена превышает 1000-кратный размер месячного расчетного показателя, действующего на 1 января соответствующего финансового года.</w:t>
      </w:r>
    </w:p>
    <w:p w14:paraId="02B2AF1D" w14:textId="77777777" w:rsidR="00181A1F" w:rsidRPr="007F206F" w:rsidRDefault="000C03D8" w:rsidP="00181A1F">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Перечень и формы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 и порядок их представления устанавливаются уполномоченным органом по согласованию с</w:t>
      </w:r>
      <w:r w:rsidRPr="007F206F">
        <w:rPr>
          <w:rFonts w:ascii="Times New Roman" w:eastAsia="Times New Roman" w:hAnsi="Times New Roman" w:cs="Times New Roman"/>
          <w:sz w:val="28"/>
          <w:szCs w:val="28"/>
          <w:lang w:eastAsia="ru-RU"/>
        </w:rPr>
        <w:t xml:space="preserve"> Министерством юстиции Республики Казахстан.</w:t>
      </w:r>
    </w:p>
    <w:p w14:paraId="1E57A7A7" w14:textId="0BBC97C6" w:rsidR="00181A1F" w:rsidRPr="007F206F" w:rsidRDefault="00181A1F" w:rsidP="00181A1F">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 xml:space="preserve">Палата </w:t>
      </w:r>
      <w:r w:rsidR="00A12DFF" w:rsidRPr="007F206F">
        <w:rPr>
          <w:rFonts w:ascii="Times New Roman" w:hAnsi="Times New Roman" w:cs="Times New Roman"/>
          <w:sz w:val="28"/>
          <w:szCs w:val="28"/>
        </w:rPr>
        <w:t>оценщиков представляет ежегодно</w:t>
      </w:r>
      <w:r w:rsidRPr="007F206F">
        <w:rPr>
          <w:rFonts w:ascii="Times New Roman" w:hAnsi="Times New Roman" w:cs="Times New Roman"/>
          <w:sz w:val="28"/>
          <w:szCs w:val="28"/>
        </w:rPr>
        <w:t xml:space="preserve"> не позднее 25 февраля года, следующего за отчетным, в налоговый орган по месту нахождения оцениваемого объекта налогообложения сведения п</w:t>
      </w:r>
      <w:r w:rsidR="00A12DFF" w:rsidRPr="007F206F">
        <w:rPr>
          <w:rFonts w:ascii="Times New Roman" w:hAnsi="Times New Roman" w:cs="Times New Roman"/>
          <w:sz w:val="28"/>
          <w:szCs w:val="28"/>
        </w:rPr>
        <w:t>о отчетам об оценке, подписанным</w:t>
      </w:r>
      <w:r w:rsidRPr="007F206F">
        <w:rPr>
          <w:rFonts w:ascii="Times New Roman" w:hAnsi="Times New Roman" w:cs="Times New Roman"/>
          <w:sz w:val="28"/>
          <w:szCs w:val="28"/>
        </w:rPr>
        <w:t xml:space="preserve"> за отчетный период, с указанием даты составления отчета и его порядкового номера, субъекта и объекта оценки с указанием их идентификационных номеров, определенной рыночной стоимости.</w:t>
      </w:r>
    </w:p>
    <w:p w14:paraId="489B2C39" w14:textId="77777777" w:rsidR="00B133B2" w:rsidRPr="007F206F" w:rsidRDefault="00B133B2" w:rsidP="00B133B2">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и формы сведений, предусмотренных настоящим пунктом, и порядок их представления устанавливаются уполномоченным органом.</w:t>
      </w:r>
    </w:p>
    <w:p w14:paraId="084B2DE6" w14:textId="4C6D2DCA" w:rsidR="000C03D8" w:rsidRPr="007F206F" w:rsidRDefault="00B133B2" w:rsidP="00B133B2">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000C03D8" w:rsidRPr="007F206F">
        <w:rPr>
          <w:rFonts w:ascii="Times New Roman" w:eastAsia="Times New Roman" w:hAnsi="Times New Roman" w:cs="Times New Roman"/>
          <w:sz w:val="28"/>
          <w:szCs w:val="28"/>
          <w:lang w:eastAsia="ru-RU"/>
        </w:rPr>
        <w:t>.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представляет в налоговый орган посредством интеграции информационных систем имеющиеся сведения о физических лицах.</w:t>
      </w:r>
    </w:p>
    <w:p w14:paraId="472C98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 xml:space="preserve">настоящего пункта, устанавливается уполномоченным органом </w:t>
      </w:r>
      <w:r w:rsidRPr="007F206F">
        <w:rPr>
          <w:rFonts w:ascii="Times New Roman" w:eastAsia="Times New Roman" w:hAnsi="Times New Roman" w:cs="Times New Roman"/>
          <w:sz w:val="28"/>
          <w:szCs w:val="28"/>
          <w:lang w:eastAsia="ru-RU"/>
        </w:rPr>
        <w:t xml:space="preserve">по согласованию </w:t>
      </w:r>
      <w:r w:rsidRPr="007F206F">
        <w:rPr>
          <w:rFonts w:ascii="Times New Roman" w:eastAsia="Times New Roman" w:hAnsi="Times New Roman" w:cs="Times New Roman"/>
          <w:sz w:val="28"/>
          <w:szCs w:val="28"/>
          <w:lang w:eastAsia="ru-RU"/>
        </w:rPr>
        <w:br/>
        <w:t>с уполномоченным органом в сфере оказания государственных услуг.</w:t>
      </w:r>
    </w:p>
    <w:p w14:paraId="14EE34C2" w14:textId="45E1C4E5" w:rsidR="000C03D8" w:rsidRPr="007F206F" w:rsidRDefault="00B133B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000C03D8" w:rsidRPr="007F206F">
        <w:rPr>
          <w:rFonts w:ascii="Times New Roman" w:eastAsia="Times New Roman" w:hAnsi="Times New Roman" w:cs="Times New Roman"/>
          <w:sz w:val="28"/>
          <w:szCs w:val="28"/>
          <w:lang w:eastAsia="ru-RU"/>
        </w:rPr>
        <w:t xml:space="preserve">. Организация, осуществляющая деятельность по ведению системы реестров держателей ценных бумаг, представляет в налоговый орган </w:t>
      </w:r>
      <w:r w:rsidR="000C03D8" w:rsidRPr="007F206F">
        <w:rPr>
          <w:rFonts w:ascii="Times New Roman" w:eastAsia="Times New Roman" w:hAnsi="Times New Roman" w:cs="Times New Roman"/>
          <w:sz w:val="28"/>
          <w:szCs w:val="28"/>
          <w:lang w:eastAsia="ru-RU"/>
        </w:rPr>
        <w:br/>
        <w:t>в течение десяти рабочих дней со дня получения запроса сведения о лицах – держателях ценных бумаг, а также о сделках лиц с ценными бумагами.</w:t>
      </w:r>
    </w:p>
    <w:p w14:paraId="116AB2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 и порядок их представления устанавливаются уполномоченным органом</w:t>
      </w:r>
      <w:r w:rsidRPr="007F206F">
        <w:rPr>
          <w:rFonts w:ascii="Times New Roman" w:eastAsia="Times New Roman" w:hAnsi="Times New Roman" w:cs="Times New Roman"/>
          <w:sz w:val="28"/>
          <w:szCs w:val="28"/>
          <w:lang w:eastAsia="ru-RU"/>
        </w:rPr>
        <w:t xml:space="preserve"> по согласованию с уполномоченным органом по регулированию, контролю и надзору финансового рынка и финансовых организаций.</w:t>
      </w:r>
    </w:p>
    <w:p w14:paraId="3FB14317" w14:textId="41E02A11" w:rsidR="001C78B5" w:rsidRPr="007F206F" w:rsidRDefault="00B133B2" w:rsidP="001C78B5">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0C03D8" w:rsidRPr="007F206F">
        <w:rPr>
          <w:rFonts w:ascii="Times New Roman" w:eastAsia="Times New Roman" w:hAnsi="Times New Roman" w:cs="Times New Roman"/>
          <w:sz w:val="28"/>
          <w:szCs w:val="28"/>
          <w:lang w:eastAsia="ru-RU"/>
        </w:rPr>
        <w:t>.</w:t>
      </w:r>
      <w:r w:rsidR="001C78B5" w:rsidRPr="007F206F">
        <w:rPr>
          <w:rFonts w:ascii="Times New Roman" w:eastAsia="Times New Roman" w:hAnsi="Times New Roman" w:cs="Times New Roman"/>
          <w:sz w:val="28"/>
          <w:szCs w:val="28"/>
          <w:lang w:eastAsia="ru-RU"/>
        </w:rPr>
        <w:t xml:space="preserve"> Владельцы интернет-площадки ежемесячно не позднее 5 числа месяца, следующего за отчетным месяцем, представляют в налоговый орган сведения о реализованных товарах, оказанных услугах (работах) и (или) выплатах физическим лицам – резидентам Республики Казахстан.</w:t>
      </w:r>
    </w:p>
    <w:p w14:paraId="15D45A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 и порядок их представления устанавливаются уполномоченным органом</w:t>
      </w:r>
      <w:r w:rsidRPr="007F206F">
        <w:rPr>
          <w:rFonts w:ascii="Times New Roman" w:eastAsia="Times New Roman" w:hAnsi="Times New Roman" w:cs="Times New Roman"/>
          <w:sz w:val="28"/>
          <w:szCs w:val="28"/>
          <w:lang w:eastAsia="ru-RU"/>
        </w:rPr>
        <w:t xml:space="preserve">.  </w:t>
      </w:r>
    </w:p>
    <w:p w14:paraId="4914D70B" w14:textId="135CDAED" w:rsidR="007A632E" w:rsidRPr="007F206F" w:rsidRDefault="00B133B2" w:rsidP="007A632E">
      <w:pPr>
        <w:spacing w:after="0" w:line="240" w:lineRule="auto"/>
        <w:ind w:firstLine="851"/>
        <w:contextualSpacing/>
        <w:jc w:val="both"/>
        <w:rPr>
          <w:rFonts w:ascii="Times New Roman" w:hAnsi="Times New Roman" w:cs="Times New Roman"/>
          <w:bCs/>
          <w:iCs/>
          <w:sz w:val="28"/>
          <w:szCs w:val="28"/>
        </w:rPr>
      </w:pPr>
      <w:r w:rsidRPr="007F206F">
        <w:rPr>
          <w:rFonts w:ascii="Times New Roman" w:eastAsia="Times New Roman" w:hAnsi="Times New Roman" w:cs="Times New Roman"/>
          <w:sz w:val="28"/>
          <w:szCs w:val="28"/>
          <w:lang w:eastAsia="ru-RU"/>
        </w:rPr>
        <w:t>6</w:t>
      </w:r>
      <w:r w:rsidR="000C03D8" w:rsidRPr="007F206F">
        <w:rPr>
          <w:rFonts w:ascii="Times New Roman" w:eastAsia="Times New Roman" w:hAnsi="Times New Roman" w:cs="Times New Roman"/>
          <w:sz w:val="28"/>
          <w:szCs w:val="28"/>
          <w:lang w:eastAsia="ru-RU"/>
        </w:rPr>
        <w:t xml:space="preserve">. </w:t>
      </w:r>
      <w:r w:rsidR="007A632E" w:rsidRPr="007F206F">
        <w:rPr>
          <w:rFonts w:ascii="Times New Roman" w:hAnsi="Times New Roman" w:cs="Times New Roman"/>
          <w:bCs/>
          <w:iCs/>
          <w:sz w:val="28"/>
          <w:szCs w:val="28"/>
        </w:rPr>
        <w:t xml:space="preserve">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налоговый орган по месту своего нахождения не позднее 10 числа месяца, следующего за отчетным </w:t>
      </w:r>
      <w:r w:rsidR="007A632E" w:rsidRPr="007F206F">
        <w:rPr>
          <w:rFonts w:ascii="Times New Roman" w:hAnsi="Times New Roman" w:cs="Times New Roman"/>
          <w:iCs/>
          <w:sz w:val="28"/>
          <w:szCs w:val="28"/>
        </w:rPr>
        <w:t>кварталом,</w:t>
      </w:r>
      <w:r w:rsidR="007A632E" w:rsidRPr="007F206F">
        <w:rPr>
          <w:rFonts w:ascii="Times New Roman" w:hAnsi="Times New Roman" w:cs="Times New Roman"/>
          <w:bCs/>
          <w:iCs/>
          <w:sz w:val="28"/>
          <w:szCs w:val="28"/>
        </w:rPr>
        <w:t xml:space="preserve"> в электронной форме сведения о предоставленных услугах третьим лицам.</w:t>
      </w:r>
    </w:p>
    <w:p w14:paraId="3F8A8AF3" w14:textId="571EACE5" w:rsidR="007A632E" w:rsidRPr="007F206F" w:rsidRDefault="007A632E" w:rsidP="007A632E">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Форма сведений, предусмотренных частью первой настоящего пункта</w:t>
      </w:r>
      <w:r w:rsidR="00573587" w:rsidRPr="007F206F">
        <w:rPr>
          <w:rFonts w:ascii="Times New Roman" w:hAnsi="Times New Roman" w:cs="Times New Roman"/>
          <w:bCs/>
          <w:iCs/>
          <w:sz w:val="28"/>
          <w:szCs w:val="28"/>
        </w:rPr>
        <w:t>,</w:t>
      </w:r>
      <w:r w:rsidRPr="007F206F">
        <w:rPr>
          <w:rFonts w:ascii="Times New Roman" w:hAnsi="Times New Roman" w:cs="Times New Roman"/>
          <w:bCs/>
          <w:iCs/>
          <w:sz w:val="28"/>
          <w:szCs w:val="28"/>
        </w:rPr>
        <w:t xml:space="preserve"> и порядок их представления устанавливаются уполномоченным органом.</w:t>
      </w:r>
    </w:p>
    <w:p w14:paraId="714B95C2" w14:textId="6DBB64BF" w:rsidR="000C03D8" w:rsidRPr="007F206F" w:rsidRDefault="00B133B2" w:rsidP="007A632E">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lang w:eastAsia="ru-RU"/>
        </w:rPr>
        <w:t>7</w:t>
      </w:r>
      <w:r w:rsidR="000C03D8" w:rsidRPr="007F206F">
        <w:rPr>
          <w:rFonts w:ascii="Times New Roman" w:eastAsia="Times New Roman" w:hAnsi="Times New Roman" w:cs="Times New Roman"/>
          <w:sz w:val="28"/>
          <w:szCs w:val="28"/>
          <w:lang w:eastAsia="ru-RU"/>
        </w:rPr>
        <w:t xml:space="preserve">. Управляющие компании </w:t>
      </w:r>
      <w:r w:rsidR="000C03D8" w:rsidRPr="007F206F">
        <w:rPr>
          <w:rFonts w:ascii="Times New Roman" w:eastAsia="Times New Roman" w:hAnsi="Times New Roman" w:cs="Times New Roman"/>
          <w:sz w:val="28"/>
          <w:szCs w:val="28"/>
          <w:shd w:val="clear" w:color="auto" w:fill="FFFFFF"/>
          <w:lang w:eastAsia="ru-RU"/>
        </w:rPr>
        <w:t xml:space="preserve">специальных экономических и индустриальных зон, управляющие компании, осуществляющие деятельность по управлению активами инвестиционных фондов, и иных фондов, </w:t>
      </w:r>
      <w:r w:rsidR="000C03D8" w:rsidRPr="007F206F">
        <w:rPr>
          <w:rFonts w:ascii="Times New Roman" w:hAnsi="Times New Roman" w:cs="Times New Roman"/>
          <w:bCs/>
          <w:sz w:val="28"/>
          <w:szCs w:val="28"/>
        </w:rPr>
        <w:t>автономный кластерный фонд</w:t>
      </w:r>
      <w:r w:rsidR="000C03D8" w:rsidRPr="007F206F">
        <w:rPr>
          <w:rFonts w:ascii="Times New Roman" w:eastAsia="Times New Roman" w:hAnsi="Times New Roman" w:cs="Times New Roman"/>
          <w:sz w:val="28"/>
          <w:szCs w:val="28"/>
          <w:shd w:val="clear" w:color="auto" w:fill="FFFFFF"/>
          <w:lang w:eastAsia="ru-RU"/>
        </w:rPr>
        <w:t xml:space="preserve"> «Астана Хаб» и субъекты квазигосударственного сектора обязаны представлять </w:t>
      </w:r>
      <w:r w:rsidR="000C03D8" w:rsidRPr="007F206F">
        <w:rPr>
          <w:rFonts w:ascii="Times New Roman" w:eastAsia="Times New Roman" w:hAnsi="Times New Roman" w:cs="Times New Roman"/>
          <w:sz w:val="28"/>
          <w:szCs w:val="28"/>
          <w:lang w:eastAsia="ru-RU"/>
        </w:rPr>
        <w:t xml:space="preserve">в уполномоченный орган </w:t>
      </w:r>
      <w:r w:rsidR="000C03D8" w:rsidRPr="007F206F">
        <w:rPr>
          <w:rFonts w:ascii="Times New Roman" w:eastAsia="Times New Roman" w:hAnsi="Times New Roman" w:cs="Times New Roman"/>
          <w:sz w:val="28"/>
          <w:szCs w:val="28"/>
          <w:shd w:val="clear" w:color="auto" w:fill="FFFFFF"/>
          <w:lang w:eastAsia="ru-RU"/>
        </w:rPr>
        <w:t>сведения, необходимые для налогового администрирования.</w:t>
      </w:r>
    </w:p>
    <w:p w14:paraId="7BBD338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 порядок и сроки представления устанавливаются</w:t>
      </w:r>
      <w:r w:rsidRPr="007F206F">
        <w:rPr>
          <w:rFonts w:ascii="Times New Roman" w:eastAsia="Times New Roman" w:hAnsi="Times New Roman" w:cs="Times New Roman"/>
          <w:sz w:val="28"/>
          <w:szCs w:val="28"/>
          <w:shd w:val="clear" w:color="auto" w:fill="FFFFFF"/>
          <w:lang w:eastAsia="ru-RU"/>
        </w:rPr>
        <w:t xml:space="preserve"> уполномоченным органом. </w:t>
      </w:r>
    </w:p>
    <w:p w14:paraId="246EAC38" w14:textId="6E7A0CA1" w:rsidR="000C03D8" w:rsidRPr="007F206F" w:rsidRDefault="00B133B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0C03D8" w:rsidRPr="007F206F">
        <w:rPr>
          <w:rFonts w:ascii="Times New Roman" w:eastAsia="Times New Roman" w:hAnsi="Times New Roman" w:cs="Times New Roman"/>
          <w:sz w:val="28"/>
          <w:szCs w:val="28"/>
          <w:lang w:eastAsia="ru-RU"/>
        </w:rPr>
        <w:t xml:space="preserve">. Лицо, осуществляющее пересылку, перевозку, доставку товаров при электронной торговле товарами, представляет в налоговый орган в </w:t>
      </w:r>
      <w:r w:rsidR="000C03D8" w:rsidRPr="007F206F">
        <w:rPr>
          <w:rFonts w:ascii="Times New Roman" w:eastAsia="Times New Roman" w:hAnsi="Times New Roman" w:cs="Times New Roman"/>
          <w:sz w:val="28"/>
          <w:szCs w:val="28"/>
          <w:shd w:val="clear" w:color="auto" w:fill="FFFFFF"/>
          <w:lang w:eastAsia="ru-RU"/>
        </w:rPr>
        <w:t>течение десяти рабочих дней со дня получения запроса</w:t>
      </w:r>
      <w:r w:rsidR="000C03D8" w:rsidRPr="007F206F">
        <w:rPr>
          <w:rFonts w:ascii="Times New Roman" w:eastAsia="Times New Roman" w:hAnsi="Times New Roman" w:cs="Times New Roman"/>
          <w:sz w:val="28"/>
          <w:szCs w:val="28"/>
          <w:lang w:eastAsia="ru-RU"/>
        </w:rPr>
        <w:t xml:space="preserve"> сведения о пересылаемых, перевозимых и доставляемых товарах.</w:t>
      </w:r>
    </w:p>
    <w:p w14:paraId="44D1A2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 устанавливается</w:t>
      </w:r>
      <w:r w:rsidRPr="007F206F">
        <w:rPr>
          <w:rFonts w:ascii="Times New Roman" w:eastAsia="Times New Roman" w:hAnsi="Times New Roman" w:cs="Times New Roman"/>
          <w:sz w:val="28"/>
          <w:szCs w:val="28"/>
          <w:lang w:eastAsia="ru-RU"/>
        </w:rPr>
        <w:t xml:space="preserve"> уполномоченным органом.</w:t>
      </w:r>
    </w:p>
    <w:p w14:paraId="3959D75B" w14:textId="5D7260F8" w:rsidR="000C03D8" w:rsidRPr="007F206F" w:rsidRDefault="00B133B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0C03D8" w:rsidRPr="007F206F">
        <w:rPr>
          <w:rFonts w:ascii="Times New Roman" w:eastAsia="Times New Roman" w:hAnsi="Times New Roman" w:cs="Times New Roman"/>
          <w:sz w:val="28"/>
          <w:szCs w:val="28"/>
          <w:lang w:eastAsia="ru-RU"/>
        </w:rPr>
        <w:t>. Лицо и (или) структурное подразделение юридического лица:</w:t>
      </w:r>
    </w:p>
    <w:p w14:paraId="46A78D1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уведомляют налоговый орган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если деятельность такого налогоплательщика направлена на:</w:t>
      </w:r>
    </w:p>
    <w:p w14:paraId="24DD36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14:paraId="558E0E3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14:paraId="45C3C5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 анализ и распространение информации, за исключением случаев, когда указанная деятельность осуществляется в коммерческих целях;</w:t>
      </w:r>
    </w:p>
    <w:p w14:paraId="028BB6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представляют в налоговые органы сведения о получении и расходовании указанных в подпункте 1) настоящего пункта денег и (или) иного имущества.</w:t>
      </w:r>
    </w:p>
    <w:p w14:paraId="44DEDA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 xml:space="preserve">Сведения, </w:t>
      </w:r>
      <w:r w:rsidRPr="007F206F">
        <w:rPr>
          <w:rFonts w:ascii="Times New Roman" w:eastAsia="Times New Roman" w:hAnsi="Times New Roman" w:cs="Times New Roman"/>
          <w:sz w:val="28"/>
          <w:szCs w:val="28"/>
          <w:shd w:val="clear" w:color="auto" w:fill="FFFFFF" w:themeFill="background1"/>
          <w:lang w:eastAsia="ru-RU"/>
        </w:rPr>
        <w:t>предусмотренные</w:t>
      </w:r>
      <w:r w:rsidRPr="007F206F">
        <w:rPr>
          <w:rFonts w:ascii="Times New Roman" w:eastAsia="Times New Roman" w:hAnsi="Times New Roman" w:cs="Times New Roman"/>
          <w:sz w:val="28"/>
          <w:szCs w:val="28"/>
          <w:lang w:eastAsia="ru-RU"/>
        </w:rPr>
        <w:t xml:space="preserve"> подпунктом 2) части первой настоящего </w:t>
      </w:r>
      <w:hyperlink r:id="rId29" w:anchor="z1141" w:history="1">
        <w:r w:rsidRPr="007F206F">
          <w:rPr>
            <w:rFonts w:ascii="Times New Roman" w:eastAsia="Times New Roman" w:hAnsi="Times New Roman" w:cs="Times New Roman"/>
            <w:sz w:val="28"/>
            <w:szCs w:val="28"/>
            <w:lang w:eastAsia="ru-RU"/>
          </w:rPr>
          <w:t>пункта</w:t>
        </w:r>
      </w:hyperlink>
      <w:r w:rsidRPr="007F206F">
        <w:rPr>
          <w:rFonts w:ascii="Times New Roman" w:eastAsia="Times New Roman" w:hAnsi="Times New Roman" w:cs="Times New Roman"/>
          <w:sz w:val="28"/>
          <w:szCs w:val="28"/>
          <w:lang w:eastAsia="ru-RU"/>
        </w:rPr>
        <w:t xml:space="preserve">, включаются в базу данных </w:t>
      </w:r>
      <w:r w:rsidRPr="007F206F">
        <w:rPr>
          <w:rFonts w:ascii="Times New Roman" w:eastAsia="Times New Roman" w:hAnsi="Times New Roman" w:cs="Times New Roman"/>
          <w:sz w:val="28"/>
          <w:szCs w:val="28"/>
          <w:shd w:val="clear" w:color="auto" w:fill="FFFFFF"/>
          <w:lang w:eastAsia="ru-RU"/>
        </w:rPr>
        <w:t xml:space="preserve">о лицах и структурных подразделениях юридических лиц,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 (далее – база данных), формируемую </w:t>
      </w:r>
      <w:r w:rsidRPr="007F206F">
        <w:rPr>
          <w:rFonts w:ascii="Times New Roman" w:eastAsia="Times New Roman" w:hAnsi="Times New Roman" w:cs="Times New Roman"/>
          <w:sz w:val="28"/>
          <w:szCs w:val="28"/>
          <w:lang w:eastAsia="ru-RU"/>
        </w:rPr>
        <w:t>налоговым органом.</w:t>
      </w:r>
    </w:p>
    <w:p w14:paraId="346DA7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Формирование базы данных предусматривает:</w:t>
      </w:r>
    </w:p>
    <w:p w14:paraId="6DBE6F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1) включение лиц и структурных подразделений юридических лиц</w:t>
      </w:r>
      <w:r w:rsidRPr="007F206F">
        <w:rPr>
          <w:rFonts w:ascii="Times New Roman" w:eastAsia="Times New Roman" w:hAnsi="Times New Roman" w:cs="Times New Roman"/>
          <w:sz w:val="28"/>
          <w:szCs w:val="28"/>
          <w:lang w:eastAsia="ru-RU"/>
        </w:rPr>
        <w:t>;</w:t>
      </w:r>
    </w:p>
    <w:p w14:paraId="3DC2917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2) исключение лиц и структурных подразделений юридических лиц;</w:t>
      </w:r>
    </w:p>
    <w:p w14:paraId="6C5408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3) </w:t>
      </w:r>
      <w:r w:rsidRPr="007F206F">
        <w:rPr>
          <w:rFonts w:ascii="Times New Roman" w:eastAsia="Times New Roman" w:hAnsi="Times New Roman" w:cs="Times New Roman"/>
          <w:sz w:val="28"/>
          <w:szCs w:val="28"/>
          <w:lang w:eastAsia="ru-RU"/>
        </w:rPr>
        <w:t xml:space="preserve">размещение на интернет-ресурсе уполномоченного органа реестра </w:t>
      </w:r>
      <w:r w:rsidRPr="007F206F">
        <w:rPr>
          <w:rFonts w:ascii="Times New Roman" w:eastAsia="Times New Roman" w:hAnsi="Times New Roman" w:cs="Times New Roman"/>
          <w:sz w:val="28"/>
          <w:szCs w:val="28"/>
          <w:shd w:val="clear" w:color="auto" w:fill="FFFFFF"/>
          <w:lang w:eastAsia="ru-RU"/>
        </w:rPr>
        <w:t>лиц и структурных подразделений юридических лиц</w:t>
      </w:r>
      <w:r w:rsidRPr="007F206F">
        <w:rPr>
          <w:rFonts w:ascii="Times New Roman" w:eastAsia="Times New Roman" w:hAnsi="Times New Roman" w:cs="Times New Roman"/>
          <w:sz w:val="28"/>
          <w:szCs w:val="28"/>
          <w:lang w:eastAsia="ru-RU"/>
        </w:rPr>
        <w:t>, включенных в базу данных.</w:t>
      </w:r>
    </w:p>
    <w:p w14:paraId="6EC7C7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themeFill="background1"/>
          <w:lang w:eastAsia="ru-RU"/>
        </w:rPr>
        <w:t xml:space="preserve">Формы уведомления и сведений, предусмотренных </w:t>
      </w:r>
      <w:r w:rsidRPr="007F206F">
        <w:rPr>
          <w:rFonts w:ascii="Times New Roman" w:eastAsia="Times New Roman" w:hAnsi="Times New Roman" w:cs="Times New Roman"/>
          <w:sz w:val="28"/>
          <w:szCs w:val="28"/>
          <w:lang w:eastAsia="ru-RU"/>
        </w:rPr>
        <w:t xml:space="preserve">частью первой </w:t>
      </w:r>
      <w:r w:rsidRPr="007F206F">
        <w:rPr>
          <w:rFonts w:ascii="Times New Roman" w:eastAsia="Times New Roman" w:hAnsi="Times New Roman" w:cs="Times New Roman"/>
          <w:sz w:val="28"/>
          <w:szCs w:val="28"/>
          <w:shd w:val="clear" w:color="auto" w:fill="FFFFFF" w:themeFill="background1"/>
          <w:lang w:eastAsia="ru-RU"/>
        </w:rPr>
        <w:t xml:space="preserve">настоящего пункта, порядок и сроки их представления, а также </w:t>
      </w:r>
      <w:r w:rsidRPr="007F206F">
        <w:rPr>
          <w:rFonts w:ascii="Times New Roman" w:eastAsia="Times New Roman" w:hAnsi="Times New Roman" w:cs="Times New Roman"/>
          <w:sz w:val="28"/>
          <w:szCs w:val="28"/>
          <w:lang w:eastAsia="ru-RU"/>
        </w:rPr>
        <w:t>порядок формирования базы данных</w:t>
      </w:r>
      <w:r w:rsidRPr="007F206F">
        <w:rPr>
          <w:rFonts w:ascii="Times New Roman" w:eastAsia="Times New Roman" w:hAnsi="Times New Roman" w:cs="Times New Roman"/>
          <w:sz w:val="28"/>
          <w:szCs w:val="28"/>
          <w:shd w:val="clear" w:color="auto" w:fill="FFFFFF" w:themeFill="background1"/>
          <w:lang w:eastAsia="ru-RU"/>
        </w:rPr>
        <w:t xml:space="preserve"> устанавливаются</w:t>
      </w:r>
      <w:r w:rsidRPr="007F206F">
        <w:rPr>
          <w:rFonts w:ascii="Times New Roman" w:eastAsia="Times New Roman" w:hAnsi="Times New Roman" w:cs="Times New Roman"/>
          <w:sz w:val="28"/>
          <w:szCs w:val="28"/>
          <w:lang w:eastAsia="ru-RU"/>
        </w:rPr>
        <w:t xml:space="preserve"> уполномоченным органом.</w:t>
      </w:r>
    </w:p>
    <w:p w14:paraId="0134D6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Требования, предусмотренные настоящим пунктом, не распространяются на:</w:t>
      </w:r>
    </w:p>
    <w:p w14:paraId="630729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государственные учреждения;</w:t>
      </w:r>
    </w:p>
    <w:p w14:paraId="24C902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14:paraId="4E68909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lang w:eastAsia="ru-RU"/>
        </w:rPr>
        <w:t>, страховые организации;</w:t>
      </w:r>
    </w:p>
    <w:p w14:paraId="1C80D3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налогоплательщиков, состоящих на налоговом мониторинге;</w:t>
      </w:r>
    </w:p>
    <w:p w14:paraId="1549D6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организации образования;</w:t>
      </w:r>
    </w:p>
    <w:p w14:paraId="4CC18DC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деньги и (или) иное имущество, полученные в связи с осуществлением деятельности лиц, занимающихся частной практикой, арбитров, оценщиков, аудиторов;</w:t>
      </w:r>
    </w:p>
    <w:p w14:paraId="3869AE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субъекты квазигосударственного сектора;</w:t>
      </w:r>
    </w:p>
    <w:p w14:paraId="4956DF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дипломатические представительства, а также на их сотрудников;</w:t>
      </w:r>
    </w:p>
    <w:p w14:paraId="24C9FEC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14:paraId="744016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деньги и (или) иное имущество, получаемые на основании международных договоров, ратифицированных Республикой Казахстан;</w:t>
      </w:r>
    </w:p>
    <w:p w14:paraId="599C95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деньги и (или) иное имущество, получаемые в целях оплаты лечения или прохождения оздоровительных, профилактических процедур;</w:t>
      </w:r>
    </w:p>
    <w:p w14:paraId="67314F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деньги и (или) иное имущество, получаемые в виде выручки по внешнеторговым контрактам;</w:t>
      </w:r>
    </w:p>
    <w:p w14:paraId="69B9A7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14:paraId="12554F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14:paraId="6DD229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14:paraId="32A146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pacing w:val="-4"/>
          <w:sz w:val="28"/>
          <w:szCs w:val="28"/>
          <w:lang w:eastAsia="ru-RU"/>
        </w:rPr>
      </w:pPr>
      <w:r w:rsidRPr="007F206F">
        <w:rPr>
          <w:rFonts w:ascii="Times New Roman" w:eastAsia="Times New Roman" w:hAnsi="Times New Roman" w:cs="Times New Roman"/>
          <w:spacing w:val="-4"/>
          <w:sz w:val="28"/>
          <w:szCs w:val="28"/>
          <w:lang w:eastAsia="ru-RU"/>
        </w:rPr>
        <w:t>16) иные установленные Правительством Республики Казахстан случаи.</w:t>
      </w:r>
    </w:p>
    <w:p w14:paraId="7018492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 xml:space="preserve">Налоговый орган вправе провести налоговую проверку </w:t>
      </w:r>
      <w:r w:rsidRPr="007F206F">
        <w:rPr>
          <w:rFonts w:ascii="Times New Roman" w:eastAsia="Times New Roman" w:hAnsi="Times New Roman" w:cs="Times New Roman"/>
          <w:sz w:val="28"/>
          <w:szCs w:val="28"/>
          <w:lang w:eastAsia="ru-RU"/>
        </w:rPr>
        <w:t xml:space="preserve">исполнения </w:t>
      </w:r>
      <w:r w:rsidRPr="007F206F">
        <w:rPr>
          <w:rFonts w:ascii="Times New Roman" w:hAnsi="Times New Roman" w:cs="Times New Roman"/>
          <w:bCs/>
          <w:sz w:val="28"/>
          <w:szCs w:val="28"/>
        </w:rPr>
        <w:t>лицом и (или) структурным подразделением юридического лица</w:t>
      </w:r>
      <w:r w:rsidRPr="007F206F">
        <w:rPr>
          <w:rFonts w:ascii="Times New Roman" w:eastAsia="Times New Roman" w:hAnsi="Times New Roman" w:cs="Times New Roman"/>
          <w:sz w:val="28"/>
          <w:szCs w:val="28"/>
          <w:lang w:eastAsia="ru-RU"/>
        </w:rPr>
        <w:t xml:space="preserve"> требований, установленных настоящим пунктом,</w:t>
      </w:r>
      <w:r w:rsidRPr="007F206F">
        <w:rPr>
          <w:rFonts w:ascii="Times New Roman" w:hAnsi="Times New Roman" w:cs="Times New Roman"/>
          <w:bCs/>
          <w:sz w:val="28"/>
          <w:szCs w:val="28"/>
        </w:rPr>
        <w:t xml:space="preserve">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14:paraId="6EBBFAF1" w14:textId="79D58B7D"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0C03D8" w:rsidRPr="007F206F">
        <w:rPr>
          <w:rFonts w:ascii="Times New Roman" w:eastAsia="Times New Roman" w:hAnsi="Times New Roman" w:cs="Times New Roman"/>
          <w:sz w:val="28"/>
          <w:szCs w:val="28"/>
          <w:lang w:eastAsia="ru-RU"/>
        </w:rPr>
        <w:t>. Цифровой майнинговый пул ежемесячно не позднее 25 числа месяца, следующего за отчетным месяцем, представляет в налоговый орган сведения о распределенных им цифровых активах между лицами, осуществляющими деятельность по цифровому майнингу.</w:t>
      </w:r>
    </w:p>
    <w:p w14:paraId="3C96E75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сведений, предусмотренных 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eastAsia="Times New Roman" w:hAnsi="Times New Roman" w:cs="Times New Roman"/>
          <w:sz w:val="28"/>
          <w:szCs w:val="28"/>
          <w:lang w:eastAsia="ru-RU"/>
        </w:rPr>
        <w:t>, устанавливается уполномоченным органом.</w:t>
      </w:r>
    </w:p>
    <w:p w14:paraId="04369F59" w14:textId="02C5930C"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0C03D8" w:rsidRPr="007F206F">
        <w:rPr>
          <w:rFonts w:ascii="Times New Roman" w:eastAsia="Times New Roman" w:hAnsi="Times New Roman" w:cs="Times New Roman"/>
          <w:sz w:val="28"/>
          <w:szCs w:val="28"/>
          <w:lang w:eastAsia="ru-RU"/>
        </w:rPr>
        <w:t>. Биржи цифровых активов, а также иные участники МФЦА не позднее 15 числа второго месяца, следующего за отчетным кварталом, представляют в налоговый орган сведения о проведенных резидентами Республики Казахстан и нерезидентами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w:t>
      </w:r>
    </w:p>
    <w:p w14:paraId="3E8BD48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сведений, предусмотренных 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eastAsia="Times New Roman" w:hAnsi="Times New Roman" w:cs="Times New Roman"/>
          <w:sz w:val="28"/>
          <w:szCs w:val="28"/>
          <w:lang w:eastAsia="ru-RU"/>
        </w:rPr>
        <w:t>, и порядок их представления устанавливаются уполномоченным органом.</w:t>
      </w:r>
    </w:p>
    <w:p w14:paraId="1565058E" w14:textId="10634F44"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0C03D8" w:rsidRPr="007F206F">
        <w:rPr>
          <w:rFonts w:ascii="Times New Roman" w:eastAsia="Times New Roman" w:hAnsi="Times New Roman" w:cs="Times New Roman"/>
          <w:sz w:val="28"/>
          <w:szCs w:val="28"/>
          <w:lang w:eastAsia="ru-RU"/>
        </w:rPr>
        <w:t>. Организаторы игорного бизнеса, осуществляющие деятельность букмекерской конторы и (или) тотализатора, представляют в налоговый орган сведения посредством интеграции аппаратно-программных комплексов с информационными системами налогового органа.</w:t>
      </w:r>
    </w:p>
    <w:p w14:paraId="5F92C92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Перечень и форма сведений, предусмотренных 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eastAsia="Times New Roman" w:hAnsi="Times New Roman" w:cs="Times New Roman"/>
          <w:sz w:val="28"/>
          <w:szCs w:val="28"/>
          <w:lang w:eastAsia="ru-RU"/>
        </w:rPr>
        <w:t>, устанавливаются уполномоченным органом.</w:t>
      </w:r>
    </w:p>
    <w:p w14:paraId="1D3B3888" w14:textId="053BD71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w:t>
      </w:r>
      <w:r w:rsidR="00D032CA"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 Профессиональные участники рынка ценных бумаг представляют в течение тридцати рабочих дней со дня получения запроса налогового органа сведения о сделках с ценными бумагами, производными финансовыми инструментами, а товарные биржи и (или) клиринговые центры товарных бирж – сведения о сделках физических лиц с биржевыми товарами, реализованными на товарной бирже.</w:t>
      </w:r>
    </w:p>
    <w:p w14:paraId="03F473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Формы запроса и сведений, предусмотренных 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eastAsia="Times New Roman" w:hAnsi="Times New Roman" w:cs="Times New Roman"/>
          <w:sz w:val="28"/>
          <w:szCs w:val="28"/>
          <w:lang w:eastAsia="ru-RU"/>
        </w:rPr>
        <w:t>,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14:paraId="54078001" w14:textId="2CE3F522"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r w:rsidR="000C03D8" w:rsidRPr="007F206F">
        <w:rPr>
          <w:rFonts w:ascii="Times New Roman" w:eastAsia="Times New Roman" w:hAnsi="Times New Roman" w:cs="Times New Roman"/>
          <w:sz w:val="28"/>
          <w:szCs w:val="28"/>
          <w:lang w:eastAsia="ru-RU"/>
        </w:rPr>
        <w:t xml:space="preserve">. Лицо (арендодатель), предоставляющее во временное владение и пользование торговые объекты, торговые места в торговых объектах, в том числе на торговых рынках, составляет и представляет в налоговый орган по месту нахождения реестр договоров </w:t>
      </w:r>
      <w:r w:rsidR="000C03D8" w:rsidRPr="007F206F">
        <w:rPr>
          <w:rFonts w:ascii="Times New Roman" w:eastAsia="Times New Roman" w:hAnsi="Times New Roman" w:cs="Times New Roman"/>
          <w:bCs/>
          <w:sz w:val="28"/>
          <w:szCs w:val="28"/>
          <w:lang w:eastAsia="ru-RU"/>
        </w:rPr>
        <w:t>имущественного найма (аренды)</w:t>
      </w:r>
      <w:r w:rsidR="000C03D8" w:rsidRPr="007F206F">
        <w:rPr>
          <w:rFonts w:ascii="Times New Roman" w:eastAsia="Times New Roman" w:hAnsi="Times New Roman" w:cs="Times New Roman"/>
          <w:sz w:val="28"/>
          <w:szCs w:val="28"/>
          <w:lang w:eastAsia="ru-RU"/>
        </w:rPr>
        <w:t xml:space="preserve"> в срок не позднее 31 марта года, следующего за отчетным годом.</w:t>
      </w:r>
    </w:p>
    <w:p w14:paraId="3EC6885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реестра договоров </w:t>
      </w:r>
      <w:r w:rsidRPr="007F206F">
        <w:rPr>
          <w:rFonts w:ascii="Times New Roman" w:eastAsia="Times New Roman" w:hAnsi="Times New Roman" w:cs="Times New Roman"/>
          <w:bCs/>
          <w:sz w:val="28"/>
          <w:szCs w:val="28"/>
          <w:lang w:eastAsia="ru-RU"/>
        </w:rPr>
        <w:t>имущественного найма (аренды)</w:t>
      </w:r>
      <w:r w:rsidRPr="007F206F">
        <w:rPr>
          <w:rFonts w:ascii="Times New Roman" w:eastAsia="Times New Roman" w:hAnsi="Times New Roman" w:cs="Times New Roman"/>
          <w:sz w:val="28"/>
          <w:szCs w:val="28"/>
          <w:lang w:eastAsia="ru-RU"/>
        </w:rPr>
        <w:t>, порядок его составления и представления устанавливаются уполномоченным органом.</w:t>
      </w:r>
    </w:p>
    <w:p w14:paraId="616A6E77" w14:textId="50781B60"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r w:rsidR="000C03D8" w:rsidRPr="007F206F">
        <w:rPr>
          <w:rFonts w:ascii="Times New Roman" w:eastAsia="Times New Roman" w:hAnsi="Times New Roman" w:cs="Times New Roman"/>
          <w:sz w:val="28"/>
          <w:szCs w:val="28"/>
          <w:lang w:eastAsia="ru-RU"/>
        </w:rPr>
        <w:t>. Участник МФЦА, имеющий лицензию на осуществление деятельности по управлению заемной краудфандинговой платформой, представляет в уполномоченный орган сведения о заключенных договорах на краудфандинговых платформах, а также выплаченных вознаграждениях резидентам и нерезидентам ежегодно не позднее 25 числа второго месяца, следующего за отчетным годом.</w:t>
      </w:r>
    </w:p>
    <w:p w14:paraId="4B1CAF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 сведений, предусмотренных частью первой настоящего пункта, и порядок их представления устанавливаются уполномоченным органом.</w:t>
      </w:r>
    </w:p>
    <w:p w14:paraId="269082B8" w14:textId="73C7FC4C"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r w:rsidR="000C03D8" w:rsidRPr="007F206F">
        <w:rPr>
          <w:rFonts w:ascii="Times New Roman" w:eastAsia="Times New Roman" w:hAnsi="Times New Roman" w:cs="Times New Roman"/>
          <w:sz w:val="28"/>
          <w:szCs w:val="28"/>
          <w:lang w:eastAsia="ru-RU"/>
        </w:rPr>
        <w:t>. Лицо, располагающее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ему фактах нарушений, подтвержденных одним из следующих способов:</w:t>
      </w:r>
    </w:p>
    <w:p w14:paraId="10F398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видеофиксацией фактов невыдачи чеков контрольно-кассовых машин;</w:t>
      </w:r>
    </w:p>
    <w:p w14:paraId="6C2951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фотофиксацией выданных чеков контрольно-кассовых машин, не соответствующих форме, утвержденной уполномоченным органом; </w:t>
      </w:r>
    </w:p>
    <w:p w14:paraId="08399E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банковскими квитанциями о переводе </w:t>
      </w:r>
      <w:r w:rsidR="00E57396" w:rsidRPr="007F206F">
        <w:rPr>
          <w:rFonts w:ascii="Times New Roman" w:eastAsia="Times New Roman" w:hAnsi="Times New Roman" w:cs="Times New Roman"/>
          <w:sz w:val="28"/>
          <w:szCs w:val="28"/>
          <w:lang w:eastAsia="ru-RU"/>
        </w:rPr>
        <w:t>денег</w:t>
      </w:r>
      <w:r w:rsidRPr="007F206F">
        <w:rPr>
          <w:rFonts w:ascii="Times New Roman" w:eastAsia="Times New Roman" w:hAnsi="Times New Roman" w:cs="Times New Roman"/>
          <w:sz w:val="28"/>
          <w:szCs w:val="28"/>
          <w:lang w:eastAsia="ru-RU"/>
        </w:rPr>
        <w:t xml:space="preserve"> посредством мобильных переводов.</w:t>
      </w:r>
    </w:p>
    <w:p w14:paraId="25755E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Лицо, сообщившее о факте нарушения, указанного в части первой настоящег</w:t>
      </w:r>
      <w:r w:rsidR="00D3236F" w:rsidRPr="007F206F">
        <w:rPr>
          <w:rFonts w:ascii="Times New Roman" w:eastAsia="Times New Roman" w:hAnsi="Times New Roman" w:cs="Times New Roman"/>
          <w:sz w:val="28"/>
          <w:szCs w:val="28"/>
          <w:lang w:eastAsia="ru-RU"/>
        </w:rPr>
        <w:t>о пункта, при его подтверждении</w:t>
      </w:r>
      <w:r w:rsidRPr="007F206F">
        <w:rPr>
          <w:rFonts w:ascii="Times New Roman" w:eastAsia="Times New Roman" w:hAnsi="Times New Roman" w:cs="Times New Roman"/>
          <w:sz w:val="28"/>
          <w:szCs w:val="28"/>
          <w:lang w:eastAsia="ru-RU"/>
        </w:rPr>
        <w:t xml:space="preserve"> подлежит вознаграждению в порядке, определяемом Правительством Республики Казахстан.</w:t>
      </w:r>
    </w:p>
    <w:p w14:paraId="22B4DC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Положения части второй настоящего пункта не распространяются на лицо, сообщившее заведомо ложную информацию о фактах совершенных правонарушений. При этом лицо, сообщившие заведомо ложную информацию, несет ответственность, установленную законами Республики Казахстан.</w:t>
      </w:r>
    </w:p>
    <w:p w14:paraId="0F88B1AC" w14:textId="3EF18BB1" w:rsidR="000C03D8" w:rsidRPr="007F206F" w:rsidRDefault="00D032C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17</w:t>
      </w:r>
      <w:r w:rsidR="000C03D8" w:rsidRPr="007F206F">
        <w:rPr>
          <w:rFonts w:ascii="Times New Roman" w:hAnsi="Times New Roman" w:cs="Times New Roman"/>
          <w:sz w:val="28"/>
          <w:szCs w:val="28"/>
        </w:rPr>
        <w:t xml:space="preserve">. Налоговый орган ежегодно по запросу НПП представляет сведения о наименовании и идентификационном номере налогоплательщиков, отнесенных Предпринимательским кодексом Республики Казахстан к субъектам предпринимательства, совокупный годовой доход которых соответствует критериям, установленным Законом Республики Казахстан </w:t>
      </w:r>
      <w:r w:rsidR="00D3236F" w:rsidRPr="007F206F">
        <w:rPr>
          <w:rFonts w:ascii="Times New Roman" w:hAnsi="Times New Roman" w:cs="Times New Roman"/>
          <w:sz w:val="28"/>
          <w:szCs w:val="28"/>
        </w:rPr>
        <w:br/>
      </w:r>
      <w:r w:rsidR="000C03D8" w:rsidRPr="007F206F">
        <w:rPr>
          <w:rFonts w:ascii="Times New Roman" w:hAnsi="Times New Roman" w:cs="Times New Roman"/>
          <w:sz w:val="28"/>
          <w:szCs w:val="28"/>
        </w:rPr>
        <w:t>«О Национальной палате предпринимателей Республики Казахстан</w:t>
      </w:r>
      <w:r w:rsidR="00D3236F" w:rsidRPr="007F206F">
        <w:rPr>
          <w:rFonts w:ascii="Times New Roman" w:hAnsi="Times New Roman" w:cs="Times New Roman"/>
          <w:sz w:val="28"/>
          <w:szCs w:val="28"/>
        </w:rPr>
        <w:t>»</w:t>
      </w:r>
      <w:r w:rsidR="000C03D8" w:rsidRPr="007F206F">
        <w:rPr>
          <w:rFonts w:ascii="Times New Roman" w:hAnsi="Times New Roman" w:cs="Times New Roman"/>
          <w:sz w:val="28"/>
          <w:szCs w:val="28"/>
        </w:rPr>
        <w:t>.</w:t>
      </w:r>
    </w:p>
    <w:p w14:paraId="0A14C23E" w14:textId="159C6444" w:rsidR="000C03D8" w:rsidRPr="007F206F" w:rsidRDefault="00D032CA"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18</w:t>
      </w:r>
      <w:r w:rsidR="000C03D8" w:rsidRPr="007F206F">
        <w:rPr>
          <w:rFonts w:ascii="Times New Roman" w:hAnsi="Times New Roman" w:cs="Times New Roman"/>
          <w:sz w:val="28"/>
          <w:szCs w:val="28"/>
        </w:rPr>
        <w:t xml:space="preserve">. Операторы интернет-платформ по запросу налогового органа представляют в налоговый орган сведения по физическим лицам, осуществляющим деятельность с использованием интернет-платформы, </w:t>
      </w:r>
      <w:r w:rsidR="00FA79B7" w:rsidRPr="007F206F">
        <w:rPr>
          <w:rFonts w:ascii="Times New Roman" w:hAnsi="Times New Roman" w:cs="Times New Roman"/>
          <w:sz w:val="28"/>
          <w:szCs w:val="28"/>
        </w:rPr>
        <w:br/>
      </w:r>
      <w:r w:rsidR="000C03D8" w:rsidRPr="007F206F">
        <w:rPr>
          <w:rFonts w:ascii="Times New Roman" w:hAnsi="Times New Roman" w:cs="Times New Roman"/>
          <w:sz w:val="28"/>
          <w:szCs w:val="28"/>
        </w:rPr>
        <w:t>а также являющимся исполнителями в соответствии с Социальным кодексом Республики Казахстан.</w:t>
      </w:r>
    </w:p>
    <w:p w14:paraId="596C852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Правила взаимодействия и форма сведений, предусмотренных ч</w:t>
      </w:r>
      <w:r w:rsidRPr="007F206F">
        <w:rPr>
          <w:rFonts w:ascii="Times New Roman" w:eastAsia="Times New Roman" w:hAnsi="Times New Roman" w:cs="Times New Roman"/>
          <w:sz w:val="28"/>
          <w:szCs w:val="28"/>
          <w:lang w:eastAsia="ru-RU"/>
        </w:rPr>
        <w:t xml:space="preserve">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hAnsi="Times New Roman" w:cs="Times New Roman"/>
          <w:sz w:val="28"/>
          <w:szCs w:val="28"/>
        </w:rPr>
        <w:t>, устанавливаются уполномоченным органом.</w:t>
      </w:r>
    </w:p>
    <w:p w14:paraId="333E52E9" w14:textId="75E15A70"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D032CA" w:rsidRPr="007F206F">
        <w:rPr>
          <w:rFonts w:ascii="Times New Roman" w:hAnsi="Times New Roman" w:cs="Times New Roman"/>
          <w:sz w:val="28"/>
          <w:szCs w:val="28"/>
        </w:rPr>
        <w:t>9</w:t>
      </w:r>
      <w:r w:rsidRPr="007F206F">
        <w:rPr>
          <w:rFonts w:ascii="Times New Roman" w:hAnsi="Times New Roman" w:cs="Times New Roman"/>
          <w:sz w:val="28"/>
          <w:szCs w:val="28"/>
        </w:rPr>
        <w:t>. Кредитные бюро обязаны представлять сведения из кредитного отчета по задолженности физических лиц, у которых возникла обязанность по представлению деклараци</w:t>
      </w:r>
      <w:r w:rsidR="003C58A1" w:rsidRPr="007F206F">
        <w:rPr>
          <w:rFonts w:ascii="Times New Roman" w:hAnsi="Times New Roman" w:cs="Times New Roman"/>
          <w:sz w:val="28"/>
          <w:szCs w:val="28"/>
        </w:rPr>
        <w:t>й</w:t>
      </w:r>
      <w:r w:rsidRPr="007F206F">
        <w:rPr>
          <w:rFonts w:ascii="Times New Roman" w:hAnsi="Times New Roman" w:cs="Times New Roman"/>
          <w:sz w:val="28"/>
          <w:szCs w:val="28"/>
        </w:rPr>
        <w:t xml:space="preserve"> об активах и обязательствах, о доходах и имуществе, перед коллекторскими и (или) микрофинансовыми организациям.</w:t>
      </w:r>
    </w:p>
    <w:p w14:paraId="78FF91A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Формы сведений, предусмотренных частью первой настоящего пункта, и порядок представления таких сведений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7CC28049" w14:textId="77777777" w:rsidR="007A632E" w:rsidRPr="007F206F" w:rsidRDefault="000C03D8" w:rsidP="007A632E">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Положение </w:t>
      </w:r>
      <w:r w:rsidRPr="007F206F">
        <w:rPr>
          <w:rFonts w:ascii="Times New Roman" w:eastAsia="Times New Roman" w:hAnsi="Times New Roman" w:cs="Times New Roman"/>
          <w:sz w:val="28"/>
          <w:szCs w:val="28"/>
          <w:lang w:eastAsia="ru-RU"/>
        </w:rPr>
        <w:t xml:space="preserve">части первой </w:t>
      </w:r>
      <w:r w:rsidRPr="007F206F">
        <w:rPr>
          <w:rFonts w:ascii="Times New Roman" w:hAnsi="Times New Roman" w:cs="Times New Roman"/>
          <w:sz w:val="28"/>
          <w:szCs w:val="28"/>
        </w:rPr>
        <w:t>настоящего пункта не распространяется на сведения, представляемые в кредитные</w:t>
      </w:r>
      <w:r w:rsidR="00D36F20" w:rsidRPr="007F206F">
        <w:rPr>
          <w:rFonts w:ascii="Times New Roman" w:hAnsi="Times New Roman" w:cs="Times New Roman"/>
          <w:sz w:val="28"/>
          <w:szCs w:val="28"/>
        </w:rPr>
        <w:t xml:space="preserve"> бюро банковскими организациями</w:t>
      </w:r>
      <w:r w:rsidRPr="007F206F">
        <w:rPr>
          <w:rFonts w:ascii="Times New Roman" w:hAnsi="Times New Roman" w:cs="Times New Roman"/>
          <w:sz w:val="28"/>
          <w:szCs w:val="28"/>
        </w:rPr>
        <w:t xml:space="preserve"> для формирования кредитной истории физического лица.</w:t>
      </w:r>
    </w:p>
    <w:p w14:paraId="3589B718" w14:textId="6400840F" w:rsidR="007A632E" w:rsidRPr="007F206F" w:rsidRDefault="007A632E" w:rsidP="007A632E">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20. Фондовые биржи </w:t>
      </w:r>
      <w:r w:rsidRPr="007F206F">
        <w:rPr>
          <w:rFonts w:ascii="Times New Roman" w:eastAsia="Times New Roman" w:hAnsi="Times New Roman" w:cs="Times New Roman"/>
          <w:sz w:val="28"/>
          <w:szCs w:val="28"/>
          <w:lang w:eastAsia="ru-RU"/>
        </w:rPr>
        <w:t xml:space="preserve">представляют в налоговый орган сведения по сделкам, совершенным по итогам проведенных </w:t>
      </w:r>
      <w:r w:rsidRPr="007F206F">
        <w:rPr>
          <w:rFonts w:ascii="Times New Roman" w:hAnsi="Times New Roman" w:cs="Times New Roman"/>
          <w:sz w:val="28"/>
          <w:szCs w:val="28"/>
        </w:rPr>
        <w:t>торгов посредством интеграции торговых систем с информационной системой налогового органа</w:t>
      </w:r>
      <w:r w:rsidRPr="007F206F">
        <w:rPr>
          <w:rFonts w:ascii="Times New Roman" w:eastAsia="Times New Roman" w:hAnsi="Times New Roman" w:cs="Times New Roman"/>
          <w:sz w:val="28"/>
          <w:szCs w:val="28"/>
          <w:lang w:eastAsia="ru-RU"/>
        </w:rPr>
        <w:t>.</w:t>
      </w:r>
    </w:p>
    <w:p w14:paraId="7F41DA26" w14:textId="7AF4C4B9" w:rsidR="007A632E" w:rsidRPr="007F206F" w:rsidRDefault="007A632E" w:rsidP="007A632E">
      <w:pPr>
        <w:spacing w:after="0" w:line="240" w:lineRule="auto"/>
        <w:ind w:firstLine="456"/>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Форма сведений, предусмотренных частью первой </w:t>
      </w:r>
      <w:r w:rsidRPr="007F206F">
        <w:rPr>
          <w:rFonts w:ascii="Times New Roman" w:eastAsia="Times New Roman" w:hAnsi="Times New Roman" w:cs="Times New Roman"/>
          <w:sz w:val="28"/>
          <w:szCs w:val="28"/>
          <w:shd w:val="clear" w:color="auto" w:fill="FFFFFF" w:themeFill="background1"/>
          <w:lang w:eastAsia="ru-RU"/>
        </w:rPr>
        <w:t>настоящего пункта</w:t>
      </w:r>
      <w:r w:rsidRPr="007F206F">
        <w:rPr>
          <w:rFonts w:ascii="Times New Roman" w:eastAsia="Times New Roman" w:hAnsi="Times New Roman" w:cs="Times New Roman"/>
          <w:sz w:val="28"/>
          <w:szCs w:val="28"/>
          <w:lang w:eastAsia="ru-RU"/>
        </w:rPr>
        <w:t>, устанавливается уполномоченным органом.</w:t>
      </w:r>
    </w:p>
    <w:p w14:paraId="02845334" w14:textId="77777777" w:rsidR="007A632E" w:rsidRPr="007F206F" w:rsidRDefault="007A632E" w:rsidP="007B3937">
      <w:pPr>
        <w:tabs>
          <w:tab w:val="left" w:pos="142"/>
        </w:tabs>
        <w:spacing w:after="0" w:line="240" w:lineRule="auto"/>
        <w:ind w:firstLine="851"/>
        <w:contextualSpacing/>
        <w:jc w:val="both"/>
        <w:rPr>
          <w:rFonts w:ascii="Times New Roman" w:hAnsi="Times New Roman" w:cs="Times New Roman"/>
          <w:sz w:val="24"/>
          <w:szCs w:val="24"/>
        </w:rPr>
      </w:pPr>
    </w:p>
    <w:p w14:paraId="262C8892" w14:textId="3288F5C9" w:rsidR="00BD2055" w:rsidRPr="007F206F" w:rsidRDefault="00BD2055" w:rsidP="007B3937">
      <w:pPr>
        <w:tabs>
          <w:tab w:val="left" w:pos="142"/>
        </w:tabs>
        <w:spacing w:after="0" w:line="240" w:lineRule="auto"/>
        <w:contextualSpacing/>
        <w:jc w:val="center"/>
        <w:rPr>
          <w:rFonts w:ascii="Times New Roman" w:eastAsia="Times New Roman" w:hAnsi="Times New Roman" w:cs="Times New Roman"/>
          <w:bCs/>
          <w:sz w:val="24"/>
          <w:szCs w:val="24"/>
          <w:lang w:eastAsia="ru-RU"/>
        </w:rPr>
      </w:pPr>
    </w:p>
    <w:p w14:paraId="4B49FB95" w14:textId="77777777" w:rsidR="00DE4538" w:rsidRPr="007F206F" w:rsidRDefault="00DE4538" w:rsidP="007B3937">
      <w:pPr>
        <w:tabs>
          <w:tab w:val="left" w:pos="142"/>
        </w:tabs>
        <w:spacing w:after="0" w:line="240" w:lineRule="auto"/>
        <w:contextualSpacing/>
        <w:jc w:val="center"/>
        <w:rPr>
          <w:rFonts w:ascii="Times New Roman" w:eastAsia="Times New Roman" w:hAnsi="Times New Roman" w:cs="Times New Roman"/>
          <w:bCs/>
          <w:sz w:val="24"/>
          <w:szCs w:val="24"/>
          <w:lang w:eastAsia="ru-RU"/>
        </w:rPr>
      </w:pPr>
    </w:p>
    <w:p w14:paraId="25350C9D" w14:textId="3DD16C1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РАЗДЕЛ 2. НАЛОГОВОЕ ОБЯЗАТЕЛЬСТВО</w:t>
      </w:r>
    </w:p>
    <w:p w14:paraId="7F31BB4C"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4"/>
          <w:szCs w:val="24"/>
          <w:lang w:eastAsia="ru-RU"/>
        </w:rPr>
      </w:pPr>
    </w:p>
    <w:p w14:paraId="31EB51C4"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4. НАЛОГОВОЕ ОБЯЗАТЕЛЬСТВО</w:t>
      </w:r>
    </w:p>
    <w:p w14:paraId="2BAC891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51537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D3AC3"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Налоговое обязательство</w:t>
      </w:r>
    </w:p>
    <w:p w14:paraId="6A0260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4"/>
          <w:szCs w:val="24"/>
          <w:lang w:eastAsia="ru-RU"/>
        </w:rPr>
      </w:pPr>
    </w:p>
    <w:p w14:paraId="7845238B" w14:textId="3F5A843A"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pacing w:val="-4"/>
          <w:sz w:val="28"/>
          <w:szCs w:val="28"/>
          <w:lang w:eastAsia="ru-RU"/>
        </w:rPr>
        <w:t xml:space="preserve">Налоговое обязательство – обязательство налогоплательщика </w:t>
      </w:r>
      <w:r w:rsidR="00294038" w:rsidRPr="007F206F">
        <w:rPr>
          <w:rFonts w:ascii="Times New Roman" w:eastAsia="Times New Roman" w:hAnsi="Times New Roman" w:cs="Times New Roman"/>
          <w:spacing w:val="-4"/>
          <w:sz w:val="28"/>
          <w:szCs w:val="28"/>
          <w:lang w:eastAsia="ru-RU"/>
        </w:rPr>
        <w:br/>
      </w:r>
      <w:r w:rsidRPr="007F206F">
        <w:rPr>
          <w:rFonts w:ascii="Times New Roman" w:eastAsia="Times New Roman" w:hAnsi="Times New Roman" w:cs="Times New Roman"/>
          <w:spacing w:val="-4"/>
          <w:sz w:val="28"/>
          <w:szCs w:val="28"/>
          <w:lang w:eastAsia="ru-RU"/>
        </w:rPr>
        <w:t>(налогового</w:t>
      </w:r>
      <w:r w:rsidRPr="007F206F">
        <w:rPr>
          <w:rFonts w:ascii="Times New Roman" w:eastAsia="Times New Roman" w:hAnsi="Times New Roman" w:cs="Times New Roman"/>
          <w:sz w:val="28"/>
          <w:szCs w:val="28"/>
          <w:lang w:eastAsia="ru-RU"/>
        </w:rPr>
        <w:t xml:space="preserve"> агента) перед государством, возникающее в соответствии </w:t>
      </w:r>
      <w:r w:rsidR="0034236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настоящим Кодексом.</w:t>
      </w:r>
    </w:p>
    <w:p w14:paraId="0F718E4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7EE3F81" w14:textId="77777777" w:rsidR="00BD2055"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AC5D09"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Объекты налогообложения и (или) объект, </w:t>
      </w:r>
    </w:p>
    <w:p w14:paraId="126ADF61" w14:textId="59B98934" w:rsidR="000C03D8" w:rsidRPr="007F206F" w:rsidRDefault="00BD2055"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связанный с налогообложением </w:t>
      </w:r>
    </w:p>
    <w:p w14:paraId="290853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F7ADEE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Объектами налогообложения являются имущество и действие, </w:t>
      </w:r>
      <w:r w:rsidRPr="007F206F">
        <w:rPr>
          <w:rFonts w:ascii="Times New Roman" w:eastAsia="Times New Roman" w:hAnsi="Times New Roman" w:cs="Times New Roman"/>
          <w:sz w:val="28"/>
          <w:szCs w:val="28"/>
          <w:lang w:eastAsia="ru-RU"/>
        </w:rPr>
        <w:br/>
        <w:t>с наличием и (или) на основании которых у налогоплательщика возникает налоговое обязательство.</w:t>
      </w:r>
    </w:p>
    <w:p w14:paraId="67C54B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Объектом, связанным с налогообложением, являются имущество, использование которого и (или) действие, совершение которого влияют на возникновение у налогоплательщика налогового обязательства.</w:t>
      </w:r>
    </w:p>
    <w:p w14:paraId="16F177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891E4E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w:t>
      </w:r>
      <w:r w:rsidR="00AC5D09"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Налоговая база </w:t>
      </w:r>
    </w:p>
    <w:p w14:paraId="200697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7F3DA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Налоговая база представляет собой стоимостную, физическую или иные характеристики объекта налогообложения, на основании которых определяются подлежащие уплате в бюджет суммы налогов и платежей.</w:t>
      </w:r>
    </w:p>
    <w:p w14:paraId="2100E10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9C61EF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60</w:t>
      </w:r>
      <w:r w:rsidRPr="007F206F">
        <w:rPr>
          <w:rFonts w:ascii="Times New Roman" w:eastAsia="Times New Roman" w:hAnsi="Times New Roman" w:cs="Times New Roman"/>
          <w:bCs/>
          <w:sz w:val="28"/>
          <w:szCs w:val="28"/>
          <w:lang w:eastAsia="ru-RU"/>
        </w:rPr>
        <w:t>. Налоговая ставка</w:t>
      </w:r>
    </w:p>
    <w:p w14:paraId="009DC30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F4F44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Налоговая ставка – величин</w:t>
      </w:r>
      <w:r w:rsidRPr="007F206F">
        <w:rPr>
          <w:rFonts w:ascii="Times New Roman" w:eastAsia="Times New Roman" w:hAnsi="Times New Roman" w:cs="Times New Roman"/>
          <w:bCs/>
          <w:sz w:val="28"/>
          <w:szCs w:val="28"/>
          <w:lang w:eastAsia="ru-RU"/>
        </w:rPr>
        <w:t xml:space="preserve">а </w:t>
      </w:r>
      <w:r w:rsidRPr="007F206F">
        <w:rPr>
          <w:rFonts w:ascii="Times New Roman" w:eastAsia="Times New Roman" w:hAnsi="Times New Roman" w:cs="Times New Roman"/>
          <w:sz w:val="28"/>
          <w:szCs w:val="28"/>
          <w:lang w:eastAsia="ru-RU"/>
        </w:rPr>
        <w:t xml:space="preserve">налогового обязательства по исчислению налога и платежа в бюджет на единицу измерения объекта налогообложения или налоговой базы. </w:t>
      </w:r>
    </w:p>
    <w:p w14:paraId="5F049A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Налоговая ставка устанавливается в процентах или абсолютной сумме.</w:t>
      </w:r>
    </w:p>
    <w:p w14:paraId="4EB672A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858F3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61</w:t>
      </w:r>
      <w:r w:rsidRPr="007F206F">
        <w:rPr>
          <w:rFonts w:ascii="Times New Roman" w:eastAsia="Times New Roman" w:hAnsi="Times New Roman" w:cs="Times New Roman"/>
          <w:bCs/>
          <w:sz w:val="28"/>
          <w:szCs w:val="28"/>
          <w:lang w:eastAsia="ru-RU"/>
        </w:rPr>
        <w:t xml:space="preserve">. Налоговый период </w:t>
      </w:r>
    </w:p>
    <w:p w14:paraId="1788A4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0269F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Налоговый период –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подлежащие уплате в бюджет суммы налогов и платежей.</w:t>
      </w:r>
    </w:p>
    <w:p w14:paraId="14C8252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5D45643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4A235EA9"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Глава 5. ИСПОЛНЕНИЕ НАЛОГОВОГО ОБЯЗАТЕЛЬСТВА</w:t>
      </w:r>
    </w:p>
    <w:p w14:paraId="49F365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995D66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62</w:t>
      </w:r>
      <w:r w:rsidRPr="007F206F">
        <w:rPr>
          <w:rFonts w:ascii="Times New Roman" w:eastAsia="Times New Roman" w:hAnsi="Times New Roman" w:cs="Times New Roman"/>
          <w:bCs/>
          <w:sz w:val="28"/>
          <w:szCs w:val="28"/>
          <w:lang w:eastAsia="ru-RU"/>
        </w:rPr>
        <w:t>. Исполнение налогового обязательства</w:t>
      </w:r>
    </w:p>
    <w:p w14:paraId="244EC7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D566E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Исполнение налогового обязательства осуществляется налогоплательщиком самостоятельно, если иное не установлено настоящим Кодексом.</w:t>
      </w:r>
    </w:p>
    <w:p w14:paraId="77C90A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Во исполнение налогового обязательства налогоплательщик совершает следующие действия:</w:t>
      </w:r>
    </w:p>
    <w:p w14:paraId="7698E4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встает на регистрационный учет в налоговом органе; </w:t>
      </w:r>
    </w:p>
    <w:p w14:paraId="627FEF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ведет учет объектов налогообложения и (или) объектов, связанных с налогообложением; </w:t>
      </w:r>
    </w:p>
    <w:p w14:paraId="610E54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исчисляет суммы налогов и платежей, подлежащие уплате </w:t>
      </w:r>
      <w:r w:rsidRPr="007F206F">
        <w:rPr>
          <w:rFonts w:ascii="Times New Roman" w:eastAsia="Times New Roman" w:hAnsi="Times New Roman" w:cs="Times New Roman"/>
          <w:sz w:val="28"/>
          <w:szCs w:val="28"/>
          <w:lang w:eastAsia="ru-RU"/>
        </w:rPr>
        <w:br/>
        <w:t>в бюджет, исходя из объектов налогообложения и (или) объектов, связанных с налогообложением, налоговой базы и налоговых ставок;</w:t>
      </w:r>
    </w:p>
    <w:p w14:paraId="7DBCF4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исчисляет авансовые и текущие платежи по налогам и платежам </w:t>
      </w:r>
      <w:r w:rsidRPr="007F206F">
        <w:rPr>
          <w:rFonts w:ascii="Times New Roman" w:eastAsia="Times New Roman" w:hAnsi="Times New Roman" w:cs="Times New Roman"/>
          <w:sz w:val="28"/>
          <w:szCs w:val="28"/>
          <w:lang w:eastAsia="ru-RU"/>
        </w:rPr>
        <w:br/>
        <w:t xml:space="preserve">в бюджет; </w:t>
      </w:r>
    </w:p>
    <w:p w14:paraId="550F40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составляет и представляет налоговым органам налоговые формы и иные формы, установленные настоящим Кодексом; </w:t>
      </w:r>
    </w:p>
    <w:p w14:paraId="452406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уплачивает исчисленные и начисленные суммы налогов и платежей в бюджет, авансовые и текущие платежи по налогам и платежам в бюджет;</w:t>
      </w:r>
    </w:p>
    <w:p w14:paraId="121B10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уплачивает в случаях, предусмотренных настоящим Кодексом, начисленные суммы пеней и штрафов.</w:t>
      </w:r>
    </w:p>
    <w:p w14:paraId="3341E1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Во исполнение налогового обязательства налоговый агент совершает следующие действия:</w:t>
      </w:r>
    </w:p>
    <w:p w14:paraId="01780E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исчисляет суммы налогов, удерживаемые у источника выплаты;</w:t>
      </w:r>
    </w:p>
    <w:p w14:paraId="75D360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составляет и представляет налоговым органам налоговую отчетность и иные формы, установленные настоящим Кодексом;</w:t>
      </w:r>
    </w:p>
    <w:p w14:paraId="49239BA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удерживает и перечисляет исчисленные и начисленные суммы налогов, удерживаемые у источника выплаты;</w:t>
      </w:r>
    </w:p>
    <w:p w14:paraId="76176E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ведет учет начисленных и выплаченных доходов, удержанных и перечисленных в бюджет налогов, удерживаемых у источника выплаты, </w:t>
      </w:r>
      <w:r w:rsidRPr="007F206F">
        <w:rPr>
          <w:rFonts w:ascii="Times New Roman" w:eastAsia="Times New Roman" w:hAnsi="Times New Roman" w:cs="Times New Roman"/>
          <w:sz w:val="28"/>
          <w:szCs w:val="28"/>
          <w:lang w:eastAsia="ru-RU"/>
        </w:rPr>
        <w:br/>
        <w:t>по каждому налогоплательщику;</w:t>
      </w:r>
    </w:p>
    <w:p w14:paraId="7BEF33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уплачивает в случаях, предусмотренных настоящим Кодексом, начисленные суммы пеней и штрафов.</w:t>
      </w:r>
    </w:p>
    <w:p w14:paraId="2298745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Налоговое обязательство по уплате налогов, платежей в бюджет, пеней и штрафов исполняется налогоплательщиком (налоговым агентом) </w:t>
      </w:r>
      <w:r w:rsidRPr="007F206F">
        <w:rPr>
          <w:rFonts w:ascii="Times New Roman" w:eastAsia="Times New Roman" w:hAnsi="Times New Roman" w:cs="Times New Roman"/>
          <w:sz w:val="28"/>
          <w:szCs w:val="28"/>
          <w:lang w:eastAsia="ru-RU"/>
        </w:rPr>
        <w:br/>
        <w:t>в порядке и сроки, которые установлены настоящим Кодексом, в национальной валюте, за исключением случаев, когда законодательством Республики Казахстан прямо предусмотрена натур</w:t>
      </w:r>
      <w:r w:rsidR="00613E5F" w:rsidRPr="007F206F">
        <w:rPr>
          <w:rFonts w:ascii="Times New Roman" w:eastAsia="Times New Roman" w:hAnsi="Times New Roman" w:cs="Times New Roman"/>
          <w:sz w:val="28"/>
          <w:szCs w:val="28"/>
          <w:lang w:eastAsia="ru-RU"/>
        </w:rPr>
        <w:t xml:space="preserve">альная форма уплаты или уплата </w:t>
      </w:r>
      <w:r w:rsidRPr="007F206F">
        <w:rPr>
          <w:rFonts w:ascii="Times New Roman" w:eastAsia="Times New Roman" w:hAnsi="Times New Roman" w:cs="Times New Roman"/>
          <w:sz w:val="28"/>
          <w:szCs w:val="28"/>
          <w:lang w:eastAsia="ru-RU"/>
        </w:rPr>
        <w:t>в иностранной валюте.</w:t>
      </w:r>
    </w:p>
    <w:p w14:paraId="4DB3432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Налоговое обязательство </w:t>
      </w:r>
      <w:r w:rsidRPr="007F206F">
        <w:rPr>
          <w:rFonts w:ascii="Times New Roman" w:eastAsia="Times New Roman" w:hAnsi="Times New Roman" w:cs="Times New Roman"/>
          <w:bCs/>
          <w:sz w:val="28"/>
          <w:szCs w:val="28"/>
          <w:lang w:eastAsia="ru-RU"/>
        </w:rPr>
        <w:t>налогоплательщика</w:t>
      </w:r>
      <w:r w:rsidRPr="007F206F">
        <w:rPr>
          <w:rFonts w:ascii="Times New Roman" w:eastAsia="Times New Roman" w:hAnsi="Times New Roman" w:cs="Times New Roman"/>
          <w:sz w:val="28"/>
          <w:szCs w:val="28"/>
          <w:lang w:eastAsia="ru-RU"/>
        </w:rPr>
        <w:t xml:space="preserve"> по уплате налогов, платежей в бюджет, пеней и штрафов</w:t>
      </w:r>
      <w:r w:rsidRPr="007F206F">
        <w:rPr>
          <w:rFonts w:ascii="Times New Roman" w:eastAsia="Times New Roman" w:hAnsi="Times New Roman" w:cs="Times New Roman"/>
          <w:bCs/>
          <w:sz w:val="28"/>
          <w:szCs w:val="28"/>
          <w:lang w:eastAsia="ru-RU"/>
        </w:rPr>
        <w:t>, а также</w:t>
      </w:r>
      <w:r w:rsidRPr="007F206F">
        <w:rPr>
          <w:rFonts w:ascii="Times New Roman" w:eastAsia="Times New Roman" w:hAnsi="Times New Roman" w:cs="Times New Roman"/>
          <w:sz w:val="28"/>
          <w:szCs w:val="28"/>
          <w:lang w:eastAsia="ru-RU"/>
        </w:rPr>
        <w:t xml:space="preserve"> налогового агента по перечислению (уплате) налога считается исполненным:</w:t>
      </w:r>
    </w:p>
    <w:p w14:paraId="712344E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безналичной форме со дня:</w:t>
      </w:r>
    </w:p>
    <w:p w14:paraId="7117D5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получения </w:t>
      </w:r>
      <w:r w:rsidRPr="007F206F">
        <w:rPr>
          <w:rFonts w:ascii="Times New Roman" w:eastAsia="Times New Roman" w:hAnsi="Times New Roman" w:cs="Times New Roman"/>
          <w:sz w:val="28"/>
          <w:szCs w:val="28"/>
        </w:rPr>
        <w:t>банковской организацией</w:t>
      </w:r>
      <w:r w:rsidRPr="007F206F">
        <w:rPr>
          <w:rFonts w:ascii="Times New Roman" w:eastAsia="Times New Roman" w:hAnsi="Times New Roman" w:cs="Times New Roman"/>
          <w:sz w:val="28"/>
          <w:szCs w:val="28"/>
          <w:lang w:eastAsia="ru-RU"/>
        </w:rPr>
        <w:t xml:space="preserve"> к исполнению платежного поручения на сумму обязательства;</w:t>
      </w:r>
    </w:p>
    <w:p w14:paraId="3A739D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осуществления платежа, в том числе путем зачета, посредством </w:t>
      </w:r>
      <w:r w:rsidRPr="007F206F">
        <w:rPr>
          <w:rFonts w:ascii="Times New Roman" w:eastAsia="Times New Roman" w:hAnsi="Times New Roman" w:cs="Times New Roman"/>
          <w:bCs/>
          <w:sz w:val="28"/>
          <w:szCs w:val="28"/>
          <w:lang w:eastAsia="ru-RU"/>
        </w:rPr>
        <w:t>платежного инструмента, не предусмотренного абзацем вторым настоящего подпункта;</w:t>
      </w:r>
    </w:p>
    <w:p w14:paraId="0073F5F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наличной форме – со дня внесения указанных сумм в:</w:t>
      </w:r>
    </w:p>
    <w:p w14:paraId="7BAF1C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банковские организации</w:t>
      </w:r>
      <w:r w:rsidRPr="007F206F">
        <w:rPr>
          <w:rFonts w:ascii="Times New Roman" w:eastAsia="Times New Roman" w:hAnsi="Times New Roman" w:cs="Times New Roman"/>
          <w:sz w:val="28"/>
          <w:szCs w:val="28"/>
          <w:lang w:eastAsia="ru-RU"/>
        </w:rPr>
        <w:t>;</w:t>
      </w:r>
    </w:p>
    <w:p w14:paraId="07E287C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уполномоченный государственный орган или местный исполнительный орган.</w:t>
      </w:r>
    </w:p>
    <w:p w14:paraId="188068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trike/>
          <w:sz w:val="28"/>
          <w:szCs w:val="28"/>
          <w:lang w:eastAsia="ru-RU"/>
        </w:rPr>
      </w:pPr>
      <w:r w:rsidRPr="007F206F">
        <w:rPr>
          <w:rFonts w:ascii="Times New Roman" w:eastAsia="Times New Roman" w:hAnsi="Times New Roman" w:cs="Times New Roman"/>
          <w:sz w:val="28"/>
          <w:szCs w:val="28"/>
          <w:lang w:eastAsia="ru-RU"/>
        </w:rPr>
        <w:t xml:space="preserve">6. Несмотря на положения, предусмотренные пунктом 5 настоящей статьи, </w:t>
      </w:r>
      <w:r w:rsidRPr="007F206F">
        <w:rPr>
          <w:rFonts w:ascii="Times New Roman" w:eastAsia="Times New Roman" w:hAnsi="Times New Roman" w:cs="Times New Roman"/>
          <w:bCs/>
          <w:sz w:val="28"/>
          <w:szCs w:val="28"/>
          <w:lang w:eastAsia="ru-RU"/>
        </w:rPr>
        <w:t>налоговое обязательство налогоплательщика по уплате налога, исполняемое налоговым агентом путем удержания налога, считается исполненным со дня удержания налога</w:t>
      </w:r>
      <w:r w:rsidRPr="007F206F">
        <w:rPr>
          <w:rFonts w:ascii="Times New Roman" w:hAnsi="Times New Roman" w:cs="Times New Roman"/>
          <w:bCs/>
          <w:sz w:val="28"/>
          <w:szCs w:val="28"/>
        </w:rPr>
        <w:t>.</w:t>
      </w:r>
    </w:p>
    <w:p w14:paraId="1132730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trike/>
          <w:sz w:val="28"/>
          <w:szCs w:val="28"/>
          <w:lang w:eastAsia="ru-RU"/>
        </w:rPr>
      </w:pPr>
      <w:r w:rsidRPr="007F206F">
        <w:rPr>
          <w:rFonts w:ascii="Times New Roman" w:eastAsia="Times New Roman" w:hAnsi="Times New Roman" w:cs="Times New Roman"/>
          <w:bCs/>
          <w:sz w:val="28"/>
          <w:szCs w:val="28"/>
          <w:lang w:eastAsia="ru-RU"/>
        </w:rPr>
        <w:t>Налоговое обязательство налогоплательщика по уплате подлежащего удержанию налога, исполняемое налоговым агентом за счет собственных средств без его удержания, считается исполненным в соответствии с пунктом 5 настоящей статьи</w:t>
      </w:r>
      <w:r w:rsidRPr="007F206F">
        <w:rPr>
          <w:rFonts w:ascii="Times New Roman" w:hAnsi="Times New Roman" w:cs="Times New Roman"/>
          <w:bCs/>
          <w:sz w:val="28"/>
          <w:szCs w:val="28"/>
        </w:rPr>
        <w:t>.</w:t>
      </w:r>
    </w:p>
    <w:p w14:paraId="577419E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При исполнении налогового обязательства по уплате налогов и платежей в бюджет и социального обязательства уполномоченным представителем налогоплательщика в платежных документах отправителем денег указываются фамилия, имя и отчество или наименование, а также идентификационный номер налогоплательщика.</w:t>
      </w:r>
    </w:p>
    <w:p w14:paraId="1C119F0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Налоговое обязательство по уплате налогов, платежей в бюджет, пеней и штрафов может быть исполнено путем проведения зачетов в соответствии с настоящим Кодексом.</w:t>
      </w:r>
    </w:p>
    <w:p w14:paraId="6B0DFA7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Днем уплаты налога, платежа в бюджет, социального платежа, </w:t>
      </w:r>
      <w:r w:rsidRPr="007F206F">
        <w:rPr>
          <w:rFonts w:ascii="Times New Roman" w:hAnsi="Times New Roman" w:cs="Times New Roman"/>
          <w:bCs/>
          <w:sz w:val="28"/>
          <w:szCs w:val="28"/>
        </w:rPr>
        <w:t>пен</w:t>
      </w:r>
      <w:r w:rsidR="00AA5730" w:rsidRPr="007F206F">
        <w:rPr>
          <w:rFonts w:ascii="Times New Roman" w:hAnsi="Times New Roman" w:cs="Times New Roman"/>
          <w:bCs/>
          <w:sz w:val="28"/>
          <w:szCs w:val="28"/>
        </w:rPr>
        <w:t>ей</w:t>
      </w:r>
      <w:r w:rsidRPr="007F206F">
        <w:rPr>
          <w:rFonts w:ascii="Times New Roman" w:hAnsi="Times New Roman" w:cs="Times New Roman"/>
          <w:bCs/>
          <w:sz w:val="28"/>
          <w:szCs w:val="28"/>
        </w:rPr>
        <w:t xml:space="preserve"> и штрафа</w:t>
      </w:r>
      <w:r w:rsidRPr="007F206F">
        <w:rPr>
          <w:rFonts w:ascii="Times New Roman" w:eastAsia="Times New Roman" w:hAnsi="Times New Roman" w:cs="Times New Roman"/>
          <w:sz w:val="28"/>
          <w:szCs w:val="28"/>
          <w:lang w:eastAsia="ru-RU"/>
        </w:rPr>
        <w:t xml:space="preserve"> признается день, определяемый в соответствии с пунктом 5 настоящей статьи.  </w:t>
      </w:r>
    </w:p>
    <w:p w14:paraId="124FD42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Погашение налоговой задолженности производится в следующей очередности:</w:t>
      </w:r>
    </w:p>
    <w:p w14:paraId="1B89780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сумма недоимки;</w:t>
      </w:r>
    </w:p>
    <w:p w14:paraId="03CDE143"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2) начисленн</w:t>
      </w:r>
      <w:r w:rsidR="00AA5730" w:rsidRPr="007F206F">
        <w:rPr>
          <w:sz w:val="28"/>
          <w:szCs w:val="28"/>
        </w:rPr>
        <w:t>ые</w:t>
      </w:r>
      <w:r w:rsidRPr="007F206F">
        <w:rPr>
          <w:sz w:val="28"/>
          <w:szCs w:val="28"/>
        </w:rPr>
        <w:t xml:space="preserve"> пени;</w:t>
      </w:r>
    </w:p>
    <w:p w14:paraId="0C4776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 сумма штрафов.</w:t>
      </w:r>
    </w:p>
    <w:p w14:paraId="2C98BD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64BA7D9" w14:textId="77777777" w:rsidR="00844BDE"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3</w:t>
      </w:r>
      <w:r w:rsidRPr="007F206F">
        <w:rPr>
          <w:rFonts w:ascii="Times New Roman" w:eastAsia="Times New Roman" w:hAnsi="Times New Roman" w:cs="Times New Roman"/>
          <w:bCs/>
          <w:sz w:val="28"/>
          <w:szCs w:val="28"/>
          <w:lang w:eastAsia="ru-RU"/>
        </w:rPr>
        <w:t xml:space="preserve">. Особенности исполнения налогового обязательства </w:t>
      </w:r>
    </w:p>
    <w:p w14:paraId="7A9B4A4F" w14:textId="45B0F0ED" w:rsidR="000C03D8" w:rsidRPr="007F206F" w:rsidRDefault="00844BDE"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по исчислению налогов и платежей в бюджет </w:t>
      </w:r>
    </w:p>
    <w:p w14:paraId="327EBD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348DF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Обязанность по исчислению суммы отдельных видов налогов и платежей в бюджет в случаях, предусмотренных </w:t>
      </w:r>
      <w:hyperlink r:id="rId30" w:anchor="z3667" w:history="1">
        <w:r w:rsidRPr="007F206F">
          <w:rPr>
            <w:rFonts w:ascii="Times New Roman" w:eastAsia="Times New Roman" w:hAnsi="Times New Roman" w:cs="Times New Roman"/>
            <w:sz w:val="28"/>
            <w:szCs w:val="28"/>
            <w:lang w:eastAsia="ru-RU"/>
          </w:rPr>
          <w:t>Особенной частью</w:t>
        </w:r>
      </w:hyperlink>
      <w:r w:rsidRPr="007F206F">
        <w:rPr>
          <w:rFonts w:ascii="Times New Roman" w:eastAsia="Times New Roman" w:hAnsi="Times New Roman" w:cs="Times New Roman"/>
          <w:sz w:val="28"/>
          <w:szCs w:val="28"/>
          <w:lang w:eastAsia="ru-RU"/>
        </w:rPr>
        <w:t xml:space="preserve"> настоящего Кодекса, возлагается на налоговый орган и (или) уполномоченные государственные органы.</w:t>
      </w:r>
    </w:p>
    <w:p w14:paraId="5DA2BBA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70621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4</w:t>
      </w:r>
      <w:r w:rsidRPr="007F206F">
        <w:rPr>
          <w:rFonts w:ascii="Times New Roman" w:eastAsia="Times New Roman" w:hAnsi="Times New Roman" w:cs="Times New Roman"/>
          <w:bCs/>
          <w:sz w:val="28"/>
          <w:szCs w:val="28"/>
          <w:lang w:eastAsia="ru-RU"/>
        </w:rPr>
        <w:t>. Сроки исполнения налогового обязательства</w:t>
      </w:r>
    </w:p>
    <w:p w14:paraId="513F32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07DF855" w14:textId="77777777" w:rsidR="000C03D8" w:rsidRPr="007F206F" w:rsidRDefault="000C03D8" w:rsidP="00246703">
      <w:pPr>
        <w:pStyle w:val="ac"/>
        <w:numPr>
          <w:ilvl w:val="0"/>
          <w:numId w:val="58"/>
        </w:numPr>
        <w:tabs>
          <w:tab w:val="left" w:pos="142"/>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Сроки исполнения налогового обязательства устанавливаются настоящим Кодексом. </w:t>
      </w:r>
    </w:p>
    <w:p w14:paraId="7BAC96F6" w14:textId="77777777" w:rsidR="000C03D8" w:rsidRPr="007F206F" w:rsidRDefault="000C03D8" w:rsidP="007B3937">
      <w:pPr>
        <w:pStyle w:val="ac"/>
        <w:tabs>
          <w:tab w:val="left" w:pos="142"/>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Течение срока исполнения налогового обязательства, начало которого определено указанием на событие, юридическое действие или дату, начинается со дня, следующего за днем, в котором, соответственно, произошло такое событие, юридическое действие или наступила дата.</w:t>
      </w:r>
    </w:p>
    <w:p w14:paraId="2728638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Налоговое обязательство может исполняться:</w:t>
      </w:r>
    </w:p>
    <w:p w14:paraId="537E7F9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 бумажном носителе – до конца рабочего времени налогового органа или Государственной корпорации последнего дня установленного срока;</w:t>
      </w:r>
    </w:p>
    <w:p w14:paraId="36F2A0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электронным способом –</w:t>
      </w:r>
      <w:r w:rsidR="00AA5730"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до двадцати четырех часов последнего дня установленного срока.</w:t>
      </w:r>
    </w:p>
    <w:p w14:paraId="1512680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При этом если последний день срока приходится на нерабочий день, то днем окончания установленного срока исполнения налогового обязательства </w:t>
      </w:r>
      <w:r w:rsidRPr="007F206F">
        <w:rPr>
          <w:rFonts w:ascii="Times New Roman" w:hAnsi="Times New Roman" w:cs="Times New Roman"/>
          <w:sz w:val="28"/>
          <w:szCs w:val="28"/>
        </w:rPr>
        <w:t>считается ближайший следующий за таким днем рабочий день.</w:t>
      </w:r>
    </w:p>
    <w:p w14:paraId="7E2C8B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Налогоплательщик (налоговый агент) вправе исполнить налоговое обязательство по уплате налогов, платежей в бюджет, пеней и штрафов досрочно. </w:t>
      </w:r>
    </w:p>
    <w:p w14:paraId="0DEE0D7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Налоговое обязательство по представлению налоговой отчетности, если иное не установлено настоящим Кодексом, исполняется налогоплательщиком (налоговым агентом) по окончании налогового периода.</w:t>
      </w:r>
    </w:p>
    <w:p w14:paraId="0086AC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3B54F1D" w14:textId="77777777" w:rsidR="00844BDE"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xml:space="preserve">. Сроки исковой давности по налоговому </w:t>
      </w:r>
    </w:p>
    <w:p w14:paraId="4992900B" w14:textId="56312DDA" w:rsidR="000C03D8" w:rsidRPr="007F206F" w:rsidRDefault="00844BDE"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обязательству и требованию</w:t>
      </w:r>
    </w:p>
    <w:p w14:paraId="16ACCE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E85E3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Исковой давностью по налоговому обязательству и требованию признается период времени, в течение которого:</w:t>
      </w:r>
    </w:p>
    <w:p w14:paraId="717CBBA3" w14:textId="37B8F8E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налоговый орган вправе исчислить, начислить или пересмотреть исчисленную, начисленную сумму налогов и платежей в бюджет;</w:t>
      </w:r>
    </w:p>
    <w:p w14:paraId="5937613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налогоплательщик (налоговый агент):</w:t>
      </w:r>
    </w:p>
    <w:p w14:paraId="3C993E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обязан представить налоговую отчетность;</w:t>
      </w:r>
    </w:p>
    <w:p w14:paraId="5DF974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вправе внести изменения и дополнения в налоговую отчетность;</w:t>
      </w:r>
    </w:p>
    <w:p w14:paraId="4601188F" w14:textId="2337BF5B"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вправе потребовать зачет и (или) возврат налогов и платежей в бюджет, пеней. </w:t>
      </w:r>
    </w:p>
    <w:p w14:paraId="3317F6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Срок исковой давности составляет:</w:t>
      </w:r>
    </w:p>
    <w:p w14:paraId="3966A9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пять лет для следующих категорий налогоплательщиков:</w:t>
      </w:r>
    </w:p>
    <w:p w14:paraId="327F4B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отнесенных </w:t>
      </w:r>
      <w:hyperlink r:id="rId31" w:anchor="z325" w:history="1">
        <w:r w:rsidRPr="007F206F">
          <w:rPr>
            <w:rFonts w:ascii="Times New Roman" w:eastAsia="Times New Roman" w:hAnsi="Times New Roman" w:cs="Times New Roman"/>
            <w:sz w:val="28"/>
            <w:szCs w:val="28"/>
            <w:lang w:eastAsia="ru-RU"/>
          </w:rPr>
          <w:t>Предпринимательским кодексом</w:t>
        </w:r>
      </w:hyperlink>
      <w:r w:rsidRPr="007F206F">
        <w:rPr>
          <w:rFonts w:ascii="Times New Roman" w:eastAsia="Times New Roman" w:hAnsi="Times New Roman" w:cs="Times New Roman"/>
          <w:sz w:val="28"/>
          <w:szCs w:val="28"/>
          <w:lang w:eastAsia="ru-RU"/>
        </w:rPr>
        <w:t xml:space="preserve"> Республики Казахстан </w:t>
      </w:r>
      <w:r w:rsidRPr="007F206F">
        <w:rPr>
          <w:rFonts w:ascii="Times New Roman" w:eastAsia="Times New Roman" w:hAnsi="Times New Roman" w:cs="Times New Roman"/>
          <w:sz w:val="28"/>
          <w:szCs w:val="28"/>
          <w:lang w:eastAsia="ru-RU"/>
        </w:rPr>
        <w:br/>
        <w:t>к субъектам крупного предпринимательства;</w:t>
      </w:r>
    </w:p>
    <w:p w14:paraId="587FC2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осуществляющих деятельность в соответствии с контрактом на недропользование;</w:t>
      </w:r>
    </w:p>
    <w:p w14:paraId="38524B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резидентов Республики Казахстан, у которых возникают обязательства по соблюдению требований, установленных главой 3</w:t>
      </w:r>
      <w:r w:rsidR="00C80C8B"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 xml:space="preserve"> настоящего Кодекса;</w:t>
      </w:r>
    </w:p>
    <w:p w14:paraId="482F012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плательщиков налога на добавленную стоимость в части сумм налога на добавленную стоимость на импортируемые товары, который уплачен методом зачета;</w:t>
      </w:r>
    </w:p>
    <w:p w14:paraId="4E4BD0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три года для налогоплательщиков, не указанных </w:t>
      </w:r>
      <w:r w:rsidRPr="007F206F">
        <w:rPr>
          <w:rFonts w:ascii="Times New Roman" w:eastAsia="Times New Roman" w:hAnsi="Times New Roman" w:cs="Times New Roman"/>
          <w:sz w:val="28"/>
          <w:szCs w:val="28"/>
          <w:lang w:eastAsia="ru-RU"/>
        </w:rPr>
        <w:br/>
        <w:t>в подпункте 1) настоящего пункта.</w:t>
      </w:r>
    </w:p>
    <w:p w14:paraId="4D8E1D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Течение срока исковой давности, если иное не предусмотрено пунктами 4 – 7 настоящей статьи, начинается после окончания соответствующего налогового периода.</w:t>
      </w:r>
    </w:p>
    <w:p w14:paraId="600040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Налогоплательщик вправе исчислить, а налоговый орган вправе исчислить и начислить сумму</w:t>
      </w:r>
      <w:r w:rsidRPr="007F206F">
        <w:rPr>
          <w:rFonts w:ascii="Times New Roman" w:eastAsia="Times New Roman" w:hAnsi="Times New Roman" w:cs="Times New Roman"/>
          <w:sz w:val="28"/>
          <w:szCs w:val="28"/>
        </w:rPr>
        <w:t xml:space="preserve"> налогов</w:t>
      </w:r>
      <w:r w:rsidRPr="007F206F">
        <w:rPr>
          <w:rFonts w:ascii="Times New Roman" w:eastAsia="Times New Roman" w:hAnsi="Times New Roman" w:cs="Times New Roman"/>
          <w:sz w:val="28"/>
          <w:szCs w:val="28"/>
          <w:lang w:eastAsia="ru-RU"/>
        </w:rPr>
        <w:t>:</w:t>
      </w:r>
    </w:p>
    <w:p w14:paraId="04B81DBD" w14:textId="77777777" w:rsidR="000C03D8" w:rsidRPr="007F206F" w:rsidRDefault="000C03D8" w:rsidP="007B3937">
      <w:pPr>
        <w:shd w:val="clear" w:color="auto" w:fill="FFFFFF"/>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rPr>
        <w:t>) при применении инвестиционных налоговых преференций методом вычета до признания объекта преференций – в течение применения инвестиционных налоговых преференций и пяти лет со дня признания объекта преференций;</w:t>
      </w:r>
    </w:p>
    <w:p w14:paraId="265992F6" w14:textId="77777777" w:rsidR="000C03D8" w:rsidRPr="007F206F" w:rsidRDefault="000C03D8" w:rsidP="007B3937">
      <w:pPr>
        <w:shd w:val="clear" w:color="auto" w:fill="FFFFFF"/>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которым предусмотрено применение налоговых преференций и льгот в соответствии с разделом 17 настоящего Кодекса</w:t>
      </w:r>
      <w:r w:rsidR="00AA5730"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за период действия соответствующего соглашения (договора, контракта) – в течение периода действия такого соглашения (договора, контракта) и пяти лет:</w:t>
      </w:r>
    </w:p>
    <w:p w14:paraId="55679CCA" w14:textId="77777777" w:rsidR="000C03D8" w:rsidRPr="007F206F" w:rsidRDefault="000C03D8" w:rsidP="007B3937">
      <w:pPr>
        <w:shd w:val="clear" w:color="auto" w:fill="FFFFFF"/>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даты истечения срока действия такого соглашения (договора, контракта);</w:t>
      </w:r>
    </w:p>
    <w:p w14:paraId="02F6DEC8" w14:textId="77777777" w:rsidR="000C03D8" w:rsidRPr="007F206F" w:rsidRDefault="000C03D8" w:rsidP="007B3937">
      <w:pPr>
        <w:shd w:val="clear" w:color="auto" w:fill="FFFFFF"/>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первого января года, следующего за годом иного прекращения действия соглашения (договора, контракта).</w:t>
      </w:r>
    </w:p>
    <w:p w14:paraId="53CD59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 налогоплательщикам, осуществляющим деятельность в соответствии с контрактом на недропользование, налоговый орган в течение периода действия и пяти лет после завершения срока действия такого контракта вправе начислить и (или) пересмотреть исчисленную, начисленную сумму:</w:t>
      </w:r>
    </w:p>
    <w:p w14:paraId="07F4271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налога на сверхприбыль;</w:t>
      </w:r>
    </w:p>
    <w:p w14:paraId="3C8C97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доли Республики Казахстан по разделу продукции;</w:t>
      </w:r>
    </w:p>
    <w:p w14:paraId="78A232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 и платежей в бюджет, в методике расчета которых используется показатель внутренней нормы рентабельности или показатель внутренней нормы прибыли либо R-фактор (показатель доходности).</w:t>
      </w:r>
    </w:p>
    <w:p w14:paraId="018527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Течение срока исковой давности начинается в случаях:</w:t>
      </w:r>
    </w:p>
    <w:p w14:paraId="6C5447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применения подпункта 2) </w:t>
      </w:r>
      <w:hyperlink r:id="rId32" w:anchor="z8023" w:history="1">
        <w:r w:rsidRPr="007F206F">
          <w:rPr>
            <w:rFonts w:ascii="Times New Roman" w:eastAsia="Times New Roman" w:hAnsi="Times New Roman" w:cs="Times New Roman"/>
            <w:sz w:val="28"/>
            <w:szCs w:val="28"/>
            <w:lang w:eastAsia="ru-RU"/>
          </w:rPr>
          <w:t>пункта 2</w:t>
        </w:r>
      </w:hyperlink>
      <w:r w:rsidRPr="007F206F">
        <w:rPr>
          <w:rFonts w:ascii="Times New Roman" w:eastAsia="Times New Roman" w:hAnsi="Times New Roman" w:cs="Times New Roman"/>
          <w:sz w:val="28"/>
          <w:szCs w:val="28"/>
          <w:lang w:eastAsia="ru-RU"/>
        </w:rPr>
        <w:t xml:space="preserve"> статьи </w:t>
      </w:r>
      <w:r w:rsidRPr="007F206F">
        <w:rPr>
          <w:rFonts w:ascii="Times New Roman" w:hAnsi="Times New Roman" w:cs="Times New Roman"/>
          <w:sz w:val="28"/>
          <w:szCs w:val="28"/>
        </w:rPr>
        <w:t>12</w:t>
      </w:r>
      <w:r w:rsidR="00175E21" w:rsidRPr="007F206F">
        <w:rPr>
          <w:rFonts w:ascii="Times New Roman" w:hAnsi="Times New Roman" w:cs="Times New Roman"/>
          <w:sz w:val="28"/>
          <w:szCs w:val="28"/>
        </w:rPr>
        <w:t>9</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w:t>
      </w:r>
      <w:r w:rsidRPr="007F206F">
        <w:rPr>
          <w:rFonts w:ascii="Times New Roman" w:eastAsia="Times New Roman" w:hAnsi="Times New Roman" w:cs="Times New Roman"/>
          <w:sz w:val="28"/>
          <w:szCs w:val="28"/>
          <w:shd w:val="clear" w:color="auto" w:fill="FFFFFF"/>
          <w:lang w:eastAsia="ru-RU"/>
        </w:rPr>
        <w:t xml:space="preserve">впервые вводимых </w:t>
      </w:r>
      <w:r w:rsidRPr="007F206F">
        <w:rPr>
          <w:rFonts w:ascii="Times New Roman" w:eastAsia="Times New Roman" w:hAnsi="Times New Roman" w:cs="Times New Roman"/>
          <w:sz w:val="28"/>
          <w:szCs w:val="28"/>
          <w:shd w:val="clear" w:color="auto" w:fill="FFFFFF"/>
          <w:lang w:eastAsia="ru-RU"/>
        </w:rPr>
        <w:br/>
        <w:t>в эксплуатацию на территории Республики Казахстан,</w:t>
      </w:r>
      <w:r w:rsidRPr="007F206F">
        <w:rPr>
          <w:rFonts w:ascii="Times New Roman" w:eastAsia="Times New Roman" w:hAnsi="Times New Roman" w:cs="Times New Roman"/>
          <w:sz w:val="28"/>
          <w:szCs w:val="28"/>
          <w:lang w:eastAsia="ru-RU"/>
        </w:rPr>
        <w:t xml:space="preserve"> – после окончания налогового периода, в котором введены в эксплуатацию такие здания и сооружения;</w:t>
      </w:r>
    </w:p>
    <w:p w14:paraId="7848C3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применения порядка возврата, предусмотренного подпунктом 1) </w:t>
      </w:r>
      <w:hyperlink r:id="rId33" w:anchor="z8023" w:history="1">
        <w:r w:rsidRPr="007F206F">
          <w:rPr>
            <w:rFonts w:ascii="Times New Roman" w:eastAsia="Times New Roman" w:hAnsi="Times New Roman" w:cs="Times New Roman"/>
            <w:sz w:val="28"/>
            <w:szCs w:val="28"/>
            <w:lang w:eastAsia="ru-RU"/>
          </w:rPr>
          <w:t>пункта 2</w:t>
        </w:r>
      </w:hyperlink>
      <w:r w:rsidRPr="007F206F">
        <w:rPr>
          <w:rFonts w:ascii="Times New Roman" w:eastAsia="Times New Roman" w:hAnsi="Times New Roman" w:cs="Times New Roman"/>
          <w:sz w:val="28"/>
          <w:szCs w:val="28"/>
          <w:lang w:eastAsia="ru-RU"/>
        </w:rPr>
        <w:t xml:space="preserve"> статьи </w:t>
      </w:r>
      <w:r w:rsidRPr="007F206F">
        <w:rPr>
          <w:rFonts w:ascii="Times New Roman" w:hAnsi="Times New Roman" w:cs="Times New Roman"/>
          <w:sz w:val="28"/>
          <w:szCs w:val="28"/>
        </w:rPr>
        <w:t>12</w:t>
      </w:r>
      <w:r w:rsidR="00175E21" w:rsidRPr="007F206F">
        <w:rPr>
          <w:rFonts w:ascii="Times New Roman" w:hAnsi="Times New Roman" w:cs="Times New Roman"/>
          <w:sz w:val="28"/>
          <w:szCs w:val="28"/>
        </w:rPr>
        <w:t>9</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14:paraId="1A6F101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проведения </w:t>
      </w:r>
      <w:r w:rsidRPr="007F206F">
        <w:rPr>
          <w:rFonts w:ascii="Times New Roman" w:hAnsi="Times New Roman" w:cs="Times New Roman"/>
          <w:sz w:val="28"/>
          <w:szCs w:val="28"/>
        </w:rPr>
        <w:t xml:space="preserve">зачета </w:t>
      </w:r>
      <w:r w:rsidRPr="007F206F">
        <w:rPr>
          <w:rFonts w:ascii="Times New Roman" w:eastAsia="Times New Roman" w:hAnsi="Times New Roman" w:cs="Times New Roman"/>
          <w:sz w:val="28"/>
          <w:szCs w:val="28"/>
          <w:lang w:eastAsia="ru-RU"/>
        </w:rPr>
        <w:t xml:space="preserve">(или) возврата подтвержденной суммы превышения налога на добавленную стоимость в порядке, предусмотренном </w:t>
      </w:r>
      <w:hyperlink r:id="rId34" w:anchor="z432" w:history="1">
        <w:r w:rsidRPr="007F206F">
          <w:rPr>
            <w:rFonts w:ascii="Times New Roman" w:eastAsia="Times New Roman" w:hAnsi="Times New Roman" w:cs="Times New Roman"/>
            <w:sz w:val="28"/>
            <w:szCs w:val="28"/>
            <w:lang w:eastAsia="ru-RU"/>
          </w:rPr>
          <w:t>статьями 1</w:t>
        </w:r>
        <w:r w:rsidR="00175E21" w:rsidRPr="007F206F">
          <w:rPr>
            <w:rFonts w:ascii="Times New Roman" w:eastAsia="Times New Roman" w:hAnsi="Times New Roman" w:cs="Times New Roman"/>
            <w:sz w:val="28"/>
            <w:szCs w:val="28"/>
            <w:lang w:eastAsia="ru-RU"/>
          </w:rPr>
          <w:t>22</w:t>
        </w:r>
        <w:r w:rsidRPr="007F206F">
          <w:rPr>
            <w:rFonts w:ascii="Times New Roman" w:eastAsia="Times New Roman" w:hAnsi="Times New Roman" w:cs="Times New Roman"/>
            <w:sz w:val="28"/>
            <w:szCs w:val="28"/>
            <w:lang w:eastAsia="ru-RU"/>
          </w:rPr>
          <w:t xml:space="preserve"> и 1</w:t>
        </w:r>
        <w:r w:rsidR="00175E21" w:rsidRPr="007F206F">
          <w:rPr>
            <w:rFonts w:ascii="Times New Roman" w:eastAsia="Times New Roman" w:hAnsi="Times New Roman" w:cs="Times New Roman"/>
            <w:sz w:val="28"/>
            <w:szCs w:val="28"/>
            <w:lang w:eastAsia="ru-RU"/>
          </w:rPr>
          <w:t>26</w:t>
        </w:r>
      </w:hyperlink>
      <w:r w:rsidRPr="007F206F">
        <w:rPr>
          <w:rFonts w:ascii="Times New Roman" w:eastAsia="Times New Roman" w:hAnsi="Times New Roman" w:cs="Times New Roman"/>
          <w:sz w:val="28"/>
          <w:szCs w:val="28"/>
          <w:lang w:eastAsia="ru-RU"/>
        </w:rPr>
        <w:t xml:space="preserve"> настоящего Кодекса, – после окончания налогового периода, в котором подтверждена достоверность такой суммы, в том числе по </w:t>
      </w:r>
      <w:r w:rsidRPr="007F206F">
        <w:rPr>
          <w:rFonts w:ascii="Times New Roman" w:hAnsi="Times New Roman" w:cs="Times New Roman"/>
          <w:sz w:val="28"/>
          <w:szCs w:val="28"/>
        </w:rPr>
        <w:t>результат</w:t>
      </w:r>
      <w:r w:rsidRPr="007F206F">
        <w:rPr>
          <w:rFonts w:ascii="Times New Roman" w:eastAsia="Times New Roman" w:hAnsi="Times New Roman" w:cs="Times New Roman"/>
          <w:sz w:val="28"/>
          <w:szCs w:val="28"/>
          <w:lang w:eastAsia="ru-RU"/>
        </w:rPr>
        <w:t>ам обжалования результатов налоговой проверки в соответствии с законодательством Республики Казахстан.</w:t>
      </w:r>
    </w:p>
    <w:p w14:paraId="31C99B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Течение срока исковой давности для зачета и (или) возврата излишне (ошибочно) уплаченной суммы налога, платежа в бюджет, пеней определяется в соответствии с пунктом 5 статьи 1</w:t>
      </w:r>
      <w:r w:rsidR="00175E21" w:rsidRPr="007F206F">
        <w:rPr>
          <w:rFonts w:ascii="Times New Roman" w:eastAsia="Times New Roman" w:hAnsi="Times New Roman" w:cs="Times New Roman"/>
          <w:sz w:val="28"/>
          <w:szCs w:val="28"/>
          <w:lang w:eastAsia="ru-RU"/>
        </w:rPr>
        <w:t>22</w:t>
      </w:r>
      <w:r w:rsidRPr="007F206F">
        <w:rPr>
          <w:rFonts w:ascii="Times New Roman" w:eastAsia="Times New Roman" w:hAnsi="Times New Roman" w:cs="Times New Roman"/>
          <w:sz w:val="28"/>
          <w:szCs w:val="28"/>
          <w:lang w:eastAsia="ru-RU"/>
        </w:rPr>
        <w:t xml:space="preserve"> настоящего Кодекса.</w:t>
      </w:r>
    </w:p>
    <w:p w14:paraId="1E621FF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Срок исковой давности продлевается:</w:t>
      </w:r>
    </w:p>
    <w:p w14:paraId="3571C8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 один календарный год в части начисления и (или) пересмотра исчисленной суммы налогов и платежей в бюджет – при представлении налогоплательщиком (налоговым агентом) дополнительной налоговой отчетности или налоговой отчетности по уведомлению за период, по которому срок исковой давности истекает менее чем через один календарный год;</w:t>
      </w:r>
    </w:p>
    <w:p w14:paraId="691C71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 три календарных года в части начисления и (или) пересмотра исчисленной суммы корпоративного подоходного налога в бюджет – при представлении налогоплательщиком (налоговым агентом) дополнительной налоговой отчетности в части переноса убытков за период, по которому срок исковой давности истекает менее чем через один календарный год;</w:t>
      </w:r>
    </w:p>
    <w:p w14:paraId="0332A0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 исполнения решения, вынесенного по результатам рассмотрения налогового заявления нерезидента на возврат подоходного налога из бюджета на основании международного договора</w:t>
      </w:r>
      <w:r w:rsidR="00AA5730"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ратифицированного Республикой Казахстан;</w:t>
      </w:r>
    </w:p>
    <w:p w14:paraId="485014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 исполнения решения, принятого по итогам процедуры взаимного согласования, проведенной в соответствии со статьей 2</w:t>
      </w:r>
      <w:r w:rsidR="00C80C8B" w:rsidRPr="007F206F">
        <w:rPr>
          <w:rFonts w:ascii="Times New Roman" w:eastAsia="Times New Roman" w:hAnsi="Times New Roman" w:cs="Times New Roman"/>
          <w:sz w:val="28"/>
          <w:szCs w:val="28"/>
          <w:lang w:eastAsia="ru-RU"/>
        </w:rPr>
        <w:t>32</w:t>
      </w:r>
      <w:r w:rsidRPr="007F206F">
        <w:rPr>
          <w:rFonts w:ascii="Times New Roman" w:eastAsia="Times New Roman" w:hAnsi="Times New Roman" w:cs="Times New Roman"/>
          <w:sz w:val="28"/>
          <w:szCs w:val="28"/>
          <w:lang w:eastAsia="ru-RU"/>
        </w:rPr>
        <w:t xml:space="preserve"> настоящего Кодекса;</w:t>
      </w:r>
    </w:p>
    <w:p w14:paraId="43256F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до исполнения уведомления о расхождениях</w:t>
      </w:r>
      <w:r w:rsidR="003252CA"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выявленных по результатам камерального контроля, уведомления о подтверждении фактического совершения оборота по реализации товаров, выполнению работ и оказанию услуг, направленных и врученных до истечения срока исковой давности, – в части выявленных нарушений;</w:t>
      </w:r>
    </w:p>
    <w:p w14:paraId="0E3B53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до исполнения уведомления о погашении налоговой задолженности и уведомления о погашении налоговой задолженности физического лица;</w:t>
      </w:r>
    </w:p>
    <w:p w14:paraId="150A28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на пять лет после завершения арбитражного разбирательства, инициированного инвестором в международном арбитраже, – в части начисления и (или) пересмотра налоговым органом исчисленных, начисленных сумм налогов и платежей в бюджет, являвшихся предметом разбирательства, за период с начала налогового периода, обжалуемого инвестором, и до вынесения окончательного решения по такому разбирательству;</w:t>
      </w:r>
    </w:p>
    <w:p w14:paraId="41BF9D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 три календарных года</w:t>
      </w:r>
      <w:r w:rsidR="00AA5730" w:rsidRPr="007F206F">
        <w:rPr>
          <w:rFonts w:ascii="Times New Roman" w:eastAsia="Times New Roman" w:hAnsi="Times New Roman" w:cs="Times New Roman"/>
          <w:sz w:val="28"/>
          <w:szCs w:val="28"/>
          <w:lang w:eastAsia="ru-RU"/>
        </w:rPr>
        <w:t>, начиная</w:t>
      </w:r>
      <w:r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bCs/>
          <w:sz w:val="28"/>
          <w:szCs w:val="28"/>
          <w:lang w:eastAsia="ru-RU"/>
        </w:rPr>
        <w:t>с года, следующего за годом, в котором завершено оказание</w:t>
      </w:r>
      <w:r w:rsidRPr="007F206F">
        <w:rPr>
          <w:rFonts w:ascii="Times New Roman" w:eastAsia="Times New Roman" w:hAnsi="Times New Roman" w:cs="Times New Roman"/>
          <w:sz w:val="28"/>
          <w:szCs w:val="28"/>
          <w:lang w:eastAsia="ru-RU"/>
        </w:rPr>
        <w:t xml:space="preserve"> услуги по коллекторской деятельности по договору о взыскании задолженности, установленной законодательством Республики Казахстан, – в части начисления и (или) пересмотра налоговым органом исчисленной, начисленной налогоплательщиком, осуществляющим коллекторскую деятельность, суммы налогов и платежей в бюджет по указанному договору.</w:t>
      </w:r>
    </w:p>
    <w:p w14:paraId="6F128E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Срок исковой давности в части начисления и (или) пересмотра исчисленной, начисленной суммы налогов и платежей в бюджет приостанавливается на период:</w:t>
      </w:r>
    </w:p>
    <w:p w14:paraId="35DFC2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со дня начала налоговой проверки до дня исполнения уведомления о результатах налоговой проверки;</w:t>
      </w:r>
    </w:p>
    <w:p w14:paraId="642A94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 дня подачи жалобы на действия (бездействие) должностных лиц налогового органа до дня вынесения решения вышестоящим налоговым органом и (или) вступления в законную силу судебного акта.</w:t>
      </w:r>
    </w:p>
    <w:p w14:paraId="509BF1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завершения налоговой проверки после истечения срока исковой давности налогового периода, до истечения которого на дату начала налоговой проверки оставалось менее тридцати календарных дней, приостановление срока исковой давности к указанному налоговому периоду не применяется. По остальным налоговым периодам, охваченным этой же налоговой проверкой, срок исковой давности по проверяемому периоду приостанавливается с налогового периода, следующего за налоговым периодом, в котором начата налоговая проверка.</w:t>
      </w:r>
    </w:p>
    <w:p w14:paraId="0997A063"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p>
    <w:p w14:paraId="18F0ACD1"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1. Исполнение налогового обязательства при передаче </w:t>
      </w:r>
    </w:p>
    <w:p w14:paraId="64227FE7"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имущества в доверительное управление</w:t>
      </w:r>
    </w:p>
    <w:p w14:paraId="1A91A0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7E6A0CD4" w14:textId="77777777" w:rsidR="00837D14" w:rsidRPr="007F206F" w:rsidRDefault="000C03D8" w:rsidP="00837D14">
      <w:pPr>
        <w:tabs>
          <w:tab w:val="left" w:pos="142"/>
        </w:tabs>
        <w:spacing w:after="0" w:line="240" w:lineRule="auto"/>
        <w:ind w:firstLine="851"/>
        <w:contextualSpacing/>
        <w:rPr>
          <w:rFonts w:ascii="Times New Roman" w:eastAsia="Times New Roman" w:hAnsi="Times New Roman" w:cs="Times New Roman"/>
          <w:bCs/>
          <w:sz w:val="28"/>
          <w:szCs w:val="28"/>
          <w:lang w:val="kk-KZ"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w:t>
      </w:r>
      <w:r w:rsidR="00E6443D" w:rsidRPr="007F206F">
        <w:rPr>
          <w:rFonts w:ascii="Times New Roman" w:eastAsia="Times New Roman" w:hAnsi="Times New Roman" w:cs="Times New Roman"/>
          <w:bCs/>
          <w:sz w:val="28"/>
          <w:szCs w:val="28"/>
          <w:lang w:eastAsia="ru-RU"/>
        </w:rPr>
        <w:t>Общие положения по исполнению налогового</w:t>
      </w:r>
      <w:r w:rsidR="00837D14" w:rsidRPr="007F206F">
        <w:rPr>
          <w:rFonts w:ascii="Times New Roman" w:eastAsia="Times New Roman" w:hAnsi="Times New Roman" w:cs="Times New Roman"/>
          <w:bCs/>
          <w:sz w:val="28"/>
          <w:szCs w:val="28"/>
          <w:lang w:val="kk-KZ" w:eastAsia="ru-RU"/>
        </w:rPr>
        <w:t xml:space="preserve"> </w:t>
      </w:r>
    </w:p>
    <w:p w14:paraId="57E9F700" w14:textId="77777777" w:rsidR="00837D14" w:rsidRPr="007F206F" w:rsidRDefault="00837D14" w:rsidP="00837D14">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E6443D" w:rsidRPr="007F206F">
        <w:rPr>
          <w:rFonts w:ascii="Times New Roman" w:eastAsia="Times New Roman" w:hAnsi="Times New Roman" w:cs="Times New Roman"/>
          <w:bCs/>
          <w:sz w:val="28"/>
          <w:szCs w:val="28"/>
          <w:lang w:eastAsia="ru-RU"/>
        </w:rPr>
        <w:t xml:space="preserve">обязательства при передаче имущества </w:t>
      </w:r>
    </w:p>
    <w:p w14:paraId="5FCDEBEE" w14:textId="7F802133" w:rsidR="000C03D8" w:rsidRPr="007F206F" w:rsidRDefault="00837D14" w:rsidP="00837D14">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E6443D" w:rsidRPr="007F206F">
        <w:rPr>
          <w:rFonts w:ascii="Times New Roman" w:eastAsia="Times New Roman" w:hAnsi="Times New Roman" w:cs="Times New Roman"/>
          <w:bCs/>
          <w:sz w:val="28"/>
          <w:szCs w:val="28"/>
          <w:lang w:eastAsia="ru-RU"/>
        </w:rPr>
        <w:t>в доверительное управление</w:t>
      </w:r>
    </w:p>
    <w:p w14:paraId="79E0F68E" w14:textId="77777777" w:rsidR="00E6443D" w:rsidRPr="007F206F" w:rsidRDefault="00E6443D"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p>
    <w:p w14:paraId="465F916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Для целей настоящего Кодекса под налоговым обязательством по деятельности по передаче имущества в доверительное управление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14:paraId="5B5A2B4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14:paraId="2D3C381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14:paraId="7A407B4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переданным в доверительное управление доле участия и (или) акциям;</w:t>
      </w:r>
    </w:p>
    <w:p w14:paraId="16C66A7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переданному в доверительное управление Национальному Банку имуществу, за исключением активов Национального фонда Республики Казахстан;</w:t>
      </w:r>
    </w:p>
    <w:p w14:paraId="54EE89D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имуществу, переданному в доверительное управление по акту об учреждении доверительного управления имуществом;</w:t>
      </w:r>
    </w:p>
    <w:p w14:paraId="5E2A71D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доходу, полученному юридическим лицом, индивидуальным предпринимателем от банка второго уровня по доверительным операциям;</w:t>
      </w:r>
    </w:p>
    <w:p w14:paraId="1D5F220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w:t>
      </w:r>
      <w:r w:rsidRPr="007F206F">
        <w:rPr>
          <w:rFonts w:ascii="Times New Roman" w:eastAsia="Times New Roman" w:hAnsi="Times New Roman" w:cs="Times New Roman"/>
          <w:sz w:val="28"/>
          <w:szCs w:val="28"/>
          <w:lang w:eastAsia="ru-RU"/>
        </w:rPr>
        <w:br/>
        <w:t xml:space="preserve">если учредитель доверительного управления является физическим лицом, </w:t>
      </w:r>
      <w:r w:rsidRPr="007F206F">
        <w:rPr>
          <w:rFonts w:ascii="Times New Roman" w:eastAsia="Times New Roman" w:hAnsi="Times New Roman" w:cs="Times New Roman"/>
          <w:sz w:val="28"/>
          <w:szCs w:val="28"/>
          <w:lang w:eastAsia="ru-RU"/>
        </w:rPr>
        <w:br/>
        <w:t>на которого возложена такая обязанность.</w:t>
      </w:r>
    </w:p>
    <w:p w14:paraId="65A9FC6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являются физическое </w:t>
      </w:r>
      <w:r w:rsidRPr="007F206F">
        <w:rPr>
          <w:rFonts w:ascii="Times New Roman" w:eastAsia="Times New Roman" w:hAnsi="Times New Roman" w:cs="Times New Roman"/>
          <w:sz w:val="28"/>
          <w:szCs w:val="28"/>
          <w:lang w:eastAsia="ru-RU"/>
        </w:rPr>
        <w:br/>
        <w:t>лицо – нерезидент или юридическое лицо – нерезидент, не осуществляющее деятельность в Республике Казахстан;</w:t>
      </w:r>
    </w:p>
    <w:p w14:paraId="4543DCC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4"/>
          <w:szCs w:val="24"/>
          <w:lang w:eastAsia="ru-RU"/>
        </w:rPr>
      </w:pPr>
      <w:r w:rsidRPr="007F206F">
        <w:rPr>
          <w:rFonts w:ascii="Times New Roman" w:eastAsia="Times New Roman" w:hAnsi="Times New Roman" w:cs="Times New Roman"/>
          <w:sz w:val="28"/>
          <w:szCs w:val="28"/>
          <w:lang w:eastAsia="ru-RU"/>
        </w:rPr>
        <w:t xml:space="preserve">2) доверительным управляющим – в иных случаях возникновения доверительного управления имуществом. При этом налоговое обязательство по доходу, полученному физическим лицом, кроме индивидуального предпринимателя, и юридическим лицом </w:t>
      </w:r>
      <w:r w:rsidRPr="007F206F">
        <w:rPr>
          <w:rFonts w:ascii="Times New Roman" w:hAnsi="Times New Roman" w:cs="Times New Roman"/>
          <w:bCs/>
          <w:sz w:val="28"/>
          <w:szCs w:val="28"/>
        </w:rPr>
        <w:t xml:space="preserve">– </w:t>
      </w:r>
      <w:r w:rsidRPr="007F206F">
        <w:rPr>
          <w:rFonts w:ascii="Times New Roman" w:eastAsia="Times New Roman" w:hAnsi="Times New Roman" w:cs="Times New Roman"/>
          <w:sz w:val="28"/>
          <w:szCs w:val="28"/>
          <w:lang w:eastAsia="ru-RU"/>
        </w:rPr>
        <w:t>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14:paraId="577A437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Доверительный управляющий исполняет налоговые обязательства, возникающие с даты:</w:t>
      </w:r>
    </w:p>
    <w:p w14:paraId="087C1A4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14:paraId="1C08158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14:paraId="7D2E43F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hyperlink r:id="rId35" w:anchor="z6899" w:history="1">
        <w:r w:rsidRPr="007F206F">
          <w:rPr>
            <w:rFonts w:ascii="Times New Roman" w:eastAsia="Times New Roman" w:hAnsi="Times New Roman" w:cs="Times New Roman"/>
            <w:sz w:val="28"/>
            <w:szCs w:val="28"/>
            <w:lang w:eastAsia="ru-RU"/>
          </w:rPr>
          <w:t>разделом 7</w:t>
        </w:r>
      </w:hyperlink>
      <w:r w:rsidRPr="007F206F">
        <w:rPr>
          <w:rFonts w:ascii="Times New Roman" w:eastAsia="Times New Roman" w:hAnsi="Times New Roman" w:cs="Times New Roman"/>
          <w:sz w:val="28"/>
          <w:szCs w:val="28"/>
          <w:lang w:eastAsia="ru-RU"/>
        </w:rPr>
        <w:t xml:space="preserve"> и </w:t>
      </w:r>
      <w:hyperlink r:id="rId36" w:anchor="z82" w:history="1">
        <w:r w:rsidRPr="007F206F">
          <w:rPr>
            <w:rFonts w:ascii="Times New Roman" w:eastAsia="Times New Roman" w:hAnsi="Times New Roman" w:cs="Times New Roman"/>
            <w:sz w:val="28"/>
            <w:szCs w:val="28"/>
            <w:lang w:eastAsia="ru-RU"/>
          </w:rPr>
          <w:t>статьями 9</w:t>
        </w:r>
        <w:r w:rsidR="00175E21"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 </w:t>
      </w:r>
      <w:hyperlink r:id="rId37" w:anchor="z83" w:history="1">
        <w:r w:rsidR="00175E21" w:rsidRPr="007F206F">
          <w:rPr>
            <w:rFonts w:ascii="Times New Roman" w:eastAsia="Times New Roman" w:hAnsi="Times New Roman" w:cs="Times New Roman"/>
            <w:sz w:val="28"/>
            <w:szCs w:val="28"/>
            <w:lang w:eastAsia="ru-RU"/>
          </w:rPr>
          <w:t>101</w:t>
        </w:r>
      </w:hyperlink>
      <w:r w:rsidRPr="007F206F">
        <w:rPr>
          <w:rFonts w:ascii="Times New Roman" w:eastAsia="Times New Roman" w:hAnsi="Times New Roman" w:cs="Times New Roman"/>
          <w:sz w:val="28"/>
          <w:szCs w:val="28"/>
          <w:lang w:eastAsia="ru-RU"/>
        </w:rPr>
        <w:t xml:space="preserve"> настоящего Кодекса.</w:t>
      </w:r>
    </w:p>
    <w:p w14:paraId="72F3355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hyperlink r:id="rId38" w:anchor="z41" w:history="1">
        <w:r w:rsidRPr="007F206F">
          <w:rPr>
            <w:rFonts w:ascii="Times New Roman" w:eastAsia="Times New Roman" w:hAnsi="Times New Roman" w:cs="Times New Roman"/>
            <w:sz w:val="28"/>
            <w:szCs w:val="28"/>
            <w:lang w:eastAsia="ru-RU"/>
          </w:rPr>
          <w:t>статьей 6</w:t>
        </w:r>
        <w:r w:rsidR="00C80C8B" w:rsidRPr="007F206F">
          <w:rPr>
            <w:rFonts w:ascii="Times New Roman" w:eastAsia="Times New Roman" w:hAnsi="Times New Roman" w:cs="Times New Roman"/>
            <w:sz w:val="28"/>
            <w:szCs w:val="28"/>
            <w:lang w:eastAsia="ru-RU"/>
          </w:rPr>
          <w:t>7</w:t>
        </w:r>
      </w:hyperlink>
      <w:r w:rsidRPr="007F206F">
        <w:rPr>
          <w:rFonts w:ascii="Times New Roman" w:eastAsia="Times New Roman" w:hAnsi="Times New Roman" w:cs="Times New Roman"/>
          <w:sz w:val="28"/>
          <w:szCs w:val="28"/>
          <w:lang w:eastAsia="ru-RU"/>
        </w:rPr>
        <w:t xml:space="preserve"> настоящего Кодекса.</w:t>
      </w:r>
    </w:p>
    <w:p w14:paraId="77527BA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Доверительный управляющий – физическое лицо, являющийся резидентом, должен встать на регистрационный учет в налоговом органе </w:t>
      </w:r>
      <w:r w:rsidRPr="007F206F">
        <w:rPr>
          <w:rFonts w:ascii="Times New Roman" w:eastAsia="Times New Roman" w:hAnsi="Times New Roman" w:cs="Times New Roman"/>
          <w:sz w:val="28"/>
          <w:szCs w:val="28"/>
          <w:lang w:eastAsia="ru-RU"/>
        </w:rPr>
        <w:br/>
        <w:t xml:space="preserve">в качестве индивидуального предпринимателя в порядке, определенном </w:t>
      </w:r>
      <w:hyperlink r:id="rId39" w:anchor="z79" w:history="1">
        <w:r w:rsidRPr="007F206F">
          <w:rPr>
            <w:rFonts w:ascii="Times New Roman" w:eastAsia="Times New Roman" w:hAnsi="Times New Roman" w:cs="Times New Roman"/>
            <w:sz w:val="28"/>
            <w:szCs w:val="28"/>
            <w:lang w:eastAsia="ru-RU"/>
          </w:rPr>
          <w:t>статьей 9</w:t>
        </w:r>
        <w:r w:rsidR="00D132FF" w:rsidRPr="007F206F">
          <w:rPr>
            <w:rFonts w:ascii="Times New Roman" w:eastAsia="Times New Roman" w:hAnsi="Times New Roman" w:cs="Times New Roman"/>
            <w:sz w:val="28"/>
            <w:szCs w:val="28"/>
            <w:lang w:eastAsia="ru-RU"/>
          </w:rPr>
          <w:t>7</w:t>
        </w:r>
      </w:hyperlink>
      <w:r w:rsidRPr="007F206F">
        <w:rPr>
          <w:rFonts w:ascii="Times New Roman" w:eastAsia="Times New Roman" w:hAnsi="Times New Roman" w:cs="Times New Roman"/>
          <w:sz w:val="28"/>
          <w:szCs w:val="28"/>
          <w:lang w:eastAsia="ru-RU"/>
        </w:rPr>
        <w:t xml:space="preserve"> настоящего Кодекса, кроме случаев получения в доверительное управление имущества в виде доли участия и акций.</w:t>
      </w:r>
    </w:p>
    <w:p w14:paraId="325EE4A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Положения настоящего параграфа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p w14:paraId="7D75AD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67CF79C" w14:textId="4A222DEA" w:rsidR="000C03D8" w:rsidRPr="007F206F" w:rsidRDefault="000C03D8" w:rsidP="00487AAF">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Особенности исполнения налогового обязательства при </w:t>
      </w:r>
      <w:r w:rsidRPr="007F206F">
        <w:rPr>
          <w:rFonts w:ascii="Times New Roman" w:eastAsia="Times New Roman" w:hAnsi="Times New Roman" w:cs="Times New Roman"/>
          <w:bCs/>
          <w:sz w:val="28"/>
          <w:szCs w:val="28"/>
          <w:lang w:eastAsia="ru-RU"/>
        </w:rPr>
        <w:br/>
        <w:t xml:space="preserve">                               передаче государственными учреждениями имущества в </w:t>
      </w:r>
      <w:r w:rsidRPr="007F206F">
        <w:rPr>
          <w:rFonts w:ascii="Times New Roman" w:eastAsia="Times New Roman" w:hAnsi="Times New Roman" w:cs="Times New Roman"/>
          <w:bCs/>
          <w:sz w:val="28"/>
          <w:szCs w:val="28"/>
          <w:lang w:eastAsia="ru-RU"/>
        </w:rPr>
        <w:br/>
        <w:t xml:space="preserve">                               доверительное управление</w:t>
      </w:r>
    </w:p>
    <w:p w14:paraId="2333E9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99288F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hyperlink r:id="rId40" w:anchor="z446" w:history="1">
        <w:r w:rsidRPr="007F206F">
          <w:rPr>
            <w:rFonts w:ascii="Times New Roman" w:eastAsia="Times New Roman" w:hAnsi="Times New Roman" w:cs="Times New Roman"/>
            <w:sz w:val="28"/>
            <w:szCs w:val="28"/>
            <w:lang w:eastAsia="ru-RU"/>
          </w:rPr>
          <w:t>статьей 13-1</w:t>
        </w:r>
      </w:hyperlink>
      <w:r w:rsidRPr="007F206F">
        <w:rPr>
          <w:rFonts w:ascii="Times New Roman" w:eastAsia="Times New Roman" w:hAnsi="Times New Roman" w:cs="Times New Roman"/>
          <w:sz w:val="28"/>
          <w:szCs w:val="28"/>
          <w:lang w:eastAsia="ru-RU"/>
        </w:rPr>
        <w:t xml:space="preserve"> Закона Республики Казахстан «Об электроэнергетике».</w:t>
      </w:r>
    </w:p>
    <w:p w14:paraId="259CD93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14:paraId="0D463EB8" w14:textId="041987AC"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государственной регистрации права доверительного управления – </w:t>
      </w:r>
      <w:r w:rsidR="00DB1A5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случае, если в соответствии с законодательством Республики Казахстан требуется государственная регистрация такого права;</w:t>
      </w:r>
    </w:p>
    <w:p w14:paraId="5AE0D89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14:paraId="7EE2A23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Доверительный управляющий:</w:t>
      </w:r>
    </w:p>
    <w:p w14:paraId="5777595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hyperlink r:id="rId41" w:anchor="z3667" w:history="1">
        <w:r w:rsidRPr="007F206F">
          <w:rPr>
            <w:rFonts w:ascii="Times New Roman" w:eastAsia="Times New Roman" w:hAnsi="Times New Roman" w:cs="Times New Roman"/>
            <w:sz w:val="28"/>
            <w:szCs w:val="28"/>
            <w:lang w:eastAsia="ru-RU"/>
          </w:rPr>
          <w:t>Особенной частью</w:t>
        </w:r>
      </w:hyperlink>
      <w:r w:rsidRPr="007F206F">
        <w:rPr>
          <w:rFonts w:ascii="Times New Roman" w:eastAsia="Times New Roman" w:hAnsi="Times New Roman" w:cs="Times New Roman"/>
          <w:sz w:val="28"/>
          <w:szCs w:val="28"/>
          <w:lang w:eastAsia="ru-RU"/>
        </w:rPr>
        <w:t xml:space="preserve"> настоящего Кодекса для лиц, к числу которых относится такой доверительный управляющий;</w:t>
      </w:r>
    </w:p>
    <w:p w14:paraId="18AAAA8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обязан в целях исполнения налогового обязательства при передаче имущества в доверительное управление вести раздельный налоговый учет в соответствии со статьей </w:t>
      </w:r>
      <w:r w:rsidR="00986795" w:rsidRPr="007F206F">
        <w:rPr>
          <w:rFonts w:ascii="Times New Roman" w:eastAsia="Times New Roman" w:hAnsi="Times New Roman" w:cs="Times New Roman"/>
          <w:sz w:val="28"/>
          <w:szCs w:val="28"/>
          <w:lang w:eastAsia="ru-RU"/>
        </w:rPr>
        <w:t xml:space="preserve">210 </w:t>
      </w:r>
      <w:r w:rsidRPr="007F206F">
        <w:rPr>
          <w:rFonts w:ascii="Times New Roman" w:eastAsia="Times New Roman" w:hAnsi="Times New Roman" w:cs="Times New Roman"/>
          <w:sz w:val="28"/>
          <w:szCs w:val="28"/>
          <w:lang w:eastAsia="ru-RU"/>
        </w:rPr>
        <w:t xml:space="preserve">настоящего Кодекса. </w:t>
      </w:r>
    </w:p>
    <w:p w14:paraId="665CF40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p w14:paraId="170A9B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CFB05CA" w14:textId="6808C4AE" w:rsidR="000C03D8" w:rsidRPr="007F206F" w:rsidRDefault="000C03D8" w:rsidP="00F207AE">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Общие положения по учету доходов, затрат и имущества, </w:t>
      </w:r>
      <w:r w:rsidRPr="007F206F">
        <w:rPr>
          <w:rFonts w:ascii="Times New Roman" w:eastAsia="Times New Roman" w:hAnsi="Times New Roman" w:cs="Times New Roman"/>
          <w:bCs/>
          <w:sz w:val="28"/>
          <w:szCs w:val="28"/>
          <w:lang w:eastAsia="ru-RU"/>
        </w:rPr>
        <w:br/>
        <w:t xml:space="preserve">                               возникающих в результате доверительного управления </w:t>
      </w:r>
      <w:r w:rsidRPr="007F206F">
        <w:rPr>
          <w:rFonts w:ascii="Times New Roman" w:eastAsia="Times New Roman" w:hAnsi="Times New Roman" w:cs="Times New Roman"/>
          <w:bCs/>
          <w:sz w:val="28"/>
          <w:szCs w:val="28"/>
          <w:lang w:eastAsia="ru-RU"/>
        </w:rPr>
        <w:br/>
        <w:t xml:space="preserve">                               имуществом, по корпоративному и индивидуальному </w:t>
      </w:r>
      <w:r w:rsidRPr="007F206F">
        <w:rPr>
          <w:rFonts w:ascii="Times New Roman" w:eastAsia="Times New Roman" w:hAnsi="Times New Roman" w:cs="Times New Roman"/>
          <w:bCs/>
          <w:sz w:val="28"/>
          <w:szCs w:val="28"/>
          <w:lang w:eastAsia="ru-RU"/>
        </w:rPr>
        <w:br/>
        <w:t xml:space="preserve">                               подоходным налогам</w:t>
      </w:r>
    </w:p>
    <w:p w14:paraId="1519DC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C3BEDB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14:paraId="421C86D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подлежащие получению (полученные) доходы;</w:t>
      </w:r>
    </w:p>
    <w:p w14:paraId="5B6DA06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14:paraId="17AF4F0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14:paraId="3B77C7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налоговый учет в соответствии со </w:t>
      </w:r>
      <w:hyperlink r:id="rId42" w:anchor="z194" w:history="1">
        <w:r w:rsidRPr="007F206F">
          <w:rPr>
            <w:rFonts w:ascii="Times New Roman" w:eastAsia="Times New Roman" w:hAnsi="Times New Roman" w:cs="Times New Roman"/>
            <w:sz w:val="28"/>
            <w:szCs w:val="28"/>
            <w:lang w:eastAsia="ru-RU"/>
          </w:rPr>
          <w:t>статьями 2</w:t>
        </w:r>
        <w:r w:rsidR="00986795" w:rsidRPr="007F206F">
          <w:rPr>
            <w:rFonts w:ascii="Times New Roman" w:eastAsia="Times New Roman" w:hAnsi="Times New Roman" w:cs="Times New Roman"/>
            <w:sz w:val="28"/>
            <w:szCs w:val="28"/>
            <w:lang w:eastAsia="ru-RU"/>
          </w:rPr>
          <w:t>10</w:t>
        </w:r>
      </w:hyperlink>
      <w:r w:rsidRPr="007F206F">
        <w:rPr>
          <w:rFonts w:ascii="Times New Roman" w:eastAsia="Times New Roman" w:hAnsi="Times New Roman" w:cs="Times New Roman"/>
          <w:sz w:val="28"/>
          <w:szCs w:val="28"/>
          <w:lang w:eastAsia="ru-RU"/>
        </w:rPr>
        <w:t xml:space="preserve"> и </w:t>
      </w:r>
      <w:hyperlink r:id="rId43" w:anchor="z195" w:history="1">
        <w:r w:rsidR="00986795" w:rsidRPr="007F206F">
          <w:rPr>
            <w:rFonts w:ascii="Times New Roman" w:eastAsia="Times New Roman" w:hAnsi="Times New Roman" w:cs="Times New Roman"/>
            <w:sz w:val="28"/>
            <w:szCs w:val="28"/>
            <w:lang w:eastAsia="ru-RU"/>
          </w:rPr>
          <w:t>211</w:t>
        </w:r>
      </w:hyperlink>
      <w:r w:rsidRPr="007F206F">
        <w:rPr>
          <w:rFonts w:ascii="Times New Roman" w:eastAsia="Times New Roman" w:hAnsi="Times New Roman" w:cs="Times New Roman"/>
          <w:sz w:val="28"/>
          <w:szCs w:val="28"/>
          <w:lang w:eastAsia="ru-RU"/>
        </w:rPr>
        <w:t xml:space="preserve"> настоящего Кодекса.</w:t>
      </w:r>
    </w:p>
    <w:p w14:paraId="7D3D25F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14:paraId="2DE632EC" w14:textId="77777777" w:rsidR="000C03D8" w:rsidRPr="007F206F" w:rsidRDefault="000C03D8"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Возврат или частичный возврат доверительным управляющим имущества или части имущества учредителю доверительного управления, в том числе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14:paraId="733C5894" w14:textId="77777777" w:rsidR="000C03D8" w:rsidRPr="007F206F" w:rsidRDefault="000C03D8"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Передача доверительным управляющим (национальной компанией в области углеводородов или урана) имущества новому недропользователю в случаях, установленных законодательством Республики Казахстан о недрах и недропользовании, не является для данного управляющего реализацией такого имущества.</w:t>
      </w:r>
    </w:p>
    <w:p w14:paraId="6D1F259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14:paraId="5EF20D8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В случаях, когда в соответствии с </w:t>
      </w:r>
      <w:hyperlink r:id="rId44" w:anchor="z1347"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6</w:t>
      </w:r>
      <w:r w:rsidR="00933F38"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иным случаем возникновения доверительного управления имуществом и выплачиваемого доверительному управляющему.</w:t>
      </w:r>
    </w:p>
    <w:p w14:paraId="06FF22F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4ECDC16" w14:textId="2E481942" w:rsidR="000C03D8" w:rsidRPr="007F206F" w:rsidRDefault="000C03D8" w:rsidP="00331C6D">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C5D09"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Особенности налогового учета доверительного </w:t>
      </w:r>
      <w:r w:rsidRPr="007F206F">
        <w:rPr>
          <w:rFonts w:ascii="Times New Roman" w:eastAsia="Times New Roman" w:hAnsi="Times New Roman" w:cs="Times New Roman"/>
          <w:bCs/>
          <w:sz w:val="28"/>
          <w:szCs w:val="28"/>
          <w:lang w:eastAsia="ru-RU"/>
        </w:rPr>
        <w:br/>
        <w:t xml:space="preserve">                               управляющего, исполняющего налоговое </w:t>
      </w:r>
      <w:r w:rsidRPr="007F206F">
        <w:rPr>
          <w:rFonts w:ascii="Times New Roman" w:eastAsia="Times New Roman" w:hAnsi="Times New Roman" w:cs="Times New Roman"/>
          <w:bCs/>
          <w:sz w:val="28"/>
          <w:szCs w:val="28"/>
          <w:lang w:eastAsia="ru-RU"/>
        </w:rPr>
        <w:br/>
        <w:t xml:space="preserve">                               обязательство по корпоративному и индивидуальному </w:t>
      </w:r>
      <w:r w:rsidRPr="007F206F">
        <w:rPr>
          <w:rFonts w:ascii="Times New Roman" w:eastAsia="Times New Roman" w:hAnsi="Times New Roman" w:cs="Times New Roman"/>
          <w:bCs/>
          <w:sz w:val="28"/>
          <w:szCs w:val="28"/>
          <w:lang w:eastAsia="ru-RU"/>
        </w:rPr>
        <w:br/>
        <w:t xml:space="preserve">                               подоходным налогам</w:t>
      </w:r>
    </w:p>
    <w:p w14:paraId="0DC3EB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032EC0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hyperlink r:id="rId45" w:anchor="z40" w:history="1">
        <w:r w:rsidRPr="007F206F">
          <w:rPr>
            <w:rFonts w:ascii="Times New Roman" w:eastAsia="Times New Roman" w:hAnsi="Times New Roman" w:cs="Times New Roman"/>
            <w:sz w:val="28"/>
            <w:szCs w:val="28"/>
            <w:lang w:eastAsia="ru-RU"/>
          </w:rPr>
          <w:t>статьей 6</w:t>
        </w:r>
        <w:r w:rsidR="00F967FC" w:rsidRPr="007F206F">
          <w:rPr>
            <w:rFonts w:ascii="Times New Roman" w:eastAsia="Times New Roman" w:hAnsi="Times New Roman" w:cs="Times New Roman"/>
            <w:sz w:val="28"/>
            <w:szCs w:val="28"/>
            <w:lang w:eastAsia="ru-RU"/>
          </w:rPr>
          <w:t>6</w:t>
        </w:r>
      </w:hyperlink>
      <w:r w:rsidRPr="007F206F">
        <w:rPr>
          <w:rFonts w:ascii="Times New Roman" w:eastAsia="Times New Roman" w:hAnsi="Times New Roman" w:cs="Times New Roman"/>
          <w:sz w:val="28"/>
          <w:szCs w:val="28"/>
          <w:lang w:eastAsia="ru-RU"/>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14:paraId="2C94D9E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Вознаграждение, предусмотренное договором доверительного </w:t>
      </w:r>
      <w:r w:rsidRPr="007F206F">
        <w:rPr>
          <w:rFonts w:ascii="Times New Roman" w:eastAsia="Calibri" w:hAnsi="Times New Roman" w:cs="Times New Roman"/>
          <w:sz w:val="28"/>
          <w:szCs w:val="28"/>
        </w:rPr>
        <w:t xml:space="preserve">управления имуществом или </w:t>
      </w:r>
      <w:r w:rsidRPr="007F206F">
        <w:rPr>
          <w:rFonts w:ascii="Times New Roman" w:eastAsia="Times New Roman" w:hAnsi="Times New Roman" w:cs="Times New Roman"/>
          <w:sz w:val="28"/>
          <w:szCs w:val="28"/>
          <w:lang w:eastAsia="ru-RU"/>
        </w:rPr>
        <w:t xml:space="preserve">иным случаем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14:paraId="6577355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14:paraId="2946826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14:paraId="110598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Доверительный управляющий – 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14:paraId="1EC80747" w14:textId="1A0CFC83"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применяет ставку корпоративного подоходного налога по деятельности по доверительному управлению имуществом, указанную в </w:t>
      </w:r>
      <w:hyperlink r:id="rId46" w:anchor="z6048" w:history="1">
        <w:r w:rsidRPr="007F206F">
          <w:rPr>
            <w:rFonts w:ascii="Times New Roman" w:eastAsia="Times New Roman" w:hAnsi="Times New Roman" w:cs="Times New Roman"/>
            <w:sz w:val="28"/>
            <w:szCs w:val="28"/>
            <w:lang w:eastAsia="ru-RU"/>
          </w:rPr>
          <w:t>пункте 1</w:t>
        </w:r>
      </w:hyperlink>
      <w:r w:rsidRPr="007F206F">
        <w:rPr>
          <w:rFonts w:ascii="Times New Roman" w:eastAsia="Times New Roman" w:hAnsi="Times New Roman" w:cs="Times New Roman"/>
          <w:sz w:val="28"/>
          <w:szCs w:val="28"/>
          <w:lang w:eastAsia="ru-RU"/>
        </w:rPr>
        <w:t xml:space="preserve"> статьи 3</w:t>
      </w:r>
      <w:r w:rsidR="00F967FC" w:rsidRPr="007F206F">
        <w:rPr>
          <w:rFonts w:ascii="Times New Roman" w:eastAsia="Times New Roman" w:hAnsi="Times New Roman" w:cs="Times New Roman"/>
          <w:sz w:val="28"/>
          <w:szCs w:val="28"/>
          <w:lang w:eastAsia="ru-RU"/>
        </w:rPr>
        <w:t>57</w:t>
      </w:r>
      <w:r w:rsidRPr="007F206F">
        <w:rPr>
          <w:rFonts w:ascii="Times New Roman" w:eastAsia="Times New Roman" w:hAnsi="Times New Roman" w:cs="Times New Roman"/>
          <w:sz w:val="28"/>
          <w:szCs w:val="28"/>
          <w:lang w:eastAsia="ru-RU"/>
        </w:rPr>
        <w:t xml:space="preserve"> настоящего Кодекса; </w:t>
      </w:r>
    </w:p>
    <w:p w14:paraId="7ACBE01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не применяет положения </w:t>
      </w:r>
      <w:hyperlink r:id="rId47" w:anchor="z5350" w:history="1">
        <w:r w:rsidRPr="007F206F">
          <w:rPr>
            <w:rFonts w:ascii="Times New Roman" w:eastAsia="Times New Roman" w:hAnsi="Times New Roman" w:cs="Times New Roman"/>
            <w:sz w:val="28"/>
            <w:szCs w:val="28"/>
            <w:lang w:eastAsia="ru-RU"/>
          </w:rPr>
          <w:t xml:space="preserve">главы </w:t>
        </w:r>
        <w:r w:rsidR="00AE245A" w:rsidRPr="007F206F">
          <w:rPr>
            <w:rFonts w:ascii="Times New Roman" w:eastAsia="Times New Roman" w:hAnsi="Times New Roman" w:cs="Times New Roman"/>
            <w:sz w:val="28"/>
            <w:szCs w:val="28"/>
            <w:lang w:eastAsia="ru-RU"/>
          </w:rPr>
          <w:t>34</w:t>
        </w:r>
      </w:hyperlink>
      <w:r w:rsidRPr="007F206F">
        <w:rPr>
          <w:rFonts w:ascii="Times New Roman" w:eastAsia="Times New Roman" w:hAnsi="Times New Roman" w:cs="Times New Roman"/>
          <w:sz w:val="28"/>
          <w:szCs w:val="28"/>
          <w:lang w:eastAsia="ru-RU"/>
        </w:rPr>
        <w:t xml:space="preserve"> и </w:t>
      </w:r>
      <w:hyperlink r:id="rId48" w:anchor="z12678" w:history="1">
        <w:r w:rsidRPr="007F206F">
          <w:rPr>
            <w:rFonts w:ascii="Times New Roman" w:eastAsia="Times New Roman" w:hAnsi="Times New Roman" w:cs="Times New Roman"/>
            <w:sz w:val="28"/>
            <w:szCs w:val="28"/>
            <w:lang w:eastAsia="ru-RU"/>
          </w:rPr>
          <w:t>раздела 17</w:t>
        </w:r>
      </w:hyperlink>
      <w:r w:rsidRPr="007F206F">
        <w:rPr>
          <w:rFonts w:ascii="Times New Roman" w:eastAsia="Times New Roman" w:hAnsi="Times New Roman" w:cs="Times New Roman"/>
          <w:sz w:val="28"/>
          <w:szCs w:val="28"/>
          <w:lang w:eastAsia="ru-RU"/>
        </w:rPr>
        <w:t xml:space="preserve"> настоящего Кодекса по деятельности по доверительному управлению имуществом;</w:t>
      </w:r>
    </w:p>
    <w:p w14:paraId="7A60E67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применяет специальные налоговые режимы по деятельности по доверительному управлению имуществом.</w:t>
      </w:r>
    </w:p>
    <w:p w14:paraId="7277274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Доверительный управляющий – физическое лицо в случаях, когда учредителем доверительного управления является юридическое лицо:</w:t>
      </w:r>
    </w:p>
    <w:p w14:paraId="602B590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стать</w:t>
      </w:r>
      <w:r w:rsidR="00821355" w:rsidRPr="007F206F">
        <w:rPr>
          <w:rFonts w:ascii="Times New Roman" w:eastAsia="Times New Roman" w:hAnsi="Times New Roman" w:cs="Times New Roman"/>
          <w:sz w:val="28"/>
          <w:szCs w:val="28"/>
          <w:lang w:eastAsia="ru-RU"/>
        </w:rPr>
        <w:t>е</w:t>
      </w:r>
      <w:r w:rsidRPr="007F206F">
        <w:rPr>
          <w:rFonts w:ascii="Times New Roman" w:eastAsia="Times New Roman" w:hAnsi="Times New Roman" w:cs="Times New Roman"/>
          <w:sz w:val="28"/>
          <w:szCs w:val="28"/>
          <w:lang w:eastAsia="ru-RU"/>
        </w:rPr>
        <w:t xml:space="preserve"> </w:t>
      </w:r>
      <w:r w:rsidR="00F967FC" w:rsidRPr="007F206F">
        <w:rPr>
          <w:rFonts w:ascii="Times New Roman" w:eastAsia="Times New Roman" w:hAnsi="Times New Roman" w:cs="Times New Roman"/>
          <w:sz w:val="28"/>
          <w:szCs w:val="28"/>
          <w:lang w:eastAsia="ru-RU"/>
        </w:rPr>
        <w:t>3</w:t>
      </w:r>
      <w:r w:rsidR="00D132FF" w:rsidRPr="007F206F">
        <w:rPr>
          <w:rFonts w:ascii="Times New Roman" w:eastAsia="Times New Roman" w:hAnsi="Times New Roman" w:cs="Times New Roman"/>
          <w:sz w:val="28"/>
          <w:szCs w:val="28"/>
          <w:lang w:eastAsia="ru-RU"/>
        </w:rPr>
        <w:t>57</w:t>
      </w:r>
      <w:r w:rsidRPr="007F206F">
        <w:rPr>
          <w:rFonts w:ascii="Times New Roman" w:eastAsia="Times New Roman" w:hAnsi="Times New Roman" w:cs="Times New Roman"/>
          <w:sz w:val="28"/>
          <w:szCs w:val="28"/>
          <w:lang w:eastAsia="ru-RU"/>
        </w:rPr>
        <w:t xml:space="preserve"> настоящего Кодекса, без применения положений </w:t>
      </w:r>
      <w:hyperlink r:id="rId49" w:anchor="z341" w:history="1">
        <w:r w:rsidRPr="007F206F">
          <w:rPr>
            <w:rFonts w:ascii="Times New Roman" w:eastAsia="Times New Roman" w:hAnsi="Times New Roman" w:cs="Times New Roman"/>
            <w:sz w:val="28"/>
            <w:szCs w:val="28"/>
            <w:lang w:eastAsia="ru-RU"/>
          </w:rPr>
          <w:t xml:space="preserve">статьи </w:t>
        </w:r>
        <w:r w:rsidR="00F967FC" w:rsidRPr="007F206F">
          <w:rPr>
            <w:rFonts w:ascii="Times New Roman" w:eastAsia="Times New Roman" w:hAnsi="Times New Roman" w:cs="Times New Roman"/>
            <w:sz w:val="28"/>
            <w:szCs w:val="28"/>
            <w:lang w:eastAsia="ru-RU"/>
          </w:rPr>
          <w:t>400</w:t>
        </w:r>
      </w:hyperlink>
      <w:r w:rsidRPr="007F206F">
        <w:rPr>
          <w:rFonts w:ascii="Times New Roman" w:eastAsia="Times New Roman" w:hAnsi="Times New Roman" w:cs="Times New Roman"/>
          <w:sz w:val="28"/>
          <w:szCs w:val="28"/>
          <w:lang w:eastAsia="ru-RU"/>
        </w:rPr>
        <w:t xml:space="preserve"> настоящего Кодекса;</w:t>
      </w:r>
    </w:p>
    <w:p w14:paraId="7A02B02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вправе применять специальные налоговые режимы по деятельности по доверительному управлению имуществом;</w:t>
      </w:r>
    </w:p>
    <w:p w14:paraId="542D208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исполняет прочие налоговые обязательства по индивидуальному подоходному налогу в порядке, который определен </w:t>
      </w:r>
      <w:hyperlink r:id="rId50" w:anchor="z3667" w:history="1">
        <w:r w:rsidRPr="007F206F">
          <w:rPr>
            <w:rFonts w:ascii="Times New Roman" w:eastAsia="Times New Roman" w:hAnsi="Times New Roman" w:cs="Times New Roman"/>
            <w:sz w:val="28"/>
            <w:szCs w:val="28"/>
            <w:lang w:eastAsia="ru-RU"/>
          </w:rPr>
          <w:t>Особенной частью</w:t>
        </w:r>
      </w:hyperlink>
      <w:r w:rsidRPr="007F206F">
        <w:rPr>
          <w:rFonts w:ascii="Times New Roman" w:eastAsia="Times New Roman" w:hAnsi="Times New Roman" w:cs="Times New Roman"/>
          <w:sz w:val="28"/>
          <w:szCs w:val="28"/>
          <w:lang w:eastAsia="ru-RU"/>
        </w:rPr>
        <w:t xml:space="preserve"> настоящего Кодекса для лиц, к числу которых относится доверительный управляющий.</w:t>
      </w:r>
    </w:p>
    <w:p w14:paraId="6246FD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Доверительный управляющий – физическое лицо в случаях, </w:t>
      </w:r>
      <w:r w:rsidRPr="007F206F">
        <w:rPr>
          <w:rFonts w:ascii="Times New Roman" w:eastAsia="Times New Roman" w:hAnsi="Times New Roman" w:cs="Times New Roman"/>
          <w:sz w:val="28"/>
          <w:szCs w:val="28"/>
          <w:lang w:eastAsia="ru-RU"/>
        </w:rPr>
        <w:br/>
        <w:t xml:space="preserve">когда учредителем доверительного управления является физическое </w:t>
      </w:r>
      <w:r w:rsidRPr="007F206F">
        <w:rPr>
          <w:rFonts w:ascii="Times New Roman" w:eastAsia="Times New Roman" w:hAnsi="Times New Roman" w:cs="Times New Roman"/>
          <w:sz w:val="28"/>
          <w:szCs w:val="28"/>
          <w:lang w:eastAsia="ru-RU"/>
        </w:rPr>
        <w:br/>
        <w:t>лицо – резидент:</w:t>
      </w:r>
    </w:p>
    <w:p w14:paraId="5889DBC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hyperlink r:id="rId51" w:anchor="z341" w:history="1">
        <w:r w:rsidRPr="007F206F">
          <w:rPr>
            <w:rFonts w:ascii="Times New Roman" w:eastAsia="Times New Roman" w:hAnsi="Times New Roman" w:cs="Times New Roman"/>
            <w:sz w:val="28"/>
            <w:szCs w:val="28"/>
            <w:lang w:eastAsia="ru-RU"/>
          </w:rPr>
          <w:t xml:space="preserve">статьи </w:t>
        </w:r>
        <w:r w:rsidR="00F967FC" w:rsidRPr="007F206F">
          <w:rPr>
            <w:rFonts w:ascii="Times New Roman" w:eastAsia="Times New Roman" w:hAnsi="Times New Roman" w:cs="Times New Roman"/>
            <w:sz w:val="28"/>
            <w:szCs w:val="28"/>
            <w:lang w:eastAsia="ru-RU"/>
          </w:rPr>
          <w:t>400</w:t>
        </w:r>
      </w:hyperlink>
      <w:r w:rsidRPr="007F206F">
        <w:rPr>
          <w:rFonts w:ascii="Times New Roman" w:eastAsia="Times New Roman" w:hAnsi="Times New Roman" w:cs="Times New Roman"/>
          <w:sz w:val="28"/>
          <w:szCs w:val="28"/>
          <w:lang w:eastAsia="ru-RU"/>
        </w:rPr>
        <w:t xml:space="preserve"> настоящего Кодекса;</w:t>
      </w:r>
    </w:p>
    <w:p w14:paraId="3BC11C1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вправе применять специальный налоговый режим по деятельности по доверительному управлению;</w:t>
      </w:r>
    </w:p>
    <w:p w14:paraId="7A604E9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14:paraId="5BB2D5D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Доверительный управляющий – физическое лицо в случаях, когда учредителем доверительного управления является физическое </w:t>
      </w:r>
      <w:r w:rsidRPr="007F206F">
        <w:rPr>
          <w:rFonts w:ascii="Times New Roman" w:eastAsia="Times New Roman" w:hAnsi="Times New Roman" w:cs="Times New Roman"/>
          <w:sz w:val="28"/>
          <w:szCs w:val="28"/>
          <w:lang w:eastAsia="ru-RU"/>
        </w:rPr>
        <w:br/>
        <w:t>лицо – 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14:paraId="76C23F6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применяет ставку, указанную в </w:t>
      </w:r>
      <w:hyperlink r:id="rId52" w:anchor="z11736" w:history="1">
        <w:r w:rsidRPr="007F206F">
          <w:rPr>
            <w:rFonts w:ascii="Times New Roman" w:eastAsia="Times New Roman" w:hAnsi="Times New Roman" w:cs="Times New Roman"/>
            <w:sz w:val="28"/>
            <w:szCs w:val="28"/>
            <w:lang w:eastAsia="ru-RU"/>
          </w:rPr>
          <w:t>подпункте 1)</w:t>
        </w:r>
      </w:hyperlink>
      <w:r w:rsidRPr="007F206F">
        <w:rPr>
          <w:rFonts w:ascii="Times New Roman" w:eastAsia="Times New Roman" w:hAnsi="Times New Roman" w:cs="Times New Roman"/>
          <w:sz w:val="28"/>
          <w:szCs w:val="28"/>
          <w:lang w:eastAsia="ru-RU"/>
        </w:rPr>
        <w:t xml:space="preserve"> части первой пункта 1 статьи </w:t>
      </w:r>
      <w:r w:rsidR="00F967FC" w:rsidRPr="007F206F">
        <w:rPr>
          <w:rFonts w:ascii="Times New Roman" w:eastAsia="Times New Roman" w:hAnsi="Times New Roman" w:cs="Times New Roman"/>
          <w:sz w:val="28"/>
          <w:szCs w:val="28"/>
          <w:lang w:eastAsia="ru-RU"/>
        </w:rPr>
        <w:t>682</w:t>
      </w:r>
      <w:r w:rsidRPr="007F206F">
        <w:rPr>
          <w:rFonts w:ascii="Times New Roman" w:eastAsia="Times New Roman" w:hAnsi="Times New Roman" w:cs="Times New Roman"/>
          <w:sz w:val="28"/>
          <w:szCs w:val="28"/>
          <w:lang w:eastAsia="ru-RU"/>
        </w:rPr>
        <w:t xml:space="preserve"> настоящего Кодекса, по деятельности по доверительному управлению имуществом;</w:t>
      </w:r>
    </w:p>
    <w:p w14:paraId="1506D89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не применяет положения </w:t>
      </w:r>
      <w:hyperlink r:id="rId53" w:anchor="z341" w:history="1">
        <w:r w:rsidRPr="007F206F">
          <w:rPr>
            <w:rFonts w:ascii="Times New Roman" w:eastAsia="Times New Roman" w:hAnsi="Times New Roman" w:cs="Times New Roman"/>
            <w:sz w:val="28"/>
            <w:szCs w:val="28"/>
            <w:lang w:eastAsia="ru-RU"/>
          </w:rPr>
          <w:t xml:space="preserve">статьи </w:t>
        </w:r>
        <w:r w:rsidR="00F967FC" w:rsidRPr="007F206F">
          <w:rPr>
            <w:rFonts w:ascii="Times New Roman" w:eastAsia="Times New Roman" w:hAnsi="Times New Roman" w:cs="Times New Roman"/>
            <w:sz w:val="28"/>
            <w:szCs w:val="28"/>
            <w:lang w:eastAsia="ru-RU"/>
          </w:rPr>
          <w:t>400</w:t>
        </w:r>
      </w:hyperlink>
      <w:r w:rsidRPr="007F206F">
        <w:rPr>
          <w:rFonts w:ascii="Times New Roman" w:eastAsia="Times New Roman" w:hAnsi="Times New Roman" w:cs="Times New Roman"/>
          <w:sz w:val="28"/>
          <w:szCs w:val="28"/>
          <w:lang w:eastAsia="ru-RU"/>
        </w:rPr>
        <w:t xml:space="preserve"> настоящего Кодекса;</w:t>
      </w:r>
    </w:p>
    <w:p w14:paraId="42AEE24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применяет специальные налоговые режимы.</w:t>
      </w:r>
    </w:p>
    <w:p w14:paraId="4A2ABE9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15158F8" w14:textId="77777777" w:rsidR="006C650E"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70</w:t>
      </w:r>
      <w:r w:rsidRPr="007F206F">
        <w:rPr>
          <w:rFonts w:ascii="Times New Roman" w:eastAsia="Times New Roman" w:hAnsi="Times New Roman" w:cs="Times New Roman"/>
          <w:bCs/>
          <w:sz w:val="28"/>
          <w:szCs w:val="28"/>
          <w:lang w:eastAsia="ru-RU"/>
        </w:rPr>
        <w:t xml:space="preserve">. Особенности налогового учета по корпоративному </w:t>
      </w:r>
    </w:p>
    <w:p w14:paraId="54680777" w14:textId="77777777" w:rsidR="006C650E" w:rsidRPr="007F206F" w:rsidRDefault="006C650E"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и индивидуальному подоходным налогам </w:t>
      </w:r>
    </w:p>
    <w:p w14:paraId="1E4B7067" w14:textId="77777777" w:rsidR="006C650E" w:rsidRPr="007F206F" w:rsidRDefault="006C650E"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при доверительном управлении имуществом </w:t>
      </w:r>
    </w:p>
    <w:p w14:paraId="64DD8A2E" w14:textId="01355047" w:rsidR="000C03D8" w:rsidRPr="007F206F" w:rsidRDefault="006C650E"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в виде доли участия и акций</w:t>
      </w:r>
    </w:p>
    <w:p w14:paraId="220AE7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76C265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целей налогового учета:</w:t>
      </w:r>
    </w:p>
    <w:p w14:paraId="2B0813FA" w14:textId="556A36A6"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доход в виде дивидендов по доле участия и акциям, находящимся </w:t>
      </w:r>
      <w:r w:rsidRPr="007F206F">
        <w:rPr>
          <w:rFonts w:ascii="Times New Roman" w:eastAsia="Times New Roman" w:hAnsi="Times New Roman" w:cs="Times New Roman"/>
          <w:sz w:val="28"/>
          <w:szCs w:val="28"/>
          <w:lang w:eastAsia="ru-RU"/>
        </w:rPr>
        <w:br/>
        <w:t xml:space="preserve">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p w14:paraId="66BF5153" w14:textId="77777777" w:rsidR="003F1C5A" w:rsidRPr="007F206F" w:rsidRDefault="003F1C5A"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FF32A0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имущество от доверительного управления долей участия и акциями является имуществом учредителя доверительного управления. </w:t>
      </w:r>
    </w:p>
    <w:p w14:paraId="5E9FF79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Вознаграждение, предусмотренное договором доверительного управления имуществом, актом об учреждении доверительного управления имуществом или иным случаем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14:paraId="39EABD7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доход доверительного управляющего от доверительного управления долей участия и акциями включаются:</w:t>
      </w:r>
    </w:p>
    <w:p w14:paraId="7D7354F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вознаграждение, предусмотренное актом об учреждении доверительного управления имуществом;</w:t>
      </w:r>
    </w:p>
    <w:p w14:paraId="4C90A18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иным случаем возникновения доверительного управления имуществом и отчетом доверительного управляющего о своей деятельности.</w:t>
      </w:r>
    </w:p>
    <w:p w14:paraId="6391079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иным случаем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14:paraId="4DDC0B8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Такие затраты уменьшают доход учредителя доверительного управления в виде дивидендов по доле участия и акциям, находящимся </w:t>
      </w:r>
      <w:r w:rsidRPr="007F206F">
        <w:rPr>
          <w:rFonts w:ascii="Times New Roman" w:eastAsia="Times New Roman" w:hAnsi="Times New Roman" w:cs="Times New Roman"/>
          <w:sz w:val="28"/>
          <w:szCs w:val="28"/>
          <w:lang w:eastAsia="ru-RU"/>
        </w:rPr>
        <w:br/>
        <w:t>в доверительном управлении, и не учитываются в качестве затрат, расходов у учредителя доверительного управления.</w:t>
      </w:r>
    </w:p>
    <w:p w14:paraId="0DB25F2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14:paraId="0EF94EB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14:paraId="0D4D530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A7785F0" w14:textId="659EA3AD" w:rsidR="000C03D8" w:rsidRPr="007F206F" w:rsidRDefault="000C03D8" w:rsidP="00451573">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71</w:t>
      </w:r>
      <w:r w:rsidRPr="007F206F">
        <w:rPr>
          <w:rFonts w:ascii="Times New Roman" w:eastAsia="Times New Roman" w:hAnsi="Times New Roman" w:cs="Times New Roman"/>
          <w:bCs/>
          <w:sz w:val="28"/>
          <w:szCs w:val="28"/>
          <w:lang w:eastAsia="ru-RU"/>
        </w:rPr>
        <w:t xml:space="preserve">. Особенности налогового учета по корпоративному и </w:t>
      </w:r>
      <w:r w:rsidRPr="007F206F">
        <w:rPr>
          <w:rFonts w:ascii="Times New Roman" w:eastAsia="Times New Roman" w:hAnsi="Times New Roman" w:cs="Times New Roman"/>
          <w:bCs/>
          <w:sz w:val="28"/>
          <w:szCs w:val="28"/>
          <w:lang w:eastAsia="ru-RU"/>
        </w:rPr>
        <w:br/>
        <w:t xml:space="preserve">                               индивидуальному подоходным налогам по актам об </w:t>
      </w:r>
      <w:r w:rsidRPr="007F206F">
        <w:rPr>
          <w:rFonts w:ascii="Times New Roman" w:eastAsia="Times New Roman" w:hAnsi="Times New Roman" w:cs="Times New Roman"/>
          <w:bCs/>
          <w:sz w:val="28"/>
          <w:szCs w:val="28"/>
          <w:lang w:eastAsia="ru-RU"/>
        </w:rPr>
        <w:br/>
        <w:t xml:space="preserve">                               учреждении доверительного управления имуществом, </w:t>
      </w:r>
      <w:r w:rsidRPr="007F206F">
        <w:rPr>
          <w:rFonts w:ascii="Times New Roman" w:eastAsia="Times New Roman" w:hAnsi="Times New Roman" w:cs="Times New Roman"/>
          <w:bCs/>
          <w:sz w:val="28"/>
          <w:szCs w:val="28"/>
          <w:lang w:eastAsia="ru-RU"/>
        </w:rPr>
        <w:br/>
        <w:t xml:space="preserve">                               кроме доли участия и акций</w:t>
      </w:r>
    </w:p>
    <w:p w14:paraId="065A4A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0DCF2E5" w14:textId="3E01AAD5" w:rsidR="000C03D8" w:rsidRPr="007F206F" w:rsidRDefault="000C03D8" w:rsidP="00DD6206">
      <w:pPr>
        <w:pStyle w:val="ac"/>
        <w:numPr>
          <w:ilvl w:val="0"/>
          <w:numId w:val="69"/>
        </w:numPr>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Для целей налогового учета:</w:t>
      </w:r>
    </w:p>
    <w:p w14:paraId="0FB76EE1" w14:textId="77777777" w:rsidR="003F1C5A" w:rsidRPr="007F206F" w:rsidRDefault="003F1C5A"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75F24C4" w14:textId="549FC0E2"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w:t>
      </w:r>
      <w:r w:rsidR="00DC0AD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управления имуществом и отчета доверительного управляющего </w:t>
      </w:r>
      <w:r w:rsidR="00DC0AD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о своей деятельности, является доходом учредителя доверительного управления; </w:t>
      </w:r>
    </w:p>
    <w:p w14:paraId="28124A6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имущество от доверительного управления таким имуществом является имуществом учредителя доверительного управления;</w:t>
      </w:r>
    </w:p>
    <w:p w14:paraId="60BDD53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14:paraId="6DA8AF5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доход доверительного управляющего от доверительного управления имуществом, кроме доли участия и акций, включаются:</w:t>
      </w:r>
    </w:p>
    <w:p w14:paraId="7B5B5DB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вознаграждение, предусмотренное актом об учреждении доверительного управления имуществом;</w:t>
      </w:r>
    </w:p>
    <w:p w14:paraId="7B272FD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14:paraId="2963166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14:paraId="595F82C0" w14:textId="530537B8"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Такие затраты уменьшают доход учредителя доверительного управления по имуществу, находящемуся в доверительном управлении, </w:t>
      </w:r>
      <w:r w:rsidR="00DC0AD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и не учитываются в качестве затрат у учредителя доверительного </w:t>
      </w:r>
      <w:r w:rsidR="00DC0AD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управления.</w:t>
      </w:r>
    </w:p>
    <w:p w14:paraId="4027D9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14:paraId="53E1A6E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14:paraId="70CF98D6" w14:textId="0B2559E0" w:rsidR="00DC0AD2" w:rsidRPr="007F206F" w:rsidRDefault="00DC0AD2"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2F59954" w14:textId="77777777" w:rsidR="003F1C5A" w:rsidRPr="007F206F" w:rsidRDefault="003F1C5A"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4E50490"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Параграф 2. </w:t>
      </w:r>
      <w:r w:rsidRPr="007F206F">
        <w:rPr>
          <w:rFonts w:ascii="Times New Roman" w:eastAsia="Times New Roman" w:hAnsi="Times New Roman" w:cs="Times New Roman"/>
          <w:bCs/>
          <w:sz w:val="28"/>
          <w:szCs w:val="28"/>
          <w:lang w:eastAsia="ru-RU"/>
        </w:rPr>
        <w:t xml:space="preserve">Исполнение налогового обязательства умершего </w:t>
      </w:r>
    </w:p>
    <w:p w14:paraId="50ECE8D2"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физического лица и физического лица, признанного </w:t>
      </w:r>
    </w:p>
    <w:p w14:paraId="2BAC9855"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безвестно отсутствующим</w:t>
      </w:r>
    </w:p>
    <w:p w14:paraId="175CB8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5B2900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72</w:t>
      </w:r>
      <w:r w:rsidRPr="007F206F">
        <w:rPr>
          <w:rFonts w:ascii="Times New Roman" w:eastAsia="Times New Roman" w:hAnsi="Times New Roman" w:cs="Times New Roman"/>
          <w:bCs/>
          <w:sz w:val="28"/>
          <w:szCs w:val="28"/>
          <w:lang w:eastAsia="ru-RU"/>
        </w:rPr>
        <w:t xml:space="preserve">. Исполнение налогового обязательства физического лица, </w:t>
      </w:r>
      <w:r w:rsidRPr="007F206F">
        <w:rPr>
          <w:rFonts w:ascii="Times New Roman" w:eastAsia="Times New Roman" w:hAnsi="Times New Roman" w:cs="Times New Roman"/>
          <w:bCs/>
          <w:sz w:val="28"/>
          <w:szCs w:val="28"/>
          <w:lang w:eastAsia="ru-RU"/>
        </w:rPr>
        <w:br/>
        <w:t xml:space="preserve">                                признанного безвестно отсутствующим</w:t>
      </w:r>
    </w:p>
    <w:p w14:paraId="4F0181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7CD39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Налоговое обязательство физического лица, признанного судом безвестно отсутствующим, в случае:</w:t>
      </w:r>
    </w:p>
    <w:p w14:paraId="672E9BC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отсутствия на праве собственности имущества, которое является объектом налогообложения и (или) объект</w:t>
      </w:r>
      <w:r w:rsidR="00AA5730" w:rsidRPr="007F206F">
        <w:rPr>
          <w:rFonts w:ascii="Times New Roman" w:eastAsia="Times New Roman" w:hAnsi="Times New Roman" w:cs="Times New Roman"/>
          <w:sz w:val="28"/>
          <w:szCs w:val="28"/>
          <w:lang w:eastAsia="ru-RU"/>
        </w:rPr>
        <w:t>ом</w:t>
      </w:r>
      <w:r w:rsidRPr="007F206F">
        <w:rPr>
          <w:rFonts w:ascii="Times New Roman" w:eastAsia="Times New Roman" w:hAnsi="Times New Roman" w:cs="Times New Roman"/>
          <w:sz w:val="28"/>
          <w:szCs w:val="28"/>
          <w:lang w:eastAsia="ru-RU"/>
        </w:rPr>
        <w:t>, связанн</w:t>
      </w:r>
      <w:r w:rsidR="00AA5730" w:rsidRPr="007F206F">
        <w:rPr>
          <w:rFonts w:ascii="Times New Roman" w:eastAsia="Times New Roman" w:hAnsi="Times New Roman" w:cs="Times New Roman"/>
          <w:sz w:val="28"/>
          <w:szCs w:val="28"/>
          <w:lang w:eastAsia="ru-RU"/>
        </w:rPr>
        <w:t>ым</w:t>
      </w:r>
      <w:r w:rsidRPr="007F206F">
        <w:rPr>
          <w:rFonts w:ascii="Times New Roman" w:eastAsia="Times New Roman" w:hAnsi="Times New Roman" w:cs="Times New Roman"/>
          <w:sz w:val="28"/>
          <w:szCs w:val="28"/>
          <w:lang w:eastAsia="ru-RU"/>
        </w:rPr>
        <w:t xml:space="preserve"> с налогообложением, подлежит приостановлению;</w:t>
      </w:r>
    </w:p>
    <w:p w14:paraId="021BE1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наличия на праве собственности имущества, которое является объектом налогообложения и (или) </w:t>
      </w:r>
      <w:r w:rsidR="00AA5730" w:rsidRPr="007F206F">
        <w:rPr>
          <w:rFonts w:ascii="Times New Roman" w:eastAsia="Times New Roman" w:hAnsi="Times New Roman" w:cs="Times New Roman"/>
          <w:sz w:val="28"/>
          <w:szCs w:val="28"/>
          <w:lang w:eastAsia="ru-RU"/>
        </w:rPr>
        <w:t xml:space="preserve">объектом, связанным </w:t>
      </w:r>
      <w:r w:rsidRPr="007F206F">
        <w:rPr>
          <w:rFonts w:ascii="Times New Roman" w:eastAsia="Times New Roman" w:hAnsi="Times New Roman" w:cs="Times New Roman"/>
          <w:sz w:val="28"/>
          <w:szCs w:val="28"/>
          <w:lang w:eastAsia="ru-RU"/>
        </w:rPr>
        <w:t>с налогообложением, исполняется лицом, на которого возложена обязанность по опеке над имуществом физического лица, признанного судом безвестно отсутствующим (далее – опекун имущества).</w:t>
      </w:r>
    </w:p>
    <w:p w14:paraId="02B0CAF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Налоговое обязательство физического лица, признанного судом безвестно отсутствующим, приостанавливается или исполняется опекуном имущества в период со дня вступления в законную силу судебного акта о признании его безвестно отсутствующим до дня:</w:t>
      </w:r>
    </w:p>
    <w:p w14:paraId="536700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принятия </w:t>
      </w:r>
      <w:r w:rsidRPr="007F206F">
        <w:rPr>
          <w:rFonts w:ascii="Times New Roman" w:eastAsia="Times New Roman" w:hAnsi="Times New Roman" w:cs="Times New Roman"/>
          <w:sz w:val="28"/>
          <w:szCs w:val="28"/>
          <w:shd w:val="clear" w:color="auto" w:fill="FFFFFF"/>
          <w:lang w:eastAsia="ru-RU"/>
        </w:rPr>
        <w:t>наследства либо признания имущества такого лица выморочным;</w:t>
      </w:r>
    </w:p>
    <w:p w14:paraId="31791A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 xml:space="preserve">2) отмены судебного акта </w:t>
      </w:r>
      <w:r w:rsidRPr="007F206F">
        <w:rPr>
          <w:rFonts w:ascii="Times New Roman" w:eastAsia="Times New Roman" w:hAnsi="Times New Roman" w:cs="Times New Roman"/>
          <w:sz w:val="28"/>
          <w:szCs w:val="28"/>
          <w:shd w:val="clear" w:color="auto" w:fill="FFFFFF"/>
          <w:lang w:eastAsia="ru-RU"/>
        </w:rPr>
        <w:t>о признании его безвестно отсутствующим.</w:t>
      </w:r>
    </w:p>
    <w:p w14:paraId="0DF5C7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Опекун имущества исполняет налоговое обязательство по уплате налога из имущества физического лица, признанного судом безвестно отсутствующим.</w:t>
      </w:r>
    </w:p>
    <w:p w14:paraId="28F3E9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имущества физического лица, признанного безвестно отсутствующим, недостаточно для погашения его налоговой задолженности, то непогашенная часть налоговой задолженности списывается согласно решению о списании налоговой задолженности.</w:t>
      </w:r>
    </w:p>
    <w:p w14:paraId="304BBF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о списании налоговой задолженности выносится налоговым органом на основании вступившего в законную силу судебного акта о недостаточности имущества.</w:t>
      </w:r>
    </w:p>
    <w:p w14:paraId="64F950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отмене судебного акта о признании лица безвестно отсутствующим действие ранее списанной налоговой задолженности возобновляется налоговым органом независимо от срока исковой давности согласно решению об отмене  решения о списании налоговой задолженности и подлежит взысканию.</w:t>
      </w:r>
    </w:p>
    <w:p w14:paraId="4B8A0A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об отмене решения о списании налоговой задолженности выносится налоговым органом на основании вступившего в законную силу судебного акта об отмене решения о признании лица безвестно отсутствующим.</w:t>
      </w:r>
    </w:p>
    <w:p w14:paraId="09B79A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3AD3B3D" w14:textId="06539CD0" w:rsidR="000C03D8" w:rsidRPr="007F206F" w:rsidRDefault="000C03D8" w:rsidP="003F1C5A">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7</w:t>
      </w:r>
      <w:r w:rsidR="00AC5D09" w:rsidRPr="007F206F">
        <w:rPr>
          <w:rFonts w:ascii="Times New Roman" w:eastAsia="Times New Roman" w:hAnsi="Times New Roman" w:cs="Times New Roman"/>
          <w:bCs/>
          <w:sz w:val="28"/>
          <w:szCs w:val="28"/>
          <w:lang w:eastAsia="ru-RU"/>
        </w:rPr>
        <w:t>3</w:t>
      </w:r>
      <w:r w:rsidRPr="007F206F">
        <w:rPr>
          <w:rFonts w:ascii="Times New Roman" w:eastAsia="Times New Roman" w:hAnsi="Times New Roman" w:cs="Times New Roman"/>
          <w:bCs/>
          <w:sz w:val="28"/>
          <w:szCs w:val="28"/>
          <w:lang w:eastAsia="ru-RU"/>
        </w:rPr>
        <w:t xml:space="preserve">. Погашение налоговой задолженности умершего </w:t>
      </w:r>
      <w:r w:rsidRPr="007F206F">
        <w:rPr>
          <w:rFonts w:ascii="Times New Roman" w:eastAsia="Times New Roman" w:hAnsi="Times New Roman" w:cs="Times New Roman"/>
          <w:bCs/>
          <w:sz w:val="28"/>
          <w:szCs w:val="28"/>
          <w:lang w:eastAsia="ru-RU"/>
        </w:rPr>
        <w:br/>
        <w:t xml:space="preserve">                               физического лица, </w:t>
      </w:r>
      <w:r w:rsidRPr="007F206F">
        <w:rPr>
          <w:rFonts w:ascii="Times New Roman" w:hAnsi="Times New Roman" w:cs="Times New Roman"/>
          <w:sz w:val="28"/>
          <w:szCs w:val="28"/>
        </w:rPr>
        <w:t xml:space="preserve">индивидуального предпринимателя </w:t>
      </w:r>
      <w:r w:rsidRPr="007F206F">
        <w:rPr>
          <w:rFonts w:ascii="Times New Roman" w:hAnsi="Times New Roman" w:cs="Times New Roman"/>
          <w:sz w:val="28"/>
          <w:szCs w:val="28"/>
        </w:rPr>
        <w:br/>
        <w:t xml:space="preserve">                               или лица, занимавшегося частной практикой</w:t>
      </w:r>
    </w:p>
    <w:p w14:paraId="07C690F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7B42C9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Налоговая задолженность умершего физического лица, образовавшаяся на день его смерти или на дату </w:t>
      </w:r>
      <w:r w:rsidRPr="007F206F">
        <w:rPr>
          <w:rFonts w:ascii="Times New Roman" w:hAnsi="Times New Roman" w:cs="Times New Roman"/>
          <w:sz w:val="28"/>
          <w:szCs w:val="28"/>
          <w:shd w:val="clear" w:color="auto" w:fill="FFFFFF"/>
        </w:rPr>
        <w:t xml:space="preserve">вступления в законную силу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hAnsi="Times New Roman" w:cs="Times New Roman"/>
          <w:sz w:val="28"/>
          <w:szCs w:val="28"/>
          <w:shd w:val="clear" w:color="auto" w:fill="FFFFFF"/>
        </w:rPr>
        <w:t>об объявлении</w:t>
      </w:r>
      <w:r w:rsidRPr="007F206F">
        <w:rPr>
          <w:rFonts w:ascii="Times New Roman" w:eastAsia="Times New Roman" w:hAnsi="Times New Roman" w:cs="Times New Roman"/>
          <w:sz w:val="28"/>
          <w:szCs w:val="28"/>
          <w:lang w:eastAsia="ru-RU"/>
        </w:rPr>
        <w:t xml:space="preserve"> его умершим, если иное не установлено настоящей статьей, погашается наследником (наследниками) в пределах стоимости наследуемого имущества и пропорционально доле в наследстве на дату его принятия.</w:t>
      </w:r>
    </w:p>
    <w:p w14:paraId="061FAD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Погашение налоговой задолженности, образовавшейся на день смерти или </w:t>
      </w:r>
      <w:r w:rsidRPr="007F206F">
        <w:rPr>
          <w:rFonts w:ascii="Times New Roman" w:eastAsia="Times New Roman" w:hAnsi="Times New Roman" w:cs="Times New Roman"/>
          <w:sz w:val="28"/>
          <w:szCs w:val="28"/>
          <w:lang w:eastAsia="ru-RU"/>
        </w:rPr>
        <w:t xml:space="preserve">на дату </w:t>
      </w:r>
      <w:r w:rsidRPr="007F206F">
        <w:rPr>
          <w:rFonts w:ascii="Times New Roman" w:hAnsi="Times New Roman" w:cs="Times New Roman"/>
          <w:sz w:val="28"/>
          <w:szCs w:val="28"/>
          <w:shd w:val="clear" w:color="auto" w:fill="FFFFFF"/>
        </w:rPr>
        <w:t xml:space="preserve">вступления в законную силу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hAnsi="Times New Roman" w:cs="Times New Roman"/>
          <w:sz w:val="28"/>
          <w:szCs w:val="28"/>
          <w:shd w:val="clear" w:color="auto" w:fill="FFFFFF"/>
        </w:rPr>
        <w:t>об объявлении</w:t>
      </w:r>
      <w:r w:rsidRPr="007F206F">
        <w:rPr>
          <w:rFonts w:ascii="Times New Roman" w:hAnsi="Times New Roman" w:cs="Times New Roman"/>
          <w:sz w:val="28"/>
          <w:szCs w:val="28"/>
        </w:rPr>
        <w:t xml:space="preserve"> умершим индивидуального предпринимателя или лица, занимавшегося частной практикой, осуществляется в порядке, предусмотренном настоящей статьей. </w:t>
      </w:r>
    </w:p>
    <w:p w14:paraId="084BBDE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2. Если ребенок-</w:t>
      </w:r>
      <w:r w:rsidRPr="007F206F">
        <w:rPr>
          <w:rFonts w:ascii="Times New Roman" w:hAnsi="Times New Roman" w:cs="Times New Roman"/>
          <w:sz w:val="28"/>
          <w:szCs w:val="28"/>
        </w:rPr>
        <w:t>сирота, ребенок, оставшийся без попечения родителей</w:t>
      </w:r>
      <w:r w:rsidRPr="007F206F">
        <w:rPr>
          <w:rFonts w:ascii="Times New Roman" w:eastAsia="Times New Roman" w:hAnsi="Times New Roman" w:cs="Times New Roman"/>
          <w:sz w:val="28"/>
          <w:szCs w:val="28"/>
          <w:lang w:eastAsia="ru-RU"/>
        </w:rPr>
        <w:t xml:space="preserve">, является наследником </w:t>
      </w:r>
      <w:r w:rsidRPr="007F206F">
        <w:rPr>
          <w:rFonts w:ascii="Times New Roman" w:hAnsi="Times New Roman" w:cs="Times New Roman"/>
          <w:sz w:val="28"/>
          <w:szCs w:val="28"/>
          <w:shd w:val="clear" w:color="auto" w:fill="FFFFFF"/>
        </w:rPr>
        <w:t xml:space="preserve">умершего физического лица, не состоявшего на регистрационном учете индивидуального предпринимателя и (или) лица, </w:t>
      </w:r>
      <w:r w:rsidRPr="007F206F">
        <w:rPr>
          <w:rFonts w:ascii="Times New Roman" w:hAnsi="Times New Roman" w:cs="Times New Roman"/>
          <w:sz w:val="28"/>
          <w:szCs w:val="28"/>
        </w:rPr>
        <w:t>занимавшегося</w:t>
      </w:r>
      <w:r w:rsidRPr="007F206F">
        <w:rPr>
          <w:rFonts w:ascii="Times New Roman" w:hAnsi="Times New Roman" w:cs="Times New Roman"/>
          <w:sz w:val="28"/>
          <w:szCs w:val="28"/>
          <w:shd w:val="clear" w:color="auto" w:fill="FFFFFF"/>
        </w:rPr>
        <w:t xml:space="preserve"> частной практикой, то такой наследник </w:t>
      </w:r>
      <w:r w:rsidRPr="007F206F">
        <w:rPr>
          <w:rFonts w:ascii="Times New Roman" w:hAnsi="Times New Roman" w:cs="Times New Roman"/>
          <w:sz w:val="28"/>
          <w:szCs w:val="28"/>
        </w:rPr>
        <w:t>освобождается от</w:t>
      </w:r>
      <w:r w:rsidRPr="007F206F">
        <w:rPr>
          <w:rFonts w:ascii="Times New Roman" w:hAnsi="Times New Roman" w:cs="Times New Roman"/>
          <w:sz w:val="28"/>
          <w:szCs w:val="28"/>
          <w:shd w:val="clear" w:color="auto" w:fill="FFFFFF"/>
        </w:rPr>
        <w:t xml:space="preserve"> погашения налоговой задолженности наследодателя, а налоговая задолженность наследодателя списывается на основании решения </w:t>
      </w:r>
      <w:r w:rsidRPr="007F206F">
        <w:rPr>
          <w:rFonts w:ascii="Times New Roman" w:eastAsia="Times New Roman" w:hAnsi="Times New Roman" w:cs="Times New Roman"/>
          <w:sz w:val="28"/>
          <w:szCs w:val="28"/>
          <w:lang w:eastAsia="ru-RU"/>
        </w:rPr>
        <w:t>о списании налоговой задолженности</w:t>
      </w:r>
      <w:r w:rsidRPr="007F206F">
        <w:rPr>
          <w:rFonts w:ascii="Times New Roman" w:hAnsi="Times New Roman" w:cs="Times New Roman"/>
          <w:sz w:val="28"/>
          <w:szCs w:val="28"/>
        </w:rPr>
        <w:t>.</w:t>
      </w:r>
    </w:p>
    <w:p w14:paraId="5CC21CD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FFFFF"/>
        </w:rPr>
      </w:pPr>
      <w:r w:rsidRPr="007F206F">
        <w:rPr>
          <w:rFonts w:ascii="Times New Roman" w:hAnsi="Times New Roman" w:cs="Times New Roman"/>
          <w:sz w:val="28"/>
          <w:szCs w:val="28"/>
          <w:shd w:val="clear" w:color="auto" w:fill="FFFFFF"/>
        </w:rPr>
        <w:t xml:space="preserve">Решение </w:t>
      </w:r>
      <w:r w:rsidRPr="007F206F">
        <w:rPr>
          <w:rFonts w:ascii="Times New Roman" w:eastAsia="Times New Roman" w:hAnsi="Times New Roman" w:cs="Times New Roman"/>
          <w:sz w:val="28"/>
          <w:szCs w:val="28"/>
          <w:lang w:eastAsia="ru-RU"/>
        </w:rPr>
        <w:t xml:space="preserve">о списании налоговой задолженности выносится налоговым органом на основании </w:t>
      </w:r>
      <w:r w:rsidRPr="007F206F">
        <w:rPr>
          <w:rFonts w:ascii="Times New Roman" w:hAnsi="Times New Roman" w:cs="Times New Roman"/>
          <w:sz w:val="28"/>
          <w:szCs w:val="28"/>
        </w:rPr>
        <w:t xml:space="preserve">документа, </w:t>
      </w:r>
      <w:r w:rsidRPr="007F206F">
        <w:rPr>
          <w:rFonts w:ascii="Times New Roman" w:hAnsi="Times New Roman" w:cs="Times New Roman"/>
          <w:sz w:val="28"/>
          <w:szCs w:val="28"/>
          <w:shd w:val="clear" w:color="auto" w:fill="FFFFFF"/>
        </w:rPr>
        <w:t>подтверждающего</w:t>
      </w:r>
      <w:r w:rsidRPr="007F206F">
        <w:rPr>
          <w:rFonts w:ascii="Times New Roman" w:eastAsia="Times New Roman" w:hAnsi="Times New Roman" w:cs="Times New Roman"/>
          <w:sz w:val="28"/>
          <w:szCs w:val="28"/>
          <w:shd w:val="clear" w:color="auto" w:fill="FFFFFF"/>
          <w:lang w:eastAsia="ru-RU"/>
        </w:rPr>
        <w:t xml:space="preserve"> статус ребенка-сироты, </w:t>
      </w:r>
      <w:r w:rsidRPr="007F206F">
        <w:rPr>
          <w:rFonts w:ascii="Times New Roman" w:hAnsi="Times New Roman" w:cs="Times New Roman"/>
          <w:sz w:val="28"/>
          <w:szCs w:val="28"/>
        </w:rPr>
        <w:t>ребенка, оставшегося без попечения родителей, и данных о регистрационном учете в налоговом органе и налоговой задолженности на день смерти</w:t>
      </w:r>
      <w:r w:rsidRPr="007F206F">
        <w:rPr>
          <w:rFonts w:ascii="Times New Roman" w:hAnsi="Times New Roman" w:cs="Times New Roman"/>
          <w:sz w:val="28"/>
          <w:szCs w:val="28"/>
          <w:shd w:val="clear" w:color="auto" w:fill="FFFFFF"/>
        </w:rPr>
        <w:t>.</w:t>
      </w:r>
    </w:p>
    <w:p w14:paraId="1DD8511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FFFFF"/>
        </w:rPr>
      </w:pPr>
      <w:r w:rsidRPr="007F206F">
        <w:rPr>
          <w:rFonts w:ascii="Times New Roman" w:hAnsi="Times New Roman" w:cs="Times New Roman"/>
          <w:sz w:val="28"/>
          <w:szCs w:val="28"/>
          <w:shd w:val="clear" w:color="auto" w:fill="FFFFFF"/>
        </w:rPr>
        <w:t xml:space="preserve">3. </w:t>
      </w:r>
      <w:r w:rsidRPr="007F206F">
        <w:rPr>
          <w:rFonts w:ascii="Times New Roman" w:eastAsia="Times New Roman" w:hAnsi="Times New Roman" w:cs="Times New Roman"/>
          <w:sz w:val="28"/>
          <w:szCs w:val="28"/>
          <w:lang w:eastAsia="ru-RU"/>
        </w:rPr>
        <w:t xml:space="preserve">Если наследником </w:t>
      </w:r>
      <w:r w:rsidRPr="007F206F">
        <w:rPr>
          <w:rFonts w:ascii="Times New Roman" w:hAnsi="Times New Roman" w:cs="Times New Roman"/>
          <w:sz w:val="28"/>
          <w:szCs w:val="28"/>
          <w:shd w:val="clear" w:color="auto" w:fill="FFFFFF"/>
        </w:rPr>
        <w:t xml:space="preserve">умершего индивидуального предпринимателя и (или) лица, </w:t>
      </w:r>
      <w:r w:rsidRPr="007F206F">
        <w:rPr>
          <w:rFonts w:ascii="Times New Roman" w:hAnsi="Times New Roman" w:cs="Times New Roman"/>
          <w:sz w:val="28"/>
          <w:szCs w:val="28"/>
        </w:rPr>
        <w:t>занимавшегося</w:t>
      </w:r>
      <w:r w:rsidRPr="007F206F">
        <w:rPr>
          <w:rFonts w:ascii="Times New Roman" w:hAnsi="Times New Roman" w:cs="Times New Roman"/>
          <w:sz w:val="28"/>
          <w:szCs w:val="28"/>
          <w:shd w:val="clear" w:color="auto" w:fill="FFFFFF"/>
        </w:rPr>
        <w:t xml:space="preserve"> частной практикой,</w:t>
      </w:r>
      <w:r w:rsidRPr="007F206F">
        <w:rPr>
          <w:rFonts w:ascii="Times New Roman" w:eastAsia="Times New Roman" w:hAnsi="Times New Roman" w:cs="Times New Roman"/>
          <w:sz w:val="28"/>
          <w:szCs w:val="28"/>
          <w:lang w:eastAsia="ru-RU"/>
        </w:rPr>
        <w:t xml:space="preserve"> является ребенок-</w:t>
      </w:r>
      <w:r w:rsidRPr="007F206F">
        <w:rPr>
          <w:rFonts w:ascii="Times New Roman" w:hAnsi="Times New Roman" w:cs="Times New Roman"/>
          <w:sz w:val="28"/>
          <w:szCs w:val="28"/>
        </w:rPr>
        <w:t>сирота, ребенок, оставшийся без попечения родителей</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sz w:val="28"/>
          <w:szCs w:val="28"/>
          <w:shd w:val="clear" w:color="auto" w:fill="FFFFFF"/>
        </w:rPr>
        <w:t xml:space="preserve">то обязательство по погашению налоговой задолженности наследодателя возлагается на такого наследника только на основании вступившего в законную силу </w:t>
      </w:r>
      <w:r w:rsidRPr="007F206F">
        <w:rPr>
          <w:rFonts w:ascii="Times New Roman" w:eastAsia="Times New Roman" w:hAnsi="Times New Roman" w:cs="Times New Roman"/>
          <w:sz w:val="28"/>
          <w:szCs w:val="28"/>
          <w:lang w:eastAsia="ru-RU"/>
        </w:rPr>
        <w:t>судебного акта о взыскании налоговой задолженности</w:t>
      </w:r>
      <w:r w:rsidRPr="007F206F">
        <w:rPr>
          <w:rFonts w:ascii="Times New Roman" w:hAnsi="Times New Roman" w:cs="Times New Roman"/>
          <w:sz w:val="28"/>
          <w:szCs w:val="28"/>
          <w:shd w:val="clear" w:color="auto" w:fill="FFFFFF"/>
        </w:rPr>
        <w:t>.</w:t>
      </w:r>
    </w:p>
    <w:p w14:paraId="0EABF7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Налоговый орган обращается с иском о взыскании налоговой задолженности в суд на основании </w:t>
      </w:r>
      <w:r w:rsidRPr="007F206F">
        <w:rPr>
          <w:rFonts w:ascii="Times New Roman" w:hAnsi="Times New Roman" w:cs="Times New Roman"/>
          <w:sz w:val="28"/>
          <w:szCs w:val="28"/>
        </w:rPr>
        <w:t>документа</w:t>
      </w:r>
      <w:r w:rsidRPr="007F206F">
        <w:rPr>
          <w:rFonts w:ascii="Times New Roman" w:hAnsi="Times New Roman" w:cs="Times New Roman"/>
          <w:sz w:val="28"/>
          <w:szCs w:val="28"/>
          <w:shd w:val="clear" w:color="auto" w:fill="FFFFFF"/>
        </w:rPr>
        <w:t>, подтверждающего</w:t>
      </w:r>
      <w:r w:rsidRPr="007F206F">
        <w:rPr>
          <w:rFonts w:ascii="Times New Roman" w:eastAsia="Times New Roman" w:hAnsi="Times New Roman" w:cs="Times New Roman"/>
          <w:sz w:val="28"/>
          <w:szCs w:val="28"/>
          <w:shd w:val="clear" w:color="auto" w:fill="FFFFFF"/>
          <w:lang w:eastAsia="ru-RU"/>
        </w:rPr>
        <w:t xml:space="preserve"> статус ребенка-сироты, </w:t>
      </w:r>
      <w:r w:rsidRPr="007F206F">
        <w:rPr>
          <w:rFonts w:ascii="Times New Roman" w:hAnsi="Times New Roman" w:cs="Times New Roman"/>
          <w:sz w:val="28"/>
          <w:szCs w:val="28"/>
        </w:rPr>
        <w:t>ребенка, оставшегося без попечения родителей, и данных о регистрационном учете в налоговом органе и налоговой задолженности на день смерти</w:t>
      </w:r>
      <w:r w:rsidRPr="007F206F">
        <w:rPr>
          <w:rFonts w:ascii="Times New Roman" w:eastAsia="Times New Roman" w:hAnsi="Times New Roman" w:cs="Times New Roman"/>
          <w:sz w:val="28"/>
          <w:szCs w:val="28"/>
          <w:lang w:eastAsia="ru-RU"/>
        </w:rPr>
        <w:t>.</w:t>
      </w:r>
    </w:p>
    <w:p w14:paraId="763E597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отказе в удовлетворении иска о взыскании налоговой задолженности </w:t>
      </w:r>
      <w:r w:rsidRPr="007F206F">
        <w:rPr>
          <w:rFonts w:ascii="Times New Roman" w:hAnsi="Times New Roman" w:cs="Times New Roman"/>
          <w:sz w:val="28"/>
          <w:szCs w:val="28"/>
          <w:shd w:val="clear" w:color="auto" w:fill="FFFFFF"/>
        </w:rPr>
        <w:t xml:space="preserve">налоговая задолженность наследодателя списывается согласно решению </w:t>
      </w:r>
      <w:r w:rsidRPr="007F206F">
        <w:rPr>
          <w:rFonts w:ascii="Times New Roman" w:eastAsia="Times New Roman" w:hAnsi="Times New Roman" w:cs="Times New Roman"/>
          <w:sz w:val="28"/>
          <w:szCs w:val="28"/>
          <w:lang w:eastAsia="ru-RU"/>
        </w:rPr>
        <w:t>о списании налоговой задолженности.</w:t>
      </w:r>
    </w:p>
    <w:p w14:paraId="50FC30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о списании налоговой задолженности выносится налоговым органом на основании вступившего в законную силу судебного акта об отказе в удовлетворении иска о взыскании налоговой задолженности.</w:t>
      </w:r>
    </w:p>
    <w:p w14:paraId="75D8F1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r w:rsidRPr="007F206F">
        <w:rPr>
          <w:rFonts w:ascii="Times New Roman" w:hAnsi="Times New Roman" w:cs="Times New Roman"/>
          <w:sz w:val="28"/>
          <w:szCs w:val="28"/>
        </w:rPr>
        <w:t xml:space="preserve">Если имущества умершего физического лица недостаточно для погашения налоговой задолженности, то непогашенная часть налоговой задолженности списывается </w:t>
      </w:r>
      <w:r w:rsidRPr="007F206F">
        <w:rPr>
          <w:rFonts w:ascii="Times New Roman" w:hAnsi="Times New Roman" w:cs="Times New Roman"/>
          <w:sz w:val="28"/>
          <w:szCs w:val="28"/>
          <w:shd w:val="clear" w:color="auto" w:fill="FFFFFF"/>
        </w:rPr>
        <w:t xml:space="preserve">согласно решению </w:t>
      </w:r>
      <w:r w:rsidRPr="007F206F">
        <w:rPr>
          <w:rFonts w:ascii="Times New Roman" w:eastAsia="Times New Roman" w:hAnsi="Times New Roman" w:cs="Times New Roman"/>
          <w:sz w:val="28"/>
          <w:szCs w:val="28"/>
          <w:lang w:eastAsia="ru-RU"/>
        </w:rPr>
        <w:t>о списании налоговой задолженности.</w:t>
      </w:r>
    </w:p>
    <w:p w14:paraId="1EC6C2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Решение </w:t>
      </w:r>
      <w:r w:rsidRPr="007F206F">
        <w:rPr>
          <w:rFonts w:ascii="Times New Roman" w:eastAsia="Times New Roman" w:hAnsi="Times New Roman" w:cs="Times New Roman"/>
          <w:sz w:val="28"/>
          <w:szCs w:val="28"/>
          <w:lang w:eastAsia="ru-RU"/>
        </w:rPr>
        <w:t>о списании налоговой задолженности</w:t>
      </w:r>
      <w:r w:rsidRPr="007F206F">
        <w:rPr>
          <w:rFonts w:ascii="Times New Roman" w:hAnsi="Times New Roman" w:cs="Times New Roman"/>
          <w:sz w:val="28"/>
          <w:szCs w:val="28"/>
        </w:rPr>
        <w:t xml:space="preserve"> выносится налоговым органом на основании вступившего в законную силу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hAnsi="Times New Roman" w:cs="Times New Roman"/>
          <w:sz w:val="28"/>
          <w:szCs w:val="28"/>
        </w:rPr>
        <w:t>о недостаточности имущества.</w:t>
      </w:r>
    </w:p>
    <w:p w14:paraId="4A2676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При отсутствии наследников или отказе всех наследников от наследства и передаче имущества в коммунальную собственность налоговая</w:t>
      </w:r>
      <w:r w:rsidRPr="007F206F">
        <w:rPr>
          <w:rFonts w:ascii="Times New Roman" w:hAnsi="Times New Roman" w:cs="Times New Roman"/>
          <w:sz w:val="28"/>
          <w:szCs w:val="28"/>
        </w:rPr>
        <w:t xml:space="preserve"> задолженность умершего физического лица списывается </w:t>
      </w:r>
      <w:r w:rsidRPr="007F206F">
        <w:rPr>
          <w:rFonts w:ascii="Times New Roman" w:hAnsi="Times New Roman" w:cs="Times New Roman"/>
          <w:sz w:val="28"/>
          <w:szCs w:val="28"/>
          <w:shd w:val="clear" w:color="auto" w:fill="FFFFFF"/>
        </w:rPr>
        <w:t xml:space="preserve">согласно решению </w:t>
      </w:r>
      <w:r w:rsidRPr="007F206F">
        <w:rPr>
          <w:rFonts w:ascii="Times New Roman" w:eastAsia="Times New Roman" w:hAnsi="Times New Roman" w:cs="Times New Roman"/>
          <w:sz w:val="28"/>
          <w:szCs w:val="28"/>
          <w:lang w:eastAsia="ru-RU"/>
        </w:rPr>
        <w:t>о списании налоговой задолженности.</w:t>
      </w:r>
    </w:p>
    <w:p w14:paraId="40A3CE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shd w:val="clear" w:color="auto" w:fill="FFFFFF"/>
        </w:rPr>
        <w:t xml:space="preserve">Решение </w:t>
      </w:r>
      <w:r w:rsidRPr="007F206F">
        <w:rPr>
          <w:rFonts w:ascii="Times New Roman" w:eastAsia="Times New Roman" w:hAnsi="Times New Roman" w:cs="Times New Roman"/>
          <w:sz w:val="28"/>
          <w:szCs w:val="28"/>
          <w:lang w:eastAsia="ru-RU"/>
        </w:rPr>
        <w:t xml:space="preserve">о списании налоговой задолженности выносится налоговым органом на основании вступившего в </w:t>
      </w:r>
      <w:r w:rsidRPr="007F206F">
        <w:rPr>
          <w:rFonts w:ascii="Times New Roman" w:eastAsia="Calibri" w:hAnsi="Times New Roman" w:cs="Times New Roman"/>
          <w:iCs/>
          <w:sz w:val="28"/>
          <w:szCs w:val="28"/>
        </w:rPr>
        <w:t xml:space="preserve">законную </w:t>
      </w:r>
      <w:r w:rsidRPr="007F206F">
        <w:rPr>
          <w:rFonts w:ascii="Times New Roman" w:eastAsia="Times New Roman" w:hAnsi="Times New Roman" w:cs="Times New Roman"/>
          <w:sz w:val="28"/>
          <w:szCs w:val="28"/>
          <w:lang w:eastAsia="ru-RU"/>
        </w:rPr>
        <w:t xml:space="preserve">силу судебного акта о признании имущества </w:t>
      </w:r>
      <w:r w:rsidRPr="007F206F">
        <w:rPr>
          <w:rFonts w:ascii="Times New Roman" w:hAnsi="Times New Roman" w:cs="Times New Roman"/>
          <w:sz w:val="28"/>
          <w:szCs w:val="28"/>
        </w:rPr>
        <w:t xml:space="preserve">умершего физического лица </w:t>
      </w:r>
      <w:r w:rsidRPr="007F206F">
        <w:rPr>
          <w:rFonts w:ascii="Times New Roman" w:eastAsia="Times New Roman" w:hAnsi="Times New Roman" w:cs="Times New Roman"/>
          <w:sz w:val="28"/>
          <w:szCs w:val="28"/>
          <w:lang w:eastAsia="ru-RU"/>
        </w:rPr>
        <w:t>выморочным.</w:t>
      </w:r>
    </w:p>
    <w:p w14:paraId="672D1DD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При отмене судебного акта об объявлении физического лица умершим действие ранее списанной налоговой задолженности такого физического лица независимо от срока исковой давности возобновляется налоговым органом согласно решению об отмене решения о списании налоговой задолженности и подлежит взысканию.</w:t>
      </w:r>
    </w:p>
    <w:p w14:paraId="48DE5C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об отмене решения о списании налоговой задолженности выносится налоговым органом на основании вступившего в законную силу судебного акта об отмене судебного акта об объявлении физического лица умершим.</w:t>
      </w:r>
    </w:p>
    <w:p w14:paraId="158AD3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9E37C2E" w14:textId="77777777" w:rsidR="000C03D8" w:rsidRPr="007F206F" w:rsidRDefault="000C03D8" w:rsidP="007B3937">
      <w:pPr>
        <w:tabs>
          <w:tab w:val="left" w:pos="142"/>
        </w:tabs>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Параграф 3. </w:t>
      </w:r>
      <w:r w:rsidRPr="007F206F">
        <w:rPr>
          <w:rFonts w:ascii="Times New Roman" w:eastAsia="Times New Roman" w:hAnsi="Times New Roman" w:cs="Times New Roman"/>
          <w:bCs/>
          <w:sz w:val="28"/>
          <w:szCs w:val="28"/>
          <w:lang w:eastAsia="ru-RU"/>
        </w:rPr>
        <w:t xml:space="preserve">Исполнение отдельных налоговых обязательств </w:t>
      </w:r>
    </w:p>
    <w:p w14:paraId="771FB904" w14:textId="77777777" w:rsidR="000C03D8" w:rsidRPr="007F206F" w:rsidRDefault="000C03D8" w:rsidP="007B3937">
      <w:pPr>
        <w:tabs>
          <w:tab w:val="left" w:pos="142"/>
        </w:tabs>
        <w:spacing w:after="0" w:line="240" w:lineRule="auto"/>
        <w:contextualSpacing/>
        <w:jc w:val="center"/>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при ликвидации, реорганизации и прекращении деятельности</w:t>
      </w:r>
    </w:p>
    <w:p w14:paraId="1709B32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6A2AE42A" w14:textId="6B095E3C" w:rsidR="000C03D8" w:rsidRPr="007F206F" w:rsidRDefault="000C03D8" w:rsidP="009A4B0B">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7</w:t>
      </w:r>
      <w:r w:rsidR="00AC5D09" w:rsidRPr="007F206F">
        <w:rPr>
          <w:rFonts w:ascii="Times New Roman" w:eastAsia="Times New Roman" w:hAnsi="Times New Roman" w:cs="Times New Roman"/>
          <w:bCs/>
          <w:sz w:val="28"/>
          <w:szCs w:val="28"/>
          <w:lang w:eastAsia="ru-RU"/>
        </w:rPr>
        <w:t>4</w:t>
      </w:r>
      <w:r w:rsidRPr="007F206F">
        <w:rPr>
          <w:rFonts w:ascii="Times New Roman" w:eastAsia="Times New Roman" w:hAnsi="Times New Roman" w:cs="Times New Roman"/>
          <w:bCs/>
          <w:sz w:val="28"/>
          <w:szCs w:val="28"/>
          <w:lang w:eastAsia="ru-RU"/>
        </w:rPr>
        <w:t xml:space="preserve">. Общие положения исполнения налогового обязательства </w:t>
      </w:r>
      <w:r w:rsidRPr="007F206F">
        <w:rPr>
          <w:rFonts w:ascii="Times New Roman" w:eastAsia="Times New Roman" w:hAnsi="Times New Roman" w:cs="Times New Roman"/>
          <w:bCs/>
          <w:sz w:val="28"/>
          <w:szCs w:val="28"/>
          <w:lang w:eastAsia="ru-RU"/>
        </w:rPr>
        <w:br/>
        <w:t xml:space="preserve">                               при ликвидации, реорганизации и прекращении </w:t>
      </w:r>
      <w:r w:rsidRPr="007F206F">
        <w:rPr>
          <w:rFonts w:ascii="Times New Roman" w:eastAsia="Times New Roman" w:hAnsi="Times New Roman" w:cs="Times New Roman"/>
          <w:bCs/>
          <w:sz w:val="28"/>
          <w:szCs w:val="28"/>
          <w:lang w:eastAsia="ru-RU"/>
        </w:rPr>
        <w:br/>
        <w:t xml:space="preserve">                               деятельности</w:t>
      </w:r>
    </w:p>
    <w:p w14:paraId="0A8008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CE28A77" w14:textId="77777777" w:rsidR="000C03D8" w:rsidRPr="007F206F" w:rsidRDefault="001D113D"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Для целей настоящей статьи </w:t>
      </w:r>
      <w:r w:rsidR="000C03D8" w:rsidRPr="007F206F">
        <w:rPr>
          <w:rFonts w:ascii="Times New Roman" w:eastAsia="Times New Roman" w:hAnsi="Times New Roman" w:cs="Times New Roman"/>
          <w:sz w:val="28"/>
          <w:szCs w:val="28"/>
          <w:lang w:eastAsia="ru-RU"/>
        </w:rPr>
        <w:t>лицом, прекращающим деятельность, признаются:</w:t>
      </w:r>
    </w:p>
    <w:p w14:paraId="49E6DD6F"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ликвидируемое юридическое лицо – резидент;</w:t>
      </w:r>
    </w:p>
    <w:p w14:paraId="38C9BBDF"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прекращающее деятельность в Республике Казахстан структурное подразделение юридического лица – нерезидента;</w:t>
      </w:r>
    </w:p>
    <w:p w14:paraId="2E393DF8"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прекращающее деятельность в Республике Казахстан постоянное учреждение юридического лица – нерезидента;</w:t>
      </w:r>
    </w:p>
    <w:p w14:paraId="650B1268"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прекращающее деятельность структурное подразделение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резидента;</w:t>
      </w:r>
    </w:p>
    <w:p w14:paraId="74CE0C46"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прекращающий деятельность индивидуальный предприниматель;</w:t>
      </w:r>
    </w:p>
    <w:p w14:paraId="1FB9DA3C"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прекращающее деятельность лицо, занимающееся частной практикой;</w:t>
      </w:r>
    </w:p>
    <w:p w14:paraId="37F5EC91"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реорганизуемое юридическое лицо путем выделения, слияния, разделения или присоединения;</w:t>
      </w:r>
    </w:p>
    <w:p w14:paraId="70813610" w14:textId="77777777" w:rsidR="000C03D8" w:rsidRPr="007F206F" w:rsidRDefault="000C03D8" w:rsidP="007B3937">
      <w:pPr>
        <w:tabs>
          <w:tab w:val="left" w:pos="142"/>
          <w:tab w:val="left" w:pos="284"/>
        </w:tabs>
        <w:spacing w:after="0" w:line="240" w:lineRule="auto"/>
        <w:ind w:firstLine="851"/>
        <w:contextualSpacing/>
        <w:jc w:val="both"/>
        <w:rPr>
          <w:rFonts w:ascii="Times New Roman" w:hAnsi="Times New Roman" w:cs="Times New Roman"/>
          <w:sz w:val="28"/>
          <w:szCs w:val="28"/>
          <w:shd w:val="clear" w:color="auto" w:fill="FFFFFF" w:themeFill="background1"/>
        </w:rPr>
      </w:pPr>
      <w:r w:rsidRPr="007F206F">
        <w:rPr>
          <w:rFonts w:ascii="Times New Roman" w:hAnsi="Times New Roman" w:cs="Times New Roman"/>
          <w:sz w:val="28"/>
          <w:szCs w:val="28"/>
          <w:shd w:val="clear" w:color="auto" w:fill="FFFFFF" w:themeFill="background1"/>
        </w:rPr>
        <w:t xml:space="preserve">постоянное учреждение </w:t>
      </w:r>
      <w:r w:rsidRPr="007F206F">
        <w:rPr>
          <w:rFonts w:ascii="Times New Roman" w:eastAsia="Times New Roman" w:hAnsi="Times New Roman" w:cs="Times New Roman"/>
          <w:bCs/>
          <w:sz w:val="28"/>
          <w:szCs w:val="28"/>
          <w:lang w:eastAsia="ru-RU"/>
        </w:rPr>
        <w:t xml:space="preserve">без открытия </w:t>
      </w:r>
      <w:r w:rsidRPr="007F206F">
        <w:rPr>
          <w:rFonts w:ascii="Times New Roman" w:hAnsi="Times New Roman" w:cs="Times New Roman"/>
          <w:bCs/>
          <w:sz w:val="28"/>
          <w:szCs w:val="28"/>
        </w:rPr>
        <w:t>структурного подразделения</w:t>
      </w:r>
      <w:r w:rsidRPr="007F206F">
        <w:rPr>
          <w:rFonts w:ascii="Times New Roman" w:hAnsi="Times New Roman" w:cs="Times New Roman"/>
          <w:sz w:val="28"/>
          <w:szCs w:val="28"/>
        </w:rPr>
        <w:t xml:space="preserve"> </w:t>
      </w:r>
      <w:r w:rsidRPr="007F206F">
        <w:rPr>
          <w:rFonts w:ascii="Times New Roman" w:eastAsia="Times New Roman" w:hAnsi="Times New Roman" w:cs="Times New Roman"/>
          <w:bCs/>
          <w:sz w:val="28"/>
          <w:szCs w:val="28"/>
          <w:lang w:eastAsia="ru-RU"/>
        </w:rPr>
        <w:t>юридического лица</w:t>
      </w:r>
      <w:r w:rsidR="00D663B4" w:rsidRPr="007F206F">
        <w:rPr>
          <w:rFonts w:ascii="Times New Roman" w:eastAsia="Times New Roman" w:hAnsi="Times New Roman" w:cs="Times New Roman"/>
          <w:bCs/>
          <w:sz w:val="28"/>
          <w:szCs w:val="28"/>
          <w:lang w:eastAsia="ru-RU"/>
        </w:rPr>
        <w:t xml:space="preserve"> – </w:t>
      </w:r>
      <w:r w:rsidRPr="007F206F">
        <w:rPr>
          <w:rFonts w:ascii="Times New Roman" w:eastAsia="Times New Roman" w:hAnsi="Times New Roman" w:cs="Times New Roman"/>
          <w:bCs/>
          <w:sz w:val="28"/>
          <w:szCs w:val="28"/>
          <w:lang w:eastAsia="ru-RU"/>
        </w:rPr>
        <w:t>нерезидента,</w:t>
      </w:r>
      <w:r w:rsidRPr="007F206F">
        <w:rPr>
          <w:rFonts w:ascii="Times New Roman" w:hAnsi="Times New Roman" w:cs="Times New Roman"/>
          <w:sz w:val="28"/>
          <w:szCs w:val="28"/>
          <w:shd w:val="clear" w:color="auto" w:fill="FFFFFF" w:themeFill="background1"/>
        </w:rPr>
        <w:t xml:space="preserve"> передающее права и обязанности иностранному юридическому лицу</w:t>
      </w:r>
      <w:r w:rsidR="00D663B4" w:rsidRPr="007F206F">
        <w:rPr>
          <w:rFonts w:ascii="Times New Roman" w:hAnsi="Times New Roman" w:cs="Times New Roman"/>
          <w:sz w:val="28"/>
          <w:szCs w:val="28"/>
          <w:shd w:val="clear" w:color="auto" w:fill="FFFFFF" w:themeFill="background1"/>
        </w:rPr>
        <w:t xml:space="preserve"> – </w:t>
      </w:r>
      <w:r w:rsidRPr="007F206F">
        <w:rPr>
          <w:rFonts w:ascii="Times New Roman" w:hAnsi="Times New Roman" w:cs="Times New Roman"/>
          <w:sz w:val="28"/>
          <w:szCs w:val="28"/>
          <w:shd w:val="clear" w:color="auto" w:fill="FFFFFF" w:themeFill="background1"/>
        </w:rPr>
        <w:t>резиденту.</w:t>
      </w:r>
    </w:p>
    <w:p w14:paraId="2803F7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Ликвидационная налоговая отчетность составляется по видам налогов, платежей в бюджет и социальным платежам, по которым лицо, прекращающее деятельность, является плательщиком и (или) налоговым агентом, за период с начала налогового периода, в котором возникло обязательство по представлению ликвидационной налоговой отчетности, до даты представления в налоговый орган такой отчетности.</w:t>
      </w:r>
    </w:p>
    <w:p w14:paraId="3B3235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срок представления очередной налоговой отчетности за налоговый период, предшествующий налоговому периоду, в котором возникло обязательство по представлению такой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14:paraId="102F36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Уплата налогов, платежей в бюджет и социальных платежей, отраженных в очередной налоговой отчетности, представленной в соответствии с частью второй пункта 2 настоящей статьи, и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14:paraId="7E4997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прекращении осуществления деятельности, связанной с денежными расчетами, лицо, прекращающее деятельность, обязано представить в налоговый орган по месту нахождения налоговое заявление о снятии с учета контрольно-кассовой машины (при наличии) в порядке, определенном настоящим Кодексом.</w:t>
      </w:r>
    </w:p>
    <w:p w14:paraId="68367D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Лицо, прекращающее деятельность, со дня представления в соответствующий регистрирующий орган заявления о прекращении деятельности, признается налоговым органом налогоплательщиком, находящимся на стадии ликвидации (прекращения деятельности).</w:t>
      </w:r>
    </w:p>
    <w:p w14:paraId="0D77062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Сведения о таком налогоплательщике в течение трех рабочих дней, следующих за днем представления заявления, указанного в части первой настоящего пункта, включаются в список налогоплательщиков, находящихся на стадии ликвидации (прекращения деятельности), подлежащий размещению на интернет-ресурсе уполномоченного органа.</w:t>
      </w:r>
    </w:p>
    <w:p w14:paraId="2A331507" w14:textId="73BFBBB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Надлежащее исполнение лицом, прекращающим деятельность, налогового обязательства проверяется путем осуществления налогового администрирования, в том числе проведения налоговой проверки, </w:t>
      </w:r>
      <w:r w:rsidR="0047552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соответствии с настоящим Кодексом.</w:t>
      </w:r>
    </w:p>
    <w:p w14:paraId="04BA7CBF" w14:textId="3C98EA0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Налоговая проверка не проводится при прекращении деятельности </w:t>
      </w:r>
      <w:r w:rsidR="0023669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упрощенном порядке.</w:t>
      </w:r>
    </w:p>
    <w:p w14:paraId="01505E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Порядки исполнения налогового обязательства при ликвидации, реорганизации и прекращении деятельности налогоплательщиками (налоговыми агентами), в том числе отдельными категориями налогоплательщиков (налоговых агентов), упрощенный порядок исполнения налогового обязательства при прекращении деятельности, а также условия отнесения налогоплательщиков к отдельны</w:t>
      </w:r>
      <w:r w:rsidR="00D663B4" w:rsidRPr="007F206F">
        <w:rPr>
          <w:rFonts w:ascii="Times New Roman" w:eastAsia="Times New Roman" w:hAnsi="Times New Roman" w:cs="Times New Roman"/>
          <w:sz w:val="28"/>
          <w:szCs w:val="28"/>
          <w:lang w:eastAsia="ru-RU"/>
        </w:rPr>
        <w:t>м категориям налогоплательщиков</w:t>
      </w:r>
      <w:r w:rsidRPr="007F206F">
        <w:rPr>
          <w:rFonts w:ascii="Times New Roman" w:eastAsia="Times New Roman" w:hAnsi="Times New Roman" w:cs="Times New Roman"/>
          <w:sz w:val="28"/>
          <w:szCs w:val="28"/>
          <w:lang w:eastAsia="ru-RU"/>
        </w:rPr>
        <w:t xml:space="preserve"> определяются уполномоченным органом.</w:t>
      </w:r>
    </w:p>
    <w:p w14:paraId="034B765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Исключение налогоплательщика из списка налогоплательщиков, находящихся на стадии ликвидации (прекращения деятельности), производится налоговым органом в течение трех рабочих дней, следующих за днем:</w:t>
      </w:r>
    </w:p>
    <w:p w14:paraId="0107F3B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получения сведений об исключении из реестров номеров;</w:t>
      </w:r>
    </w:p>
    <w:p w14:paraId="291DD8C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снятия с регистрационного учета индивидуального предпринимателя или лица, занимающегося частной практикой;</w:t>
      </w:r>
    </w:p>
    <w:p w14:paraId="79134B2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вынесения решения об отказе в снятии с регистрационного учета индивидуального предпринимателя или лица, занимающегося частной практикой;</w:t>
      </w:r>
    </w:p>
    <w:p w14:paraId="7437A1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обращения налогоплательщика об изменении решения о ликвидации (прекращении деятельности).</w:t>
      </w:r>
    </w:p>
    <w:p w14:paraId="1532EB3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0EBDEF0E" w14:textId="77777777" w:rsidR="00E34B21"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7</w:t>
      </w:r>
      <w:r w:rsidR="00AC5D09"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xml:space="preserve">. Особенности исполнения налогового </w:t>
      </w:r>
    </w:p>
    <w:p w14:paraId="5D75C53D" w14:textId="4DA67988" w:rsidR="000C03D8" w:rsidRPr="007F206F" w:rsidRDefault="00E34B21"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обязательства при ликвидации </w:t>
      </w:r>
    </w:p>
    <w:p w14:paraId="0A1C9A7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065E90E4"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lang w:eastAsia="ru-RU"/>
        </w:rPr>
        <w:t>Для целей настоящей статьи ликвидируемым налогоплательщиком признаются:</w:t>
      </w:r>
    </w:p>
    <w:p w14:paraId="74E91D24"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ликвидируемое юридическое лицо – резидент;</w:t>
      </w:r>
    </w:p>
    <w:p w14:paraId="2E0FF5A0"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прекращающее деятельность в Республике Казахстан структурное подразделение юридического лица – нерезидента;</w:t>
      </w:r>
    </w:p>
    <w:p w14:paraId="354EC53B"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прекращающее деятельность в Республике Казахстан постоянное учреждение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нерезидента;</w:t>
      </w:r>
    </w:p>
    <w:p w14:paraId="29F13490"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прекращающее деятельность структурное подразделение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резидента.</w:t>
      </w:r>
    </w:p>
    <w:p w14:paraId="257A40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Обязательство по представлению ликвидационной налоговой отчетности, предусмотренной пунктом 2 статьи 7</w:t>
      </w:r>
      <w:r w:rsidR="00C80C8B"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настоящего Кодекса, возникает </w:t>
      </w:r>
      <w:r w:rsidRPr="007F206F">
        <w:rPr>
          <w:rFonts w:ascii="Times New Roman" w:hAnsi="Times New Roman" w:cs="Times New Roman"/>
          <w:sz w:val="28"/>
          <w:szCs w:val="28"/>
          <w:shd w:val="clear" w:color="auto" w:fill="FFFFFF"/>
        </w:rPr>
        <w:t>в течение трех рабочих дней со дня утверждения промежуточного ликвидационного баланса</w:t>
      </w:r>
      <w:r w:rsidRPr="007F206F">
        <w:rPr>
          <w:rFonts w:ascii="Times New Roman" w:eastAsia="Times New Roman" w:hAnsi="Times New Roman" w:cs="Times New Roman"/>
          <w:sz w:val="28"/>
          <w:szCs w:val="28"/>
          <w:lang w:eastAsia="ru-RU"/>
        </w:rPr>
        <w:t xml:space="preserve"> у следующих лиц:</w:t>
      </w:r>
    </w:p>
    <w:p w14:paraId="5E1391D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ликвидируемого юридического лица – резидента;</w:t>
      </w:r>
    </w:p>
    <w:p w14:paraId="2FCEE1DD" w14:textId="4B90856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прекращающего деятельность в Республике Казахстан </w:t>
      </w:r>
      <w:r w:rsidR="00E7629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структурного подразделения или постоянного учреждения юридического </w:t>
      </w:r>
      <w:r w:rsidR="00E7629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лица – нерезидента;</w:t>
      </w:r>
    </w:p>
    <w:p w14:paraId="2EBB9F52" w14:textId="3E2BE89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прекращающего деятельность структурного подразделения юридического лица</w:t>
      </w:r>
      <w:r w:rsidR="00D663B4"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 xml:space="preserve">резидента в случае, когда такое структурное подразделение </w:t>
      </w:r>
      <w:r w:rsidRPr="007F206F">
        <w:rPr>
          <w:rFonts w:ascii="Times New Roman" w:hAnsi="Times New Roman" w:cs="Times New Roman"/>
          <w:sz w:val="28"/>
          <w:szCs w:val="28"/>
          <w:shd w:val="clear" w:color="auto" w:fill="FFFFFF"/>
        </w:rPr>
        <w:t xml:space="preserve">признано самостоятельным плательщиком налогов, платежей </w:t>
      </w:r>
      <w:r w:rsidR="00C148FC" w:rsidRPr="007F206F">
        <w:rPr>
          <w:rFonts w:ascii="Times New Roman" w:hAnsi="Times New Roman" w:cs="Times New Roman"/>
          <w:sz w:val="28"/>
          <w:szCs w:val="28"/>
          <w:shd w:val="clear" w:color="auto" w:fill="FFFFFF"/>
        </w:rPr>
        <w:br/>
      </w:r>
      <w:r w:rsidRPr="007F206F">
        <w:rPr>
          <w:rFonts w:ascii="Times New Roman" w:hAnsi="Times New Roman" w:cs="Times New Roman"/>
          <w:sz w:val="28"/>
          <w:szCs w:val="28"/>
          <w:shd w:val="clear" w:color="auto" w:fill="FFFFFF"/>
        </w:rPr>
        <w:t>в бюджет.</w:t>
      </w:r>
    </w:p>
    <w:p w14:paraId="6EDBE3E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Представление ликвидационной налоговой отчетности, предусмотренной пунктом 2 статьи 7</w:t>
      </w:r>
      <w:r w:rsidR="00C80C8B"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настоящего Кодекса, является основанием для осуществления налогового администрирования, в том числе проведения налоговой проверки.</w:t>
      </w:r>
    </w:p>
    <w:p w14:paraId="04C404D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w:t>
      </w:r>
      <w:r w:rsidRPr="007F206F">
        <w:rPr>
          <w:rFonts w:ascii="Times New Roman" w:eastAsia="Times New Roman" w:hAnsi="Times New Roman" w:cs="Times New Roman"/>
          <w:sz w:val="28"/>
          <w:szCs w:val="28"/>
          <w:lang w:eastAsia="ru-RU"/>
        </w:rPr>
        <w:t>алоговая задолженность ликвидируемого налогоплательщика погашается за счет денег таких лиц, в том числе полученных от реализации их имущества, в порядке очередности, установленной законами Республики Казахстан.</w:t>
      </w:r>
    </w:p>
    <w:p w14:paraId="6EF99A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Налоговая задолженность прекращающего деятельность структурного подразделения юридического лица – резидента, </w:t>
      </w:r>
      <w:r w:rsidRPr="007F206F">
        <w:rPr>
          <w:rFonts w:ascii="Times New Roman" w:hAnsi="Times New Roman" w:cs="Times New Roman"/>
          <w:sz w:val="28"/>
          <w:szCs w:val="28"/>
        </w:rPr>
        <w:t xml:space="preserve">структурных подразделений </w:t>
      </w:r>
      <w:r w:rsidRPr="007F206F">
        <w:rPr>
          <w:rFonts w:ascii="Times New Roman" w:eastAsia="Times New Roman" w:hAnsi="Times New Roman" w:cs="Times New Roman"/>
          <w:sz w:val="28"/>
          <w:szCs w:val="28"/>
          <w:lang w:eastAsia="ru-RU"/>
        </w:rPr>
        <w:t>юридического лица</w:t>
      </w:r>
      <w:r w:rsidR="00D663B4"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нерезидента</w:t>
      </w:r>
      <w:r w:rsidRPr="007F206F">
        <w:rPr>
          <w:rFonts w:ascii="Times New Roman" w:hAnsi="Times New Roman" w:cs="Times New Roman"/>
          <w:sz w:val="28"/>
          <w:szCs w:val="28"/>
        </w:rPr>
        <w:t xml:space="preserve"> через прекращающее деятельность постоянное учреждение или структурное подразделение</w:t>
      </w:r>
      <w:r w:rsidRPr="007F206F">
        <w:rPr>
          <w:rFonts w:ascii="Times New Roman" w:eastAsia="Times New Roman" w:hAnsi="Times New Roman" w:cs="Times New Roman"/>
          <w:sz w:val="28"/>
          <w:szCs w:val="28"/>
          <w:lang w:eastAsia="ru-RU"/>
        </w:rPr>
        <w:t xml:space="preserve"> погашается за счет денег создавшего их юридического лица. </w:t>
      </w:r>
    </w:p>
    <w:p w14:paraId="78A3FD2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имущества ликвидируемого налогоплательщика недостаточно для погашения в полном объеме налоговой задолженности, оставшаяся часть налоговой задолженности погашается учредителями (участниками) ликвидируемого налогоплательщика в случаях, установленных законами Республики Казахстан.</w:t>
      </w:r>
    </w:p>
    <w:p w14:paraId="4634E9C9" w14:textId="2A0C3F90"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Излишне (ошибочно) уплаченные ликвидируемым налогоплательщиком суммы налогов, пл</w:t>
      </w:r>
      <w:r w:rsidR="00D663B4" w:rsidRPr="007F206F">
        <w:rPr>
          <w:rFonts w:ascii="Times New Roman" w:eastAsia="Times New Roman" w:hAnsi="Times New Roman" w:cs="Times New Roman"/>
          <w:sz w:val="28"/>
          <w:szCs w:val="28"/>
          <w:lang w:eastAsia="ru-RU"/>
        </w:rPr>
        <w:t>атежей в бюджет и пеней,</w:t>
      </w:r>
      <w:r w:rsidRPr="007F206F">
        <w:rPr>
          <w:rFonts w:ascii="Times New Roman" w:eastAsia="Times New Roman" w:hAnsi="Times New Roman" w:cs="Times New Roman"/>
          <w:sz w:val="28"/>
          <w:szCs w:val="28"/>
          <w:lang w:eastAsia="ru-RU"/>
        </w:rPr>
        <w:t xml:space="preserve"> штрафов, </w:t>
      </w:r>
      <w:r w:rsidR="00A234F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а также </w:t>
      </w:r>
      <w:r w:rsidRPr="007F206F">
        <w:rPr>
          <w:rFonts w:ascii="Times New Roman" w:hAnsi="Times New Roman" w:cs="Times New Roman"/>
          <w:sz w:val="28"/>
          <w:szCs w:val="28"/>
        </w:rPr>
        <w:t>излишне уплаченные и (или) излишне взысканные суммы</w:t>
      </w:r>
      <w:r w:rsidRPr="007F206F">
        <w:rPr>
          <w:rFonts w:ascii="Times New Roman" w:eastAsia="Times New Roman" w:hAnsi="Times New Roman" w:cs="Times New Roman"/>
          <w:sz w:val="28"/>
          <w:szCs w:val="28"/>
          <w:lang w:eastAsia="ru-RU"/>
        </w:rPr>
        <w:t xml:space="preserve"> таможенных пошлин, </w:t>
      </w:r>
      <w:r w:rsidRPr="007F206F">
        <w:rPr>
          <w:rFonts w:ascii="Times New Roman" w:hAnsi="Times New Roman" w:cs="Times New Roman"/>
          <w:sz w:val="28"/>
          <w:szCs w:val="28"/>
        </w:rPr>
        <w:t>таможенных сборов, налогов</w:t>
      </w:r>
      <w:r w:rsidR="00D663B4" w:rsidRPr="007F206F">
        <w:rPr>
          <w:rFonts w:ascii="Times New Roman" w:eastAsia="Times New Roman" w:hAnsi="Times New Roman" w:cs="Times New Roman"/>
          <w:sz w:val="28"/>
          <w:szCs w:val="28"/>
          <w:lang w:eastAsia="ru-RU"/>
        </w:rPr>
        <w:t xml:space="preserve"> и пеней</w:t>
      </w:r>
      <w:r w:rsidRPr="007F206F">
        <w:rPr>
          <w:rFonts w:ascii="Times New Roman" w:eastAsia="Times New Roman" w:hAnsi="Times New Roman" w:cs="Times New Roman"/>
          <w:sz w:val="28"/>
          <w:szCs w:val="28"/>
          <w:lang w:eastAsia="ru-RU"/>
        </w:rPr>
        <w:t xml:space="preserve"> подлежат в порядке и с учетом условий, установленных законодательством Республики Казахстан</w:t>
      </w:r>
      <w:r w:rsidR="00D663B4"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зачету </w:t>
      </w:r>
      <w:r w:rsidR="00A234F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счет погашения его задолженности, а оставшаяся часть </w:t>
      </w:r>
      <w:r w:rsidR="00D663B4"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возврату </w:t>
      </w:r>
      <w:r w:rsidRPr="007F206F">
        <w:rPr>
          <w:rFonts w:ascii="Times New Roman" w:hAnsi="Times New Roman" w:cs="Times New Roman"/>
          <w:sz w:val="28"/>
          <w:szCs w:val="28"/>
        </w:rPr>
        <w:t>л</w:t>
      </w:r>
      <w:r w:rsidRPr="007F206F">
        <w:rPr>
          <w:rFonts w:ascii="Times New Roman" w:eastAsia="Times New Roman" w:hAnsi="Times New Roman" w:cs="Times New Roman"/>
          <w:sz w:val="28"/>
          <w:szCs w:val="28"/>
          <w:lang w:eastAsia="ru-RU"/>
        </w:rPr>
        <w:t>иквидируемому налогоплательщику.</w:t>
      </w:r>
    </w:p>
    <w:p w14:paraId="76F9AB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случаях, если </w:t>
      </w:r>
      <w:r w:rsidRPr="007F206F">
        <w:rPr>
          <w:rFonts w:ascii="Times New Roman" w:hAnsi="Times New Roman" w:cs="Times New Roman"/>
          <w:sz w:val="28"/>
          <w:szCs w:val="28"/>
        </w:rPr>
        <w:t>л</w:t>
      </w:r>
      <w:r w:rsidRPr="007F206F">
        <w:rPr>
          <w:rFonts w:ascii="Times New Roman" w:eastAsia="Times New Roman" w:hAnsi="Times New Roman" w:cs="Times New Roman"/>
          <w:sz w:val="28"/>
          <w:szCs w:val="28"/>
          <w:lang w:eastAsia="ru-RU"/>
        </w:rPr>
        <w:t>иквидируемый налогоплательщик является юридическим лицом, имеющим структурное подразделение, суммы, указанные в части первой настоящего пункта, подлежат зачету также в счет погашения задолженности структурного подразделения такого налогоплательщика.</w:t>
      </w:r>
    </w:p>
    <w:p w14:paraId="633ABAC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ликвидируемый налогоплательщик на дату снятия с регистрационного учета плательщика налога на добавленную стоимость имеет сумму превышения по налогу на добавленную стоимость, относимого в зачет, над суммой начисленного налога, подлежащей возврату, указанное превышение подлежит возврату в порядке, определенном настоящим Кодексом.</w:t>
      </w:r>
    </w:p>
    <w:p w14:paraId="5F1D06A3" w14:textId="7D6611C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При возникновении у </w:t>
      </w:r>
      <w:r w:rsidRPr="007F206F">
        <w:rPr>
          <w:rFonts w:ascii="Times New Roman" w:eastAsia="Times New Roman" w:hAnsi="Times New Roman" w:cs="Times New Roman"/>
          <w:bCs/>
          <w:sz w:val="28"/>
          <w:szCs w:val="28"/>
          <w:lang w:eastAsia="ru-RU"/>
        </w:rPr>
        <w:t xml:space="preserve">ликвидируемого </w:t>
      </w:r>
      <w:r w:rsidRPr="007F206F">
        <w:rPr>
          <w:rFonts w:ascii="Times New Roman" w:eastAsia="Times New Roman" w:hAnsi="Times New Roman" w:cs="Times New Roman"/>
          <w:sz w:val="28"/>
          <w:szCs w:val="28"/>
          <w:lang w:eastAsia="ru-RU"/>
        </w:rPr>
        <w:t>налогоплательщика в течение периода со дня представления ликвидационной налоговой отчетности до даты завершения налогового администрирования налоговых обязательств по исчислению и уплате налогов и платежей в бю</w:t>
      </w:r>
      <w:r w:rsidR="0025129D" w:rsidRPr="007F206F">
        <w:rPr>
          <w:rFonts w:ascii="Times New Roman" w:eastAsia="Times New Roman" w:hAnsi="Times New Roman" w:cs="Times New Roman"/>
          <w:sz w:val="28"/>
          <w:szCs w:val="28"/>
          <w:lang w:eastAsia="ru-RU"/>
        </w:rPr>
        <w:t>джет, социального обязательства</w:t>
      </w:r>
      <w:r w:rsidRPr="007F206F">
        <w:rPr>
          <w:rFonts w:ascii="Times New Roman" w:eastAsia="Times New Roman" w:hAnsi="Times New Roman" w:cs="Times New Roman"/>
          <w:sz w:val="28"/>
          <w:szCs w:val="28"/>
          <w:lang w:eastAsia="ru-RU"/>
        </w:rPr>
        <w:t xml:space="preserve"> такое лицо обязано исполнить указанные обязательства </w:t>
      </w:r>
      <w:r w:rsidR="00890C5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полном объеме</w:t>
      </w:r>
      <w:r w:rsidRPr="007F206F">
        <w:rPr>
          <w:rFonts w:ascii="Times New Roman" w:hAnsi="Times New Roman" w:cs="Times New Roman"/>
          <w:sz w:val="28"/>
          <w:szCs w:val="28"/>
        </w:rPr>
        <w:t xml:space="preserve"> на основании уведомления </w:t>
      </w:r>
      <w:r w:rsidRPr="007F206F">
        <w:rPr>
          <w:rFonts w:ascii="Times New Roman" w:eastAsia="Times New Roman" w:hAnsi="Times New Roman" w:cs="Times New Roman"/>
          <w:sz w:val="28"/>
          <w:szCs w:val="28"/>
          <w:lang w:eastAsia="ru-RU"/>
        </w:rPr>
        <w:t>о суммах, начисленных в период ликвидации.</w:t>
      </w:r>
    </w:p>
    <w:p w14:paraId="779495F2" w14:textId="4FC4CF04"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При этом уплата </w:t>
      </w:r>
      <w:r w:rsidRPr="007F206F">
        <w:rPr>
          <w:rFonts w:ascii="Times New Roman" w:eastAsia="Times New Roman" w:hAnsi="Times New Roman" w:cs="Times New Roman"/>
          <w:sz w:val="28"/>
          <w:szCs w:val="28"/>
          <w:lang w:eastAsia="ru-RU"/>
        </w:rPr>
        <w:t xml:space="preserve">налогов и платежей в бюджет, социальных платежей, отраженных в </w:t>
      </w:r>
      <w:r w:rsidRPr="007F206F">
        <w:rPr>
          <w:rFonts w:ascii="Times New Roman" w:hAnsi="Times New Roman" w:cs="Times New Roman"/>
          <w:sz w:val="28"/>
          <w:szCs w:val="28"/>
        </w:rPr>
        <w:t>дополнительной налоговой отчетности,</w:t>
      </w:r>
      <w:r w:rsidRPr="007F206F">
        <w:rPr>
          <w:rFonts w:ascii="Times New Roman" w:eastAsia="Times New Roman" w:hAnsi="Times New Roman" w:cs="Times New Roman"/>
          <w:sz w:val="28"/>
          <w:szCs w:val="28"/>
          <w:lang w:eastAsia="ru-RU"/>
        </w:rPr>
        <w:t xml:space="preserve"> представленной </w:t>
      </w:r>
      <w:r w:rsidR="00890C5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соответствии с </w:t>
      </w:r>
      <w:r w:rsidRPr="007F206F">
        <w:rPr>
          <w:rFonts w:ascii="Times New Roman" w:hAnsi="Times New Roman" w:cs="Times New Roman"/>
          <w:sz w:val="28"/>
          <w:szCs w:val="28"/>
        </w:rPr>
        <w:t xml:space="preserve">частью первой настоящего пункта, </w:t>
      </w:r>
      <w:r w:rsidRPr="007F206F">
        <w:rPr>
          <w:rFonts w:ascii="Times New Roman" w:eastAsia="Times New Roman" w:hAnsi="Times New Roman" w:cs="Times New Roman"/>
          <w:sz w:val="28"/>
          <w:szCs w:val="28"/>
          <w:lang w:eastAsia="ru-RU"/>
        </w:rPr>
        <w:t xml:space="preserve">производится не позднее десяти календарных дней со дня представления в налоговый орган такой </w:t>
      </w:r>
      <w:r w:rsidRPr="007F206F">
        <w:rPr>
          <w:rFonts w:ascii="Times New Roman" w:hAnsi="Times New Roman" w:cs="Times New Roman"/>
          <w:sz w:val="28"/>
          <w:szCs w:val="28"/>
        </w:rPr>
        <w:t>дополнительной налоговой отчетности</w:t>
      </w:r>
      <w:r w:rsidRPr="007F206F">
        <w:rPr>
          <w:rFonts w:ascii="Times New Roman" w:eastAsia="Times New Roman" w:hAnsi="Times New Roman" w:cs="Times New Roman"/>
          <w:sz w:val="28"/>
          <w:szCs w:val="28"/>
          <w:lang w:eastAsia="ru-RU"/>
        </w:rPr>
        <w:t>.</w:t>
      </w:r>
    </w:p>
    <w:p w14:paraId="1A4952FD" w14:textId="4EED4B54"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При возникновении </w:t>
      </w:r>
      <w:r w:rsidRPr="007F206F">
        <w:rPr>
          <w:rFonts w:ascii="Times New Roman" w:hAnsi="Times New Roman" w:cs="Times New Roman"/>
          <w:sz w:val="28"/>
          <w:szCs w:val="28"/>
        </w:rPr>
        <w:t xml:space="preserve">доходов физических лиц и нерезидентов, подлежащих налогообложению у источника выплаты, в виде дивидендов </w:t>
      </w:r>
      <w:r w:rsidR="00890C5A" w:rsidRPr="007F206F">
        <w:rPr>
          <w:rFonts w:ascii="Times New Roman" w:hAnsi="Times New Roman" w:cs="Times New Roman"/>
          <w:sz w:val="28"/>
          <w:szCs w:val="28"/>
        </w:rPr>
        <w:br/>
      </w:r>
      <w:r w:rsidRPr="007F206F">
        <w:rPr>
          <w:rFonts w:ascii="Times New Roman" w:hAnsi="Times New Roman" w:cs="Times New Roman"/>
          <w:sz w:val="28"/>
          <w:szCs w:val="28"/>
        </w:rPr>
        <w:t xml:space="preserve">в течение периода со дня, следующего за днем </w:t>
      </w:r>
      <w:r w:rsidRPr="007F206F">
        <w:rPr>
          <w:rFonts w:ascii="Times New Roman" w:eastAsia="Times New Roman" w:hAnsi="Times New Roman" w:cs="Times New Roman"/>
          <w:sz w:val="28"/>
          <w:szCs w:val="28"/>
          <w:lang w:eastAsia="ru-RU"/>
        </w:rPr>
        <w:t>завершения налогового администрирования</w:t>
      </w:r>
      <w:r w:rsidRPr="007F206F">
        <w:rPr>
          <w:rFonts w:ascii="Times New Roman" w:hAnsi="Times New Roman" w:cs="Times New Roman"/>
          <w:sz w:val="28"/>
          <w:szCs w:val="28"/>
        </w:rPr>
        <w:t xml:space="preserve">, до дня утверждения ликвидационного баланса ликвидируемое юридическое лицо обязано представить в налоговый орган по месту нахождения дополнительную налоговую отчетность к ликвидационной налоговой отчетности по такому налоговому обязательству и исполнить его </w:t>
      </w:r>
      <w:r w:rsidR="00890C5A" w:rsidRPr="007F206F">
        <w:rPr>
          <w:rFonts w:ascii="Times New Roman" w:hAnsi="Times New Roman" w:cs="Times New Roman"/>
          <w:sz w:val="28"/>
          <w:szCs w:val="28"/>
        </w:rPr>
        <w:br/>
      </w:r>
      <w:r w:rsidRPr="007F206F">
        <w:rPr>
          <w:rFonts w:ascii="Times New Roman" w:hAnsi="Times New Roman" w:cs="Times New Roman"/>
          <w:sz w:val="28"/>
          <w:szCs w:val="28"/>
        </w:rPr>
        <w:t>в полном объеме.</w:t>
      </w:r>
    </w:p>
    <w:p w14:paraId="0A0160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Основанием для представления </w:t>
      </w:r>
      <w:r w:rsidRPr="007F206F">
        <w:rPr>
          <w:rFonts w:ascii="Times New Roman" w:eastAsia="Times New Roman" w:hAnsi="Times New Roman" w:cs="Times New Roman"/>
          <w:bCs/>
          <w:sz w:val="28"/>
          <w:szCs w:val="28"/>
          <w:lang w:eastAsia="ru-RU"/>
        </w:rPr>
        <w:t xml:space="preserve">ликвидируемым </w:t>
      </w:r>
      <w:r w:rsidRPr="007F206F">
        <w:rPr>
          <w:rFonts w:ascii="Times New Roman" w:eastAsia="Times New Roman" w:hAnsi="Times New Roman" w:cs="Times New Roman"/>
          <w:sz w:val="28"/>
          <w:szCs w:val="28"/>
          <w:lang w:eastAsia="ru-RU"/>
        </w:rPr>
        <w:t xml:space="preserve">налогоплательщиком ликвидационного баланса в налоговый орган по месту нахождения </w:t>
      </w:r>
      <w:r w:rsidRPr="007F206F">
        <w:rPr>
          <w:rFonts w:ascii="Times New Roman" w:hAnsi="Times New Roman" w:cs="Times New Roman"/>
          <w:sz w:val="28"/>
          <w:szCs w:val="28"/>
        </w:rPr>
        <w:t>является одновременное соблюдение следующих условий</w:t>
      </w:r>
      <w:r w:rsidRPr="007F206F">
        <w:rPr>
          <w:rFonts w:ascii="Times New Roman" w:hAnsi="Times New Roman" w:cs="Times New Roman"/>
          <w:sz w:val="28"/>
          <w:szCs w:val="28"/>
          <w:shd w:val="clear" w:color="auto" w:fill="FFFFFF" w:themeFill="background1"/>
        </w:rPr>
        <w:t>:</w:t>
      </w:r>
    </w:p>
    <w:p w14:paraId="71F0DD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7F206F">
        <w:rPr>
          <w:rFonts w:ascii="Times New Roman" w:hAnsi="Times New Roman" w:cs="Times New Roman"/>
          <w:sz w:val="28"/>
          <w:szCs w:val="28"/>
        </w:rPr>
        <w:t xml:space="preserve">в том числе по итогам </w:t>
      </w:r>
      <w:r w:rsidRPr="007F206F">
        <w:rPr>
          <w:rFonts w:ascii="Times New Roman" w:eastAsia="Times New Roman" w:hAnsi="Times New Roman" w:cs="Times New Roman"/>
          <w:sz w:val="28"/>
          <w:szCs w:val="28"/>
          <w:lang w:eastAsia="ru-RU"/>
        </w:rPr>
        <w:t>осуществленного налогового администрирования;</w:t>
      </w:r>
    </w:p>
    <w:p w14:paraId="40783E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отсутствие излишне (ошибочно) уплаченных сумм налогов, платежей в бюджет, пеней и штрафов, превышения налога на добавленную стоимость, относимого в зачет, над суммой начисленного налога, а также </w:t>
      </w:r>
      <w:r w:rsidRPr="007F206F">
        <w:rPr>
          <w:rFonts w:ascii="Times New Roman" w:hAnsi="Times New Roman" w:cs="Times New Roman"/>
          <w:sz w:val="28"/>
          <w:szCs w:val="28"/>
        </w:rPr>
        <w:t>излишне уплаченных и (или) излишне взысканных сумм</w:t>
      </w:r>
      <w:r w:rsidRPr="007F206F">
        <w:rPr>
          <w:rFonts w:ascii="Times New Roman" w:eastAsia="Times New Roman" w:hAnsi="Times New Roman" w:cs="Times New Roman"/>
          <w:sz w:val="28"/>
          <w:szCs w:val="28"/>
          <w:lang w:eastAsia="ru-RU"/>
        </w:rPr>
        <w:t xml:space="preserve"> таможенных пошлин, </w:t>
      </w:r>
      <w:r w:rsidRPr="007F206F">
        <w:rPr>
          <w:rFonts w:ascii="Times New Roman" w:hAnsi="Times New Roman" w:cs="Times New Roman"/>
          <w:sz w:val="28"/>
          <w:szCs w:val="28"/>
        </w:rPr>
        <w:t>таможенных сборов, налогов</w:t>
      </w:r>
      <w:r w:rsidRPr="007F206F">
        <w:rPr>
          <w:rFonts w:ascii="Times New Roman" w:eastAsia="Times New Roman" w:hAnsi="Times New Roman" w:cs="Times New Roman"/>
          <w:sz w:val="28"/>
          <w:szCs w:val="28"/>
          <w:lang w:eastAsia="ru-RU"/>
        </w:rPr>
        <w:t xml:space="preserve"> и пеней, подлежащих воз</w:t>
      </w:r>
      <w:r w:rsidR="0025129D" w:rsidRPr="007F206F">
        <w:rPr>
          <w:rFonts w:ascii="Times New Roman" w:eastAsia="Times New Roman" w:hAnsi="Times New Roman" w:cs="Times New Roman"/>
          <w:sz w:val="28"/>
          <w:szCs w:val="28"/>
          <w:lang w:eastAsia="ru-RU"/>
        </w:rPr>
        <w:t>врату</w:t>
      </w:r>
      <w:r w:rsidRPr="007F206F">
        <w:rPr>
          <w:rFonts w:ascii="Times New Roman" w:eastAsia="Times New Roman" w:hAnsi="Times New Roman" w:cs="Times New Roman"/>
          <w:sz w:val="28"/>
          <w:szCs w:val="28"/>
          <w:lang w:eastAsia="ru-RU"/>
        </w:rPr>
        <w:t xml:space="preserve"> в порядке и случаях, которые определены законодательством Республики Казахстан.</w:t>
      </w:r>
    </w:p>
    <w:p w14:paraId="5FEFA72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w:t>
      </w:r>
      <w:r w:rsidRPr="007F206F">
        <w:rPr>
          <w:rFonts w:ascii="Times New Roman" w:hAnsi="Times New Roman" w:cs="Times New Roman"/>
          <w:sz w:val="28"/>
          <w:szCs w:val="28"/>
          <w:lang w:eastAsia="ru-RU"/>
        </w:rPr>
        <w:t xml:space="preserve">Ликвидационный баланс, </w:t>
      </w:r>
      <w:r w:rsidRPr="007F206F">
        <w:rPr>
          <w:rFonts w:ascii="Times New Roman" w:eastAsia="Times New Roman" w:hAnsi="Times New Roman" w:cs="Times New Roman"/>
          <w:sz w:val="28"/>
          <w:szCs w:val="28"/>
          <w:lang w:eastAsia="ru-RU"/>
        </w:rPr>
        <w:t xml:space="preserve">представленный </w:t>
      </w:r>
      <w:r w:rsidRPr="007F206F">
        <w:rPr>
          <w:rFonts w:ascii="Times New Roman" w:hAnsi="Times New Roman" w:cs="Times New Roman"/>
          <w:sz w:val="28"/>
          <w:szCs w:val="28"/>
          <w:lang w:eastAsia="ru-RU"/>
        </w:rPr>
        <w:t xml:space="preserve">в соответствии с пунктом 7 настоящей статьи </w:t>
      </w:r>
      <w:r w:rsidRPr="007F206F">
        <w:rPr>
          <w:rFonts w:ascii="Times New Roman" w:hAnsi="Times New Roman" w:cs="Times New Roman"/>
          <w:bCs/>
          <w:sz w:val="28"/>
          <w:szCs w:val="28"/>
          <w:lang w:eastAsia="ru-RU"/>
        </w:rPr>
        <w:t xml:space="preserve">ликвидируемым </w:t>
      </w:r>
      <w:r w:rsidRPr="007F206F">
        <w:rPr>
          <w:rFonts w:ascii="Times New Roman" w:hAnsi="Times New Roman" w:cs="Times New Roman"/>
          <w:sz w:val="28"/>
          <w:szCs w:val="28"/>
          <w:lang w:eastAsia="ru-RU"/>
        </w:rPr>
        <w:t xml:space="preserve">налогоплательщиком, является основанием для направления </w:t>
      </w:r>
      <w:r w:rsidRPr="007F206F">
        <w:rPr>
          <w:rFonts w:ascii="Times New Roman" w:eastAsia="Times New Roman" w:hAnsi="Times New Roman" w:cs="Times New Roman"/>
          <w:sz w:val="28"/>
          <w:szCs w:val="28"/>
          <w:lang w:eastAsia="ru-RU"/>
        </w:rPr>
        <w:t>налоговым органом в регистрирующий орган сведений об отсутствии (наличии) задолженности, предусматривающих отсутствие у ликвидируемого налогоплательщика задолженности, с извещением об этом такого налогоплательщика.</w:t>
      </w:r>
    </w:p>
    <w:p w14:paraId="07ED11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Ликвидируемый налогоплательщик обязан обратиться в регистрирующий орган для завершения процедуры прекращения деятельности не позднее трех рабочих дней с даты получения извещения налогового органа о направлении в регистрирующий орган сведени</w:t>
      </w:r>
      <w:r w:rsidR="0025129D" w:rsidRPr="007F206F">
        <w:rPr>
          <w:rFonts w:ascii="Times New Roman" w:eastAsia="Times New Roman" w:hAnsi="Times New Roman" w:cs="Times New Roman"/>
          <w:sz w:val="28"/>
          <w:szCs w:val="28"/>
          <w:lang w:eastAsia="ru-RU"/>
        </w:rPr>
        <w:t>й</w:t>
      </w:r>
      <w:r w:rsidRPr="007F206F">
        <w:rPr>
          <w:rFonts w:ascii="Times New Roman" w:eastAsia="Times New Roman" w:hAnsi="Times New Roman" w:cs="Times New Roman"/>
          <w:sz w:val="28"/>
          <w:szCs w:val="28"/>
          <w:lang w:eastAsia="ru-RU"/>
        </w:rPr>
        <w:t xml:space="preserve"> об отсутствии (наличии) задолженности, предусматривающих отсутствие у него задолженности.</w:t>
      </w:r>
    </w:p>
    <w:p w14:paraId="2CCB4F9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EB953D6" w14:textId="6C271E09" w:rsidR="000C03D8" w:rsidRPr="007F206F" w:rsidRDefault="000C03D8" w:rsidP="00890C5A">
      <w:pPr>
        <w:tabs>
          <w:tab w:val="left" w:pos="142"/>
          <w:tab w:val="left" w:pos="284"/>
        </w:tabs>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7</w:t>
      </w:r>
      <w:r w:rsidR="00AC5D09"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Особенности исполнения налогового обязательства </w:t>
      </w:r>
      <w:r w:rsidRPr="007F206F">
        <w:rPr>
          <w:rFonts w:ascii="Times New Roman" w:eastAsia="Times New Roman" w:hAnsi="Times New Roman" w:cs="Times New Roman"/>
          <w:sz w:val="28"/>
          <w:szCs w:val="28"/>
          <w:lang w:eastAsia="ru-RU"/>
        </w:rPr>
        <w:br/>
        <w:t xml:space="preserve">                               индивидуальным предпринимателем и лицом, </w:t>
      </w:r>
      <w:r w:rsidRPr="007F206F">
        <w:rPr>
          <w:rFonts w:ascii="Times New Roman" w:eastAsia="Times New Roman" w:hAnsi="Times New Roman" w:cs="Times New Roman"/>
          <w:sz w:val="28"/>
          <w:szCs w:val="28"/>
          <w:lang w:eastAsia="ru-RU"/>
        </w:rPr>
        <w:br/>
        <w:t xml:space="preserve">                               занимающимся частной практикой, при прекращении </w:t>
      </w:r>
      <w:r w:rsidRPr="007F206F">
        <w:rPr>
          <w:rFonts w:ascii="Times New Roman" w:eastAsia="Times New Roman" w:hAnsi="Times New Roman" w:cs="Times New Roman"/>
          <w:sz w:val="28"/>
          <w:szCs w:val="28"/>
          <w:lang w:eastAsia="ru-RU"/>
        </w:rPr>
        <w:br/>
        <w:t xml:space="preserve">                               деятельности </w:t>
      </w:r>
    </w:p>
    <w:p w14:paraId="76D1F582"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p>
    <w:p w14:paraId="6FC461FA" w14:textId="01EB195D"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Индивидуальный предприниматель или лицо, занимающееся частной практикой, не позднее тридцати календарных дней со дня принятия решения о прекращении деятельности одновременно представляет </w:t>
      </w:r>
      <w:r w:rsidR="006C3B3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налоговый орган по месту нахождения:</w:t>
      </w:r>
    </w:p>
    <w:p w14:paraId="5BEFA76F"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заявление о прекращении деятельности; </w:t>
      </w:r>
    </w:p>
    <w:p w14:paraId="13F731A8"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ликвидационную налоговую отчетность в соответствии с пунктом 2 статьи 7</w:t>
      </w:r>
      <w:r w:rsidR="00C80C8B"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настоящего Кодекса.</w:t>
      </w:r>
    </w:p>
    <w:p w14:paraId="0D38B5D4"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Налоговая задолженность прекращающего деятельность индивидуального предпринимателя или лица, занимающегося частной практикой, погашается за счет денег такого лица, в том числе полученных от реализации их имущества, в порядке очередности, установленной законами Республики Казахстан.</w:t>
      </w:r>
    </w:p>
    <w:p w14:paraId="53A4378B"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Индивидуальный предприниматель или лицо, занимающееся частной практикой</w:t>
      </w:r>
      <w:r w:rsidR="0025129D"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призна</w:t>
      </w:r>
      <w:r w:rsidR="0025129D" w:rsidRPr="007F206F">
        <w:rPr>
          <w:rFonts w:ascii="Times New Roman" w:eastAsia="Times New Roman" w:hAnsi="Times New Roman" w:cs="Times New Roman"/>
          <w:sz w:val="28"/>
          <w:szCs w:val="28"/>
          <w:lang w:eastAsia="ru-RU"/>
        </w:rPr>
        <w:t>е</w:t>
      </w:r>
      <w:r w:rsidRPr="007F206F">
        <w:rPr>
          <w:rFonts w:ascii="Times New Roman" w:eastAsia="Times New Roman" w:hAnsi="Times New Roman" w:cs="Times New Roman"/>
          <w:sz w:val="28"/>
          <w:szCs w:val="28"/>
          <w:lang w:eastAsia="ru-RU"/>
        </w:rPr>
        <w:t>тся прекратившим деятельность при снятии таких лиц с регистрационного учета в налоговом органе.</w:t>
      </w:r>
    </w:p>
    <w:p w14:paraId="5DF3ABCE"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Основанием для снятия индивидуального предпринимателя или лица, занимающегося частной практикой, с регистрационного учета является одновременное соблюдение следующих условий:</w:t>
      </w:r>
    </w:p>
    <w:p w14:paraId="6812F5A5"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отсутствие налоговой задолженности, задолженности по социальным платежам, в том числе по итогам осуществленного налогового администрирования;</w:t>
      </w:r>
    </w:p>
    <w:p w14:paraId="3A66A5CA"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отсутствие излишне (ошибочно) уплаченных сумм налогов, платежей в бюджет, пеней и штрафов, а также излишне уплаченных и (или) излишне взысканных сумм таможенных пошлин, таможенных сборов, налог</w:t>
      </w:r>
      <w:r w:rsidR="0025129D" w:rsidRPr="007F206F">
        <w:rPr>
          <w:rFonts w:ascii="Times New Roman" w:eastAsia="Times New Roman" w:hAnsi="Times New Roman" w:cs="Times New Roman"/>
          <w:sz w:val="28"/>
          <w:szCs w:val="28"/>
          <w:lang w:eastAsia="ru-RU"/>
        </w:rPr>
        <w:t>ов и пеней, подлежащих возврату</w:t>
      </w:r>
      <w:r w:rsidRPr="007F206F">
        <w:rPr>
          <w:rFonts w:ascii="Times New Roman" w:eastAsia="Times New Roman" w:hAnsi="Times New Roman" w:cs="Times New Roman"/>
          <w:sz w:val="28"/>
          <w:szCs w:val="28"/>
          <w:lang w:eastAsia="ru-RU"/>
        </w:rPr>
        <w:t xml:space="preserve"> в порядке и случаях, которые определены законодательством Республики Казахстан.</w:t>
      </w:r>
    </w:p>
    <w:p w14:paraId="0EF310F9"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Несоответствие индивидуального предпринимателя или лица, занимающегося частной практикой, условиям, установленным пунктом 3 настоящей статьи по итогам проведенного налогового администрирования, является основанием для отказа в снятии с регистрационного учета.</w:t>
      </w:r>
    </w:p>
    <w:p w14:paraId="1DDEEB17"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Информация о снятии и об отказе в снятии с регистрационного учета индивидуального предпринимателя и лица, занимающегося частной практикой, подлежит размещению на интернет-ресурсе уполномоченного органа.</w:t>
      </w:r>
    </w:p>
    <w:p w14:paraId="0BED818A"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Налоговый орган вправе проводить налоговое администрирование деятельности индивидуального предпринимателя или лица, занимающегося частной практикой, после прекращения физическим лицом такой деятельности в упрощенном порядке в пределах срока исковой давности.</w:t>
      </w:r>
    </w:p>
    <w:p w14:paraId="318F36BE"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выявлении налоговым органом расхождений (нарушений) по деятельности, указанной в части первой настоящего пункта, физическое лицо:</w:t>
      </w:r>
    </w:p>
    <w:p w14:paraId="5E33E5EC"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исчисляет налоговые обязательства по налогам, платежам в бюджет и социальное обязательство в соответствии с законодательством Республики Казахстан, действовавшим на момент осуществления такой деятельности;</w:t>
      </w:r>
    </w:p>
    <w:p w14:paraId="080872D8"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исполняет налоговые обязательства и социальное обязательство в соответствии с законодательством Республики Казахстан.</w:t>
      </w:r>
    </w:p>
    <w:p w14:paraId="472A6F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0E6D13FA" w14:textId="77777777" w:rsidR="003C0181"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7</w:t>
      </w:r>
      <w:r w:rsidR="00AC5D09"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Особенности исполнения налогового обязательства </w:t>
      </w:r>
    </w:p>
    <w:p w14:paraId="41FEDA50" w14:textId="551FBC49" w:rsidR="000C03D8" w:rsidRPr="007F206F" w:rsidRDefault="003C0181"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                   </w:t>
      </w:r>
      <w:r w:rsidR="000C03D8" w:rsidRPr="007F206F">
        <w:rPr>
          <w:rFonts w:ascii="Times New Roman" w:eastAsia="Times New Roman" w:hAnsi="Times New Roman" w:cs="Times New Roman"/>
          <w:sz w:val="28"/>
          <w:szCs w:val="28"/>
          <w:lang w:eastAsia="ru-RU"/>
        </w:rPr>
        <w:t>при реорганизации юридического лица</w:t>
      </w:r>
    </w:p>
    <w:p w14:paraId="690A0A40"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p>
    <w:p w14:paraId="41381543"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Исполнение налогового обязательства реорганизуемого юридического лица, за исключением представления ликвидационной налоговой отчетности при реорганизации путем разделения и выделения, возлагается на его правопреемника.</w:t>
      </w:r>
    </w:p>
    <w:p w14:paraId="1F948747"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Установление правопреемника, а также доли его участия в погашении налоговой задолженности реорганизуемого юридического лица осуществляется в соответствии с гражданским законодательством Республики Казахстан.</w:t>
      </w:r>
    </w:p>
    <w:p w14:paraId="201683C4"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Реорганизация юридического лица не является основанием изменения сроков исполнения налогового обязательства по уплате налогов, платежей в бюджет правопреемником.</w:t>
      </w:r>
    </w:p>
    <w:p w14:paraId="1AC9A8EF" w14:textId="1E9B813C"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Излишне (ошибочно) уплаченные реорганизуемым юридическим лицом суммы налогов, платежей в бюджет и пеней, штрафов, превышения налога на добавленную стоимость, а также излишне уплаченные и (или) излишне взысканные суммы таможенных пошлин, таможенных сборов, налогов и пен</w:t>
      </w:r>
      <w:r w:rsidR="0025129D" w:rsidRPr="007F206F">
        <w:rPr>
          <w:rFonts w:ascii="Times New Roman" w:eastAsia="Times New Roman" w:hAnsi="Times New Roman" w:cs="Times New Roman"/>
          <w:sz w:val="28"/>
          <w:szCs w:val="28"/>
          <w:lang w:eastAsia="ru-RU"/>
        </w:rPr>
        <w:t>ей</w:t>
      </w:r>
      <w:r w:rsidRPr="007F206F">
        <w:rPr>
          <w:rFonts w:ascii="Times New Roman" w:eastAsia="Times New Roman" w:hAnsi="Times New Roman" w:cs="Times New Roman"/>
          <w:sz w:val="28"/>
          <w:szCs w:val="28"/>
          <w:lang w:eastAsia="ru-RU"/>
        </w:rPr>
        <w:t xml:space="preserve"> подлежат в порядке и с учетом условий, установленных законодательством Республики Казахстан, зачету в счет погашения задолженности такого лица и (или) его структурного подразделения, </w:t>
      </w:r>
      <w:r w:rsidR="00986D4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а оставшаяся часть </w:t>
      </w:r>
      <w:r w:rsidR="00E62721" w:rsidRPr="007F206F">
        <w:rPr>
          <w:rFonts w:ascii="Times New Roman" w:eastAsia="Times New Roman" w:hAnsi="Times New Roman" w:cs="Times New Roman"/>
          <w:sz w:val="28"/>
          <w:szCs w:val="28"/>
          <w:lang w:eastAsia="ru-RU"/>
        </w:rPr>
        <w:t xml:space="preserve">– </w:t>
      </w:r>
      <w:r w:rsidR="00C916CB" w:rsidRPr="007F206F">
        <w:rPr>
          <w:rFonts w:ascii="Times New Roman" w:eastAsia="Times New Roman" w:hAnsi="Times New Roman" w:cs="Times New Roman"/>
          <w:sz w:val="28"/>
          <w:szCs w:val="28"/>
          <w:lang w:eastAsia="ru-RU"/>
        </w:rPr>
        <w:t xml:space="preserve">возврату </w:t>
      </w:r>
      <w:r w:rsidRPr="007F206F">
        <w:rPr>
          <w:rFonts w:ascii="Times New Roman" w:eastAsia="Times New Roman" w:hAnsi="Times New Roman" w:cs="Times New Roman"/>
          <w:sz w:val="28"/>
          <w:szCs w:val="28"/>
          <w:lang w:eastAsia="ru-RU"/>
        </w:rPr>
        <w:t>правопреемнику реорганизуемого юридического лица пропорционально доле в имуществе, полученном им при реорганизации.</w:t>
      </w:r>
    </w:p>
    <w:p w14:paraId="45628B2D"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Реорганизуемое юридическое лицо путем слияния или присоединения в течение трех рабочих дней со дня утверждения передаточного акта одновременно представляет в налоговый орган по месту нахождения:</w:t>
      </w:r>
    </w:p>
    <w:p w14:paraId="70821995" w14:textId="651633E2"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ликвидационную налоговую отчетность, предусмотренную </w:t>
      </w:r>
      <w:r w:rsidR="00933B4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пунктом 2 статьи 7</w:t>
      </w:r>
      <w:r w:rsidR="00F62A65"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настоящего Кодекса;</w:t>
      </w:r>
    </w:p>
    <w:p w14:paraId="4A1C59F8"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передаточный акт. </w:t>
      </w:r>
    </w:p>
    <w:p w14:paraId="3CB46E37"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Юридическое лицо в течение трех рабочих дней со дня принятия решения о реорганизации путем:</w:t>
      </w:r>
    </w:p>
    <w:p w14:paraId="70F4F5C4" w14:textId="1FD152A6" w:rsidR="000C03D8" w:rsidRPr="007F206F" w:rsidRDefault="00E62721"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разделения пред</w:t>
      </w:r>
      <w:r w:rsidR="000C03D8" w:rsidRPr="007F206F">
        <w:rPr>
          <w:rFonts w:ascii="Times New Roman" w:eastAsia="Times New Roman" w:hAnsi="Times New Roman" w:cs="Times New Roman"/>
          <w:sz w:val="28"/>
          <w:szCs w:val="28"/>
          <w:lang w:eastAsia="ru-RU"/>
        </w:rPr>
        <w:t xml:space="preserve">ставляет в налоговый орган по месту нахождения ликвидационную налоговую отчетность, предусмотренную пунктом 2 </w:t>
      </w:r>
      <w:r w:rsidR="00933B4B" w:rsidRPr="007F206F">
        <w:rPr>
          <w:rFonts w:ascii="Times New Roman" w:eastAsia="Times New Roman" w:hAnsi="Times New Roman" w:cs="Times New Roman"/>
          <w:sz w:val="28"/>
          <w:szCs w:val="28"/>
          <w:lang w:eastAsia="ru-RU"/>
        </w:rPr>
        <w:br/>
      </w:r>
      <w:r w:rsidR="000C03D8" w:rsidRPr="007F206F">
        <w:rPr>
          <w:rFonts w:ascii="Times New Roman" w:eastAsia="Times New Roman" w:hAnsi="Times New Roman" w:cs="Times New Roman"/>
          <w:sz w:val="28"/>
          <w:szCs w:val="28"/>
          <w:lang w:eastAsia="ru-RU"/>
        </w:rPr>
        <w:t>статьи 7</w:t>
      </w:r>
      <w:r w:rsidR="00F62A65" w:rsidRPr="007F206F">
        <w:rPr>
          <w:rFonts w:ascii="Times New Roman" w:eastAsia="Times New Roman" w:hAnsi="Times New Roman" w:cs="Times New Roman"/>
          <w:sz w:val="28"/>
          <w:szCs w:val="28"/>
          <w:lang w:eastAsia="ru-RU"/>
        </w:rPr>
        <w:t>4</w:t>
      </w:r>
      <w:r w:rsidR="000C03D8" w:rsidRPr="007F206F">
        <w:rPr>
          <w:rFonts w:ascii="Times New Roman" w:eastAsia="Times New Roman" w:hAnsi="Times New Roman" w:cs="Times New Roman"/>
          <w:sz w:val="28"/>
          <w:szCs w:val="28"/>
          <w:lang w:eastAsia="ru-RU"/>
        </w:rPr>
        <w:t xml:space="preserve"> настоящего Кодекса</w:t>
      </w:r>
      <w:r w:rsidR="00642245" w:rsidRPr="007F206F">
        <w:rPr>
          <w:rFonts w:ascii="Times New Roman" w:eastAsia="Times New Roman" w:hAnsi="Times New Roman" w:cs="Times New Roman"/>
          <w:sz w:val="28"/>
          <w:szCs w:val="28"/>
          <w:lang w:eastAsia="ru-RU"/>
        </w:rPr>
        <w:t>,</w:t>
      </w:r>
      <w:r w:rsidR="000C03D8" w:rsidRPr="007F206F">
        <w:rPr>
          <w:rFonts w:ascii="Times New Roman" w:eastAsia="Times New Roman" w:hAnsi="Times New Roman" w:cs="Times New Roman"/>
          <w:sz w:val="28"/>
          <w:szCs w:val="28"/>
          <w:lang w:eastAsia="ru-RU"/>
        </w:rPr>
        <w:t xml:space="preserve"> и налоговое заявление о проведении налоговой проверки;</w:t>
      </w:r>
    </w:p>
    <w:p w14:paraId="00854C7B" w14:textId="77777777" w:rsidR="000C03D8" w:rsidRPr="007F206F" w:rsidRDefault="00642245"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выделения пред</w:t>
      </w:r>
      <w:r w:rsidR="000C03D8" w:rsidRPr="007F206F">
        <w:rPr>
          <w:rFonts w:ascii="Times New Roman" w:eastAsia="Times New Roman" w:hAnsi="Times New Roman" w:cs="Times New Roman"/>
          <w:sz w:val="28"/>
          <w:szCs w:val="28"/>
          <w:lang w:eastAsia="ru-RU"/>
        </w:rPr>
        <w:t>ставляет в налоговый орган по месту нахождения налоговое заявление о проведении налоговой проверки.</w:t>
      </w:r>
    </w:p>
    <w:p w14:paraId="14D3A9EF"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Основанием для представления юридическим лицом, реорганизуемым путем разделения или выделения, разделительного баланса в налоговый орган по месту нахождения является одновременное соответствие такого юридического лица по итогам проведенной налоговой проверки следующим условиям:</w:t>
      </w:r>
    </w:p>
    <w:p w14:paraId="172ADF7D"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отсутствие налоговой задолженности, задолженности по социальным платежам;</w:t>
      </w:r>
    </w:p>
    <w:p w14:paraId="62CC7D16"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отсутствие излишне (ошибочно) уплаченных сумм налогов, платежей в бюджет, пеней и штрафов, а также излишне уплаченных и (или) излишне взысканных сумм таможенных пошлин, таможенных сборов, налогов и пен</w:t>
      </w:r>
      <w:r w:rsidR="00642245" w:rsidRPr="007F206F">
        <w:rPr>
          <w:rFonts w:ascii="Times New Roman" w:eastAsia="Times New Roman" w:hAnsi="Times New Roman" w:cs="Times New Roman"/>
          <w:sz w:val="28"/>
          <w:szCs w:val="28"/>
          <w:lang w:eastAsia="ru-RU"/>
        </w:rPr>
        <w:t>ей, подлежащих возврату</w:t>
      </w:r>
      <w:r w:rsidRPr="007F206F">
        <w:rPr>
          <w:rFonts w:ascii="Times New Roman" w:eastAsia="Times New Roman" w:hAnsi="Times New Roman" w:cs="Times New Roman"/>
          <w:sz w:val="28"/>
          <w:szCs w:val="28"/>
          <w:lang w:eastAsia="ru-RU"/>
        </w:rPr>
        <w:t xml:space="preserve"> в порядке и случаях, которые определены законодательством Республики Казахстан.</w:t>
      </w:r>
    </w:p>
    <w:p w14:paraId="59E79FCD"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Разделительный баланс, представленный в соответствии с пунктом 6 настоящей статьи реорганизуемым юридическим лицом путем разделения и выделения, является основанием для направления налоговым органом в регистрирующий орган сведени</w:t>
      </w:r>
      <w:r w:rsidR="00642245" w:rsidRPr="007F206F">
        <w:rPr>
          <w:rFonts w:ascii="Times New Roman" w:eastAsia="Times New Roman" w:hAnsi="Times New Roman" w:cs="Times New Roman"/>
          <w:sz w:val="28"/>
          <w:szCs w:val="28"/>
          <w:lang w:eastAsia="ru-RU"/>
        </w:rPr>
        <w:t>й</w:t>
      </w:r>
      <w:r w:rsidRPr="007F206F">
        <w:rPr>
          <w:rFonts w:ascii="Times New Roman" w:eastAsia="Times New Roman" w:hAnsi="Times New Roman" w:cs="Times New Roman"/>
          <w:sz w:val="28"/>
          <w:szCs w:val="28"/>
          <w:lang w:eastAsia="ru-RU"/>
        </w:rPr>
        <w:t xml:space="preserve"> об отсутствии (наличии) задолженности, предусматривающих отсутствие у реорганизуемого юридического лица задолженности, с извещением об этом такого юридического лица.</w:t>
      </w:r>
    </w:p>
    <w:p w14:paraId="25EA65B9"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Налоговый орган после получения сведений реестров номеров о реорганизации юридического лица передает сальдо по лицевым счетам такого юридического лица в соответствующий налоговый орган.</w:t>
      </w:r>
    </w:p>
    <w:p w14:paraId="2C4D33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8BA2EBE" w14:textId="3E1D1CE7" w:rsidR="000C03D8" w:rsidRPr="007F206F" w:rsidRDefault="00AC5D09" w:rsidP="008510DB">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78</w:t>
      </w:r>
      <w:r w:rsidR="000C03D8" w:rsidRPr="007F206F">
        <w:rPr>
          <w:rFonts w:ascii="Times New Roman" w:eastAsia="Times New Roman" w:hAnsi="Times New Roman" w:cs="Times New Roman"/>
          <w:bCs/>
          <w:sz w:val="28"/>
          <w:szCs w:val="28"/>
          <w:lang w:eastAsia="ru-RU"/>
        </w:rPr>
        <w:t xml:space="preserve">. Особенности исполнения налогового обязательства </w:t>
      </w:r>
      <w:r w:rsidR="000C03D8" w:rsidRPr="007F206F">
        <w:rPr>
          <w:rFonts w:ascii="Times New Roman" w:hAnsi="Times New Roman" w:cs="Times New Roman"/>
          <w:bCs/>
          <w:sz w:val="28"/>
          <w:szCs w:val="28"/>
        </w:rPr>
        <w:t xml:space="preserve">при </w:t>
      </w:r>
      <w:r w:rsidR="000C03D8" w:rsidRPr="007F206F">
        <w:rPr>
          <w:rFonts w:ascii="Times New Roman" w:hAnsi="Times New Roman" w:cs="Times New Roman"/>
          <w:bCs/>
          <w:sz w:val="28"/>
          <w:szCs w:val="28"/>
        </w:rPr>
        <w:br/>
        <w:t xml:space="preserve">                               передаче постоянным учреждением без открытия </w:t>
      </w:r>
      <w:r w:rsidR="000C03D8" w:rsidRPr="007F206F">
        <w:rPr>
          <w:rFonts w:ascii="Times New Roman" w:hAnsi="Times New Roman" w:cs="Times New Roman"/>
          <w:bCs/>
          <w:sz w:val="28"/>
          <w:szCs w:val="28"/>
        </w:rPr>
        <w:br/>
        <w:t xml:space="preserve">                               структурного подразделения юридического лица –</w:t>
      </w:r>
      <w:r w:rsidR="000C03D8" w:rsidRPr="007F206F">
        <w:rPr>
          <w:rFonts w:ascii="Times New Roman" w:hAnsi="Times New Roman" w:cs="Times New Roman"/>
          <w:bCs/>
          <w:sz w:val="28"/>
          <w:szCs w:val="28"/>
        </w:rPr>
        <w:br/>
        <w:t xml:space="preserve">                               нерезидента прав и обязанностей в связи с наличием </w:t>
      </w:r>
      <w:r w:rsidR="000C03D8" w:rsidRPr="007F206F">
        <w:rPr>
          <w:rFonts w:ascii="Times New Roman" w:hAnsi="Times New Roman" w:cs="Times New Roman"/>
          <w:bCs/>
          <w:sz w:val="28"/>
          <w:szCs w:val="28"/>
        </w:rPr>
        <w:br/>
        <w:t xml:space="preserve">                               места эффективного управления (места нахождения </w:t>
      </w:r>
      <w:r w:rsidR="000C03D8" w:rsidRPr="007F206F">
        <w:rPr>
          <w:rFonts w:ascii="Times New Roman" w:hAnsi="Times New Roman" w:cs="Times New Roman"/>
          <w:bCs/>
          <w:sz w:val="28"/>
          <w:szCs w:val="28"/>
        </w:rPr>
        <w:br/>
        <w:t xml:space="preserve">                               фактического органа управления) в Республике </w:t>
      </w:r>
      <w:r w:rsidR="000C03D8" w:rsidRPr="007F206F">
        <w:rPr>
          <w:rFonts w:ascii="Times New Roman" w:hAnsi="Times New Roman" w:cs="Times New Roman"/>
          <w:bCs/>
          <w:sz w:val="28"/>
          <w:szCs w:val="28"/>
        </w:rPr>
        <w:br/>
        <w:t xml:space="preserve">                               Казахстан</w:t>
      </w:r>
    </w:p>
    <w:p w14:paraId="09A002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A8F62D2" w14:textId="77777777" w:rsidR="000C03D8" w:rsidRPr="007F206F" w:rsidRDefault="000C03D8" w:rsidP="007B3937">
      <w:pPr>
        <w:tabs>
          <w:tab w:val="left" w:pos="142"/>
          <w:tab w:val="left" w:pos="284"/>
        </w:tabs>
        <w:spacing w:after="0" w:line="240" w:lineRule="auto"/>
        <w:ind w:firstLine="851"/>
        <w:contextualSpacing/>
        <w:jc w:val="both"/>
        <w:rPr>
          <w:rFonts w:ascii="Times New Roman" w:hAnsi="Times New Roman" w:cs="Times New Roman"/>
          <w:sz w:val="28"/>
          <w:szCs w:val="28"/>
          <w:shd w:val="clear" w:color="auto" w:fill="FFFFFF" w:themeFill="background1"/>
        </w:rPr>
      </w:pPr>
      <w:r w:rsidRPr="007F206F">
        <w:rPr>
          <w:rFonts w:ascii="Times New Roman" w:eastAsia="Times New Roman" w:hAnsi="Times New Roman" w:cs="Times New Roman"/>
          <w:sz w:val="28"/>
          <w:szCs w:val="28"/>
          <w:lang w:eastAsia="ru-RU"/>
        </w:rPr>
        <w:t xml:space="preserve">1. </w:t>
      </w:r>
      <w:r w:rsidRPr="007F206F">
        <w:rPr>
          <w:rFonts w:ascii="Times New Roman" w:hAnsi="Times New Roman" w:cs="Times New Roman"/>
          <w:sz w:val="28"/>
          <w:szCs w:val="28"/>
          <w:shd w:val="clear" w:color="auto" w:fill="FFFFFF" w:themeFill="background1"/>
        </w:rPr>
        <w:t>Для целей настоящей статьи:</w:t>
      </w:r>
    </w:p>
    <w:p w14:paraId="49CEEC94"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shd w:val="clear" w:color="auto" w:fill="FFFFFF" w:themeFill="background1"/>
        </w:rPr>
        <w:t xml:space="preserve">под постоянным учреждением нерезидента понимается постоянное учреждение </w:t>
      </w:r>
      <w:r w:rsidRPr="007F206F">
        <w:rPr>
          <w:rFonts w:ascii="Times New Roman" w:eastAsia="Times New Roman" w:hAnsi="Times New Roman" w:cs="Times New Roman"/>
          <w:bCs/>
          <w:sz w:val="28"/>
          <w:szCs w:val="28"/>
          <w:lang w:eastAsia="ru-RU"/>
        </w:rPr>
        <w:t xml:space="preserve">без открытия </w:t>
      </w:r>
      <w:r w:rsidRPr="007F206F">
        <w:rPr>
          <w:rFonts w:ascii="Times New Roman" w:hAnsi="Times New Roman" w:cs="Times New Roman"/>
          <w:bCs/>
          <w:sz w:val="28"/>
          <w:szCs w:val="28"/>
        </w:rPr>
        <w:t>структурного подразделения</w:t>
      </w:r>
      <w:r w:rsidRPr="007F206F">
        <w:rPr>
          <w:rFonts w:ascii="Times New Roman" w:hAnsi="Times New Roman" w:cs="Times New Roman"/>
          <w:sz w:val="28"/>
          <w:szCs w:val="28"/>
        </w:rPr>
        <w:t xml:space="preserve"> </w:t>
      </w:r>
      <w:r w:rsidRPr="007F206F">
        <w:rPr>
          <w:rFonts w:ascii="Times New Roman" w:eastAsia="Times New Roman" w:hAnsi="Times New Roman" w:cs="Times New Roman"/>
          <w:bCs/>
          <w:sz w:val="28"/>
          <w:szCs w:val="28"/>
          <w:lang w:eastAsia="ru-RU"/>
        </w:rPr>
        <w:t xml:space="preserve">юридического </w:t>
      </w:r>
      <w:r w:rsidRPr="007F206F">
        <w:rPr>
          <w:rFonts w:ascii="Times New Roman" w:eastAsia="Times New Roman" w:hAnsi="Times New Roman" w:cs="Times New Roman"/>
          <w:bCs/>
          <w:sz w:val="28"/>
          <w:szCs w:val="28"/>
          <w:lang w:eastAsia="ru-RU"/>
        </w:rPr>
        <w:br/>
        <w:t>лица – нерезидента</w:t>
      </w:r>
      <w:r w:rsidRPr="007F206F">
        <w:rPr>
          <w:rFonts w:ascii="Times New Roman" w:hAnsi="Times New Roman" w:cs="Times New Roman"/>
          <w:sz w:val="28"/>
          <w:szCs w:val="28"/>
        </w:rPr>
        <w:t xml:space="preserve"> под</w:t>
      </w:r>
      <w:r w:rsidRPr="007F206F">
        <w:rPr>
          <w:rFonts w:ascii="Times New Roman" w:eastAsia="Times New Roman" w:hAnsi="Times New Roman" w:cs="Times New Roman"/>
          <w:bCs/>
          <w:sz w:val="28"/>
          <w:szCs w:val="28"/>
          <w:lang w:eastAsia="ru-RU"/>
        </w:rPr>
        <w:t>;</w:t>
      </w:r>
    </w:p>
    <w:p w14:paraId="2256BEE3" w14:textId="77777777" w:rsidR="000C03D8" w:rsidRPr="007F206F" w:rsidRDefault="000C03D8" w:rsidP="007B3937">
      <w:pPr>
        <w:tabs>
          <w:tab w:val="left" w:pos="142"/>
          <w:tab w:val="left" w:pos="284"/>
        </w:tabs>
        <w:spacing w:after="0" w:line="240" w:lineRule="auto"/>
        <w:ind w:firstLine="851"/>
        <w:contextualSpacing/>
        <w:jc w:val="both"/>
        <w:rPr>
          <w:rFonts w:ascii="Times New Roman" w:hAnsi="Times New Roman" w:cs="Times New Roman"/>
          <w:sz w:val="28"/>
          <w:szCs w:val="28"/>
          <w:shd w:val="clear" w:color="auto" w:fill="FFFFFF" w:themeFill="background1"/>
        </w:rPr>
      </w:pPr>
      <w:r w:rsidRPr="007F206F">
        <w:rPr>
          <w:rFonts w:ascii="Times New Roman" w:hAnsi="Times New Roman" w:cs="Times New Roman"/>
          <w:sz w:val="28"/>
          <w:szCs w:val="28"/>
        </w:rPr>
        <w:t xml:space="preserve">юридическим лицом – нерезидентом </w:t>
      </w:r>
      <w:r w:rsidRPr="007F206F">
        <w:rPr>
          <w:rFonts w:ascii="Times New Roman" w:hAnsi="Times New Roman" w:cs="Times New Roman"/>
          <w:sz w:val="28"/>
          <w:szCs w:val="28"/>
          <w:shd w:val="clear" w:color="auto" w:fill="FFFFFF" w:themeFill="background1"/>
        </w:rPr>
        <w:t>понимается ю</w:t>
      </w:r>
      <w:r w:rsidRPr="007F206F">
        <w:rPr>
          <w:rFonts w:ascii="Times New Roman" w:hAnsi="Times New Roman" w:cs="Times New Roman"/>
          <w:sz w:val="28"/>
          <w:szCs w:val="28"/>
        </w:rPr>
        <w:t xml:space="preserve">ридическое лицо – нерезидент, осуществляющее деятельность через постоянное учреждение без </w:t>
      </w:r>
      <w:r w:rsidRPr="007F206F">
        <w:rPr>
          <w:rFonts w:ascii="Times New Roman" w:eastAsia="Times New Roman" w:hAnsi="Times New Roman" w:cs="Times New Roman"/>
          <w:bCs/>
          <w:sz w:val="28"/>
          <w:szCs w:val="28"/>
          <w:lang w:eastAsia="ru-RU"/>
        </w:rPr>
        <w:t xml:space="preserve">открытия </w:t>
      </w:r>
      <w:r w:rsidRPr="007F206F">
        <w:rPr>
          <w:rFonts w:ascii="Times New Roman" w:hAnsi="Times New Roman" w:cs="Times New Roman"/>
          <w:bCs/>
          <w:sz w:val="28"/>
          <w:szCs w:val="28"/>
        </w:rPr>
        <w:t>структурного подразделения</w:t>
      </w:r>
      <w:r w:rsidRPr="007F206F">
        <w:rPr>
          <w:rFonts w:ascii="Times New Roman" w:hAnsi="Times New Roman" w:cs="Times New Roman"/>
          <w:sz w:val="28"/>
          <w:szCs w:val="28"/>
        </w:rPr>
        <w:t>;</w:t>
      </w:r>
      <w:r w:rsidRPr="007F206F">
        <w:rPr>
          <w:rFonts w:ascii="Times New Roman" w:hAnsi="Times New Roman" w:cs="Times New Roman"/>
          <w:sz w:val="28"/>
          <w:szCs w:val="28"/>
          <w:shd w:val="clear" w:color="auto" w:fill="FFFFFF" w:themeFill="background1"/>
        </w:rPr>
        <w:t xml:space="preserve"> </w:t>
      </w:r>
    </w:p>
    <w:p w14:paraId="74E5CB20"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shd w:val="clear" w:color="auto" w:fill="FFFFFF" w:themeFill="background1"/>
        </w:rPr>
        <w:t>иностранным юридическим лицом – резидентом понимается</w:t>
      </w:r>
      <w:r w:rsidRPr="007F206F">
        <w:rPr>
          <w:rFonts w:ascii="Times New Roman" w:eastAsia="Times New Roman" w:hAnsi="Times New Roman" w:cs="Times New Roman"/>
          <w:sz w:val="28"/>
          <w:szCs w:val="28"/>
          <w:lang w:eastAsia="ru-RU"/>
        </w:rPr>
        <w:t xml:space="preserve"> юридическое лицо,</w:t>
      </w:r>
      <w:r w:rsidRPr="007F206F">
        <w:rPr>
          <w:rFonts w:ascii="Times New Roman" w:hAnsi="Times New Roman" w:cs="Times New Roman"/>
          <w:sz w:val="28"/>
          <w:szCs w:val="28"/>
        </w:rPr>
        <w:t xml:space="preserve"> созданное по законодательству иностранного государства, </w:t>
      </w:r>
      <w:r w:rsidRPr="007F206F">
        <w:rPr>
          <w:rFonts w:ascii="Times New Roman" w:hAnsi="Times New Roman" w:cs="Times New Roman"/>
          <w:sz w:val="28"/>
          <w:szCs w:val="28"/>
          <w:shd w:val="clear" w:color="auto" w:fill="FFFFFF" w:themeFill="background1"/>
        </w:rPr>
        <w:t xml:space="preserve">место эффективного управления (место нахождения фактического органа управления) которого находится в Республике Казахстан и к которому переходят </w:t>
      </w:r>
      <w:r w:rsidRPr="007F206F">
        <w:rPr>
          <w:rFonts w:ascii="Times New Roman" w:eastAsia="Times New Roman" w:hAnsi="Times New Roman" w:cs="Times New Roman"/>
          <w:sz w:val="28"/>
          <w:szCs w:val="28"/>
          <w:lang w:eastAsia="ru-RU"/>
        </w:rPr>
        <w:t xml:space="preserve">права и обязанности </w:t>
      </w:r>
      <w:r w:rsidRPr="007F206F">
        <w:rPr>
          <w:rFonts w:ascii="Times New Roman" w:hAnsi="Times New Roman" w:cs="Times New Roman"/>
          <w:sz w:val="28"/>
          <w:szCs w:val="28"/>
          <w:shd w:val="clear" w:color="auto" w:fill="FFFFFF" w:themeFill="background1"/>
        </w:rPr>
        <w:t xml:space="preserve">постоянного учреждения </w:t>
      </w:r>
      <w:r w:rsidRPr="007F206F">
        <w:rPr>
          <w:rFonts w:ascii="Times New Roman" w:eastAsia="Times New Roman" w:hAnsi="Times New Roman" w:cs="Times New Roman"/>
          <w:bCs/>
          <w:sz w:val="28"/>
          <w:szCs w:val="28"/>
          <w:lang w:eastAsia="ru-RU"/>
        </w:rPr>
        <w:t>нерезидента.</w:t>
      </w:r>
    </w:p>
    <w:p w14:paraId="2EAE8176" w14:textId="77777777" w:rsidR="000C03D8" w:rsidRPr="007F206F" w:rsidRDefault="000C03D8" w:rsidP="007B3937">
      <w:pPr>
        <w:tabs>
          <w:tab w:val="left" w:pos="142"/>
          <w:tab w:val="left" w:pos="284"/>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 xml:space="preserve">2. В случае принятия </w:t>
      </w:r>
      <w:r w:rsidRPr="007F206F">
        <w:rPr>
          <w:rFonts w:ascii="Times New Roman" w:eastAsia="Times New Roman" w:hAnsi="Times New Roman" w:cs="Times New Roman"/>
          <w:bCs/>
          <w:sz w:val="28"/>
          <w:szCs w:val="28"/>
          <w:lang w:eastAsia="ru-RU"/>
        </w:rPr>
        <w:t>юридическим лицом – нерезидентом</w:t>
      </w:r>
      <w:r w:rsidRPr="007F206F">
        <w:rPr>
          <w:rFonts w:ascii="Times New Roman" w:hAnsi="Times New Roman" w:cs="Times New Roman"/>
          <w:sz w:val="28"/>
          <w:szCs w:val="28"/>
        </w:rPr>
        <w:t xml:space="preserve">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постоянное учреждение такого лица обязано передать свои права и обязанности указанному </w:t>
      </w:r>
      <w:r w:rsidRPr="007F206F">
        <w:rPr>
          <w:rFonts w:ascii="Times New Roman" w:eastAsia="Times New Roman" w:hAnsi="Times New Roman" w:cs="Times New Roman"/>
          <w:bCs/>
          <w:sz w:val="28"/>
          <w:szCs w:val="28"/>
          <w:lang w:eastAsia="ru-RU"/>
        </w:rPr>
        <w:t>юридическому лицу – нерезиденту в соответствии с передаточным актом.</w:t>
      </w:r>
    </w:p>
    <w:p w14:paraId="77A96900" w14:textId="77777777" w:rsidR="000C03D8" w:rsidRPr="007F206F" w:rsidRDefault="000C03D8" w:rsidP="007B3937">
      <w:pPr>
        <w:tabs>
          <w:tab w:val="left" w:pos="142"/>
          <w:tab w:val="left" w:pos="28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юридическое лицо – нерезидент </w:t>
      </w:r>
      <w:r w:rsidRPr="007F206F">
        <w:rPr>
          <w:rFonts w:ascii="Times New Roman" w:eastAsia="Times New Roman" w:hAnsi="Times New Roman" w:cs="Times New Roman"/>
          <w:bCs/>
          <w:sz w:val="28"/>
          <w:szCs w:val="28"/>
          <w:lang w:eastAsia="ru-RU"/>
        </w:rPr>
        <w:t>в течение трех рабочих дней, следующих за днем представления</w:t>
      </w:r>
      <w:r w:rsidRPr="007F206F">
        <w:rPr>
          <w:rFonts w:ascii="Times New Roman" w:hAnsi="Times New Roman" w:cs="Times New Roman"/>
          <w:sz w:val="28"/>
          <w:szCs w:val="28"/>
        </w:rPr>
        <w:t xml:space="preserve"> таким лицом налогового заявления о постановке на регистрационный учет, обязан известить налоговый орган по месту нахождения постоянного учреждения нерезидента о передаче прав и обязанностей таким постоянным учреждением </w:t>
      </w:r>
      <w:r w:rsidRPr="007F206F">
        <w:rPr>
          <w:rFonts w:ascii="Times New Roman" w:hAnsi="Times New Roman" w:cs="Times New Roman"/>
          <w:sz w:val="28"/>
          <w:szCs w:val="28"/>
          <w:shd w:val="clear" w:color="auto" w:fill="FFFFFF" w:themeFill="background1"/>
        </w:rPr>
        <w:t>иностранному юридическому лицу – резиденту</w:t>
      </w:r>
      <w:r w:rsidRPr="007F206F">
        <w:rPr>
          <w:rFonts w:ascii="Times New Roman" w:hAnsi="Times New Roman" w:cs="Times New Roman"/>
          <w:sz w:val="28"/>
          <w:szCs w:val="28"/>
        </w:rPr>
        <w:t>.</w:t>
      </w:r>
    </w:p>
    <w:p w14:paraId="392E1CBC"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3. П</w:t>
      </w:r>
      <w:r w:rsidRPr="007F206F">
        <w:rPr>
          <w:sz w:val="28"/>
          <w:szCs w:val="28"/>
          <w:shd w:val="clear" w:color="auto" w:fill="FFFFFF" w:themeFill="background1"/>
        </w:rPr>
        <w:t xml:space="preserve">остоянное учреждение </w:t>
      </w:r>
      <w:r w:rsidRPr="007F206F">
        <w:rPr>
          <w:bCs/>
          <w:sz w:val="28"/>
          <w:szCs w:val="28"/>
        </w:rPr>
        <w:t xml:space="preserve">нерезидента </w:t>
      </w:r>
      <w:r w:rsidRPr="007F206F">
        <w:rPr>
          <w:sz w:val="28"/>
          <w:szCs w:val="28"/>
        </w:rPr>
        <w:t xml:space="preserve">в течение пятнадцати календарных дней со дня постановки </w:t>
      </w:r>
      <w:r w:rsidRPr="007F206F">
        <w:rPr>
          <w:bCs/>
          <w:sz w:val="28"/>
          <w:szCs w:val="28"/>
        </w:rPr>
        <w:t>юридического лица – нерезидента</w:t>
      </w:r>
      <w:r w:rsidRPr="007F206F">
        <w:rPr>
          <w:sz w:val="28"/>
          <w:szCs w:val="28"/>
        </w:rPr>
        <w:t xml:space="preserve"> на регистрационный учет в качестве налогоплательщика – иностранного юридического лица – резидента обязано представить в налоговый орган:</w:t>
      </w:r>
    </w:p>
    <w:p w14:paraId="39113C5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налоговое заявление </w:t>
      </w:r>
      <w:r w:rsidRPr="007F206F">
        <w:rPr>
          <w:rFonts w:ascii="Times New Roman" w:hAnsi="Times New Roman" w:cs="Times New Roman"/>
          <w:sz w:val="28"/>
          <w:szCs w:val="28"/>
        </w:rPr>
        <w:t>о прекращении деятельности через постоянное учреждение</w:t>
      </w:r>
      <w:r w:rsidRPr="007F206F">
        <w:rPr>
          <w:rFonts w:ascii="Times New Roman" w:eastAsia="Times New Roman" w:hAnsi="Times New Roman" w:cs="Times New Roman"/>
          <w:sz w:val="28"/>
          <w:szCs w:val="28"/>
          <w:lang w:eastAsia="ru-RU"/>
        </w:rPr>
        <w:t>;</w:t>
      </w:r>
    </w:p>
    <w:p w14:paraId="654428CC"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2) ликвидационную налоговую отчетность;</w:t>
      </w:r>
    </w:p>
    <w:p w14:paraId="02DE027D" w14:textId="77777777" w:rsidR="000C03D8" w:rsidRPr="007F206F" w:rsidRDefault="000C03D8" w:rsidP="007B3937">
      <w:pPr>
        <w:pStyle w:val="a3"/>
        <w:spacing w:before="0" w:beforeAutospacing="0" w:after="0" w:afterAutospacing="0"/>
        <w:ind w:firstLine="851"/>
        <w:contextualSpacing/>
        <w:jc w:val="both"/>
        <w:rPr>
          <w:sz w:val="28"/>
          <w:szCs w:val="28"/>
        </w:rPr>
      </w:pPr>
      <w:r w:rsidRPr="007F206F">
        <w:rPr>
          <w:sz w:val="28"/>
          <w:szCs w:val="28"/>
        </w:rPr>
        <w:t>3) передаточный акт.</w:t>
      </w:r>
    </w:p>
    <w:p w14:paraId="1A1229D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Исполнение налогового обязательства</w:t>
      </w:r>
      <w:r w:rsidRPr="007F206F">
        <w:rPr>
          <w:rFonts w:ascii="Times New Roman" w:hAnsi="Times New Roman" w:cs="Times New Roman"/>
          <w:sz w:val="28"/>
          <w:szCs w:val="28"/>
          <w:shd w:val="clear" w:color="auto" w:fill="FFFFFF" w:themeFill="background1"/>
        </w:rPr>
        <w:t xml:space="preserve"> постоянного учреждения </w:t>
      </w:r>
      <w:r w:rsidRPr="007F206F">
        <w:rPr>
          <w:rFonts w:ascii="Times New Roman" w:eastAsia="Times New Roman" w:hAnsi="Times New Roman" w:cs="Times New Roman"/>
          <w:bCs/>
          <w:sz w:val="28"/>
          <w:szCs w:val="28"/>
          <w:lang w:eastAsia="ru-RU"/>
        </w:rPr>
        <w:t>нерезидента</w:t>
      </w:r>
      <w:r w:rsidRPr="007F206F">
        <w:rPr>
          <w:rFonts w:ascii="Times New Roman" w:eastAsia="Times New Roman" w:hAnsi="Times New Roman" w:cs="Times New Roman"/>
          <w:sz w:val="28"/>
          <w:szCs w:val="28"/>
          <w:lang w:eastAsia="ru-RU"/>
        </w:rPr>
        <w:t>, передавшего права и обязанности иностранному юридическому лицу – резиденту, возлагается на иностранное юридическое лицо – резидента.</w:t>
      </w:r>
    </w:p>
    <w:p w14:paraId="45DCBC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Передача прав и обязанностей постоянным учреждением </w:t>
      </w:r>
      <w:r w:rsidRPr="007F206F">
        <w:rPr>
          <w:rFonts w:ascii="Times New Roman" w:eastAsia="Times New Roman" w:hAnsi="Times New Roman" w:cs="Times New Roman"/>
          <w:bCs/>
          <w:sz w:val="28"/>
          <w:szCs w:val="28"/>
          <w:lang w:eastAsia="ru-RU"/>
        </w:rPr>
        <w:t>нерезидента</w:t>
      </w:r>
      <w:r w:rsidRPr="007F206F">
        <w:rPr>
          <w:rFonts w:ascii="Times New Roman" w:eastAsia="Times New Roman" w:hAnsi="Times New Roman" w:cs="Times New Roman"/>
          <w:sz w:val="28"/>
          <w:szCs w:val="28"/>
          <w:lang w:eastAsia="ru-RU"/>
        </w:rPr>
        <w:t xml:space="preserve"> иностранному юридическому лицу – резиденту не явля</w:t>
      </w:r>
      <w:r w:rsidR="00642245" w:rsidRPr="007F206F">
        <w:rPr>
          <w:rFonts w:ascii="Times New Roman" w:eastAsia="Times New Roman" w:hAnsi="Times New Roman" w:cs="Times New Roman"/>
          <w:sz w:val="28"/>
          <w:szCs w:val="28"/>
          <w:lang w:eastAsia="ru-RU"/>
        </w:rPr>
        <w:t>е</w:t>
      </w:r>
      <w:r w:rsidRPr="007F206F">
        <w:rPr>
          <w:rFonts w:ascii="Times New Roman" w:eastAsia="Times New Roman" w:hAnsi="Times New Roman" w:cs="Times New Roman"/>
          <w:sz w:val="28"/>
          <w:szCs w:val="28"/>
          <w:lang w:eastAsia="ru-RU"/>
        </w:rPr>
        <w:t>тся основанием изменения сроков исполнения налогового обязательства по уплате налогов, платежей в бюджет правопреемником.</w:t>
      </w:r>
    </w:p>
    <w:p w14:paraId="4036B5B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6. Излишне (ошибочно) уплаченные постоянным учреждением </w:t>
      </w:r>
      <w:r w:rsidRPr="007F206F">
        <w:rPr>
          <w:rFonts w:ascii="Times New Roman" w:eastAsia="Times New Roman" w:hAnsi="Times New Roman" w:cs="Times New Roman"/>
          <w:bCs/>
          <w:sz w:val="28"/>
          <w:szCs w:val="28"/>
          <w:lang w:eastAsia="ru-RU"/>
        </w:rPr>
        <w:t xml:space="preserve">нерезидента </w:t>
      </w:r>
      <w:r w:rsidRPr="007F206F">
        <w:rPr>
          <w:rFonts w:ascii="Times New Roman" w:eastAsia="Times New Roman" w:hAnsi="Times New Roman" w:cs="Times New Roman"/>
          <w:sz w:val="28"/>
          <w:szCs w:val="28"/>
          <w:lang w:eastAsia="ru-RU"/>
        </w:rPr>
        <w:t xml:space="preserve">суммы налогов, платежей в бюджет и пеней, штрафов, а также </w:t>
      </w:r>
      <w:r w:rsidRPr="007F206F">
        <w:rPr>
          <w:rFonts w:ascii="Times New Roman" w:hAnsi="Times New Roman" w:cs="Times New Roman"/>
          <w:sz w:val="28"/>
          <w:szCs w:val="28"/>
        </w:rPr>
        <w:t>излишне уплаченные и (или) излишне взысканные суммы</w:t>
      </w:r>
      <w:r w:rsidRPr="007F206F">
        <w:rPr>
          <w:rFonts w:ascii="Times New Roman" w:eastAsia="Times New Roman" w:hAnsi="Times New Roman" w:cs="Times New Roman"/>
          <w:sz w:val="28"/>
          <w:szCs w:val="28"/>
          <w:lang w:eastAsia="ru-RU"/>
        </w:rPr>
        <w:t xml:space="preserve"> таможенных пошлин, </w:t>
      </w:r>
      <w:r w:rsidRPr="007F206F">
        <w:rPr>
          <w:rFonts w:ascii="Times New Roman" w:hAnsi="Times New Roman" w:cs="Times New Roman"/>
          <w:sz w:val="28"/>
          <w:szCs w:val="28"/>
        </w:rPr>
        <w:t>таможенных сборов, налогов</w:t>
      </w:r>
      <w:r w:rsidR="00642245" w:rsidRPr="007F206F">
        <w:rPr>
          <w:rFonts w:ascii="Times New Roman" w:eastAsia="Times New Roman" w:hAnsi="Times New Roman" w:cs="Times New Roman"/>
          <w:sz w:val="28"/>
          <w:szCs w:val="28"/>
          <w:lang w:eastAsia="ru-RU"/>
        </w:rPr>
        <w:t xml:space="preserve"> и пеней</w:t>
      </w:r>
      <w:r w:rsidRPr="007F206F">
        <w:rPr>
          <w:rFonts w:ascii="Times New Roman" w:eastAsia="Times New Roman" w:hAnsi="Times New Roman" w:cs="Times New Roman"/>
          <w:sz w:val="28"/>
          <w:szCs w:val="28"/>
          <w:lang w:eastAsia="ru-RU"/>
        </w:rPr>
        <w:t xml:space="preserve"> подлежат в порядке и с учетом условий, которые установлены законодательством Республики Казахстан, зачету в счет погашения задолженности такого постоянного учреждения, а оставшаяся часть </w:t>
      </w:r>
      <w:r w:rsidR="00642245"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возврату иностранному юридическому лицу – резиденту</w:t>
      </w:r>
      <w:r w:rsidRPr="007F206F">
        <w:rPr>
          <w:rFonts w:ascii="Times New Roman" w:eastAsia="Times New Roman" w:hAnsi="Times New Roman" w:cs="Times New Roman"/>
          <w:bCs/>
          <w:sz w:val="28"/>
          <w:szCs w:val="28"/>
          <w:lang w:eastAsia="ru-RU"/>
        </w:rPr>
        <w:t>.</w:t>
      </w:r>
    </w:p>
    <w:p w14:paraId="0DE4EAF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Прекращением деятельности через постоянное учреждение признается снятие такого постоянного учреждения с регистрационного учета </w:t>
      </w:r>
      <w:r w:rsidRPr="007F206F">
        <w:rPr>
          <w:rFonts w:ascii="Times New Roman" w:eastAsia="Times New Roman" w:hAnsi="Times New Roman" w:cs="Times New Roman"/>
          <w:sz w:val="28"/>
          <w:szCs w:val="28"/>
          <w:lang w:eastAsia="ru-RU"/>
        </w:rPr>
        <w:t>юридического лица –</w:t>
      </w:r>
      <w:r w:rsidR="00642245"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sz w:val="28"/>
          <w:szCs w:val="28"/>
        </w:rPr>
        <w:t>нерезидента.</w:t>
      </w:r>
    </w:p>
    <w:p w14:paraId="2216F14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 xml:space="preserve">Налоговый орган после получения документов постоянного учреждения нерезидента, указанных в пункте 3 настоящей статьи, передает сальдо по лицевому счету в налоговый орган по месту нахождения </w:t>
      </w:r>
      <w:r w:rsidRPr="007F206F">
        <w:rPr>
          <w:rFonts w:ascii="Times New Roman" w:eastAsia="Times New Roman" w:hAnsi="Times New Roman" w:cs="Times New Roman"/>
          <w:sz w:val="28"/>
          <w:szCs w:val="28"/>
          <w:lang w:eastAsia="ru-RU"/>
        </w:rPr>
        <w:t>иностранного юридического лица – резидента</w:t>
      </w:r>
      <w:r w:rsidRPr="007F206F">
        <w:rPr>
          <w:rFonts w:ascii="Times New Roman" w:hAnsi="Times New Roman" w:cs="Times New Roman"/>
          <w:sz w:val="28"/>
          <w:szCs w:val="28"/>
        </w:rPr>
        <w:t>.</w:t>
      </w:r>
    </w:p>
    <w:p w14:paraId="653217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4DB07E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7</w:t>
      </w:r>
      <w:r w:rsidR="00AC5D09"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Основания прекращения налогового обязательства</w:t>
      </w:r>
    </w:p>
    <w:p w14:paraId="06F999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07B1D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Налоговое обязательство юридического лица прекращается после:</w:t>
      </w:r>
    </w:p>
    <w:p w14:paraId="7E39D51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ликвидации такого лица;</w:t>
      </w:r>
    </w:p>
    <w:p w14:paraId="0BB0A1F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реорганизации такого лица путем присоединения (в отношении присоединившегося юридического лица), слияния и разделения.</w:t>
      </w:r>
    </w:p>
    <w:p w14:paraId="1241FC5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Налоговое обязательство индивидуального предпринимателя, </w:t>
      </w:r>
      <w:r w:rsidRPr="007F206F">
        <w:rPr>
          <w:rFonts w:ascii="Times New Roman" w:eastAsia="Times New Roman" w:hAnsi="Times New Roman" w:cs="Times New Roman"/>
          <w:sz w:val="28"/>
          <w:szCs w:val="28"/>
          <w:shd w:val="clear" w:color="auto" w:fill="FFFFFF"/>
          <w:lang w:eastAsia="ru-RU"/>
        </w:rPr>
        <w:t>лица, занимающегося частной практикой,</w:t>
      </w:r>
      <w:r w:rsidRPr="007F206F">
        <w:rPr>
          <w:rFonts w:ascii="Times New Roman" w:eastAsia="Times New Roman" w:hAnsi="Times New Roman" w:cs="Times New Roman"/>
          <w:sz w:val="28"/>
          <w:szCs w:val="28"/>
          <w:lang w:eastAsia="ru-RU"/>
        </w:rPr>
        <w:t xml:space="preserve"> прекращается после прекращения такими лицами деятельности в порядке, определенном законодательством Республики Казахстан.</w:t>
      </w:r>
    </w:p>
    <w:p w14:paraId="08794768" w14:textId="0DE03532"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Налоговое обязательство физического лиц</w:t>
      </w:r>
      <w:r w:rsidR="0094691A" w:rsidRPr="007F206F">
        <w:rPr>
          <w:rFonts w:ascii="Times New Roman" w:hAnsi="Times New Roman" w:cs="Times New Roman"/>
          <w:sz w:val="28"/>
          <w:szCs w:val="28"/>
        </w:rPr>
        <w:t>а прекращается в случае смерти или</w:t>
      </w:r>
      <w:r w:rsidRPr="007F206F">
        <w:rPr>
          <w:rFonts w:ascii="Times New Roman" w:hAnsi="Times New Roman" w:cs="Times New Roman"/>
          <w:sz w:val="28"/>
          <w:szCs w:val="28"/>
        </w:rPr>
        <w:t xml:space="preserve"> объявления его умершим на основании вступившего в законную силу судебного акта с учетом положений статьи 7</w:t>
      </w:r>
      <w:r w:rsidR="00C80C8B" w:rsidRPr="007F206F">
        <w:rPr>
          <w:rFonts w:ascii="Times New Roman" w:hAnsi="Times New Roman" w:cs="Times New Roman"/>
          <w:sz w:val="28"/>
          <w:szCs w:val="28"/>
        </w:rPr>
        <w:t>3</w:t>
      </w:r>
      <w:r w:rsidRPr="007F206F">
        <w:rPr>
          <w:rFonts w:ascii="Times New Roman" w:hAnsi="Times New Roman" w:cs="Times New Roman"/>
          <w:sz w:val="28"/>
          <w:szCs w:val="28"/>
        </w:rPr>
        <w:t xml:space="preserve"> настоящего Кодекса.</w:t>
      </w:r>
    </w:p>
    <w:p w14:paraId="2FB519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18EF15F"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Параграф 4. Обеспечение исполнения налогового обязательства</w:t>
      </w:r>
    </w:p>
    <w:p w14:paraId="73CEA7B2"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p>
    <w:p w14:paraId="5A043DDD"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Статья </w:t>
      </w:r>
      <w:r w:rsidR="00AC5D09" w:rsidRPr="007F206F">
        <w:rPr>
          <w:sz w:val="28"/>
          <w:szCs w:val="28"/>
        </w:rPr>
        <w:t>80</w:t>
      </w:r>
      <w:r w:rsidRPr="007F206F">
        <w:rPr>
          <w:sz w:val="28"/>
          <w:szCs w:val="28"/>
        </w:rPr>
        <w:t xml:space="preserve">. Предварительные меры, связанные с обеспечением </w:t>
      </w:r>
      <w:r w:rsidRPr="007F206F">
        <w:rPr>
          <w:sz w:val="28"/>
          <w:szCs w:val="28"/>
        </w:rPr>
        <w:br/>
        <w:t xml:space="preserve">                                    исполнения налогового обязательства</w:t>
      </w:r>
    </w:p>
    <w:p w14:paraId="6FC63E32"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p>
    <w:p w14:paraId="234CE81F"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Налоговый орган до применения способов обеспечения исполнения налогового обязательства в случаях, предусмотренных настоящим Кодексом, осуществляет предварительные меры обеспечения исполнения налогового обязательства путем представления:</w:t>
      </w:r>
    </w:p>
    <w:p w14:paraId="5871ACBA"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извещений налогового органа;</w:t>
      </w:r>
    </w:p>
    <w:p w14:paraId="1BFC2FA4"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уведомлений налогового органа информационно-предупредительного характера;</w:t>
      </w:r>
    </w:p>
    <w:p w14:paraId="34BC78C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3) уведомлений налогового органа обязательного характера.</w:t>
      </w:r>
    </w:p>
    <w:p w14:paraId="3D7227B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p>
    <w:p w14:paraId="5F6B2F0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AC5D09" w:rsidRPr="007F206F">
        <w:rPr>
          <w:rFonts w:ascii="Times New Roman" w:hAnsi="Times New Roman" w:cs="Times New Roman"/>
          <w:bCs/>
          <w:sz w:val="28"/>
          <w:szCs w:val="28"/>
        </w:rPr>
        <w:t>81</w:t>
      </w:r>
      <w:r w:rsidRPr="007F206F">
        <w:rPr>
          <w:rFonts w:ascii="Times New Roman" w:hAnsi="Times New Roman" w:cs="Times New Roman"/>
          <w:bCs/>
          <w:sz w:val="28"/>
          <w:szCs w:val="28"/>
        </w:rPr>
        <w:t>. Извещения налогового органа</w:t>
      </w:r>
    </w:p>
    <w:p w14:paraId="2DF86102" w14:textId="77777777" w:rsidR="000C03D8" w:rsidRPr="007F206F" w:rsidRDefault="000C03D8" w:rsidP="007B3937">
      <w:pPr>
        <w:pStyle w:val="3"/>
        <w:tabs>
          <w:tab w:val="left" w:pos="142"/>
        </w:tabs>
        <w:spacing w:before="0" w:beforeAutospacing="0" w:after="0" w:afterAutospacing="0"/>
        <w:ind w:firstLine="851"/>
        <w:contextualSpacing/>
        <w:jc w:val="both"/>
        <w:rPr>
          <w:b w:val="0"/>
          <w:sz w:val="28"/>
          <w:szCs w:val="28"/>
        </w:rPr>
      </w:pPr>
    </w:p>
    <w:p w14:paraId="2CAE636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1. Налоговый орган извещает налогоплательщика (налогового агента): </w:t>
      </w:r>
    </w:p>
    <w:p w14:paraId="3928C39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о наличии налоговой задолженности в сумме, не превышающей предельный размер налоговой задолженности.</w:t>
      </w:r>
    </w:p>
    <w:p w14:paraId="6BE4F2F0"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В целях настоящего подпункта под налогоплательщиком (налоговым агентом) понимается 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w:t>
      </w:r>
    </w:p>
    <w:p w14:paraId="4948D50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 совершении взаиморасчетов с налогоплательщиком, не исполнившим уведомление о подтверждении фактического совершения оборота по реализации товаров, выполнению работ и оказанию услуг</w:t>
      </w:r>
      <w:r w:rsidRPr="007F206F">
        <w:rPr>
          <w:rFonts w:ascii="Times New Roman" w:eastAsia="Times New Roman" w:hAnsi="Times New Roman" w:cs="Times New Roman"/>
          <w:sz w:val="28"/>
          <w:szCs w:val="28"/>
          <w:lang w:eastAsia="ru-RU"/>
        </w:rPr>
        <w:t>;</w:t>
      </w:r>
    </w:p>
    <w:p w14:paraId="0A21407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 о совершении взаиморасчетов с налогоплательщиком, уведомление о подтверждении фактического совершения оборота по реализации товаров, выполнению работ и оказанию услуг которого признано неисполненным.</w:t>
      </w:r>
    </w:p>
    <w:p w14:paraId="38B3D82C"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Извещение о наличии налоговой задолженности представляется налоговым органом налогоплательщику (налоговому агенту) не позднее пяти рабочих дней со дня образования налоговой задолженности в сумме, не превышающей предельный размер налоговой задолженности.</w:t>
      </w:r>
    </w:p>
    <w:p w14:paraId="6678E4E0" w14:textId="6708A8C5" w:rsidR="000C03D8" w:rsidRPr="007F206F" w:rsidRDefault="000C03D8" w:rsidP="009F6E8B">
      <w:pPr>
        <w:suppressAutoHyphens/>
        <w:autoSpaceDE w:val="0"/>
        <w:autoSpaceDN w:val="0"/>
        <w:adjustRightInd w:val="0"/>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Извещения,</w:t>
      </w:r>
      <w:r w:rsidRPr="007F206F">
        <w:rPr>
          <w:rFonts w:ascii="Times New Roman" w:eastAsia="Times New Roman" w:hAnsi="Times New Roman" w:cs="Times New Roman"/>
          <w:sz w:val="28"/>
          <w:szCs w:val="28"/>
          <w:lang w:eastAsia="ru-RU"/>
        </w:rPr>
        <w:t xml:space="preserve"> указанные в подпунктах 2) и 3) </w:t>
      </w:r>
      <w:r w:rsidRPr="007F206F">
        <w:rPr>
          <w:rFonts w:ascii="Times New Roman" w:hAnsi="Times New Roman" w:cs="Times New Roman"/>
          <w:sz w:val="28"/>
          <w:szCs w:val="28"/>
        </w:rPr>
        <w:t>пункта 1 настоящей статьи, представляются контрагенту налогоплательщика, который является получателем товаров, работ, услуг по электронному счету-фактуре, отраженному в уведомлении, предусмотренном подпунктом</w:t>
      </w:r>
      <w:r w:rsidRPr="007F206F">
        <w:rPr>
          <w:rFonts w:ascii="Times New Roman" w:eastAsia="Times New Roman" w:hAnsi="Times New Roman" w:cs="Times New Roman"/>
          <w:sz w:val="28"/>
          <w:szCs w:val="28"/>
          <w:lang w:eastAsia="ru-RU"/>
        </w:rPr>
        <w:t xml:space="preserve"> 5) </w:t>
      </w:r>
      <w:r w:rsidRPr="007F206F">
        <w:rPr>
          <w:rFonts w:ascii="Times New Roman" w:hAnsi="Times New Roman" w:cs="Times New Roman"/>
          <w:sz w:val="28"/>
          <w:szCs w:val="28"/>
        </w:rPr>
        <w:t xml:space="preserve">пункта 1 </w:t>
      </w:r>
      <w:r w:rsidR="009F6E8B"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статьи </w:t>
      </w:r>
      <w:r w:rsidR="00286608"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в течение одного рабочего дня, </w:t>
      </w:r>
      <w:r w:rsidR="009F6E8B" w:rsidRPr="007F206F">
        <w:rPr>
          <w:rFonts w:ascii="Times New Roman" w:hAnsi="Times New Roman" w:cs="Times New Roman"/>
          <w:sz w:val="28"/>
          <w:szCs w:val="28"/>
        </w:rPr>
        <w:br/>
      </w:r>
      <w:r w:rsidRPr="007F206F">
        <w:rPr>
          <w:rFonts w:ascii="Times New Roman" w:hAnsi="Times New Roman" w:cs="Times New Roman"/>
          <w:sz w:val="28"/>
          <w:szCs w:val="28"/>
        </w:rPr>
        <w:t xml:space="preserve">следующего за днем приостановления выписки электронных счетов-фактур налогоплательщику. </w:t>
      </w:r>
    </w:p>
    <w:p w14:paraId="46F15DDC" w14:textId="32E6860B" w:rsidR="000C03D8" w:rsidRPr="007F206F" w:rsidRDefault="000C03D8" w:rsidP="009F6E8B">
      <w:pPr>
        <w:suppressAutoHyphens/>
        <w:autoSpaceDE w:val="0"/>
        <w:autoSpaceDN w:val="0"/>
        <w:adjustRightInd w:val="0"/>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Такие извещения содержат сведения об указанных электронных счетах-фактурах.</w:t>
      </w:r>
    </w:p>
    <w:p w14:paraId="50B13075" w14:textId="77777777" w:rsidR="00723A45" w:rsidRPr="007F206F" w:rsidRDefault="00723A45" w:rsidP="009F6E8B">
      <w:pPr>
        <w:suppressAutoHyphens/>
        <w:autoSpaceDE w:val="0"/>
        <w:autoSpaceDN w:val="0"/>
        <w:adjustRightInd w:val="0"/>
        <w:spacing w:after="0" w:line="240" w:lineRule="auto"/>
        <w:ind w:firstLine="851"/>
        <w:contextualSpacing/>
        <w:jc w:val="both"/>
        <w:rPr>
          <w:rFonts w:ascii="Times New Roman" w:hAnsi="Times New Roman" w:cs="Times New Roman"/>
          <w:sz w:val="28"/>
          <w:szCs w:val="28"/>
        </w:rPr>
      </w:pPr>
    </w:p>
    <w:p w14:paraId="34AA9DC2" w14:textId="1D410E0F" w:rsidR="000C03D8" w:rsidRPr="007F206F" w:rsidRDefault="000C03D8" w:rsidP="00906759">
      <w:pPr>
        <w:pStyle w:val="3"/>
        <w:tabs>
          <w:tab w:val="left" w:pos="142"/>
        </w:tabs>
        <w:spacing w:before="0" w:beforeAutospacing="0" w:after="0" w:afterAutospacing="0"/>
        <w:ind w:firstLine="851"/>
        <w:contextualSpacing/>
        <w:rPr>
          <w:b w:val="0"/>
          <w:sz w:val="28"/>
          <w:szCs w:val="28"/>
        </w:rPr>
      </w:pPr>
      <w:r w:rsidRPr="007F206F">
        <w:rPr>
          <w:b w:val="0"/>
          <w:bCs w:val="0"/>
          <w:sz w:val="28"/>
          <w:szCs w:val="28"/>
        </w:rPr>
        <w:t xml:space="preserve">Статья </w:t>
      </w:r>
      <w:r w:rsidR="00AC5D09" w:rsidRPr="007F206F">
        <w:rPr>
          <w:b w:val="0"/>
          <w:bCs w:val="0"/>
          <w:sz w:val="28"/>
          <w:szCs w:val="28"/>
        </w:rPr>
        <w:t>82</w:t>
      </w:r>
      <w:r w:rsidRPr="007F206F">
        <w:rPr>
          <w:b w:val="0"/>
          <w:bCs w:val="0"/>
          <w:sz w:val="28"/>
          <w:szCs w:val="28"/>
        </w:rPr>
        <w:t>. Уведомления налогового органа</w:t>
      </w:r>
      <w:r w:rsidRPr="007F206F">
        <w:rPr>
          <w:b w:val="0"/>
          <w:sz w:val="28"/>
          <w:szCs w:val="28"/>
        </w:rPr>
        <w:t xml:space="preserve"> информационно-</w:t>
      </w:r>
      <w:r w:rsidRPr="007F206F">
        <w:rPr>
          <w:b w:val="0"/>
          <w:sz w:val="28"/>
          <w:szCs w:val="28"/>
        </w:rPr>
        <w:br/>
        <w:t xml:space="preserve">                               предупредительного характера</w:t>
      </w:r>
    </w:p>
    <w:p w14:paraId="1072F758" w14:textId="77777777" w:rsidR="000C03D8" w:rsidRPr="007F206F" w:rsidRDefault="000C03D8" w:rsidP="009F6E8B">
      <w:pPr>
        <w:pStyle w:val="a3"/>
        <w:tabs>
          <w:tab w:val="left" w:pos="142"/>
        </w:tabs>
        <w:spacing w:before="0" w:beforeAutospacing="0" w:after="0" w:afterAutospacing="0"/>
        <w:ind w:firstLine="851"/>
        <w:contextualSpacing/>
        <w:jc w:val="both"/>
        <w:rPr>
          <w:sz w:val="28"/>
          <w:szCs w:val="28"/>
        </w:rPr>
      </w:pPr>
    </w:p>
    <w:p w14:paraId="2587929C" w14:textId="77777777" w:rsidR="000C03D8" w:rsidRPr="007F206F" w:rsidRDefault="000C03D8" w:rsidP="009F6E8B">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1. К уведомлениям налогового органа информационно-предупредительного характера относятся: </w:t>
      </w:r>
    </w:p>
    <w:p w14:paraId="5D102185" w14:textId="77777777" w:rsidR="000C03D8" w:rsidRPr="007F206F" w:rsidRDefault="000C03D8" w:rsidP="009F6E8B">
      <w:pPr>
        <w:pStyle w:val="a3"/>
        <w:tabs>
          <w:tab w:val="left" w:pos="142"/>
        </w:tabs>
        <w:spacing w:before="0" w:beforeAutospacing="0" w:after="0" w:afterAutospacing="0"/>
        <w:ind w:firstLine="851"/>
        <w:contextualSpacing/>
        <w:jc w:val="both"/>
        <w:rPr>
          <w:sz w:val="28"/>
          <w:szCs w:val="28"/>
        </w:rPr>
      </w:pPr>
      <w:r w:rsidRPr="007F206F">
        <w:rPr>
          <w:sz w:val="28"/>
          <w:szCs w:val="28"/>
        </w:rPr>
        <w:t>1) уведомление о сумме исчисленного налога на имущество.</w:t>
      </w:r>
    </w:p>
    <w:p w14:paraId="4EE2C3A8" w14:textId="77777777" w:rsidR="000C03D8" w:rsidRPr="007F206F" w:rsidRDefault="000C03D8" w:rsidP="009F6E8B">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сумме исчисленного налога на имущество содержит сведения о сумме исчисленного налога и предельном сроке исполнения налогового обязательства.</w:t>
      </w:r>
    </w:p>
    <w:p w14:paraId="6C78E3CA"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Уведомление о сумме исчисленного налога на имущество представляется налогоплательщику (налоговому агенту) не позднее десяти рабочих дней со дня исчисления налоговым органом налога на имущество </w:t>
      </w:r>
      <w:r w:rsidRPr="007F206F">
        <w:rPr>
          <w:sz w:val="28"/>
          <w:szCs w:val="28"/>
        </w:rPr>
        <w:br/>
        <w:t>с указанием суммы исчисленного налога и предельного срока исполнения налогового обязательства;</w:t>
      </w:r>
    </w:p>
    <w:p w14:paraId="74C79B7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уведомление о сумме налогов и (или) плат, исчисленных налоговым органом.</w:t>
      </w:r>
    </w:p>
    <w:p w14:paraId="28A4116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сумме налогов и (или) плат, исчисленных налоговым органом, содержит сведения о сумме исчисленных налогов, плат и предельном сроке исполнения налогового обязательства, кроме налога на имущество.</w:t>
      </w:r>
    </w:p>
    <w:p w14:paraId="393C68EC"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Уведомление о сумме налогов и (или) плат, исчисленных налоговым органом, представляется налогоплательщику (налоговому агенту) не позднее десяти рабочих дней со дня исчисления налоговым органом на основании сведений, полученных от уполномоченных государственных органов, </w:t>
      </w:r>
      <w:r w:rsidRPr="007F206F">
        <w:rPr>
          <w:sz w:val="28"/>
          <w:szCs w:val="28"/>
        </w:rPr>
        <w:br/>
        <w:t>в пределах компетенций с указанием суммы исчисленного налога и (или) плат и предельного срока исполнения налогового обязательства;</w:t>
      </w:r>
    </w:p>
    <w:p w14:paraId="5D91EAA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3) уведомление о начисленной сумме платы за негативное воздействие на окружающую среду.</w:t>
      </w:r>
    </w:p>
    <w:p w14:paraId="41E48028"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начисленной сумме платы за негативное воздействие на окружающую среду содержит сведения о сумме начисленной платы и предельном сроке исполнения налогового обязательства.</w:t>
      </w:r>
    </w:p>
    <w:p w14:paraId="761556C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начисленной сумме платы за негативное воздействие на окружающую среду представляется налогоплательщику (налоговому агенту) не позднее десяти рабочих дней со дня получения сведений о начисленной сумме платы от уполномоченного органа в области охраны окружающей среды и его территориальных подразделени</w:t>
      </w:r>
      <w:r w:rsidR="00CB2389" w:rsidRPr="007F206F">
        <w:rPr>
          <w:sz w:val="28"/>
          <w:szCs w:val="28"/>
        </w:rPr>
        <w:t>й</w:t>
      </w:r>
      <w:r w:rsidRPr="007F206F">
        <w:rPr>
          <w:sz w:val="28"/>
          <w:szCs w:val="28"/>
        </w:rPr>
        <w:t xml:space="preserve"> о фактических объемах негативного воздействия на окружающую среду;</w:t>
      </w:r>
    </w:p>
    <w:p w14:paraId="2BAFA8E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4) уведомление о расхождениях, выявленных по результатам камерального контроля.</w:t>
      </w:r>
    </w:p>
    <w:p w14:paraId="0CEF62D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расхождениях, выявленных по результатам камерального контроля</w:t>
      </w:r>
      <w:r w:rsidR="00CB2389" w:rsidRPr="007F206F">
        <w:rPr>
          <w:sz w:val="28"/>
          <w:szCs w:val="28"/>
        </w:rPr>
        <w:t>,</w:t>
      </w:r>
      <w:r w:rsidRPr="007F206F">
        <w:rPr>
          <w:sz w:val="28"/>
          <w:szCs w:val="28"/>
        </w:rPr>
        <w:t xml:space="preserve"> содержит описание выявленных расхождений и период, в котором эти расхождения выявлены, для самостоятельного устранения их налогоплательщиком (налоговым агентом) или представления пояснения.</w:t>
      </w:r>
    </w:p>
    <w:p w14:paraId="56AF7911"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расхождениях, выявленных по результатам камерального контроля</w:t>
      </w:r>
      <w:r w:rsidR="00CB2389" w:rsidRPr="007F206F">
        <w:rPr>
          <w:sz w:val="28"/>
          <w:szCs w:val="28"/>
        </w:rPr>
        <w:t>,</w:t>
      </w:r>
      <w:r w:rsidRPr="007F206F">
        <w:rPr>
          <w:sz w:val="28"/>
          <w:szCs w:val="28"/>
        </w:rPr>
        <w:t xml:space="preserve"> представляется налогоплательщику (налоговому агенту) в течение тридцати рабочих дней, следующих за днем завершения камерального контроля;</w:t>
      </w:r>
    </w:p>
    <w:p w14:paraId="24C46C66"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5) уведомление о подтверждении фактического совершения оборота по реализации товаров, выполнению работ и оказанию услуг.</w:t>
      </w:r>
    </w:p>
    <w:p w14:paraId="1E7F5C20"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подтверждении фактического совершения оборота по реализации товаров, выполнению работ и оказанию услуг содержит описание операций по реализации товаров, выполнению работ и оказанию услуг, по которым у налогового органа имеются сомнения в фактическом их совершении</w:t>
      </w:r>
      <w:r w:rsidR="00CB2389" w:rsidRPr="007F206F">
        <w:rPr>
          <w:sz w:val="28"/>
          <w:szCs w:val="28"/>
        </w:rPr>
        <w:t>,</w:t>
      </w:r>
      <w:r w:rsidRPr="007F206F">
        <w:rPr>
          <w:sz w:val="28"/>
          <w:szCs w:val="28"/>
        </w:rPr>
        <w:t xml:space="preserve"> и период, в котором они совершены, для самостоятельного устранения их налогоплательщиком (налоговым агентом) или представления пояснения, подтверждающего фактическое совершение такого оборота.</w:t>
      </w:r>
    </w:p>
    <w:p w14:paraId="16FDEDA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подтверждении фактического совершения оборота по реализации товаров, выполнению работ и оказанию услуг представляется налогоплательщику (налоговому агенту) в течение тридцати рабочих дней, следующих за днем выявления операций по реализации товаров, выполнению работ и оказанию услуг, по которым у налогового органа имеются сомнения в фактическом их совершении;</w:t>
      </w:r>
    </w:p>
    <w:p w14:paraId="2692D1B9"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6) уведомление о постановке на регистрационный учет в налоговом органе.</w:t>
      </w:r>
    </w:p>
    <w:p w14:paraId="69846691"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постановке на регистрационный учет в налоговом органе содержит описание признаков нарушения требований налоговой регистрации и период возникновения таких признаков для самостоятельной постановки на регистрационный учет налогоплательщика (налогового агента) или представления пояснения.</w:t>
      </w:r>
    </w:p>
    <w:p w14:paraId="175FCA01"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постановке на регистрационный учет в налоговом органе представляется налогоплательщику (налоговому агенту) по итогам мониторинга соблюдения требований налоговой регистрации;</w:t>
      </w:r>
    </w:p>
    <w:p w14:paraId="50D54F78" w14:textId="7FCDF85E"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7) уведомление о сумме превышения налога на добавленную стоимость, подтвержденной к возврату в упрощенном порядке.</w:t>
      </w:r>
    </w:p>
    <w:p w14:paraId="225696E5"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сумме превышения налога на добавленную стоимость, подтвержденной к возврату в упрощенном порядке, содержит сведения о сумме превышения налога на добавленную стоимость, подтвержденной к возврату, и извещает о необходимости представления налогового заявления на возврат суммы превышения налога на добавленную стоимость.</w:t>
      </w:r>
    </w:p>
    <w:p w14:paraId="6EE7A309"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сумме превышения налога на добавленную стоимость, подтвержденной к возврату в упрощенном порядке, представляется налогоплательщику (налоговому агенту) в течение двух рабочих дней, следующих за днем представления требования о возврате суммы превышения налога на добавленную стоимость;</w:t>
      </w:r>
    </w:p>
    <w:p w14:paraId="476673ED"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8) уведомление о получении заявления о ввозе товаров и уплате косвенных налогов. </w:t>
      </w:r>
    </w:p>
    <w:p w14:paraId="407A150D"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получении заявления о ввозе товаров и уплате косвенных налогов представляется налогоплательщику Республики Казахстан, осуществившему экспорт товаров в государства</w:t>
      </w:r>
      <w:r w:rsidR="00CB2389" w:rsidRPr="007F206F">
        <w:rPr>
          <w:sz w:val="28"/>
          <w:szCs w:val="28"/>
        </w:rPr>
        <w:t xml:space="preserve"> – </w:t>
      </w:r>
      <w:r w:rsidRPr="007F206F">
        <w:rPr>
          <w:sz w:val="28"/>
          <w:szCs w:val="28"/>
        </w:rPr>
        <w:t>члены ЕАЭС, в случае получения от налоговых органов государств</w:t>
      </w:r>
      <w:r w:rsidR="00CB2389" w:rsidRPr="007F206F">
        <w:rPr>
          <w:sz w:val="28"/>
          <w:szCs w:val="28"/>
        </w:rPr>
        <w:t xml:space="preserve"> – </w:t>
      </w:r>
      <w:r w:rsidRPr="007F206F">
        <w:rPr>
          <w:sz w:val="28"/>
          <w:szCs w:val="28"/>
        </w:rPr>
        <w:t>членов ЕАЭС, налогоплательщиками которых импортированы товары, заявления о ввозе товаров и уплате косвенных налогов в электронной форме.</w:t>
      </w:r>
    </w:p>
    <w:p w14:paraId="2686784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получении заявления о ввозе товаров и уплате косвенных налогов представляется в течение десяти рабочих дней со дня поступления такого заявления.</w:t>
      </w:r>
    </w:p>
    <w:p w14:paraId="0FC10C7E"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2. Срок исполнения уведомлений информационно-предупредительного характера составляет тридцать рабочих дней, следующих за днем вручения</w:t>
      </w:r>
      <w:r w:rsidRPr="007F206F">
        <w:rPr>
          <w:rFonts w:ascii="Times New Roman" w:eastAsia="Times New Roman" w:hAnsi="Times New Roman" w:cs="Times New Roman"/>
          <w:sz w:val="28"/>
          <w:szCs w:val="28"/>
          <w:lang w:eastAsia="ru-RU"/>
        </w:rPr>
        <w:t>,</w:t>
      </w:r>
      <w:r w:rsidRPr="007F206F">
        <w:rPr>
          <w:rFonts w:ascii="Times New Roman" w:hAnsi="Times New Roman" w:cs="Times New Roman"/>
          <w:sz w:val="28"/>
          <w:szCs w:val="28"/>
        </w:rPr>
        <w:t xml:space="preserve"> если иное не установлено настоящим пунктом.</w:t>
      </w:r>
    </w:p>
    <w:p w14:paraId="7C09094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Срок исполнения уведомления </w:t>
      </w:r>
      <w:r w:rsidRPr="007F206F">
        <w:rPr>
          <w:rFonts w:ascii="Times New Roman" w:eastAsia="Times New Roman" w:hAnsi="Times New Roman" w:cs="Times New Roman"/>
          <w:sz w:val="28"/>
          <w:szCs w:val="28"/>
          <w:lang w:eastAsia="ru-RU"/>
        </w:rPr>
        <w:t>о подтверждении фактического совершения оборота по реализации товаров, выполнению работ и оказанию услуг</w:t>
      </w:r>
      <w:r w:rsidRPr="007F206F">
        <w:rPr>
          <w:rFonts w:ascii="Times New Roman" w:hAnsi="Times New Roman" w:cs="Times New Roman"/>
          <w:sz w:val="28"/>
          <w:szCs w:val="28"/>
        </w:rPr>
        <w:t xml:space="preserve"> составляет десять рабочих дней, следующих за днем вручения.</w:t>
      </w:r>
    </w:p>
    <w:p w14:paraId="01B6AC6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Уведомлени</w:t>
      </w:r>
      <w:r w:rsidRPr="007F206F">
        <w:rPr>
          <w:rFonts w:ascii="Times New Roman" w:hAnsi="Times New Roman" w:cs="Times New Roman"/>
          <w:bCs/>
          <w:sz w:val="28"/>
          <w:szCs w:val="28"/>
        </w:rPr>
        <w:t xml:space="preserve">я </w:t>
      </w:r>
      <w:r w:rsidRPr="007F206F">
        <w:rPr>
          <w:rFonts w:ascii="Times New Roman" w:eastAsia="Times New Roman" w:hAnsi="Times New Roman" w:cs="Times New Roman"/>
          <w:sz w:val="28"/>
          <w:szCs w:val="28"/>
          <w:lang w:eastAsia="ru-RU"/>
        </w:rPr>
        <w:t>о сумме превышения налога</w:t>
      </w:r>
      <w:r w:rsidRPr="007F206F">
        <w:rPr>
          <w:rFonts w:ascii="Times New Roman" w:hAnsi="Times New Roman" w:cs="Times New Roman"/>
          <w:sz w:val="28"/>
          <w:szCs w:val="28"/>
        </w:rPr>
        <w:t xml:space="preserve"> на добавленную стоимость</w:t>
      </w:r>
      <w:r w:rsidRPr="007F206F">
        <w:rPr>
          <w:rFonts w:ascii="Times New Roman" w:eastAsia="Times New Roman" w:hAnsi="Times New Roman" w:cs="Times New Roman"/>
          <w:sz w:val="28"/>
          <w:szCs w:val="28"/>
          <w:lang w:eastAsia="ru-RU"/>
        </w:rPr>
        <w:t>, подтвержденной к возврату в упрощенном порядке</w:t>
      </w:r>
      <w:r w:rsidRPr="007F206F">
        <w:rPr>
          <w:rFonts w:ascii="Times New Roman" w:hAnsi="Times New Roman" w:cs="Times New Roman"/>
          <w:sz w:val="28"/>
          <w:szCs w:val="28"/>
        </w:rPr>
        <w:t xml:space="preserve">, и о получении заявления о ввозе товаров и уплате косвенных налогов </w:t>
      </w:r>
      <w:r w:rsidRPr="007F206F">
        <w:rPr>
          <w:rFonts w:ascii="Times New Roman" w:hAnsi="Times New Roman" w:cs="Times New Roman"/>
          <w:bCs/>
          <w:sz w:val="28"/>
          <w:szCs w:val="28"/>
        </w:rPr>
        <w:t>не имеют</w:t>
      </w:r>
      <w:r w:rsidRPr="007F206F">
        <w:rPr>
          <w:rFonts w:ascii="Times New Roman" w:hAnsi="Times New Roman" w:cs="Times New Roman"/>
          <w:sz w:val="28"/>
          <w:szCs w:val="28"/>
        </w:rPr>
        <w:t xml:space="preserve"> срока исполнения.</w:t>
      </w:r>
    </w:p>
    <w:p w14:paraId="5800FF1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394762D0" w14:textId="77777777" w:rsidR="000C03D8" w:rsidRPr="007F206F" w:rsidRDefault="000C03D8" w:rsidP="007B3937">
      <w:pPr>
        <w:pStyle w:val="3"/>
        <w:tabs>
          <w:tab w:val="left" w:pos="142"/>
        </w:tabs>
        <w:spacing w:before="0" w:beforeAutospacing="0" w:after="0" w:afterAutospacing="0"/>
        <w:ind w:firstLine="851"/>
        <w:contextualSpacing/>
        <w:jc w:val="both"/>
        <w:rPr>
          <w:b w:val="0"/>
          <w:sz w:val="28"/>
          <w:szCs w:val="28"/>
        </w:rPr>
      </w:pPr>
      <w:r w:rsidRPr="007F206F">
        <w:rPr>
          <w:b w:val="0"/>
          <w:bCs w:val="0"/>
          <w:sz w:val="28"/>
          <w:szCs w:val="28"/>
        </w:rPr>
        <w:t xml:space="preserve">Статья </w:t>
      </w:r>
      <w:r w:rsidR="00AC5D09" w:rsidRPr="007F206F">
        <w:rPr>
          <w:b w:val="0"/>
          <w:bCs w:val="0"/>
          <w:sz w:val="28"/>
          <w:szCs w:val="28"/>
        </w:rPr>
        <w:t>83</w:t>
      </w:r>
      <w:r w:rsidRPr="007F206F">
        <w:rPr>
          <w:b w:val="0"/>
          <w:bCs w:val="0"/>
          <w:sz w:val="28"/>
          <w:szCs w:val="28"/>
        </w:rPr>
        <w:t>. Уведомления налогового органа</w:t>
      </w:r>
      <w:r w:rsidRPr="007F206F">
        <w:rPr>
          <w:b w:val="0"/>
          <w:sz w:val="28"/>
          <w:szCs w:val="28"/>
        </w:rPr>
        <w:t xml:space="preserve"> обязательного характера</w:t>
      </w:r>
    </w:p>
    <w:p w14:paraId="02A6924B"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4B46FAB9" w14:textId="4A2983C8"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К уведомлениям налогового органа обязательного характера относятся:</w:t>
      </w:r>
    </w:p>
    <w:p w14:paraId="7D0D5CE1"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уведомление о результатах налоговой проверки.</w:t>
      </w:r>
    </w:p>
    <w:p w14:paraId="04B11422"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результатах налоговой проверки представляется налогоплательщику (налоговому агенту)   не позднее пяти рабочих дней со дня вручения акта налоговой проверки при выявлении по итогам проведенной налоговой проверки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w:t>
      </w:r>
    </w:p>
    <w:p w14:paraId="185E2183"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уведомление об итогах рассмотрения жалобы налогоплательщика (налогового агента) на уведомление о результатах налоговой проверки.</w:t>
      </w:r>
    </w:p>
    <w:p w14:paraId="6E386B2A"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об итогах рассмотрения жалобы налогоплательщика (налогового агента) на уведомление о результатах налоговой проверки представляется налогоплательщику (налоговому агенту) не позднее пяти рабочих дней со дня принятия решения по результатам рассмотрения жалобы в случае отмены обжалуемого уведомления о результатах налоговой проверки в части</w:t>
      </w:r>
      <w:r w:rsidR="00CB2389" w:rsidRPr="007F206F">
        <w:rPr>
          <w:sz w:val="28"/>
          <w:szCs w:val="28"/>
        </w:rPr>
        <w:t>;</w:t>
      </w:r>
    </w:p>
    <w:p w14:paraId="05741C87"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3) уведомление об устранении нарушений налогового законодательства Республики Казахстан.</w:t>
      </w:r>
    </w:p>
    <w:p w14:paraId="52771AA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Уведомление об устранении нарушений налогового законодательства Республики Казахстан</w:t>
      </w:r>
      <w:r w:rsidRPr="007F206F">
        <w:rPr>
          <w:rFonts w:ascii="Times New Roman" w:eastAsia="Times New Roman" w:hAnsi="Times New Roman" w:cs="Times New Roman"/>
          <w:sz w:val="28"/>
          <w:szCs w:val="28"/>
          <w:lang w:eastAsia="ru-RU"/>
        </w:rPr>
        <w:t xml:space="preserve"> представл</w:t>
      </w:r>
      <w:r w:rsidRPr="007F206F">
        <w:rPr>
          <w:rFonts w:ascii="Times New Roman" w:hAnsi="Times New Roman" w:cs="Times New Roman"/>
          <w:sz w:val="28"/>
          <w:szCs w:val="28"/>
        </w:rPr>
        <w:t>яется налогоплательщику (налоговому агенту) не позднее пяти рабочих дней со дня выявления нарушений налогового законодательства Республики Казахстан</w:t>
      </w:r>
      <w:r w:rsidRPr="007F206F">
        <w:rPr>
          <w:rFonts w:ascii="Times New Roman" w:eastAsia="Times New Roman" w:hAnsi="Times New Roman" w:cs="Times New Roman"/>
          <w:sz w:val="28"/>
          <w:szCs w:val="28"/>
          <w:lang w:eastAsia="ru-RU"/>
        </w:rPr>
        <w:t xml:space="preserve"> при выявлении налоговым органом фактов несоблюдения налогоплательщиком (налоговым агентом) требований, установленных настоящим Кодексом</w:t>
      </w:r>
      <w:r w:rsidRPr="007F206F">
        <w:rPr>
          <w:rFonts w:ascii="Times New Roman" w:hAnsi="Times New Roman" w:cs="Times New Roman"/>
          <w:sz w:val="28"/>
          <w:szCs w:val="28"/>
        </w:rPr>
        <w:t>;</w:t>
      </w:r>
    </w:p>
    <w:p w14:paraId="3E46F1B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4) уведомление о суммах, начисленных в период ликвидации.</w:t>
      </w:r>
    </w:p>
    <w:p w14:paraId="42B4641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Уведомлени</w:t>
      </w:r>
      <w:r w:rsidRPr="007F206F">
        <w:rPr>
          <w:rFonts w:ascii="Times New Roman" w:hAnsi="Times New Roman" w:cs="Times New Roman"/>
          <w:sz w:val="28"/>
          <w:szCs w:val="28"/>
        </w:rPr>
        <w:t>е</w:t>
      </w:r>
      <w:r w:rsidRPr="007F206F">
        <w:rPr>
          <w:rFonts w:ascii="Times New Roman" w:eastAsia="Times New Roman" w:hAnsi="Times New Roman" w:cs="Times New Roman"/>
          <w:sz w:val="28"/>
          <w:szCs w:val="28"/>
          <w:lang w:eastAsia="ru-RU"/>
        </w:rPr>
        <w:t xml:space="preserve"> о суммах, начисленных в период ликвидации, содержит сведения о</w:t>
      </w:r>
      <w:r w:rsidRPr="007F206F">
        <w:rPr>
          <w:rFonts w:ascii="Times New Roman" w:hAnsi="Times New Roman" w:cs="Times New Roman"/>
          <w:sz w:val="28"/>
          <w:szCs w:val="28"/>
        </w:rPr>
        <w:t xml:space="preserve"> сумме начисленных </w:t>
      </w:r>
      <w:r w:rsidRPr="007F206F">
        <w:rPr>
          <w:rFonts w:ascii="Times New Roman" w:eastAsia="Times New Roman" w:hAnsi="Times New Roman" w:cs="Times New Roman"/>
          <w:sz w:val="28"/>
          <w:szCs w:val="28"/>
          <w:lang w:eastAsia="ru-RU"/>
        </w:rPr>
        <w:t>налогов, платежей в бюджет и социальных платежей в период ликвидации и</w:t>
      </w:r>
      <w:r w:rsidRPr="007F206F">
        <w:rPr>
          <w:rFonts w:ascii="Times New Roman" w:hAnsi="Times New Roman" w:cs="Times New Roman"/>
          <w:sz w:val="28"/>
          <w:szCs w:val="28"/>
        </w:rPr>
        <w:t xml:space="preserve"> предельном сроке исполнения налогового обязательства.</w:t>
      </w:r>
    </w:p>
    <w:p w14:paraId="1D70489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Уведомлени</w:t>
      </w:r>
      <w:r w:rsidRPr="007F206F">
        <w:rPr>
          <w:rFonts w:ascii="Times New Roman" w:hAnsi="Times New Roman" w:cs="Times New Roman"/>
          <w:sz w:val="28"/>
          <w:szCs w:val="28"/>
        </w:rPr>
        <w:t>е</w:t>
      </w:r>
      <w:r w:rsidRPr="007F206F">
        <w:rPr>
          <w:rFonts w:ascii="Times New Roman" w:eastAsia="Times New Roman" w:hAnsi="Times New Roman" w:cs="Times New Roman"/>
          <w:sz w:val="28"/>
          <w:szCs w:val="28"/>
          <w:lang w:eastAsia="ru-RU"/>
        </w:rPr>
        <w:t xml:space="preserve"> о суммах, начисленных в период ликвидации, представл</w:t>
      </w:r>
      <w:r w:rsidRPr="007F206F">
        <w:rPr>
          <w:rFonts w:ascii="Times New Roman" w:hAnsi="Times New Roman" w:cs="Times New Roman"/>
          <w:sz w:val="28"/>
          <w:szCs w:val="28"/>
        </w:rPr>
        <w:t>яется ликвидируемому налогоплательщику (налоговому агенту) не позднее пяти рабочих дней со дня вручения акта ликвидационной налоговой проверки</w:t>
      </w:r>
      <w:r w:rsidRPr="007F206F">
        <w:rPr>
          <w:rFonts w:ascii="Times New Roman" w:eastAsia="Times New Roman" w:hAnsi="Times New Roman" w:cs="Times New Roman"/>
          <w:sz w:val="28"/>
          <w:szCs w:val="28"/>
          <w:lang w:eastAsia="ru-RU"/>
        </w:rPr>
        <w:t xml:space="preserve"> при возникновении в течение периода со дня представления ликвидационной налоговой отчетности до даты завершения налогового администрирования обязательств по исчислению и уплате налогов, платежей в бюджет и социальных платежей</w:t>
      </w:r>
      <w:r w:rsidRPr="007F206F">
        <w:rPr>
          <w:rFonts w:ascii="Times New Roman" w:hAnsi="Times New Roman" w:cs="Times New Roman"/>
          <w:sz w:val="28"/>
          <w:szCs w:val="28"/>
        </w:rPr>
        <w:t>;</w:t>
      </w:r>
    </w:p>
    <w:p w14:paraId="779E2704"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5) уведомление о подтверждении места нахождения (отсутствия) налогоплательщика.</w:t>
      </w:r>
    </w:p>
    <w:p w14:paraId="094BB3F3" w14:textId="7AB5B2E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Уведомление о подтверждении места нахождения (отсутствия) налогоплательщика представляется налогоплательщику (налоговому агенту) </w:t>
      </w:r>
      <w:r w:rsidR="000E723C" w:rsidRPr="007F206F">
        <w:rPr>
          <w:sz w:val="28"/>
          <w:szCs w:val="28"/>
        </w:rPr>
        <w:br/>
      </w:r>
      <w:r w:rsidRPr="007F206F">
        <w:rPr>
          <w:sz w:val="28"/>
          <w:szCs w:val="28"/>
        </w:rPr>
        <w:t>в течение одного рабочего дня, следующего за днем составления акта налогового обследования, при отсутствии на момент налогового обследования налогоплательщика (налогового агента) по месту нахождения, указанному в регистрационных данных;</w:t>
      </w:r>
    </w:p>
    <w:p w14:paraId="38432F8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6) уведомление о погашении налоговой задолженности.</w:t>
      </w:r>
    </w:p>
    <w:p w14:paraId="0483BF2B" w14:textId="77777777" w:rsidR="000C03D8" w:rsidRPr="007F206F" w:rsidRDefault="000C03D8" w:rsidP="007B3937">
      <w:pPr>
        <w:shd w:val="clear" w:color="auto" w:fill="FFFFFF"/>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Уведомление о погашении налоговой задолженности представл</w:t>
      </w:r>
      <w:r w:rsidRPr="007F206F">
        <w:rPr>
          <w:rFonts w:ascii="Times New Roman" w:hAnsi="Times New Roman" w:cs="Times New Roman"/>
          <w:sz w:val="28"/>
          <w:szCs w:val="28"/>
        </w:rPr>
        <w:t>яется налогоплательщику (налоговому агенту) не позднее пяти рабочих дней, следующих за днем образования налоговой задолженности</w:t>
      </w:r>
      <w:r w:rsidRPr="007F206F">
        <w:rPr>
          <w:rFonts w:ascii="Times New Roman" w:eastAsia="Times New Roman" w:hAnsi="Times New Roman" w:cs="Times New Roman"/>
          <w:sz w:val="28"/>
          <w:szCs w:val="28"/>
          <w:lang w:eastAsia="ru-RU"/>
        </w:rPr>
        <w:t xml:space="preserve"> у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в сумме,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lang w:eastAsia="ru-RU"/>
        </w:rPr>
        <w:t>ревышающей предельный размер налоговой задолженности;</w:t>
      </w:r>
    </w:p>
    <w:p w14:paraId="4D4975AA"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7) уведомление о подтверждении дебиторской задолженности. </w:t>
      </w:r>
    </w:p>
    <w:p w14:paraId="1633D892"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подтверждении дебиторской задолженности представляется дебитору налогоплательщика (налогового агента) при непогашении налогоплательщиком (налоговым агентом) налоговой задолженности после принятия мер принудительного взыскания за счет денег, находящихся на его банковских счетах, не позднее чем за десять рабочих дней до обращения взыскания;</w:t>
      </w:r>
    </w:p>
    <w:p w14:paraId="5E081C66"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8) уведомление о погашении налоговой задолженности физических лиц.</w:t>
      </w:r>
    </w:p>
    <w:p w14:paraId="78365A34"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Уведомление о погашении налоговой задолженности физических лиц представляется налогоплательщику при образовании налоговой задолженности у физического лица по налоговым обязательствам, не связанным с осуществлением предпринимательской деятельности и частной практики. </w:t>
      </w:r>
    </w:p>
    <w:p w14:paraId="582F8555"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Уведомление о погашении налоговой задолженности физических лиц представляется налогоплательщику не позднее двадцати рабочих дней со дня образования налоговой задолженности.</w:t>
      </w:r>
    </w:p>
    <w:p w14:paraId="321B053E"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Срок исполнения уведомлений обязательного характера составляет тридцать рабочих дней, следующих за днем вручения, если иное не установлено настоящим пунктом.</w:t>
      </w:r>
    </w:p>
    <w:p w14:paraId="51A4DC8F"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Срок исполнения уведомления</w:t>
      </w:r>
      <w:r w:rsidR="00CB2389" w:rsidRPr="007F206F">
        <w:rPr>
          <w:sz w:val="28"/>
          <w:szCs w:val="28"/>
        </w:rPr>
        <w:t xml:space="preserve"> о</w:t>
      </w:r>
      <w:r w:rsidRPr="007F206F">
        <w:rPr>
          <w:sz w:val="28"/>
          <w:szCs w:val="28"/>
        </w:rPr>
        <w:t>:</w:t>
      </w:r>
    </w:p>
    <w:p w14:paraId="3CAE4D44" w14:textId="751D44E9"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погашении налоговой задолженности составляет десять рабочих д</w:t>
      </w:r>
      <w:r w:rsidR="002D3C5A" w:rsidRPr="007F206F">
        <w:rPr>
          <w:sz w:val="28"/>
          <w:szCs w:val="28"/>
        </w:rPr>
        <w:t>ней, следующих за днем вручения;</w:t>
      </w:r>
    </w:p>
    <w:p w14:paraId="05D6F216"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подтверждении дебиторской задолженности составляет двадцать рабочих дней, следующих за днем вручения;</w:t>
      </w:r>
    </w:p>
    <w:p w14:paraId="2211FB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3) подтверждении места нахождения (отсутствия) налогоплательщика составляет двадцать рабочих дней, следующих за днем вручения.</w:t>
      </w:r>
    </w:p>
    <w:p w14:paraId="343953AF" w14:textId="77777777" w:rsidR="000E723C" w:rsidRPr="007F206F" w:rsidRDefault="000E723C"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5D40E6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8</w:t>
      </w:r>
      <w:r w:rsidR="00AC5D09" w:rsidRPr="007F206F">
        <w:rPr>
          <w:rFonts w:ascii="Times New Roman" w:eastAsia="Times New Roman" w:hAnsi="Times New Roman" w:cs="Times New Roman"/>
          <w:bCs/>
          <w:sz w:val="28"/>
          <w:szCs w:val="28"/>
          <w:lang w:eastAsia="ru-RU"/>
        </w:rPr>
        <w:t>4</w:t>
      </w:r>
      <w:r w:rsidRPr="007F206F">
        <w:rPr>
          <w:rFonts w:ascii="Times New Roman" w:eastAsia="Times New Roman" w:hAnsi="Times New Roman" w:cs="Times New Roman"/>
          <w:bCs/>
          <w:sz w:val="28"/>
          <w:szCs w:val="28"/>
          <w:lang w:eastAsia="ru-RU"/>
        </w:rPr>
        <w:t xml:space="preserve">. Обеспечение исполнения налогового обязательства </w:t>
      </w:r>
    </w:p>
    <w:p w14:paraId="1DC71B34"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p>
    <w:p w14:paraId="7A6B6B7C" w14:textId="7C3664AD"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1. Налоговый орган в случаях, определенных настоящим Кодексом, </w:t>
      </w:r>
      <w:r w:rsidR="00FA1FB7" w:rsidRPr="007F206F">
        <w:rPr>
          <w:sz w:val="28"/>
          <w:szCs w:val="28"/>
        </w:rPr>
        <w:br/>
      </w:r>
      <w:r w:rsidR="00FA1FB7" w:rsidRPr="007F206F">
        <w:rPr>
          <w:sz w:val="28"/>
          <w:szCs w:val="28"/>
        </w:rPr>
        <w:br/>
      </w:r>
      <w:r w:rsidRPr="007F206F">
        <w:rPr>
          <w:sz w:val="28"/>
          <w:szCs w:val="28"/>
        </w:rPr>
        <w:t xml:space="preserve">применяет способы обеспечения исполнения налогового обязательства </w:t>
      </w:r>
      <w:r w:rsidR="004706E3" w:rsidRPr="007F206F">
        <w:rPr>
          <w:sz w:val="28"/>
          <w:szCs w:val="28"/>
        </w:rPr>
        <w:br/>
      </w:r>
      <w:r w:rsidRPr="007F206F">
        <w:rPr>
          <w:sz w:val="28"/>
          <w:szCs w:val="28"/>
        </w:rPr>
        <w:t>(далее – способ обеспечения)</w:t>
      </w:r>
    </w:p>
    <w:p w14:paraId="06076CD6"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Способы обеспечения – меры имущественного и (или) ограничительного характера, стимулирующ</w:t>
      </w:r>
      <w:r w:rsidR="00CB2389" w:rsidRPr="007F206F">
        <w:rPr>
          <w:sz w:val="28"/>
          <w:szCs w:val="28"/>
        </w:rPr>
        <w:t>и</w:t>
      </w:r>
      <w:r w:rsidRPr="007F206F">
        <w:rPr>
          <w:sz w:val="28"/>
          <w:szCs w:val="28"/>
        </w:rPr>
        <w:t xml:space="preserve">е надлежащее исполнение налогового обязательства налогоплательщиком (налоговым агентом). </w:t>
      </w:r>
    </w:p>
    <w:p w14:paraId="65E6F9B9" w14:textId="679DE01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Pr="007F206F">
        <w:rPr>
          <w:rFonts w:ascii="Times New Roman" w:hAnsi="Times New Roman" w:cs="Times New Roman"/>
          <w:sz w:val="28"/>
          <w:szCs w:val="28"/>
        </w:rPr>
        <w:t>. Способами обеспечения являются:</w:t>
      </w:r>
    </w:p>
    <w:p w14:paraId="69071F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начисление пен</w:t>
      </w:r>
      <w:r w:rsidR="00CB2389" w:rsidRPr="007F206F">
        <w:rPr>
          <w:rFonts w:ascii="Times New Roman" w:eastAsia="Times New Roman" w:hAnsi="Times New Roman" w:cs="Times New Roman"/>
          <w:sz w:val="28"/>
          <w:szCs w:val="28"/>
          <w:lang w:eastAsia="ru-RU"/>
        </w:rPr>
        <w:t>ей</w:t>
      </w:r>
      <w:r w:rsidRPr="007F206F">
        <w:rPr>
          <w:rFonts w:ascii="Times New Roman" w:eastAsia="Times New Roman" w:hAnsi="Times New Roman" w:cs="Times New Roman"/>
          <w:sz w:val="28"/>
          <w:szCs w:val="28"/>
          <w:lang w:eastAsia="ru-RU"/>
        </w:rPr>
        <w:t>;</w:t>
      </w:r>
    </w:p>
    <w:p w14:paraId="51617CC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приостановление расходных операций;</w:t>
      </w:r>
    </w:p>
    <w:p w14:paraId="23FCAD6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ограничение в распоряжении имуществом;</w:t>
      </w:r>
    </w:p>
    <w:p w14:paraId="2F95B48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приостановление выписки электронных счетов-фактур;</w:t>
      </w:r>
    </w:p>
    <w:p w14:paraId="1D3B1335" w14:textId="526CD32A"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 о</w:t>
      </w:r>
      <w:r w:rsidRPr="007F206F">
        <w:rPr>
          <w:rFonts w:ascii="Times New Roman" w:hAnsi="Times New Roman" w:cs="Times New Roman"/>
          <w:bCs/>
          <w:sz w:val="28"/>
          <w:szCs w:val="28"/>
        </w:rPr>
        <w:t>граничение доступа к инт</w:t>
      </w:r>
      <w:r w:rsidR="00CB2389" w:rsidRPr="007F206F">
        <w:rPr>
          <w:rFonts w:ascii="Times New Roman" w:hAnsi="Times New Roman" w:cs="Times New Roman"/>
          <w:bCs/>
          <w:sz w:val="28"/>
          <w:szCs w:val="28"/>
        </w:rPr>
        <w:t xml:space="preserve">ернет-ресурсам и (или) </w:t>
      </w:r>
      <w:r w:rsidR="00CB2389" w:rsidRPr="007F206F">
        <w:rPr>
          <w:rFonts w:ascii="Times New Roman" w:hAnsi="Times New Roman" w:cs="Times New Roman"/>
          <w:bCs/>
          <w:sz w:val="28"/>
          <w:szCs w:val="28"/>
        </w:rPr>
        <w:br/>
        <w:t>интернет-</w:t>
      </w:r>
      <w:r w:rsidRPr="007F206F">
        <w:rPr>
          <w:rFonts w:ascii="Times New Roman" w:hAnsi="Times New Roman" w:cs="Times New Roman"/>
          <w:bCs/>
          <w:sz w:val="28"/>
          <w:szCs w:val="28"/>
        </w:rPr>
        <w:t>площадке иностранной компании, осуществляющей деятельность посредством интернет-площадки на территории Республики Казахстан</w:t>
      </w:r>
      <w:r w:rsidR="008B290C" w:rsidRPr="007F206F">
        <w:rPr>
          <w:rFonts w:ascii="Times New Roman" w:hAnsi="Times New Roman" w:cs="Times New Roman"/>
          <w:bCs/>
          <w:sz w:val="28"/>
          <w:szCs w:val="28"/>
        </w:rPr>
        <w:br/>
      </w:r>
      <w:r w:rsidRPr="007F206F">
        <w:rPr>
          <w:rFonts w:ascii="Times New Roman" w:hAnsi="Times New Roman" w:cs="Times New Roman"/>
          <w:bCs/>
          <w:sz w:val="28"/>
          <w:szCs w:val="28"/>
        </w:rPr>
        <w:t>(далее – ограничение доступа к инт</w:t>
      </w:r>
      <w:r w:rsidR="00CB2389" w:rsidRPr="007F206F">
        <w:rPr>
          <w:rFonts w:ascii="Times New Roman" w:hAnsi="Times New Roman" w:cs="Times New Roman"/>
          <w:bCs/>
          <w:sz w:val="28"/>
          <w:szCs w:val="28"/>
        </w:rPr>
        <w:t>ернет-ресурсам и (или) интернет-</w:t>
      </w:r>
      <w:r w:rsidRPr="007F206F">
        <w:rPr>
          <w:rFonts w:ascii="Times New Roman" w:hAnsi="Times New Roman" w:cs="Times New Roman"/>
          <w:bCs/>
          <w:sz w:val="28"/>
          <w:szCs w:val="28"/>
        </w:rPr>
        <w:t>площадке)</w:t>
      </w:r>
      <w:r w:rsidRPr="007F206F">
        <w:rPr>
          <w:rFonts w:ascii="Times New Roman" w:hAnsi="Times New Roman" w:cs="Times New Roman"/>
          <w:sz w:val="28"/>
          <w:szCs w:val="28"/>
        </w:rPr>
        <w:t>.</w:t>
      </w:r>
    </w:p>
    <w:p w14:paraId="7E5C974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Способы обеспечения, указанные в подпунктах 2) и 3) пункта 3 настоящей статьи, подлежат отмене:</w:t>
      </w:r>
    </w:p>
    <w:p w14:paraId="412402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со дня вступления в законную силу судебного акта о призна</w:t>
      </w:r>
      <w:r w:rsidR="005840FF" w:rsidRPr="007F206F">
        <w:rPr>
          <w:rFonts w:ascii="Times New Roman" w:eastAsia="Times New Roman" w:hAnsi="Times New Roman" w:cs="Times New Roman"/>
          <w:sz w:val="28"/>
          <w:szCs w:val="28"/>
          <w:lang w:eastAsia="ru-RU"/>
        </w:rPr>
        <w:t>нии налогоплательщика банкротом</w:t>
      </w:r>
      <w:r w:rsidRPr="007F206F">
        <w:rPr>
          <w:rFonts w:ascii="Times New Roman" w:eastAsia="Times New Roman" w:hAnsi="Times New Roman" w:cs="Times New Roman"/>
          <w:sz w:val="28"/>
          <w:szCs w:val="28"/>
          <w:lang w:eastAsia="ru-RU"/>
        </w:rPr>
        <w:t xml:space="preserve"> в части сумм, включенных в реестр требований кредиторов;</w:t>
      </w:r>
    </w:p>
    <w:p w14:paraId="1D8804D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 дня утверждения судом соглашения об утверждении плана реабилитационной процедуры в части сумм, включенных в реестр требований кредиторов;</w:t>
      </w:r>
    </w:p>
    <w:p w14:paraId="062F4D7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со дня вступления в законную силу судебного акта об утверждении соглашения о</w:t>
      </w:r>
      <w:r w:rsidR="005840FF" w:rsidRPr="007F206F">
        <w:rPr>
          <w:rFonts w:ascii="Times New Roman" w:eastAsia="Times New Roman" w:hAnsi="Times New Roman" w:cs="Times New Roman"/>
          <w:sz w:val="28"/>
          <w:szCs w:val="28"/>
          <w:lang w:eastAsia="ru-RU"/>
        </w:rPr>
        <w:t xml:space="preserve"> реструктуризации задолженности</w:t>
      </w:r>
      <w:r w:rsidRPr="007F206F">
        <w:rPr>
          <w:rFonts w:ascii="Times New Roman" w:eastAsia="Times New Roman" w:hAnsi="Times New Roman" w:cs="Times New Roman"/>
          <w:sz w:val="28"/>
          <w:szCs w:val="28"/>
          <w:lang w:eastAsia="ru-RU"/>
        </w:rPr>
        <w:t xml:space="preserve"> в части сумм, включенных в такое соглашение; </w:t>
      </w:r>
    </w:p>
    <w:p w14:paraId="5FBC2E3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4) со дня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w:t>
      </w:r>
      <w:r w:rsidR="005840FF"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нерезидента Республики Казахстан, филиала страховой (перестраховочной) организаци</w:t>
      </w:r>
      <w:r w:rsidR="005840FF" w:rsidRPr="007F206F">
        <w:rPr>
          <w:rFonts w:ascii="Times New Roman" w:eastAsia="Times New Roman" w:hAnsi="Times New Roman" w:cs="Times New Roman"/>
          <w:sz w:val="28"/>
          <w:szCs w:val="28"/>
          <w:lang w:eastAsia="ru-RU"/>
        </w:rPr>
        <w:t xml:space="preserve">и – </w:t>
      </w:r>
      <w:r w:rsidRPr="007F206F">
        <w:rPr>
          <w:rFonts w:ascii="Times New Roman" w:eastAsia="Times New Roman" w:hAnsi="Times New Roman" w:cs="Times New Roman"/>
          <w:sz w:val="28"/>
          <w:szCs w:val="28"/>
          <w:lang w:eastAsia="ru-RU"/>
        </w:rPr>
        <w:t>нерезидента Республики Казахстан</w:t>
      </w:r>
      <w:r w:rsidRPr="007F206F">
        <w:rPr>
          <w:rFonts w:ascii="Times New Roman" w:hAnsi="Times New Roman" w:cs="Times New Roman"/>
          <w:sz w:val="28"/>
          <w:szCs w:val="28"/>
        </w:rPr>
        <w:t xml:space="preserve"> на проведение банковских операций;</w:t>
      </w:r>
    </w:p>
    <w:p w14:paraId="5144E4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5) </w:t>
      </w:r>
      <w:r w:rsidRPr="007F206F">
        <w:rPr>
          <w:rFonts w:ascii="Times New Roman" w:eastAsia="Times New Roman" w:hAnsi="Times New Roman" w:cs="Times New Roman"/>
          <w:sz w:val="28"/>
          <w:szCs w:val="28"/>
          <w:lang w:eastAsia="ru-RU"/>
        </w:rPr>
        <w:t xml:space="preserve">со дня </w:t>
      </w:r>
      <w:r w:rsidRPr="007F206F">
        <w:rPr>
          <w:rFonts w:ascii="Times New Roman" w:hAnsi="Times New Roman" w:cs="Times New Roman"/>
          <w:sz w:val="28"/>
          <w:szCs w:val="28"/>
        </w:rPr>
        <w:t xml:space="preserve">вступления в законную силу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hAnsi="Times New Roman" w:cs="Times New Roman"/>
          <w:sz w:val="28"/>
          <w:szCs w:val="28"/>
        </w:rPr>
        <w:t xml:space="preserve">о принудительной ликвидации </w:t>
      </w:r>
      <w:r w:rsidRPr="007F206F">
        <w:rPr>
          <w:rFonts w:ascii="Times New Roman" w:eastAsia="Times New Roman" w:hAnsi="Times New Roman" w:cs="Times New Roman"/>
          <w:sz w:val="28"/>
          <w:szCs w:val="28"/>
          <w:lang w:eastAsia="ru-RU"/>
        </w:rPr>
        <w:t>банка второго уровня, страховой (перестраховочной) организаци</w:t>
      </w:r>
      <w:r w:rsidR="005840FF" w:rsidRPr="007F206F">
        <w:rPr>
          <w:rFonts w:ascii="Times New Roman" w:eastAsia="Times New Roman" w:hAnsi="Times New Roman" w:cs="Times New Roman"/>
          <w:sz w:val="28"/>
          <w:szCs w:val="28"/>
          <w:lang w:eastAsia="ru-RU"/>
        </w:rPr>
        <w:t>и</w:t>
      </w:r>
      <w:r w:rsidRPr="007F206F">
        <w:rPr>
          <w:rFonts w:ascii="Times New Roman" w:eastAsia="Times New Roman" w:hAnsi="Times New Roman" w:cs="Times New Roman"/>
          <w:sz w:val="28"/>
          <w:szCs w:val="28"/>
          <w:lang w:eastAsia="ru-RU"/>
        </w:rPr>
        <w:t>;</w:t>
      </w:r>
    </w:p>
    <w:p w14:paraId="5B07354B" w14:textId="5DF3609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в случаях, предусмотренных пунктом 7 статьи 8</w:t>
      </w:r>
      <w:r w:rsidR="00922D4C"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и пунктом 5 </w:t>
      </w:r>
      <w:r w:rsidR="008B290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статьи 8</w:t>
      </w:r>
      <w:r w:rsidR="00922D4C"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настоящего Кодекса.</w:t>
      </w:r>
    </w:p>
    <w:p w14:paraId="3E945EE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Применение способов обеспечения, </w:t>
      </w:r>
      <w:r w:rsidRPr="007F206F">
        <w:rPr>
          <w:rFonts w:ascii="Times New Roman" w:eastAsia="Times New Roman" w:hAnsi="Times New Roman" w:cs="Times New Roman"/>
          <w:sz w:val="28"/>
          <w:szCs w:val="28"/>
          <w:lang w:eastAsia="ru-RU"/>
        </w:rPr>
        <w:t>указанны</w:t>
      </w:r>
      <w:r w:rsidRPr="007F206F">
        <w:rPr>
          <w:rFonts w:ascii="Times New Roman" w:hAnsi="Times New Roman" w:cs="Times New Roman"/>
          <w:sz w:val="28"/>
          <w:szCs w:val="28"/>
        </w:rPr>
        <w:t>х</w:t>
      </w:r>
      <w:r w:rsidRPr="007F206F">
        <w:rPr>
          <w:rFonts w:ascii="Times New Roman" w:eastAsia="Times New Roman" w:hAnsi="Times New Roman" w:cs="Times New Roman"/>
          <w:sz w:val="28"/>
          <w:szCs w:val="28"/>
          <w:lang w:eastAsia="ru-RU"/>
        </w:rPr>
        <w:t xml:space="preserve"> в подпунктах </w:t>
      </w: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lang w:eastAsia="ru-RU"/>
        </w:rPr>
        <w:t xml:space="preserve">2) и </w:t>
      </w:r>
      <w:r w:rsidRPr="007F206F">
        <w:rPr>
          <w:rFonts w:ascii="Times New Roman" w:hAnsi="Times New Roman" w:cs="Times New Roman"/>
          <w:sz w:val="28"/>
          <w:szCs w:val="28"/>
        </w:rPr>
        <w:t>4</w:t>
      </w:r>
      <w:r w:rsidRPr="007F206F">
        <w:rPr>
          <w:rFonts w:ascii="Times New Roman" w:eastAsia="Times New Roman" w:hAnsi="Times New Roman" w:cs="Times New Roman"/>
          <w:sz w:val="28"/>
          <w:szCs w:val="28"/>
          <w:lang w:eastAsia="ru-RU"/>
        </w:rPr>
        <w:t>) пункта 3 настоящей статьи</w:t>
      </w:r>
      <w:r w:rsidRPr="007F206F">
        <w:rPr>
          <w:rFonts w:ascii="Times New Roman" w:hAnsi="Times New Roman" w:cs="Times New Roman"/>
          <w:sz w:val="28"/>
          <w:szCs w:val="28"/>
        </w:rPr>
        <w:t>, приостанавливается:</w:t>
      </w:r>
    </w:p>
    <w:p w14:paraId="5D09A9E5"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в случае обжалования уведомления о результатах налоговой проверки в уполномоченный орган:</w:t>
      </w:r>
    </w:p>
    <w:p w14:paraId="56C79832"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до вынесения уполномоченным органом решения по результатам рассмотрения жалобы;</w:t>
      </w:r>
    </w:p>
    <w:p w14:paraId="4226A67B"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на пятнадцать рабочих дней с момента вынесения по результатам рассмотрения жалобы решения об оставлении без удовлетворения;</w:t>
      </w:r>
    </w:p>
    <w:p w14:paraId="5FCDA1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 xml:space="preserve">2) в случае обжалования уведомления о результатах налоговой проверки в суд – до вступления в законную силу </w:t>
      </w:r>
      <w:r w:rsidRPr="007F206F">
        <w:rPr>
          <w:rFonts w:ascii="Times New Roman" w:eastAsia="Times New Roman" w:hAnsi="Times New Roman" w:cs="Times New Roman"/>
          <w:sz w:val="28"/>
          <w:szCs w:val="28"/>
          <w:lang w:eastAsia="ru-RU"/>
        </w:rPr>
        <w:t>судебного акта</w:t>
      </w:r>
      <w:r w:rsidRPr="007F206F">
        <w:rPr>
          <w:rFonts w:ascii="Times New Roman" w:hAnsi="Times New Roman" w:cs="Times New Roman"/>
          <w:sz w:val="28"/>
          <w:szCs w:val="28"/>
        </w:rPr>
        <w:t xml:space="preserve"> по результатам рассмотрения жалобы.</w:t>
      </w:r>
    </w:p>
    <w:p w14:paraId="6EAF71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5BAFD07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8</w:t>
      </w:r>
      <w:r w:rsidR="00AC5D09"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Пени</w:t>
      </w:r>
    </w:p>
    <w:p w14:paraId="02DCA93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65469D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1. Пени начисляются </w:t>
      </w:r>
      <w:r w:rsidRPr="007F206F">
        <w:rPr>
          <w:rFonts w:ascii="Times New Roman" w:hAnsi="Times New Roman" w:cs="Times New Roman"/>
          <w:sz w:val="28"/>
          <w:szCs w:val="28"/>
        </w:rPr>
        <w:t>независимо от применения других способов обеспечения, мер принудительного взыскания и иных мер ответственности за нарушение налогового законодательства Республики Казахстан.</w:t>
      </w:r>
    </w:p>
    <w:p w14:paraId="4F6E16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Пени начисляются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 xml:space="preserve"> за:</w:t>
      </w:r>
    </w:p>
    <w:p w14:paraId="4D6908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несоблюдение очередности списания сумм с банковских счетов;</w:t>
      </w:r>
    </w:p>
    <w:p w14:paraId="5174F0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неперечисление (незачисление) их в бюджет;</w:t>
      </w:r>
    </w:p>
    <w:p w14:paraId="0E42D83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несвоевременное перечисление в бюджет:</w:t>
      </w:r>
    </w:p>
    <w:p w14:paraId="356DCA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списанных сумм с банковских счетов налогоплательщиков (налоговых агентов);</w:t>
      </w:r>
    </w:p>
    <w:p w14:paraId="4FF837F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внесенных наличных денег в кассы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 xml:space="preserve"> в счет уплаты налогов и платежей в бюджет, в том числе авансовых и (или) текущих платежей по ним, пеней, штрафов;</w:t>
      </w:r>
    </w:p>
    <w:p w14:paraId="00878F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начисленных банковских вознаграждений.</w:t>
      </w:r>
    </w:p>
    <w:p w14:paraId="6B93C90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Пени не начисляются:</w:t>
      </w:r>
    </w:p>
    <w:p w14:paraId="1F954255" w14:textId="0EC8885B"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кредитору принудительно ликвидируемого банка второго уровня или прекращающего деятельность филиала банка – нерезидента Республики Казахстан в случае, если единственной причиной возникновения налоговой задолженности явились ликвидация или прекращение деятельности </w:t>
      </w:r>
      <w:r w:rsidR="00FA454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дебитора,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14:paraId="3C1E7BE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14:paraId="788398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при исчислении или пересмотре налоговым органом исчисленных сумм налогов на имущество и транспортные средства с физических лиц после срока уплаты данных налогов за соответствующий налоговый период; </w:t>
      </w:r>
    </w:p>
    <w:p w14:paraId="6B7D07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принудительном выпуске объявленных акций – со дня подачи иска в суд о принудительном выпуске объявленных акций и до окончания их размещения;</w:t>
      </w:r>
    </w:p>
    <w:p w14:paraId="369EB6E7" w14:textId="7355D744"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при признании физического лица безвестно отсутствующим – </w:t>
      </w:r>
      <w:r w:rsidRPr="007F206F">
        <w:rPr>
          <w:rFonts w:ascii="Times New Roman" w:eastAsia="Calibri" w:hAnsi="Times New Roman" w:cs="Times New Roman"/>
          <w:sz w:val="28"/>
          <w:szCs w:val="28"/>
        </w:rPr>
        <w:t xml:space="preserve">со дня вступления в законную силу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eastAsia="Calibri" w:hAnsi="Times New Roman" w:cs="Times New Roman"/>
          <w:sz w:val="28"/>
          <w:szCs w:val="28"/>
        </w:rPr>
        <w:t>о признании его безвестно отсутствующим</w:t>
      </w:r>
      <w:r w:rsidRPr="007F206F">
        <w:rPr>
          <w:rFonts w:ascii="Times New Roman" w:eastAsia="Times New Roman" w:hAnsi="Times New Roman" w:cs="Times New Roman"/>
          <w:sz w:val="28"/>
          <w:szCs w:val="28"/>
          <w:lang w:eastAsia="ru-RU"/>
        </w:rPr>
        <w:t>;</w:t>
      </w:r>
    </w:p>
    <w:p w14:paraId="3F3050B4" w14:textId="3B94CCC0" w:rsidR="00726FC3" w:rsidRPr="007F206F" w:rsidRDefault="00726FC3"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67FC6E7" w14:textId="7EFE6DFF" w:rsidR="00726FC3" w:rsidRPr="007F206F" w:rsidRDefault="00726FC3"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1CEC6ED" w14:textId="77777777" w:rsidR="00726FC3" w:rsidRPr="007F206F" w:rsidRDefault="00726FC3"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1DB7C4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при возбуждении в соответствии с </w:t>
      </w:r>
      <w:hyperlink r:id="rId54" w:anchor="z6" w:history="1">
        <w:r w:rsidRPr="007F206F">
          <w:rPr>
            <w:rFonts w:ascii="Times New Roman" w:eastAsia="Times New Roman" w:hAnsi="Times New Roman" w:cs="Times New Roman"/>
            <w:sz w:val="28"/>
            <w:szCs w:val="28"/>
            <w:lang w:eastAsia="ru-RU"/>
          </w:rPr>
          <w:t>Законом</w:t>
        </w:r>
      </w:hyperlink>
      <w:r w:rsidRPr="007F206F">
        <w:rPr>
          <w:rFonts w:ascii="Times New Roman" w:eastAsia="Times New Roman" w:hAnsi="Times New Roman" w:cs="Times New Roman"/>
          <w:sz w:val="28"/>
          <w:szCs w:val="28"/>
          <w:lang w:eastAsia="ru-RU"/>
        </w:rPr>
        <w:t xml:space="preserve"> Республики Казахстан </w:t>
      </w:r>
      <w:r w:rsidRPr="007F206F">
        <w:rPr>
          <w:rFonts w:ascii="Times New Roman" w:eastAsia="Times New Roman" w:hAnsi="Times New Roman" w:cs="Times New Roman"/>
          <w:sz w:val="28"/>
          <w:szCs w:val="28"/>
          <w:lang w:eastAsia="ru-RU"/>
        </w:rPr>
        <w:br/>
        <w:t xml:space="preserve">«О восстановлении платежеспособности и банкротстве граждан Республики Казахстан» или «О реабилитации и банкротстве» производства по делу о применении процедуры восстановления платежеспособности или судебного банкротства, или банкротства, или реабилитации – со дня вынесения судом соответствующего судебного акта </w:t>
      </w:r>
      <w:r w:rsidRPr="007F206F">
        <w:rPr>
          <w:rFonts w:ascii="Times New Roman" w:eastAsia="Times New Roman" w:hAnsi="Times New Roman" w:cs="Times New Roman"/>
          <w:bCs/>
          <w:sz w:val="28"/>
          <w:szCs w:val="28"/>
          <w:lang w:eastAsia="ru-RU"/>
        </w:rPr>
        <w:t>в части суммы, включенной</w:t>
      </w:r>
      <w:r w:rsidRPr="007F206F">
        <w:rPr>
          <w:rFonts w:ascii="Times New Roman" w:eastAsia="Times New Roman" w:hAnsi="Times New Roman" w:cs="Times New Roman"/>
          <w:sz w:val="28"/>
          <w:szCs w:val="28"/>
          <w:lang w:eastAsia="ru-RU"/>
        </w:rPr>
        <w:t xml:space="preserve"> в реестр требований кредиторов;</w:t>
      </w:r>
    </w:p>
    <w:p w14:paraId="5C3BB11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при применении процедуры реструктуризации задолженности – со дня вынесения судебного акта о применении такой процедуры </w:t>
      </w:r>
      <w:r w:rsidRPr="007F206F">
        <w:rPr>
          <w:rFonts w:ascii="Times New Roman" w:eastAsia="Times New Roman" w:hAnsi="Times New Roman" w:cs="Times New Roman"/>
          <w:bCs/>
          <w:sz w:val="28"/>
          <w:szCs w:val="28"/>
          <w:lang w:eastAsia="ru-RU"/>
        </w:rPr>
        <w:t>в части суммы, включенной</w:t>
      </w:r>
      <w:r w:rsidRPr="007F206F">
        <w:rPr>
          <w:rFonts w:ascii="Times New Roman" w:eastAsia="Times New Roman" w:hAnsi="Times New Roman" w:cs="Times New Roman"/>
          <w:sz w:val="28"/>
          <w:szCs w:val="28"/>
          <w:lang w:eastAsia="ru-RU"/>
        </w:rPr>
        <w:t xml:space="preserve"> в соглашение о реструктуризации задолженности;</w:t>
      </w:r>
    </w:p>
    <w:p w14:paraId="7906B9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8) </w:t>
      </w:r>
      <w:r w:rsidRPr="007F206F">
        <w:rPr>
          <w:rFonts w:ascii="Times New Roman" w:eastAsia="Times New Roman" w:hAnsi="Times New Roman" w:cs="Times New Roman"/>
          <w:sz w:val="28"/>
          <w:szCs w:val="28"/>
          <w:lang w:eastAsia="ru-RU"/>
        </w:rPr>
        <w:t>в период</w:t>
      </w:r>
      <w:r w:rsidRPr="007F206F">
        <w:rPr>
          <w:rFonts w:ascii="Times New Roman" w:hAnsi="Times New Roman" w:cs="Times New Roman"/>
          <w:sz w:val="28"/>
          <w:szCs w:val="28"/>
        </w:rPr>
        <w:t xml:space="preserve"> введенного чрезвычайного положения и (или) </w:t>
      </w:r>
      <w:r w:rsidRPr="007F206F">
        <w:rPr>
          <w:rFonts w:ascii="Times New Roman" w:eastAsia="Times New Roman" w:hAnsi="Times New Roman" w:cs="Times New Roman"/>
          <w:sz w:val="28"/>
          <w:szCs w:val="28"/>
          <w:lang w:eastAsia="ru-RU"/>
        </w:rPr>
        <w:t xml:space="preserve">объявленной </w:t>
      </w:r>
      <w:r w:rsidRPr="007F206F">
        <w:rPr>
          <w:rFonts w:ascii="Times New Roman" w:hAnsi="Times New Roman" w:cs="Times New Roman"/>
          <w:sz w:val="28"/>
          <w:szCs w:val="28"/>
        </w:rPr>
        <w:t xml:space="preserve">чрезвычайной ситуации </w:t>
      </w:r>
      <w:r w:rsidRPr="007F206F">
        <w:rPr>
          <w:rFonts w:ascii="Times New Roman" w:eastAsia="Times New Roman" w:hAnsi="Times New Roman" w:cs="Times New Roman"/>
          <w:sz w:val="28"/>
          <w:szCs w:val="28"/>
          <w:lang w:eastAsia="ru-RU"/>
        </w:rPr>
        <w:t>в соответствии с законодательством Республики Казахстан;</w:t>
      </w:r>
    </w:p>
    <w:p w14:paraId="12024A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на сумму исчисленных (начисленных) налогов и платежей </w:t>
      </w:r>
      <w:r w:rsidRPr="007F206F">
        <w:rPr>
          <w:rFonts w:ascii="Times New Roman" w:eastAsia="Times New Roman" w:hAnsi="Times New Roman" w:cs="Times New Roman"/>
          <w:sz w:val="28"/>
          <w:szCs w:val="28"/>
          <w:lang w:eastAsia="ru-RU"/>
        </w:rPr>
        <w:br/>
        <w:t xml:space="preserve">в бюджет, возникшую при нарушении участником горизонтального мониторинга налогового законодательства Республики Казахстан </w:t>
      </w:r>
      <w:r w:rsidRPr="007F206F">
        <w:rPr>
          <w:rFonts w:ascii="Times New Roman" w:eastAsia="Times New Roman" w:hAnsi="Times New Roman" w:cs="Times New Roman"/>
          <w:sz w:val="28"/>
          <w:szCs w:val="28"/>
          <w:lang w:eastAsia="ru-RU"/>
        </w:rPr>
        <w:br/>
        <w:t xml:space="preserve">в результате исполнения им налоговых обязательств в соответствии </w:t>
      </w:r>
      <w:r w:rsidRPr="007F206F">
        <w:rPr>
          <w:rFonts w:ascii="Times New Roman" w:eastAsia="Times New Roman" w:hAnsi="Times New Roman" w:cs="Times New Roman"/>
          <w:sz w:val="28"/>
          <w:szCs w:val="28"/>
          <w:lang w:eastAsia="ru-RU"/>
        </w:rPr>
        <w:br/>
        <w:t xml:space="preserve">с полученным предварительным разъяснением, за исключением установления ранее неизвестных обстоятельств. </w:t>
      </w:r>
    </w:p>
    <w:p w14:paraId="7CEF0EF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части первой настоящего подпункта ранее неизвестными обстоятельствами признаются обстоятельства, влияющие на позицию уполномоченного органа, отраженную в предварительном разъяснении, представленном по запросу участника горизонтального мониторинга, которые прежде не были доведены до сведения уполномоченного органа:</w:t>
      </w:r>
    </w:p>
    <w:p w14:paraId="7A1F11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указанном запросе;</w:t>
      </w:r>
    </w:p>
    <w:p w14:paraId="14F7ABF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письменных пояснениях налогоплательщика (налогового агента), представленных в уполномоченный орган или его должностным лицам </w:t>
      </w:r>
      <w:r w:rsidRPr="007F206F">
        <w:rPr>
          <w:rFonts w:ascii="Times New Roman" w:eastAsia="Times New Roman" w:hAnsi="Times New Roman" w:cs="Times New Roman"/>
          <w:sz w:val="28"/>
          <w:szCs w:val="28"/>
          <w:lang w:eastAsia="ru-RU"/>
        </w:rPr>
        <w:br/>
        <w:t>в рамках рассмотрения такого запроса.</w:t>
      </w:r>
    </w:p>
    <w:p w14:paraId="7C8D00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Начисление пеней возобновляется в следующих случаях:</w:t>
      </w:r>
    </w:p>
    <w:p w14:paraId="486337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вступления в законную силу судебного акта об отказе в признании налогоплательщика банкротом или применении в отношении него реабилитационной процедуры или процедуры восстановления платежеспособности или судебного банкротства – со дня вынесения судебного акта о возбуждении соответствующего производства;</w:t>
      </w:r>
    </w:p>
    <w:p w14:paraId="2153CF8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незаключения налогоплательщиком соглашения о реструктуризации задолженности либо вынесения судебного акта об отказе в утверждении такого соглашения – со дня принятия судебного акта о применении процедуры реструктуризации задолженности;</w:t>
      </w:r>
    </w:p>
    <w:p w14:paraId="274D858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lang w:eastAsia="ru-RU"/>
        </w:rPr>
        <w:t xml:space="preserve">3) при отмене судебного акта о признании физического лица безвестно отсутствующим – </w:t>
      </w:r>
      <w:r w:rsidRPr="007F206F">
        <w:rPr>
          <w:rFonts w:ascii="Times New Roman" w:eastAsia="Calibri" w:hAnsi="Times New Roman" w:cs="Times New Roman"/>
          <w:sz w:val="28"/>
          <w:szCs w:val="28"/>
        </w:rPr>
        <w:t xml:space="preserve">со дня </w:t>
      </w:r>
      <w:r w:rsidRPr="007F206F">
        <w:rPr>
          <w:rFonts w:ascii="Times New Roman" w:eastAsia="Times New Roman" w:hAnsi="Times New Roman" w:cs="Times New Roman"/>
          <w:sz w:val="28"/>
          <w:szCs w:val="28"/>
          <w:lang w:eastAsia="ru-RU"/>
        </w:rPr>
        <w:t>вступления в законную силу судебного акта о признании физического лица безвестно отсутствующим</w:t>
      </w:r>
      <w:r w:rsidRPr="007F206F">
        <w:rPr>
          <w:rFonts w:ascii="Times New Roman" w:eastAsia="Times New Roman" w:hAnsi="Times New Roman" w:cs="Times New Roman"/>
          <w:sz w:val="28"/>
          <w:szCs w:val="28"/>
          <w:shd w:val="clear" w:color="auto" w:fill="FFFFFF"/>
          <w:lang w:eastAsia="ru-RU"/>
        </w:rPr>
        <w:t>.</w:t>
      </w:r>
    </w:p>
    <w:p w14:paraId="0631B69E" w14:textId="77777777" w:rsidR="00AC2C50" w:rsidRPr="007F206F" w:rsidRDefault="00AC2C50"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p>
    <w:p w14:paraId="4F9043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8</w:t>
      </w:r>
      <w:r w:rsidR="00AC5D09"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П</w:t>
      </w:r>
      <w:r w:rsidRPr="007F206F">
        <w:rPr>
          <w:rFonts w:ascii="Times New Roman" w:eastAsia="Times New Roman" w:hAnsi="Times New Roman" w:cs="Times New Roman"/>
          <w:bCs/>
          <w:sz w:val="28"/>
          <w:szCs w:val="28"/>
          <w:lang w:eastAsia="ru-RU"/>
        </w:rPr>
        <w:t xml:space="preserve">риостановление расходных операций </w:t>
      </w:r>
    </w:p>
    <w:p w14:paraId="6C7409E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AAC4C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Приостановление расходных операций производится путем вынесения налоговым органом распоряжения о приостановлении расходных операций по банковским счетам и (или) кассе налогоплательщика (налогового агента).</w:t>
      </w:r>
    </w:p>
    <w:p w14:paraId="7F0E91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Приостановление расходных операций по банковским счетам </w:t>
      </w:r>
      <w:r w:rsidRPr="007F206F">
        <w:rPr>
          <w:rFonts w:ascii="Times New Roman" w:eastAsia="Times New Roman" w:hAnsi="Times New Roman" w:cs="Times New Roman"/>
          <w:sz w:val="28"/>
          <w:szCs w:val="28"/>
          <w:lang w:eastAsia="ru-RU"/>
        </w:rPr>
        <w:br/>
        <w:t>(за исключением корреспондентских) производится в следующих случаях:</w:t>
      </w:r>
    </w:p>
    <w:p w14:paraId="6CEC2C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непогашения налогоплательщиком (налоговым агентом) налоговой задолженности в сумме,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lang w:eastAsia="ru-RU"/>
        </w:rPr>
        <w:t>ревышающей предельный размер налоговой задолженности;</w:t>
      </w:r>
    </w:p>
    <w:p w14:paraId="3B679097"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неисполнения уведомления о постановке на регистрационный учет в налоговом органе;</w:t>
      </w:r>
    </w:p>
    <w:p w14:paraId="0F22CD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w:t>
      </w:r>
    </w:p>
    <w:p w14:paraId="452E5B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неисполнения уведомления о расхождениях, выявленных по результатам камерального контроля;</w:t>
      </w:r>
    </w:p>
    <w:p w14:paraId="1E8000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неисполнения</w:t>
      </w:r>
      <w:r w:rsidRPr="007F206F">
        <w:rPr>
          <w:rFonts w:ascii="Times New Roman" w:hAnsi="Times New Roman" w:cs="Times New Roman"/>
          <w:sz w:val="28"/>
          <w:szCs w:val="28"/>
        </w:rPr>
        <w:t xml:space="preserve"> уведомления о подтверждении дебиторской задолженности;</w:t>
      </w:r>
    </w:p>
    <w:p w14:paraId="2FA7886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неисполнения уведомления о подтверждении фактического совершения оборота по реализации товаров, выполнению работ и оказанию услуг.</w:t>
      </w:r>
    </w:p>
    <w:p w14:paraId="4927B14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Приостановление расходных операций по кассе налогоплательщика (налогового агента) производится при непогашении налогоплательщиком (налоговым агентом) налоговой задолженности</w:t>
      </w:r>
      <w:r w:rsidRPr="007F206F">
        <w:rPr>
          <w:rFonts w:ascii="Times New Roman" w:eastAsia="Times New Roman" w:hAnsi="Times New Roman" w:cs="Times New Roman"/>
          <w:bCs/>
          <w:sz w:val="28"/>
          <w:szCs w:val="28"/>
          <w:lang w:eastAsia="ru-RU"/>
        </w:rPr>
        <w:t xml:space="preserve"> в </w:t>
      </w:r>
      <w:r w:rsidRPr="007F206F">
        <w:rPr>
          <w:rFonts w:ascii="Times New Roman" w:eastAsia="Times New Roman" w:hAnsi="Times New Roman" w:cs="Times New Roman"/>
          <w:sz w:val="28"/>
          <w:szCs w:val="28"/>
          <w:lang w:eastAsia="ru-RU"/>
        </w:rPr>
        <w:t xml:space="preserve">сумме, </w:t>
      </w:r>
      <w:r w:rsidRPr="007F206F">
        <w:rPr>
          <w:rFonts w:ascii="Times New Roman" w:hAnsi="Times New Roman" w:cs="Times New Roman"/>
          <w:sz w:val="28"/>
          <w:szCs w:val="28"/>
        </w:rPr>
        <w:t>п</w:t>
      </w:r>
      <w:r w:rsidRPr="007F206F">
        <w:rPr>
          <w:rFonts w:ascii="Times New Roman" w:eastAsia="Times New Roman" w:hAnsi="Times New Roman" w:cs="Times New Roman"/>
          <w:bCs/>
          <w:sz w:val="28"/>
          <w:szCs w:val="28"/>
          <w:lang w:eastAsia="ru-RU"/>
        </w:rPr>
        <w:t>ревышающей предельный размер налоговой задолженности</w:t>
      </w:r>
      <w:r w:rsidRPr="007F206F">
        <w:rPr>
          <w:rFonts w:ascii="Times New Roman" w:eastAsia="Times New Roman" w:hAnsi="Times New Roman" w:cs="Times New Roman"/>
          <w:sz w:val="28"/>
          <w:szCs w:val="28"/>
          <w:lang w:eastAsia="ru-RU"/>
        </w:rPr>
        <w:t>.</w:t>
      </w:r>
    </w:p>
    <w:p w14:paraId="12C9BC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Приостановление расходных операций распространяется на все расходные операции налогоплательщика (налогового агента), если иное не установлено частью второй настоящего пункта.</w:t>
      </w:r>
    </w:p>
    <w:p w14:paraId="604E79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Приостановление расходных операций не распространяется на:</w:t>
      </w:r>
    </w:p>
    <w:p w14:paraId="3D8C0D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операции по уплате и сдаче наличных денег в банковские организации для последующего их перечисления в счет уплаты:</w:t>
      </w:r>
    </w:p>
    <w:p w14:paraId="40E4BF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 и платежей в бюджет, предусмотренных настоящим Кодексом</w:t>
      </w:r>
      <w:r w:rsidRPr="007F206F">
        <w:rPr>
          <w:rFonts w:ascii="Times New Roman" w:eastAsia="Times New Roman" w:hAnsi="Times New Roman" w:cs="Times New Roman"/>
          <w:bCs/>
          <w:sz w:val="28"/>
          <w:szCs w:val="28"/>
          <w:lang w:eastAsia="ru-RU"/>
        </w:rPr>
        <w:t>;</w:t>
      </w:r>
    </w:p>
    <w:p w14:paraId="2283BE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таможенных платежей, предусмотренных законодательством Республики Казахстан;</w:t>
      </w:r>
    </w:p>
    <w:p w14:paraId="3337E81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социальных платежей</w:t>
      </w:r>
      <w:r w:rsidRPr="007F206F">
        <w:rPr>
          <w:rFonts w:ascii="Times New Roman" w:eastAsia="Times New Roman" w:hAnsi="Times New Roman" w:cs="Times New Roman"/>
          <w:bCs/>
          <w:sz w:val="28"/>
          <w:szCs w:val="28"/>
          <w:lang w:eastAsia="ru-RU"/>
        </w:rPr>
        <w:t>;</w:t>
      </w:r>
    </w:p>
    <w:p w14:paraId="02CEA48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пеней, начисленных за их несвоевременную уплату</w:t>
      </w:r>
      <w:r w:rsidRPr="007F206F">
        <w:rPr>
          <w:rFonts w:ascii="Times New Roman" w:eastAsia="Times New Roman" w:hAnsi="Times New Roman" w:cs="Times New Roman"/>
          <w:bCs/>
          <w:sz w:val="28"/>
          <w:szCs w:val="28"/>
          <w:lang w:eastAsia="ru-RU"/>
        </w:rPr>
        <w:t>;</w:t>
      </w:r>
    </w:p>
    <w:p w14:paraId="4C89918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штрафов, подлежащих внесению в бюджет;</w:t>
      </w:r>
    </w:p>
    <w:p w14:paraId="54A199E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изъятие денег</w:t>
      </w:r>
      <w:r w:rsidRPr="007F206F">
        <w:rPr>
          <w:rFonts w:ascii="Times New Roman" w:eastAsia="Times New Roman" w:hAnsi="Times New Roman" w:cs="Times New Roman"/>
          <w:sz w:val="28"/>
          <w:szCs w:val="28"/>
          <w:lang w:eastAsia="ru-RU"/>
        </w:rPr>
        <w:t xml:space="preserve"> по исполнительным документам о возмещении вреда, причиненного жизни и здоровью, взыскании алиментов, </w:t>
      </w:r>
      <w:r w:rsidRPr="007F206F">
        <w:rPr>
          <w:rFonts w:ascii="Times New Roman" w:hAnsi="Times New Roman" w:cs="Times New Roman"/>
          <w:sz w:val="28"/>
          <w:szCs w:val="28"/>
        </w:rPr>
        <w:t xml:space="preserve">заработной платы, пенсий, пособий, выплате выходных пособий и оплате труда с лицами, работающими по трудовому договору, </w:t>
      </w:r>
      <w:r w:rsidRPr="007F206F">
        <w:rPr>
          <w:rFonts w:ascii="Times New Roman" w:eastAsia="Times New Roman" w:hAnsi="Times New Roman" w:cs="Times New Roman"/>
          <w:sz w:val="28"/>
          <w:szCs w:val="28"/>
          <w:lang w:eastAsia="ru-RU"/>
        </w:rPr>
        <w:t xml:space="preserve">выплате вознаграждения по авторскому договору, перечислении социальных платежей, взыскании </w:t>
      </w:r>
      <w:r w:rsidRPr="007F206F">
        <w:rPr>
          <w:rFonts w:ascii="Times New Roman" w:eastAsia="Times New Roman" w:hAnsi="Times New Roman" w:cs="Times New Roman"/>
          <w:sz w:val="28"/>
          <w:szCs w:val="28"/>
          <w:lang w:eastAsia="ru-RU"/>
        </w:rPr>
        <w:br/>
        <w:t>в доход государства, а также по погашению налоговой задолженности, задолженности по социальным платежам;</w:t>
      </w:r>
    </w:p>
    <w:p w14:paraId="569A0E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hAnsi="Times New Roman" w:cs="Times New Roman"/>
          <w:sz w:val="28"/>
          <w:szCs w:val="28"/>
        </w:rPr>
        <w:t>операций по</w:t>
      </w:r>
      <w:r w:rsidRPr="007F206F">
        <w:rPr>
          <w:rFonts w:ascii="Times New Roman" w:eastAsia="Times New Roman" w:hAnsi="Times New Roman" w:cs="Times New Roman"/>
          <w:sz w:val="28"/>
          <w:szCs w:val="28"/>
          <w:lang w:eastAsia="ru-RU"/>
        </w:rPr>
        <w:t xml:space="preserve"> выдаче банковской организацией наличных денег клиентов, когда распоряжение о приостановлении операций по кассе вынесено в отношении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w:t>
      </w:r>
    </w:p>
    <w:p w14:paraId="6F3B9C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Распоряжение о приостановлении расходных операций:</w:t>
      </w:r>
    </w:p>
    <w:p w14:paraId="5CEBCA0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 банковским счетам вступает в силу со дня получения </w:t>
      </w:r>
      <w:r w:rsidRPr="007F206F">
        <w:rPr>
          <w:rFonts w:ascii="Times New Roman" w:eastAsia="Times New Roman" w:hAnsi="Times New Roman" w:cs="Times New Roman"/>
          <w:sz w:val="28"/>
          <w:szCs w:val="28"/>
        </w:rPr>
        <w:t>банковской организацией</w:t>
      </w:r>
      <w:r w:rsidRPr="007F206F">
        <w:rPr>
          <w:rFonts w:ascii="Times New Roman" w:eastAsia="Times New Roman" w:hAnsi="Times New Roman" w:cs="Times New Roman"/>
          <w:sz w:val="28"/>
          <w:szCs w:val="28"/>
          <w:lang w:eastAsia="ru-RU"/>
        </w:rPr>
        <w:t xml:space="preserve"> и подлежит безусловному исполнению;</w:t>
      </w:r>
    </w:p>
    <w:p w14:paraId="5CB2216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14:paraId="38B8EC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Форма распоряжения о приостановлении расходных операций по банковским счетам устанавливается уполномоченным органом по согласованию с Национальным Банком.</w:t>
      </w:r>
    </w:p>
    <w:p w14:paraId="2956A4A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Распоряжение о приостановлении расходных операций отменяется налоговым органом, вынесшим такое распоряжение, не позднее одного рабочего дня, следующего за днем устранения причин приостановления расходных операций.</w:t>
      </w:r>
    </w:p>
    <w:p w14:paraId="7BF84C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F8B5CD3" w14:textId="1BF11B2A" w:rsidR="000C03D8" w:rsidRPr="007F206F" w:rsidRDefault="000C03D8" w:rsidP="000E6BF1">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8</w:t>
      </w:r>
      <w:r w:rsidR="00AC5D09"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Ограничение в распоряжении имуществом </w:t>
      </w:r>
      <w:r w:rsidRPr="007F206F">
        <w:rPr>
          <w:rFonts w:ascii="Times New Roman" w:eastAsia="Times New Roman" w:hAnsi="Times New Roman" w:cs="Times New Roman"/>
          <w:bCs/>
          <w:sz w:val="28"/>
          <w:szCs w:val="28"/>
          <w:lang w:eastAsia="ru-RU"/>
        </w:rPr>
        <w:br/>
        <w:t xml:space="preserve">                               налогоплательщика (налогового агента)</w:t>
      </w:r>
    </w:p>
    <w:p w14:paraId="207508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4D249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Ограничение в распоряжении имуществом налогоплательщика (налогового агента) производится налоговым органом в случаях:</w:t>
      </w:r>
    </w:p>
    <w:p w14:paraId="525865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непогашения налогоплательщиком (налоговым агентом) налоговой задолженности в сумме,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lang w:eastAsia="ru-RU"/>
        </w:rPr>
        <w:t>ревышающей предельный размер налоговой задолженности, – в пределах суммы налоговой задолженности;</w:t>
      </w:r>
    </w:p>
    <w:p w14:paraId="242EED48" w14:textId="6674B49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обжалования налогоплательщиком (налоговым агентом), </w:t>
      </w:r>
      <w:r w:rsidR="00474C0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исключением участника горизонтального мониторинга, уведомления о результатах налоговой проверки – в пределах обжалуемой суммы, отраженной в уведомлениях о результатах налоговой проверки.</w:t>
      </w:r>
    </w:p>
    <w:p w14:paraId="3751ACE3" w14:textId="2640FCF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Опись ограниченного в распоряжении имущества производится </w:t>
      </w:r>
      <w:r w:rsidR="00474C0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присутствии налогоплательщика (налогового агента).</w:t>
      </w:r>
    </w:p>
    <w:p w14:paraId="5362501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отсутствия налогоплательщика (налогового агента) по месту нахождения, указанному в регистрационных данных, подтвержденного актом налогового обследования, опись ограниченного в распоряжении имущества производится без участия налогоплательщика (налогового агента). </w:t>
      </w:r>
    </w:p>
    <w:p w14:paraId="7DA8459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 подлежат ограничению в распоряжении:</w:t>
      </w:r>
    </w:p>
    <w:p w14:paraId="3B82C8F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объекты жизнеобеспечения;</w:t>
      </w:r>
    </w:p>
    <w:p w14:paraId="236553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электрическая, тепловая и иные виды энергии;</w:t>
      </w:r>
    </w:p>
    <w:p w14:paraId="0145E0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продукты питания или сырье, срок хранения и (или) годности которых не превышает одного года.</w:t>
      </w:r>
    </w:p>
    <w:p w14:paraId="70B1B5D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Ограниченное в распоряжении имущество налогоплательщика (налогового агента), переданное (полученное) в финансовый лизинг либо предоставленное в залог до прекращения действия договора лизинга и (или) залога</w:t>
      </w:r>
      <w:r w:rsidR="009166B8"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не подлежит изъятию.</w:t>
      </w:r>
    </w:p>
    <w:p w14:paraId="6C99750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Единственное жилище подлежит изъятию только на основании вступившего в законную силу судебного акта</w:t>
      </w:r>
      <w:r w:rsidRPr="007F206F">
        <w:rPr>
          <w:rFonts w:ascii="Times New Roman" w:hAnsi="Times New Roman" w:cs="Times New Roman"/>
          <w:sz w:val="28"/>
          <w:szCs w:val="28"/>
        </w:rPr>
        <w:t>.</w:t>
      </w:r>
    </w:p>
    <w:p w14:paraId="562CAD2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14:paraId="0AFC3A0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отменяет ограничение в распоряжении имуществом в случаях:</w:t>
      </w:r>
    </w:p>
    <w:p w14:paraId="094B6F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погашения налогоплательщиком (налоговым агентом) сумм налоговой задолженности путем уплаты;</w:t>
      </w:r>
    </w:p>
    <w:p w14:paraId="2DF96C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отмены уведомления о результатах налоговой проверки решением уполномоченного органа или вступившим в законную силу судебным актом полностью;</w:t>
      </w:r>
    </w:p>
    <w:p w14:paraId="54B25C4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hAnsi="Times New Roman" w:cs="Times New Roman"/>
          <w:sz w:val="28"/>
          <w:szCs w:val="28"/>
        </w:rPr>
        <w:t>обращения регистрирующего органа для государственной регистрации имущества, обращенного (поступившего) в</w:t>
      </w:r>
      <w:r w:rsidRPr="007F206F">
        <w:rPr>
          <w:rFonts w:ascii="Times New Roman" w:eastAsia="Times New Roman" w:hAnsi="Times New Roman" w:cs="Times New Roman"/>
          <w:sz w:val="28"/>
          <w:szCs w:val="28"/>
          <w:lang w:eastAsia="ru-RU"/>
        </w:rPr>
        <w:t xml:space="preserve"> собственность государства;</w:t>
      </w:r>
    </w:p>
    <w:p w14:paraId="598BD7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принятия решения уполномоченным органом по управлению государственным имуществом о приеме в государственную собственность.</w:t>
      </w:r>
    </w:p>
    <w:p w14:paraId="64CFA34D" w14:textId="77777777" w:rsidR="000C03D8" w:rsidRPr="007F206F" w:rsidRDefault="00676BC7"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0C03D8" w:rsidRPr="007F206F">
        <w:rPr>
          <w:rFonts w:ascii="Times New Roman" w:eastAsia="Times New Roman" w:hAnsi="Times New Roman" w:cs="Times New Roman"/>
          <w:sz w:val="28"/>
          <w:szCs w:val="28"/>
          <w:lang w:eastAsia="ru-RU"/>
        </w:rPr>
        <w:t>. Решение об ограничении в распоряжении имуществом налогоплательщика (налогового агента), акт описи ограниченного в распоряжении имущества, решение об отмене ограничения в распоряжении имуществом направляются в регистрирующий орган и представляются налогоплательщику (налоговому агенту).</w:t>
      </w:r>
    </w:p>
    <w:p w14:paraId="0CB8A4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2821E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8</w:t>
      </w:r>
      <w:r w:rsidR="00AC5D09"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Приостановление выписки электронных счетов-фактур </w:t>
      </w:r>
    </w:p>
    <w:p w14:paraId="74E9C8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7BA3B3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Приостановление выписки электронных счетов-фактур производится налоговым органом в течение одного рабочего дня, следующего за днем:</w:t>
      </w:r>
    </w:p>
    <w:p w14:paraId="4E7E632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неисполнения или вынесения решения налоговым органом о признании неисполненным уведомления о подтверждении фактического совершения оборота по реализации товаров, выполнению работ и оказанию услуг;</w:t>
      </w:r>
    </w:p>
    <w:p w14:paraId="61AEB5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неисполнения уведомления о подтверждении места нахождения налогоплательщика (налогового агента);</w:t>
      </w:r>
    </w:p>
    <w:p w14:paraId="06768DCE" w14:textId="283794CB"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истечения срока представления налоговой отчетности по налогу на добавленную стоимость плательщиком налога на добавленную стоимость, </w:t>
      </w:r>
      <w:r w:rsidR="0094691A" w:rsidRPr="007F206F">
        <w:rPr>
          <w:rFonts w:ascii="Times New Roman" w:eastAsia="Times New Roman" w:hAnsi="Times New Roman" w:cs="Times New Roman"/>
          <w:sz w:val="28"/>
          <w:szCs w:val="28"/>
          <w:lang w:eastAsia="ru-RU"/>
        </w:rPr>
        <w:t xml:space="preserve">самостоятельно </w:t>
      </w:r>
      <w:r w:rsidRPr="007F206F">
        <w:rPr>
          <w:rFonts w:ascii="Times New Roman" w:eastAsia="Times New Roman" w:hAnsi="Times New Roman" w:cs="Times New Roman"/>
          <w:sz w:val="28"/>
          <w:szCs w:val="28"/>
          <w:lang w:eastAsia="ru-RU"/>
        </w:rPr>
        <w:t>не представлявшим такую налоговую отчетность в течение шести предыдущих месяцев;</w:t>
      </w:r>
    </w:p>
    <w:p w14:paraId="0D2ACD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r w:rsidRPr="007F206F">
        <w:rPr>
          <w:rFonts w:ascii="Times New Roman" w:hAnsi="Times New Roman" w:cs="Times New Roman"/>
          <w:bCs/>
          <w:sz w:val="28"/>
          <w:szCs w:val="28"/>
          <w:bdr w:val="none" w:sz="0" w:space="0" w:color="auto" w:frame="1"/>
          <w:shd w:val="clear" w:color="auto" w:fill="FFFFFF"/>
        </w:rPr>
        <w:t>приостановления плательщиком налога на добавленную стоимость представления налоговой отчетности по такому налогу до даты возобновления представления такой налоговой отчетности;</w:t>
      </w:r>
    </w:p>
    <w:p w14:paraId="3E0E6A8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вступления в законную силу судебного акта о признании недействительной регистрации индивидуального предпринимателя или юридического лица; </w:t>
      </w:r>
    </w:p>
    <w:p w14:paraId="4A1895F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вступления в законную силу судебного акта о признании недействительной перерегистрации юридического лица; </w:t>
      </w:r>
    </w:p>
    <w:p w14:paraId="2C3D893C" w14:textId="39A8ECF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7) </w:t>
      </w:r>
      <w:r w:rsidRPr="007F206F">
        <w:rPr>
          <w:rFonts w:ascii="Times New Roman" w:eastAsia="Times New Roman" w:hAnsi="Times New Roman" w:cs="Times New Roman"/>
          <w:sz w:val="28"/>
          <w:szCs w:val="28"/>
          <w:lang w:eastAsia="ru-RU"/>
        </w:rPr>
        <w:t xml:space="preserve">вступления в законную силу судебного акта о признании </w:t>
      </w:r>
      <w:r w:rsidRPr="007F206F">
        <w:rPr>
          <w:rFonts w:ascii="Times New Roman" w:eastAsia="Times New Roman" w:hAnsi="Times New Roman" w:cs="Times New Roman"/>
          <w:bCs/>
          <w:sz w:val="28"/>
          <w:szCs w:val="28"/>
          <w:lang w:eastAsia="ru-RU"/>
        </w:rPr>
        <w:t xml:space="preserve">физического лица, являющегося </w:t>
      </w:r>
      <w:r w:rsidRPr="007F206F">
        <w:rPr>
          <w:rFonts w:ascii="Times New Roman" w:eastAsia="Times New Roman" w:hAnsi="Times New Roman" w:cs="Times New Roman"/>
          <w:sz w:val="28"/>
          <w:szCs w:val="28"/>
          <w:lang w:eastAsia="ru-RU"/>
        </w:rPr>
        <w:t>первым руководителем юридического лица или индивидуальным предпринимателем,</w:t>
      </w:r>
      <w:r w:rsidRPr="007F206F">
        <w:rPr>
          <w:rFonts w:ascii="Times New Roman" w:eastAsia="Times New Roman" w:hAnsi="Times New Roman" w:cs="Times New Roman"/>
          <w:bCs/>
          <w:sz w:val="28"/>
          <w:szCs w:val="28"/>
          <w:lang w:eastAsia="ru-RU"/>
        </w:rPr>
        <w:t xml:space="preserve"> недееспособным или ограниченно дееспособным;</w:t>
      </w:r>
    </w:p>
    <w:p w14:paraId="4FC6833C" w14:textId="73D796A4"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8) </w:t>
      </w:r>
      <w:r w:rsidRPr="007F206F">
        <w:rPr>
          <w:rFonts w:ascii="Times New Roman" w:eastAsia="Times New Roman" w:hAnsi="Times New Roman" w:cs="Times New Roman"/>
          <w:sz w:val="28"/>
          <w:szCs w:val="28"/>
          <w:lang w:eastAsia="ru-RU"/>
        </w:rPr>
        <w:t>вступления в законную силу судебного акта о признании</w:t>
      </w:r>
      <w:r w:rsidRPr="007F206F">
        <w:rPr>
          <w:rFonts w:ascii="Times New Roman" w:eastAsia="Times New Roman" w:hAnsi="Times New Roman" w:cs="Times New Roman"/>
          <w:bCs/>
          <w:sz w:val="28"/>
          <w:szCs w:val="28"/>
          <w:lang w:eastAsia="ru-RU"/>
        </w:rPr>
        <w:t xml:space="preserve"> физического лица, являющегося </w:t>
      </w:r>
      <w:r w:rsidRPr="007F206F">
        <w:rPr>
          <w:rFonts w:ascii="Times New Roman" w:eastAsia="Times New Roman" w:hAnsi="Times New Roman" w:cs="Times New Roman"/>
          <w:sz w:val="28"/>
          <w:szCs w:val="28"/>
          <w:lang w:eastAsia="ru-RU"/>
        </w:rPr>
        <w:t>первым руководителем юридического лица или индивидуальным предпринимателем,</w:t>
      </w:r>
      <w:r w:rsidRPr="007F206F">
        <w:rPr>
          <w:rFonts w:ascii="Times New Roman" w:eastAsia="Times New Roman" w:hAnsi="Times New Roman" w:cs="Times New Roman"/>
          <w:bCs/>
          <w:sz w:val="28"/>
          <w:szCs w:val="28"/>
          <w:lang w:eastAsia="ru-RU"/>
        </w:rPr>
        <w:t xml:space="preserve"> безвестно отсутствующим;</w:t>
      </w:r>
    </w:p>
    <w:p w14:paraId="0DA576BB" w14:textId="6BA23F9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9) поступления сведений с реестра номеров о смерти или признания </w:t>
      </w:r>
      <w:r w:rsidRPr="007F206F">
        <w:rPr>
          <w:rFonts w:ascii="Times New Roman" w:eastAsia="Times New Roman" w:hAnsi="Times New Roman" w:cs="Times New Roman"/>
          <w:bCs/>
          <w:sz w:val="28"/>
          <w:szCs w:val="28"/>
          <w:lang w:eastAsia="ru-RU"/>
        </w:rPr>
        <w:t xml:space="preserve">физического лица, являющегося первым </w:t>
      </w:r>
      <w:r w:rsidRPr="007F206F">
        <w:rPr>
          <w:rFonts w:ascii="Times New Roman" w:eastAsia="Times New Roman" w:hAnsi="Times New Roman" w:cs="Times New Roman"/>
          <w:sz w:val="28"/>
          <w:szCs w:val="28"/>
          <w:lang w:eastAsia="ru-RU"/>
        </w:rPr>
        <w:t>руководителем юридического лица или индивидуальным предпринимателем, умершим</w:t>
      </w:r>
      <w:r w:rsidRPr="007F206F">
        <w:rPr>
          <w:rFonts w:ascii="Times New Roman" w:eastAsia="Times New Roman" w:hAnsi="Times New Roman" w:cs="Times New Roman"/>
          <w:bCs/>
          <w:sz w:val="28"/>
          <w:szCs w:val="28"/>
          <w:lang w:eastAsia="ru-RU"/>
        </w:rPr>
        <w:t>;</w:t>
      </w:r>
    </w:p>
    <w:p w14:paraId="1FC8A6EC" w14:textId="1717DE53"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10) вступления в законную силу </w:t>
      </w:r>
      <w:r w:rsidRPr="007F206F">
        <w:rPr>
          <w:rFonts w:ascii="Times New Roman" w:eastAsia="Times New Roman" w:hAnsi="Times New Roman" w:cs="Times New Roman"/>
          <w:sz w:val="28"/>
          <w:szCs w:val="28"/>
          <w:lang w:eastAsia="ru-RU"/>
        </w:rPr>
        <w:t>судебного акта</w:t>
      </w:r>
      <w:r w:rsidRPr="007F206F">
        <w:rPr>
          <w:rFonts w:ascii="Times New Roman" w:eastAsia="Times New Roman" w:hAnsi="Times New Roman" w:cs="Times New Roman"/>
          <w:bCs/>
          <w:sz w:val="28"/>
          <w:szCs w:val="28"/>
          <w:lang w:eastAsia="ru-RU"/>
        </w:rPr>
        <w:t xml:space="preserve">, которым физическое лицо, являющееся первым </w:t>
      </w:r>
      <w:r w:rsidRPr="007F206F">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7F206F">
        <w:rPr>
          <w:rFonts w:ascii="Times New Roman" w:eastAsia="Times New Roman" w:hAnsi="Times New Roman" w:cs="Times New Roman"/>
          <w:bCs/>
          <w:sz w:val="28"/>
          <w:szCs w:val="28"/>
          <w:lang w:eastAsia="ru-RU"/>
        </w:rPr>
        <w:t xml:space="preserve"> признано виновным в совершении уголовного правонарушения </w:t>
      </w:r>
      <w:r w:rsidRPr="007F206F">
        <w:rPr>
          <w:rFonts w:ascii="Times New Roman" w:eastAsia="Times New Roman" w:hAnsi="Times New Roman" w:cs="Times New Roman"/>
          <w:bCs/>
          <w:sz w:val="28"/>
          <w:szCs w:val="28"/>
          <w:lang w:eastAsia="ru-RU"/>
        </w:rPr>
        <w:br/>
      </w:r>
      <w:r w:rsidR="007B66DB" w:rsidRPr="007F206F">
        <w:rPr>
          <w:rFonts w:ascii="Times New Roman" w:hAnsi="Times New Roman" w:cs="Times New Roman"/>
          <w:bCs/>
          <w:sz w:val="28"/>
          <w:szCs w:val="28"/>
        </w:rPr>
        <w:t>по деятельности данного юридического лица или индивидуального предпринимателя</w:t>
      </w:r>
      <w:r w:rsidR="007B66DB"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по статьям 216, 238 или 245 Уголовного кодекса Республики Казахстан;</w:t>
      </w:r>
    </w:p>
    <w:p w14:paraId="6FB86E0B" w14:textId="547305B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11) вынесения постановления о розыске физического лица, являющегося первым </w:t>
      </w:r>
      <w:r w:rsidR="007B66DB" w:rsidRPr="007F206F">
        <w:rPr>
          <w:rFonts w:ascii="Times New Roman" w:eastAsia="Times New Roman" w:hAnsi="Times New Roman" w:cs="Times New Roman"/>
          <w:sz w:val="28"/>
          <w:szCs w:val="28"/>
          <w:lang w:eastAsia="ru-RU"/>
        </w:rPr>
        <w:t xml:space="preserve">руководителем </w:t>
      </w:r>
      <w:r w:rsidRPr="007F206F">
        <w:rPr>
          <w:rFonts w:ascii="Times New Roman" w:eastAsia="Times New Roman" w:hAnsi="Times New Roman" w:cs="Times New Roman"/>
          <w:sz w:val="28"/>
          <w:szCs w:val="28"/>
          <w:lang w:eastAsia="ru-RU"/>
        </w:rPr>
        <w:t>юридического лица или индивидуальным предпринимателем</w:t>
      </w:r>
      <w:r w:rsidRPr="007F206F">
        <w:rPr>
          <w:rFonts w:ascii="Times New Roman" w:eastAsia="Times New Roman" w:hAnsi="Times New Roman" w:cs="Times New Roman"/>
          <w:bCs/>
          <w:sz w:val="28"/>
          <w:szCs w:val="28"/>
          <w:lang w:eastAsia="ru-RU"/>
        </w:rPr>
        <w:t>;</w:t>
      </w:r>
    </w:p>
    <w:p w14:paraId="116292B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12) поступления сведений о том, что цель пребывания не связана с осуществлением трудовой деятельности в Республике Казахстан либо разрешенный срок пребывания на территории Республики Казахстан физического лица – иностранца или лица без гражданства, являющегося </w:t>
      </w:r>
      <w:r w:rsidRPr="007F206F">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r w:rsidRPr="007F206F">
        <w:rPr>
          <w:rFonts w:ascii="Times New Roman" w:eastAsia="Times New Roman" w:hAnsi="Times New Roman" w:cs="Times New Roman"/>
          <w:bCs/>
          <w:sz w:val="28"/>
          <w:szCs w:val="28"/>
          <w:lang w:eastAsia="ru-RU"/>
        </w:rPr>
        <w:t xml:space="preserve"> истек</w:t>
      </w:r>
      <w:r w:rsidRPr="007F206F">
        <w:rPr>
          <w:rFonts w:ascii="Times New Roman" w:eastAsia="Times New Roman" w:hAnsi="Times New Roman" w:cs="Times New Roman"/>
          <w:sz w:val="28"/>
          <w:szCs w:val="28"/>
          <w:lang w:eastAsia="ru-RU"/>
        </w:rPr>
        <w:t>;</w:t>
      </w:r>
    </w:p>
    <w:p w14:paraId="0DA212A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13) включения индивидуального предпринимателя в реестр бездействующих налогоплательщиков;</w:t>
      </w:r>
    </w:p>
    <w:p w14:paraId="26B1C474" w14:textId="77777777" w:rsidR="008D127C" w:rsidRPr="007F206F" w:rsidRDefault="000C03D8" w:rsidP="008D127C">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14) включения в реестр бездействующих налогоплательщиков налогоплательщика, первым руководителем или единственным учредителем (участником) которого является первый руководитель или единственный учредитель (участник) юридического лица – плательщика </w:t>
      </w:r>
      <w:r w:rsidR="002E0CC0" w:rsidRPr="007F206F">
        <w:rPr>
          <w:rFonts w:ascii="Times New Roman" w:eastAsia="Times New Roman" w:hAnsi="Times New Roman" w:cs="Times New Roman"/>
          <w:bCs/>
          <w:sz w:val="28"/>
          <w:szCs w:val="28"/>
          <w:lang w:eastAsia="ru-RU"/>
        </w:rPr>
        <w:t>налога на добавленную стоимость;</w:t>
      </w:r>
    </w:p>
    <w:p w14:paraId="51722693" w14:textId="77777777" w:rsidR="00915B2C" w:rsidRPr="007F206F" w:rsidRDefault="008D127C" w:rsidP="00915B2C">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15) неисполнения налогоплательщиком уведомления о предполагаемых расхождениях по результатам камерального контроля.</w:t>
      </w:r>
    </w:p>
    <w:p w14:paraId="79E4E137" w14:textId="31D19C9E" w:rsidR="00915B2C" w:rsidRPr="007F206F" w:rsidRDefault="000C03D8" w:rsidP="00915B2C">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2. Приостановление </w:t>
      </w:r>
      <w:r w:rsidR="00915B2C" w:rsidRPr="007F206F">
        <w:rPr>
          <w:rFonts w:ascii="Times New Roman" w:eastAsia="Calibri" w:hAnsi="Times New Roman" w:cs="Times New Roman"/>
          <w:bCs/>
          <w:sz w:val="28"/>
          <w:szCs w:val="28"/>
          <w:lang w:eastAsia="ru-RU"/>
        </w:rPr>
        <w:t>выписки электронных счетов-фактур отменяется налоговым органом в течение одного рабочего дня, следующего за днем:</w:t>
      </w:r>
    </w:p>
    <w:p w14:paraId="5CA0EE5E" w14:textId="449F9D98" w:rsidR="00915B2C" w:rsidRPr="007F206F" w:rsidRDefault="00915B2C" w:rsidP="00915B2C">
      <w:pPr>
        <w:spacing w:after="0" w:line="240" w:lineRule="auto"/>
        <w:ind w:firstLine="851"/>
        <w:contextualSpacing/>
        <w:jc w:val="both"/>
        <w:textAlignment w:val="baseline"/>
        <w:rPr>
          <w:rFonts w:ascii="Times New Roman" w:eastAsia="Calibri" w:hAnsi="Times New Roman" w:cs="Times New Roman"/>
          <w:bCs/>
          <w:sz w:val="28"/>
          <w:szCs w:val="28"/>
          <w:lang w:eastAsia="ru-RU"/>
        </w:rPr>
      </w:pPr>
      <w:r w:rsidRPr="007F206F">
        <w:rPr>
          <w:rFonts w:ascii="Times New Roman" w:eastAsia="Calibri" w:hAnsi="Times New Roman" w:cs="Times New Roman"/>
          <w:bCs/>
          <w:sz w:val="28"/>
          <w:szCs w:val="28"/>
          <w:lang w:eastAsia="ru-RU"/>
        </w:rPr>
        <w:t xml:space="preserve">1) устранения причин такого приостановления в случаях, указанных </w:t>
      </w:r>
      <w:r w:rsidR="00BE5B5A" w:rsidRPr="007F206F">
        <w:rPr>
          <w:rFonts w:ascii="Times New Roman" w:eastAsia="Calibri" w:hAnsi="Times New Roman" w:cs="Times New Roman"/>
          <w:bCs/>
          <w:sz w:val="28"/>
          <w:szCs w:val="28"/>
          <w:lang w:eastAsia="ru-RU"/>
        </w:rPr>
        <w:br/>
      </w:r>
      <w:r w:rsidRPr="007F206F">
        <w:rPr>
          <w:rFonts w:ascii="Times New Roman" w:eastAsia="Calibri" w:hAnsi="Times New Roman" w:cs="Times New Roman"/>
          <w:bCs/>
          <w:sz w:val="28"/>
          <w:szCs w:val="28"/>
          <w:lang w:eastAsia="ru-RU"/>
        </w:rPr>
        <w:t>в подпунктах 1)</w:t>
      </w:r>
      <w:r w:rsidR="00164E50" w:rsidRPr="007F206F">
        <w:rPr>
          <w:rFonts w:ascii="Times New Roman" w:eastAsia="Times New Roman" w:hAnsi="Times New Roman" w:cs="Times New Roman"/>
          <w:sz w:val="28"/>
          <w:szCs w:val="28"/>
          <w:lang w:eastAsia="ru-RU"/>
        </w:rPr>
        <w:t xml:space="preserve"> – </w:t>
      </w:r>
      <w:r w:rsidRPr="007F206F">
        <w:rPr>
          <w:rFonts w:ascii="Times New Roman" w:eastAsia="Calibri" w:hAnsi="Times New Roman" w:cs="Times New Roman"/>
          <w:bCs/>
          <w:sz w:val="28"/>
          <w:szCs w:val="28"/>
          <w:lang w:eastAsia="ru-RU"/>
        </w:rPr>
        <w:t>4) и 12)</w:t>
      </w:r>
      <w:r w:rsidR="00164E50" w:rsidRPr="007F206F">
        <w:rPr>
          <w:rFonts w:ascii="Times New Roman" w:eastAsia="Times New Roman" w:hAnsi="Times New Roman" w:cs="Times New Roman"/>
          <w:sz w:val="28"/>
          <w:szCs w:val="28"/>
          <w:lang w:eastAsia="ru-RU"/>
        </w:rPr>
        <w:t xml:space="preserve"> – </w:t>
      </w:r>
      <w:r w:rsidRPr="007F206F">
        <w:rPr>
          <w:rFonts w:ascii="Times New Roman" w:eastAsia="Calibri" w:hAnsi="Times New Roman" w:cs="Times New Roman"/>
          <w:bCs/>
          <w:sz w:val="28"/>
          <w:szCs w:val="28"/>
          <w:lang w:eastAsia="ru-RU"/>
        </w:rPr>
        <w:t>14) пункта 1 настоящей статьи;</w:t>
      </w:r>
    </w:p>
    <w:p w14:paraId="364F56D9" w14:textId="02ED28CD" w:rsidR="000C03D8" w:rsidRPr="007F206F" w:rsidRDefault="00915B2C" w:rsidP="00915B2C">
      <w:pPr>
        <w:spacing w:after="0" w:line="240" w:lineRule="auto"/>
        <w:ind w:firstLine="851"/>
        <w:jc w:val="both"/>
        <w:rPr>
          <w:rFonts w:ascii="Times New Roman" w:hAnsi="Times New Roman" w:cs="Times New Roman"/>
          <w:bCs/>
          <w:sz w:val="28"/>
          <w:szCs w:val="28"/>
        </w:rPr>
      </w:pPr>
      <w:r w:rsidRPr="007F206F">
        <w:rPr>
          <w:rFonts w:ascii="Times New Roman" w:hAnsi="Times New Roman" w:cs="Times New Roman"/>
          <w:bCs/>
          <w:sz w:val="28"/>
          <w:szCs w:val="28"/>
        </w:rPr>
        <w:t>2) прекращения соответствия условиям, предусмотренным подпунктами 7)</w:t>
      </w:r>
      <w:r w:rsidR="00164E50" w:rsidRPr="007F206F">
        <w:rPr>
          <w:rFonts w:ascii="Times New Roman" w:eastAsia="Times New Roman" w:hAnsi="Times New Roman" w:cs="Times New Roman"/>
          <w:sz w:val="28"/>
          <w:szCs w:val="28"/>
          <w:lang w:eastAsia="ru-RU"/>
        </w:rPr>
        <w:t xml:space="preserve"> – </w:t>
      </w:r>
      <w:r w:rsidRPr="007F206F">
        <w:rPr>
          <w:rFonts w:ascii="Times New Roman" w:hAnsi="Times New Roman" w:cs="Times New Roman"/>
          <w:bCs/>
          <w:sz w:val="28"/>
          <w:szCs w:val="28"/>
        </w:rPr>
        <w:t>12) пункта 1 настоящей статьи.</w:t>
      </w:r>
    </w:p>
    <w:p w14:paraId="1CC381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Решения о приостановлении и отмене приостановления выписки электронных счетов-фактур принимаются налоговым органом </w:t>
      </w:r>
      <w:r w:rsidRPr="007F206F">
        <w:rPr>
          <w:rFonts w:ascii="Times New Roman" w:eastAsia="Times New Roman" w:hAnsi="Times New Roman" w:cs="Times New Roman"/>
          <w:sz w:val="28"/>
          <w:szCs w:val="28"/>
          <w:lang w:eastAsia="ru-RU"/>
        </w:rPr>
        <w:br/>
        <w:t>в информационной системе электронных счетов-фактур в течение одного рабочего дня, следующего за днем возникновения основания для принятия.</w:t>
      </w:r>
    </w:p>
    <w:p w14:paraId="134AD31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Решения о приостановлении и отмене приостановления выписки электронных счетов-фактур представл</w:t>
      </w:r>
      <w:r w:rsidRPr="007F206F">
        <w:rPr>
          <w:rFonts w:ascii="Times New Roman" w:hAnsi="Times New Roman" w:cs="Times New Roman"/>
          <w:sz w:val="28"/>
          <w:szCs w:val="28"/>
        </w:rPr>
        <w:t>яются</w:t>
      </w:r>
      <w:r w:rsidRPr="007F206F">
        <w:rPr>
          <w:rFonts w:ascii="Times New Roman" w:eastAsia="Times New Roman" w:hAnsi="Times New Roman" w:cs="Times New Roman"/>
          <w:sz w:val="28"/>
          <w:szCs w:val="28"/>
          <w:lang w:eastAsia="ru-RU"/>
        </w:rPr>
        <w:t xml:space="preserve"> налогоплательщику в течение одного рабочего дня, следующего за днем принятия.</w:t>
      </w:r>
    </w:p>
    <w:p w14:paraId="389165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4. </w:t>
      </w:r>
      <w:r w:rsidRPr="007F206F">
        <w:rPr>
          <w:rFonts w:ascii="Times New Roman" w:eastAsia="Times New Roman" w:hAnsi="Times New Roman" w:cs="Times New Roman"/>
          <w:sz w:val="28"/>
          <w:szCs w:val="28"/>
          <w:lang w:eastAsia="ru-RU"/>
        </w:rPr>
        <w:t xml:space="preserve">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w:t>
      </w:r>
      <w:r w:rsidRPr="007F206F">
        <w:rPr>
          <w:rFonts w:ascii="Times New Roman" w:eastAsia="Times New Roman" w:hAnsi="Times New Roman" w:cs="Times New Roman"/>
          <w:sz w:val="28"/>
          <w:szCs w:val="28"/>
          <w:lang w:eastAsia="ru-RU"/>
        </w:rPr>
        <w:br/>
        <w:t>за днем вынесения решения о приостановлении выписки электронных счетов-фактур.</w:t>
      </w:r>
    </w:p>
    <w:p w14:paraId="3CF3F1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Данные сведения подлежат исключению с интернет-ресурса уполномоченного органа в течение одного рабочего дня с даты отмены решения о приостановлении выписки электронных счетов-фактур.</w:t>
      </w:r>
    </w:p>
    <w:p w14:paraId="757F08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D44D2A9" w14:textId="77777777" w:rsidR="00AC2C50" w:rsidRPr="007F206F" w:rsidRDefault="000C03D8"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8</w:t>
      </w:r>
      <w:r w:rsidR="00AC5D09"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Ограничение доступа к интернет-ресурсам </w:t>
      </w:r>
    </w:p>
    <w:p w14:paraId="25697134" w14:textId="0B0C4081" w:rsidR="000C03D8" w:rsidRPr="007F206F" w:rsidRDefault="00AC2C50"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                   </w:t>
      </w:r>
      <w:r w:rsidR="000C03D8" w:rsidRPr="007F206F">
        <w:rPr>
          <w:rFonts w:ascii="Times New Roman" w:eastAsia="Times New Roman" w:hAnsi="Times New Roman" w:cs="Times New Roman"/>
          <w:sz w:val="28"/>
          <w:szCs w:val="28"/>
          <w:lang w:eastAsia="ru-RU"/>
        </w:rPr>
        <w:t>и (или) интернет площадке</w:t>
      </w:r>
    </w:p>
    <w:p w14:paraId="39EE1352" w14:textId="77777777" w:rsidR="00AC2C50" w:rsidRPr="007F206F" w:rsidRDefault="00AC2C50"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p>
    <w:p w14:paraId="59289D0C" w14:textId="77777777" w:rsidR="000C03D8" w:rsidRPr="007F206F" w:rsidRDefault="000C03D8"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Ограничение доступа к интернет-ресурсам и (или) </w:t>
      </w:r>
      <w:r w:rsidR="00FF65C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интернет</w:t>
      </w:r>
      <w:r w:rsidR="00FF65C4"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площадке производится на основании решения налогового органа об ограничении доступа к инт</w:t>
      </w:r>
      <w:r w:rsidR="00FF65C4" w:rsidRPr="007F206F">
        <w:rPr>
          <w:rFonts w:ascii="Times New Roman" w:eastAsia="Times New Roman" w:hAnsi="Times New Roman" w:cs="Times New Roman"/>
          <w:sz w:val="28"/>
          <w:szCs w:val="28"/>
          <w:lang w:eastAsia="ru-RU"/>
        </w:rPr>
        <w:t>ернет-ресурсам и (или) интернет-</w:t>
      </w:r>
      <w:r w:rsidRPr="007F206F">
        <w:rPr>
          <w:rFonts w:ascii="Times New Roman" w:eastAsia="Times New Roman" w:hAnsi="Times New Roman" w:cs="Times New Roman"/>
          <w:sz w:val="28"/>
          <w:szCs w:val="28"/>
          <w:lang w:eastAsia="ru-RU"/>
        </w:rPr>
        <w:t>площадке.</w:t>
      </w:r>
    </w:p>
    <w:p w14:paraId="061DC84E" w14:textId="77777777" w:rsidR="000C03D8" w:rsidRPr="007F206F" w:rsidRDefault="000C03D8"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Решение об ограничении доступа к инт</w:t>
      </w:r>
      <w:r w:rsidR="00FF65C4" w:rsidRPr="007F206F">
        <w:rPr>
          <w:rFonts w:ascii="Times New Roman" w:eastAsia="Times New Roman" w:hAnsi="Times New Roman" w:cs="Times New Roman"/>
          <w:sz w:val="28"/>
          <w:szCs w:val="28"/>
          <w:lang w:eastAsia="ru-RU"/>
        </w:rPr>
        <w:t>ернет-ресурсам и (или) интернет-</w:t>
      </w:r>
      <w:r w:rsidRPr="007F206F">
        <w:rPr>
          <w:rFonts w:ascii="Times New Roman" w:eastAsia="Times New Roman" w:hAnsi="Times New Roman" w:cs="Times New Roman"/>
          <w:sz w:val="28"/>
          <w:szCs w:val="28"/>
          <w:lang w:eastAsia="ru-RU"/>
        </w:rPr>
        <w:t>площадке выносится налоговым органом в случаях неисполнения иностранной компанией, осуществляющей деятельность посредством интернет-площадки на территории Республики Казахстан:</w:t>
      </w:r>
    </w:p>
    <w:p w14:paraId="3F99FDE0" w14:textId="77777777" w:rsidR="000C03D8" w:rsidRPr="007F206F" w:rsidRDefault="000C03D8"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уведомления о постановке на регистрационный учет в налоговом органе в течение одного рабочего дня, следующего за днем истечения срока исполнения указанного уведомления;</w:t>
      </w:r>
    </w:p>
    <w:p w14:paraId="11AD544B" w14:textId="77777777" w:rsidR="000C03D8" w:rsidRPr="007F206F" w:rsidRDefault="000C03D8"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уведомления о расхождениях, выявленных по результатам камерального контроля</w:t>
      </w:r>
      <w:r w:rsidR="00FF65C4"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в течение одного рабочего дня, следующего за днем истечения срока исполнения указанного уведомления.</w:t>
      </w:r>
    </w:p>
    <w:p w14:paraId="41877386" w14:textId="77777777" w:rsidR="000C03D8" w:rsidRPr="007F206F" w:rsidRDefault="000C03D8" w:rsidP="001B78F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Налоговый орган представляет решение об ограничении доступа к инт</w:t>
      </w:r>
      <w:r w:rsidR="00FF65C4" w:rsidRPr="007F206F">
        <w:rPr>
          <w:rFonts w:ascii="Times New Roman" w:eastAsia="Times New Roman" w:hAnsi="Times New Roman" w:cs="Times New Roman"/>
          <w:sz w:val="28"/>
          <w:szCs w:val="28"/>
          <w:lang w:eastAsia="ru-RU"/>
        </w:rPr>
        <w:t>ернет-ресурсам и (или) интернет-</w:t>
      </w:r>
      <w:r w:rsidRPr="007F206F">
        <w:rPr>
          <w:rFonts w:ascii="Times New Roman" w:eastAsia="Times New Roman" w:hAnsi="Times New Roman" w:cs="Times New Roman"/>
          <w:sz w:val="28"/>
          <w:szCs w:val="28"/>
          <w:lang w:eastAsia="ru-RU"/>
        </w:rPr>
        <w:t>площадке в уполномоченный орган в области масс-медиа в течение трех рабочих дней, следующих за днем вынесения такого решения.</w:t>
      </w:r>
    </w:p>
    <w:p w14:paraId="0467B0F4" w14:textId="77777777" w:rsidR="000C03D8" w:rsidRPr="007F206F" w:rsidRDefault="000C03D8" w:rsidP="001B78F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Уполномоченный орган в области масс-медиа в течение трех рабочих дней, следующих за днем поступления решения об ограничении доступа к инт</w:t>
      </w:r>
      <w:r w:rsidR="00FF65C4" w:rsidRPr="007F206F">
        <w:rPr>
          <w:rFonts w:ascii="Times New Roman" w:eastAsia="Times New Roman" w:hAnsi="Times New Roman" w:cs="Times New Roman"/>
          <w:sz w:val="28"/>
          <w:szCs w:val="28"/>
          <w:lang w:eastAsia="ru-RU"/>
        </w:rPr>
        <w:t>ернет-ресурсам и (или) интернет-</w:t>
      </w:r>
      <w:r w:rsidRPr="007F206F">
        <w:rPr>
          <w:rFonts w:ascii="Times New Roman" w:eastAsia="Times New Roman" w:hAnsi="Times New Roman" w:cs="Times New Roman"/>
          <w:sz w:val="28"/>
          <w:szCs w:val="28"/>
          <w:lang w:eastAsia="ru-RU"/>
        </w:rPr>
        <w:t>площадке, принимает меры по ограничению такого доступа.</w:t>
      </w:r>
    </w:p>
    <w:p w14:paraId="18FC28E1" w14:textId="77777777" w:rsidR="000C03D8" w:rsidRPr="007F206F" w:rsidRDefault="000C03D8" w:rsidP="001B78F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Ограничение доступа к инт</w:t>
      </w:r>
      <w:r w:rsidR="00FF65C4" w:rsidRPr="007F206F">
        <w:rPr>
          <w:rFonts w:ascii="Times New Roman" w:eastAsia="Times New Roman" w:hAnsi="Times New Roman" w:cs="Times New Roman"/>
          <w:sz w:val="28"/>
          <w:szCs w:val="28"/>
          <w:lang w:eastAsia="ru-RU"/>
        </w:rPr>
        <w:t xml:space="preserve">ернет-ресурсам и (или) </w:t>
      </w:r>
      <w:r w:rsidR="00FF65C4" w:rsidRPr="007F206F">
        <w:rPr>
          <w:rFonts w:ascii="Times New Roman" w:eastAsia="Times New Roman" w:hAnsi="Times New Roman" w:cs="Times New Roman"/>
          <w:sz w:val="28"/>
          <w:szCs w:val="28"/>
          <w:lang w:eastAsia="ru-RU"/>
        </w:rPr>
        <w:br/>
        <w:t>интернет-</w:t>
      </w:r>
      <w:r w:rsidRPr="007F206F">
        <w:rPr>
          <w:rFonts w:ascii="Times New Roman" w:eastAsia="Times New Roman" w:hAnsi="Times New Roman" w:cs="Times New Roman"/>
          <w:sz w:val="28"/>
          <w:szCs w:val="28"/>
          <w:lang w:eastAsia="ru-RU"/>
        </w:rPr>
        <w:t>площадке отменяется при устранении иностранной компанией, осуществляющей деятельность посредством интернет-площадки на территории Республики Казахстан, причин, послуживших основанием для такого ограничения.</w:t>
      </w:r>
    </w:p>
    <w:p w14:paraId="1CB907F9" w14:textId="77777777" w:rsidR="000C03D8" w:rsidRPr="007F206F" w:rsidRDefault="000C03D8" w:rsidP="001B78F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Налоговый орган:</w:t>
      </w:r>
    </w:p>
    <w:p w14:paraId="017392D5" w14:textId="074086B5" w:rsidR="000C03D8" w:rsidRPr="007F206F" w:rsidRDefault="000C03D8" w:rsidP="001B78F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выносит </w:t>
      </w:r>
      <w:r w:rsidR="00EB6003" w:rsidRPr="007F206F">
        <w:rPr>
          <w:rFonts w:ascii="Times New Roman" w:eastAsia="Times New Roman" w:hAnsi="Times New Roman" w:cs="Times New Roman"/>
          <w:sz w:val="28"/>
          <w:szCs w:val="28"/>
          <w:lang w:eastAsia="ru-RU"/>
        </w:rPr>
        <w:t>решение о снятии ограничения доступа к интернет-ресурсам и (или) интернет-площадке</w:t>
      </w:r>
      <w:r w:rsidRPr="007F206F">
        <w:rPr>
          <w:rFonts w:ascii="Times New Roman" w:eastAsia="Times New Roman" w:hAnsi="Times New Roman" w:cs="Times New Roman"/>
          <w:sz w:val="28"/>
          <w:szCs w:val="28"/>
          <w:lang w:eastAsia="ru-RU"/>
        </w:rPr>
        <w:t xml:space="preserve"> в течение одного рабочего дня, следующего за днем устранения причин такого ограничения;</w:t>
      </w:r>
    </w:p>
    <w:p w14:paraId="49D4B1C5" w14:textId="0B76A0CF" w:rsidR="000C03D8" w:rsidRPr="007F206F" w:rsidRDefault="000C03D8" w:rsidP="001B78F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представляет </w:t>
      </w:r>
      <w:r w:rsidR="00380C07" w:rsidRPr="007F206F">
        <w:rPr>
          <w:rFonts w:ascii="Times New Roman" w:eastAsia="Times New Roman" w:hAnsi="Times New Roman" w:cs="Times New Roman"/>
          <w:sz w:val="28"/>
          <w:szCs w:val="28"/>
          <w:lang w:eastAsia="ru-RU"/>
        </w:rPr>
        <w:t>решение о снятии ограничения доступа к интернет-ресурсам и (или) интернет-площадке</w:t>
      </w:r>
      <w:r w:rsidRPr="007F206F">
        <w:rPr>
          <w:rFonts w:ascii="Times New Roman" w:eastAsia="Times New Roman" w:hAnsi="Times New Roman" w:cs="Times New Roman"/>
          <w:sz w:val="28"/>
          <w:szCs w:val="28"/>
          <w:lang w:eastAsia="ru-RU"/>
        </w:rPr>
        <w:t xml:space="preserve"> в уполномоченный орган в области масс-медиа в течение трех рабочих дней, следующих за днем вынесения такого решения.</w:t>
      </w:r>
    </w:p>
    <w:p w14:paraId="7FB4BBD7" w14:textId="77777777" w:rsidR="000C03D8" w:rsidRPr="007F206F" w:rsidRDefault="000C03D8" w:rsidP="001B78F1">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Уполномоченный орган в области масс-медиа в течение трех рабочих дней, следующих за днем поступления решения  о снятии ограничения доступа к инт</w:t>
      </w:r>
      <w:r w:rsidR="007F1003" w:rsidRPr="007F206F">
        <w:rPr>
          <w:rFonts w:ascii="Times New Roman" w:eastAsia="Times New Roman" w:hAnsi="Times New Roman" w:cs="Times New Roman"/>
          <w:sz w:val="28"/>
          <w:szCs w:val="28"/>
          <w:lang w:eastAsia="ru-RU"/>
        </w:rPr>
        <w:t>ернет-ресурсам и (или) интернет-</w:t>
      </w:r>
      <w:r w:rsidRPr="007F206F">
        <w:rPr>
          <w:rFonts w:ascii="Times New Roman" w:eastAsia="Times New Roman" w:hAnsi="Times New Roman" w:cs="Times New Roman"/>
          <w:sz w:val="28"/>
          <w:szCs w:val="28"/>
          <w:lang w:eastAsia="ru-RU"/>
        </w:rPr>
        <w:t>площадке, принимает меры по снятию такого ограничения.</w:t>
      </w:r>
    </w:p>
    <w:p w14:paraId="53971446" w14:textId="038CE0AD"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4E93F2FC" w14:textId="77777777" w:rsidR="00C17B28" w:rsidRPr="007F206F" w:rsidRDefault="00C17B28" w:rsidP="007B3937">
      <w:pPr>
        <w:tabs>
          <w:tab w:val="left" w:pos="142"/>
        </w:tabs>
        <w:spacing w:after="0" w:line="240" w:lineRule="auto"/>
        <w:ind w:firstLine="851"/>
        <w:contextualSpacing/>
        <w:jc w:val="both"/>
        <w:rPr>
          <w:rFonts w:ascii="Times New Roman" w:hAnsi="Times New Roman" w:cs="Times New Roman"/>
          <w:sz w:val="28"/>
          <w:szCs w:val="28"/>
        </w:rPr>
      </w:pPr>
    </w:p>
    <w:p w14:paraId="65F1B44B"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РАЗДЕЛ 3. НАЛОГОВОЕ АДМИНИСТРИРОВАНИЕ</w:t>
      </w:r>
    </w:p>
    <w:p w14:paraId="049E8C8C"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p>
    <w:p w14:paraId="51828E88"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Глава 6. НАЛОГОВОЕ АДМИНИСТРИРОВАНИЕ</w:t>
      </w:r>
    </w:p>
    <w:p w14:paraId="18A2CFA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905D2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90</w:t>
      </w:r>
      <w:r w:rsidRPr="007F206F">
        <w:rPr>
          <w:rFonts w:ascii="Times New Roman" w:eastAsia="Times New Roman" w:hAnsi="Times New Roman" w:cs="Times New Roman"/>
          <w:bCs/>
          <w:sz w:val="28"/>
          <w:szCs w:val="28"/>
          <w:lang w:eastAsia="ru-RU"/>
        </w:rPr>
        <w:t>. Понятие и виды налогового администрирования</w:t>
      </w:r>
    </w:p>
    <w:p w14:paraId="2F60AAA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A7EF593"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hAnsi="Times New Roman" w:cs="Times New Roman"/>
          <w:sz w:val="28"/>
          <w:szCs w:val="28"/>
          <w:shd w:val="clear" w:color="auto" w:fill="FFFFFF"/>
        </w:rPr>
      </w:pPr>
      <w:r w:rsidRPr="007F206F">
        <w:rPr>
          <w:rFonts w:ascii="Times New Roman" w:eastAsia="Times New Roman" w:hAnsi="Times New Roman" w:cs="Times New Roman"/>
          <w:sz w:val="28"/>
          <w:szCs w:val="28"/>
          <w:lang w:eastAsia="ru-RU"/>
        </w:rPr>
        <w:t>1. Налоговое администрирование – к</w:t>
      </w:r>
      <w:r w:rsidRPr="007F206F">
        <w:rPr>
          <w:rFonts w:ascii="Times New Roman" w:hAnsi="Times New Roman" w:cs="Times New Roman"/>
          <w:sz w:val="28"/>
          <w:szCs w:val="28"/>
          <w:shd w:val="clear" w:color="auto" w:fill="FFFFFF"/>
        </w:rPr>
        <w:t xml:space="preserve">омплекс мероприятий </w:t>
      </w:r>
      <w:r w:rsidRPr="007F206F">
        <w:rPr>
          <w:rFonts w:ascii="Times New Roman" w:eastAsia="Times New Roman" w:hAnsi="Times New Roman" w:cs="Times New Roman"/>
          <w:sz w:val="28"/>
          <w:szCs w:val="28"/>
          <w:lang w:eastAsia="ru-RU"/>
        </w:rPr>
        <w:t xml:space="preserve">налогового органа и иных уполномоченных государственных органов, направленных на обеспечение соблюдения налогового законодательства </w:t>
      </w:r>
      <w:r w:rsidRPr="007F206F">
        <w:rPr>
          <w:rFonts w:ascii="Times New Roman" w:hAnsi="Times New Roman" w:cs="Times New Roman"/>
          <w:sz w:val="28"/>
          <w:szCs w:val="28"/>
        </w:rPr>
        <w:t>Республики Казахстан</w:t>
      </w:r>
      <w:r w:rsidRPr="007F206F">
        <w:rPr>
          <w:rFonts w:ascii="Times New Roman" w:eastAsia="Times New Roman" w:hAnsi="Times New Roman" w:cs="Times New Roman"/>
          <w:sz w:val="28"/>
          <w:szCs w:val="28"/>
          <w:lang w:eastAsia="ru-RU"/>
        </w:rPr>
        <w:t xml:space="preserve"> и иного законодательства Республики Казахстан, контроль за соблюдением которого возложен на налоговые органы, и на </w:t>
      </w:r>
      <w:r w:rsidRPr="007F206F">
        <w:rPr>
          <w:rFonts w:ascii="Times New Roman" w:hAnsi="Times New Roman" w:cs="Times New Roman"/>
          <w:sz w:val="28"/>
          <w:szCs w:val="28"/>
          <w:shd w:val="clear" w:color="auto" w:fill="FFFFFF"/>
        </w:rPr>
        <w:t>создание условий для уплаты налогов и платежей в бюджет.</w:t>
      </w:r>
    </w:p>
    <w:p w14:paraId="639FD161"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Налоговое администрирование осуществляется в том числе с применением системы управления налоговыми рисками.</w:t>
      </w:r>
    </w:p>
    <w:p w14:paraId="0530734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Налоговое администрирование основывается на принципах создания сервисных процедур и применения предупредительных мер по минимизации налогового риска до применения контрольных мер по минимизации налогового риска и принудительного взыскания налоговой задолженности.</w:t>
      </w:r>
    </w:p>
    <w:p w14:paraId="2EC3E428" w14:textId="513FDD33"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целях настоящего Кодекса под сервисными процедурами понимается извещение и (или) уведомление налогоплательщика (налогового агента), </w:t>
      </w:r>
      <w:r w:rsidR="00C0568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том числе посредством объектов информатизации, о наступлении сроков представления налоговых форм, уплаты налогов и платежей в бюджет, постановки на регистрационный учет и (или) необходимости исполнения иных налоговых обязательств.</w:t>
      </w:r>
    </w:p>
    <w:p w14:paraId="2C149931"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Налоговое администрирование включает:</w:t>
      </w:r>
    </w:p>
    <w:p w14:paraId="2D45AB4B"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налоговую регистрацию;</w:t>
      </w:r>
    </w:p>
    <w:p w14:paraId="64C92274"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применение контрольно-кассовых машин;</w:t>
      </w:r>
    </w:p>
    <w:p w14:paraId="133B9D8D"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прием налоговых форм;</w:t>
      </w:r>
    </w:p>
    <w:p w14:paraId="7117E2CA"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учет исполнения налогового обязательства, обязанности по перечислению социальных платежей, штрафов и пеней;</w:t>
      </w:r>
    </w:p>
    <w:p w14:paraId="3C6464E8"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изменение сроков исполнения налогового обязательства;</w:t>
      </w:r>
    </w:p>
    <w:p w14:paraId="727FE621"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применение способов обеспечения;</w:t>
      </w:r>
    </w:p>
    <w:p w14:paraId="2FAC75A1"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камеральный контроль;</w:t>
      </w:r>
    </w:p>
    <w:p w14:paraId="06295BDC"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контроль выписки электронных счетов-фактур;</w:t>
      </w:r>
    </w:p>
    <w:p w14:paraId="7BB5CD80"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налоговый мониторинг; </w:t>
      </w:r>
    </w:p>
    <w:p w14:paraId="0899ABC1"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10) налоговый контроль; </w:t>
      </w:r>
    </w:p>
    <w:p w14:paraId="0A5EAF28"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прочие формы контроля;</w:t>
      </w:r>
    </w:p>
    <w:p w14:paraId="6D72532A"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принудительное взыскание налоговой задолженности.</w:t>
      </w:r>
    </w:p>
    <w:p w14:paraId="55ED76F4"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Таможенные органы осуществляют в пределах своей компетенции налоговый контроль, применяют способы обеспечения и меры принудительного взыскания по налогам, подлежащим уплате в связи с перемещением товаров через таможенную границу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в соответствии с настоящим Кодексом,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w:t>
      </w:r>
    </w:p>
    <w:p w14:paraId="11F962D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27523AD6" w14:textId="7812FC2F" w:rsidR="000C03D8" w:rsidRPr="007F206F" w:rsidRDefault="000C03D8" w:rsidP="00304F2A">
      <w:pPr>
        <w:tabs>
          <w:tab w:val="left" w:pos="142"/>
        </w:tabs>
        <w:spacing w:after="0" w:line="240" w:lineRule="auto"/>
        <w:ind w:firstLine="851"/>
        <w:contextualSpacing/>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00AC5D09" w:rsidRPr="007F206F">
        <w:rPr>
          <w:rFonts w:ascii="Times New Roman" w:eastAsia="Times New Roman" w:hAnsi="Times New Roman" w:cs="Times New Roman"/>
          <w:sz w:val="28"/>
          <w:szCs w:val="28"/>
          <w:lang w:eastAsia="ru-RU"/>
        </w:rPr>
        <w:t>91</w:t>
      </w:r>
      <w:r w:rsidRPr="007F206F">
        <w:rPr>
          <w:rFonts w:ascii="Times New Roman" w:eastAsia="Times New Roman" w:hAnsi="Times New Roman" w:cs="Times New Roman"/>
          <w:sz w:val="28"/>
          <w:szCs w:val="28"/>
          <w:lang w:eastAsia="ru-RU"/>
        </w:rPr>
        <w:t xml:space="preserve">. Особенности налогового администрирования в период </w:t>
      </w:r>
      <w:r w:rsidRPr="007F206F">
        <w:rPr>
          <w:rFonts w:ascii="Times New Roman" w:eastAsia="Times New Roman" w:hAnsi="Times New Roman" w:cs="Times New Roman"/>
          <w:sz w:val="28"/>
          <w:szCs w:val="28"/>
          <w:lang w:eastAsia="ru-RU"/>
        </w:rPr>
        <w:br/>
        <w:t xml:space="preserve">                               введения чрезвычайного положения и чрезвычайной </w:t>
      </w:r>
      <w:r w:rsidRPr="007F206F">
        <w:rPr>
          <w:rFonts w:ascii="Times New Roman" w:eastAsia="Times New Roman" w:hAnsi="Times New Roman" w:cs="Times New Roman"/>
          <w:sz w:val="28"/>
          <w:szCs w:val="28"/>
          <w:lang w:eastAsia="ru-RU"/>
        </w:rPr>
        <w:br/>
        <w:t xml:space="preserve">                               ситуации</w:t>
      </w:r>
    </w:p>
    <w:p w14:paraId="18A7DDF7"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7AFB055F"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период введения чрезвычайного положения или объявления чрезвычайной ситуации в соответствии с законодательством Республики Казахстан налоговое администрирование осуществляется с особенностями, предусмотренными настоящей статьей.</w:t>
      </w:r>
    </w:p>
    <w:p w14:paraId="0B0A1A01" w14:textId="3EFE6BD4"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Пен</w:t>
      </w:r>
      <w:r w:rsidR="007F1003" w:rsidRPr="007F206F">
        <w:rPr>
          <w:rFonts w:ascii="Times New Roman" w:eastAsia="Times New Roman" w:hAnsi="Times New Roman" w:cs="Times New Roman"/>
          <w:sz w:val="28"/>
          <w:szCs w:val="28"/>
          <w:lang w:eastAsia="ru-RU"/>
        </w:rPr>
        <w:t>и</w:t>
      </w:r>
      <w:r w:rsidRPr="007F206F">
        <w:rPr>
          <w:rFonts w:ascii="Times New Roman" w:eastAsia="Times New Roman" w:hAnsi="Times New Roman" w:cs="Times New Roman"/>
          <w:sz w:val="28"/>
          <w:szCs w:val="28"/>
          <w:lang w:eastAsia="ru-RU"/>
        </w:rPr>
        <w:t xml:space="preserve"> не начисля</w:t>
      </w:r>
      <w:r w:rsidR="00986D41" w:rsidRPr="007F206F">
        <w:rPr>
          <w:rFonts w:ascii="Times New Roman" w:eastAsia="Times New Roman" w:hAnsi="Times New Roman" w:cs="Times New Roman"/>
          <w:sz w:val="28"/>
          <w:szCs w:val="28"/>
          <w:lang w:val="kk-KZ" w:eastAsia="ru-RU"/>
        </w:rPr>
        <w:t>ю</w:t>
      </w:r>
      <w:r w:rsidRPr="007F206F">
        <w:rPr>
          <w:rFonts w:ascii="Times New Roman" w:eastAsia="Times New Roman" w:hAnsi="Times New Roman" w:cs="Times New Roman"/>
          <w:sz w:val="28"/>
          <w:szCs w:val="28"/>
          <w:lang w:eastAsia="ru-RU"/>
        </w:rPr>
        <w:t>тся в период введенного чрезвычайного положения и (или) объявленной чрезвычайной ситуации, а также в период действия отсрочки (рассрочки) по уплате налогов и (или) плат, предоставленной нал</w:t>
      </w:r>
      <w:r w:rsidR="00885E54" w:rsidRPr="007F206F">
        <w:rPr>
          <w:rFonts w:ascii="Times New Roman" w:eastAsia="Times New Roman" w:hAnsi="Times New Roman" w:cs="Times New Roman"/>
          <w:sz w:val="28"/>
          <w:szCs w:val="28"/>
          <w:lang w:eastAsia="ru-RU"/>
        </w:rPr>
        <w:t>огоплательщику, место нахождения</w:t>
      </w:r>
      <w:r w:rsidRPr="007F206F">
        <w:rPr>
          <w:rFonts w:ascii="Times New Roman" w:eastAsia="Times New Roman" w:hAnsi="Times New Roman" w:cs="Times New Roman"/>
          <w:sz w:val="28"/>
          <w:szCs w:val="28"/>
          <w:lang w:eastAsia="ru-RU"/>
        </w:rPr>
        <w:t xml:space="preserve"> которого расположено в местности, где введено чрезвычайное положение или объявлена чрезвычайная ситуация, и (или) пострадавшему в результате обстоятельств, послуживших основанием для их введения.</w:t>
      </w:r>
    </w:p>
    <w:p w14:paraId="1D946205" w14:textId="59252465"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Налоговым органом отменяются распоряжения о приостановлении расходных операций в отношении налогоплательщиков, пострадавших </w:t>
      </w:r>
      <w:r w:rsidR="0074213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результате обстоятельств, послуживших основанием для введения чрезвычайного положения или объявления чрезвычайной ситуации, </w:t>
      </w:r>
      <w:r w:rsidR="0074213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не позднее одного рабочего дня, следующего за днем получения от местных исполнительных органов перечня таких налогоплательщиков.  </w:t>
      </w:r>
    </w:p>
    <w:p w14:paraId="6081227F"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Приостанавливаются:</w:t>
      </w:r>
    </w:p>
    <w:p w14:paraId="55154351"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применение способов обеспечения, а также сроки исполнения уведомлений, предусмотренных статьями </w:t>
      </w:r>
      <w:r w:rsidR="00EF14AF"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и </w:t>
      </w:r>
      <w:r w:rsidR="00EF14AF" w:rsidRPr="007F206F">
        <w:rPr>
          <w:rFonts w:ascii="Times New Roman" w:eastAsia="Times New Roman" w:hAnsi="Times New Roman" w:cs="Times New Roman"/>
          <w:sz w:val="28"/>
          <w:szCs w:val="28"/>
          <w:lang w:eastAsia="ru-RU"/>
        </w:rPr>
        <w:t>83</w:t>
      </w:r>
      <w:r w:rsidRPr="007F206F">
        <w:rPr>
          <w:rFonts w:ascii="Times New Roman" w:eastAsia="Times New Roman" w:hAnsi="Times New Roman" w:cs="Times New Roman"/>
          <w:sz w:val="28"/>
          <w:szCs w:val="28"/>
          <w:lang w:eastAsia="ru-RU"/>
        </w:rPr>
        <w:t xml:space="preserve"> настоящего Кодекса;</w:t>
      </w:r>
    </w:p>
    <w:p w14:paraId="2BC46AD2"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представление налоговой отчетности;</w:t>
      </w:r>
    </w:p>
    <w:p w14:paraId="2942BF73"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течение срока проведения налоговой проверки.</w:t>
      </w:r>
    </w:p>
    <w:p w14:paraId="00B76B5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Приостановление действий, предусмотренных частью первой настоящего пункта, осуществляется в отношении налогоплательщика (налогового агента):</w:t>
      </w:r>
    </w:p>
    <w:p w14:paraId="179E4DF7"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место нахождени</w:t>
      </w:r>
      <w:r w:rsidR="00407A74" w:rsidRPr="007F206F">
        <w:rPr>
          <w:rFonts w:ascii="Times New Roman" w:eastAsia="Times New Roman" w:hAnsi="Times New Roman" w:cs="Times New Roman"/>
          <w:sz w:val="28"/>
          <w:szCs w:val="28"/>
          <w:lang w:eastAsia="ru-RU"/>
        </w:rPr>
        <w:t>я</w:t>
      </w:r>
      <w:r w:rsidRPr="007F206F">
        <w:rPr>
          <w:rFonts w:ascii="Times New Roman" w:eastAsia="Times New Roman" w:hAnsi="Times New Roman" w:cs="Times New Roman"/>
          <w:sz w:val="28"/>
          <w:szCs w:val="28"/>
          <w:lang w:eastAsia="ru-RU"/>
        </w:rPr>
        <w:t xml:space="preserve"> которого расположено в местности, где введено чрезвычайное положение или объявлена чрезвычайная ситуация, – на период их действия;</w:t>
      </w:r>
    </w:p>
    <w:p w14:paraId="2F21B049"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пострадавшего в результате обстоятельств, послуживших основанием для введения чрезвычайного положения или объявления чрезвычайной ситуации, – на срок не более одного месяца со дня завершения периода их действия.</w:t>
      </w:r>
    </w:p>
    <w:p w14:paraId="3A749E4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Основанием для приостановления действий, предусмотренных частью первой пункта 4 настоящей статьи, является представленный местным исполнительным органом перечень налогоплательщиков, определенных частью второй пункта 4 настоящей статьи. </w:t>
      </w:r>
    </w:p>
    <w:p w14:paraId="26E9AD87"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Сведения о приостановлении (или) возобновлении представления налоговой отчетности, течения срока проведения налоговой проверки публикуются на интернет-ресурсе уполномоченного органа не позднее даты представления местным исполнительным органом перечня налогоплательщиков, определенных частью второй пункта 4 настоящей статьи.</w:t>
      </w:r>
    </w:p>
    <w:p w14:paraId="6DB2E304"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Налоговый орган приостанавливает срок исковой давности в части начисления и (или) пересмотра исчисленной, начисленной суммы налогов и платежей в бюджет в отношении налогоплательщиков и на периоды, определенные частью второй пункта 4 настоящей статьи.</w:t>
      </w:r>
    </w:p>
    <w:p w14:paraId="02BBFB88"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56EB2CC4" w14:textId="77777777" w:rsidR="00C0568B"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AC5D09" w:rsidRPr="007F206F">
        <w:rPr>
          <w:rFonts w:ascii="Times New Roman" w:hAnsi="Times New Roman" w:cs="Times New Roman"/>
          <w:bCs/>
          <w:sz w:val="28"/>
          <w:szCs w:val="28"/>
        </w:rPr>
        <w:t>92</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 xml:space="preserve">Пилотные проекты по совершенствованию </w:t>
      </w:r>
    </w:p>
    <w:p w14:paraId="00AD3341" w14:textId="7D58FCA1" w:rsidR="000C03D8" w:rsidRPr="007F206F" w:rsidRDefault="00C0568B"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w:t>
      </w:r>
      <w:r w:rsidR="000C03D8" w:rsidRPr="007F206F">
        <w:rPr>
          <w:rFonts w:ascii="Times New Roman" w:hAnsi="Times New Roman" w:cs="Times New Roman"/>
          <w:sz w:val="28"/>
          <w:szCs w:val="28"/>
        </w:rPr>
        <w:t>налогового администрирования</w:t>
      </w:r>
    </w:p>
    <w:p w14:paraId="0F93E37D"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p>
    <w:p w14:paraId="378AF697"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целях совершенствования налогового администрирования налоговые органы вправе осуществлять реализацию пилотного проекта, предусматривающего иной порядок налогового администрирования и исполнения налоговых обязательств налогоплательщиками, в том числе с возложением функций налогового агента.</w:t>
      </w:r>
    </w:p>
    <w:p w14:paraId="6922D0CE"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реализации пилотного проекта налоговый орган взаимодействует с иными уполномоченными государственными органами и организациями.</w:t>
      </w:r>
    </w:p>
    <w:p w14:paraId="77B16BF7"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Правила реализации пилотного проекта определяются уполномоченным органом.</w:t>
      </w:r>
    </w:p>
    <w:p w14:paraId="6C87C99B"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Правила реализации пилотного проекта должны содержать:</w:t>
      </w:r>
    </w:p>
    <w:p w14:paraId="304E2849"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цели и задачи пилотного проекта;</w:t>
      </w:r>
    </w:p>
    <w:p w14:paraId="416C3E6E"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2)</w:t>
      </w:r>
      <w:r w:rsidRPr="007F206F">
        <w:rPr>
          <w:rFonts w:ascii="Times New Roman" w:hAnsi="Times New Roman" w:cs="Times New Roman"/>
          <w:sz w:val="28"/>
          <w:szCs w:val="28"/>
        </w:rPr>
        <w:t xml:space="preserve"> порядок реализации пилотного проекта;</w:t>
      </w:r>
    </w:p>
    <w:p w14:paraId="70A3C77E"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3)</w:t>
      </w:r>
      <w:r w:rsidRPr="007F206F">
        <w:rPr>
          <w:rFonts w:ascii="Times New Roman" w:hAnsi="Times New Roman" w:cs="Times New Roman"/>
          <w:sz w:val="28"/>
          <w:szCs w:val="28"/>
        </w:rPr>
        <w:t xml:space="preserve"> срок реализации пилотного проекта; </w:t>
      </w:r>
    </w:p>
    <w:p w14:paraId="56291C31"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4)</w:t>
      </w:r>
      <w:r w:rsidRPr="007F206F">
        <w:rPr>
          <w:rFonts w:ascii="Times New Roman" w:hAnsi="Times New Roman" w:cs="Times New Roman"/>
          <w:sz w:val="28"/>
          <w:szCs w:val="28"/>
        </w:rPr>
        <w:t xml:space="preserve"> категории налогоплательщиков (налоговых агентов), на которых будет распространяться пилотный проект;</w:t>
      </w:r>
    </w:p>
    <w:p w14:paraId="022B618A"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5)</w:t>
      </w:r>
      <w:r w:rsidRPr="007F206F">
        <w:rPr>
          <w:rFonts w:ascii="Times New Roman" w:hAnsi="Times New Roman" w:cs="Times New Roman"/>
          <w:sz w:val="28"/>
          <w:szCs w:val="28"/>
        </w:rPr>
        <w:t xml:space="preserve"> территорию (участок) распространения пилотного проекта.</w:t>
      </w:r>
    </w:p>
    <w:p w14:paraId="5549A786"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Правила реализации пилотного проекта подлежат исполнению налоговыми органами, участниками пилотного проекта, уполномоченными государственными органами и организациями.</w:t>
      </w:r>
    </w:p>
    <w:p w14:paraId="05ACA8F6"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период реализации пилотного проекта участники пилотного проекта исполняют обязательства, аналогичные налоговым обязательствам, установленным настоящим Кодексом, в порядке, определенном правилами реализации пилотного проекта.</w:t>
      </w:r>
    </w:p>
    <w:p w14:paraId="4BDA915A"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Пилотный проект реализуется по итогам анализа законодательства Республики Казахстан с соответствующим обоснованием необходимости совершенствования налогового администрирования и исполнения налоговых обязательств налогоплательщиками. </w:t>
      </w:r>
    </w:p>
    <w:p w14:paraId="1B06F513"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Анализ подлежит опубликованию на интернет-ресурсе уполномоченного органа.</w:t>
      </w:r>
    </w:p>
    <w:p w14:paraId="74F4A966"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Решение о реализации пилотного проекта принимается при одновременном соблюдении следующих условий:</w:t>
      </w:r>
    </w:p>
    <w:p w14:paraId="6913A38A"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обоснованность, под которой понимается, что модернизация и совершенствование налогового администрирования осуществляются в целях облегчения исполнения налоговых обязательств, пресечения нелегальной экономической деятельности и схем уклонения от уплаты налогов, а также защиты прав и законных интересов добросовестных налогоплательщиков;</w:t>
      </w:r>
    </w:p>
    <w:p w14:paraId="3175DE25"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открытость, под которой понимается доступность информации о вводимом пилотном проекте, ясность мотивов его введения, с учетом ограничений, установленных налоговым законодательством Республики Казахстан в отношении налоговой тайны;</w:t>
      </w:r>
    </w:p>
    <w:p w14:paraId="11D7F255"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исполнимость, под которой понимается возможность исполнения налогоплательщиками условий вводимого пилотного проекта;</w:t>
      </w:r>
    </w:p>
    <w:p w14:paraId="247865E5"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соразмерность и рациональность, под которыми понимается соответствие уровня воздействия пилотного проекта степени риска наступления неблагоприятных событий.</w:t>
      </w:r>
    </w:p>
    <w:p w14:paraId="39E9D2D1"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Дата начала пилотного проекта и категории налогоплательщиков, на которых будет распространяться пилотный проект, подлежат опубликованию в </w:t>
      </w:r>
      <w:r w:rsidRPr="007F206F">
        <w:rPr>
          <w:rFonts w:ascii="Times New Roman" w:eastAsia="Times New Roman" w:hAnsi="Times New Roman" w:cs="Times New Roman"/>
          <w:sz w:val="28"/>
          <w:szCs w:val="28"/>
          <w:lang w:eastAsia="ru-RU"/>
        </w:rPr>
        <w:t>масс-медиа</w:t>
      </w:r>
      <w:r w:rsidRPr="007F206F">
        <w:rPr>
          <w:rFonts w:ascii="Times New Roman" w:hAnsi="Times New Roman" w:cs="Times New Roman"/>
          <w:sz w:val="28"/>
          <w:szCs w:val="28"/>
        </w:rPr>
        <w:t xml:space="preserve"> не менее чем за тридцать календарных дней до начала.</w:t>
      </w:r>
    </w:p>
    <w:p w14:paraId="5A49607C"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Участие налогоплательщика в пилотном проекте является добровольным в случаях, если правила реализации пилотных проектов:</w:t>
      </w:r>
    </w:p>
    <w:p w14:paraId="4C07569A" w14:textId="3447BA4F"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устанавливают для налогоплательщика необходимость дополнительных расходов, связанных с реализацией такого пилотного проекта, а именно самостоятельной закупкой материально-технических средств, программного обеспечения и связанных с ними продуктов (за исключением компьютерного оборудования), дополнительным наймом работников, подтвержденным наличием трудовых договоров;</w:t>
      </w:r>
    </w:p>
    <w:p w14:paraId="50923ED1"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распространяются на налоговые обязательства, исполненные налогоплательщиком за налоговые периоды, предшествующие дате реализации пилотных проектов;</w:t>
      </w:r>
    </w:p>
    <w:p w14:paraId="1580AED8"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связаны с вопросами налоговой регистрации, приемом форм налоговой отчетности.</w:t>
      </w:r>
    </w:p>
    <w:p w14:paraId="04C062EC"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Добровольное участие налогоплательщика в вышеуказанных пилотных проектах и исполнение правил их реализации не освобождают такого налогоплательщика от исполнения налоговых обязательств, предусмотренных настоящим Кодексом, с учетом условия, предусмотренного частью шестой пункта 1 настоящей статьи.</w:t>
      </w:r>
    </w:p>
    <w:p w14:paraId="639FB207"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налогоплательщикам, участвующим в пилотных проектах на добровольной основе, за нарушение правил их реализации в случае, если нарушение связано с техническими и (или) методологическими ошибками в пилотируемой информационной системе уполномоченного органа и (или) ошибками налогоплательщика, допущенными при оформлении операций в рамках пилотного проекта, не применяются:</w:t>
      </w:r>
    </w:p>
    <w:p w14:paraId="007D9C86"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приостановление расходных операций по банковским счетам налогоплательщика;</w:t>
      </w:r>
    </w:p>
    <w:p w14:paraId="458DB9EE" w14:textId="77777777" w:rsidR="0094691A" w:rsidRPr="007F206F" w:rsidRDefault="0094691A" w:rsidP="007B3937">
      <w:pPr>
        <w:tabs>
          <w:tab w:val="left" w:pos="1454"/>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административные взыскания и меры административно-правового воздействия, предусмотренные Кодексом Республики Казахстан об административных правонарушениях.</w:t>
      </w:r>
    </w:p>
    <w:p w14:paraId="57B0461B" w14:textId="6CE26D73"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Участник пилотного проекта, включая права и обязанности, предусмотренные настоящим Кодексом:</w:t>
      </w:r>
    </w:p>
    <w:p w14:paraId="207E69FA"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вправе:</w:t>
      </w:r>
    </w:p>
    <w:p w14:paraId="2CB47270"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получать от налоговых органов информацию о пилотном проекте, за исключением конфиденциальной информации;</w:t>
      </w:r>
    </w:p>
    <w:p w14:paraId="21970BA1"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направлять запросы и получать разъяснения по вопросам, возникающим в ходе реализации пилотного проекта;</w:t>
      </w:r>
    </w:p>
    <w:p w14:paraId="3AA5EA44"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получать разъяснения по устранению нарушений по вопросам исполнения налогового обязательства, установленных в рамках реализации пилотного проекта;</w:t>
      </w:r>
    </w:p>
    <w:p w14:paraId="0A191730"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самостоятельно устранять причины и условия нарушений, выявленны</w:t>
      </w:r>
      <w:r w:rsidR="00407A74" w:rsidRPr="007F206F">
        <w:rPr>
          <w:rFonts w:ascii="Times New Roman" w:hAnsi="Times New Roman" w:cs="Times New Roman"/>
          <w:sz w:val="28"/>
          <w:szCs w:val="28"/>
        </w:rPr>
        <w:t>х</w:t>
      </w:r>
      <w:r w:rsidRPr="007F206F">
        <w:rPr>
          <w:rFonts w:ascii="Times New Roman" w:hAnsi="Times New Roman" w:cs="Times New Roman"/>
          <w:sz w:val="28"/>
          <w:szCs w:val="28"/>
        </w:rPr>
        <w:t xml:space="preserve"> в рамках реализуемого пилотного проекта, по вопросам исполнения налогового обязательства;</w:t>
      </w:r>
    </w:p>
    <w:p w14:paraId="7F9B2FCD"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обязан:</w:t>
      </w:r>
    </w:p>
    <w:p w14:paraId="7F85C17B"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представлять на бумажных и (или) электронных носителях сведения и документы, а также письменные пояснения;</w:t>
      </w:r>
    </w:p>
    <w:p w14:paraId="495C8F2F"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предоставлять доступ к автоматизированной системе бухгалтерского учета;</w:t>
      </w:r>
    </w:p>
    <w:p w14:paraId="7EEDCF85" w14:textId="5BF1E796"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предоставлять доступ к имуществу, являющемуся объектом налогообложения и (или) объектом, связанным с налогообложением, </w:t>
      </w:r>
      <w:r w:rsidR="001740EB" w:rsidRPr="007F206F">
        <w:rPr>
          <w:rFonts w:ascii="Times New Roman" w:hAnsi="Times New Roman" w:cs="Times New Roman"/>
          <w:sz w:val="28"/>
          <w:szCs w:val="28"/>
        </w:rPr>
        <w:br/>
      </w:r>
      <w:r w:rsidRPr="007F206F">
        <w:rPr>
          <w:rFonts w:ascii="Times New Roman" w:hAnsi="Times New Roman" w:cs="Times New Roman"/>
          <w:sz w:val="28"/>
          <w:szCs w:val="28"/>
        </w:rPr>
        <w:t>независимо от его места нахождения, для проведения инвентаризации имущества, в том числе на соответствие сведениям, указанным в документах, в случаях, которые предусмотрены правилами реализации пилотного проекта.</w:t>
      </w:r>
    </w:p>
    <w:p w14:paraId="043F0C2B"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Налоговый орган, включая права и обязанности, предусмотренные настоящим Кодексом:</w:t>
      </w:r>
    </w:p>
    <w:p w14:paraId="01C28200"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вправе:</w:t>
      </w:r>
    </w:p>
    <w:p w14:paraId="1E01EC34"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запрашивать и получать на бумажном носителе и (или) в форме электронного документа сведения, документы и письменные пояснения по вопросам, возникающим в ходе пилотного проекта, в случаях, предусмотренных правилами реализации пилотного проекта;</w:t>
      </w:r>
    </w:p>
    <w:p w14:paraId="4ACF5531"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ограничить доступ к информационной системе налогового органа по основаниям и в случаях, предусмотренных правилами реализации пилотного проекта;</w:t>
      </w:r>
    </w:p>
    <w:p w14:paraId="0F042287"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обязан:</w:t>
      </w:r>
    </w:p>
    <w:p w14:paraId="2CAD53D6"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заблаговременно публиковать в масс-медиа информацию о пилотном проекте, планируемом к реализации;</w:t>
      </w:r>
    </w:p>
    <w:p w14:paraId="1075F477"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предоставлять информацию о действующих пилотных проектах;</w:t>
      </w:r>
    </w:p>
    <w:p w14:paraId="183023CB"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представлять разъяснения по вопросам, возникающим в ходе реализации пилотного проекта;</w:t>
      </w:r>
    </w:p>
    <w:p w14:paraId="09D9DCD2"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представлять разъяснения по устранению нарушений по вопросам исполнения налогового обязательства в рамках реализации пилотного проекта.</w:t>
      </w:r>
    </w:p>
    <w:p w14:paraId="05F90F01"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По итогам проведения пилотного проекта налоговый орган составляет анализ, содержащий решение о внедрении (прекращении) усовершенствованного налогового администрирования и (или) исполнении налоговых обязательств налогоплательщиками, в том числе возложении функций налогового агента.</w:t>
      </w:r>
    </w:p>
    <w:p w14:paraId="3EC13B02"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 xml:space="preserve">При этом пилотный проект анализируется на </w:t>
      </w:r>
      <w:r w:rsidRPr="007F206F">
        <w:rPr>
          <w:rFonts w:ascii="Times New Roman" w:hAnsi="Times New Roman" w:cs="Times New Roman"/>
          <w:sz w:val="28"/>
          <w:szCs w:val="28"/>
        </w:rPr>
        <w:t>э</w:t>
      </w:r>
      <w:r w:rsidRPr="007F206F">
        <w:rPr>
          <w:rFonts w:ascii="Times New Roman" w:hAnsi="Times New Roman" w:cs="Times New Roman"/>
          <w:bCs/>
          <w:sz w:val="28"/>
          <w:szCs w:val="28"/>
        </w:rPr>
        <w:t>ффективность внедрения, в том числе с учетом:</w:t>
      </w:r>
    </w:p>
    <w:p w14:paraId="1601848F"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1) уровня исполнения налоговых обязательств налогоплательщиком (налоговым агентом)</w:t>
      </w:r>
      <w:r w:rsidRPr="007F206F">
        <w:rPr>
          <w:rFonts w:ascii="Times New Roman" w:hAnsi="Times New Roman" w:cs="Times New Roman"/>
          <w:sz w:val="28"/>
          <w:szCs w:val="28"/>
        </w:rPr>
        <w:t>;</w:t>
      </w:r>
    </w:p>
    <w:p w14:paraId="53472AB4"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2) снижения административных и финансовых издержек для налогоплательщика (налогового агента) и налогового органа</w:t>
      </w:r>
      <w:r w:rsidRPr="007F206F">
        <w:rPr>
          <w:rFonts w:ascii="Times New Roman" w:hAnsi="Times New Roman" w:cs="Times New Roman"/>
          <w:sz w:val="28"/>
          <w:szCs w:val="28"/>
        </w:rPr>
        <w:t>;</w:t>
      </w:r>
    </w:p>
    <w:p w14:paraId="6C3E238A"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w:t>
      </w:r>
      <w:r w:rsidRPr="007F206F">
        <w:rPr>
          <w:rFonts w:ascii="Times New Roman" w:hAnsi="Times New Roman" w:cs="Times New Roman"/>
          <w:bCs/>
          <w:sz w:val="28"/>
          <w:szCs w:val="28"/>
        </w:rPr>
        <w:t>поступлений налогов и платежей в бюджет</w:t>
      </w:r>
      <w:r w:rsidRPr="007F206F">
        <w:rPr>
          <w:rFonts w:ascii="Times New Roman" w:hAnsi="Times New Roman" w:cs="Times New Roman"/>
          <w:sz w:val="28"/>
          <w:szCs w:val="28"/>
        </w:rPr>
        <w:t>.</w:t>
      </w:r>
    </w:p>
    <w:p w14:paraId="26E65168"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Анализ подлежит опубликованию в масс-медиа не позднее тридцати календарных дней после завершения пилотного проекта.</w:t>
      </w:r>
    </w:p>
    <w:p w14:paraId="6CCDC863" w14:textId="77777777" w:rsidR="000C03D8" w:rsidRPr="007F206F" w:rsidRDefault="000C03D8" w:rsidP="007B3937">
      <w:pPr>
        <w:tabs>
          <w:tab w:val="left" w:pos="145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Налоговые органы вправе начать в течение календарного года не более пяти пилотных проектов с продолжительностью каждого пилотного проекта до трех лет.</w:t>
      </w:r>
    </w:p>
    <w:p w14:paraId="2D8D745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Положение настоящего пункта не распространяется на пилотные проекты, предусматривающие добровольное участие налогоплательщиков.</w:t>
      </w:r>
    </w:p>
    <w:p w14:paraId="26B57A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B1F2BF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93</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С</w:t>
      </w:r>
      <w:r w:rsidRPr="007F206F">
        <w:rPr>
          <w:rFonts w:ascii="Times New Roman" w:eastAsia="Times New Roman" w:hAnsi="Times New Roman" w:cs="Times New Roman"/>
          <w:sz w:val="28"/>
          <w:szCs w:val="28"/>
          <w:lang w:eastAsia="ru-RU"/>
        </w:rPr>
        <w:t>истема управления налоговыми рисками</w:t>
      </w:r>
    </w:p>
    <w:p w14:paraId="15E63F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D2D6777"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 Система управления налоговыми рисками – комплекс мероприятий, проводимых налоговым органом при налоговом администрировании с целью выявления налоговых рисков, определения мер по их минимизации.</w:t>
      </w:r>
    </w:p>
    <w:p w14:paraId="11E71A13" w14:textId="77777777" w:rsidR="000C03D8" w:rsidRPr="007F206F" w:rsidRDefault="000C03D8" w:rsidP="007B3937">
      <w:pPr>
        <w:pStyle w:val="ac"/>
        <w:tabs>
          <w:tab w:val="left" w:pos="142"/>
          <w:tab w:val="left" w:pos="1134"/>
        </w:tabs>
        <w:spacing w:after="0" w:line="240" w:lineRule="auto"/>
        <w:ind w:left="0" w:firstLine="851"/>
        <w:jc w:val="both"/>
        <w:textAlignment w:val="baseline"/>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Налоговый риск – вероятность неисполнения налогового законодательства </w:t>
      </w:r>
      <w:r w:rsidRPr="007F206F">
        <w:rPr>
          <w:rFonts w:ascii="Times New Roman" w:hAnsi="Times New Roman"/>
          <w:sz w:val="28"/>
          <w:szCs w:val="28"/>
        </w:rPr>
        <w:t>Республики Казахстан</w:t>
      </w:r>
      <w:r w:rsidRPr="007F206F">
        <w:rPr>
          <w:rFonts w:ascii="Times New Roman" w:eastAsia="Times New Roman" w:hAnsi="Times New Roman"/>
          <w:sz w:val="28"/>
          <w:szCs w:val="28"/>
          <w:lang w:eastAsia="ru-RU"/>
        </w:rPr>
        <w:t xml:space="preserve"> и иного законодательства Республики Казахстан, контроль за соблюдением которого возложен на налоговые органы.</w:t>
      </w:r>
    </w:p>
    <w:p w14:paraId="69DFF635"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Меры по минимизации налогового риска при налоговом администрировании подразделяются на предупредительные и контрольные.</w:t>
      </w:r>
    </w:p>
    <w:p w14:paraId="4FF54F02"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Предупредительные меры по минимизации налогового риска осуществляются путем информирования налогоплательщиков (налоговых агентов) о наступлении сроков представления налоговых форм, уплаты налогов и платежей в бюджет, налоговой регистрации и (или) необходимости исполнения иных налоговых обязательств.</w:t>
      </w:r>
    </w:p>
    <w:p w14:paraId="10E4CDF4" w14:textId="7E1CBDE9"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Контрольные меры по минимизации налогового риска осуществляются путем проведения </w:t>
      </w:r>
      <w:r w:rsidRPr="007F206F">
        <w:rPr>
          <w:rFonts w:ascii="Times New Roman" w:hAnsi="Times New Roman" w:cs="Times New Roman"/>
          <w:sz w:val="28"/>
          <w:szCs w:val="28"/>
        </w:rPr>
        <w:t>камерального</w:t>
      </w:r>
      <w:r w:rsidRPr="007F206F">
        <w:rPr>
          <w:rFonts w:ascii="Times New Roman" w:eastAsia="Times New Roman" w:hAnsi="Times New Roman" w:cs="Times New Roman"/>
          <w:sz w:val="28"/>
          <w:szCs w:val="28"/>
          <w:lang w:eastAsia="ru-RU"/>
        </w:rPr>
        <w:t xml:space="preserve"> контроля, контроля выписки электронных счетов-фактур, налогового контроля и прочих форм контроля.</w:t>
      </w:r>
    </w:p>
    <w:p w14:paraId="34BDD565"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eastAsia="Times New Roman" w:hAnsi="Times New Roman" w:cs="Times New Roman"/>
          <w:sz w:val="28"/>
          <w:szCs w:val="28"/>
          <w:shd w:val="clear" w:color="auto" w:fill="FFFFFF" w:themeFill="background1"/>
          <w:lang w:eastAsia="ru-RU"/>
        </w:rPr>
        <w:t xml:space="preserve">Применение мер по минимизации налогового риска к налогоплательщику (налоговому агенту) определяется </w:t>
      </w:r>
      <w:r w:rsidRPr="007F206F">
        <w:rPr>
          <w:rFonts w:ascii="Times New Roman" w:hAnsi="Times New Roman" w:cs="Times New Roman"/>
          <w:sz w:val="28"/>
          <w:szCs w:val="28"/>
          <w:shd w:val="clear" w:color="auto" w:fill="FFFFFF" w:themeFill="background1"/>
        </w:rPr>
        <w:t>в том числе с использованием автоматизированной информационной системы налогового органа</w:t>
      </w:r>
      <w:r w:rsidRPr="007F206F">
        <w:rPr>
          <w:rFonts w:ascii="Times New Roman" w:hAnsi="Times New Roman" w:cs="Times New Roman"/>
          <w:sz w:val="28"/>
          <w:szCs w:val="28"/>
        </w:rPr>
        <w:t>.</w:t>
      </w:r>
    </w:p>
    <w:p w14:paraId="13ED3402"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организации управления налоговыми рисками определяется уполномоченным органом.</w:t>
      </w:r>
    </w:p>
    <w:p w14:paraId="0DF0DEF6" w14:textId="77777777" w:rsidR="000C03D8" w:rsidRPr="007F206F" w:rsidRDefault="000C03D8" w:rsidP="007B3937">
      <w:pPr>
        <w:tabs>
          <w:tab w:val="left" w:pos="142"/>
          <w:tab w:val="left" w:pos="1134"/>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Информация, полученная при управлении налоговыми рисками, а также порядок организации управления налоговыми рисками являются конфиденциальной информацией, доступ к которой ограничен законодательством Республики Казахстан. </w:t>
      </w:r>
    </w:p>
    <w:p w14:paraId="6CA6399D" w14:textId="77777777" w:rsidR="000C03D8" w:rsidRPr="007F206F" w:rsidRDefault="000C03D8" w:rsidP="007B3937">
      <w:pPr>
        <w:pStyle w:val="ac"/>
        <w:tabs>
          <w:tab w:val="left" w:pos="142"/>
          <w:tab w:val="left" w:pos="1134"/>
        </w:tabs>
        <w:spacing w:after="0" w:line="240" w:lineRule="auto"/>
        <w:ind w:left="0" w:firstLine="851"/>
        <w:jc w:val="both"/>
        <w:textAlignment w:val="baseline"/>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Должностные лица налоговых органов используют полученную информацию исключительно для выполнения задач и функций, возложенных на налоговый орган, и не вправе распространять ее как в период исполнения ими своих обязанностей, так и после завершения их выполнения.</w:t>
      </w:r>
    </w:p>
    <w:p w14:paraId="3FFD295B" w14:textId="77777777" w:rsidR="000C03D8" w:rsidRPr="007F206F" w:rsidRDefault="000C03D8" w:rsidP="007B3937">
      <w:pPr>
        <w:pStyle w:val="ac"/>
        <w:tabs>
          <w:tab w:val="left" w:pos="142"/>
          <w:tab w:val="left" w:pos="1134"/>
        </w:tabs>
        <w:spacing w:after="0" w:line="240" w:lineRule="auto"/>
        <w:ind w:left="0" w:firstLine="851"/>
        <w:jc w:val="both"/>
        <w:textAlignment w:val="baseline"/>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Предоставление указанной информации иным лицам, в том числе налогоплательщикам, запрещается.</w:t>
      </w:r>
    </w:p>
    <w:p w14:paraId="1E578532" w14:textId="43BE0B31"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6CC03236" w14:textId="77777777" w:rsidR="001740EB" w:rsidRPr="007F206F" w:rsidRDefault="001740EB" w:rsidP="007B3937">
      <w:pPr>
        <w:tabs>
          <w:tab w:val="left" w:pos="142"/>
        </w:tabs>
        <w:spacing w:after="0" w:line="240" w:lineRule="auto"/>
        <w:ind w:firstLine="851"/>
        <w:contextualSpacing/>
        <w:jc w:val="both"/>
        <w:rPr>
          <w:rFonts w:ascii="Times New Roman" w:hAnsi="Times New Roman" w:cs="Times New Roman"/>
          <w:sz w:val="28"/>
          <w:szCs w:val="28"/>
        </w:rPr>
      </w:pPr>
    </w:p>
    <w:p w14:paraId="1E9D87BD" w14:textId="77777777" w:rsidR="000C03D8" w:rsidRPr="007F206F" w:rsidRDefault="000C03D8" w:rsidP="007B3937">
      <w:pPr>
        <w:pStyle w:val="3"/>
        <w:spacing w:before="0" w:beforeAutospacing="0" w:after="0" w:afterAutospacing="0"/>
        <w:contextualSpacing/>
        <w:jc w:val="center"/>
        <w:rPr>
          <w:b w:val="0"/>
          <w:sz w:val="28"/>
          <w:szCs w:val="28"/>
        </w:rPr>
      </w:pPr>
      <w:r w:rsidRPr="007F206F">
        <w:rPr>
          <w:b w:val="0"/>
          <w:bCs w:val="0"/>
          <w:sz w:val="28"/>
          <w:szCs w:val="28"/>
        </w:rPr>
        <w:t>Глава 7.</w:t>
      </w:r>
      <w:r w:rsidRPr="007F206F">
        <w:rPr>
          <w:b w:val="0"/>
          <w:sz w:val="28"/>
          <w:szCs w:val="28"/>
        </w:rPr>
        <w:t xml:space="preserve"> НАЛОГОВАЯ РЕГИСТРАЦИЯ</w:t>
      </w:r>
    </w:p>
    <w:p w14:paraId="1C6D16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003543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94</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О</w:t>
      </w:r>
      <w:r w:rsidRPr="007F206F">
        <w:rPr>
          <w:rFonts w:ascii="Times New Roman" w:eastAsia="Times New Roman" w:hAnsi="Times New Roman" w:cs="Times New Roman"/>
          <w:bCs/>
          <w:sz w:val="28"/>
          <w:szCs w:val="28"/>
          <w:lang w:eastAsia="ru-RU"/>
        </w:rPr>
        <w:t>бщие положения по налоговой регистрации</w:t>
      </w:r>
    </w:p>
    <w:p w14:paraId="3AC2369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47B527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Налоговая регистрация налогоплательщиков, за исключением иностранных компаний, осуществляющих деятельность посредством интернет-площадки на территории Республики Казахстан, осуществляется путем формирования базы налогоплательщиков.</w:t>
      </w:r>
    </w:p>
    <w:p w14:paraId="0BC01C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Иностранные компании, осуществляющие деятельность посредством интернет-площадки на территории Республики Казахстан, подлежат условной постановке на регистрационный учет плательщика налога на добавленную стоимость</w:t>
      </w:r>
      <w:r w:rsidR="005A4CC1"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осуществляемой в соответствии со статьей </w:t>
      </w:r>
      <w:r w:rsidR="00175E21" w:rsidRPr="007F206F">
        <w:rPr>
          <w:rFonts w:ascii="Times New Roman" w:eastAsia="Times New Roman" w:hAnsi="Times New Roman" w:cs="Times New Roman"/>
          <w:sz w:val="28"/>
          <w:szCs w:val="28"/>
          <w:lang w:eastAsia="ru-RU"/>
        </w:rPr>
        <w:t>102</w:t>
      </w:r>
      <w:r w:rsidRPr="007F206F">
        <w:rPr>
          <w:rFonts w:ascii="Times New Roman" w:eastAsia="Times New Roman" w:hAnsi="Times New Roman" w:cs="Times New Roman"/>
          <w:sz w:val="28"/>
          <w:szCs w:val="28"/>
          <w:lang w:eastAsia="ru-RU"/>
        </w:rPr>
        <w:t xml:space="preserve"> настоящего Кодекса.</w:t>
      </w:r>
    </w:p>
    <w:p w14:paraId="641114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Формирование базы налогоплательщиков заключается:</w:t>
      </w:r>
    </w:p>
    <w:p w14:paraId="7E566FA0" w14:textId="4AF8153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регистрации физического лица в том числе иностранца или лица без гражданства, юридического лица – резидента, а также структурного подразделения такого лица, структурного подразделения юридического </w:t>
      </w:r>
      <w:r w:rsidR="00876FA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лица – нерезидента;</w:t>
      </w:r>
    </w:p>
    <w:p w14:paraId="550557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регистрационном учете:</w:t>
      </w:r>
    </w:p>
    <w:p w14:paraId="4906CF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юридического лица – нерезидента, дипломатического представительства (далее для целей настоящей главы – юридическое лицо – нерезидент);</w:t>
      </w:r>
    </w:p>
    <w:p w14:paraId="2546106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индивидуального предпринимателя;</w:t>
      </w:r>
    </w:p>
    <w:p w14:paraId="0BEFA4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 занимающегося частной практикой;</w:t>
      </w:r>
    </w:p>
    <w:p w14:paraId="038754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 налога на добавленную стоимость, за исключением подлежащего условной постановке на регистрационный учет;</w:t>
      </w:r>
    </w:p>
    <w:p w14:paraId="79B3AA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налогоплательщика, осуществляющего отдельные виды деятельности.</w:t>
      </w:r>
    </w:p>
    <w:p w14:paraId="7C8F2D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База налогоплательщиков формируется путем включения и исключения сведений о налогоплательщиках, внесения изменений и (или) дополнений в такие сведения, а также пос</w:t>
      </w:r>
      <w:r w:rsidR="005A4CC1" w:rsidRPr="007F206F">
        <w:rPr>
          <w:rFonts w:ascii="Times New Roman" w:eastAsia="Times New Roman" w:hAnsi="Times New Roman" w:cs="Times New Roman"/>
          <w:sz w:val="28"/>
          <w:szCs w:val="28"/>
          <w:lang w:eastAsia="ru-RU"/>
        </w:rPr>
        <w:t>тановки на регистрационный учет</w:t>
      </w:r>
      <w:r w:rsidRPr="007F206F">
        <w:rPr>
          <w:rFonts w:ascii="Times New Roman" w:eastAsia="Times New Roman" w:hAnsi="Times New Roman" w:cs="Times New Roman"/>
          <w:sz w:val="28"/>
          <w:szCs w:val="28"/>
          <w:lang w:eastAsia="ru-RU"/>
        </w:rPr>
        <w:t xml:space="preserve"> и снятия с такого учета.</w:t>
      </w:r>
    </w:p>
    <w:p w14:paraId="1BE3C2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Действия, указанные в части первой настоящего пункта, производятся налоговым органом на основании сведений реестров номеров уполномоченных го</w:t>
      </w:r>
      <w:r w:rsidR="005A4CC1" w:rsidRPr="007F206F">
        <w:rPr>
          <w:rFonts w:ascii="Times New Roman" w:eastAsia="Times New Roman" w:hAnsi="Times New Roman" w:cs="Times New Roman"/>
          <w:sz w:val="28"/>
          <w:szCs w:val="28"/>
          <w:lang w:eastAsia="ru-RU"/>
        </w:rPr>
        <w:t>сударственных органов, банков-</w:t>
      </w:r>
      <w:r w:rsidRPr="007F206F">
        <w:rPr>
          <w:rFonts w:ascii="Times New Roman" w:eastAsia="Times New Roman" w:hAnsi="Times New Roman" w:cs="Times New Roman"/>
          <w:sz w:val="28"/>
          <w:szCs w:val="28"/>
          <w:lang w:eastAsia="ru-RU"/>
        </w:rPr>
        <w:t>резидентов, а также налогового заявления или уведомления налогоплательщика, предусмотренного законодательством Республики Казахстан о разрешениях и уведомлениях.</w:t>
      </w:r>
    </w:p>
    <w:p w14:paraId="0BB65E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Снятие налоговым органом с регистрационного учета, если иное не установлено настоящей главой, производится по следующим основаниям:</w:t>
      </w:r>
    </w:p>
    <w:p w14:paraId="6E5B62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смерти или объявления умершим физического лица;</w:t>
      </w:r>
    </w:p>
    <w:p w14:paraId="42E641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14:paraId="167BCCEF" w14:textId="77777777"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3) прекращения иностранцем или лицом без гражданства деятельности в Республике Казахстан;</w:t>
      </w:r>
    </w:p>
    <w:p w14:paraId="2671AA4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исключения юридических лиц</w:t>
      </w:r>
      <w:r w:rsidR="005D032D"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резидентов, их структурных подразделений из реестра номеров или снятия с учетной регистрации структурных подразделений юридических лиц</w:t>
      </w:r>
      <w:r w:rsidR="005D032D"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нерезидентов;</w:t>
      </w:r>
    </w:p>
    <w:p w14:paraId="719DCA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14:paraId="4D6C45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снимает налогоплательщика, осуществляющего отдельные виды деятельности, на основании решения налогового органа в случаях, предусмотренных настоящим Кодексом.</w:t>
      </w:r>
    </w:p>
    <w:p w14:paraId="4DBE303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Информация о налогоплательщике, осуществляющ</w:t>
      </w:r>
      <w:r w:rsidR="005D032D" w:rsidRPr="007F206F">
        <w:rPr>
          <w:rFonts w:ascii="Times New Roman" w:eastAsia="Times New Roman" w:hAnsi="Times New Roman" w:cs="Times New Roman"/>
          <w:sz w:val="28"/>
          <w:szCs w:val="28"/>
          <w:lang w:eastAsia="ru-RU"/>
        </w:rPr>
        <w:t>ем</w:t>
      </w:r>
      <w:r w:rsidRPr="007F206F">
        <w:rPr>
          <w:rFonts w:ascii="Times New Roman" w:eastAsia="Times New Roman" w:hAnsi="Times New Roman" w:cs="Times New Roman"/>
          <w:sz w:val="28"/>
          <w:szCs w:val="28"/>
          <w:lang w:eastAsia="ru-RU"/>
        </w:rPr>
        <w:t xml:space="preserve"> отдельные виды деятельности, снято</w:t>
      </w:r>
      <w:r w:rsidR="005D032D" w:rsidRPr="007F206F">
        <w:rPr>
          <w:rFonts w:ascii="Times New Roman" w:eastAsia="Times New Roman" w:hAnsi="Times New Roman" w:cs="Times New Roman"/>
          <w:sz w:val="28"/>
          <w:szCs w:val="28"/>
          <w:lang w:eastAsia="ru-RU"/>
        </w:rPr>
        <w:t>м</w:t>
      </w:r>
      <w:r w:rsidRPr="007F206F">
        <w:rPr>
          <w:rFonts w:ascii="Times New Roman" w:eastAsia="Times New Roman" w:hAnsi="Times New Roman" w:cs="Times New Roman"/>
          <w:sz w:val="28"/>
          <w:szCs w:val="28"/>
          <w:lang w:eastAsia="ru-RU"/>
        </w:rPr>
        <w:t xml:space="preserve"> с регистрационного учета по решению налогового органа, подлежит размещению на интернет-ресурсе уполномоченного органа в течение одного рабочего дня, следующего за днем принятия решения.</w:t>
      </w:r>
    </w:p>
    <w:p w14:paraId="144CCC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Налоговый орган проверяет соблюдение требований настоящей главы путем проведения мониторинга. </w:t>
      </w:r>
    </w:p>
    <w:p w14:paraId="61497E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Порядок налоговой регистрации налогоплательщиков определяется уполномоченным органом.</w:t>
      </w:r>
    </w:p>
    <w:p w14:paraId="5B8BB4B6" w14:textId="77777777" w:rsidR="000C03D8" w:rsidRPr="007F206F" w:rsidRDefault="000C03D8" w:rsidP="007B3937">
      <w:pPr>
        <w:pStyle w:val="a3"/>
        <w:tabs>
          <w:tab w:val="left" w:pos="142"/>
        </w:tabs>
        <w:spacing w:before="0" w:beforeAutospacing="0" w:after="0" w:afterAutospacing="0"/>
        <w:ind w:firstLine="851"/>
        <w:contextualSpacing/>
        <w:jc w:val="both"/>
        <w:rPr>
          <w:bCs/>
          <w:sz w:val="28"/>
          <w:szCs w:val="28"/>
        </w:rPr>
      </w:pPr>
    </w:p>
    <w:p w14:paraId="19A09C3C"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Параграф 1. Особенности регистрационного учета юридического </w:t>
      </w:r>
      <w:r w:rsidR="005D032D" w:rsidRPr="007F206F">
        <w:rPr>
          <w:rFonts w:ascii="Times New Roman" w:eastAsia="Times New Roman" w:hAnsi="Times New Roman" w:cs="Times New Roman"/>
          <w:bCs/>
          <w:sz w:val="28"/>
          <w:szCs w:val="28"/>
          <w:lang w:eastAsia="ru-RU"/>
        </w:rPr>
        <w:br/>
      </w:r>
      <w:r w:rsidRPr="007F206F">
        <w:rPr>
          <w:rFonts w:ascii="Times New Roman" w:eastAsia="Times New Roman" w:hAnsi="Times New Roman" w:cs="Times New Roman"/>
          <w:bCs/>
          <w:sz w:val="28"/>
          <w:szCs w:val="28"/>
          <w:lang w:eastAsia="ru-RU"/>
        </w:rPr>
        <w:t xml:space="preserve">лица </w:t>
      </w:r>
      <w:r w:rsidR="005D032D"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нерезидента</w:t>
      </w:r>
    </w:p>
    <w:p w14:paraId="419675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6719DEAE" w14:textId="77777777" w:rsidR="005C61D4" w:rsidRPr="007F206F" w:rsidRDefault="000C03D8" w:rsidP="005C61D4">
      <w:pPr>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Статья </w:t>
      </w:r>
      <w:r w:rsidR="00AC5D09" w:rsidRPr="007F206F">
        <w:rPr>
          <w:rFonts w:ascii="Times New Roman" w:eastAsia="Times New Roman" w:hAnsi="Times New Roman" w:cs="Times New Roman"/>
          <w:sz w:val="28"/>
          <w:szCs w:val="28"/>
          <w:lang w:eastAsia="ru-RU"/>
        </w:rPr>
        <w:t>95</w:t>
      </w:r>
      <w:r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bCs/>
          <w:sz w:val="28"/>
          <w:szCs w:val="28"/>
          <w:lang w:eastAsia="ru-RU"/>
        </w:rPr>
        <w:t xml:space="preserve">Особенности постановки на регистрационный </w:t>
      </w:r>
    </w:p>
    <w:p w14:paraId="54DC8B27" w14:textId="77777777" w:rsidR="005C61D4" w:rsidRPr="007F206F" w:rsidRDefault="005C61D4" w:rsidP="005C61D4">
      <w:pPr>
        <w:tabs>
          <w:tab w:val="left" w:pos="142"/>
        </w:tabs>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учет</w:t>
      </w:r>
      <w:r w:rsidR="000C03D8" w:rsidRPr="007F206F">
        <w:rPr>
          <w:rFonts w:ascii="Times New Roman" w:eastAsia="Times New Roman" w:hAnsi="Times New Roman" w:cs="Times New Roman"/>
          <w:sz w:val="28"/>
          <w:szCs w:val="28"/>
          <w:lang w:eastAsia="ru-RU"/>
        </w:rPr>
        <w:t xml:space="preserve"> и изменения регистрационных сведений </w:t>
      </w:r>
    </w:p>
    <w:p w14:paraId="44310DD0" w14:textId="58DA6F3C" w:rsidR="000C03D8" w:rsidRPr="007F206F" w:rsidRDefault="005C61D4" w:rsidP="005C61D4">
      <w:pPr>
        <w:tabs>
          <w:tab w:val="left" w:pos="142"/>
        </w:tabs>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 xml:space="preserve">                   </w:t>
      </w:r>
      <w:r w:rsidR="000C03D8" w:rsidRPr="007F206F">
        <w:rPr>
          <w:rFonts w:ascii="Times New Roman" w:eastAsia="Times New Roman" w:hAnsi="Times New Roman" w:cs="Times New Roman"/>
          <w:sz w:val="28"/>
          <w:szCs w:val="28"/>
          <w:lang w:eastAsia="ru-RU"/>
        </w:rPr>
        <w:t>юридического лица – нерезидента</w:t>
      </w:r>
    </w:p>
    <w:p w14:paraId="28EBB9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628304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Регистрационный учет юридического лица – нерезидента, за исключением иностранных компаний, осуществляющих деятельность посредством интернет-площадки на территории Республики Казахстан, производится налоговым органом на основании налогового заявления юридического лица – нерезидента, сведений уполномоченных государственных органов, местных исполнительных органов или банков-резидентов.</w:t>
      </w:r>
    </w:p>
    <w:p w14:paraId="7ED0B88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Обязанность по постановке на регистрационный учет на основании налогового заявления возникает у следующих юридических лиц – нерезидентов:</w:t>
      </w:r>
    </w:p>
    <w:p w14:paraId="28432D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юридического лица – нерезидента, осуществляющего деятельность через постоянное учреждение без открытия </w:t>
      </w:r>
      <w:r w:rsidRPr="007F206F">
        <w:rPr>
          <w:rFonts w:ascii="Times New Roman" w:hAnsi="Times New Roman" w:cs="Times New Roman"/>
          <w:sz w:val="28"/>
          <w:szCs w:val="28"/>
        </w:rPr>
        <w:t>структурного подразделения,</w:t>
      </w:r>
      <w:r w:rsidRPr="007F206F">
        <w:rPr>
          <w:rFonts w:ascii="Times New Roman" w:eastAsia="Times New Roman" w:hAnsi="Times New Roman" w:cs="Times New Roman"/>
          <w:sz w:val="28"/>
          <w:szCs w:val="28"/>
          <w:lang w:eastAsia="ru-RU"/>
        </w:rPr>
        <w:t>– в течение тридцати календарных дней с даты начала осуществления деятельности в Республике Казахстан через постоянное учреждение;</w:t>
      </w:r>
    </w:p>
    <w:p w14:paraId="343036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юридического лица – нерезидента, место эффективного управления (место нахождения фактического органа управления) которого находится в Республике Казахстан, –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Республику Казахстан;</w:t>
      </w:r>
    </w:p>
    <w:p w14:paraId="38A403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юридического лица – нерезидента, являющегося налоговым агентом, на которого возлагаются обязанность и ответственность по исчислению, удержанию и перечислению подоходного налога у источника выплаты в бюджет, и приобретающего (реализующего) имущество в Республике Казахстан</w:t>
      </w:r>
      <w:r w:rsidR="005D032D"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 до приобретения (реализации) имущества;</w:t>
      </w:r>
    </w:p>
    <w:p w14:paraId="072D0FA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страховой организации (страхового брокера) или зависимого агента, деятельность которых в соответствии с настоящим Кодексом рассматривается как постоянное учреждение нерезидента, за исключением деятельности, осуществляемой через работников или другой персонал, нанятый нерезидентом для таких целей, в период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 – в течение тридцати календарных дней с даты начала осуществления определенной в соответствии с </w:t>
      </w:r>
      <w:hyperlink r:id="rId55" w:anchor="z4241" w:history="1">
        <w:r w:rsidRPr="007F206F">
          <w:rPr>
            <w:rFonts w:ascii="Times New Roman" w:eastAsia="Times New Roman" w:hAnsi="Times New Roman" w:cs="Times New Roman"/>
            <w:sz w:val="28"/>
            <w:szCs w:val="28"/>
            <w:lang w:eastAsia="ru-RU"/>
          </w:rPr>
          <w:t>пунктом 2</w:t>
        </w:r>
      </w:hyperlink>
      <w:r w:rsidRPr="007F206F">
        <w:rPr>
          <w:rFonts w:ascii="Times New Roman" w:eastAsia="Times New Roman" w:hAnsi="Times New Roman" w:cs="Times New Roman"/>
          <w:sz w:val="28"/>
          <w:szCs w:val="28"/>
          <w:lang w:eastAsia="ru-RU"/>
        </w:rPr>
        <w:t xml:space="preserve"> статьи 2</w:t>
      </w:r>
      <w:r w:rsidR="00786608" w:rsidRPr="007F206F">
        <w:rPr>
          <w:rFonts w:ascii="Times New Roman" w:eastAsia="Times New Roman" w:hAnsi="Times New Roman" w:cs="Times New Roman"/>
          <w:sz w:val="28"/>
          <w:szCs w:val="28"/>
          <w:lang w:eastAsia="ru-RU"/>
        </w:rPr>
        <w:t>3</w:t>
      </w:r>
      <w:r w:rsidR="00F62A65"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 xml:space="preserve"> настоящего Кодекса деятельности;    </w:t>
      </w:r>
    </w:p>
    <w:p w14:paraId="66BD9E4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юридического лица – нерезидента – участника договора о совместной деятельности, заключенного с резидентом, деятельность которого приводит к образованию постоянного учреждения, – в течение тридцати календарных дней с даты начала осуществления деятельности, определенной в соответствии с </w:t>
      </w:r>
      <w:hyperlink r:id="rId56" w:anchor="z4241" w:history="1">
        <w:r w:rsidRPr="007F206F">
          <w:rPr>
            <w:rFonts w:ascii="Times New Roman" w:eastAsia="Times New Roman" w:hAnsi="Times New Roman" w:cs="Times New Roman"/>
            <w:sz w:val="28"/>
            <w:szCs w:val="28"/>
            <w:lang w:eastAsia="ru-RU"/>
          </w:rPr>
          <w:t>пунктом 2</w:t>
        </w:r>
      </w:hyperlink>
      <w:r w:rsidRPr="007F206F">
        <w:rPr>
          <w:rFonts w:ascii="Times New Roman" w:eastAsia="Times New Roman" w:hAnsi="Times New Roman" w:cs="Times New Roman"/>
          <w:sz w:val="28"/>
          <w:szCs w:val="28"/>
          <w:lang w:eastAsia="ru-RU"/>
        </w:rPr>
        <w:t xml:space="preserve"> статьи 2</w:t>
      </w:r>
      <w:r w:rsidR="00F62A65" w:rsidRPr="007F206F">
        <w:rPr>
          <w:rFonts w:ascii="Times New Roman" w:eastAsia="Times New Roman" w:hAnsi="Times New Roman" w:cs="Times New Roman"/>
          <w:sz w:val="28"/>
          <w:szCs w:val="28"/>
          <w:lang w:eastAsia="ru-RU"/>
        </w:rPr>
        <w:t>31</w:t>
      </w:r>
      <w:r w:rsidRPr="007F206F">
        <w:rPr>
          <w:rFonts w:ascii="Times New Roman" w:eastAsia="Times New Roman" w:hAnsi="Times New Roman" w:cs="Times New Roman"/>
          <w:sz w:val="28"/>
          <w:szCs w:val="28"/>
          <w:lang w:eastAsia="ru-RU"/>
        </w:rPr>
        <w:t xml:space="preserve"> настоящего Кодекса;</w:t>
      </w:r>
    </w:p>
    <w:p w14:paraId="136D0CB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юридического лица – нерезидента, откры</w:t>
      </w:r>
      <w:r w:rsidR="005D032D" w:rsidRPr="007F206F">
        <w:rPr>
          <w:rFonts w:ascii="Times New Roman" w:eastAsia="Times New Roman" w:hAnsi="Times New Roman" w:cs="Times New Roman"/>
          <w:sz w:val="28"/>
          <w:szCs w:val="28"/>
          <w:lang w:eastAsia="ru-RU"/>
        </w:rPr>
        <w:t>вающего текущий счет в банках-</w:t>
      </w:r>
      <w:r w:rsidRPr="007F206F">
        <w:rPr>
          <w:rFonts w:ascii="Times New Roman" w:eastAsia="Times New Roman" w:hAnsi="Times New Roman" w:cs="Times New Roman"/>
          <w:sz w:val="28"/>
          <w:szCs w:val="28"/>
          <w:lang w:eastAsia="ru-RU"/>
        </w:rPr>
        <w:t>резидентах, – до открытия текущего счета в банках-резидентах;</w:t>
      </w:r>
    </w:p>
    <w:p w14:paraId="598E826E" w14:textId="4EEA2E8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юридического лица – нерезидента, являющегося налоговым агентом, выплачивающим доход, на которого возложена обязанность и ответственность по исчислению, удержанию и перечислению подоходного налога у источника выплаты в бюджет, или получающего доход в виде прироста стоимости, указанного в пункте 1 настоящей статьи, от лица, н</w:t>
      </w:r>
      <w:r w:rsidR="005D032D" w:rsidRPr="007F206F">
        <w:rPr>
          <w:rFonts w:ascii="Times New Roman" w:eastAsia="Times New Roman" w:hAnsi="Times New Roman" w:cs="Times New Roman"/>
          <w:sz w:val="28"/>
          <w:szCs w:val="28"/>
          <w:lang w:eastAsia="ru-RU"/>
        </w:rPr>
        <w:t>е являющегося налоговым агентом</w:t>
      </w:r>
      <w:r w:rsidRPr="007F206F">
        <w:rPr>
          <w:rFonts w:ascii="Times New Roman" w:eastAsia="Times New Roman" w:hAnsi="Times New Roman" w:cs="Times New Roman"/>
          <w:sz w:val="28"/>
          <w:szCs w:val="28"/>
          <w:lang w:eastAsia="ru-RU"/>
        </w:rPr>
        <w:t xml:space="preserve"> и приобретающ</w:t>
      </w:r>
      <w:r w:rsidR="005D032D" w:rsidRPr="007F206F">
        <w:rPr>
          <w:rFonts w:ascii="Times New Roman" w:eastAsia="Times New Roman" w:hAnsi="Times New Roman" w:cs="Times New Roman"/>
          <w:sz w:val="28"/>
          <w:szCs w:val="28"/>
          <w:lang w:eastAsia="ru-RU"/>
        </w:rPr>
        <w:t>его</w:t>
      </w:r>
      <w:r w:rsidRPr="007F206F">
        <w:rPr>
          <w:rFonts w:ascii="Times New Roman" w:eastAsia="Times New Roman" w:hAnsi="Times New Roman" w:cs="Times New Roman"/>
          <w:sz w:val="28"/>
          <w:szCs w:val="28"/>
          <w:lang w:eastAsia="ru-RU"/>
        </w:rPr>
        <w:t xml:space="preserve"> (реализующ</w:t>
      </w:r>
      <w:r w:rsidR="005D032D" w:rsidRPr="007F206F">
        <w:rPr>
          <w:rFonts w:ascii="Times New Roman" w:eastAsia="Times New Roman" w:hAnsi="Times New Roman" w:cs="Times New Roman"/>
          <w:sz w:val="28"/>
          <w:szCs w:val="28"/>
          <w:lang w:eastAsia="ru-RU"/>
        </w:rPr>
        <w:t>его</w:t>
      </w:r>
      <w:r w:rsidRPr="007F206F">
        <w:rPr>
          <w:rFonts w:ascii="Times New Roman" w:eastAsia="Times New Roman" w:hAnsi="Times New Roman" w:cs="Times New Roman"/>
          <w:sz w:val="28"/>
          <w:szCs w:val="28"/>
          <w:lang w:eastAsia="ru-RU"/>
        </w:rPr>
        <w:t xml:space="preserve">) акции, доли участия, указанные в </w:t>
      </w:r>
      <w:hyperlink r:id="rId57" w:anchor="z11756"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w:t>
      </w:r>
      <w:hyperlink r:id="rId58" w:anchor="z11757"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и </w:t>
      </w:r>
      <w:hyperlink r:id="rId59" w:anchor="z1175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пункта 1 статьи 6</w:t>
      </w:r>
      <w:r w:rsidR="00F62A65" w:rsidRPr="007F206F">
        <w:rPr>
          <w:rFonts w:ascii="Times New Roman" w:eastAsia="Times New Roman" w:hAnsi="Times New Roman" w:cs="Times New Roman"/>
          <w:sz w:val="28"/>
          <w:szCs w:val="28"/>
          <w:lang w:eastAsia="ru-RU"/>
        </w:rPr>
        <w:t>8</w:t>
      </w:r>
      <w:r w:rsidR="00786608"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настоящего Кодекса, – до приобретения акций, долей участия, указанных в </w:t>
      </w:r>
      <w:hyperlink r:id="rId60" w:anchor="z11756"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w:t>
      </w:r>
      <w:hyperlink r:id="rId61" w:anchor="z11757"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и </w:t>
      </w:r>
      <w:hyperlink r:id="rId62" w:anchor="z1175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w:t>
      </w:r>
      <w:r w:rsidR="005C61D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пункта 1 статьи 6</w:t>
      </w:r>
      <w:r w:rsidR="00F62A65" w:rsidRPr="007F206F">
        <w:rPr>
          <w:rFonts w:ascii="Times New Roman" w:eastAsia="Times New Roman" w:hAnsi="Times New Roman" w:cs="Times New Roman"/>
          <w:sz w:val="28"/>
          <w:szCs w:val="28"/>
          <w:lang w:eastAsia="ru-RU"/>
        </w:rPr>
        <w:t>8</w:t>
      </w:r>
      <w:r w:rsidR="00786608"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настоящего Кодекса;</w:t>
      </w:r>
    </w:p>
    <w:p w14:paraId="4B2E92A6" w14:textId="7A80C85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юридического лица – нерезидента, приобретающего ценные бумаги, доли участия, в случае невыполнения условий, установленных </w:t>
      </w:r>
      <w:hyperlink r:id="rId63" w:anchor="z11719" w:history="1">
        <w:r w:rsidRPr="007F206F">
          <w:rPr>
            <w:rFonts w:ascii="Times New Roman" w:eastAsia="Times New Roman" w:hAnsi="Times New Roman" w:cs="Times New Roman"/>
            <w:sz w:val="28"/>
            <w:szCs w:val="28"/>
            <w:lang w:eastAsia="ru-RU"/>
          </w:rPr>
          <w:t xml:space="preserve">подпунктом </w:t>
        </w:r>
        <w:r w:rsidR="00934ECA" w:rsidRPr="007F206F">
          <w:rPr>
            <w:rFonts w:ascii="Times New Roman" w:eastAsia="Times New Roman" w:hAnsi="Times New Roman" w:cs="Times New Roman"/>
            <w:sz w:val="28"/>
            <w:szCs w:val="28"/>
            <w:lang w:eastAsia="ru-RU"/>
          </w:rPr>
          <w:t>9</w:t>
        </w:r>
      </w:hyperlink>
      <w:r w:rsidR="002D2504"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статьи </w:t>
      </w:r>
      <w:r w:rsidR="00F62A65" w:rsidRPr="007F206F">
        <w:rPr>
          <w:rFonts w:ascii="Times New Roman" w:eastAsia="Times New Roman" w:hAnsi="Times New Roman" w:cs="Times New Roman"/>
          <w:sz w:val="28"/>
          <w:szCs w:val="28"/>
          <w:lang w:eastAsia="ru-RU"/>
        </w:rPr>
        <w:t>68</w:t>
      </w:r>
      <w:r w:rsidR="00934ECA"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 xml:space="preserve"> настоящего Кодекса;</w:t>
      </w:r>
    </w:p>
    <w:p w14:paraId="54BCB83B" w14:textId="77777777" w:rsidR="000C03D8" w:rsidRPr="007F206F" w:rsidRDefault="00F62A65"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w:t>
      </w:r>
      <w:r w:rsidR="000C03D8" w:rsidRPr="007F206F">
        <w:rPr>
          <w:rFonts w:ascii="Times New Roman" w:eastAsia="Times New Roman" w:hAnsi="Times New Roman" w:cs="Times New Roman"/>
          <w:sz w:val="28"/>
          <w:szCs w:val="28"/>
          <w:lang w:eastAsia="ru-RU"/>
        </w:rPr>
        <w:t>дипломатического представительства.</w:t>
      </w:r>
    </w:p>
    <w:p w14:paraId="66F485AD" w14:textId="0907FA2A"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предусмотренном подпункт</w:t>
      </w:r>
      <w:r w:rsidR="005A20A9" w:rsidRPr="007F206F">
        <w:rPr>
          <w:rFonts w:ascii="Times New Roman" w:eastAsia="Times New Roman" w:hAnsi="Times New Roman" w:cs="Times New Roman"/>
          <w:sz w:val="28"/>
          <w:szCs w:val="28"/>
          <w:lang w:eastAsia="ru-RU"/>
        </w:rPr>
        <w:t>ом</w:t>
      </w:r>
      <w:r w:rsidRPr="007F206F">
        <w:rPr>
          <w:rFonts w:ascii="Times New Roman" w:eastAsia="Times New Roman" w:hAnsi="Times New Roman" w:cs="Times New Roman"/>
          <w:sz w:val="28"/>
          <w:szCs w:val="28"/>
          <w:lang w:eastAsia="ru-RU"/>
        </w:rPr>
        <w:t xml:space="preserve"> 7) части первой настоящего пункта, регистрационный учет также производится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w:t>
      </w:r>
      <w:r w:rsidR="005C61D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сфере недропользования в соответствии с законодательством Республики Казахстан о недрах и недропользовании, о приобретении юридическим лицом – нерезидентом акций, долей участия, указанных в </w:t>
      </w:r>
      <w:hyperlink r:id="rId64" w:anchor="z11756"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w:t>
      </w:r>
      <w:hyperlink r:id="rId65" w:anchor="z11757"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и </w:t>
      </w:r>
      <w:hyperlink r:id="rId66" w:anchor="z1175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пункта 1 статьи 6</w:t>
      </w:r>
      <w:r w:rsidR="00F62A65" w:rsidRPr="007F206F">
        <w:rPr>
          <w:rFonts w:ascii="Times New Roman" w:eastAsia="Times New Roman" w:hAnsi="Times New Roman" w:cs="Times New Roman"/>
          <w:sz w:val="28"/>
          <w:szCs w:val="28"/>
          <w:lang w:eastAsia="ru-RU"/>
        </w:rPr>
        <w:t>8</w:t>
      </w:r>
      <w:r w:rsidR="004D3313"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настоящего Кодекса.</w:t>
      </w:r>
    </w:p>
    <w:p w14:paraId="4DB91A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регистрационном учете юридического лица – нерезидента, за исключением регистрационного учета в целях от</w:t>
      </w:r>
      <w:r w:rsidR="00806A86" w:rsidRPr="007F206F">
        <w:rPr>
          <w:rFonts w:ascii="Times New Roman" w:eastAsia="Times New Roman" w:hAnsi="Times New Roman" w:cs="Times New Roman"/>
          <w:sz w:val="28"/>
          <w:szCs w:val="28"/>
          <w:lang w:eastAsia="ru-RU"/>
        </w:rPr>
        <w:t>крытия текущего счета в банке-</w:t>
      </w:r>
      <w:r w:rsidRPr="007F206F">
        <w:rPr>
          <w:rFonts w:ascii="Times New Roman" w:eastAsia="Times New Roman" w:hAnsi="Times New Roman" w:cs="Times New Roman"/>
          <w:sz w:val="28"/>
          <w:szCs w:val="28"/>
          <w:lang w:eastAsia="ru-RU"/>
        </w:rPr>
        <w:t>резиденте, налоговым органом выдается регистрационное свидетельство.</w:t>
      </w:r>
    </w:p>
    <w:p w14:paraId="513328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Изменения и (или) дополнения вносятся в регистрационные сведения юридического лица – нерезидента: </w:t>
      </w:r>
    </w:p>
    <w:p w14:paraId="329590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структурного подразделения юридического лица – нерезидента – на основании:</w:t>
      </w:r>
    </w:p>
    <w:p w14:paraId="2ECB292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сведений реестра номеров;</w:t>
      </w:r>
    </w:p>
    <w:p w14:paraId="42F5E74D" w14:textId="1214E02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w:t>
      </w:r>
      <w:r w:rsidR="005C61D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Республике Казахстан;</w:t>
      </w:r>
    </w:p>
    <w:p w14:paraId="6EB748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юридического лица – нерезидента, осуществляющего деятельность в Республике Казахстан через постоянное учреждение без открытия структурного подразделения, – на основании налогового заявления о постановке на регистрационный учет такого юридического лица;</w:t>
      </w:r>
    </w:p>
    <w:p w14:paraId="086B9DD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юридического лица – нерезидента, являющегося налоговым агентом, на которого возлагаются обязанность и ответственность по исчислению, удержанию и перечислению подоходного налога у источника выплаты в бюджет, при изменении места нахождения лица, обладающего правом недропользования в Республике Казахстан, указанного в </w:t>
      </w:r>
      <w:hyperlink r:id="rId67" w:anchor="z11756"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w:t>
      </w:r>
      <w:hyperlink r:id="rId68" w:anchor="z11757"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и </w:t>
      </w:r>
      <w:hyperlink r:id="rId69" w:anchor="z1175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пункта 1 статьи 6</w:t>
      </w:r>
      <w:r w:rsidR="00F62A65" w:rsidRPr="007F206F">
        <w:rPr>
          <w:rFonts w:ascii="Times New Roman" w:eastAsia="Times New Roman" w:hAnsi="Times New Roman" w:cs="Times New Roman"/>
          <w:sz w:val="28"/>
          <w:szCs w:val="28"/>
          <w:lang w:eastAsia="ru-RU"/>
        </w:rPr>
        <w:t>87</w:t>
      </w:r>
      <w:r w:rsidRPr="007F206F">
        <w:rPr>
          <w:rFonts w:ascii="Times New Roman" w:eastAsia="Times New Roman" w:hAnsi="Times New Roman" w:cs="Times New Roman"/>
          <w:sz w:val="28"/>
          <w:szCs w:val="28"/>
          <w:lang w:eastAsia="ru-RU"/>
        </w:rPr>
        <w:t xml:space="preserve"> настоящего Кодекса, – на основании:</w:t>
      </w:r>
    </w:p>
    <w:p w14:paraId="2393132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налогового заявления о постановке на регистрационный учет такого юридического лица; </w:t>
      </w:r>
    </w:p>
    <w:p w14:paraId="5C5295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 – нерезидентом акций, долей участия, указанных в </w:t>
      </w:r>
      <w:hyperlink r:id="rId70" w:anchor="z11756"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w:t>
      </w:r>
      <w:hyperlink r:id="rId71" w:anchor="z11757"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и </w:t>
      </w:r>
      <w:hyperlink r:id="rId72" w:anchor="z1175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пункта 1 статьи 6</w:t>
      </w:r>
      <w:r w:rsidR="00F62A65" w:rsidRPr="007F206F">
        <w:rPr>
          <w:rFonts w:ascii="Times New Roman" w:eastAsia="Times New Roman" w:hAnsi="Times New Roman" w:cs="Times New Roman"/>
          <w:sz w:val="28"/>
          <w:szCs w:val="28"/>
          <w:lang w:eastAsia="ru-RU"/>
        </w:rPr>
        <w:t>87</w:t>
      </w:r>
      <w:r w:rsidRPr="007F206F">
        <w:rPr>
          <w:rFonts w:ascii="Times New Roman" w:eastAsia="Times New Roman" w:hAnsi="Times New Roman" w:cs="Times New Roman"/>
          <w:sz w:val="28"/>
          <w:szCs w:val="28"/>
          <w:lang w:eastAsia="ru-RU"/>
        </w:rPr>
        <w:t xml:space="preserve"> настоящего Кодекса;</w:t>
      </w:r>
    </w:p>
    <w:p w14:paraId="672C5A4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юридического лица – нерезидента, приобретающего ценные бумаги, доли участия,</w:t>
      </w:r>
      <w:r w:rsidR="005E2612"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на основании сведений реестра номеров о таком резиденте;</w:t>
      </w:r>
    </w:p>
    <w:p w14:paraId="2B8F3D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дипломатического представительства – на основании налогового заявления таких лиц;</w:t>
      </w:r>
    </w:p>
    <w:p w14:paraId="312D2D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юридического лица – нерезидента, осуществляющего деятельность через зависимого агента, который рассматривается как постоянное учреждение юридического лица – нерезидента в соответствии с подпункт</w:t>
      </w:r>
      <w:r w:rsidR="00F62A65" w:rsidRPr="007F206F">
        <w:rPr>
          <w:rFonts w:ascii="Times New Roman" w:eastAsia="Times New Roman" w:hAnsi="Times New Roman" w:cs="Times New Roman"/>
          <w:sz w:val="28"/>
          <w:szCs w:val="28"/>
          <w:lang w:eastAsia="ru-RU"/>
        </w:rPr>
        <w:t>ом</w:t>
      </w:r>
      <w:r w:rsidRPr="007F206F">
        <w:rPr>
          <w:rFonts w:ascii="Times New Roman" w:eastAsia="Times New Roman" w:hAnsi="Times New Roman" w:cs="Times New Roman"/>
          <w:sz w:val="28"/>
          <w:szCs w:val="28"/>
          <w:lang w:eastAsia="ru-RU"/>
        </w:rPr>
        <w:t xml:space="preserve"> 3</w:t>
      </w:r>
      <w:r w:rsidR="00F62A65"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w:t>
      </w:r>
      <w:hyperlink r:id="rId73" w:anchor="z4215" w:history="1">
        <w:r w:rsidRPr="007F206F">
          <w:rPr>
            <w:rFonts w:ascii="Times New Roman" w:eastAsia="Times New Roman" w:hAnsi="Times New Roman" w:cs="Times New Roman"/>
            <w:sz w:val="28"/>
            <w:szCs w:val="28"/>
            <w:lang w:eastAsia="ru-RU"/>
          </w:rPr>
          <w:t>пункт</w:t>
        </w:r>
        <w:r w:rsidR="00F62A65" w:rsidRPr="007F206F">
          <w:rPr>
            <w:rFonts w:ascii="Times New Roman" w:eastAsia="Times New Roman" w:hAnsi="Times New Roman" w:cs="Times New Roman"/>
            <w:sz w:val="28"/>
            <w:szCs w:val="28"/>
            <w:lang w:eastAsia="ru-RU"/>
          </w:rPr>
          <w:t>а</w:t>
        </w:r>
        <w:r w:rsidRPr="007F206F">
          <w:rPr>
            <w:rFonts w:ascii="Times New Roman" w:eastAsia="Times New Roman" w:hAnsi="Times New Roman" w:cs="Times New Roman"/>
            <w:sz w:val="28"/>
            <w:szCs w:val="28"/>
            <w:lang w:eastAsia="ru-RU"/>
          </w:rPr>
          <w:t xml:space="preserve"> 1</w:t>
        </w:r>
      </w:hyperlink>
      <w:r w:rsidRPr="007F206F">
        <w:rPr>
          <w:rFonts w:ascii="Times New Roman" w:eastAsia="Times New Roman" w:hAnsi="Times New Roman" w:cs="Times New Roman"/>
          <w:sz w:val="28"/>
          <w:szCs w:val="28"/>
          <w:lang w:eastAsia="ru-RU"/>
        </w:rPr>
        <w:t xml:space="preserve"> статьи </w:t>
      </w:r>
      <w:r w:rsidR="00F62A65" w:rsidRPr="007F206F">
        <w:rPr>
          <w:rFonts w:ascii="Times New Roman" w:eastAsia="Times New Roman" w:hAnsi="Times New Roman" w:cs="Times New Roman"/>
          <w:sz w:val="28"/>
          <w:szCs w:val="28"/>
          <w:lang w:eastAsia="ru-RU"/>
        </w:rPr>
        <w:t>226</w:t>
      </w:r>
      <w:r w:rsidRPr="007F206F">
        <w:rPr>
          <w:rFonts w:ascii="Times New Roman" w:eastAsia="Times New Roman" w:hAnsi="Times New Roman" w:cs="Times New Roman"/>
          <w:sz w:val="28"/>
          <w:szCs w:val="28"/>
          <w:lang w:eastAsia="ru-RU"/>
        </w:rPr>
        <w:t xml:space="preserve"> настоящего Кодекса, – на основании налогового заявления такого юридического лица – нерезидента, осуществляющего деяте</w:t>
      </w:r>
      <w:r w:rsidR="00806A86" w:rsidRPr="007F206F">
        <w:rPr>
          <w:rFonts w:ascii="Times New Roman" w:eastAsia="Times New Roman" w:hAnsi="Times New Roman" w:cs="Times New Roman"/>
          <w:sz w:val="28"/>
          <w:szCs w:val="28"/>
          <w:lang w:eastAsia="ru-RU"/>
        </w:rPr>
        <w:t>льность через зависимого агента</w:t>
      </w:r>
      <w:r w:rsidRPr="007F206F">
        <w:rPr>
          <w:rFonts w:ascii="Times New Roman" w:eastAsia="Times New Roman" w:hAnsi="Times New Roman" w:cs="Times New Roman"/>
          <w:sz w:val="28"/>
          <w:szCs w:val="28"/>
          <w:lang w:eastAsia="ru-RU"/>
        </w:rPr>
        <w:t>;</w:t>
      </w:r>
    </w:p>
    <w:p w14:paraId="2D4670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юридического лица – нерезидента, имеющего текущий счет в банке-резиденте, – на основании уведомления банка-резидента. </w:t>
      </w:r>
    </w:p>
    <w:p w14:paraId="026139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Юридическое лицо – нерезидент при представлении в налоговый орган налогового заявления в целях постановки на регистрационный учет или снятия с такого учета одновременно представляет документы, предусмотренные порядком осуществления налоговой регистрации.</w:t>
      </w:r>
    </w:p>
    <w:p w14:paraId="66F3D14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Копии документов, представляемые в целях, указанных в части первой настоящего пункта, должны быть нотариально засвидетельствованными.</w:t>
      </w:r>
    </w:p>
    <w:p w14:paraId="32AF8BA6" w14:textId="77777777" w:rsidR="000C03D8" w:rsidRPr="007F206F" w:rsidRDefault="000C03D8" w:rsidP="007B3937">
      <w:pPr>
        <w:pStyle w:val="a3"/>
        <w:tabs>
          <w:tab w:val="left" w:pos="142"/>
        </w:tabs>
        <w:spacing w:before="0" w:beforeAutospacing="0" w:after="0" w:afterAutospacing="0"/>
        <w:ind w:firstLine="851"/>
        <w:contextualSpacing/>
        <w:jc w:val="both"/>
        <w:rPr>
          <w:bCs/>
          <w:sz w:val="28"/>
          <w:szCs w:val="28"/>
        </w:rPr>
      </w:pPr>
    </w:p>
    <w:p w14:paraId="0530AFD1" w14:textId="77777777" w:rsidR="00AE5692" w:rsidRPr="007F206F" w:rsidRDefault="000C03D8" w:rsidP="007B3937">
      <w:pPr>
        <w:pStyle w:val="a3"/>
        <w:tabs>
          <w:tab w:val="left" w:pos="142"/>
        </w:tabs>
        <w:spacing w:before="0" w:beforeAutospacing="0" w:after="0" w:afterAutospacing="0"/>
        <w:ind w:firstLine="851"/>
        <w:contextualSpacing/>
        <w:jc w:val="both"/>
        <w:rPr>
          <w:bCs/>
          <w:sz w:val="28"/>
        </w:rPr>
      </w:pPr>
      <w:r w:rsidRPr="007F206F">
        <w:rPr>
          <w:bCs/>
          <w:sz w:val="28"/>
        </w:rPr>
        <w:t>Статья 9</w:t>
      </w:r>
      <w:r w:rsidR="00AC5D09" w:rsidRPr="007F206F">
        <w:rPr>
          <w:bCs/>
          <w:sz w:val="28"/>
        </w:rPr>
        <w:t>6</w:t>
      </w:r>
      <w:r w:rsidRPr="007F206F">
        <w:rPr>
          <w:bCs/>
          <w:sz w:val="28"/>
        </w:rPr>
        <w:t xml:space="preserve">. Особенности снятия </w:t>
      </w:r>
      <w:r w:rsidRPr="007F206F">
        <w:rPr>
          <w:sz w:val="28"/>
          <w:szCs w:val="28"/>
        </w:rPr>
        <w:t xml:space="preserve">юридического лица </w:t>
      </w:r>
      <w:r w:rsidR="0093779F" w:rsidRPr="007F206F">
        <w:rPr>
          <w:sz w:val="28"/>
          <w:szCs w:val="28"/>
        </w:rPr>
        <w:t>–</w:t>
      </w:r>
      <w:r w:rsidRPr="007F206F">
        <w:rPr>
          <w:sz w:val="28"/>
          <w:szCs w:val="28"/>
        </w:rPr>
        <w:t xml:space="preserve"> нерезидента</w:t>
      </w:r>
      <w:r w:rsidRPr="007F206F">
        <w:rPr>
          <w:bCs/>
          <w:sz w:val="28"/>
        </w:rPr>
        <w:t xml:space="preserve"> </w:t>
      </w:r>
    </w:p>
    <w:p w14:paraId="138D3267" w14:textId="3985EDFC" w:rsidR="000C03D8" w:rsidRPr="007F206F" w:rsidRDefault="00AE5692" w:rsidP="007B3937">
      <w:pPr>
        <w:pStyle w:val="a3"/>
        <w:tabs>
          <w:tab w:val="left" w:pos="142"/>
        </w:tabs>
        <w:spacing w:before="0" w:beforeAutospacing="0" w:after="0" w:afterAutospacing="0"/>
        <w:ind w:firstLine="851"/>
        <w:contextualSpacing/>
        <w:jc w:val="both"/>
        <w:rPr>
          <w:sz w:val="28"/>
        </w:rPr>
      </w:pPr>
      <w:r w:rsidRPr="007F206F">
        <w:rPr>
          <w:bCs/>
          <w:sz w:val="28"/>
        </w:rPr>
        <w:t xml:space="preserve">                   </w:t>
      </w:r>
      <w:r w:rsidR="000C03D8" w:rsidRPr="007F206F">
        <w:rPr>
          <w:bCs/>
          <w:sz w:val="28"/>
        </w:rPr>
        <w:t>с регистрационного учета</w:t>
      </w:r>
    </w:p>
    <w:p w14:paraId="2AD35DC1" w14:textId="77777777" w:rsidR="000C03D8" w:rsidRPr="007F206F" w:rsidRDefault="000C03D8" w:rsidP="007B3937">
      <w:pPr>
        <w:pStyle w:val="a3"/>
        <w:tabs>
          <w:tab w:val="left" w:pos="142"/>
        </w:tabs>
        <w:spacing w:before="0" w:beforeAutospacing="0" w:after="0" w:afterAutospacing="0"/>
        <w:ind w:firstLine="851"/>
        <w:contextualSpacing/>
        <w:jc w:val="both"/>
        <w:rPr>
          <w:sz w:val="28"/>
        </w:rPr>
      </w:pPr>
    </w:p>
    <w:p w14:paraId="09C081C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4"/>
        </w:rPr>
      </w:pPr>
      <w:r w:rsidRPr="007F206F">
        <w:rPr>
          <w:rFonts w:ascii="Times New Roman" w:hAnsi="Times New Roman" w:cs="Times New Roman"/>
          <w:sz w:val="28"/>
          <w:szCs w:val="24"/>
        </w:rPr>
        <w:t xml:space="preserve">1. Налоговые органы снимают </w:t>
      </w:r>
      <w:r w:rsidRPr="007F206F">
        <w:rPr>
          <w:rFonts w:ascii="Times New Roman" w:eastAsia="Times New Roman" w:hAnsi="Times New Roman" w:cs="Times New Roman"/>
          <w:sz w:val="28"/>
          <w:szCs w:val="28"/>
          <w:lang w:eastAsia="ru-RU"/>
        </w:rPr>
        <w:t xml:space="preserve">юридическое лицо </w:t>
      </w:r>
      <w:r w:rsidR="0093779F"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нерезидента</w:t>
      </w:r>
      <w:r w:rsidRPr="007F206F">
        <w:rPr>
          <w:rFonts w:ascii="Times New Roman" w:hAnsi="Times New Roman" w:cs="Times New Roman"/>
          <w:sz w:val="28"/>
          <w:szCs w:val="24"/>
        </w:rPr>
        <w:t xml:space="preserve"> с регистрационного учета по налоговому заявлению в случаях:</w:t>
      </w:r>
    </w:p>
    <w:p w14:paraId="393F0F13" w14:textId="77777777" w:rsidR="000C03D8" w:rsidRPr="007F206F" w:rsidRDefault="0093779F" w:rsidP="007B3937">
      <w:pPr>
        <w:pStyle w:val="a3"/>
        <w:tabs>
          <w:tab w:val="left" w:pos="142"/>
        </w:tabs>
        <w:spacing w:before="0" w:beforeAutospacing="0" w:after="0" w:afterAutospacing="0"/>
        <w:ind w:firstLine="851"/>
        <w:contextualSpacing/>
        <w:jc w:val="both"/>
        <w:rPr>
          <w:sz w:val="28"/>
        </w:rPr>
      </w:pPr>
      <w:r w:rsidRPr="007F206F">
        <w:rPr>
          <w:sz w:val="28"/>
        </w:rPr>
        <w:t xml:space="preserve">1) </w:t>
      </w:r>
      <w:r w:rsidR="000C03D8" w:rsidRPr="007F206F">
        <w:rPr>
          <w:sz w:val="28"/>
        </w:rPr>
        <w:t>прекращения нерезидентом деятельности через постоянное учреждение;</w:t>
      </w:r>
    </w:p>
    <w:p w14:paraId="433221B2" w14:textId="77777777"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2) прекращения прав на имущество, акции и (или) доли участия нерезидента в случае, если такой нерезидент не имеет иного объекта налогообложения в Республике Казахстан;</w:t>
      </w:r>
    </w:p>
    <w:p w14:paraId="754382AD" w14:textId="77777777"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3) прекращения деятельности нерезидента через зависимого агента в Республике Казахстан, который рассматривается как постоянно</w:t>
      </w:r>
      <w:r w:rsidR="0093779F" w:rsidRPr="007F206F">
        <w:rPr>
          <w:sz w:val="28"/>
        </w:rPr>
        <w:t>е учреждение такого нерезидента;</w:t>
      </w:r>
    </w:p>
    <w:p w14:paraId="39F91EF5" w14:textId="77777777"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4) прекращения деятельности дипломатического представительства;</w:t>
      </w:r>
    </w:p>
    <w:p w14:paraId="25257D70" w14:textId="00A53A70"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5) закрытия</w:t>
      </w:r>
      <w:r w:rsidR="00654632" w:rsidRPr="007F206F">
        <w:rPr>
          <w:sz w:val="28"/>
          <w:lang w:val="kk-KZ"/>
        </w:rPr>
        <w:t xml:space="preserve"> счета</w:t>
      </w:r>
      <w:r w:rsidRPr="007F206F">
        <w:rPr>
          <w:sz w:val="28"/>
        </w:rPr>
        <w:t xml:space="preserve"> такому </w:t>
      </w:r>
      <w:r w:rsidRPr="007F206F">
        <w:rPr>
          <w:sz w:val="28"/>
          <w:szCs w:val="28"/>
        </w:rPr>
        <w:t>юридическому лицу</w:t>
      </w:r>
      <w:r w:rsidRPr="007F206F">
        <w:rPr>
          <w:sz w:val="28"/>
        </w:rPr>
        <w:t xml:space="preserve"> – нерезиденту, зарегистрированному в качестве налогоплательщика в целях от</w:t>
      </w:r>
      <w:r w:rsidR="0093779F" w:rsidRPr="007F206F">
        <w:rPr>
          <w:sz w:val="28"/>
        </w:rPr>
        <w:t>крытия текущего счета в банке-</w:t>
      </w:r>
      <w:r w:rsidRPr="007F206F">
        <w:rPr>
          <w:sz w:val="28"/>
        </w:rPr>
        <w:t xml:space="preserve">резиденте при условии отсутствия у такого нерезидента текущего счета </w:t>
      </w:r>
      <w:r w:rsidR="0093779F" w:rsidRPr="007F206F">
        <w:rPr>
          <w:sz w:val="28"/>
        </w:rPr>
        <w:t>в банках-</w:t>
      </w:r>
      <w:r w:rsidRPr="007F206F">
        <w:rPr>
          <w:sz w:val="28"/>
        </w:rPr>
        <w:t>резидентах, а также отсутствия сведений об открытии текущего счета в течение шести месяцев со дн</w:t>
      </w:r>
      <w:r w:rsidR="0093779F" w:rsidRPr="007F206F">
        <w:rPr>
          <w:sz w:val="28"/>
        </w:rPr>
        <w:t>я получения уведомления банка-</w:t>
      </w:r>
      <w:r w:rsidRPr="007F206F">
        <w:rPr>
          <w:sz w:val="28"/>
        </w:rPr>
        <w:t>резидента.</w:t>
      </w:r>
    </w:p>
    <w:p w14:paraId="2A4A02C3" w14:textId="77777777"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 xml:space="preserve">2. Налоговый орган снимает с регистрационного учета </w:t>
      </w:r>
      <w:r w:rsidRPr="007F206F">
        <w:rPr>
          <w:sz w:val="28"/>
          <w:szCs w:val="28"/>
        </w:rPr>
        <w:t>юридическое лицо – нерезидента</w:t>
      </w:r>
      <w:r w:rsidRPr="007F206F">
        <w:rPr>
          <w:sz w:val="28"/>
        </w:rPr>
        <w:t xml:space="preserve"> на основании налогового заявления, за исключением:</w:t>
      </w:r>
    </w:p>
    <w:p w14:paraId="7458BAD8"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4"/>
          <w:lang w:eastAsia="ru-RU"/>
        </w:rPr>
      </w:pPr>
      <w:r w:rsidRPr="007F206F">
        <w:rPr>
          <w:rFonts w:ascii="Times New Roman" w:hAnsi="Times New Roman" w:cs="Times New Roman"/>
          <w:sz w:val="28"/>
          <w:szCs w:val="24"/>
        </w:rPr>
        <w:t>1</w:t>
      </w:r>
      <w:r w:rsidRPr="007F206F">
        <w:rPr>
          <w:rFonts w:ascii="Times New Roman" w:eastAsia="Times New Roman" w:hAnsi="Times New Roman" w:cs="Times New Roman"/>
          <w:sz w:val="28"/>
          <w:szCs w:val="24"/>
          <w:lang w:eastAsia="ru-RU"/>
        </w:rPr>
        <w:t xml:space="preserve">) дипломатического представительства – на основании сведений уполномоченного государственного органа в области </w:t>
      </w:r>
      <w:r w:rsidR="009E3392" w:rsidRPr="007F206F">
        <w:rPr>
          <w:rFonts w:ascii="Times New Roman" w:eastAsia="Times New Roman" w:hAnsi="Times New Roman" w:cs="Times New Roman"/>
          <w:sz w:val="28"/>
          <w:szCs w:val="24"/>
          <w:lang w:eastAsia="ru-RU"/>
        </w:rPr>
        <w:t>внешнеполитической деятельности</w:t>
      </w:r>
      <w:r w:rsidRPr="007F206F">
        <w:rPr>
          <w:rFonts w:ascii="Times New Roman" w:eastAsia="Times New Roman" w:hAnsi="Times New Roman" w:cs="Times New Roman"/>
          <w:sz w:val="28"/>
          <w:szCs w:val="24"/>
          <w:lang w:eastAsia="ru-RU"/>
        </w:rPr>
        <w:t xml:space="preserve"> о прекращении деятельности таких лиц;</w:t>
      </w:r>
    </w:p>
    <w:p w14:paraId="0B04DFAA"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4"/>
          <w:lang w:eastAsia="ru-RU"/>
        </w:rPr>
      </w:pPr>
      <w:r w:rsidRPr="007F206F">
        <w:rPr>
          <w:rFonts w:ascii="Times New Roman" w:eastAsia="Times New Roman" w:hAnsi="Times New Roman" w:cs="Times New Roman"/>
          <w:sz w:val="28"/>
          <w:szCs w:val="24"/>
          <w:lang w:eastAsia="ru-RU"/>
        </w:rPr>
        <w:t xml:space="preserve">2) </w:t>
      </w:r>
      <w:r w:rsidRPr="007F206F">
        <w:rPr>
          <w:rFonts w:ascii="Times New Roman" w:hAnsi="Times New Roman" w:cs="Times New Roman"/>
          <w:sz w:val="28"/>
          <w:szCs w:val="24"/>
        </w:rPr>
        <w:t xml:space="preserve">юридического </w:t>
      </w:r>
      <w:r w:rsidRPr="007F206F">
        <w:rPr>
          <w:rFonts w:ascii="Times New Roman" w:eastAsia="Times New Roman" w:hAnsi="Times New Roman" w:cs="Times New Roman"/>
          <w:sz w:val="28"/>
          <w:szCs w:val="28"/>
          <w:lang w:eastAsia="ru-RU"/>
        </w:rPr>
        <w:t>лица – нерезидента</w:t>
      </w:r>
      <w:r w:rsidRPr="007F206F">
        <w:rPr>
          <w:rFonts w:ascii="Times New Roman" w:hAnsi="Times New Roman" w:cs="Times New Roman"/>
          <w:sz w:val="28"/>
          <w:szCs w:val="24"/>
        </w:rPr>
        <w:t xml:space="preserve">, осуществляющего деятельность через зависимого агента, который рассматривается как постоянное учреждение юридического </w:t>
      </w:r>
      <w:r w:rsidRPr="007F206F">
        <w:rPr>
          <w:rFonts w:ascii="Times New Roman" w:eastAsia="Times New Roman" w:hAnsi="Times New Roman" w:cs="Times New Roman"/>
          <w:sz w:val="28"/>
          <w:szCs w:val="28"/>
          <w:lang w:eastAsia="ru-RU"/>
        </w:rPr>
        <w:t>лица – нерезидента</w:t>
      </w:r>
      <w:r w:rsidRPr="007F206F">
        <w:rPr>
          <w:rFonts w:ascii="Times New Roman" w:hAnsi="Times New Roman" w:cs="Times New Roman"/>
          <w:sz w:val="28"/>
          <w:szCs w:val="24"/>
        </w:rPr>
        <w:t xml:space="preserve"> в соответствии </w:t>
      </w:r>
      <w:r w:rsidR="00AD5D2E" w:rsidRPr="007F206F">
        <w:rPr>
          <w:rFonts w:ascii="Times New Roman" w:eastAsia="Times New Roman" w:hAnsi="Times New Roman" w:cs="Times New Roman"/>
          <w:sz w:val="28"/>
          <w:szCs w:val="28"/>
          <w:lang w:eastAsia="ru-RU"/>
        </w:rPr>
        <w:t xml:space="preserve">с подпунктом 3) </w:t>
      </w:r>
      <w:hyperlink r:id="rId74" w:anchor="z4215" w:history="1">
        <w:r w:rsidR="00AD5D2E" w:rsidRPr="007F206F">
          <w:rPr>
            <w:rFonts w:ascii="Times New Roman" w:eastAsia="Times New Roman" w:hAnsi="Times New Roman" w:cs="Times New Roman"/>
            <w:sz w:val="28"/>
            <w:szCs w:val="28"/>
            <w:lang w:eastAsia="ru-RU"/>
          </w:rPr>
          <w:t>пункта 1</w:t>
        </w:r>
      </w:hyperlink>
      <w:r w:rsidR="00AD5D2E" w:rsidRPr="007F206F">
        <w:rPr>
          <w:rFonts w:ascii="Times New Roman" w:eastAsia="Times New Roman" w:hAnsi="Times New Roman" w:cs="Times New Roman"/>
          <w:sz w:val="28"/>
          <w:szCs w:val="28"/>
          <w:lang w:eastAsia="ru-RU"/>
        </w:rPr>
        <w:t xml:space="preserve"> статьи 226</w:t>
      </w:r>
      <w:r w:rsidRPr="007F206F">
        <w:rPr>
          <w:rFonts w:ascii="Times New Roman" w:hAnsi="Times New Roman" w:cs="Times New Roman"/>
          <w:sz w:val="28"/>
          <w:szCs w:val="24"/>
        </w:rPr>
        <w:t xml:space="preserve"> настоящего Кодекса,</w:t>
      </w:r>
      <w:r w:rsidRPr="007F206F">
        <w:rPr>
          <w:rFonts w:ascii="Times New Roman" w:eastAsia="Times New Roman" w:hAnsi="Times New Roman" w:cs="Times New Roman"/>
          <w:sz w:val="28"/>
          <w:szCs w:val="24"/>
          <w:lang w:eastAsia="ru-RU"/>
        </w:rPr>
        <w:t xml:space="preserve"> – на основании налогового заявления зависимого агента;</w:t>
      </w:r>
    </w:p>
    <w:p w14:paraId="55054583" w14:textId="5C1AEF13" w:rsidR="000C03D8" w:rsidRPr="007F206F" w:rsidRDefault="000C03D8" w:rsidP="007B3937">
      <w:pPr>
        <w:pStyle w:val="a3"/>
        <w:tabs>
          <w:tab w:val="left" w:pos="142"/>
        </w:tabs>
        <w:spacing w:before="0" w:beforeAutospacing="0" w:after="0" w:afterAutospacing="0"/>
        <w:ind w:firstLine="851"/>
        <w:contextualSpacing/>
        <w:jc w:val="both"/>
        <w:rPr>
          <w:sz w:val="28"/>
        </w:rPr>
      </w:pPr>
      <w:r w:rsidRPr="007F206F">
        <w:rPr>
          <w:sz w:val="28"/>
        </w:rPr>
        <w:t xml:space="preserve">3) юридического </w:t>
      </w:r>
      <w:r w:rsidRPr="007F206F">
        <w:rPr>
          <w:sz w:val="28"/>
          <w:szCs w:val="28"/>
        </w:rPr>
        <w:t>лица – нерезидента</w:t>
      </w:r>
      <w:r w:rsidRPr="007F206F">
        <w:rPr>
          <w:sz w:val="28"/>
        </w:rPr>
        <w:t>, имеющего текущий счет в</w:t>
      </w:r>
      <w:r w:rsidR="00AE5692" w:rsidRPr="007F206F">
        <w:rPr>
          <w:sz w:val="28"/>
        </w:rPr>
        <w:br/>
      </w:r>
      <w:r w:rsidRPr="007F206F">
        <w:rPr>
          <w:sz w:val="28"/>
        </w:rPr>
        <w:t>банке – резиденте, – на основании уведомления банка – резидента о закрытии текущего счета нерезиденту.</w:t>
      </w:r>
    </w:p>
    <w:p w14:paraId="46489ABD" w14:textId="77777777" w:rsidR="000C03D8" w:rsidRPr="007F206F" w:rsidRDefault="000C03D8" w:rsidP="007B3937">
      <w:pPr>
        <w:pStyle w:val="a3"/>
        <w:tabs>
          <w:tab w:val="left" w:pos="142"/>
        </w:tabs>
        <w:spacing w:before="0" w:beforeAutospacing="0" w:after="0" w:afterAutospacing="0"/>
        <w:ind w:firstLine="851"/>
        <w:contextualSpacing/>
        <w:jc w:val="center"/>
        <w:rPr>
          <w:sz w:val="28"/>
          <w:szCs w:val="28"/>
        </w:rPr>
      </w:pPr>
    </w:p>
    <w:p w14:paraId="6A6530EE"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2. </w:t>
      </w:r>
      <w:r w:rsidRPr="007F206F">
        <w:rPr>
          <w:rFonts w:ascii="Times New Roman" w:eastAsia="Times New Roman" w:hAnsi="Times New Roman" w:cs="Times New Roman"/>
          <w:sz w:val="28"/>
          <w:szCs w:val="24"/>
          <w:lang w:eastAsia="ru-RU"/>
        </w:rPr>
        <w:t>Особенности регистрационного учета</w:t>
      </w:r>
      <w:r w:rsidRPr="007F206F">
        <w:rPr>
          <w:rFonts w:ascii="Times New Roman" w:eastAsia="Times New Roman" w:hAnsi="Times New Roman" w:cs="Times New Roman"/>
          <w:bCs/>
          <w:sz w:val="28"/>
          <w:szCs w:val="28"/>
          <w:lang w:eastAsia="ru-RU"/>
        </w:rPr>
        <w:t xml:space="preserve"> индивидуального </w:t>
      </w:r>
    </w:p>
    <w:p w14:paraId="4713065C"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предпринимателя и лица, занимающегося частной практикой</w:t>
      </w:r>
    </w:p>
    <w:p w14:paraId="3FE7C0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D916E7D" w14:textId="77777777" w:rsidR="00AE5692"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9</w:t>
      </w:r>
      <w:r w:rsidR="00AC5D09"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4"/>
          <w:lang w:eastAsia="ru-RU"/>
        </w:rPr>
        <w:t>Особенности постановки на регистрационный учет</w:t>
      </w:r>
      <w:r w:rsidRPr="007F206F">
        <w:rPr>
          <w:rFonts w:ascii="Times New Roman" w:eastAsia="Times New Roman" w:hAnsi="Times New Roman" w:cs="Times New Roman"/>
          <w:bCs/>
          <w:sz w:val="28"/>
          <w:szCs w:val="28"/>
          <w:lang w:eastAsia="ru-RU"/>
        </w:rPr>
        <w:t xml:space="preserve"> </w:t>
      </w:r>
    </w:p>
    <w:p w14:paraId="18F95F6A" w14:textId="77777777" w:rsidR="00AE5692" w:rsidRPr="007F206F" w:rsidRDefault="00AE5692"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hAnsi="Times New Roman" w:cs="Times New Roman"/>
          <w:sz w:val="28"/>
          <w:szCs w:val="24"/>
        </w:rPr>
        <w:t xml:space="preserve">и изменения регистрационных сведений </w:t>
      </w:r>
      <w:r w:rsidR="000C03D8" w:rsidRPr="007F206F">
        <w:rPr>
          <w:rFonts w:ascii="Times New Roman" w:eastAsia="Times New Roman" w:hAnsi="Times New Roman" w:cs="Times New Roman"/>
          <w:bCs/>
          <w:sz w:val="28"/>
          <w:szCs w:val="28"/>
          <w:lang w:eastAsia="ru-RU"/>
        </w:rPr>
        <w:t xml:space="preserve">индивидуального </w:t>
      </w:r>
    </w:p>
    <w:p w14:paraId="547E35E6" w14:textId="77777777" w:rsidR="00AE5692" w:rsidRPr="007F206F" w:rsidRDefault="00AE5692"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 xml:space="preserve">предпринимателя и лица, занимающегося </w:t>
      </w:r>
    </w:p>
    <w:p w14:paraId="38CFE5FB" w14:textId="5D7E187C" w:rsidR="000C03D8" w:rsidRPr="007F206F" w:rsidRDefault="00AE5692" w:rsidP="007B3937">
      <w:pPr>
        <w:tabs>
          <w:tab w:val="left" w:pos="142"/>
        </w:tabs>
        <w:spacing w:after="0" w:line="240" w:lineRule="auto"/>
        <w:ind w:firstLine="851"/>
        <w:contextualSpacing/>
        <w:jc w:val="both"/>
        <w:rPr>
          <w:rFonts w:ascii="Times New Roman" w:hAnsi="Times New Roman" w:cs="Times New Roman"/>
          <w:sz w:val="28"/>
          <w:szCs w:val="24"/>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частной практикой</w:t>
      </w:r>
    </w:p>
    <w:p w14:paraId="1AB6A9F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CA37C7D" w14:textId="77777777" w:rsidR="000C03D8" w:rsidRPr="007F206F" w:rsidRDefault="000C03D8" w:rsidP="007B3937">
      <w:pPr>
        <w:shd w:val="clear" w:color="auto" w:fill="FFFFFF"/>
        <w:spacing w:after="0" w:line="240" w:lineRule="auto"/>
        <w:ind w:firstLine="851"/>
        <w:contextualSpacing/>
        <w:jc w:val="both"/>
        <w:textAlignment w:val="baseline"/>
        <w:rPr>
          <w:rStyle w:val="a9"/>
          <w:rFonts w:ascii="Times New Roman" w:hAnsi="Times New Roman" w:cs="Times New Roman"/>
          <w:color w:val="auto"/>
          <w:sz w:val="28"/>
          <w:u w:val="none"/>
        </w:rPr>
      </w:pPr>
      <w:r w:rsidRPr="007F206F">
        <w:rPr>
          <w:rStyle w:val="a9"/>
          <w:rFonts w:ascii="Times New Roman" w:hAnsi="Times New Roman" w:cs="Times New Roman"/>
          <w:color w:val="auto"/>
          <w:sz w:val="28"/>
          <w:u w:val="none"/>
        </w:rPr>
        <w:t>1. Постановка на регистрационный учет индивидуального предпринимателя и лица, занимающегося частной практикой, осуществляется на основании уведомления о начале деятельности.</w:t>
      </w:r>
    </w:p>
    <w:p w14:paraId="56EBA8B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hAnsi="Times New Roman" w:cs="Times New Roman"/>
          <w:sz w:val="28"/>
          <w:szCs w:val="28"/>
        </w:rPr>
        <w:t>2</w:t>
      </w:r>
      <w:r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shd w:val="clear" w:color="auto" w:fill="FFFFFF"/>
          <w:lang w:eastAsia="ru-RU"/>
        </w:rPr>
        <w:t>Физическое лицо, которому законами Республики Казахстан запрещено осуществлять индивидуальное предпринимательство, не подлежит постановке на регистрационный учет индивидуального предпринимателя.</w:t>
      </w:r>
    </w:p>
    <w:p w14:paraId="29B55911" w14:textId="77777777" w:rsidR="000C03D8" w:rsidRPr="007F206F" w:rsidRDefault="000C03D8" w:rsidP="007B3937">
      <w:pPr>
        <w:tabs>
          <w:tab w:val="left" w:pos="142"/>
        </w:tabs>
        <w:spacing w:after="0" w:line="240" w:lineRule="auto"/>
        <w:ind w:firstLine="851"/>
        <w:contextualSpacing/>
        <w:jc w:val="both"/>
        <w:rPr>
          <w:rStyle w:val="a9"/>
          <w:rFonts w:ascii="Times New Roman" w:hAnsi="Times New Roman" w:cs="Times New Roman"/>
          <w:color w:val="auto"/>
          <w:sz w:val="28"/>
          <w:u w:val="none"/>
        </w:rPr>
      </w:pPr>
      <w:r w:rsidRPr="007F206F">
        <w:rPr>
          <w:rStyle w:val="a9"/>
          <w:rFonts w:ascii="Times New Roman" w:hAnsi="Times New Roman" w:cs="Times New Roman"/>
          <w:color w:val="auto"/>
          <w:sz w:val="28"/>
          <w:u w:val="none"/>
        </w:rPr>
        <w:t>3. Изменение регистрационных сведений производится налоговым органом на основании уведомления о начале деятельности индивидуального предпринимателя или лица, занимающегося частной практикой, представленного не позднее десяти рабочих дней со дня изменения регистрационных данных, в том числе данных об участниках (членах) совместного предпринимательства.</w:t>
      </w:r>
    </w:p>
    <w:p w14:paraId="2D26A5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13A8740" w14:textId="77777777" w:rsidR="00141BDF"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rPr>
      </w:pPr>
      <w:r w:rsidRPr="007F206F">
        <w:rPr>
          <w:rFonts w:ascii="Times New Roman" w:eastAsia="Times New Roman" w:hAnsi="Times New Roman" w:cs="Times New Roman"/>
          <w:bCs/>
          <w:sz w:val="28"/>
          <w:szCs w:val="28"/>
          <w:lang w:eastAsia="ru-RU"/>
        </w:rPr>
        <w:t>Статья 9</w:t>
      </w:r>
      <w:r w:rsidR="00AC5D09"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Особенности с</w:t>
      </w:r>
      <w:r w:rsidRPr="007F206F">
        <w:rPr>
          <w:rFonts w:ascii="Times New Roman" w:hAnsi="Times New Roman" w:cs="Times New Roman"/>
          <w:bCs/>
          <w:sz w:val="28"/>
          <w:szCs w:val="28"/>
          <w:bdr w:val="none" w:sz="0" w:space="0" w:color="auto" w:frame="1"/>
          <w:shd w:val="clear" w:color="auto" w:fill="FFFFFF"/>
        </w:rPr>
        <w:t xml:space="preserve">нятия с регистрационного учета </w:t>
      </w:r>
    </w:p>
    <w:p w14:paraId="6E49DCB4" w14:textId="77777777" w:rsidR="00141BDF" w:rsidRPr="007F206F" w:rsidRDefault="00141BDF" w:rsidP="007B3937">
      <w:pPr>
        <w:tabs>
          <w:tab w:val="left" w:pos="142"/>
        </w:tabs>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rPr>
      </w:pPr>
      <w:r w:rsidRPr="007F206F">
        <w:rPr>
          <w:rFonts w:ascii="Times New Roman" w:hAnsi="Times New Roman" w:cs="Times New Roman"/>
          <w:bCs/>
          <w:sz w:val="28"/>
          <w:szCs w:val="28"/>
          <w:bdr w:val="none" w:sz="0" w:space="0" w:color="auto" w:frame="1"/>
          <w:shd w:val="clear" w:color="auto" w:fill="FFFFFF"/>
        </w:rPr>
        <w:t xml:space="preserve">                   </w:t>
      </w:r>
      <w:r w:rsidR="000C03D8" w:rsidRPr="007F206F">
        <w:rPr>
          <w:rFonts w:ascii="Times New Roman" w:hAnsi="Times New Roman" w:cs="Times New Roman"/>
          <w:bCs/>
          <w:sz w:val="28"/>
          <w:szCs w:val="28"/>
          <w:bdr w:val="none" w:sz="0" w:space="0" w:color="auto" w:frame="1"/>
          <w:shd w:val="clear" w:color="auto" w:fill="FFFFFF"/>
        </w:rPr>
        <w:t xml:space="preserve">индивидуального предпринимателя и лица, </w:t>
      </w:r>
    </w:p>
    <w:p w14:paraId="3E972005" w14:textId="769F428F" w:rsidR="000C03D8" w:rsidRPr="007F206F" w:rsidRDefault="00141BDF" w:rsidP="007B3937">
      <w:pPr>
        <w:tabs>
          <w:tab w:val="left" w:pos="142"/>
        </w:tabs>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rPr>
      </w:pPr>
      <w:r w:rsidRPr="007F206F">
        <w:rPr>
          <w:rFonts w:ascii="Times New Roman" w:hAnsi="Times New Roman" w:cs="Times New Roman"/>
          <w:bCs/>
          <w:sz w:val="28"/>
          <w:szCs w:val="28"/>
          <w:bdr w:val="none" w:sz="0" w:space="0" w:color="auto" w:frame="1"/>
          <w:shd w:val="clear" w:color="auto" w:fill="FFFFFF"/>
        </w:rPr>
        <w:t xml:space="preserve">                   </w:t>
      </w:r>
      <w:r w:rsidR="000C03D8" w:rsidRPr="007F206F">
        <w:rPr>
          <w:rFonts w:ascii="Times New Roman" w:hAnsi="Times New Roman" w:cs="Times New Roman"/>
          <w:bCs/>
          <w:sz w:val="28"/>
          <w:szCs w:val="28"/>
          <w:bdr w:val="none" w:sz="0" w:space="0" w:color="auto" w:frame="1"/>
          <w:shd w:val="clear" w:color="auto" w:fill="FFFFFF"/>
        </w:rPr>
        <w:t>занимающегося частной практикой</w:t>
      </w:r>
    </w:p>
    <w:p w14:paraId="46B425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7FE374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FFFFF" w:themeFill="background1"/>
        </w:rPr>
      </w:pPr>
      <w:r w:rsidRPr="007F206F">
        <w:rPr>
          <w:rFonts w:ascii="Times New Roman" w:hAnsi="Times New Roman" w:cs="Times New Roman"/>
          <w:sz w:val="28"/>
          <w:szCs w:val="28"/>
          <w:shd w:val="clear" w:color="auto" w:fill="FFFFFF" w:themeFill="background1"/>
        </w:rPr>
        <w:t xml:space="preserve">1. Снятие физического лица с регистрационного учета индивидуального </w:t>
      </w:r>
      <w:r w:rsidRPr="007F206F">
        <w:rPr>
          <w:rStyle w:val="a9"/>
          <w:rFonts w:ascii="Times New Roman" w:hAnsi="Times New Roman" w:cs="Times New Roman"/>
          <w:color w:val="auto"/>
          <w:sz w:val="28"/>
          <w:u w:val="none"/>
        </w:rPr>
        <w:t>предпринимателя или лица, занимающегося частной практикой, производится налоговым органом в порядке, определенном параграф</w:t>
      </w:r>
      <w:r w:rsidR="00124EF8" w:rsidRPr="007F206F">
        <w:rPr>
          <w:rStyle w:val="a9"/>
          <w:rFonts w:ascii="Times New Roman" w:hAnsi="Times New Roman" w:cs="Times New Roman"/>
          <w:color w:val="auto"/>
          <w:sz w:val="28"/>
          <w:u w:val="none"/>
        </w:rPr>
        <w:t>ом 3 главы 5 настоящего Кодекса</w:t>
      </w:r>
      <w:r w:rsidRPr="007F206F">
        <w:rPr>
          <w:rStyle w:val="a9"/>
          <w:rFonts w:ascii="Times New Roman" w:hAnsi="Times New Roman" w:cs="Times New Roman"/>
          <w:color w:val="auto"/>
          <w:sz w:val="28"/>
          <w:u w:val="none"/>
        </w:rPr>
        <w:t xml:space="preserve"> и</w:t>
      </w:r>
      <w:r w:rsidR="006C670B" w:rsidRPr="007F206F">
        <w:rPr>
          <w:rFonts w:ascii="Times New Roman" w:hAnsi="Times New Roman" w:cs="Times New Roman"/>
          <w:sz w:val="28"/>
          <w:szCs w:val="28"/>
          <w:shd w:val="clear" w:color="auto" w:fill="FFFFFF" w:themeFill="background1"/>
        </w:rPr>
        <w:t xml:space="preserve"> (или) в соответствии </w:t>
      </w:r>
      <w:r w:rsidRPr="007F206F">
        <w:rPr>
          <w:rFonts w:ascii="Times New Roman" w:hAnsi="Times New Roman" w:cs="Times New Roman"/>
          <w:sz w:val="28"/>
          <w:szCs w:val="28"/>
          <w:shd w:val="clear" w:color="auto" w:fill="FFFFFF" w:themeFill="background1"/>
        </w:rPr>
        <w:t>с Предпринимательским кодексом Республики Казахстан.</w:t>
      </w:r>
    </w:p>
    <w:p w14:paraId="3E9B19D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shd w:val="clear" w:color="auto" w:fill="F4F5F6"/>
        </w:rPr>
      </w:pPr>
      <w:r w:rsidRPr="007F206F">
        <w:rPr>
          <w:rFonts w:ascii="Times New Roman" w:hAnsi="Times New Roman" w:cs="Times New Roman"/>
          <w:sz w:val="28"/>
          <w:szCs w:val="28"/>
          <w:shd w:val="clear" w:color="auto" w:fill="FFFFFF" w:themeFill="background1"/>
        </w:rPr>
        <w:t xml:space="preserve">Снятие </w:t>
      </w:r>
      <w:r w:rsidRPr="007F206F">
        <w:rPr>
          <w:rStyle w:val="a9"/>
          <w:rFonts w:ascii="Times New Roman" w:hAnsi="Times New Roman" w:cs="Times New Roman"/>
          <w:color w:val="auto"/>
          <w:sz w:val="28"/>
          <w:u w:val="none"/>
        </w:rPr>
        <w:t>с регистрационного учета, указанного в части первой настоящего пункта,</w:t>
      </w:r>
      <w:r w:rsidRPr="007F206F">
        <w:rPr>
          <w:rFonts w:ascii="Times New Roman" w:hAnsi="Times New Roman" w:cs="Times New Roman"/>
          <w:sz w:val="24"/>
          <w:szCs w:val="24"/>
          <w:shd w:val="clear" w:color="auto" w:fill="FFFFFF" w:themeFill="background1"/>
        </w:rPr>
        <w:t xml:space="preserve"> </w:t>
      </w:r>
      <w:r w:rsidRPr="007F206F">
        <w:rPr>
          <w:rFonts w:ascii="Times New Roman" w:hAnsi="Times New Roman" w:cs="Times New Roman"/>
          <w:sz w:val="28"/>
          <w:szCs w:val="28"/>
          <w:shd w:val="clear" w:color="auto" w:fill="FFFFFF" w:themeFill="background1"/>
        </w:rPr>
        <w:t>производится налоговым органом при условии отсутствия неисполненных налоговых обязательств, за исключением случаев, предусмотренных Предпринимательским кодексом Республики Казахстан.</w:t>
      </w:r>
    </w:p>
    <w:p w14:paraId="5F3B741E" w14:textId="77777777" w:rsidR="000C03D8" w:rsidRPr="007F206F" w:rsidRDefault="000C03D8" w:rsidP="007B3937">
      <w:pPr>
        <w:tabs>
          <w:tab w:val="left" w:pos="142"/>
        </w:tabs>
        <w:spacing w:after="0" w:line="240" w:lineRule="auto"/>
        <w:ind w:firstLine="851"/>
        <w:contextualSpacing/>
        <w:jc w:val="both"/>
        <w:rPr>
          <w:rStyle w:val="a9"/>
          <w:rFonts w:ascii="Times New Roman" w:hAnsi="Times New Roman" w:cs="Times New Roman"/>
          <w:color w:val="auto"/>
          <w:sz w:val="28"/>
          <w:u w:val="none"/>
        </w:rPr>
      </w:pPr>
      <w:r w:rsidRPr="007F206F">
        <w:rPr>
          <w:rStyle w:val="a9"/>
          <w:rFonts w:ascii="Times New Roman" w:hAnsi="Times New Roman" w:cs="Times New Roman"/>
          <w:color w:val="auto"/>
          <w:sz w:val="28"/>
          <w:u w:val="none"/>
        </w:rPr>
        <w:t>2. Физическое лицо вправе получать в налоговом органе на бумажном носителе или посредством объектов информатизации налогового органа подтверждение о снятии (отказе в снятии) его с регистрационного учета индивидуального предпринимателя или лица, занимающегося частной практикой.</w:t>
      </w:r>
    </w:p>
    <w:p w14:paraId="06E29E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3EE2D644"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3. Регистрационный учет плательщика </w:t>
      </w:r>
    </w:p>
    <w:p w14:paraId="1F42BF2E"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налога на добавленную стоимость</w:t>
      </w:r>
    </w:p>
    <w:p w14:paraId="5EACFE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DA5ECA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9</w:t>
      </w:r>
      <w:r w:rsidR="00AC5D09" w:rsidRPr="007F206F">
        <w:rPr>
          <w:rFonts w:ascii="Times New Roman" w:eastAsia="Times New Roman" w:hAnsi="Times New Roman" w:cs="Times New Roman"/>
          <w:bCs/>
          <w:sz w:val="28"/>
          <w:szCs w:val="28"/>
        </w:rPr>
        <w:t>9</w:t>
      </w:r>
      <w:r w:rsidRPr="007F206F">
        <w:rPr>
          <w:rFonts w:ascii="Times New Roman" w:eastAsia="Times New Roman" w:hAnsi="Times New Roman" w:cs="Times New Roman"/>
          <w:bCs/>
          <w:sz w:val="28"/>
          <w:szCs w:val="28"/>
        </w:rPr>
        <w:t xml:space="preserve">. Общие положения по постановке на регистрационный учет </w:t>
      </w:r>
      <w:r w:rsidRPr="007F206F">
        <w:rPr>
          <w:rFonts w:ascii="Times New Roman" w:eastAsia="Times New Roman" w:hAnsi="Times New Roman" w:cs="Times New Roman"/>
          <w:bCs/>
          <w:sz w:val="28"/>
          <w:szCs w:val="28"/>
        </w:rPr>
        <w:br/>
        <w:t xml:space="preserve">                               плательщика налога на добавленную стоимость</w:t>
      </w:r>
    </w:p>
    <w:p w14:paraId="517594F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6E0CC0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rPr>
        <w:t>Постановка</w:t>
      </w:r>
      <w:r w:rsidRPr="007F206F">
        <w:rPr>
          <w:rFonts w:ascii="Times New Roman" w:hAnsi="Times New Roman" w:cs="Times New Roman"/>
          <w:sz w:val="28"/>
          <w:szCs w:val="28"/>
        </w:rPr>
        <w:t xml:space="preserve"> на регистрационный учет плательщика налога на добавленную стоимость (далее в целях настоящего параграфа – налог) </w:t>
      </w:r>
      <w:r w:rsidRPr="007F206F">
        <w:rPr>
          <w:rFonts w:ascii="Times New Roman" w:eastAsia="Times New Roman" w:hAnsi="Times New Roman" w:cs="Times New Roman"/>
          <w:sz w:val="28"/>
          <w:szCs w:val="28"/>
        </w:rPr>
        <w:t>осуществляется в виде</w:t>
      </w:r>
      <w:r w:rsidRPr="007F206F">
        <w:rPr>
          <w:rFonts w:ascii="Times New Roman" w:hAnsi="Times New Roman" w:cs="Times New Roman"/>
          <w:sz w:val="28"/>
          <w:szCs w:val="28"/>
        </w:rPr>
        <w:t>:</w:t>
      </w:r>
    </w:p>
    <w:p w14:paraId="1901066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добровольной постановки на регистрационный учет плательщика налога;</w:t>
      </w:r>
    </w:p>
    <w:p w14:paraId="575EBA8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обязательной постановки на регистрационный учет плательщика налога;</w:t>
      </w:r>
    </w:p>
    <w:p w14:paraId="6826166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w:t>
      </w:r>
      <w:r w:rsidRPr="007F206F">
        <w:rPr>
          <w:rFonts w:ascii="Times New Roman" w:hAnsi="Times New Roman" w:cs="Times New Roman"/>
          <w:sz w:val="28"/>
          <w:szCs w:val="28"/>
        </w:rPr>
        <w:t xml:space="preserve">условной </w:t>
      </w:r>
      <w:r w:rsidRPr="007F206F">
        <w:rPr>
          <w:rFonts w:ascii="Times New Roman" w:eastAsia="Times New Roman" w:hAnsi="Times New Roman" w:cs="Times New Roman"/>
          <w:bCs/>
          <w:sz w:val="28"/>
          <w:szCs w:val="28"/>
          <w:lang w:eastAsia="ru-RU"/>
        </w:rPr>
        <w:t>постановки на регистрационный учет плательщика налога.</w:t>
      </w:r>
    </w:p>
    <w:p w14:paraId="1836F71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Обязательная и добровольная постановка на регистрационный учет плательщика налога осуществляется в базе налогоплательщиков.</w:t>
      </w:r>
    </w:p>
    <w:p w14:paraId="0FB2F12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 xml:space="preserve">3. </w:t>
      </w:r>
      <w:r w:rsidRPr="007F206F">
        <w:rPr>
          <w:rFonts w:ascii="Times New Roman" w:hAnsi="Times New Roman" w:cs="Times New Roman"/>
          <w:sz w:val="28"/>
          <w:szCs w:val="28"/>
        </w:rPr>
        <w:t>Постановке на регистрационный учет плательщика налога не подлежат:</w:t>
      </w:r>
    </w:p>
    <w:p w14:paraId="5ED9071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государственное учреждение;</w:t>
      </w:r>
    </w:p>
    <w:p w14:paraId="46F17BC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2</w:t>
      </w:r>
      <w:r w:rsidRPr="007F206F">
        <w:rPr>
          <w:rFonts w:ascii="Times New Roman" w:hAnsi="Times New Roman" w:cs="Times New Roman"/>
          <w:sz w:val="28"/>
          <w:szCs w:val="28"/>
        </w:rPr>
        <w:t xml:space="preserve">) структурное подразделение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w:t>
      </w:r>
    </w:p>
    <w:p w14:paraId="3926889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лицо, занимающееся частной практикой;</w:t>
      </w:r>
    </w:p>
    <w:p w14:paraId="1653CA8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4</w:t>
      </w:r>
      <w:r w:rsidRPr="007F206F">
        <w:rPr>
          <w:rFonts w:ascii="Times New Roman" w:hAnsi="Times New Roman" w:cs="Times New Roman"/>
          <w:sz w:val="28"/>
          <w:szCs w:val="28"/>
        </w:rPr>
        <w:t>) налогоплательщик, применяющий специальный налоговый режим;</w:t>
      </w:r>
    </w:p>
    <w:p w14:paraId="278D483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 физическое лицо.</w:t>
      </w:r>
    </w:p>
    <w:p w14:paraId="7217BE5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4. Для целей</w:t>
      </w:r>
      <w:r w:rsidRPr="007F206F">
        <w:rPr>
          <w:rFonts w:ascii="Times New Roman" w:hAnsi="Times New Roman" w:cs="Times New Roman"/>
          <w:sz w:val="28"/>
          <w:szCs w:val="28"/>
        </w:rPr>
        <w:t xml:space="preserve"> постановки на регистрационный учет плательщика налога</w:t>
      </w:r>
      <w:r w:rsidRPr="007F206F">
        <w:rPr>
          <w:rFonts w:ascii="Times New Roman" w:eastAsia="Times New Roman" w:hAnsi="Times New Roman" w:cs="Times New Roman"/>
          <w:sz w:val="28"/>
          <w:szCs w:val="28"/>
        </w:rPr>
        <w:t>:</w:t>
      </w:r>
    </w:p>
    <w:p w14:paraId="13EE0C7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оборот определяется как сумма оборотов, указанных </w:t>
      </w:r>
      <w:r w:rsidRPr="007F206F">
        <w:rPr>
          <w:rFonts w:ascii="Times New Roman" w:eastAsia="Times New Roman" w:hAnsi="Times New Roman" w:cs="Times New Roman"/>
          <w:sz w:val="28"/>
          <w:szCs w:val="28"/>
        </w:rPr>
        <w:br/>
        <w:t xml:space="preserve">в </w:t>
      </w:r>
      <w:hyperlink r:id="rId75" w:anchor="z6912" w:history="1">
        <w:r w:rsidRPr="007F206F">
          <w:rPr>
            <w:rFonts w:ascii="Times New Roman" w:eastAsia="Times New Roman" w:hAnsi="Times New Roman" w:cs="Times New Roman"/>
            <w:sz w:val="28"/>
            <w:szCs w:val="28"/>
          </w:rPr>
          <w:t>подпунктах 1)</w:t>
        </w:r>
      </w:hyperlink>
      <w:r w:rsidRPr="007F206F">
        <w:rPr>
          <w:rFonts w:ascii="Times New Roman" w:eastAsia="Times New Roman" w:hAnsi="Times New Roman" w:cs="Times New Roman"/>
          <w:sz w:val="28"/>
          <w:szCs w:val="28"/>
        </w:rPr>
        <w:t xml:space="preserve"> и </w:t>
      </w:r>
      <w:hyperlink r:id="rId76" w:anchor="z6914" w:history="1">
        <w:r w:rsidRPr="007F206F">
          <w:rPr>
            <w:rFonts w:ascii="Times New Roman" w:eastAsia="Times New Roman" w:hAnsi="Times New Roman" w:cs="Times New Roman"/>
            <w:sz w:val="28"/>
            <w:szCs w:val="28"/>
          </w:rPr>
          <w:t>2)</w:t>
        </w:r>
      </w:hyperlink>
      <w:r w:rsidRPr="007F206F">
        <w:rPr>
          <w:rFonts w:ascii="Times New Roman" w:eastAsia="Times New Roman" w:hAnsi="Times New Roman" w:cs="Times New Roman"/>
          <w:sz w:val="28"/>
          <w:szCs w:val="28"/>
        </w:rPr>
        <w:t xml:space="preserve"> пункта 1 статьи 44</w:t>
      </w:r>
      <w:r w:rsidR="00C4309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настоящего Кодекса, с нарастающим итогом с даты, установленной статьей </w:t>
      </w:r>
      <w:r w:rsidR="00C4309F" w:rsidRPr="007F206F">
        <w:rPr>
          <w:rFonts w:ascii="Times New Roman" w:eastAsia="Times New Roman" w:hAnsi="Times New Roman" w:cs="Times New Roman"/>
          <w:sz w:val="28"/>
          <w:szCs w:val="28"/>
        </w:rPr>
        <w:t>101</w:t>
      </w:r>
      <w:r w:rsidRPr="007F206F">
        <w:rPr>
          <w:rFonts w:ascii="Times New Roman" w:eastAsia="Times New Roman" w:hAnsi="Times New Roman" w:cs="Times New Roman"/>
          <w:sz w:val="28"/>
          <w:szCs w:val="28"/>
        </w:rPr>
        <w:t xml:space="preserve"> настоящего Кодекса;</w:t>
      </w:r>
    </w:p>
    <w:p w14:paraId="2E5FEFD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предельный порог оборота – оборот, равный 10 000-кратному размеру месячного расчетного показателя, действующего на 1 января соответствующего финансового года.</w:t>
      </w:r>
    </w:p>
    <w:p w14:paraId="3180EC1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5</w:t>
      </w:r>
      <w:r w:rsidRPr="007F206F">
        <w:rPr>
          <w:rFonts w:ascii="Times New Roman" w:hAnsi="Times New Roman" w:cs="Times New Roman"/>
          <w:sz w:val="28"/>
          <w:szCs w:val="28"/>
        </w:rPr>
        <w:t xml:space="preserve">. Постановка на регистрационный учет плательщика налога осуществляется на основании налогового заявления, представленного </w:t>
      </w:r>
      <w:r w:rsidRPr="007F206F">
        <w:rPr>
          <w:rFonts w:ascii="Times New Roman" w:hAnsi="Times New Roman" w:cs="Times New Roman"/>
          <w:sz w:val="28"/>
          <w:szCs w:val="28"/>
        </w:rPr>
        <w:br/>
        <w:t>в налоговый орган по месту нахождения налогоплательщика, с даты представления такого заявления.</w:t>
      </w:r>
    </w:p>
    <w:p w14:paraId="39ECFD4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6</w:t>
      </w:r>
      <w:r w:rsidRPr="007F206F">
        <w:rPr>
          <w:rFonts w:ascii="Times New Roman" w:hAnsi="Times New Roman" w:cs="Times New Roman"/>
          <w:sz w:val="28"/>
          <w:szCs w:val="28"/>
        </w:rPr>
        <w:t>. После постановки на регистрационный учет плательщика налога руководитель и (или) лицо, ответственное за расчеты с бюджетом, обязаны пройти в налоговых органах ознакомление с информационной системой электронных счетов-фактур и порядком выписки электронных счетов-фактур.</w:t>
      </w:r>
    </w:p>
    <w:p w14:paraId="53BE447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постановке на регистрационный учет и (или) изменении регистрационных данных юридического лица, а также смене руководителя производится биометрическая идентификация руководителя в информационной системе электронных счетов-фактур. </w:t>
      </w:r>
    </w:p>
    <w:p w14:paraId="4556879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7</w:t>
      </w:r>
      <w:r w:rsidRPr="007F206F">
        <w:rPr>
          <w:rFonts w:ascii="Times New Roman" w:hAnsi="Times New Roman" w:cs="Times New Roman"/>
          <w:sz w:val="28"/>
          <w:szCs w:val="28"/>
        </w:rPr>
        <w:t xml:space="preserve">. В случаях признания перерегистрации юридического лица вступившим в законную силу </w:t>
      </w:r>
      <w:r w:rsidRPr="007F206F">
        <w:rPr>
          <w:rFonts w:ascii="Times New Roman" w:eastAsia="Times New Roman" w:hAnsi="Times New Roman" w:cs="Times New Roman"/>
          <w:sz w:val="28"/>
          <w:szCs w:val="28"/>
          <w:lang w:eastAsia="ru-RU"/>
        </w:rPr>
        <w:t xml:space="preserve">судебным актом </w:t>
      </w:r>
      <w:r w:rsidRPr="007F206F">
        <w:rPr>
          <w:rFonts w:ascii="Times New Roman" w:hAnsi="Times New Roman" w:cs="Times New Roman"/>
          <w:sz w:val="28"/>
          <w:szCs w:val="28"/>
        </w:rPr>
        <w:t xml:space="preserve">недействительной по иску государственных органов указанное юридическое лицо не признается плательщиком налога в период с даты такой перерегистрации до внесения соответствующего изменения в реестр номеров. </w:t>
      </w:r>
    </w:p>
    <w:p w14:paraId="239C825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8. Положения настоящей статьи, за исключением подпункта 3) пункта 1 настоящей статьи, не распространяются на </w:t>
      </w:r>
      <w:r w:rsidRPr="007F206F">
        <w:rPr>
          <w:rFonts w:ascii="Times New Roman" w:eastAsia="Times New Roman" w:hAnsi="Times New Roman" w:cs="Times New Roman"/>
          <w:bCs/>
          <w:sz w:val="28"/>
          <w:szCs w:val="28"/>
          <w:lang w:eastAsia="ru-RU"/>
        </w:rPr>
        <w:t>иностранную компанию, осуществляющую деятельность посредством интернет-площадки на территории Республики Казахстан (далее в целях настоящего параграфа – иностранная компания), подлежащую условной постановке на регистрационный учет.</w:t>
      </w:r>
    </w:p>
    <w:p w14:paraId="4640752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Условная постановка на регистрационный учет плательщика налога</w:t>
      </w:r>
      <w:r w:rsidRPr="007F206F">
        <w:rPr>
          <w:rFonts w:ascii="Times New Roman" w:eastAsia="Times New Roman" w:hAnsi="Times New Roman" w:cs="Times New Roman"/>
          <w:bCs/>
          <w:sz w:val="28"/>
          <w:szCs w:val="28"/>
          <w:lang w:eastAsia="ru-RU"/>
        </w:rPr>
        <w:t xml:space="preserve"> иностранной компании осуществляется в соответствии со статьей </w:t>
      </w:r>
      <w:r w:rsidR="00C4309F" w:rsidRPr="007F206F">
        <w:rPr>
          <w:rFonts w:ascii="Times New Roman" w:eastAsia="Times New Roman" w:hAnsi="Times New Roman" w:cs="Times New Roman"/>
          <w:bCs/>
          <w:sz w:val="28"/>
          <w:szCs w:val="28"/>
          <w:lang w:eastAsia="ru-RU"/>
        </w:rPr>
        <w:t>102</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rPr>
        <w:t>настоящего Кодекса.</w:t>
      </w:r>
    </w:p>
    <w:p w14:paraId="31DB528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p>
    <w:p w14:paraId="5F2DFDA9" w14:textId="77777777" w:rsidR="00141BDF"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AC5D09" w:rsidRPr="007F206F">
        <w:rPr>
          <w:rFonts w:ascii="Times New Roman" w:eastAsia="Times New Roman" w:hAnsi="Times New Roman" w:cs="Times New Roman"/>
          <w:bCs/>
          <w:sz w:val="28"/>
          <w:szCs w:val="28"/>
        </w:rPr>
        <w:t>100</w:t>
      </w:r>
      <w:r w:rsidRPr="007F206F">
        <w:rPr>
          <w:rFonts w:ascii="Times New Roman" w:eastAsia="Times New Roman" w:hAnsi="Times New Roman" w:cs="Times New Roman"/>
          <w:bCs/>
          <w:sz w:val="28"/>
          <w:szCs w:val="28"/>
        </w:rPr>
        <w:t xml:space="preserve">. Добровольная постановка на регистрационный </w:t>
      </w:r>
    </w:p>
    <w:p w14:paraId="45FACEF4" w14:textId="40628314" w:rsidR="000C03D8" w:rsidRPr="007F206F" w:rsidRDefault="00141BDF"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                     </w:t>
      </w:r>
      <w:r w:rsidR="000C03D8" w:rsidRPr="007F206F">
        <w:rPr>
          <w:rFonts w:ascii="Times New Roman" w:eastAsia="Times New Roman" w:hAnsi="Times New Roman" w:cs="Times New Roman"/>
          <w:bCs/>
          <w:sz w:val="28"/>
          <w:szCs w:val="28"/>
        </w:rPr>
        <w:t xml:space="preserve">учет </w:t>
      </w:r>
      <w:r w:rsidR="000C03D8" w:rsidRPr="007F206F">
        <w:rPr>
          <w:rFonts w:ascii="Times New Roman" w:hAnsi="Times New Roman" w:cs="Times New Roman"/>
          <w:sz w:val="28"/>
          <w:szCs w:val="28"/>
        </w:rPr>
        <w:t>плательщика налога</w:t>
      </w:r>
    </w:p>
    <w:p w14:paraId="41E2376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p>
    <w:p w14:paraId="1E74B00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Налогоплательщики, не указанные в пункте </w:t>
      </w:r>
      <w:r w:rsidR="00C4309F"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 xml:space="preserve"> статьи 9</w:t>
      </w:r>
      <w:r w:rsidR="00C4309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и статье </w:t>
      </w:r>
      <w:r w:rsidR="00C4309F" w:rsidRPr="007F206F">
        <w:rPr>
          <w:rFonts w:ascii="Times New Roman" w:eastAsia="Times New Roman" w:hAnsi="Times New Roman" w:cs="Times New Roman"/>
          <w:sz w:val="28"/>
          <w:szCs w:val="28"/>
        </w:rPr>
        <w:t>102</w:t>
      </w:r>
      <w:r w:rsidRPr="007F206F">
        <w:rPr>
          <w:rFonts w:ascii="Times New Roman" w:eastAsia="Times New Roman" w:hAnsi="Times New Roman" w:cs="Times New Roman"/>
          <w:sz w:val="28"/>
          <w:szCs w:val="28"/>
        </w:rPr>
        <w:t xml:space="preserve"> настоящего Кодекса, имеют право на добровольную постановку на регистрационный учет плательщика налога до достижения предельного порога оборота.</w:t>
      </w:r>
    </w:p>
    <w:p w14:paraId="7D90EFA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rPr>
      </w:pPr>
    </w:p>
    <w:p w14:paraId="17115105" w14:textId="77777777" w:rsidR="00141BDF"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AC5D09" w:rsidRPr="007F206F">
        <w:rPr>
          <w:rFonts w:ascii="Times New Roman" w:eastAsia="Times New Roman" w:hAnsi="Times New Roman" w:cs="Times New Roman"/>
          <w:bCs/>
          <w:sz w:val="28"/>
          <w:szCs w:val="28"/>
        </w:rPr>
        <w:t>101</w:t>
      </w:r>
      <w:r w:rsidRPr="007F206F">
        <w:rPr>
          <w:rFonts w:ascii="Times New Roman" w:eastAsia="Times New Roman" w:hAnsi="Times New Roman" w:cs="Times New Roman"/>
          <w:bCs/>
          <w:sz w:val="28"/>
          <w:szCs w:val="28"/>
        </w:rPr>
        <w:t xml:space="preserve">. Обязательная постановка на регистрационный </w:t>
      </w:r>
    </w:p>
    <w:p w14:paraId="3C47AD78" w14:textId="7B67DB9E" w:rsidR="000C03D8" w:rsidRPr="007F206F" w:rsidRDefault="00141BDF"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                     </w:t>
      </w:r>
      <w:r w:rsidR="000C03D8" w:rsidRPr="007F206F">
        <w:rPr>
          <w:rFonts w:ascii="Times New Roman" w:eastAsia="Times New Roman" w:hAnsi="Times New Roman" w:cs="Times New Roman"/>
          <w:bCs/>
          <w:sz w:val="28"/>
          <w:szCs w:val="28"/>
        </w:rPr>
        <w:t>учет плательщика налога</w:t>
      </w:r>
    </w:p>
    <w:p w14:paraId="24D6A48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59733B1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rPr>
        <w:t xml:space="preserve">Обязательной постановке на регистрационный учет плательщика налога подлежат налогоплательщики, оборот которых превышает предельный порог оборота в течение календарного года, а также в случаях, предусмотренных настоящей статьей. </w:t>
      </w:r>
    </w:p>
    <w:p w14:paraId="34ADDB7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rPr>
        <w:t>2. Оборот определяется</w:t>
      </w:r>
      <w:r w:rsidRPr="007F206F">
        <w:rPr>
          <w:rFonts w:ascii="Times New Roman" w:eastAsia="Times New Roman" w:hAnsi="Times New Roman" w:cs="Times New Roman"/>
          <w:bCs/>
          <w:sz w:val="28"/>
          <w:szCs w:val="28"/>
          <w:lang w:eastAsia="ru-RU"/>
        </w:rPr>
        <w:t>:</w:t>
      </w:r>
    </w:p>
    <w:p w14:paraId="0CC9010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w:t>
      </w:r>
      <w:r w:rsidRPr="007F206F">
        <w:rPr>
          <w:rFonts w:ascii="Times New Roman" w:eastAsia="Times New Roman" w:hAnsi="Times New Roman" w:cs="Times New Roman"/>
          <w:sz w:val="28"/>
          <w:szCs w:val="28"/>
        </w:rPr>
        <w:t>с даты</w:t>
      </w:r>
      <w:r w:rsidRPr="007F206F">
        <w:rPr>
          <w:rFonts w:ascii="Times New Roman" w:eastAsia="Times New Roman" w:hAnsi="Times New Roman" w:cs="Times New Roman"/>
          <w:bCs/>
          <w:sz w:val="28"/>
          <w:szCs w:val="28"/>
          <w:lang w:eastAsia="ru-RU"/>
        </w:rPr>
        <w:t xml:space="preserve"> государственной (учетной) регистрации в регистрирующем органе – вновь созданным юридическим лицом – резидентом, </w:t>
      </w:r>
      <w:r w:rsidRPr="007F206F">
        <w:rPr>
          <w:rFonts w:ascii="Times New Roman" w:hAnsi="Times New Roman" w:cs="Times New Roman"/>
          <w:sz w:val="28"/>
          <w:szCs w:val="28"/>
        </w:rPr>
        <w:t>структурным подразделением</w:t>
      </w:r>
      <w:r w:rsidRPr="007F206F">
        <w:rPr>
          <w:rFonts w:ascii="Times New Roman" w:eastAsia="Times New Roman" w:hAnsi="Times New Roman" w:cs="Times New Roman"/>
          <w:bCs/>
          <w:sz w:val="28"/>
          <w:szCs w:val="28"/>
          <w:lang w:eastAsia="ru-RU"/>
        </w:rPr>
        <w:t xml:space="preserve">, через который нерезидент осуществляет деятельность </w:t>
      </w:r>
      <w:r w:rsidRPr="007F206F">
        <w:rPr>
          <w:rFonts w:ascii="Times New Roman" w:eastAsia="Times New Roman" w:hAnsi="Times New Roman" w:cs="Times New Roman"/>
          <w:bCs/>
          <w:sz w:val="28"/>
          <w:szCs w:val="28"/>
          <w:lang w:eastAsia="ru-RU"/>
        </w:rPr>
        <w:br/>
        <w:t>в Республике Казахстан;</w:t>
      </w:r>
    </w:p>
    <w:p w14:paraId="1638539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w:t>
      </w:r>
      <w:r w:rsidRPr="007F206F">
        <w:rPr>
          <w:rFonts w:ascii="Times New Roman" w:eastAsia="Times New Roman" w:hAnsi="Times New Roman" w:cs="Times New Roman"/>
          <w:sz w:val="28"/>
          <w:szCs w:val="28"/>
        </w:rPr>
        <w:t>с даты</w:t>
      </w:r>
      <w:r w:rsidRPr="007F206F">
        <w:rPr>
          <w:rFonts w:ascii="Times New Roman" w:eastAsia="Times New Roman" w:hAnsi="Times New Roman" w:cs="Times New Roman"/>
          <w:bCs/>
          <w:sz w:val="28"/>
          <w:szCs w:val="28"/>
          <w:lang w:eastAsia="ru-RU"/>
        </w:rPr>
        <w:t xml:space="preserve"> постановки на регистрационный учет индивидуального предпринимателя – физическим лицом, вновь вставшим в налоговых органах на регистрационный учет индивидуального предпринимателя;</w:t>
      </w:r>
    </w:p>
    <w:p w14:paraId="09EC761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3) с даты перехода на общеустановленный порядок </w:t>
      </w:r>
      <w:r w:rsidRPr="007F206F">
        <w:rPr>
          <w:rFonts w:ascii="Times New Roman" w:eastAsia="Times New Roman" w:hAnsi="Times New Roman" w:cs="Times New Roman"/>
          <w:bCs/>
          <w:sz w:val="28"/>
          <w:szCs w:val="28"/>
          <w:lang w:eastAsia="ru-RU"/>
        </w:rPr>
        <w:br/>
        <w:t>налогообложения – налогоплательщиком, применявшим специальный налоговый режим;</w:t>
      </w:r>
    </w:p>
    <w:p w14:paraId="4F7C2CB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с 1 января текущего календарного года – иным налогоплательщиком.</w:t>
      </w:r>
    </w:p>
    <w:p w14:paraId="69CB93A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hAnsi="Times New Roman" w:cs="Times New Roman"/>
          <w:sz w:val="28"/>
          <w:szCs w:val="28"/>
        </w:rPr>
        <w:t>Налоговое заявление подается при</w:t>
      </w:r>
      <w:r w:rsidRPr="007F206F">
        <w:rPr>
          <w:rFonts w:ascii="Times New Roman" w:eastAsia="Times New Roman" w:hAnsi="Times New Roman" w:cs="Times New Roman"/>
          <w:bCs/>
          <w:sz w:val="28"/>
          <w:szCs w:val="28"/>
          <w:lang w:eastAsia="ru-RU"/>
        </w:rPr>
        <w:t xml:space="preserve"> превышении</w:t>
      </w:r>
      <w:r w:rsidRPr="007F206F">
        <w:rPr>
          <w:rFonts w:ascii="Times New Roman" w:eastAsia="Times New Roman" w:hAnsi="Times New Roman" w:cs="Times New Roman"/>
          <w:sz w:val="28"/>
          <w:szCs w:val="28"/>
        </w:rPr>
        <w:t xml:space="preserve"> предельного порога оборота, но</w:t>
      </w:r>
      <w:r w:rsidRPr="007F206F">
        <w:rPr>
          <w:rFonts w:ascii="Times New Roman" w:hAnsi="Times New Roman" w:cs="Times New Roman"/>
          <w:sz w:val="28"/>
          <w:szCs w:val="28"/>
        </w:rPr>
        <w:t xml:space="preserve"> не позднее пяти рабочих дней со дня</w:t>
      </w:r>
      <w:r w:rsidRPr="007F206F">
        <w:rPr>
          <w:rFonts w:ascii="Times New Roman" w:eastAsia="Times New Roman" w:hAnsi="Times New Roman" w:cs="Times New Roman"/>
          <w:bCs/>
          <w:sz w:val="28"/>
          <w:szCs w:val="28"/>
          <w:lang w:eastAsia="ru-RU"/>
        </w:rPr>
        <w:t xml:space="preserve"> превышения</w:t>
      </w:r>
      <w:r w:rsidRPr="007F206F">
        <w:rPr>
          <w:rFonts w:ascii="Times New Roman" w:eastAsia="Times New Roman" w:hAnsi="Times New Roman" w:cs="Times New Roman"/>
          <w:sz w:val="28"/>
          <w:szCs w:val="28"/>
        </w:rPr>
        <w:t xml:space="preserve"> предельного порога оборота</w:t>
      </w:r>
      <w:r w:rsidRPr="007F206F">
        <w:rPr>
          <w:rFonts w:ascii="Times New Roman" w:eastAsia="Times New Roman" w:hAnsi="Times New Roman" w:cs="Times New Roman"/>
          <w:bCs/>
          <w:sz w:val="28"/>
          <w:szCs w:val="28"/>
          <w:lang w:eastAsia="ru-RU"/>
        </w:rPr>
        <w:t>.</w:t>
      </w:r>
    </w:p>
    <w:p w14:paraId="41ECA2E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В случае совершения сделки, превышающей предельный порог оборота, налогоплательщик подает налоговое заявление до совершения оборота по такой сделке.</w:t>
      </w:r>
    </w:p>
    <w:p w14:paraId="2E32FA1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5. Доверительный управляющий подает налоговое заявление: </w:t>
      </w:r>
    </w:p>
    <w:p w14:paraId="74B24E8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в случае,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 в явочном порядке не позднее пяти рабочих дней с даты заключения такого договора (иного документа);</w:t>
      </w:r>
    </w:p>
    <w:p w14:paraId="777C688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положениями настоящей статьи. </w:t>
      </w:r>
    </w:p>
    <w:p w14:paraId="7AC25C0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 Оборот, превышающий предельный порог оборота и совершенный в период до даты постановки на регистрационный учет плательщика налога, признается облагаемым оборотом за период непостановки на учет для привлечения к ответственности, установленной законами Республики Казахстан.</w:t>
      </w:r>
    </w:p>
    <w:p w14:paraId="0D507A4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p>
    <w:p w14:paraId="3D8569ED" w14:textId="77777777" w:rsidR="00177989"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102</w:t>
      </w:r>
      <w:r w:rsidRPr="007F206F">
        <w:rPr>
          <w:rFonts w:ascii="Times New Roman" w:eastAsia="Times New Roman" w:hAnsi="Times New Roman" w:cs="Times New Roman"/>
          <w:bCs/>
          <w:sz w:val="28"/>
          <w:szCs w:val="28"/>
          <w:lang w:eastAsia="ru-RU"/>
        </w:rPr>
        <w:t xml:space="preserve">. Условная постановка на регистрационный </w:t>
      </w:r>
    </w:p>
    <w:p w14:paraId="63704053" w14:textId="65F90B84" w:rsidR="000C03D8" w:rsidRPr="007F206F" w:rsidRDefault="00177989"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учет плательщика налога</w:t>
      </w:r>
    </w:p>
    <w:p w14:paraId="6460890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67548A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Условная постановка </w:t>
      </w:r>
      <w:r w:rsidRPr="007F206F">
        <w:rPr>
          <w:rFonts w:ascii="Times New Roman" w:eastAsia="Times New Roman" w:hAnsi="Times New Roman" w:cs="Times New Roman"/>
          <w:sz w:val="28"/>
          <w:szCs w:val="28"/>
          <w:lang w:eastAsia="ru-RU"/>
        </w:rPr>
        <w:t xml:space="preserve">на </w:t>
      </w:r>
      <w:r w:rsidRPr="007F206F">
        <w:rPr>
          <w:rFonts w:ascii="Times New Roman" w:eastAsia="Times New Roman" w:hAnsi="Times New Roman" w:cs="Times New Roman"/>
          <w:bCs/>
          <w:sz w:val="28"/>
          <w:szCs w:val="28"/>
          <w:lang w:eastAsia="ru-RU"/>
        </w:rPr>
        <w:t xml:space="preserve">регистрационный учет </w:t>
      </w:r>
      <w:r w:rsidRPr="007F206F">
        <w:rPr>
          <w:rFonts w:ascii="Times New Roman" w:hAnsi="Times New Roman" w:cs="Times New Roman"/>
          <w:sz w:val="28"/>
          <w:szCs w:val="28"/>
        </w:rPr>
        <w:t xml:space="preserve">плательщика налога осуществляется в порядке, </w:t>
      </w:r>
      <w:r w:rsidRPr="007F206F">
        <w:rPr>
          <w:rFonts w:ascii="Times New Roman" w:eastAsia="Times New Roman" w:hAnsi="Times New Roman" w:cs="Times New Roman"/>
          <w:bCs/>
          <w:sz w:val="28"/>
          <w:szCs w:val="28"/>
          <w:lang w:eastAsia="ru-RU"/>
        </w:rPr>
        <w:t>определенном уполномоченным органом (далее – порядок осуществления условной постановки)</w:t>
      </w:r>
      <w:r w:rsidRPr="007F206F">
        <w:rPr>
          <w:rFonts w:ascii="Times New Roman" w:hAnsi="Times New Roman" w:cs="Times New Roman"/>
          <w:bCs/>
          <w:sz w:val="28"/>
          <w:szCs w:val="28"/>
          <w:lang w:eastAsia="ru-RU"/>
        </w:rPr>
        <w:t>,</w:t>
      </w:r>
      <w:r w:rsidRPr="007F206F">
        <w:rPr>
          <w:rFonts w:ascii="Times New Roman" w:hAnsi="Times New Roman" w:cs="Times New Roman"/>
          <w:sz w:val="28"/>
          <w:szCs w:val="28"/>
        </w:rPr>
        <w:t xml:space="preserve"> путем формирования</w:t>
      </w:r>
      <w:r w:rsidRPr="007F206F">
        <w:rPr>
          <w:rFonts w:ascii="Times New Roman" w:eastAsia="Times New Roman" w:hAnsi="Times New Roman" w:cs="Times New Roman"/>
          <w:bCs/>
          <w:sz w:val="28"/>
          <w:szCs w:val="28"/>
          <w:lang w:eastAsia="ru-RU"/>
        </w:rPr>
        <w:t xml:space="preserve"> реестр</w:t>
      </w:r>
      <w:r w:rsidRPr="007F206F">
        <w:rPr>
          <w:rFonts w:ascii="Times New Roman" w:hAnsi="Times New Roman" w:cs="Times New Roman"/>
          <w:bCs/>
          <w:sz w:val="28"/>
          <w:szCs w:val="28"/>
          <w:lang w:eastAsia="ru-RU"/>
        </w:rPr>
        <w:t>а</w:t>
      </w:r>
      <w:r w:rsidRPr="007F206F">
        <w:rPr>
          <w:rFonts w:ascii="Times New Roman" w:eastAsia="Times New Roman" w:hAnsi="Times New Roman" w:cs="Times New Roman"/>
          <w:bCs/>
          <w:sz w:val="28"/>
          <w:szCs w:val="28"/>
          <w:lang w:eastAsia="ru-RU"/>
        </w:rPr>
        <w:t xml:space="preserve"> иностран</w:t>
      </w:r>
      <w:r w:rsidRPr="007F206F">
        <w:rPr>
          <w:rFonts w:ascii="Times New Roman" w:hAnsi="Times New Roman" w:cs="Times New Roman"/>
          <w:bCs/>
          <w:sz w:val="28"/>
          <w:szCs w:val="28"/>
          <w:lang w:eastAsia="ru-RU"/>
        </w:rPr>
        <w:t>ных компаний – плательщиков налога</w:t>
      </w:r>
      <w:r w:rsidRPr="007F206F">
        <w:rPr>
          <w:rFonts w:ascii="Times New Roman" w:eastAsia="Times New Roman" w:hAnsi="Times New Roman" w:cs="Times New Roman"/>
          <w:bCs/>
          <w:sz w:val="28"/>
          <w:szCs w:val="28"/>
          <w:lang w:eastAsia="ru-RU"/>
        </w:rPr>
        <w:t>.</w:t>
      </w:r>
    </w:p>
    <w:p w14:paraId="3C700AB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lang w:eastAsia="ru-RU"/>
        </w:rPr>
        <w:t>В р</w:t>
      </w:r>
      <w:r w:rsidRPr="007F206F">
        <w:rPr>
          <w:rFonts w:ascii="Times New Roman" w:eastAsia="Times New Roman" w:hAnsi="Times New Roman" w:cs="Times New Roman"/>
          <w:bCs/>
          <w:sz w:val="28"/>
          <w:szCs w:val="28"/>
          <w:lang w:eastAsia="ru-RU"/>
        </w:rPr>
        <w:t xml:space="preserve">еестр иностранных </w:t>
      </w:r>
      <w:r w:rsidRPr="007F206F">
        <w:rPr>
          <w:rFonts w:ascii="Times New Roman" w:hAnsi="Times New Roman" w:cs="Times New Roman"/>
          <w:bCs/>
          <w:sz w:val="28"/>
          <w:szCs w:val="28"/>
          <w:lang w:eastAsia="ru-RU"/>
        </w:rPr>
        <w:t xml:space="preserve">компаний – плательщиков </w:t>
      </w:r>
      <w:r w:rsidRPr="007F206F">
        <w:rPr>
          <w:rFonts w:ascii="Times New Roman" w:eastAsia="Times New Roman" w:hAnsi="Times New Roman" w:cs="Times New Roman"/>
          <w:bCs/>
          <w:sz w:val="28"/>
          <w:szCs w:val="28"/>
          <w:lang w:eastAsia="ru-RU"/>
        </w:rPr>
        <w:t>налога налоговым органом включ</w:t>
      </w:r>
      <w:r w:rsidRPr="007F206F">
        <w:rPr>
          <w:rFonts w:ascii="Times New Roman" w:hAnsi="Times New Roman" w:cs="Times New Roman"/>
          <w:bCs/>
          <w:sz w:val="28"/>
          <w:szCs w:val="28"/>
          <w:lang w:eastAsia="ru-RU"/>
        </w:rPr>
        <w:t>аются</w:t>
      </w:r>
      <w:r w:rsidRPr="007F206F">
        <w:rPr>
          <w:rFonts w:ascii="Times New Roman" w:eastAsia="Times New Roman" w:hAnsi="Times New Roman" w:cs="Times New Roman"/>
          <w:bCs/>
          <w:sz w:val="28"/>
          <w:szCs w:val="28"/>
          <w:lang w:eastAsia="ru-RU"/>
        </w:rPr>
        <w:t xml:space="preserve"> данны</w:t>
      </w:r>
      <w:r w:rsidRPr="007F206F">
        <w:rPr>
          <w:rFonts w:ascii="Times New Roman" w:hAnsi="Times New Roman" w:cs="Times New Roman"/>
          <w:bCs/>
          <w:sz w:val="28"/>
          <w:szCs w:val="28"/>
          <w:lang w:eastAsia="ru-RU"/>
        </w:rPr>
        <w:t>е</w:t>
      </w:r>
      <w:r w:rsidRPr="007F206F">
        <w:rPr>
          <w:rFonts w:ascii="Times New Roman" w:eastAsia="Times New Roman" w:hAnsi="Times New Roman" w:cs="Times New Roman"/>
          <w:bCs/>
          <w:sz w:val="28"/>
          <w:szCs w:val="28"/>
          <w:lang w:eastAsia="ru-RU"/>
        </w:rPr>
        <w:t xml:space="preserve"> об иностранной компании</w:t>
      </w:r>
      <w:r w:rsidRPr="007F206F">
        <w:rPr>
          <w:rFonts w:ascii="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согласно перечню, определенному порядком осуществления условной постановки.</w:t>
      </w:r>
    </w:p>
    <w:p w14:paraId="31584AE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Сведения об иностранных компаниях – плательщиках налога, включенных реестр иностранных </w:t>
      </w:r>
      <w:r w:rsidRPr="007F206F">
        <w:rPr>
          <w:rFonts w:ascii="Times New Roman" w:hAnsi="Times New Roman" w:cs="Times New Roman"/>
          <w:bCs/>
          <w:sz w:val="28"/>
          <w:szCs w:val="28"/>
          <w:lang w:eastAsia="ru-RU"/>
        </w:rPr>
        <w:t xml:space="preserve">компаний – плательщиков </w:t>
      </w:r>
      <w:r w:rsidRPr="007F206F">
        <w:rPr>
          <w:rFonts w:ascii="Times New Roman" w:eastAsia="Times New Roman" w:hAnsi="Times New Roman" w:cs="Times New Roman"/>
          <w:bCs/>
          <w:sz w:val="28"/>
          <w:szCs w:val="28"/>
          <w:lang w:eastAsia="ru-RU"/>
        </w:rPr>
        <w:t xml:space="preserve">налога, </w:t>
      </w:r>
      <w:r w:rsidRPr="007F206F">
        <w:rPr>
          <w:rFonts w:ascii="Times New Roman" w:eastAsia="Times New Roman" w:hAnsi="Times New Roman" w:cs="Times New Roman"/>
          <w:sz w:val="28"/>
          <w:szCs w:val="28"/>
          <w:lang w:eastAsia="ru-RU"/>
        </w:rPr>
        <w:t xml:space="preserve">размещаются на интернет-ресурсе уполномоченного органа в соответствии с </w:t>
      </w:r>
      <w:r w:rsidRPr="007F206F">
        <w:rPr>
          <w:rFonts w:ascii="Times New Roman" w:eastAsia="Times New Roman" w:hAnsi="Times New Roman" w:cs="Times New Roman"/>
          <w:bCs/>
          <w:sz w:val="28"/>
          <w:szCs w:val="28"/>
          <w:lang w:eastAsia="ru-RU"/>
        </w:rPr>
        <w:t>порядком осуществления условной постановки.</w:t>
      </w:r>
    </w:p>
    <w:p w14:paraId="233F394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Иностранная компания для условной постановки на регистрационный учет плательщика налога представляет в налоговый орган письмо-подтверждение о постановке на регистрационный учет </w:t>
      </w:r>
      <w:r w:rsidRPr="007F206F">
        <w:rPr>
          <w:rFonts w:ascii="Times New Roman" w:hAnsi="Times New Roman" w:cs="Times New Roman"/>
          <w:sz w:val="28"/>
          <w:szCs w:val="28"/>
        </w:rPr>
        <w:t xml:space="preserve">плательщика </w:t>
      </w:r>
      <w:r w:rsidRPr="007F206F">
        <w:rPr>
          <w:rFonts w:ascii="Times New Roman" w:eastAsia="Times New Roman" w:hAnsi="Times New Roman" w:cs="Times New Roman"/>
          <w:bCs/>
          <w:sz w:val="28"/>
          <w:szCs w:val="28"/>
          <w:lang w:eastAsia="ru-RU"/>
        </w:rPr>
        <w:t xml:space="preserve">налога (далее – письмо-подтверждение) с указанием данных, подлежащих включению в реестр иностранных </w:t>
      </w:r>
      <w:r w:rsidRPr="007F206F">
        <w:rPr>
          <w:rFonts w:ascii="Times New Roman" w:hAnsi="Times New Roman" w:cs="Times New Roman"/>
          <w:bCs/>
          <w:sz w:val="28"/>
          <w:szCs w:val="28"/>
          <w:lang w:eastAsia="ru-RU"/>
        </w:rPr>
        <w:t xml:space="preserve">компаний – плательщиков </w:t>
      </w:r>
      <w:r w:rsidRPr="007F206F">
        <w:rPr>
          <w:rFonts w:ascii="Times New Roman" w:eastAsia="Times New Roman" w:hAnsi="Times New Roman" w:cs="Times New Roman"/>
          <w:bCs/>
          <w:sz w:val="28"/>
          <w:szCs w:val="28"/>
          <w:lang w:eastAsia="ru-RU"/>
        </w:rPr>
        <w:t>налога.</w:t>
      </w:r>
    </w:p>
    <w:p w14:paraId="4B84D75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3. Письмо-подтверждение представляется иностранной компанией </w:t>
      </w:r>
      <w:r w:rsidRPr="007F206F">
        <w:rPr>
          <w:rFonts w:ascii="Times New Roman" w:eastAsia="Times New Roman" w:hAnsi="Times New Roman" w:cs="Times New Roman"/>
          <w:bCs/>
          <w:sz w:val="28"/>
          <w:szCs w:val="28"/>
          <w:lang w:eastAsia="ru-RU"/>
        </w:rPr>
        <w:br/>
        <w:t>в налоговый орган не позднее одного месяца с даты осуществления первого платежа покупателем товара и (или) услуг.</w:t>
      </w:r>
    </w:p>
    <w:p w14:paraId="4247200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Иностранная компания обязана уведомить налоговый орган об изменении и (или) дополнении данных, подлежащих включению в реестр иностранных компаний</w:t>
      </w:r>
      <w:r w:rsidR="00822E86" w:rsidRPr="007F206F">
        <w:rPr>
          <w:rFonts w:ascii="Times New Roman" w:eastAsia="Times New Roman" w:hAnsi="Times New Roman" w:cs="Times New Roman"/>
          <w:bCs/>
          <w:sz w:val="28"/>
          <w:szCs w:val="28"/>
          <w:lang w:eastAsia="ru-RU"/>
        </w:rPr>
        <w:t xml:space="preserve"> – </w:t>
      </w:r>
      <w:r w:rsidRPr="007F206F">
        <w:rPr>
          <w:rFonts w:ascii="Times New Roman" w:eastAsia="Times New Roman" w:hAnsi="Times New Roman" w:cs="Times New Roman"/>
          <w:bCs/>
          <w:sz w:val="28"/>
          <w:szCs w:val="28"/>
          <w:lang w:eastAsia="ru-RU"/>
        </w:rPr>
        <w:t>плательщиков налога, не позднее десяти рабочих дней, следующих за днем внесения изменений и (или) дополнений данных.</w:t>
      </w:r>
    </w:p>
    <w:p w14:paraId="3DA5193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Иностранная компания признается плательщиком налога с даты осуществления первого платежа покупателем товара и (или) услуг.</w:t>
      </w:r>
    </w:p>
    <w:p w14:paraId="01C631C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rPr>
      </w:pPr>
    </w:p>
    <w:p w14:paraId="2B71238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AC5D09" w:rsidRPr="007F206F">
        <w:rPr>
          <w:rFonts w:ascii="Times New Roman" w:eastAsia="Times New Roman" w:hAnsi="Times New Roman" w:cs="Times New Roman"/>
          <w:bCs/>
          <w:sz w:val="28"/>
          <w:szCs w:val="28"/>
        </w:rPr>
        <w:t>103</w:t>
      </w:r>
      <w:r w:rsidRPr="007F206F">
        <w:rPr>
          <w:rFonts w:ascii="Times New Roman" w:hAnsi="Times New Roman" w:cs="Times New Roman"/>
          <w:sz w:val="28"/>
          <w:szCs w:val="28"/>
        </w:rPr>
        <w:t xml:space="preserve">. Снятие с регистрационного учета плательщика налога </w:t>
      </w:r>
    </w:p>
    <w:p w14:paraId="2E6C78F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26874F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 Плательщик налога </w:t>
      </w:r>
      <w:r w:rsidRPr="007F206F">
        <w:rPr>
          <w:rFonts w:ascii="Times New Roman" w:eastAsia="Times New Roman" w:hAnsi="Times New Roman" w:cs="Times New Roman"/>
          <w:sz w:val="28"/>
          <w:szCs w:val="28"/>
          <w:lang w:eastAsia="ru-RU"/>
        </w:rPr>
        <w:t xml:space="preserve">снимается </w:t>
      </w:r>
      <w:r w:rsidRPr="007F206F">
        <w:rPr>
          <w:rFonts w:ascii="Times New Roman" w:eastAsia="Times New Roman" w:hAnsi="Times New Roman" w:cs="Times New Roman"/>
          <w:bCs/>
          <w:sz w:val="28"/>
          <w:szCs w:val="28"/>
          <w:lang w:eastAsia="ru-RU"/>
        </w:rPr>
        <w:t>с</w:t>
      </w:r>
      <w:r w:rsidRPr="007F206F">
        <w:rPr>
          <w:rFonts w:ascii="Times New Roman" w:hAnsi="Times New Roman" w:cs="Times New Roman"/>
          <w:sz w:val="28"/>
          <w:szCs w:val="28"/>
        </w:rPr>
        <w:t xml:space="preserve"> регистрационного учета плательщика налога при</w:t>
      </w:r>
      <w:r w:rsidRPr="007F206F">
        <w:rPr>
          <w:rFonts w:ascii="Times New Roman" w:eastAsia="Times New Roman" w:hAnsi="Times New Roman" w:cs="Times New Roman"/>
          <w:sz w:val="28"/>
          <w:szCs w:val="28"/>
          <w:lang w:eastAsia="ru-RU"/>
        </w:rPr>
        <w:t>:</w:t>
      </w:r>
    </w:p>
    <w:p w14:paraId="4C5B0EA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w:t>
      </w:r>
      <w:r w:rsidRPr="007F206F">
        <w:rPr>
          <w:rFonts w:ascii="Times New Roman" w:hAnsi="Times New Roman" w:cs="Times New Roman"/>
          <w:sz w:val="28"/>
          <w:szCs w:val="28"/>
        </w:rPr>
        <w:t xml:space="preserve"> переходе с общеустановленного порядка налогообложения на специальный налоговый режим;</w:t>
      </w:r>
    </w:p>
    <w:p w14:paraId="5C4DF2F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2) </w:t>
      </w:r>
      <w:r w:rsidRPr="007F206F">
        <w:rPr>
          <w:rFonts w:ascii="Times New Roman" w:eastAsia="Times New Roman" w:hAnsi="Times New Roman" w:cs="Times New Roman"/>
          <w:sz w:val="28"/>
          <w:szCs w:val="28"/>
          <w:lang w:eastAsia="ru-RU"/>
        </w:rPr>
        <w:t>прекращении</w:t>
      </w:r>
      <w:r w:rsidRPr="007F206F">
        <w:rPr>
          <w:rFonts w:ascii="Times New Roman" w:hAnsi="Times New Roman" w:cs="Times New Roman"/>
          <w:sz w:val="28"/>
          <w:szCs w:val="28"/>
        </w:rPr>
        <w:t xml:space="preserve"> деятельности или ликвидации плательщика налога.</w:t>
      </w:r>
    </w:p>
    <w:p w14:paraId="356F90F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переходе с общеустановленного порядка налогообложения на специальный налоговый режим налогоплательщик одновременно с уведомлением</w:t>
      </w:r>
      <w:r w:rsidRPr="007F206F">
        <w:rPr>
          <w:rFonts w:ascii="Times New Roman" w:eastAsia="Times New Roman" w:hAnsi="Times New Roman" w:cs="Times New Roman"/>
          <w:sz w:val="28"/>
          <w:szCs w:val="28"/>
          <w:lang w:eastAsia="ru-RU"/>
        </w:rPr>
        <w:t xml:space="preserve"> о применяемом режиме налогообложения</w:t>
      </w:r>
      <w:r w:rsidRPr="007F206F">
        <w:rPr>
          <w:rFonts w:ascii="Times New Roman" w:hAnsi="Times New Roman" w:cs="Times New Roman"/>
          <w:sz w:val="28"/>
          <w:szCs w:val="28"/>
        </w:rPr>
        <w:t>, предусмотренным законодательством Республики Казахстан о разрешениях и уведомлениях, представляет в налоговый орган ликвидационную налоговую отчетность по налогу.</w:t>
      </w:r>
    </w:p>
    <w:p w14:paraId="1419A21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Снятие с регистрационного учета плательщика налога производится в случае:</w:t>
      </w:r>
    </w:p>
    <w:p w14:paraId="366BE29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прекращения деятельности или ликвидации плательщика налога, </w:t>
      </w:r>
      <w:r w:rsidRPr="007F206F">
        <w:rPr>
          <w:rFonts w:ascii="Times New Roman" w:hAnsi="Times New Roman" w:cs="Times New Roman"/>
          <w:sz w:val="28"/>
          <w:szCs w:val="28"/>
        </w:rPr>
        <w:br/>
        <w:t>за исключением прекращения деятельности или ликвидации по причине банкротства, – с даты представления заявления (налогового заявления) о прекращении деятельности в соответствующий регистрирующий орган;</w:t>
      </w:r>
    </w:p>
    <w:p w14:paraId="63E1527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прекращения деятельности или ликвидации плательщика налога по причине банкротства – с даты снятия с регистрационного учета индивидуального предпринимателя или исключения юридического лица из реестров номеров;</w:t>
      </w:r>
    </w:p>
    <w:p w14:paraId="56265AC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прекращения деятельности или ликвидации плательщика налога по причине признания вступившим в законную силу судебным актом регистрации индивидуального предпринимателя или юридического лица недействительной – с даты постановки на регистрационный учет плательщика налога; </w:t>
      </w:r>
    </w:p>
    <w:p w14:paraId="187473A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реорганизации юридических лиц путем слияния, присоединения – </w:t>
      </w:r>
      <w:r w:rsidRPr="007F206F">
        <w:rPr>
          <w:rFonts w:ascii="Times New Roman" w:hAnsi="Times New Roman" w:cs="Times New Roman"/>
          <w:sz w:val="28"/>
          <w:szCs w:val="28"/>
        </w:rPr>
        <w:br/>
        <w:t>с даты представления ликвидационной налоговой отчетности и передаточного акта;</w:t>
      </w:r>
    </w:p>
    <w:p w14:paraId="4686C4A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реорганизации юридического лица путем разделения – с даты представления ликвидационной налоговой отчетности и разделительного акта;</w:t>
      </w:r>
    </w:p>
    <w:p w14:paraId="3B344BA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смерти физического лица, состоявшего на регистрационном учете индивидуального предпринимателя, – с даты исключения из базы налогоплательщиков;</w:t>
      </w:r>
    </w:p>
    <w:p w14:paraId="604857C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7) перехода с общеустановленного порядка налогообложения на специальный налоговый режим – с даты </w:t>
      </w:r>
      <w:r w:rsidRPr="007F206F">
        <w:rPr>
          <w:rFonts w:ascii="Times New Roman" w:eastAsia="Times New Roman" w:hAnsi="Times New Roman" w:cs="Times New Roman"/>
          <w:sz w:val="28"/>
          <w:szCs w:val="28"/>
          <w:lang w:eastAsia="ru-RU"/>
        </w:rPr>
        <w:t>начала применения специального налогового режима.</w:t>
      </w:r>
    </w:p>
    <w:p w14:paraId="525D74D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 xml:space="preserve">3. </w:t>
      </w:r>
      <w:r w:rsidRPr="007F206F">
        <w:rPr>
          <w:rFonts w:ascii="Times New Roman" w:eastAsia="Times New Roman" w:hAnsi="Times New Roman" w:cs="Times New Roman"/>
          <w:sz w:val="28"/>
          <w:szCs w:val="28"/>
          <w:lang w:eastAsia="ru-RU"/>
        </w:rPr>
        <w:t xml:space="preserve">Положения настоящей статьи не распространяются на плательщиков налога, подлежащих условной постановке на </w:t>
      </w:r>
      <w:r w:rsidRPr="007F206F">
        <w:rPr>
          <w:rFonts w:ascii="Times New Roman" w:hAnsi="Times New Roman" w:cs="Times New Roman"/>
          <w:sz w:val="28"/>
          <w:szCs w:val="28"/>
        </w:rPr>
        <w:t>регистрационный учет плательщика налога</w:t>
      </w:r>
      <w:r w:rsidRPr="007F206F">
        <w:rPr>
          <w:rFonts w:ascii="Times New Roman" w:eastAsia="Times New Roman" w:hAnsi="Times New Roman" w:cs="Times New Roman"/>
          <w:bCs/>
          <w:sz w:val="28"/>
          <w:szCs w:val="28"/>
          <w:lang w:eastAsia="ru-RU"/>
        </w:rPr>
        <w:t>.</w:t>
      </w:r>
    </w:p>
    <w:p w14:paraId="0ACE36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404CFCE"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4. Регистрационный учет </w:t>
      </w:r>
      <w:r w:rsidRPr="007F206F">
        <w:rPr>
          <w:rFonts w:ascii="Times New Roman" w:hAnsi="Times New Roman" w:cs="Times New Roman"/>
          <w:sz w:val="28"/>
          <w:szCs w:val="28"/>
        </w:rPr>
        <w:t>налогоплательщика</w:t>
      </w:r>
      <w:r w:rsidRPr="007F206F">
        <w:rPr>
          <w:rFonts w:ascii="Times New Roman" w:eastAsia="Times New Roman" w:hAnsi="Times New Roman" w:cs="Times New Roman"/>
          <w:bCs/>
          <w:sz w:val="28"/>
          <w:szCs w:val="28"/>
          <w:lang w:eastAsia="ru-RU"/>
        </w:rPr>
        <w:t xml:space="preserve">, </w:t>
      </w:r>
    </w:p>
    <w:p w14:paraId="67A4EA66"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осуществляющего отдельные виды деятельности</w:t>
      </w:r>
    </w:p>
    <w:p w14:paraId="3CC13FB8"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p>
    <w:p w14:paraId="5CB64890" w14:textId="1138191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104</w:t>
      </w:r>
      <w:r w:rsidRPr="007F206F">
        <w:rPr>
          <w:rFonts w:ascii="Times New Roman" w:eastAsia="Times New Roman" w:hAnsi="Times New Roman" w:cs="Times New Roman"/>
          <w:bCs/>
          <w:sz w:val="28"/>
          <w:szCs w:val="28"/>
          <w:lang w:eastAsia="ru-RU"/>
        </w:rPr>
        <w:t xml:space="preserve">. Постановка на регистрационный учет налогоплательщика, </w:t>
      </w:r>
      <w:r w:rsidRPr="007F206F">
        <w:rPr>
          <w:rFonts w:ascii="Times New Roman" w:eastAsia="Times New Roman" w:hAnsi="Times New Roman" w:cs="Times New Roman"/>
          <w:bCs/>
          <w:sz w:val="28"/>
          <w:szCs w:val="28"/>
          <w:lang w:eastAsia="ru-RU"/>
        </w:rPr>
        <w:br/>
        <w:t xml:space="preserve">                               </w:t>
      </w:r>
      <w:r w:rsidR="003F6D3B"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осуществляющего отдельные виды деятельности</w:t>
      </w:r>
    </w:p>
    <w:p w14:paraId="580AAA8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C3D04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Постановке на регистрационный учет налогоплательщика, осуществляющего отдельные виды деятельности, подлежат налогоплательщики, осуществляющие следующие виды деятельности:</w:t>
      </w:r>
    </w:p>
    <w:p w14:paraId="3BE8BE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производство бензина (кроме авиационного), дизельного топлива, газохола, бензанола, нефраса, смеси легких углеводородов, экологического топлива;</w:t>
      </w:r>
    </w:p>
    <w:p w14:paraId="6AEAD98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w:t>
      </w:r>
    </w:p>
    <w:p w14:paraId="4EA769E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производство этилового спирта и (или) алкогольной продукции;</w:t>
      </w:r>
    </w:p>
    <w:p w14:paraId="0796B1B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оптовая и (или) розничная реализация алкогольной продукции;</w:t>
      </w:r>
    </w:p>
    <w:p w14:paraId="3B2D6BF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производство и (или) оптовая реализация табачных изделий;</w:t>
      </w:r>
    </w:p>
    <w:p w14:paraId="5892AC9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игорный бизнес;</w:t>
      </w:r>
    </w:p>
    <w:p w14:paraId="0DF3942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производство, сборка (комплектация) подакцизных товаров, предусмотренных подпунктом 6) части первой статьи 5</w:t>
      </w:r>
      <w:r w:rsidR="00C80C8B" w:rsidRPr="007F206F">
        <w:rPr>
          <w:rFonts w:ascii="Times New Roman" w:eastAsia="Times New Roman" w:hAnsi="Times New Roman" w:cs="Times New Roman"/>
          <w:sz w:val="28"/>
          <w:szCs w:val="28"/>
          <w:lang w:eastAsia="ru-RU"/>
        </w:rPr>
        <w:t>36</w:t>
      </w:r>
      <w:r w:rsidRPr="007F206F">
        <w:rPr>
          <w:rFonts w:ascii="Times New Roman" w:eastAsia="Times New Roman" w:hAnsi="Times New Roman" w:cs="Times New Roman"/>
          <w:sz w:val="28"/>
          <w:szCs w:val="28"/>
          <w:lang w:eastAsia="ru-RU"/>
        </w:rPr>
        <w:t xml:space="preserve"> настоящего Кодекса, за исключением импорта подакцизных товаров, по которым произведена уплата в соответствии с таможенным законодательством Республики Казахстан, также при наличии соглашения о промышленной сборке;</w:t>
      </w:r>
    </w:p>
    <w:p w14:paraId="5487E66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электронная торговля товарами. </w:t>
      </w:r>
    </w:p>
    <w:p w14:paraId="7C9EBA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Постановка на регистрационный учет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w:t>
      </w:r>
    </w:p>
    <w:p w14:paraId="7062227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14:paraId="7FD009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Постановка на регистрационный учет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14:paraId="6B1741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Постановка на регистрационный учет налогоплательщика, осуществляющего отдельные виды деятельности, указанные в подпунктах 1), 2) и 5) (за исключением производства табачных изделий), 6) – 8) пункта 1 настоящей статьи, производится на основании уведомления о начале или прекращении деятельности в порядке, определяемом законодательством Республики Казахстан о разрешениях и уведомлениях (далее в целях настоящего параграфа – уведомление о начале или прекращении деятельности).</w:t>
      </w:r>
    </w:p>
    <w:p w14:paraId="7642FE5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Уведомление о начале или прекращении деятельности с документами, </w:t>
      </w:r>
      <w:r w:rsidRPr="007F206F">
        <w:rPr>
          <w:rFonts w:ascii="Times New Roman" w:hAnsi="Times New Roman" w:cs="Times New Roman"/>
          <w:sz w:val="28"/>
          <w:szCs w:val="28"/>
        </w:rPr>
        <w:t>установленными в порядке формирования базы налогоплательщиков, определенном уполномоченным органом</w:t>
      </w:r>
      <w:r w:rsidRPr="007F206F">
        <w:rPr>
          <w:rFonts w:ascii="Times New Roman" w:eastAsia="Times New Roman" w:hAnsi="Times New Roman" w:cs="Times New Roman"/>
          <w:sz w:val="28"/>
          <w:szCs w:val="28"/>
          <w:lang w:eastAsia="ru-RU"/>
        </w:rPr>
        <w:t xml:space="preserve">, представляется в налоговый орган не позднее трех рабочих дней до начала осуществления отдельного вида деятельности. </w:t>
      </w:r>
    </w:p>
    <w:p w14:paraId="0324B02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При наличии у налогоплательщика нескольких объектов налогообложения 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объекта, связанного с налогообложением, производится отдельно.</w:t>
      </w:r>
    </w:p>
    <w:p w14:paraId="318723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В случае наличия у налогоплательщика нескольких игорных заведений постановка на регистрационный учет осуществляется по каждому игорному заведению отдельно.</w:t>
      </w:r>
    </w:p>
    <w:p w14:paraId="286ED8AB" w14:textId="35FD1F6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Запрещаются использование и нахождение на территории игорного заведения объектов налогообложения и объектов, связанных </w:t>
      </w:r>
      <w:r w:rsidR="0061493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налогообложением, не зарегистрированных в налоговых органах.</w:t>
      </w:r>
    </w:p>
    <w:p w14:paraId="3F7AE8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4F5F6"/>
          <w:lang w:eastAsia="ru-RU"/>
        </w:rPr>
      </w:pPr>
    </w:p>
    <w:p w14:paraId="692E6CB8" w14:textId="518A6C4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C5D09" w:rsidRPr="007F206F">
        <w:rPr>
          <w:rFonts w:ascii="Times New Roman" w:eastAsia="Times New Roman" w:hAnsi="Times New Roman" w:cs="Times New Roman"/>
          <w:bCs/>
          <w:sz w:val="28"/>
          <w:szCs w:val="28"/>
          <w:lang w:eastAsia="ru-RU"/>
        </w:rPr>
        <w:t>105</w:t>
      </w:r>
      <w:r w:rsidRPr="007F206F">
        <w:rPr>
          <w:rFonts w:ascii="Times New Roman" w:eastAsia="Times New Roman" w:hAnsi="Times New Roman" w:cs="Times New Roman"/>
          <w:bCs/>
          <w:sz w:val="28"/>
          <w:szCs w:val="28"/>
          <w:lang w:eastAsia="ru-RU"/>
        </w:rPr>
        <w:t xml:space="preserve">. Снятие с регистрационного учета налогоплательщика, </w:t>
      </w:r>
      <w:r w:rsidRPr="007F206F">
        <w:rPr>
          <w:rFonts w:ascii="Times New Roman" w:eastAsia="Times New Roman" w:hAnsi="Times New Roman" w:cs="Times New Roman"/>
          <w:bCs/>
          <w:sz w:val="28"/>
          <w:szCs w:val="28"/>
          <w:lang w:eastAsia="ru-RU"/>
        </w:rPr>
        <w:br/>
        <w:t xml:space="preserve">                                  </w:t>
      </w:r>
      <w:r w:rsidR="004D2BA4"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осуществляющего отдельные виды деятельности</w:t>
      </w:r>
    </w:p>
    <w:p w14:paraId="350DC92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CE9BB3F" w14:textId="02C7F2C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Налогоплательщик подлежит снятию налоговым органом </w:t>
      </w:r>
      <w:r w:rsidR="00107F7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регистрационного учета налогоплательщика, осуществляющего отдельные виды деятельности, не подлежащие лицензированию, на основании уведомления о начале или прекращении деятельности в случаях:</w:t>
      </w:r>
    </w:p>
    <w:p w14:paraId="5DC14BE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прекращения осуществления видов деятельности, указанных </w:t>
      </w:r>
      <w:r w:rsidRPr="007F206F">
        <w:rPr>
          <w:rFonts w:ascii="Times New Roman" w:eastAsia="Times New Roman" w:hAnsi="Times New Roman" w:cs="Times New Roman"/>
          <w:sz w:val="28"/>
          <w:szCs w:val="28"/>
          <w:lang w:eastAsia="ru-RU"/>
        </w:rPr>
        <w:br/>
        <w:t xml:space="preserve">в </w:t>
      </w:r>
      <w:hyperlink r:id="rId77" w:anchor="z2223" w:history="1">
        <w:r w:rsidRPr="007F206F">
          <w:rPr>
            <w:rFonts w:ascii="Times New Roman" w:eastAsia="Times New Roman" w:hAnsi="Times New Roman" w:cs="Times New Roman"/>
            <w:sz w:val="28"/>
            <w:szCs w:val="28"/>
            <w:lang w:eastAsia="ru-RU"/>
          </w:rPr>
          <w:t>пункте 1</w:t>
        </w:r>
      </w:hyperlink>
      <w:r w:rsidRPr="007F206F">
        <w:rPr>
          <w:rFonts w:ascii="Times New Roman" w:hAnsi="Times New Roman" w:cs="Times New Roman"/>
          <w:sz w:val="28"/>
          <w:szCs w:val="28"/>
        </w:rPr>
        <w:t xml:space="preserve">статьи </w:t>
      </w:r>
      <w:r w:rsidR="00C80C8B" w:rsidRPr="007F206F">
        <w:rPr>
          <w:rFonts w:ascii="Times New Roman" w:eastAsia="Times New Roman" w:hAnsi="Times New Roman" w:cs="Times New Roman"/>
          <w:sz w:val="28"/>
          <w:szCs w:val="28"/>
          <w:lang w:eastAsia="ru-RU"/>
        </w:rPr>
        <w:t>104</w:t>
      </w:r>
      <w:r w:rsidRPr="007F206F">
        <w:rPr>
          <w:rFonts w:ascii="Times New Roman" w:eastAsia="Times New Roman" w:hAnsi="Times New Roman" w:cs="Times New Roman"/>
          <w:sz w:val="28"/>
          <w:szCs w:val="28"/>
          <w:lang w:eastAsia="ru-RU"/>
        </w:rPr>
        <w:t xml:space="preserve"> настоящего Кодекса;</w:t>
      </w:r>
    </w:p>
    <w:p w14:paraId="5B8AE6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снятия с учета всех объектов налогообложения и объектов, связанных с налогообложением, указанных в регистрационных данных.</w:t>
      </w:r>
    </w:p>
    <w:p w14:paraId="7ACB75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Снятие налогоплательщика с регистрационного учета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14:paraId="6A57A14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Снятие налогоплательщика с регистрационного учета налогоплательщика, осуществляющего отдельные виды деятельности, производится на основании решения налогового органа в случаях:</w:t>
      </w:r>
    </w:p>
    <w:p w14:paraId="3ED354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прекращения действия договора налогоплательщика, осуществляющего виды деятельности, указанные в </w:t>
      </w:r>
      <w:hyperlink r:id="rId78" w:anchor="z2224" w:history="1">
        <w:r w:rsidRPr="007F206F">
          <w:rPr>
            <w:rFonts w:ascii="Times New Roman" w:eastAsia="Times New Roman" w:hAnsi="Times New Roman" w:cs="Times New Roman"/>
            <w:sz w:val="28"/>
            <w:szCs w:val="28"/>
            <w:lang w:eastAsia="ru-RU"/>
          </w:rPr>
          <w:t>подпунктах 1)</w:t>
        </w:r>
      </w:hyperlink>
      <w:r w:rsidRPr="007F206F">
        <w:rPr>
          <w:rFonts w:ascii="Times New Roman" w:eastAsia="Times New Roman" w:hAnsi="Times New Roman" w:cs="Times New Roman"/>
          <w:sz w:val="28"/>
          <w:szCs w:val="28"/>
          <w:lang w:eastAsia="ru-RU"/>
        </w:rPr>
        <w:t xml:space="preserve">, </w:t>
      </w:r>
      <w:hyperlink r:id="rId79" w:anchor="z2225" w:history="1">
        <w:r w:rsidRPr="007F206F">
          <w:rPr>
            <w:rFonts w:ascii="Times New Roman" w:eastAsia="Times New Roman" w:hAnsi="Times New Roman" w:cs="Times New Roman"/>
            <w:sz w:val="28"/>
            <w:szCs w:val="28"/>
            <w:lang w:eastAsia="ru-RU"/>
          </w:rPr>
          <w:t>2)</w:t>
        </w:r>
      </w:hyperlink>
      <w:r w:rsidRPr="007F206F">
        <w:rPr>
          <w:rFonts w:ascii="Times New Roman" w:eastAsia="Times New Roman" w:hAnsi="Times New Roman" w:cs="Times New Roman"/>
          <w:sz w:val="28"/>
          <w:szCs w:val="28"/>
          <w:lang w:eastAsia="ru-RU"/>
        </w:rPr>
        <w:t xml:space="preserve"> и </w:t>
      </w:r>
      <w:hyperlink r:id="rId80" w:anchor="z222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пункта 1 статьи </w:t>
      </w:r>
      <w:r w:rsidR="00C80C8B" w:rsidRPr="007F206F">
        <w:rPr>
          <w:rFonts w:ascii="Times New Roman" w:eastAsia="Times New Roman" w:hAnsi="Times New Roman" w:cs="Times New Roman"/>
          <w:sz w:val="28"/>
          <w:szCs w:val="28"/>
          <w:lang w:eastAsia="ru-RU"/>
        </w:rPr>
        <w:t>104</w:t>
      </w:r>
      <w:r w:rsidRPr="007F206F">
        <w:rPr>
          <w:rFonts w:ascii="Times New Roman" w:eastAsia="Times New Roman" w:hAnsi="Times New Roman" w:cs="Times New Roman"/>
          <w:sz w:val="28"/>
          <w:szCs w:val="28"/>
          <w:lang w:eastAsia="ru-RU"/>
        </w:rPr>
        <w:t xml:space="preserve"> настоящего Кодекса:</w:t>
      </w:r>
    </w:p>
    <w:p w14:paraId="4C650F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аренды производственного объекта производителя нефтепродуктов;</w:t>
      </w:r>
    </w:p>
    <w:p w14:paraId="5C0020A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аренды базы нефтепродуктов (резервуара), автозаправочной станции;</w:t>
      </w:r>
    </w:p>
    <w:p w14:paraId="0BF1447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14:paraId="41DD54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переработки нефти поставщика нефти с производителем нефтепродуктов;</w:t>
      </w:r>
    </w:p>
    <w:p w14:paraId="62FF1A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аренды складского помещения при оптовой реализации табачных изделий;</w:t>
      </w:r>
    </w:p>
    <w:p w14:paraId="6FA95B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отсутствия налогоплательщика, осуществляющего вид деятельности, указанный в </w:t>
      </w:r>
      <w:hyperlink r:id="rId81" w:anchor="z2227" w:history="1">
        <w:r w:rsidRPr="007F206F">
          <w:rPr>
            <w:rFonts w:ascii="Times New Roman" w:eastAsia="Times New Roman" w:hAnsi="Times New Roman" w:cs="Times New Roman"/>
            <w:sz w:val="28"/>
            <w:szCs w:val="28"/>
            <w:lang w:eastAsia="ru-RU"/>
          </w:rPr>
          <w:t>подпункте 4)</w:t>
        </w:r>
      </w:hyperlink>
      <w:r w:rsidRPr="007F206F">
        <w:rPr>
          <w:rFonts w:ascii="Times New Roman" w:eastAsia="Times New Roman" w:hAnsi="Times New Roman" w:cs="Times New Roman"/>
          <w:sz w:val="28"/>
          <w:szCs w:val="28"/>
          <w:lang w:eastAsia="ru-RU"/>
        </w:rPr>
        <w:t xml:space="preserve"> пункта 1 статьи </w:t>
      </w:r>
      <w:r w:rsidR="00C80C8B" w:rsidRPr="007F206F">
        <w:rPr>
          <w:rFonts w:ascii="Times New Roman" w:eastAsia="Times New Roman" w:hAnsi="Times New Roman" w:cs="Times New Roman"/>
          <w:sz w:val="28"/>
          <w:szCs w:val="28"/>
          <w:lang w:eastAsia="ru-RU"/>
        </w:rPr>
        <w:t>104</w:t>
      </w:r>
      <w:r w:rsidRPr="007F206F">
        <w:rPr>
          <w:rFonts w:ascii="Times New Roman" w:eastAsia="Times New Roman" w:hAnsi="Times New Roman" w:cs="Times New Roman"/>
          <w:sz w:val="28"/>
          <w:szCs w:val="28"/>
          <w:lang w:eastAsia="ru-RU"/>
        </w:rPr>
        <w:t xml:space="preserve"> настоящего Кодекса, по адресу, указанному в лицензии;</w:t>
      </w:r>
    </w:p>
    <w:p w14:paraId="4F30A84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непредставления декларации и (или) расчета по акцизу налогоплательщиком, осуществляющим виды деятельности, указанные в </w:t>
      </w:r>
      <w:hyperlink r:id="rId82" w:anchor="z2224" w:history="1">
        <w:r w:rsidRPr="007F206F">
          <w:rPr>
            <w:rFonts w:ascii="Times New Roman" w:eastAsia="Times New Roman" w:hAnsi="Times New Roman" w:cs="Times New Roman"/>
            <w:sz w:val="28"/>
            <w:szCs w:val="28"/>
            <w:lang w:eastAsia="ru-RU"/>
          </w:rPr>
          <w:t>подпунктах 1)</w:t>
        </w:r>
      </w:hyperlink>
      <w:r w:rsidRPr="007F206F">
        <w:rPr>
          <w:rFonts w:ascii="Times New Roman" w:eastAsia="Times New Roman" w:hAnsi="Times New Roman" w:cs="Times New Roman"/>
          <w:sz w:val="28"/>
          <w:szCs w:val="28"/>
          <w:lang w:eastAsia="ru-RU"/>
        </w:rPr>
        <w:t xml:space="preserve">, </w:t>
      </w:r>
      <w:hyperlink r:id="rId83" w:anchor="z2225" w:history="1">
        <w:r w:rsidRPr="007F206F">
          <w:rPr>
            <w:rFonts w:ascii="Times New Roman" w:eastAsia="Times New Roman" w:hAnsi="Times New Roman" w:cs="Times New Roman"/>
            <w:sz w:val="28"/>
            <w:szCs w:val="28"/>
            <w:lang w:eastAsia="ru-RU"/>
          </w:rPr>
          <w:t>2)</w:t>
        </w:r>
      </w:hyperlink>
      <w:r w:rsidRPr="007F206F">
        <w:rPr>
          <w:rFonts w:ascii="Times New Roman" w:eastAsia="Times New Roman" w:hAnsi="Times New Roman" w:cs="Times New Roman"/>
          <w:sz w:val="28"/>
          <w:szCs w:val="28"/>
          <w:lang w:eastAsia="ru-RU"/>
        </w:rPr>
        <w:t xml:space="preserve">, </w:t>
      </w:r>
      <w:hyperlink r:id="rId84" w:anchor="z2226" w:history="1">
        <w:r w:rsidRPr="007F206F">
          <w:rPr>
            <w:rFonts w:ascii="Times New Roman" w:eastAsia="Times New Roman" w:hAnsi="Times New Roman" w:cs="Times New Roman"/>
            <w:sz w:val="28"/>
            <w:szCs w:val="28"/>
            <w:lang w:eastAsia="ru-RU"/>
          </w:rPr>
          <w:t>3)</w:t>
        </w:r>
      </w:hyperlink>
      <w:r w:rsidRPr="007F206F">
        <w:rPr>
          <w:rFonts w:ascii="Times New Roman" w:eastAsia="Times New Roman" w:hAnsi="Times New Roman" w:cs="Times New Roman"/>
          <w:sz w:val="28"/>
          <w:szCs w:val="28"/>
          <w:lang w:eastAsia="ru-RU"/>
        </w:rPr>
        <w:t xml:space="preserve">, </w:t>
      </w:r>
      <w:hyperlink r:id="rId85" w:anchor="z2228"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и </w:t>
      </w:r>
      <w:hyperlink r:id="rId86" w:anchor="z2231" w:history="1">
        <w:r w:rsidRPr="007F206F">
          <w:rPr>
            <w:rFonts w:ascii="Times New Roman" w:eastAsia="Times New Roman" w:hAnsi="Times New Roman" w:cs="Times New Roman"/>
            <w:sz w:val="28"/>
            <w:szCs w:val="28"/>
            <w:lang w:eastAsia="ru-RU"/>
          </w:rPr>
          <w:t>7)</w:t>
        </w:r>
      </w:hyperlink>
      <w:r w:rsidRPr="007F206F">
        <w:rPr>
          <w:rFonts w:ascii="Times New Roman" w:eastAsia="Times New Roman" w:hAnsi="Times New Roman" w:cs="Times New Roman"/>
          <w:sz w:val="28"/>
          <w:szCs w:val="28"/>
          <w:lang w:eastAsia="ru-RU"/>
        </w:rPr>
        <w:t xml:space="preserve"> пункта 1 статьи </w:t>
      </w:r>
      <w:r w:rsidR="00C80C8B" w:rsidRPr="007F206F">
        <w:rPr>
          <w:rFonts w:ascii="Times New Roman" w:eastAsia="Times New Roman" w:hAnsi="Times New Roman" w:cs="Times New Roman"/>
          <w:sz w:val="28"/>
          <w:szCs w:val="28"/>
          <w:lang w:eastAsia="ru-RU"/>
        </w:rPr>
        <w:t>104</w:t>
      </w:r>
      <w:r w:rsidRPr="007F206F">
        <w:rPr>
          <w:rFonts w:ascii="Times New Roman" w:eastAsia="Times New Roman" w:hAnsi="Times New Roman" w:cs="Times New Roman"/>
          <w:sz w:val="28"/>
          <w:szCs w:val="28"/>
          <w:lang w:eastAsia="ru-RU"/>
        </w:rPr>
        <w:t xml:space="preserve"> настоящего Кодекса, в течение трехмесячного периода со дня, следующего за днем установленного настоящим Кодексом срока их представления.</w:t>
      </w:r>
    </w:p>
    <w:p w14:paraId="3EEA9C61" w14:textId="23485BD0" w:rsidR="004D2BA4" w:rsidRPr="007F206F" w:rsidRDefault="004D2BA4"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9F6F42F" w14:textId="77777777" w:rsidR="008D7C3E" w:rsidRPr="007F206F" w:rsidRDefault="008D7C3E"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4E74B8F6"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Параграф 5. Мониторинг соблюдения требований </w:t>
      </w:r>
    </w:p>
    <w:p w14:paraId="6EE89A71"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налоговой регистрации</w:t>
      </w:r>
    </w:p>
    <w:p w14:paraId="6C79E2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ED803C2" w14:textId="77777777" w:rsidR="004D2BA4"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10</w:t>
      </w:r>
      <w:r w:rsidR="00AC5D09"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lang w:eastAsia="ru-RU"/>
        </w:rPr>
        <w:t xml:space="preserve">Мониторинг соблюдения требований </w:t>
      </w:r>
    </w:p>
    <w:p w14:paraId="1AF42A17" w14:textId="7F0C60F4" w:rsidR="000C03D8" w:rsidRPr="007F206F" w:rsidRDefault="004D2BA4"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                     </w:t>
      </w:r>
      <w:r w:rsidR="000C03D8" w:rsidRPr="007F206F">
        <w:rPr>
          <w:rFonts w:ascii="Times New Roman" w:eastAsia="Times New Roman" w:hAnsi="Times New Roman" w:cs="Times New Roman"/>
          <w:sz w:val="28"/>
          <w:szCs w:val="28"/>
          <w:lang w:eastAsia="ru-RU"/>
        </w:rPr>
        <w:t>налоговой регистрации</w:t>
      </w:r>
    </w:p>
    <w:p w14:paraId="23FF6E21"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19309D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Мониторинг соблюдения требований налоговой регистрации – сбор и анализ сведений о деятельности налогоплательщика, имеющихся в налоговом органе, и иных сведений уполномоченных государственных органов,</w:t>
      </w:r>
      <w:r w:rsidRPr="007F206F">
        <w:rPr>
          <w:rFonts w:ascii="Times New Roman" w:eastAsia="Times New Roman" w:hAnsi="Times New Roman" w:cs="Times New Roman"/>
          <w:sz w:val="28"/>
          <w:szCs w:val="28"/>
        </w:rPr>
        <w:t xml:space="preserve"> банковских организаций</w:t>
      </w:r>
      <w:r w:rsidRPr="007F206F">
        <w:rPr>
          <w:rFonts w:ascii="Times New Roman" w:eastAsia="Times New Roman" w:hAnsi="Times New Roman" w:cs="Times New Roman"/>
          <w:sz w:val="28"/>
          <w:szCs w:val="28"/>
          <w:lang w:eastAsia="ru-RU"/>
        </w:rPr>
        <w:t xml:space="preserve"> с целью контроля соблюдения требований настоящего Кодекса в части соблюдения положений о налоговой регистрации.</w:t>
      </w:r>
    </w:p>
    <w:p w14:paraId="790B12ED"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38E1FBCB" w14:textId="3EEE9BA1" w:rsidR="000C03D8" w:rsidRPr="007F206F" w:rsidRDefault="000C03D8" w:rsidP="006C316D">
      <w:pPr>
        <w:tabs>
          <w:tab w:val="left" w:pos="142"/>
        </w:tabs>
        <w:spacing w:after="0" w:line="240" w:lineRule="auto"/>
        <w:ind w:firstLine="851"/>
        <w:contextualSpacing/>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10</w:t>
      </w:r>
      <w:r w:rsidR="00AC5D09"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Порядок проведения мониторинга за соблюдением </w:t>
      </w:r>
      <w:r w:rsidRPr="007F206F">
        <w:rPr>
          <w:rFonts w:ascii="Times New Roman" w:eastAsia="Times New Roman" w:hAnsi="Times New Roman" w:cs="Times New Roman"/>
          <w:sz w:val="28"/>
          <w:szCs w:val="28"/>
          <w:lang w:eastAsia="ru-RU"/>
        </w:rPr>
        <w:br/>
        <w:t xml:space="preserve">                                 налоговой регистрации</w:t>
      </w:r>
    </w:p>
    <w:p w14:paraId="50857196"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2A637557" w14:textId="5A522283"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установления по итогам изучения и анализа сведений </w:t>
      </w:r>
      <w:r w:rsidR="00307B5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о налогоплательщике признаков нарушения требований настоящего Кодекса налогоплательщику представляется уведомление о постановке </w:t>
      </w:r>
      <w:r w:rsidR="00307B5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на регистрационный учет в налоговом органе (далее в целях настоящей</w:t>
      </w:r>
      <w:r w:rsidR="00307B5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статьи – уведомление).</w:t>
      </w:r>
    </w:p>
    <w:p w14:paraId="44994905"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представлении уведомления иностранной компании, осуществляющей деятельность посредством интернет-площадки в Республике Казахстан, налоговый орган любым не запрещенным законами Республики Казахстан способом извещает население Республики Казахстан о последствиях неисполнения такой компанией уведомления.</w:t>
      </w:r>
    </w:p>
    <w:p w14:paraId="47932A6B"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Налогоплательщик в случае:</w:t>
      </w:r>
    </w:p>
    <w:p w14:paraId="73CF3065"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согласия с уведомлением исполняет требование </w:t>
      </w:r>
      <w:r w:rsidR="005473F1" w:rsidRPr="007F206F">
        <w:rPr>
          <w:rFonts w:ascii="Times New Roman" w:eastAsia="Times New Roman" w:hAnsi="Times New Roman" w:cs="Times New Roman"/>
          <w:sz w:val="28"/>
          <w:szCs w:val="28"/>
          <w:lang w:eastAsia="ru-RU"/>
        </w:rPr>
        <w:t xml:space="preserve">о </w:t>
      </w:r>
      <w:r w:rsidRPr="007F206F">
        <w:rPr>
          <w:rFonts w:ascii="Times New Roman" w:eastAsia="Times New Roman" w:hAnsi="Times New Roman" w:cs="Times New Roman"/>
          <w:sz w:val="28"/>
          <w:szCs w:val="28"/>
          <w:lang w:eastAsia="ru-RU"/>
        </w:rPr>
        <w:t>налоговой регистрации, указанное в уведомлении;</w:t>
      </w:r>
    </w:p>
    <w:p w14:paraId="6E80979D"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несогласия с уведомлением представляет пояснение с обоснованием такого несогласия (далее в целях настоящей статьи – пояснение).</w:t>
      </w:r>
    </w:p>
    <w:p w14:paraId="564544DD"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Пояснение представляется в произвольной форме и должно содержать:</w:t>
      </w:r>
    </w:p>
    <w:p w14:paraId="3A6FC29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идентификационные данные налогоплательщика и налогового органа, направившего уведомление;</w:t>
      </w:r>
    </w:p>
    <w:p w14:paraId="6C89727F"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номер и дату уведомления; </w:t>
      </w:r>
    </w:p>
    <w:p w14:paraId="6FFA6932"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обоснование несогласия с уведомлением.</w:t>
      </w:r>
    </w:p>
    <w:p w14:paraId="74A29521"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 вправе приложить копии документов, подтверждающих его обоснование.</w:t>
      </w:r>
    </w:p>
    <w:p w14:paraId="1C3FF7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исполнении уведомления путем представления пояснения требование документов, не относящихся к нарушениям, указанным </w:t>
      </w:r>
      <w:r w:rsidRPr="007F206F">
        <w:rPr>
          <w:rFonts w:ascii="Times New Roman" w:eastAsia="Times New Roman" w:hAnsi="Times New Roman" w:cs="Times New Roman"/>
          <w:sz w:val="28"/>
          <w:szCs w:val="28"/>
          <w:lang w:eastAsia="ru-RU"/>
        </w:rPr>
        <w:br/>
        <w:t>в уведомлении, не допускается.</w:t>
      </w:r>
    </w:p>
    <w:p w14:paraId="5D058066"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Уведомление признается неисполненным в случае, если представленное пояснение не содержит обоснование и (или) обоснование не подтверждено документами.</w:t>
      </w:r>
    </w:p>
    <w:p w14:paraId="371B9FA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в течение двадцати рабочих дней, следующих за днем поступления пояснения, в случае, указанном в пункте 4 настоящей статьи, выносит решение о признании уведомления неисполненным.</w:t>
      </w:r>
    </w:p>
    <w:p w14:paraId="39C9626D"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вынесения такого решения.</w:t>
      </w:r>
    </w:p>
    <w:p w14:paraId="7DD1BA5F" w14:textId="77B1E84D"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По уведомлению, признанному неисполненным, проводится налоговая проверка налогоплательщика, за исключением иностранной компании, осуществляющей деятельность посредством интернет-площадки </w:t>
      </w:r>
      <w:r w:rsidR="00CD34E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Республике Казахстан.</w:t>
      </w:r>
    </w:p>
    <w:p w14:paraId="71E7D95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Налоговый орган при неисполнении в срок, установленный настоящим Кодексом, уведомления:</w:t>
      </w:r>
    </w:p>
    <w:p w14:paraId="668A41D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налогоплательщиком, за исключением иностранной компании, осуществляющей деятельность посредством интернет-площадки в Республике Казахстан, – выносит решение о приостановлении расходных операций по банковским счетам налогоплательщика в течение одного рабочего дня, следующего за днем истечен</w:t>
      </w:r>
      <w:r w:rsidR="005473F1" w:rsidRPr="007F206F">
        <w:rPr>
          <w:rFonts w:ascii="Times New Roman" w:eastAsia="Times New Roman" w:hAnsi="Times New Roman" w:cs="Times New Roman"/>
          <w:sz w:val="28"/>
          <w:szCs w:val="28"/>
          <w:lang w:eastAsia="ru-RU"/>
        </w:rPr>
        <w:t>ия срока исполнения уведомления;</w:t>
      </w:r>
    </w:p>
    <w:p w14:paraId="610D91F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иностранной компанией, осуществляющей деятельность посредством интернет-площадки в Республике Казахстан, – выносит решение об ограничении доступа к инт</w:t>
      </w:r>
      <w:r w:rsidR="005473F1" w:rsidRPr="007F206F">
        <w:rPr>
          <w:rFonts w:ascii="Times New Roman" w:eastAsia="Times New Roman" w:hAnsi="Times New Roman" w:cs="Times New Roman"/>
          <w:sz w:val="28"/>
          <w:szCs w:val="28"/>
          <w:lang w:eastAsia="ru-RU"/>
        </w:rPr>
        <w:t>ернет-ресурсам и (или) интернет-</w:t>
      </w:r>
      <w:r w:rsidRPr="007F206F">
        <w:rPr>
          <w:rFonts w:ascii="Times New Roman" w:eastAsia="Times New Roman" w:hAnsi="Times New Roman" w:cs="Times New Roman"/>
          <w:sz w:val="28"/>
          <w:szCs w:val="28"/>
          <w:lang w:eastAsia="ru-RU"/>
        </w:rPr>
        <w:t>площадке такой компании в течение одного рабочего дня, следующего за днем истечения срока исполнения уведомления.</w:t>
      </w:r>
    </w:p>
    <w:p w14:paraId="60A603B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Способы обеспечения, предусмотренные частью первой настоящего пункта, если иное не установлено указанной частью, применяются в порядке и сроки, которые установлены параграфом 4 главы 5 настоящего Кодекса.</w:t>
      </w:r>
    </w:p>
    <w:p w14:paraId="5BE9E3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36CCFCB6"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6. Реестр бездействующих налогоплательщиков. </w:t>
      </w:r>
    </w:p>
    <w:p w14:paraId="71079853"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Прекращение деятельности налогоплательщика </w:t>
      </w:r>
    </w:p>
    <w:p w14:paraId="4B6B898F"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в принудительном порядке</w:t>
      </w:r>
    </w:p>
    <w:p w14:paraId="778911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607FEA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10</w:t>
      </w:r>
      <w:r w:rsidR="00AC5D09"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Реестр бездействующих налогоплательщиков</w:t>
      </w:r>
    </w:p>
    <w:p w14:paraId="264ADA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0A15914" w14:textId="77777777"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Налоговый орган ведет реестр бездействующих налогоплательщиков.</w:t>
      </w:r>
    </w:p>
    <w:p w14:paraId="68E30E7C" w14:textId="77777777"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В реестр бездействующих налогоплательщиков включается налогоплательщик, </w:t>
      </w:r>
      <w:r w:rsidRPr="007F206F">
        <w:rPr>
          <w:rFonts w:ascii="Times New Roman" w:hAnsi="Times New Roman" w:cs="Times New Roman"/>
          <w:sz w:val="28"/>
          <w:szCs w:val="28"/>
        </w:rPr>
        <w:t>самостоятельно</w:t>
      </w:r>
      <w:r w:rsidRPr="007F206F">
        <w:rPr>
          <w:rFonts w:ascii="Times New Roman" w:eastAsia="Times New Roman" w:hAnsi="Times New Roman" w:cs="Times New Roman"/>
          <w:bCs/>
          <w:sz w:val="28"/>
          <w:szCs w:val="28"/>
          <w:lang w:eastAsia="ru-RU"/>
        </w:rPr>
        <w:t xml:space="preserve"> не представляющий </w:t>
      </w:r>
      <w:r w:rsidRPr="007F206F">
        <w:rPr>
          <w:rFonts w:ascii="Times New Roman" w:hAnsi="Times New Roman" w:cs="Times New Roman"/>
          <w:sz w:val="28"/>
          <w:szCs w:val="28"/>
        </w:rPr>
        <w:t xml:space="preserve">налоговую отчетность </w:t>
      </w:r>
      <w:r w:rsidRPr="007F206F">
        <w:rPr>
          <w:rFonts w:ascii="Times New Roman" w:eastAsia="Times New Roman" w:hAnsi="Times New Roman" w:cs="Times New Roman"/>
          <w:bCs/>
          <w:sz w:val="28"/>
          <w:szCs w:val="28"/>
          <w:lang w:eastAsia="ru-RU"/>
        </w:rPr>
        <w:t>в течение</w:t>
      </w:r>
      <w:r w:rsidRPr="007F206F">
        <w:rPr>
          <w:rFonts w:ascii="Times New Roman" w:hAnsi="Times New Roman" w:cs="Times New Roman"/>
          <w:sz w:val="28"/>
          <w:szCs w:val="28"/>
        </w:rPr>
        <w:t xml:space="preserve"> двенадцати месяцев после представления </w:t>
      </w:r>
      <w:r w:rsidRPr="007F206F">
        <w:rPr>
          <w:rFonts w:ascii="Times New Roman" w:eastAsia="Times New Roman" w:hAnsi="Times New Roman" w:cs="Times New Roman"/>
          <w:bCs/>
          <w:sz w:val="28"/>
          <w:szCs w:val="28"/>
          <w:lang w:eastAsia="ru-RU"/>
        </w:rPr>
        <w:t xml:space="preserve">последней </w:t>
      </w:r>
      <w:r w:rsidRPr="007F206F">
        <w:rPr>
          <w:rFonts w:ascii="Times New Roman" w:hAnsi="Times New Roman" w:cs="Times New Roman"/>
          <w:sz w:val="28"/>
          <w:szCs w:val="28"/>
        </w:rPr>
        <w:t>налогово</w:t>
      </w:r>
      <w:r w:rsidRPr="007F206F">
        <w:rPr>
          <w:rFonts w:ascii="Times New Roman" w:eastAsia="Times New Roman" w:hAnsi="Times New Roman" w:cs="Times New Roman"/>
          <w:bCs/>
          <w:sz w:val="28"/>
          <w:szCs w:val="28"/>
          <w:lang w:eastAsia="ru-RU"/>
        </w:rPr>
        <w:t>й отчетност</w:t>
      </w:r>
      <w:r w:rsidRPr="007F206F">
        <w:rPr>
          <w:rFonts w:ascii="Times New Roman" w:hAnsi="Times New Roman" w:cs="Times New Roman"/>
          <w:sz w:val="28"/>
          <w:szCs w:val="28"/>
        </w:rPr>
        <w:t>и</w:t>
      </w:r>
      <w:r w:rsidRPr="007F206F">
        <w:rPr>
          <w:rFonts w:ascii="Times New Roman" w:eastAsia="Times New Roman" w:hAnsi="Times New Roman" w:cs="Times New Roman"/>
          <w:bCs/>
          <w:sz w:val="28"/>
          <w:szCs w:val="28"/>
          <w:lang w:eastAsia="ru-RU"/>
        </w:rPr>
        <w:t>.</w:t>
      </w:r>
    </w:p>
    <w:p w14:paraId="69AF8A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Положения настоящей статьи применяются в отношении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bCs/>
          <w:sz w:val="28"/>
          <w:szCs w:val="28"/>
          <w:lang w:eastAsia="ru-RU"/>
        </w:rPr>
        <w:t xml:space="preserve"> резидента, юридического лица – нерезидента, осуществляющего деятельность в Республике Казахстан через постоянное учреждение или структурное подразделение, индивидуального предпринимателя, за исключением налогоплательщиков, приостановивших представление налоговой отчетности в соответствии </w:t>
      </w:r>
      <w:r w:rsidRPr="007F206F">
        <w:rPr>
          <w:rFonts w:ascii="Times New Roman" w:eastAsia="Times New Roman" w:hAnsi="Times New Roman" w:cs="Times New Roman"/>
          <w:bCs/>
          <w:sz w:val="28"/>
          <w:szCs w:val="28"/>
          <w:lang w:eastAsia="ru-RU"/>
        </w:rPr>
        <w:br/>
        <w:t>с настоящим Кодексом.</w:t>
      </w:r>
    </w:p>
    <w:p w14:paraId="0E5021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Налоговый орган ежегодно не позднее 30 апреля выносит </w:t>
      </w:r>
      <w:r w:rsidRPr="007F206F">
        <w:rPr>
          <w:rFonts w:ascii="Times New Roman" w:eastAsia="Times New Roman" w:hAnsi="Times New Roman" w:cs="Times New Roman"/>
          <w:bCs/>
          <w:sz w:val="28"/>
          <w:szCs w:val="28"/>
          <w:lang w:eastAsia="ru-RU"/>
        </w:rPr>
        <w:br/>
        <w:t>решение о включении налогоплательщика в реестр бездействующих налогоплательщиков.</w:t>
      </w:r>
    </w:p>
    <w:p w14:paraId="331704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Реестр бездействующих налогоплательщиков</w:t>
      </w:r>
      <w:r w:rsidRPr="007F206F">
        <w:rPr>
          <w:rFonts w:ascii="Times New Roman" w:hAnsi="Times New Roman" w:cs="Times New Roman"/>
          <w:sz w:val="28"/>
          <w:szCs w:val="28"/>
        </w:rPr>
        <w:t xml:space="preserve"> размещается на интернет-ресурсе уполномоченного органа не позднее даты вынесения такого решения.</w:t>
      </w:r>
    </w:p>
    <w:p w14:paraId="1516CA0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3. Налогоплательщик исключается из реестра бездействующих налогоплательщиков </w:t>
      </w:r>
      <w:r w:rsidRPr="007F206F">
        <w:rPr>
          <w:rFonts w:ascii="Times New Roman" w:eastAsia="Times New Roman" w:hAnsi="Times New Roman" w:cs="Times New Roman"/>
          <w:sz w:val="28"/>
          <w:szCs w:val="28"/>
          <w:lang w:eastAsia="ru-RU"/>
        </w:rPr>
        <w:t>при представлении</w:t>
      </w:r>
      <w:r w:rsidRPr="007F206F">
        <w:rPr>
          <w:rFonts w:ascii="Times New Roman" w:eastAsia="Times New Roman" w:hAnsi="Times New Roman" w:cs="Times New Roman"/>
          <w:bCs/>
          <w:sz w:val="28"/>
          <w:szCs w:val="28"/>
          <w:lang w:eastAsia="ru-RU"/>
        </w:rPr>
        <w:t xml:space="preserve"> дополнительной налоговой отчетности за налоговый период, по которой налоговая отчетность </w:t>
      </w:r>
      <w:r w:rsidRPr="007F206F">
        <w:rPr>
          <w:rFonts w:ascii="Times New Roman" w:eastAsia="Times New Roman" w:hAnsi="Times New Roman" w:cs="Times New Roman"/>
          <w:sz w:val="28"/>
          <w:szCs w:val="28"/>
          <w:lang w:eastAsia="ru-RU"/>
        </w:rPr>
        <w:t>автоматически</w:t>
      </w:r>
      <w:r w:rsidRPr="007F206F">
        <w:rPr>
          <w:rFonts w:ascii="Times New Roman" w:eastAsia="Times New Roman" w:hAnsi="Times New Roman" w:cs="Times New Roman"/>
          <w:bCs/>
          <w:sz w:val="28"/>
          <w:szCs w:val="28"/>
          <w:lang w:eastAsia="ru-RU"/>
        </w:rPr>
        <w:t xml:space="preserve"> признана </w:t>
      </w:r>
      <w:r w:rsidRPr="007F206F">
        <w:rPr>
          <w:rFonts w:ascii="Times New Roman" w:eastAsia="Times New Roman" w:hAnsi="Times New Roman" w:cs="Times New Roman"/>
          <w:sz w:val="28"/>
          <w:szCs w:val="28"/>
          <w:lang w:eastAsia="ru-RU"/>
        </w:rPr>
        <w:t>представленной с нулевыми показателями.</w:t>
      </w:r>
    </w:p>
    <w:p w14:paraId="26512D7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Решение налогового органа об исключении из реестра </w:t>
      </w:r>
      <w:r w:rsidRPr="007F206F">
        <w:rPr>
          <w:rFonts w:ascii="Times New Roman" w:eastAsia="Times New Roman" w:hAnsi="Times New Roman" w:cs="Times New Roman"/>
          <w:bCs/>
          <w:sz w:val="28"/>
          <w:szCs w:val="28"/>
          <w:lang w:eastAsia="ru-RU"/>
        </w:rPr>
        <w:t xml:space="preserve">бездействующих налогоплательщиков выносится </w:t>
      </w:r>
      <w:r w:rsidRPr="007F206F">
        <w:rPr>
          <w:rFonts w:ascii="Times New Roman" w:eastAsia="Times New Roman" w:hAnsi="Times New Roman" w:cs="Times New Roman"/>
          <w:sz w:val="28"/>
          <w:szCs w:val="28"/>
          <w:lang w:eastAsia="ru-RU"/>
        </w:rPr>
        <w:t>налоговым органом</w:t>
      </w:r>
      <w:r w:rsidRPr="007F206F">
        <w:rPr>
          <w:rFonts w:ascii="Times New Roman" w:eastAsia="Times New Roman" w:hAnsi="Times New Roman" w:cs="Times New Roman"/>
          <w:bCs/>
          <w:sz w:val="28"/>
          <w:szCs w:val="28"/>
          <w:lang w:eastAsia="ru-RU"/>
        </w:rPr>
        <w:t xml:space="preserve"> не позднее трех рабочих дней, следующих за днем представления дополнительной налоговой отчетности.</w:t>
      </w:r>
    </w:p>
    <w:p w14:paraId="134AB7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Обновленный реестр бездействующих налогоплательщиков </w:t>
      </w:r>
      <w:r w:rsidRPr="007F206F">
        <w:rPr>
          <w:rFonts w:ascii="Times New Roman" w:hAnsi="Times New Roman" w:cs="Times New Roman"/>
          <w:sz w:val="28"/>
          <w:szCs w:val="28"/>
        </w:rPr>
        <w:t xml:space="preserve">размещается на интернет-ресурсе уполномоченного органа не позднее даты </w:t>
      </w:r>
      <w:r w:rsidRPr="007F206F">
        <w:rPr>
          <w:rFonts w:ascii="Times New Roman" w:eastAsia="Times New Roman" w:hAnsi="Times New Roman" w:cs="Times New Roman"/>
          <w:bCs/>
          <w:sz w:val="28"/>
          <w:szCs w:val="28"/>
          <w:lang w:eastAsia="ru-RU"/>
        </w:rPr>
        <w:t xml:space="preserve">вынесения </w:t>
      </w:r>
      <w:r w:rsidRPr="007F206F">
        <w:rPr>
          <w:rFonts w:ascii="Times New Roman" w:eastAsia="Times New Roman" w:hAnsi="Times New Roman" w:cs="Times New Roman"/>
          <w:sz w:val="28"/>
          <w:szCs w:val="28"/>
          <w:lang w:eastAsia="ru-RU"/>
        </w:rPr>
        <w:t>налоговым органом</w:t>
      </w:r>
      <w:r w:rsidRPr="007F206F">
        <w:rPr>
          <w:rFonts w:ascii="Times New Roman" w:hAnsi="Times New Roman" w:cs="Times New Roman"/>
          <w:sz w:val="28"/>
          <w:szCs w:val="28"/>
        </w:rPr>
        <w:t xml:space="preserve"> решения</w:t>
      </w:r>
      <w:r w:rsidRPr="007F206F">
        <w:rPr>
          <w:rFonts w:ascii="Times New Roman" w:eastAsia="Times New Roman" w:hAnsi="Times New Roman" w:cs="Times New Roman"/>
          <w:bCs/>
          <w:sz w:val="28"/>
          <w:szCs w:val="28"/>
          <w:lang w:eastAsia="ru-RU"/>
        </w:rPr>
        <w:t xml:space="preserve"> об исключении налогоплательщика из реестра бездействующих налогоплательщиков</w:t>
      </w:r>
      <w:r w:rsidRPr="007F206F">
        <w:rPr>
          <w:rFonts w:ascii="Times New Roman" w:hAnsi="Times New Roman" w:cs="Times New Roman"/>
          <w:sz w:val="28"/>
          <w:szCs w:val="28"/>
        </w:rPr>
        <w:t>.</w:t>
      </w:r>
    </w:p>
    <w:p w14:paraId="34763D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В случае исключения налогоплательщика из реестров номеров или снятия с регистрационного учета индивидуального предпринимателя такие налогоплательщики одновременно исключаются из реестра бездействующих налогоплательщиков.</w:t>
      </w:r>
    </w:p>
    <w:p w14:paraId="3711BC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5D20B239" w14:textId="77777777" w:rsidR="004D2BA4" w:rsidRPr="007F206F" w:rsidRDefault="000C03D8" w:rsidP="004D2BA4">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10</w:t>
      </w:r>
      <w:r w:rsidR="00AC5D09"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Прекращение деятельности налогоплательщика </w:t>
      </w:r>
    </w:p>
    <w:p w14:paraId="3E81CF3D" w14:textId="378AF66E" w:rsidR="000C03D8" w:rsidRPr="007F206F" w:rsidRDefault="004D2BA4" w:rsidP="004D2BA4">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в принудительном порядке</w:t>
      </w:r>
    </w:p>
    <w:p w14:paraId="14F81C5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D63425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Прекращению деятельности в принудительном порядке подлежит налогоплательщик, включенный в реестр бездейс</w:t>
      </w:r>
      <w:r w:rsidR="00883E8D" w:rsidRPr="007F206F">
        <w:rPr>
          <w:rFonts w:ascii="Times New Roman" w:eastAsia="Times New Roman" w:hAnsi="Times New Roman" w:cs="Times New Roman"/>
          <w:bCs/>
          <w:sz w:val="28"/>
          <w:szCs w:val="28"/>
          <w:lang w:eastAsia="ru-RU"/>
        </w:rPr>
        <w:t>твующих налогоплательщиков</w:t>
      </w:r>
      <w:r w:rsidRPr="007F206F">
        <w:rPr>
          <w:rFonts w:ascii="Times New Roman" w:eastAsia="Times New Roman" w:hAnsi="Times New Roman" w:cs="Times New Roman"/>
          <w:bCs/>
          <w:sz w:val="28"/>
          <w:szCs w:val="28"/>
          <w:lang w:eastAsia="ru-RU"/>
        </w:rPr>
        <w:t xml:space="preserve"> и соответствующий в течение срока исковой давности одновременно следующим условиям:</w:t>
      </w:r>
    </w:p>
    <w:p w14:paraId="33F5DC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самостоятельно не представлявший налоговую отчетность;</w:t>
      </w:r>
    </w:p>
    <w:p w14:paraId="7A07B8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не совершавший экспортно-импортные операции;</w:t>
      </w:r>
    </w:p>
    <w:p w14:paraId="15431D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не осуществлявший платежи и (или) переводы денег по банковским счетам;</w:t>
      </w:r>
    </w:p>
    <w:p w14:paraId="4ADD2FE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не состоявший на регистрационном учете в качестве плательщика налога на добавленную стоимость;</w:t>
      </w:r>
    </w:p>
    <w:p w14:paraId="228386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5) не являющийся руководителем и (или) учредителем другого юридического лица, участником совместного предпринимательства; </w:t>
      </w:r>
    </w:p>
    <w:p w14:paraId="2ACB2D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 не приостановивший представление налоговой отчетности;</w:t>
      </w:r>
    </w:p>
    <w:p w14:paraId="4F9E25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7) не имеющий на праве собственности объекты обложения налогами на имущество, транспортные средства, земельным налогом, за исключением объектов обложения указанными налогами с физических лиц;</w:t>
      </w:r>
    </w:p>
    <w:p w14:paraId="010EA5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8) не имеющий задолженность по социальным платежам;</w:t>
      </w:r>
    </w:p>
    <w:p w14:paraId="29FCB1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9) не имеющий задолженность по налогам и платежам в бюджет, таможенным платежам и налогам в размере более 6-кратного месячного расчетного показателя, действующего на 1 января соответствующего финансового года.</w:t>
      </w:r>
    </w:p>
    <w:p w14:paraId="5E20FCF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Положения части первой настоящего пункта не распространяются на налогоплательщика:</w:t>
      </w:r>
    </w:p>
    <w:p w14:paraId="329477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подлежащего налоговому мониторингу; </w:t>
      </w:r>
    </w:p>
    <w:p w14:paraId="04C828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осуществляющего деятельность в соответствии с контрактом на недропользование;</w:t>
      </w:r>
    </w:p>
    <w:p w14:paraId="0DD29C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3) имеющего неисполненное или исполненное путем представления пояснения уведомление об устранении нарушений по результатам камерального контроля, налоговым проверкам </w:t>
      </w:r>
      <w:r w:rsidR="00883E8D"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при наличии таких нарушений;</w:t>
      </w:r>
    </w:p>
    <w:p w14:paraId="63C0A07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в отношении которого применены меры (аресты, ограничения) судебными исполнителями и (или) другими уполномоченными органами;</w:t>
      </w:r>
    </w:p>
    <w:p w14:paraId="6FD984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 является или являлся стороной валютного договора по экспорту или импорту, по которому не завершены процедуры валютного контроля для целей репатриации национальной и (или) иностранной валюты;</w:t>
      </w:r>
    </w:p>
    <w:p w14:paraId="06AD7E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 осуществлявшего платежи и (или) переводы денег по банковским счетам в течение срока исковой давности.</w:t>
      </w:r>
    </w:p>
    <w:p w14:paraId="48E4C40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Срок, учтенный при включении налогоплательщика в реестр бездействующих налогоплательщиков, включается в период, рассматриваемый при принудительном прекращении деятельности.</w:t>
      </w:r>
    </w:p>
    <w:p w14:paraId="0B4000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Прекращение деятельности налогоплательщика в принудительном порядке производится налоговым органом на основании вступившего в законную силу судебного акта в соответствии с требованиями законов Республики Казахстан.</w:t>
      </w:r>
    </w:p>
    <w:p w14:paraId="3162F9A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Налогоплательщик, деятельность которого прекращена в принудительном порядке, на основании вступившего в законную силу судебного акта снимается с регистрационного учета налогового органа в порядке  налоговой регистрации.</w:t>
      </w:r>
    </w:p>
    <w:p w14:paraId="3D10EF09" w14:textId="28F580F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6D614524" w14:textId="77777777" w:rsidR="006E1C81" w:rsidRPr="007F206F" w:rsidRDefault="006E1C81"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4DAF04E9"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Глава 8. ПРИМЕНЕНИЕ КОНТРОЛЬНО-КАССОВЫХ МАШИН</w:t>
      </w:r>
    </w:p>
    <w:p w14:paraId="4E5C33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14E8115" w14:textId="77777777" w:rsidR="00621217"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10</w:t>
      </w:r>
      <w:r w:rsidRPr="007F206F">
        <w:rPr>
          <w:rFonts w:ascii="Times New Roman" w:eastAsia="Times New Roman" w:hAnsi="Times New Roman" w:cs="Times New Roman"/>
          <w:bCs/>
          <w:sz w:val="28"/>
          <w:szCs w:val="28"/>
          <w:lang w:eastAsia="ru-RU"/>
        </w:rPr>
        <w:t xml:space="preserve">. Общие положения по применению </w:t>
      </w:r>
    </w:p>
    <w:p w14:paraId="4240669C" w14:textId="2DAE37D0" w:rsidR="000C03D8" w:rsidRPr="007F206F" w:rsidRDefault="0062121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w:t>
      </w:r>
      <w:r w:rsidR="000C03D8" w:rsidRPr="007F206F">
        <w:rPr>
          <w:rFonts w:ascii="Times New Roman" w:eastAsia="Times New Roman" w:hAnsi="Times New Roman" w:cs="Times New Roman"/>
          <w:bCs/>
          <w:sz w:val="28"/>
          <w:szCs w:val="28"/>
          <w:lang w:eastAsia="ru-RU"/>
        </w:rPr>
        <w:t>контрольно-кассовой машины</w:t>
      </w:r>
    </w:p>
    <w:p w14:paraId="3BAD36E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F2019A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На территории Республики Казахстан денежные расчеты производятся с обязательным применением контрольно-кассовой машины </w:t>
      </w:r>
      <w:r w:rsidRPr="007F206F">
        <w:rPr>
          <w:rFonts w:ascii="Times New Roman" w:eastAsia="Times New Roman" w:hAnsi="Times New Roman" w:cs="Times New Roman"/>
          <w:bCs/>
          <w:sz w:val="28"/>
          <w:szCs w:val="28"/>
          <w:lang w:eastAsia="ru-RU"/>
        </w:rPr>
        <w:br/>
        <w:t xml:space="preserve">с функцией фиксации и (или) передачи данных, модели которых включены </w:t>
      </w:r>
      <w:r w:rsidRPr="007F206F">
        <w:rPr>
          <w:rFonts w:ascii="Times New Roman" w:eastAsia="Times New Roman" w:hAnsi="Times New Roman" w:cs="Times New Roman"/>
          <w:bCs/>
          <w:sz w:val="28"/>
          <w:szCs w:val="28"/>
          <w:lang w:eastAsia="ru-RU"/>
        </w:rPr>
        <w:br/>
        <w:t>в реестр кассовых машин, если иное не установлено настоящей статьей.</w:t>
      </w:r>
    </w:p>
    <w:p w14:paraId="0D84FE6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От применения контрольно-кассовой машины освобождены:</w:t>
      </w:r>
    </w:p>
    <w:p w14:paraId="42215EA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физическое лицо;</w:t>
      </w:r>
    </w:p>
    <w:p w14:paraId="153942A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частный судебный исполнитель, адвокат и </w:t>
      </w:r>
      <w:r w:rsidRPr="007F206F">
        <w:rPr>
          <w:rFonts w:ascii="Times New Roman" w:eastAsia="Calibri" w:hAnsi="Times New Roman" w:cs="Times New Roman"/>
          <w:sz w:val="28"/>
          <w:szCs w:val="28"/>
          <w:lang w:eastAsia="ru-RU"/>
        </w:rPr>
        <w:t xml:space="preserve">профессиональный </w:t>
      </w:r>
      <w:r w:rsidRPr="007F206F">
        <w:rPr>
          <w:rFonts w:ascii="Times New Roman" w:eastAsia="Times New Roman" w:hAnsi="Times New Roman" w:cs="Times New Roman"/>
          <w:bCs/>
          <w:sz w:val="28"/>
          <w:szCs w:val="28"/>
          <w:lang w:eastAsia="ru-RU"/>
        </w:rPr>
        <w:t>медиатор;</w:t>
      </w:r>
    </w:p>
    <w:p w14:paraId="50BFB30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лицо в части оказания услуг населению по перевозкам в общественном городском транспорте с выдачей билетов.</w:t>
      </w:r>
    </w:p>
    <w:p w14:paraId="6544C92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Форма билетов общественного городского транспорта утверждается уполномоченным государственным органом, осуществляющим реализацию государственной политики в области транспорта, по согласованию </w:t>
      </w:r>
      <w:r w:rsidRPr="007F206F">
        <w:rPr>
          <w:rFonts w:ascii="Times New Roman" w:eastAsia="Times New Roman" w:hAnsi="Times New Roman" w:cs="Times New Roman"/>
          <w:bCs/>
          <w:sz w:val="28"/>
          <w:szCs w:val="28"/>
          <w:lang w:eastAsia="ru-RU"/>
        </w:rPr>
        <w:br/>
        <w:t>с уполномоченным органом;</w:t>
      </w:r>
    </w:p>
    <w:p w14:paraId="1AE57E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4) </w:t>
      </w:r>
      <w:r w:rsidRPr="007F206F">
        <w:rPr>
          <w:rFonts w:ascii="Times New Roman" w:eastAsia="Times New Roman" w:hAnsi="Times New Roman" w:cs="Times New Roman"/>
          <w:sz w:val="28"/>
          <w:szCs w:val="28"/>
          <w:lang w:eastAsia="ru-RU"/>
        </w:rPr>
        <w:t>Национальный Банк</w:t>
      </w:r>
      <w:r w:rsidRPr="007F206F">
        <w:rPr>
          <w:rFonts w:ascii="Times New Roman" w:eastAsia="Times New Roman" w:hAnsi="Times New Roman" w:cs="Times New Roman"/>
          <w:bCs/>
          <w:sz w:val="28"/>
          <w:szCs w:val="28"/>
          <w:lang w:eastAsia="ru-RU"/>
        </w:rPr>
        <w:t>;</w:t>
      </w:r>
    </w:p>
    <w:p w14:paraId="71447A2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 банк второго уровня;</w:t>
      </w:r>
    </w:p>
    <w:p w14:paraId="6B0E513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 религиозное объединение;</w:t>
      </w:r>
    </w:p>
    <w:p w14:paraId="1F4F070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7) Национальный оператор почты, за исключением денежных расчетов, осуществляемых в местах отсутствия сети телекоммуникаций общего пользования;</w:t>
      </w:r>
    </w:p>
    <w:p w14:paraId="35CE1D4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8) лицо, осуществляющее расчеты посредством специального мобильного приложения.</w:t>
      </w:r>
    </w:p>
    <w:p w14:paraId="3F45A59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Налогоплательщик, деятельность которого находится в местах отсутствия сети телекоммуникаций общего пользования, при осуществлении денежных расчетов применяет контрольно-кассовые машины без передачи данных.</w:t>
      </w:r>
    </w:p>
    <w:p w14:paraId="6DEECDFF" w14:textId="22688A5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контрольно-кассовой машиной </w:t>
      </w:r>
      <w:r w:rsidR="005D25F7" w:rsidRPr="007F206F">
        <w:rPr>
          <w:rFonts w:ascii="Times New Roman" w:eastAsia="Times New Roman" w:hAnsi="Times New Roman" w:cs="Times New Roman"/>
          <w:bCs/>
          <w:sz w:val="28"/>
          <w:szCs w:val="28"/>
          <w:lang w:eastAsia="ru-RU"/>
        </w:rPr>
        <w:br/>
      </w:r>
      <w:r w:rsidRPr="007F206F">
        <w:rPr>
          <w:rFonts w:ascii="Times New Roman" w:eastAsia="Times New Roman" w:hAnsi="Times New Roman" w:cs="Times New Roman"/>
          <w:bCs/>
          <w:sz w:val="28"/>
          <w:szCs w:val="28"/>
          <w:lang w:eastAsia="ru-RU"/>
        </w:rPr>
        <w:t>с функцией фиксации и (или) передачи данных.</w:t>
      </w:r>
    </w:p>
    <w:p w14:paraId="7D61B3A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836365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11</w:t>
      </w:r>
      <w:r w:rsidRPr="007F206F">
        <w:rPr>
          <w:rFonts w:ascii="Times New Roman" w:eastAsia="Times New Roman" w:hAnsi="Times New Roman" w:cs="Times New Roman"/>
          <w:bCs/>
          <w:sz w:val="28"/>
          <w:szCs w:val="28"/>
          <w:lang w:eastAsia="ru-RU"/>
        </w:rPr>
        <w:t>. Применение контрольно-кассовой машины</w:t>
      </w:r>
    </w:p>
    <w:p w14:paraId="42CF2FE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16E50C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При применении контрольно-кассовой машины предъявляются следующие требования:</w:t>
      </w:r>
    </w:p>
    <w:p w14:paraId="201E505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осуществляется постановка контрольно-кассовой машины на учет </w:t>
      </w:r>
      <w:r w:rsidRPr="007F206F">
        <w:rPr>
          <w:rFonts w:ascii="Times New Roman" w:eastAsia="Times New Roman" w:hAnsi="Times New Roman" w:cs="Times New Roman"/>
          <w:bCs/>
          <w:sz w:val="28"/>
          <w:szCs w:val="28"/>
          <w:lang w:eastAsia="ru-RU"/>
        </w:rPr>
        <w:br/>
        <w:t>в налоговом органе до начала деятельности, связанной с денежными расчетами;</w:t>
      </w:r>
    </w:p>
    <w:p w14:paraId="45FCF63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осуществляется выдача чека контрольно-кассовой машины или товарного чека на сумму, оплаченную за реализованный товар, выполненную работу, оказанную услугу;</w:t>
      </w:r>
    </w:p>
    <w:p w14:paraId="32DACC95" w14:textId="31755BDB" w:rsidR="00EA3209" w:rsidRPr="007F206F" w:rsidRDefault="000C03D8" w:rsidP="00E3683F">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3) обеспечивается доступ должностных лиц налоговых органов </w:t>
      </w:r>
      <w:r w:rsidRPr="007F206F">
        <w:rPr>
          <w:rFonts w:ascii="Times New Roman" w:eastAsia="Times New Roman" w:hAnsi="Times New Roman" w:cs="Times New Roman"/>
          <w:bCs/>
          <w:sz w:val="28"/>
          <w:szCs w:val="28"/>
          <w:lang w:eastAsia="ru-RU"/>
        </w:rPr>
        <w:br/>
        <w:t>к контрольно-кассовой машине.</w:t>
      </w:r>
    </w:p>
    <w:p w14:paraId="5566295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Применение контрольно-кассовой машины предусматривает:</w:t>
      </w:r>
    </w:p>
    <w:p w14:paraId="4B4CA45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включение модели контрольно-кассовой машины в реестр кассовых машин;</w:t>
      </w:r>
    </w:p>
    <w:p w14:paraId="56490D6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постановку контрольно-кассовой машины на учет в налоговом органе;</w:t>
      </w:r>
    </w:p>
    <w:p w14:paraId="4B94B91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соблюдение требований к содержанию чека контрольно-кассовой машины;</w:t>
      </w:r>
    </w:p>
    <w:p w14:paraId="238D341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изменение сведений в регистрационной карточке контрольно-кассовой машины;</w:t>
      </w:r>
    </w:p>
    <w:p w14:paraId="7B1451E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 снятие с учета контрольно-кассовой машины в налоговом органе;</w:t>
      </w:r>
    </w:p>
    <w:p w14:paraId="559745A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6) прием, хранение сведений с контрольно-кассовых машин </w:t>
      </w:r>
      <w:r w:rsidRPr="007F206F">
        <w:rPr>
          <w:rFonts w:ascii="Times New Roman" w:eastAsia="Times New Roman" w:hAnsi="Times New Roman" w:cs="Times New Roman"/>
          <w:bCs/>
          <w:sz w:val="28"/>
          <w:szCs w:val="28"/>
          <w:lang w:eastAsia="ru-RU"/>
        </w:rPr>
        <w:br/>
        <w:t>с функцией фиксации и (или) передачи данных о денежных расчетах, осуществляемых при реализации товаров, выполнении работ, оказании услуг, а также их передачу в налоговые органы.</w:t>
      </w:r>
    </w:p>
    <w:p w14:paraId="275770E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Порядок применения контрольно-кассовой машин</w:t>
      </w:r>
      <w:r w:rsidRPr="007F206F">
        <w:rPr>
          <w:rFonts w:ascii="Times New Roman" w:hAnsi="Times New Roman" w:cs="Times New Roman"/>
          <w:sz w:val="28"/>
          <w:szCs w:val="28"/>
        </w:rPr>
        <w:t>ы и</w:t>
      </w:r>
      <w:r w:rsidRPr="007F206F">
        <w:rPr>
          <w:rFonts w:ascii="Times New Roman" w:eastAsia="Times New Roman" w:hAnsi="Times New Roman" w:cs="Times New Roman"/>
          <w:bCs/>
          <w:sz w:val="28"/>
          <w:szCs w:val="28"/>
          <w:lang w:eastAsia="ru-RU"/>
        </w:rPr>
        <w:t xml:space="preserve"> перечень требований к содержанию чек</w:t>
      </w:r>
      <w:r w:rsidRPr="007F206F">
        <w:rPr>
          <w:rFonts w:ascii="Times New Roman" w:hAnsi="Times New Roman" w:cs="Times New Roman"/>
          <w:sz w:val="28"/>
          <w:szCs w:val="28"/>
        </w:rPr>
        <w:t>а</w:t>
      </w:r>
      <w:r w:rsidRPr="007F206F">
        <w:rPr>
          <w:rFonts w:ascii="Times New Roman" w:eastAsia="Times New Roman" w:hAnsi="Times New Roman" w:cs="Times New Roman"/>
          <w:bCs/>
          <w:sz w:val="28"/>
          <w:szCs w:val="28"/>
          <w:lang w:eastAsia="ru-RU"/>
        </w:rPr>
        <w:t xml:space="preserve"> контрольно-кассовой машины</w:t>
      </w:r>
      <w:r w:rsidRPr="007F206F">
        <w:rPr>
          <w:rFonts w:ascii="Times New Roman" w:hAnsi="Times New Roman" w:cs="Times New Roman"/>
          <w:sz w:val="28"/>
          <w:szCs w:val="28"/>
        </w:rPr>
        <w:t xml:space="preserve"> у</w:t>
      </w:r>
      <w:r w:rsidRPr="007F206F">
        <w:rPr>
          <w:rFonts w:ascii="Times New Roman" w:eastAsia="Times New Roman" w:hAnsi="Times New Roman" w:cs="Times New Roman"/>
          <w:bCs/>
          <w:sz w:val="28"/>
          <w:szCs w:val="28"/>
          <w:lang w:eastAsia="ru-RU"/>
        </w:rPr>
        <w:t>станавливаются уполномоченным органом.</w:t>
      </w:r>
    </w:p>
    <w:p w14:paraId="609437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Постановке на учет в налоговых органах по месту использования подлежат технически исправные контрольно-кассовые машины.</w:t>
      </w:r>
    </w:p>
    <w:p w14:paraId="312E599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Постановка на учет, изменение сведений регистрационной карточки </w:t>
      </w:r>
      <w:r w:rsidRPr="007F206F">
        <w:rPr>
          <w:rFonts w:ascii="Times New Roman" w:eastAsia="Calibri" w:hAnsi="Times New Roman" w:cs="Times New Roman"/>
          <w:sz w:val="28"/>
          <w:szCs w:val="28"/>
          <w:lang w:eastAsia="ru-RU"/>
        </w:rPr>
        <w:t>контрольно-кассовой машины</w:t>
      </w:r>
      <w:r w:rsidRPr="007F206F">
        <w:rPr>
          <w:rFonts w:ascii="Times New Roman" w:eastAsia="Times New Roman" w:hAnsi="Times New Roman" w:cs="Times New Roman"/>
          <w:bCs/>
          <w:sz w:val="28"/>
          <w:szCs w:val="28"/>
          <w:lang w:eastAsia="ru-RU"/>
        </w:rPr>
        <w:t xml:space="preserve"> и снятие с учета контрольно-кассовой машины осуществляются налоговым органом по одному из следующих оснований:</w:t>
      </w:r>
    </w:p>
    <w:p w14:paraId="5A2EE7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сведения оператора </w:t>
      </w:r>
      <w:r w:rsidRPr="007F206F">
        <w:rPr>
          <w:rFonts w:ascii="Times New Roman" w:hAnsi="Times New Roman" w:cs="Times New Roman"/>
          <w:sz w:val="28"/>
          <w:szCs w:val="28"/>
        </w:rPr>
        <w:t>фискальных данных</w:t>
      </w:r>
      <w:r w:rsidRPr="007F206F">
        <w:rPr>
          <w:rFonts w:ascii="Times New Roman" w:eastAsia="Times New Roman" w:hAnsi="Times New Roman" w:cs="Times New Roman"/>
          <w:bCs/>
          <w:sz w:val="28"/>
          <w:szCs w:val="28"/>
          <w:lang w:eastAsia="ru-RU"/>
        </w:rPr>
        <w:t xml:space="preserve"> – по контрольно-кассовой машине с функцией фиксации и (или) передачи данных;</w:t>
      </w:r>
    </w:p>
    <w:p w14:paraId="546822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налогового заявления о постановке контрольно-кассовой машины на учет в налоговом органе – по контрольно-кассовой машине без функции передачи данных.</w:t>
      </w:r>
    </w:p>
    <w:p w14:paraId="3A0586E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Снятие контрольно-кассовой машины с учета в налоговом органе производится в случаях:</w:t>
      </w:r>
    </w:p>
    <w:p w14:paraId="011534E6"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прекращения осуществления деятельности, связанной с денежными расчетами, производимыми при торговых операциях, выполнении работ, оказании услуг;</w:t>
      </w:r>
    </w:p>
    <w:p w14:paraId="259AFB0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ликвидации, реорганизации и прекращения деятельности налогоплательщика;</w:t>
      </w:r>
    </w:p>
    <w:p w14:paraId="459CFA1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невозможности дальнейшего применения в связи с технической неисправностью контрольно-кассовой машины;</w:t>
      </w:r>
    </w:p>
    <w:p w14:paraId="3233DCD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исключения контрольно-кассовой машины из реестра кассовых машин;</w:t>
      </w:r>
    </w:p>
    <w:p w14:paraId="59C883DE" w14:textId="490B4D1A" w:rsidR="00EA3209" w:rsidRPr="007F206F" w:rsidRDefault="000C03D8" w:rsidP="00E3683F">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 замены технически исправной модели контрольно-кассовой машины на новую модель контрольно-кассовой машины;</w:t>
      </w:r>
    </w:p>
    <w:p w14:paraId="116E3AFE" w14:textId="0EE7482C"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6) кражи, утери контрольно-кассовой машины при наличии копии заявления о краже в органах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14:paraId="4CD9D9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5. Уполномоченным органом по согласованию с уполномоченным органом в сфере информатизации устанавливаются:</w:t>
      </w:r>
    </w:p>
    <w:p w14:paraId="5C7C91D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квалификационные требования, предъявляемые к потенциальному оператору </w:t>
      </w:r>
      <w:r w:rsidRPr="007F206F">
        <w:rPr>
          <w:rFonts w:ascii="Times New Roman" w:hAnsi="Times New Roman" w:cs="Times New Roman"/>
          <w:sz w:val="28"/>
          <w:szCs w:val="28"/>
        </w:rPr>
        <w:t>фискальных данных</w:t>
      </w:r>
      <w:r w:rsidRPr="007F206F">
        <w:rPr>
          <w:rFonts w:ascii="Times New Roman" w:eastAsia="Times New Roman" w:hAnsi="Times New Roman" w:cs="Times New Roman"/>
          <w:bCs/>
          <w:sz w:val="28"/>
          <w:szCs w:val="28"/>
          <w:lang w:eastAsia="ru-RU"/>
        </w:rPr>
        <w:t>;</w:t>
      </w:r>
    </w:p>
    <w:p w14:paraId="31F3390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 xml:space="preserve">2) </w:t>
      </w:r>
      <w:r w:rsidRPr="007F206F">
        <w:rPr>
          <w:rFonts w:ascii="Times New Roman" w:hAnsi="Times New Roman" w:cs="Times New Roman"/>
          <w:sz w:val="28"/>
          <w:szCs w:val="28"/>
        </w:rPr>
        <w:t>порядок включения в перечень и исключения из перечня оператора фискальных данных;</w:t>
      </w:r>
    </w:p>
    <w:p w14:paraId="2364B092" w14:textId="77777777" w:rsidR="00E3683F" w:rsidRPr="007F206F" w:rsidRDefault="000C03D8" w:rsidP="00E3683F">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3) перечень операторов фискальных данных</w:t>
      </w:r>
      <w:r w:rsidRPr="007F206F">
        <w:rPr>
          <w:rFonts w:ascii="Times New Roman" w:eastAsia="Times New Roman" w:hAnsi="Times New Roman" w:cs="Times New Roman"/>
          <w:bCs/>
          <w:sz w:val="28"/>
          <w:szCs w:val="28"/>
          <w:lang w:eastAsia="ru-RU"/>
        </w:rPr>
        <w:t>.</w:t>
      </w:r>
    </w:p>
    <w:p w14:paraId="38078967" w14:textId="18923709" w:rsidR="00E3683F" w:rsidRPr="007F206F" w:rsidRDefault="00E3683F" w:rsidP="00E3683F">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6. Уполномоченным органом по согласованию с уполномоченным органом в сфере информатизации и Национальным Банком устанавливаются:</w:t>
      </w:r>
    </w:p>
    <w:p w14:paraId="142EF9E1" w14:textId="77777777" w:rsidR="00E3683F" w:rsidRPr="007F206F" w:rsidRDefault="00E3683F" w:rsidP="00E3683F">
      <w:pPr>
        <w:spacing w:after="0" w:line="240" w:lineRule="auto"/>
        <w:ind w:firstLine="851"/>
        <w:jc w:val="both"/>
        <w:rPr>
          <w:rFonts w:ascii="Times New Roman" w:hAnsi="Times New Roman" w:cs="Times New Roman"/>
          <w:bCs/>
          <w:sz w:val="28"/>
          <w:szCs w:val="28"/>
        </w:rPr>
      </w:pPr>
      <w:r w:rsidRPr="007F206F">
        <w:rPr>
          <w:rFonts w:ascii="Times New Roman" w:hAnsi="Times New Roman" w:cs="Times New Roman"/>
          <w:bCs/>
          <w:sz w:val="28"/>
          <w:szCs w:val="28"/>
        </w:rPr>
        <w:t>1) требования к трехкомпонентной интегрированной системе и ее учету;</w:t>
      </w:r>
    </w:p>
    <w:p w14:paraId="6934EED3" w14:textId="1837DFB8" w:rsidR="00E3683F" w:rsidRPr="007F206F" w:rsidRDefault="00E3683F" w:rsidP="00E3683F">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порядок ее установки и применения.</w:t>
      </w:r>
    </w:p>
    <w:p w14:paraId="6D36F844" w14:textId="4A45560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4"/>
          <w:szCs w:val="24"/>
          <w:lang w:eastAsia="ru-RU"/>
        </w:rPr>
      </w:pPr>
    </w:p>
    <w:p w14:paraId="61025C0D" w14:textId="77777777" w:rsidR="00EA3209" w:rsidRPr="007F206F" w:rsidRDefault="00EA3209" w:rsidP="007B3937">
      <w:pPr>
        <w:tabs>
          <w:tab w:val="left" w:pos="142"/>
        </w:tabs>
        <w:spacing w:after="0" w:line="240" w:lineRule="auto"/>
        <w:ind w:firstLine="851"/>
        <w:contextualSpacing/>
        <w:jc w:val="both"/>
        <w:rPr>
          <w:rFonts w:ascii="Times New Roman" w:eastAsia="Times New Roman" w:hAnsi="Times New Roman" w:cs="Times New Roman"/>
          <w:sz w:val="24"/>
          <w:szCs w:val="24"/>
          <w:lang w:eastAsia="ru-RU"/>
        </w:rPr>
      </w:pPr>
    </w:p>
    <w:p w14:paraId="70DF2BFB"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Глава 9. НАЛОГОВЫЕ ФОРМЫ</w:t>
      </w:r>
    </w:p>
    <w:p w14:paraId="3CA72FF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4E7492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Pr="007F206F">
        <w:rPr>
          <w:rFonts w:ascii="Times New Roman" w:eastAsia="Times New Roman" w:hAnsi="Times New Roman" w:cs="Times New Roman"/>
          <w:bCs/>
          <w:sz w:val="28"/>
          <w:szCs w:val="28"/>
          <w:lang w:eastAsia="ru-RU"/>
        </w:rPr>
        <w:t>1</w:t>
      </w:r>
      <w:r w:rsidR="00AC5D09" w:rsidRPr="007F206F">
        <w:rPr>
          <w:rFonts w:ascii="Times New Roman" w:eastAsia="Times New Roman" w:hAnsi="Times New Roman" w:cs="Times New Roman"/>
          <w:bCs/>
          <w:sz w:val="28"/>
          <w:szCs w:val="28"/>
          <w:lang w:eastAsia="ru-RU"/>
        </w:rPr>
        <w:t>12</w:t>
      </w:r>
      <w:r w:rsidRPr="007F206F">
        <w:rPr>
          <w:rFonts w:ascii="Times New Roman" w:eastAsia="Times New Roman" w:hAnsi="Times New Roman" w:cs="Times New Roman"/>
          <w:bCs/>
          <w:sz w:val="28"/>
          <w:szCs w:val="28"/>
          <w:lang w:eastAsia="ru-RU"/>
        </w:rPr>
        <w:t>. Н</w:t>
      </w:r>
      <w:r w:rsidRPr="007F206F">
        <w:rPr>
          <w:rFonts w:ascii="Times New Roman" w:eastAsia="Times New Roman" w:hAnsi="Times New Roman" w:cs="Times New Roman"/>
          <w:sz w:val="28"/>
          <w:szCs w:val="28"/>
          <w:lang w:eastAsia="ru-RU"/>
        </w:rPr>
        <w:t>алоговые формы</w:t>
      </w:r>
    </w:p>
    <w:p w14:paraId="67EF43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10229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Налогоплательщик (налоговый агент) в целях исполнения налоговых обязательств составляет и представляет в налоговый орган налоговые формы. </w:t>
      </w:r>
    </w:p>
    <w:p w14:paraId="2B0919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 налоговым формам относятся: </w:t>
      </w:r>
    </w:p>
    <w:p w14:paraId="1723058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налоговое заявление;</w:t>
      </w:r>
    </w:p>
    <w:p w14:paraId="3599072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налоговая отчетность.</w:t>
      </w:r>
    </w:p>
    <w:p w14:paraId="4AB54D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случаях и порядке, которые определены законодательством Республики Казахстан, налогоплательщик (налоговый агент) представляет </w:t>
      </w:r>
      <w:r w:rsidRPr="007F206F">
        <w:rPr>
          <w:rFonts w:ascii="Times New Roman" w:eastAsia="Times New Roman" w:hAnsi="Times New Roman" w:cs="Times New Roman"/>
          <w:sz w:val="28"/>
          <w:szCs w:val="28"/>
          <w:lang w:eastAsia="ru-RU"/>
        </w:rPr>
        <w:br/>
        <w:t xml:space="preserve">в налоговый орган уведомление, предусмотренное законодательством Республики Казахстан о разрешениях и уведомлениях.  </w:t>
      </w:r>
    </w:p>
    <w:p w14:paraId="2868F1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Налоговые формы составляются на казахском или русском языке и представляются на бумажном носителе или в форме электронного документа.</w:t>
      </w:r>
    </w:p>
    <w:p w14:paraId="5CF8E7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Налоговые формы заверяются печатью в случаях, установленных законодательством Республики Казахстан.</w:t>
      </w:r>
    </w:p>
    <w:p w14:paraId="53E51DE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Налоговые формы хранятся в течение срока исковой давности.</w:t>
      </w:r>
    </w:p>
    <w:p w14:paraId="17B8D500" w14:textId="21159D0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реорганизации налогоплательщика (налогового агента), </w:t>
      </w:r>
      <w:r w:rsidR="007F6AD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оператора – юридического лица обязательство по хранению налоговых форм за реорганизованное лицо возлагается на его правопреемника.</w:t>
      </w:r>
    </w:p>
    <w:p w14:paraId="28D02FA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5C1CF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Pr="007F206F">
        <w:rPr>
          <w:rFonts w:ascii="Times New Roman" w:eastAsia="Times New Roman" w:hAnsi="Times New Roman" w:cs="Times New Roman"/>
          <w:bCs/>
          <w:sz w:val="28"/>
          <w:szCs w:val="28"/>
          <w:lang w:eastAsia="ru-RU"/>
        </w:rPr>
        <w:t>1</w:t>
      </w:r>
      <w:r w:rsidR="00AC5D09" w:rsidRPr="007F206F">
        <w:rPr>
          <w:rFonts w:ascii="Times New Roman" w:eastAsia="Times New Roman" w:hAnsi="Times New Roman" w:cs="Times New Roman"/>
          <w:bCs/>
          <w:sz w:val="28"/>
          <w:szCs w:val="28"/>
          <w:lang w:eastAsia="ru-RU"/>
        </w:rPr>
        <w:t>13</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Налоговое заявление</w:t>
      </w:r>
    </w:p>
    <w:p w14:paraId="0730D8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4"/>
          <w:szCs w:val="24"/>
          <w:lang w:eastAsia="ru-RU"/>
        </w:rPr>
      </w:pPr>
    </w:p>
    <w:p w14:paraId="7800AB9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1. </w:t>
      </w:r>
      <w:r w:rsidRPr="007F206F">
        <w:rPr>
          <w:rFonts w:ascii="Times New Roman" w:hAnsi="Times New Roman" w:cs="Times New Roman"/>
          <w:sz w:val="28"/>
          <w:szCs w:val="28"/>
        </w:rPr>
        <w:t xml:space="preserve">Налоговое заявление –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p>
    <w:p w14:paraId="4CC37F3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 Формы налоговых заявлений утверждаются уполномоченным органом.</w:t>
      </w:r>
    </w:p>
    <w:p w14:paraId="02F561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A9C5FF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w:t>
      </w:r>
      <w:r w:rsidRPr="007F206F">
        <w:rPr>
          <w:rFonts w:ascii="Times New Roman" w:eastAsia="Times New Roman" w:hAnsi="Times New Roman" w:cs="Times New Roman"/>
          <w:bCs/>
          <w:sz w:val="28"/>
          <w:szCs w:val="28"/>
          <w:lang w:eastAsia="ru-RU"/>
        </w:rPr>
        <w:t>1</w:t>
      </w:r>
      <w:r w:rsidR="00AC5D09" w:rsidRPr="007F206F">
        <w:rPr>
          <w:rFonts w:ascii="Times New Roman" w:eastAsia="Times New Roman" w:hAnsi="Times New Roman" w:cs="Times New Roman"/>
          <w:bCs/>
          <w:sz w:val="28"/>
          <w:szCs w:val="28"/>
          <w:lang w:eastAsia="ru-RU"/>
        </w:rPr>
        <w:t>14</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Налоговая отчетность, виды налоговой отчетности</w:t>
      </w:r>
    </w:p>
    <w:p w14:paraId="7C1A884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4"/>
          <w:szCs w:val="24"/>
          <w:lang w:eastAsia="ru-RU"/>
        </w:rPr>
      </w:pPr>
    </w:p>
    <w:p w14:paraId="20EB252C" w14:textId="7F0700D5"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Налоговая отчетность – документ налогоплательщика (налогового </w:t>
      </w:r>
      <w:r w:rsidR="00AA138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агента),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w:t>
      </w:r>
      <w:r w:rsidR="00883E8D" w:rsidRPr="007F206F">
        <w:rPr>
          <w:rFonts w:ascii="Times New Roman" w:eastAsia="Times New Roman" w:hAnsi="Times New Roman" w:cs="Times New Roman"/>
          <w:sz w:val="28"/>
          <w:szCs w:val="28"/>
          <w:lang w:eastAsia="ru-RU"/>
        </w:rPr>
        <w:t xml:space="preserve">ьствах, о доходах и имуществе, </w:t>
      </w:r>
      <w:r w:rsidRPr="007F206F">
        <w:rPr>
          <w:rFonts w:ascii="Times New Roman" w:eastAsia="Times New Roman" w:hAnsi="Times New Roman" w:cs="Times New Roman"/>
          <w:sz w:val="28"/>
          <w:szCs w:val="28"/>
          <w:lang w:eastAsia="ru-RU"/>
        </w:rPr>
        <w:t>а также об исчислении налоговых обязательств и социальных платежей.</w:t>
      </w:r>
    </w:p>
    <w:p w14:paraId="77FDDB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 налоговой отчетности относятся декларации, в том числе заявление о ввозе товаров и уплате косвенных налогов, а также расчеты по видам налогов, платежей в бюджет, социальным платежам.</w:t>
      </w:r>
    </w:p>
    <w:p w14:paraId="60EB163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Декларация состоит из самой декларации и приложений, расчет </w:t>
      </w:r>
      <w:r w:rsidR="00883E8D"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из самого расчета и приложений.</w:t>
      </w:r>
    </w:p>
    <w:p w14:paraId="35C05D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Если иное не предусмотрено пунктом </w:t>
      </w:r>
      <w:r w:rsidR="00C7534F"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 xml:space="preserve"> статьи 4</w:t>
      </w:r>
      <w:r w:rsidR="00C7534F" w:rsidRPr="007F206F">
        <w:rPr>
          <w:rFonts w:ascii="Times New Roman" w:eastAsia="Times New Roman" w:hAnsi="Times New Roman" w:cs="Times New Roman"/>
          <w:sz w:val="28"/>
          <w:szCs w:val="28"/>
          <w:lang w:eastAsia="ru-RU"/>
        </w:rPr>
        <w:t>22</w:t>
      </w:r>
      <w:r w:rsidRPr="007F206F">
        <w:rPr>
          <w:rFonts w:ascii="Times New Roman" w:eastAsia="Times New Roman" w:hAnsi="Times New Roman" w:cs="Times New Roman"/>
          <w:sz w:val="28"/>
          <w:szCs w:val="28"/>
          <w:lang w:eastAsia="ru-RU"/>
        </w:rPr>
        <w:t xml:space="preserve"> настоящего Кодекса, налоговая отчетность, за исключением заявления о ввозе товаров и уплате косвенных налогов, подразделяется на следующие виды:</w:t>
      </w:r>
    </w:p>
    <w:p w14:paraId="2FD96EC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первоначальная – налоговая отчетность, представляемая за налоговый период, в котором произведена налоговая регистраци</w:t>
      </w:r>
      <w:r w:rsidRPr="007F206F">
        <w:rPr>
          <w:rFonts w:ascii="Times New Roman" w:hAnsi="Times New Roman" w:cs="Times New Roman"/>
          <w:sz w:val="28"/>
          <w:szCs w:val="28"/>
        </w:rPr>
        <w:t>я</w:t>
      </w:r>
      <w:r w:rsidRPr="007F206F">
        <w:rPr>
          <w:rFonts w:ascii="Times New Roman" w:eastAsia="Times New Roman" w:hAnsi="Times New Roman" w:cs="Times New Roman"/>
          <w:sz w:val="28"/>
          <w:szCs w:val="28"/>
          <w:lang w:eastAsia="ru-RU"/>
        </w:rPr>
        <w:t xml:space="preserve"> налогоплательщика (налогового агента), впервые возникли налоговое обязательство по определенным видам налогов и платежей в бюджет, а также социальное обязательство;</w:t>
      </w:r>
    </w:p>
    <w:p w14:paraId="437CCF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14:paraId="263C7B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дополнительная – налоговая отчетность, представляемая при внесении изменений и (или) дополнений в ранее представленную налоговую отчетност</w:t>
      </w:r>
      <w:r w:rsidRPr="007F206F">
        <w:rPr>
          <w:rFonts w:ascii="Times New Roman" w:hAnsi="Times New Roman" w:cs="Times New Roman"/>
          <w:sz w:val="28"/>
          <w:szCs w:val="28"/>
        </w:rPr>
        <w:t>ь</w:t>
      </w:r>
      <w:r w:rsidRPr="007F206F">
        <w:rPr>
          <w:rFonts w:ascii="Times New Roman" w:eastAsia="Times New Roman" w:hAnsi="Times New Roman" w:cs="Times New Roman"/>
          <w:sz w:val="28"/>
          <w:szCs w:val="28"/>
          <w:lang w:eastAsia="ru-RU"/>
        </w:rPr>
        <w:t>;</w:t>
      </w:r>
    </w:p>
    <w:p w14:paraId="79553F60" w14:textId="64F40D2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 уведомлению – налоговая отчетность, представляемая </w:t>
      </w:r>
      <w:r w:rsidR="002668F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за налоговый период, по которому налоговым органом направлено решение </w:t>
      </w:r>
      <w:r w:rsidR="002668F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форме уведомления.</w:t>
      </w:r>
    </w:p>
    <w:p w14:paraId="566D469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уведомлению может быть представлена первоначальная или дополнительная налоговая отчетность;</w:t>
      </w:r>
    </w:p>
    <w:p w14:paraId="393A5E2F" w14:textId="01A99EB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ликвидационная – налоговая отчетность, представляемая </w:t>
      </w:r>
      <w:r w:rsidRPr="007F206F">
        <w:rPr>
          <w:rFonts w:ascii="Times New Roman" w:hAnsi="Times New Roman" w:cs="Times New Roman"/>
          <w:sz w:val="28"/>
          <w:szCs w:val="28"/>
        </w:rPr>
        <w:t xml:space="preserve">при прекращении деятельности, ликвидации или реорганизации налогоплательщика (налогового агента), а также при снятии </w:t>
      </w:r>
      <w:r w:rsidR="002668F4" w:rsidRPr="007F206F">
        <w:rPr>
          <w:rFonts w:ascii="Times New Roman" w:hAnsi="Times New Roman" w:cs="Times New Roman"/>
          <w:sz w:val="28"/>
          <w:szCs w:val="28"/>
        </w:rPr>
        <w:br/>
      </w:r>
      <w:r w:rsidRPr="007F206F">
        <w:rPr>
          <w:rFonts w:ascii="Times New Roman" w:hAnsi="Times New Roman" w:cs="Times New Roman"/>
          <w:sz w:val="28"/>
          <w:szCs w:val="28"/>
        </w:rPr>
        <w:t>с регистрационного учета плательщика налога на добавленную стоимость</w:t>
      </w:r>
      <w:r w:rsidRPr="007F206F">
        <w:rPr>
          <w:rFonts w:ascii="Times New Roman" w:eastAsia="Times New Roman" w:hAnsi="Times New Roman" w:cs="Times New Roman"/>
          <w:sz w:val="28"/>
          <w:szCs w:val="28"/>
          <w:lang w:eastAsia="ru-RU"/>
        </w:rPr>
        <w:t>.</w:t>
      </w:r>
    </w:p>
    <w:p w14:paraId="0F3BFB8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Не требуется представление:</w:t>
      </w:r>
    </w:p>
    <w:p w14:paraId="0B2E3F3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налоговой отчетности – физическими лицами, применяющими специальный налоговый режим для самозанятых;</w:t>
      </w:r>
    </w:p>
    <w:p w14:paraId="083B150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4"/>
          <w:szCs w:val="24"/>
          <w:lang w:eastAsia="ru-RU"/>
        </w:rPr>
      </w:pPr>
      <w:r w:rsidRPr="007F206F">
        <w:rPr>
          <w:rFonts w:ascii="Times New Roman" w:eastAsia="Times New Roman" w:hAnsi="Times New Roman" w:cs="Times New Roman"/>
          <w:sz w:val="28"/>
          <w:szCs w:val="28"/>
          <w:lang w:eastAsia="ru-RU"/>
        </w:rPr>
        <w:t>2) налоговой отчетности, за исключением налоговой отчетности, предусматривающей отражение</w:t>
      </w:r>
      <w:r w:rsidR="00883E8D" w:rsidRPr="007F206F">
        <w:rPr>
          <w:rFonts w:ascii="Times New Roman" w:eastAsia="Times New Roman" w:hAnsi="Times New Roman" w:cs="Times New Roman"/>
          <w:sz w:val="28"/>
          <w:szCs w:val="28"/>
          <w:lang w:eastAsia="ru-RU"/>
        </w:rPr>
        <w:t xml:space="preserve"> выплат, не являющихся доходами</w:t>
      </w:r>
      <w:r w:rsidRPr="007F206F">
        <w:rPr>
          <w:rFonts w:ascii="Times New Roman" w:eastAsia="Times New Roman" w:hAnsi="Times New Roman" w:cs="Times New Roman"/>
          <w:sz w:val="28"/>
          <w:szCs w:val="28"/>
          <w:lang w:eastAsia="ru-RU"/>
        </w:rPr>
        <w:t xml:space="preserve"> и (или) связанных с доходами, не подлежащими налогообложению, – при отсутствии объекта налогообложения и (или) объекта, связанного с налогообложением;</w:t>
      </w:r>
    </w:p>
    <w:p w14:paraId="5DA2089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приложений к декларациям и (или) расчетам – при отсутствии данных</w:t>
      </w:r>
      <w:r w:rsidRPr="007F206F">
        <w:rPr>
          <w:rFonts w:ascii="Times New Roman" w:hAnsi="Times New Roman" w:cs="Times New Roman"/>
          <w:sz w:val="28"/>
          <w:szCs w:val="28"/>
        </w:rPr>
        <w:t xml:space="preserve">, подлежащих отражению в </w:t>
      </w:r>
      <w:r w:rsidRPr="007F206F">
        <w:rPr>
          <w:rFonts w:ascii="Times New Roman" w:eastAsia="Times New Roman" w:hAnsi="Times New Roman" w:cs="Times New Roman"/>
          <w:sz w:val="28"/>
          <w:szCs w:val="28"/>
          <w:lang w:eastAsia="ru-RU"/>
        </w:rPr>
        <w:t xml:space="preserve">приложениях к декларациям и (или) расчетам.     </w:t>
      </w:r>
    </w:p>
    <w:p w14:paraId="2C30E718" w14:textId="165720E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Запрещается представление:</w:t>
      </w:r>
    </w:p>
    <w:p w14:paraId="6B1E53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налоговой отчетности индивидуальным предпринимателем или юридическим лицом, регистрация которого признана недействительной на основании вступившего в законную силу судебного акта;</w:t>
      </w:r>
    </w:p>
    <w:p w14:paraId="05825970" w14:textId="710B4230"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дополнительной</w:t>
      </w:r>
      <w:r w:rsidRPr="007F206F">
        <w:rPr>
          <w:rFonts w:ascii="Times New Roman" w:eastAsia="Times New Roman" w:hAnsi="Times New Roman" w:cs="Times New Roman"/>
          <w:sz w:val="28"/>
          <w:szCs w:val="28"/>
          <w:lang w:eastAsia="ru-RU"/>
        </w:rPr>
        <w:t xml:space="preserve"> налоговой отчетности </w:t>
      </w:r>
      <w:r w:rsidRPr="007F206F">
        <w:rPr>
          <w:rFonts w:ascii="Times New Roman" w:hAnsi="Times New Roman" w:cs="Times New Roman"/>
          <w:sz w:val="28"/>
          <w:szCs w:val="28"/>
        </w:rPr>
        <w:t xml:space="preserve">в части отражения сумм </w:t>
      </w:r>
      <w:r w:rsidR="00117A6D" w:rsidRPr="007F206F">
        <w:rPr>
          <w:rFonts w:ascii="Times New Roman" w:hAnsi="Times New Roman" w:cs="Times New Roman"/>
          <w:sz w:val="28"/>
          <w:szCs w:val="28"/>
        </w:rPr>
        <w:br/>
      </w:r>
      <w:r w:rsidRPr="007F206F">
        <w:rPr>
          <w:rFonts w:ascii="Times New Roman" w:hAnsi="Times New Roman" w:cs="Times New Roman"/>
          <w:sz w:val="28"/>
          <w:szCs w:val="28"/>
        </w:rPr>
        <w:t>по сделкам с ликвидированным или прекратившим деятельность налогоплательщиком, приводящей к уменьшению налоговых обязательств по корпоративному подоходному налогу и (или) налогу на добавленную стоимость.</w:t>
      </w:r>
    </w:p>
    <w:p w14:paraId="74ADCF5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50BCFCA" w14:textId="77777777" w:rsidR="00D27241"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1</w:t>
      </w:r>
      <w:r w:rsidR="00AC5D09" w:rsidRPr="007F206F">
        <w:rPr>
          <w:rFonts w:ascii="Times New Roman" w:hAnsi="Times New Roman" w:cs="Times New Roman"/>
          <w:bCs/>
          <w:sz w:val="28"/>
          <w:szCs w:val="28"/>
        </w:rPr>
        <w:t>15</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bCs/>
          <w:sz w:val="28"/>
          <w:szCs w:val="28"/>
        </w:rPr>
        <w:t xml:space="preserve">Основные положения по представлению </w:t>
      </w:r>
    </w:p>
    <w:p w14:paraId="4AF90D08" w14:textId="631CF2E2" w:rsidR="000C03D8" w:rsidRPr="007F206F" w:rsidRDefault="00D27241"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                     </w:t>
      </w:r>
      <w:r w:rsidR="000C03D8" w:rsidRPr="007F206F">
        <w:rPr>
          <w:rFonts w:ascii="Times New Roman" w:hAnsi="Times New Roman" w:cs="Times New Roman"/>
          <w:bCs/>
          <w:sz w:val="28"/>
          <w:szCs w:val="28"/>
        </w:rPr>
        <w:t>налоговой отчетности</w:t>
      </w:r>
    </w:p>
    <w:p w14:paraId="4F75DB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7775C4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lang w:eastAsia="ru-RU"/>
        </w:rPr>
        <w:t>1.</w:t>
      </w:r>
      <w:r w:rsidRPr="007F206F">
        <w:rPr>
          <w:rFonts w:ascii="Times New Roman" w:hAnsi="Times New Roman" w:cs="Times New Roman"/>
          <w:bCs/>
          <w:sz w:val="28"/>
          <w:szCs w:val="28"/>
        </w:rPr>
        <w:t xml:space="preserve"> Представление налоговой отчетности предусматривает:</w:t>
      </w:r>
    </w:p>
    <w:p w14:paraId="391C9AE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представление налогоплательщиком (налоговым агентом);</w:t>
      </w:r>
    </w:p>
    <w:p w14:paraId="196FCB9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прием налоговым органом;</w:t>
      </w:r>
    </w:p>
    <w:p w14:paraId="70E3203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внесение изменения и дополнения налогоплательщиком (налоговым агентом);</w:t>
      </w:r>
    </w:p>
    <w:p w14:paraId="5459056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приостановление, возобновление представления налогоплательщиком (налоговым агентом).</w:t>
      </w:r>
    </w:p>
    <w:p w14:paraId="7631054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Налогоплательщик (налоговый агент) после налоговой регистрации</w:t>
      </w:r>
      <w:r w:rsidRPr="007F206F">
        <w:rPr>
          <w:rFonts w:ascii="Times New Roman" w:hAnsi="Times New Roman" w:cs="Times New Roman"/>
          <w:sz w:val="28"/>
          <w:szCs w:val="28"/>
        </w:rPr>
        <w:t xml:space="preserve"> </w:t>
      </w:r>
      <w:r w:rsidRPr="007F206F">
        <w:rPr>
          <w:rFonts w:ascii="Times New Roman" w:hAnsi="Times New Roman" w:cs="Times New Roman"/>
          <w:bCs/>
          <w:sz w:val="28"/>
          <w:szCs w:val="28"/>
        </w:rPr>
        <w:t>указывает в веб-приложении формы налоговой отчетности, подлежащие представлению.</w:t>
      </w:r>
    </w:p>
    <w:p w14:paraId="51A44BD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изменения видов деятельности, предусматривающих необходимость предоставления других форм налоговой отчетности, налогоплательщик (налоговый агент) </w:t>
      </w:r>
      <w:r w:rsidRPr="007F206F">
        <w:rPr>
          <w:rFonts w:ascii="Times New Roman" w:hAnsi="Times New Roman" w:cs="Times New Roman"/>
          <w:sz w:val="28"/>
          <w:szCs w:val="28"/>
        </w:rPr>
        <w:t xml:space="preserve">до истечения срока представления налоговой отчетности </w:t>
      </w:r>
      <w:r w:rsidRPr="007F206F">
        <w:rPr>
          <w:rFonts w:ascii="Times New Roman" w:hAnsi="Times New Roman" w:cs="Times New Roman"/>
          <w:bCs/>
          <w:sz w:val="28"/>
          <w:szCs w:val="28"/>
        </w:rPr>
        <w:t>указывает в веб-приложении формы налоговой отчетности, подлежащие представлению.</w:t>
      </w:r>
    </w:p>
    <w:p w14:paraId="26FF1376" w14:textId="655E8F76"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Налогоплательщик (налоговый агент) вправе признать структурное подразделение юридического лица самостоятельным плательщиком налогов </w:t>
      </w:r>
      <w:r w:rsidR="008D7683" w:rsidRPr="007F206F">
        <w:rPr>
          <w:rFonts w:ascii="Times New Roman" w:hAnsi="Times New Roman" w:cs="Times New Roman"/>
          <w:sz w:val="28"/>
          <w:szCs w:val="28"/>
        </w:rPr>
        <w:br/>
      </w:r>
      <w:r w:rsidRPr="007F206F">
        <w:rPr>
          <w:rFonts w:ascii="Times New Roman" w:hAnsi="Times New Roman" w:cs="Times New Roman"/>
          <w:sz w:val="28"/>
          <w:szCs w:val="28"/>
        </w:rPr>
        <w:t xml:space="preserve">и платежей в бюджет, за исключением корпоративного подоходного налога </w:t>
      </w:r>
      <w:r w:rsidR="008D7683" w:rsidRPr="007F206F">
        <w:rPr>
          <w:rFonts w:ascii="Times New Roman" w:hAnsi="Times New Roman" w:cs="Times New Roman"/>
          <w:sz w:val="28"/>
          <w:szCs w:val="28"/>
        </w:rPr>
        <w:br/>
      </w:r>
      <w:r w:rsidRPr="007F206F">
        <w:rPr>
          <w:rFonts w:ascii="Times New Roman" w:hAnsi="Times New Roman" w:cs="Times New Roman"/>
          <w:sz w:val="28"/>
          <w:szCs w:val="28"/>
        </w:rPr>
        <w:t>и налога на добавленную стоимость.</w:t>
      </w:r>
    </w:p>
    <w:p w14:paraId="229A55DC" w14:textId="7CB3CA14"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 xml:space="preserve">Для признания структурного подразделения самостоятельным плательщиком налогов и платежей в бюджет налогоплательщик (налоговый агент) обязан уведомить налоговый орган в электронном виде и </w:t>
      </w:r>
      <w:r w:rsidRPr="007F206F">
        <w:rPr>
          <w:rFonts w:ascii="Times New Roman" w:hAnsi="Times New Roman" w:cs="Times New Roman"/>
          <w:bCs/>
          <w:sz w:val="28"/>
          <w:szCs w:val="28"/>
        </w:rPr>
        <w:t xml:space="preserve">указать </w:t>
      </w:r>
      <w:r w:rsidR="007C3940" w:rsidRPr="007F206F">
        <w:rPr>
          <w:rFonts w:ascii="Times New Roman" w:hAnsi="Times New Roman" w:cs="Times New Roman"/>
          <w:bCs/>
          <w:sz w:val="28"/>
          <w:szCs w:val="28"/>
        </w:rPr>
        <w:br/>
      </w:r>
      <w:r w:rsidRPr="007F206F">
        <w:rPr>
          <w:rFonts w:ascii="Times New Roman" w:hAnsi="Times New Roman" w:cs="Times New Roman"/>
          <w:bCs/>
          <w:sz w:val="28"/>
          <w:szCs w:val="28"/>
        </w:rPr>
        <w:t>в веб-приложении формы налоговой отчетности, подлежащие представлению таким структурным подразделением</w:t>
      </w:r>
      <w:r w:rsidRPr="007F206F">
        <w:rPr>
          <w:rFonts w:ascii="Times New Roman" w:hAnsi="Times New Roman" w:cs="Times New Roman"/>
          <w:sz w:val="28"/>
          <w:szCs w:val="28"/>
        </w:rPr>
        <w:t>.</w:t>
      </w:r>
    </w:p>
    <w:p w14:paraId="15DC910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Налоговая отчетность представляется </w:t>
      </w:r>
      <w:r w:rsidRPr="007F206F">
        <w:rPr>
          <w:rFonts w:ascii="Times New Roman" w:hAnsi="Times New Roman" w:cs="Times New Roman"/>
          <w:sz w:val="28"/>
          <w:szCs w:val="28"/>
        </w:rPr>
        <w:t xml:space="preserve">налогоплательщиком (налоговым агентом) </w:t>
      </w:r>
      <w:r w:rsidRPr="007F206F">
        <w:rPr>
          <w:rFonts w:ascii="Times New Roman" w:hAnsi="Times New Roman" w:cs="Times New Roman"/>
          <w:bCs/>
          <w:sz w:val="28"/>
          <w:szCs w:val="28"/>
        </w:rPr>
        <w:t>на бумажном носителе или в форме электронного документа.</w:t>
      </w:r>
    </w:p>
    <w:p w14:paraId="49B52EB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Налоговая отчетность представляется в форме электронного документа посредством:</w:t>
      </w:r>
    </w:p>
    <w:p w14:paraId="46CDBC2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веб-приложени</w:t>
      </w:r>
      <w:r w:rsidRPr="007F206F">
        <w:rPr>
          <w:rFonts w:ascii="Times New Roman" w:hAnsi="Times New Roman" w:cs="Times New Roman"/>
          <w:sz w:val="28"/>
          <w:szCs w:val="28"/>
        </w:rPr>
        <w:t>я</w:t>
      </w:r>
      <w:r w:rsidRPr="007F206F">
        <w:rPr>
          <w:rFonts w:ascii="Times New Roman" w:hAnsi="Times New Roman" w:cs="Times New Roman"/>
          <w:bCs/>
          <w:sz w:val="28"/>
          <w:szCs w:val="28"/>
        </w:rPr>
        <w:t>;</w:t>
      </w:r>
    </w:p>
    <w:p w14:paraId="5DB9162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налогового мобильного приложения;</w:t>
      </w:r>
    </w:p>
    <w:p w14:paraId="209420D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внешних информационных систем, подключенных к информационной системе налогового органа в соответствии с Законом Республики Казахстан «Об информатизации».</w:t>
      </w:r>
    </w:p>
    <w:p w14:paraId="6DBD0BA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Формы налоговой отчетности с пояснением по их составлению и порядок их представления (далее – порядок представления налоговой отчетности) устанавливаются уполномоченным органом.</w:t>
      </w:r>
    </w:p>
    <w:p w14:paraId="087427C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lang w:eastAsia="ru-RU"/>
        </w:rPr>
        <w:t xml:space="preserve">Сотрудники </w:t>
      </w:r>
      <w:r w:rsidRPr="007F206F">
        <w:rPr>
          <w:rFonts w:ascii="Times New Roman" w:hAnsi="Times New Roman" w:cs="Times New Roman"/>
          <w:bCs/>
          <w:sz w:val="28"/>
          <w:szCs w:val="28"/>
        </w:rPr>
        <w:t>органов, осуществляющие в соответствии с Законом Республики Казахстан «Об оперативно-розыскной деятельности» оперативно-розыскную деятельность, представляют налоговую отчетность в особом порядке.</w:t>
      </w:r>
    </w:p>
    <w:p w14:paraId="6B270D14"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bCs/>
          <w:sz w:val="28"/>
          <w:szCs w:val="28"/>
        </w:rPr>
        <w:t>О</w:t>
      </w:r>
      <w:r w:rsidRPr="007F206F">
        <w:rPr>
          <w:rFonts w:ascii="Times New Roman" w:eastAsia="Times New Roman" w:hAnsi="Times New Roman" w:cs="Times New Roman"/>
          <w:sz w:val="28"/>
          <w:szCs w:val="28"/>
          <w:lang w:eastAsia="ru-RU"/>
        </w:rPr>
        <w:t>собый порядок</w:t>
      </w:r>
      <w:r w:rsidRPr="007F206F">
        <w:rPr>
          <w:rFonts w:ascii="Times New Roman" w:hAnsi="Times New Roman" w:cs="Times New Roman"/>
          <w:bCs/>
          <w:sz w:val="28"/>
          <w:szCs w:val="28"/>
        </w:rPr>
        <w:t xml:space="preserve"> представления налоговой отчетности </w:t>
      </w:r>
      <w:r w:rsidRPr="007F206F">
        <w:rPr>
          <w:rFonts w:ascii="Times New Roman" w:eastAsia="Times New Roman" w:hAnsi="Times New Roman" w:cs="Times New Roman"/>
          <w:sz w:val="28"/>
          <w:szCs w:val="28"/>
          <w:lang w:eastAsia="ru-RU"/>
        </w:rPr>
        <w:t>определяется уполномоченным органом совместно со специальными государственными органами, органами военной разведки</w:t>
      </w:r>
      <w:r w:rsidRPr="007F206F">
        <w:rPr>
          <w:rFonts w:ascii="Times New Roman" w:hAnsi="Times New Roman" w:cs="Times New Roman"/>
          <w:sz w:val="28"/>
          <w:szCs w:val="28"/>
        </w:rPr>
        <w:t xml:space="preserve"> Министерства обороны Республики Казахстан</w:t>
      </w:r>
      <w:r w:rsidRPr="007F206F">
        <w:rPr>
          <w:rFonts w:ascii="Times New Roman" w:eastAsia="Times New Roman" w:hAnsi="Times New Roman" w:cs="Times New Roman"/>
          <w:sz w:val="28"/>
          <w:szCs w:val="28"/>
          <w:lang w:eastAsia="ru-RU"/>
        </w:rPr>
        <w:t>, правоохранительными органами.</w:t>
      </w:r>
    </w:p>
    <w:p w14:paraId="542DA7E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Особенной частью настоящего Кодекса устанавливаются особенности составления и представления налоговой отчетности:</w:t>
      </w:r>
    </w:p>
    <w:p w14:paraId="768F61F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 специальным платежам;</w:t>
      </w:r>
    </w:p>
    <w:p w14:paraId="75AF50F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 налогам недропользователей;</w:t>
      </w:r>
    </w:p>
    <w:p w14:paraId="61C32D1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участниками мониторинга крупных налогоплательщиков;</w:t>
      </w:r>
    </w:p>
    <w:p w14:paraId="17A4A45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ведении раздельного налогового учета;</w:t>
      </w:r>
    </w:p>
    <w:p w14:paraId="22417C2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применении специального налогового режима.</w:t>
      </w:r>
    </w:p>
    <w:p w14:paraId="454539F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Налоговая отчетность подлежит форматно-логическому контролю полноты и корректности заполнения налоговой отчетности.</w:t>
      </w:r>
    </w:p>
    <w:p w14:paraId="0BCC8E7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Форматно-логический контроль – автоматизированный процесс проверки данных, отраженных в налоговой отчетности, на соответствие заданным параметрам и логическим правилам составления налоговой отчетности, включая выявление ошибок, таких как неправильные форматы, пропущенные значения, суммы или несоответствия. </w:t>
      </w:r>
    </w:p>
    <w:p w14:paraId="41835D9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форматно-логический контроль налоговой отчетности, представленной налогоплательщиком (налоговым агентом):</w:t>
      </w:r>
    </w:p>
    <w:p w14:paraId="67AAB10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в электронной форме, допускающей компьютерную обработку информации, осуществляется при заполнении, приеме и (или) обработке информационной системой налогового органа; </w:t>
      </w:r>
    </w:p>
    <w:p w14:paraId="1A55B8A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 бумажном носителе, осуществляется после внесения должностным лицом налогового органа в информационную систему налогового органа в соответствии с порядком представления налоговой отчетности.</w:t>
      </w:r>
    </w:p>
    <w:p w14:paraId="65999C1B" w14:textId="43DD27B9"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Обязательным условием признания налоговой отчетности, представленной является присвоение такой налоговой отчетности по итогам форматно-логического контроля статуса «Документ принят».</w:t>
      </w:r>
    </w:p>
    <w:p w14:paraId="5106B5E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присвоения по итогам форматно-логического контроля налоговой отчетности, представленной в форме, предусмотренной подпунктом 2) части третьей настоящего пункта, статуса «Документ не принят», такая налоговая отчетность признается непредставленной.</w:t>
      </w:r>
    </w:p>
    <w:p w14:paraId="097DA06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 По истечении срока представления первоначальной или очередной налоговой отчетности, установленного настоящим Кодексом, информационной системой налогового органа автоматически формируется соответствующая налоговая отчетность с нулевыми показателями за данный налоговый период (далее – автоматическая налоговая отчетность).</w:t>
      </w:r>
    </w:p>
    <w:p w14:paraId="337EA94B" w14:textId="1B22F166"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Положения настоящего пункта не распространяются на представление налоговой отчетности физическими лицами по деятельности, не связанной </w:t>
      </w:r>
      <w:r w:rsidR="002A1941" w:rsidRPr="007F206F">
        <w:rPr>
          <w:rFonts w:ascii="Times New Roman" w:hAnsi="Times New Roman" w:cs="Times New Roman"/>
          <w:bCs/>
          <w:sz w:val="28"/>
          <w:szCs w:val="28"/>
        </w:rPr>
        <w:br/>
      </w:r>
      <w:r w:rsidRPr="007F206F">
        <w:rPr>
          <w:rFonts w:ascii="Times New Roman" w:hAnsi="Times New Roman" w:cs="Times New Roman"/>
          <w:bCs/>
          <w:sz w:val="28"/>
          <w:szCs w:val="28"/>
        </w:rPr>
        <w:t>с деятельностью индивидуального предпринимателя.</w:t>
      </w:r>
    </w:p>
    <w:p w14:paraId="1D3165F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Информационной системой налогового органа не принимается налоговая отчетность за тот же налоговый период по такому же виду налога, платежа в бюджет, что и сформированная автоматическая налоговая отчетность, за исключением дополнительной налоговой отчетности, а также налоговой отчетности на бумажном носителе в пределах срока ее представления, установленного настоящим Кодексом.</w:t>
      </w:r>
    </w:p>
    <w:p w14:paraId="0B222FD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После внесения в информационную систему налогового органа первоначальной или очередной налоговой отчетности на бумажном носителе и присвоения статуса «Документ принят» сформированная автоматическая налоговая отчетность за данный налоговый период аннулируется.</w:t>
      </w:r>
    </w:p>
    <w:p w14:paraId="39913267" w14:textId="26938663"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7. Налогоплательщик обязан представить дополнительную налоговую отчетность к автоматической налоговой отчетности за налоговый период при наличии объекта налогообложения и</w:t>
      </w:r>
      <w:r w:rsidR="00883E8D"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(или) объекта, связанного </w:t>
      </w:r>
      <w:r w:rsidR="002A1941"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с налогообложением, подлежащего отражению в такой отчетности. </w:t>
      </w:r>
    </w:p>
    <w:p w14:paraId="12476C38" w14:textId="04973D84"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8. Налоговая отчетность не подлежит приему налоговым органом </w:t>
      </w:r>
      <w:r w:rsidR="002A1941"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следующих случаях: </w:t>
      </w:r>
    </w:p>
    <w:p w14:paraId="590F48C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налоговая отчетность не соответствует форме, установленной уполномоченным органом;</w:t>
      </w:r>
    </w:p>
    <w:p w14:paraId="3A68E3F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 налоговой отчетности не указаны или неправильно указаны обязательные идентификационные данные налогоплательщика (налогового агента) и (или) налогового органа и (или) дата составления, и (или) вид налоговой отчетности;</w:t>
      </w:r>
    </w:p>
    <w:p w14:paraId="64FE98D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налоговая отчетность не подписана и (или) в случаях, установленных законодательством Республики Казахстан, не заверена своей печатью;</w:t>
      </w:r>
    </w:p>
    <w:p w14:paraId="1639E0E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налоговая отчетность по налогу на добавленную стоимость составлена без реестров счетов-фактур по приобретенным и (или) реализованным товарам, работам и услугам в течение налогового периода – в случае выписки бумажных счетов-фактур по причине отсутствия сети связи;</w:t>
      </w:r>
    </w:p>
    <w:p w14:paraId="45758FE7" w14:textId="0594C704"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налоговая отчетность по индивидуальному подоходному налогу </w:t>
      </w:r>
      <w:r w:rsidR="00583853" w:rsidRPr="007F206F">
        <w:rPr>
          <w:rFonts w:ascii="Times New Roman" w:hAnsi="Times New Roman" w:cs="Times New Roman"/>
          <w:bCs/>
          <w:sz w:val="28"/>
          <w:szCs w:val="28"/>
        </w:rPr>
        <w:br/>
      </w:r>
      <w:r w:rsidRPr="007F206F">
        <w:rPr>
          <w:rFonts w:ascii="Times New Roman" w:hAnsi="Times New Roman" w:cs="Times New Roman"/>
          <w:bCs/>
          <w:sz w:val="28"/>
          <w:szCs w:val="28"/>
        </w:rPr>
        <w:t>и социальному налогу составлена без отражения исчисленных налогов и социальных платежей с доходов физических лиц в разрезе каждого физического лица.</w:t>
      </w:r>
    </w:p>
    <w:p w14:paraId="4A1E5B2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9. Налоговая отчетность, за исключением заявления о ввозе товаров и уплате косвенных налогов, не подлежит отзыву.</w:t>
      </w:r>
    </w:p>
    <w:p w14:paraId="099C810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Отзыв заявления о ввозе товаров и уплате косвенных налогов производится в порядке, определенном статьей </w:t>
      </w:r>
      <w:r w:rsidR="00C80C8B" w:rsidRPr="007F206F">
        <w:rPr>
          <w:rFonts w:ascii="Times New Roman" w:hAnsi="Times New Roman" w:cs="Times New Roman"/>
          <w:bCs/>
          <w:sz w:val="28"/>
          <w:szCs w:val="28"/>
        </w:rPr>
        <w:t>532</w:t>
      </w:r>
      <w:r w:rsidRPr="007F206F">
        <w:rPr>
          <w:rFonts w:ascii="Times New Roman" w:hAnsi="Times New Roman" w:cs="Times New Roman"/>
          <w:bCs/>
          <w:sz w:val="28"/>
          <w:szCs w:val="28"/>
        </w:rPr>
        <w:t xml:space="preserve"> настоящего Кодекса.</w:t>
      </w:r>
    </w:p>
    <w:p w14:paraId="540F8FE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411B736" w14:textId="04DA4956" w:rsidR="000C03D8" w:rsidRPr="007F206F" w:rsidRDefault="00AC5D09" w:rsidP="0093492F">
      <w:pPr>
        <w:tabs>
          <w:tab w:val="left" w:pos="142"/>
        </w:tabs>
        <w:spacing w:after="0" w:line="240" w:lineRule="auto"/>
        <w:ind w:firstLine="851"/>
        <w:contextualSpacing/>
        <w:rPr>
          <w:rFonts w:ascii="Times New Roman" w:hAnsi="Times New Roman" w:cs="Times New Roman"/>
          <w:bCs/>
          <w:sz w:val="28"/>
          <w:szCs w:val="28"/>
        </w:rPr>
      </w:pPr>
      <w:r w:rsidRPr="007F206F">
        <w:rPr>
          <w:rFonts w:ascii="Times New Roman" w:hAnsi="Times New Roman" w:cs="Times New Roman"/>
          <w:bCs/>
          <w:sz w:val="28"/>
          <w:szCs w:val="28"/>
        </w:rPr>
        <w:t>Статья 116</w:t>
      </w:r>
      <w:r w:rsidR="000C03D8" w:rsidRPr="007F206F">
        <w:rPr>
          <w:rFonts w:ascii="Times New Roman" w:hAnsi="Times New Roman" w:cs="Times New Roman"/>
          <w:bCs/>
          <w:sz w:val="28"/>
          <w:szCs w:val="28"/>
        </w:rPr>
        <w:t xml:space="preserve">. Основные положения, связанные с представлением </w:t>
      </w:r>
      <w:r w:rsidR="000C03D8" w:rsidRPr="007F206F">
        <w:rPr>
          <w:rFonts w:ascii="Times New Roman" w:hAnsi="Times New Roman" w:cs="Times New Roman"/>
          <w:bCs/>
          <w:sz w:val="28"/>
          <w:szCs w:val="28"/>
        </w:rPr>
        <w:br/>
        <w:t xml:space="preserve">                                 дополнительной налоговой отчетности и налоговой </w:t>
      </w:r>
      <w:r w:rsidR="000C03D8" w:rsidRPr="007F206F">
        <w:rPr>
          <w:rFonts w:ascii="Times New Roman" w:hAnsi="Times New Roman" w:cs="Times New Roman"/>
          <w:bCs/>
          <w:sz w:val="28"/>
          <w:szCs w:val="28"/>
        </w:rPr>
        <w:br/>
        <w:t xml:space="preserve">                                 отчетности по уведомлению</w:t>
      </w:r>
    </w:p>
    <w:p w14:paraId="66AE885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p>
    <w:p w14:paraId="50B0E62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Изменение и (или) дополнение сведений, отраженных в ранее представленной налоговой отчетности, производится путем представления дополнительной налоговой отчетности и (или) налоговой отчетности по уведомлению.</w:t>
      </w:r>
    </w:p>
    <w:p w14:paraId="2D79D4F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Отражение изменений и (или) дополнений сведений, предусмотренных част</w:t>
      </w:r>
      <w:r w:rsidR="00883E8D" w:rsidRPr="007F206F">
        <w:rPr>
          <w:rFonts w:ascii="Times New Roman" w:hAnsi="Times New Roman" w:cs="Times New Roman"/>
          <w:bCs/>
          <w:sz w:val="28"/>
          <w:szCs w:val="28"/>
        </w:rPr>
        <w:t>ью</w:t>
      </w:r>
      <w:r w:rsidRPr="007F206F">
        <w:rPr>
          <w:rFonts w:ascii="Times New Roman" w:hAnsi="Times New Roman" w:cs="Times New Roman"/>
          <w:bCs/>
          <w:sz w:val="28"/>
          <w:szCs w:val="28"/>
        </w:rPr>
        <w:t xml:space="preserve"> первой настоящего пункта, производится следующим образом:</w:t>
      </w:r>
    </w:p>
    <w:p w14:paraId="35EAB735" w14:textId="37A3A2A5"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при изменении сумм, отраженных в налоговой отчетности, </w:t>
      </w:r>
      <w:r w:rsidR="00583853" w:rsidRPr="007F206F">
        <w:rPr>
          <w:rFonts w:ascii="Times New Roman" w:hAnsi="Times New Roman" w:cs="Times New Roman"/>
          <w:bCs/>
          <w:sz w:val="28"/>
          <w:szCs w:val="28"/>
        </w:rPr>
        <w:br/>
      </w:r>
      <w:r w:rsidRPr="007F206F">
        <w:rPr>
          <w:rFonts w:ascii="Times New Roman" w:hAnsi="Times New Roman" w:cs="Times New Roman"/>
          <w:bCs/>
          <w:sz w:val="28"/>
          <w:szCs w:val="28"/>
        </w:rPr>
        <w:t>в соответствующей строке налоговой отчетности указывает</w:t>
      </w:r>
      <w:r w:rsidR="00883E8D" w:rsidRPr="007F206F">
        <w:rPr>
          <w:rFonts w:ascii="Times New Roman" w:hAnsi="Times New Roman" w:cs="Times New Roman"/>
          <w:bCs/>
          <w:sz w:val="28"/>
          <w:szCs w:val="28"/>
        </w:rPr>
        <w:t>ся</w:t>
      </w:r>
      <w:r w:rsidRPr="007F206F">
        <w:rPr>
          <w:rFonts w:ascii="Times New Roman" w:hAnsi="Times New Roman" w:cs="Times New Roman"/>
          <w:bCs/>
          <w:sz w:val="28"/>
          <w:szCs w:val="28"/>
        </w:rPr>
        <w:t xml:space="preserve"> разниц</w:t>
      </w:r>
      <w:r w:rsidR="00883E8D" w:rsidRPr="007F206F">
        <w:rPr>
          <w:rFonts w:ascii="Times New Roman" w:hAnsi="Times New Roman" w:cs="Times New Roman"/>
          <w:bCs/>
          <w:sz w:val="28"/>
          <w:szCs w:val="28"/>
        </w:rPr>
        <w:t>а</w:t>
      </w:r>
      <w:r w:rsidRPr="007F206F">
        <w:rPr>
          <w:rFonts w:ascii="Times New Roman" w:hAnsi="Times New Roman" w:cs="Times New Roman"/>
          <w:bCs/>
          <w:sz w:val="28"/>
          <w:szCs w:val="28"/>
        </w:rPr>
        <w:t xml:space="preserve"> между фактической суммой и суммой, отраженной в налоговой отчетности;</w:t>
      </w:r>
    </w:p>
    <w:p w14:paraId="088332B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при изменении иного, не относящегося к сумме, значения, отраженного в налоговой отчетности, в соответствующей строке налоговой отчетности указывает</w:t>
      </w:r>
      <w:r w:rsidR="00883E8D" w:rsidRPr="007F206F">
        <w:rPr>
          <w:rFonts w:ascii="Times New Roman" w:hAnsi="Times New Roman" w:cs="Times New Roman"/>
          <w:bCs/>
          <w:sz w:val="28"/>
          <w:szCs w:val="28"/>
        </w:rPr>
        <w:t>ся</w:t>
      </w:r>
      <w:r w:rsidRPr="007F206F">
        <w:rPr>
          <w:rFonts w:ascii="Times New Roman" w:hAnsi="Times New Roman" w:cs="Times New Roman"/>
          <w:bCs/>
          <w:sz w:val="28"/>
          <w:szCs w:val="28"/>
        </w:rPr>
        <w:t xml:space="preserve"> новое значение.</w:t>
      </w:r>
    </w:p>
    <w:p w14:paraId="2C3C59E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При представлении дополнительной налоговой отчетности и (или) налоговой отчетности по уведомлению суммы налогов, платежей в бюджет, социальных платежей подлежат уплате без привлечения налогоплательщика (налогового агента) к ответственности, установленной законами Республики Казахстан.   </w:t>
      </w:r>
    </w:p>
    <w:p w14:paraId="22512C0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После представления ликвидационной налоговой отчетности налогоплательщиком (налоговым агентом) допускается представление налоговой отчетности по уведомлению.</w:t>
      </w:r>
    </w:p>
    <w:p w14:paraId="1F13358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Ликвидационная налоговая отчетность, представленная налогоплательщиком (налоговым агентом) за незавершенный налоговый период, приравнивается к очередной налоговой отчетности за налоговый период в случаях:</w:t>
      </w:r>
    </w:p>
    <w:p w14:paraId="3EFA4BB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изменения решения о прекращении деятельности или ликвидации, реорганизации путем разделения после завершения налоговой проверки;</w:t>
      </w:r>
    </w:p>
    <w:p w14:paraId="2337C87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изменения индивидуальным предпринимателем решения о прекращении деятельности до снятия с регистрационного учета;</w:t>
      </w:r>
    </w:p>
    <w:p w14:paraId="2E11F89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отказа в снятии с регистрационного учета индивидуального предпринимателя.</w:t>
      </w:r>
    </w:p>
    <w:p w14:paraId="027A624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Не допускается представление дополнительной налоговой отчетности к налоговой отчетности:</w:t>
      </w:r>
    </w:p>
    <w:p w14:paraId="2C199BE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за проверяемый налоговый период – в период проведения (с учетом приостановления) налоговых проверок по налогам, платежам в бюджет, социальным платежам, указанным в предписании;</w:t>
      </w:r>
    </w:p>
    <w:p w14:paraId="6D7DEF4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за обжалуемый налоговый период – в период срока подачи и рассмотрения жалобы налогоплательщика (налогового агента) на уведомление о результатах налоговой проверки с учетом восстановленного срока подачи жалобы по видам налогов, платежей в бюджет, социальным платежам, указанным в жалобе;</w:t>
      </w:r>
    </w:p>
    <w:p w14:paraId="1350DD1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 которой указано требование о возврате налога на добавленную стоимость;</w:t>
      </w:r>
    </w:p>
    <w:p w14:paraId="203EB00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по авансовым платежам по корпоративному подоходному налогу, подлежащим уплате за второй, третий и четвертый кварталы отчетного налогового периода – не позднее последнего рабочего дня текущего н</w:t>
      </w:r>
      <w:r w:rsidR="00F8241D" w:rsidRPr="007F206F">
        <w:rPr>
          <w:rFonts w:ascii="Times New Roman" w:hAnsi="Times New Roman" w:cs="Times New Roman"/>
          <w:bCs/>
          <w:sz w:val="28"/>
          <w:szCs w:val="28"/>
        </w:rPr>
        <w:t>алогового периода;</w:t>
      </w:r>
    </w:p>
    <w:p w14:paraId="1FF3828A" w14:textId="77777777" w:rsidR="00F8241D" w:rsidRPr="007F206F" w:rsidRDefault="00F8241D"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об активах и обязательствах – лицами, которые представили декларацию об активах и обязательствах в соответствии с требованиями Конституционного закона Республики Казахстан «О выборах в Республике Казахстан».</w:t>
      </w:r>
    </w:p>
    <w:p w14:paraId="5BE3AFF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8E35E2B" w14:textId="5227364F" w:rsidR="000C03D8" w:rsidRPr="007F206F" w:rsidRDefault="00AC5D09" w:rsidP="00EE6D9A">
      <w:pPr>
        <w:tabs>
          <w:tab w:val="left" w:pos="142"/>
        </w:tabs>
        <w:spacing w:after="0" w:line="240" w:lineRule="auto"/>
        <w:ind w:firstLine="851"/>
        <w:contextualSpacing/>
        <w:rPr>
          <w:rFonts w:ascii="Times New Roman" w:hAnsi="Times New Roman" w:cs="Times New Roman"/>
          <w:bCs/>
          <w:sz w:val="28"/>
          <w:szCs w:val="28"/>
        </w:rPr>
      </w:pPr>
      <w:r w:rsidRPr="007F206F">
        <w:rPr>
          <w:rFonts w:ascii="Times New Roman" w:hAnsi="Times New Roman" w:cs="Times New Roman"/>
          <w:bCs/>
          <w:sz w:val="28"/>
          <w:szCs w:val="28"/>
        </w:rPr>
        <w:t>Статья 117</w:t>
      </w:r>
      <w:r w:rsidR="000C03D8" w:rsidRPr="007F206F">
        <w:rPr>
          <w:rFonts w:ascii="Times New Roman" w:hAnsi="Times New Roman" w:cs="Times New Roman"/>
          <w:bCs/>
          <w:sz w:val="28"/>
          <w:szCs w:val="28"/>
        </w:rPr>
        <w:t xml:space="preserve">. Основные положения, связанные с приостановлением и </w:t>
      </w:r>
      <w:r w:rsidR="000C03D8" w:rsidRPr="007F206F">
        <w:rPr>
          <w:rFonts w:ascii="Times New Roman" w:hAnsi="Times New Roman" w:cs="Times New Roman"/>
          <w:bCs/>
          <w:sz w:val="28"/>
          <w:szCs w:val="28"/>
        </w:rPr>
        <w:br/>
        <w:t xml:space="preserve">                                 возобновлением представления налоговой отчетности </w:t>
      </w:r>
    </w:p>
    <w:p w14:paraId="55A0689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p>
    <w:p w14:paraId="05DA5CC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 (налоговый агент) вправе:</w:t>
      </w:r>
    </w:p>
    <w:p w14:paraId="2526F16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приостановить представление налоговой отчетности;</w:t>
      </w:r>
    </w:p>
    <w:p w14:paraId="6208AAF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возобновить представлени</w:t>
      </w:r>
      <w:r w:rsidR="00883E8D" w:rsidRPr="007F206F">
        <w:rPr>
          <w:rFonts w:ascii="Times New Roman" w:hAnsi="Times New Roman" w:cs="Times New Roman"/>
          <w:bCs/>
          <w:sz w:val="28"/>
          <w:szCs w:val="28"/>
        </w:rPr>
        <w:t>е</w:t>
      </w:r>
      <w:r w:rsidRPr="007F206F">
        <w:rPr>
          <w:rFonts w:ascii="Times New Roman" w:hAnsi="Times New Roman" w:cs="Times New Roman"/>
          <w:bCs/>
          <w:sz w:val="28"/>
          <w:szCs w:val="28"/>
        </w:rPr>
        <w:t xml:space="preserve"> налоговой отчетности до истечения срока приостановления.</w:t>
      </w:r>
    </w:p>
    <w:p w14:paraId="0194247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Налогоплательщик в обязательном порядке возобновляет представление налоговой отчетности при возобновлении деятельности.</w:t>
      </w:r>
    </w:p>
    <w:p w14:paraId="2B48D04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Общий срок приостановления представления налоговой отчетности не должен превышать срок исковой давности. </w:t>
      </w:r>
    </w:p>
    <w:p w14:paraId="236B6A8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период с даты приостановления до даты возобновления представления налоговой отчетности плательщику налога на добавленную стоимость приостанавливается выписка электронных счетов-фактур.</w:t>
      </w:r>
    </w:p>
    <w:p w14:paraId="6AE33CA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наличии объектов налогообложения представлени</w:t>
      </w:r>
      <w:r w:rsidR="00565F46" w:rsidRPr="007F206F">
        <w:rPr>
          <w:rFonts w:ascii="Times New Roman" w:hAnsi="Times New Roman" w:cs="Times New Roman"/>
          <w:bCs/>
          <w:sz w:val="28"/>
          <w:szCs w:val="28"/>
        </w:rPr>
        <w:t>е</w:t>
      </w:r>
      <w:r w:rsidRPr="007F206F">
        <w:rPr>
          <w:rFonts w:ascii="Times New Roman" w:hAnsi="Times New Roman" w:cs="Times New Roman"/>
          <w:bCs/>
          <w:sz w:val="28"/>
          <w:szCs w:val="28"/>
        </w:rPr>
        <w:t xml:space="preserve"> налоговой отчетности налогоплательщика (налогового агента) не приостанавливается.</w:t>
      </w:r>
    </w:p>
    <w:p w14:paraId="2A9AFFA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Сведения о приостановлении (или) возобновлении представления налоговой отчетности публикуются на интернет-ресурсе уполномоченного органа не позднее даты принятия налоговым органом соответствующего решения.</w:t>
      </w:r>
    </w:p>
    <w:p w14:paraId="174E098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Публикация на интернет-ресурсе уполномоченного органа сведений о приостановлении и (или) возобновлении представления налоговой отчетности является основанием для непредставления налоговой отчетности за период, указанный в налоговом заявлении или обращении местного исполнительного органа. </w:t>
      </w:r>
    </w:p>
    <w:p w14:paraId="27D0367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Отказ в приостановлении представления налоговой отчетности налогоплательщика (налогового агента) принимается в случае:</w:t>
      </w:r>
    </w:p>
    <w:p w14:paraId="79C561F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наличия налоговой задолженности, задолженности по социальным платежам;</w:t>
      </w:r>
    </w:p>
    <w:p w14:paraId="244B530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если налогоплательщик включен в реестр бездействующих налогоплательщиков;</w:t>
      </w:r>
    </w:p>
    <w:p w14:paraId="78BD5D1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наличия неисполненных уведомлений налогового органа. </w:t>
      </w:r>
    </w:p>
    <w:p w14:paraId="13A9B0A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Налоговый орган признает представление налоговой отчетности возобновленным в случае:</w:t>
      </w:r>
    </w:p>
    <w:p w14:paraId="6FEB84A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представления налогоплательщиком (налоговым агентом) налоговой отчетности с даты представления налоговой отчетности;</w:t>
      </w:r>
    </w:p>
    <w:p w14:paraId="394C260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обнаружения факта возобновления налогоплательщиком (налоговым агентом) деятельности в период приостановления или с даты возобновления деятельности. </w:t>
      </w:r>
    </w:p>
    <w:p w14:paraId="395A9E4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Для целей настоящей статьи возобновлением деятельности признается начало осуществления налогоплательщиком (налоговым агентом) деятельности, приводящей к возникновению налогового обязательства по исчислению, уплате налогов, платежей в бюджет и социального обязательства.</w:t>
      </w:r>
    </w:p>
    <w:p w14:paraId="6475C554" w14:textId="1A9EC401"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p>
    <w:p w14:paraId="57D22BA9" w14:textId="77777777" w:rsidR="00B14AE3" w:rsidRPr="007F206F" w:rsidRDefault="00B14AE3" w:rsidP="007B3937">
      <w:pPr>
        <w:tabs>
          <w:tab w:val="left" w:pos="142"/>
        </w:tabs>
        <w:spacing w:after="0" w:line="240" w:lineRule="auto"/>
        <w:ind w:firstLine="851"/>
        <w:contextualSpacing/>
        <w:jc w:val="both"/>
        <w:rPr>
          <w:rFonts w:ascii="Times New Roman" w:hAnsi="Times New Roman" w:cs="Times New Roman"/>
          <w:bCs/>
          <w:sz w:val="28"/>
          <w:szCs w:val="28"/>
        </w:rPr>
      </w:pPr>
    </w:p>
    <w:p w14:paraId="15201DAE" w14:textId="3C8D08F1" w:rsidR="000C03D8" w:rsidRPr="007F206F" w:rsidRDefault="000C03D8" w:rsidP="004E791A">
      <w:pPr>
        <w:shd w:val="clear" w:color="auto" w:fill="FFFFFF" w:themeFill="background1"/>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w:t>
      </w:r>
      <w:r w:rsidR="00926FE4"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 xml:space="preserve">10. УЧЕТ ИСПОЛНЕНИЯ НАЛОГОВОГО </w:t>
      </w:r>
    </w:p>
    <w:p w14:paraId="0C1F60D9" w14:textId="77777777" w:rsidR="000C03D8" w:rsidRPr="007F206F" w:rsidRDefault="000C03D8" w:rsidP="004E791A">
      <w:pPr>
        <w:shd w:val="clear" w:color="auto" w:fill="FFFFFF" w:themeFill="background1"/>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ОБЯЗАТЕЛЬСТВА, СОЦИАЛЬНОГО ОБЯЗАТЕЛЬСТВА</w:t>
      </w:r>
    </w:p>
    <w:p w14:paraId="2AD326F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18BC707" w14:textId="55D0EF62" w:rsidR="000C03D8" w:rsidRPr="007F206F" w:rsidRDefault="000C03D8" w:rsidP="003117A3">
      <w:pPr>
        <w:tabs>
          <w:tab w:val="left" w:pos="142"/>
        </w:tabs>
        <w:spacing w:after="0" w:line="240" w:lineRule="auto"/>
        <w:ind w:firstLine="851"/>
        <w:contextualSpacing/>
        <w:rPr>
          <w:rFonts w:ascii="Times New Roman" w:hAnsi="Times New Roman" w:cs="Times New Roman"/>
          <w:bCs/>
          <w:sz w:val="28"/>
          <w:szCs w:val="28"/>
        </w:rPr>
      </w:pPr>
      <w:r w:rsidRPr="007F206F">
        <w:rPr>
          <w:rFonts w:ascii="Times New Roman" w:hAnsi="Times New Roman" w:cs="Times New Roman"/>
          <w:bCs/>
          <w:sz w:val="28"/>
          <w:szCs w:val="28"/>
        </w:rPr>
        <w:t>Статья 11</w:t>
      </w:r>
      <w:r w:rsidR="00AC5D09"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Общие положения по учету исполнения налогового </w:t>
      </w:r>
      <w:r w:rsidRPr="007F206F">
        <w:rPr>
          <w:rFonts w:ascii="Times New Roman" w:hAnsi="Times New Roman" w:cs="Times New Roman"/>
          <w:bCs/>
          <w:sz w:val="28"/>
          <w:szCs w:val="28"/>
        </w:rPr>
        <w:br/>
        <w:t xml:space="preserve">                                 обязательства, социального обязательства</w:t>
      </w:r>
    </w:p>
    <w:p w14:paraId="6A5F087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p>
    <w:p w14:paraId="5AD4D4E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Налоговый орган ведет лицевой счет в соответствии с настоящей главой и порядком ведения лицевого счета. Лицевой счет ведется в национальной валюте, а также в натуральной форме, когда налоговым законодательством Республики Казахстан прямо предусмотрено исполнение налогового обязательства по уплате в натуральной форме.</w:t>
      </w:r>
    </w:p>
    <w:p w14:paraId="31F7DFF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Ведение лицевого счета предусматривает:</w:t>
      </w:r>
    </w:p>
    <w:p w14:paraId="0D58800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учет исчисленных, начисленных, уплаченных сумм налогов и платежей в бюджет, социальных платежей,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xml:space="preserve"> и штрафов, в том числе осуществление сверки расчетов по налогам, платежам в бюджет и социальным платежам, представление сведений об отсутствии (наличии) задолженности и выписки из лицевого счета налогоплательщика о состоянии расчетов с бюджетом по всем или отдельным видам налогов, платежей в бюджет, социальных платежей,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штрафов;</w:t>
      </w:r>
    </w:p>
    <w:p w14:paraId="1733FF82"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зачет излишне (ошибочно) уплаченной суммы налога, платежа в бюджет,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xml:space="preserve"> и штрафов;</w:t>
      </w:r>
    </w:p>
    <w:p w14:paraId="40DDE0D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возврат излишне (ошибочно) уплаченной суммы налога, платежа в бюджет,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xml:space="preserve"> и штрафов;</w:t>
      </w:r>
    </w:p>
    <w:p w14:paraId="1B075DF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списание налога, платежа в бюджет,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xml:space="preserve"> и штрафов;</w:t>
      </w:r>
    </w:p>
    <w:p w14:paraId="04ABA51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формирование сальдо расчетов;</w:t>
      </w:r>
    </w:p>
    <w:p w14:paraId="47EA3D1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6) действия, связанные с лицевым счетом. </w:t>
      </w:r>
    </w:p>
    <w:p w14:paraId="0035DF3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Положения настоящей главы распространяются на штрафы, налагаемые за совершение административных правонарушений, производство по которым отнесено к компетенции налогового органа в соответствии с Кодексом Республики Казахстан об административных правонарушениях.</w:t>
      </w:r>
    </w:p>
    <w:p w14:paraId="2DC013B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CC2620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11</w:t>
      </w:r>
      <w:r w:rsidR="00AC5D09"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lang w:eastAsia="ru-RU"/>
        </w:rPr>
        <w:t xml:space="preserve">Определение исчисленных, начисленных, уплаченных </w:t>
      </w:r>
      <w:r w:rsidRPr="007F206F">
        <w:rPr>
          <w:rFonts w:ascii="Times New Roman" w:eastAsia="Times New Roman" w:hAnsi="Times New Roman" w:cs="Times New Roman"/>
          <w:sz w:val="28"/>
          <w:szCs w:val="28"/>
          <w:lang w:eastAsia="ru-RU"/>
        </w:rPr>
        <w:br/>
        <w:t xml:space="preserve">                                    сумм налога, платежа в бюджет и социального платежа</w:t>
      </w:r>
    </w:p>
    <w:p w14:paraId="08376E0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184C0F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Исчисленной суммой налога, платежа в бюджет и социального платежа является сумма, определенная:</w:t>
      </w:r>
    </w:p>
    <w:p w14:paraId="6CEB5C9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налогоплательщиком (налоговым агентом) в налоговой отчетности;</w:t>
      </w:r>
    </w:p>
    <w:p w14:paraId="1C4C8BD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налоговым органом на основании сведений уполномоченных государственных органов при исчислении сумм налога на транспортные средства и налога на имущество физических лиц;</w:t>
      </w:r>
    </w:p>
    <w:p w14:paraId="3F9D6F6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налоговым органом при исчислении сумм авансовых платежей по корпоративному подоходному налогу за 1 квартал отчетного налогового периода;</w:t>
      </w:r>
    </w:p>
    <w:p w14:paraId="15C69F8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уполномоченными государственными органами по основаниям, предусмотренным настоящим Кодексом.</w:t>
      </w:r>
    </w:p>
    <w:p w14:paraId="7FE2B5D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Начисленной суммой налога, платежа в бюджет и социального платежа явля</w:t>
      </w:r>
      <w:r w:rsidR="00883E8D" w:rsidRPr="007F206F">
        <w:rPr>
          <w:rFonts w:ascii="Times New Roman" w:hAnsi="Times New Roman" w:cs="Times New Roman"/>
          <w:bCs/>
          <w:sz w:val="28"/>
          <w:szCs w:val="28"/>
        </w:rPr>
        <w:t>ю</w:t>
      </w:r>
      <w:r w:rsidRPr="007F206F">
        <w:rPr>
          <w:rFonts w:ascii="Times New Roman" w:hAnsi="Times New Roman" w:cs="Times New Roman"/>
          <w:bCs/>
          <w:sz w:val="28"/>
          <w:szCs w:val="28"/>
        </w:rPr>
        <w:t>тся:</w:t>
      </w:r>
    </w:p>
    <w:p w14:paraId="3767C57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сумма, определенная налоговым органом:</w:t>
      </w:r>
    </w:p>
    <w:p w14:paraId="23101CF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 результатам налоговой проверки;</w:t>
      </w:r>
    </w:p>
    <w:p w14:paraId="3C33C6F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 результатам рассмотрения жалобы налогоплательщика (налогового агента) на уведомление о результатах налоговой проверки;</w:t>
      </w:r>
    </w:p>
    <w:p w14:paraId="29648AA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 основании сведений уполномоченных государственных органов;</w:t>
      </w:r>
    </w:p>
    <w:p w14:paraId="112921B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сумма, определенная уполномоченными государственными органами в пределах компетенции, установленной настоящим Кодексом.</w:t>
      </w:r>
    </w:p>
    <w:p w14:paraId="71FEF731"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Исчисленной и начисленной суммой налога, платежа в бюджет и социального платежа является результат исчисления суммы налога, платежа в бюджет и социального платежа с учетом корректировок, льгот, вычетов или уменьшений, предусмотренных настоящим Кодексом.</w:t>
      </w:r>
    </w:p>
    <w:p w14:paraId="5D5DF5D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Уплаченной суммой налога, платежа в бюджет являются:</w:t>
      </w:r>
    </w:p>
    <w:p w14:paraId="78ADB17D"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Pr="007F206F">
        <w:rPr>
          <w:rFonts w:ascii="Times New Roman" w:hAnsi="Times New Roman" w:cs="Times New Roman"/>
          <w:sz w:val="28"/>
          <w:szCs w:val="28"/>
        </w:rPr>
        <w:t>у</w:t>
      </w:r>
      <w:r w:rsidRPr="007F206F">
        <w:rPr>
          <w:rFonts w:ascii="Times New Roman" w:eastAsia="Times New Roman" w:hAnsi="Times New Roman" w:cs="Times New Roman"/>
          <w:sz w:val="28"/>
          <w:szCs w:val="28"/>
          <w:lang w:eastAsia="ru-RU"/>
        </w:rPr>
        <w:t>плаченная налогоплательщиком (налоговым агентом) сумма налога, платежа в бюджет, в том числе зачтенна</w:t>
      </w:r>
      <w:r w:rsidRPr="007F206F">
        <w:rPr>
          <w:rFonts w:ascii="Times New Roman" w:hAnsi="Times New Roman" w:cs="Times New Roman"/>
          <w:sz w:val="28"/>
          <w:szCs w:val="28"/>
        </w:rPr>
        <w:t>я</w:t>
      </w:r>
      <w:r w:rsidRPr="007F206F">
        <w:rPr>
          <w:rFonts w:ascii="Times New Roman" w:eastAsia="Times New Roman" w:hAnsi="Times New Roman" w:cs="Times New Roman"/>
          <w:sz w:val="28"/>
          <w:szCs w:val="28"/>
          <w:lang w:eastAsia="ru-RU"/>
        </w:rPr>
        <w:t xml:space="preserve"> в счет уплаты данного налога, платежа в бюджет;</w:t>
      </w:r>
    </w:p>
    <w:p w14:paraId="3A7F0DE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сумма, взысканная налоговым органом или судебным исполнителем в счет </w:t>
      </w:r>
      <w:r w:rsidRPr="007F206F">
        <w:rPr>
          <w:rFonts w:ascii="Times New Roman" w:hAnsi="Times New Roman" w:cs="Times New Roman"/>
          <w:sz w:val="28"/>
          <w:szCs w:val="28"/>
        </w:rPr>
        <w:t>погашения налоговой задолженности</w:t>
      </w:r>
      <w:r w:rsidRPr="007F206F">
        <w:rPr>
          <w:rFonts w:ascii="Times New Roman" w:eastAsia="Times New Roman" w:hAnsi="Times New Roman" w:cs="Times New Roman"/>
          <w:sz w:val="28"/>
          <w:szCs w:val="28"/>
          <w:lang w:eastAsia="ru-RU"/>
        </w:rPr>
        <w:t>.</w:t>
      </w:r>
    </w:p>
    <w:p w14:paraId="374657AD"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Уплаченная за определенный период времени сумма налога, платежа в бюджет рассчитывается за минусом зачтенной и возвращенной налогоплательщику (налоговому агенту) суммы налога, платежа в бюджет за такой период времени.</w:t>
      </w:r>
    </w:p>
    <w:p w14:paraId="209E572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Уплаченной суммой социального платежа являются:</w:t>
      </w:r>
    </w:p>
    <w:p w14:paraId="758120D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уплаченная налогоплательщиком (налоговым агентом)</w:t>
      </w:r>
      <w:r w:rsidRPr="007F206F">
        <w:rPr>
          <w:rFonts w:ascii="Times New Roman" w:hAnsi="Times New Roman" w:cs="Times New Roman"/>
          <w:sz w:val="28"/>
          <w:szCs w:val="28"/>
        </w:rPr>
        <w:t xml:space="preserve"> с</w:t>
      </w:r>
      <w:r w:rsidRPr="007F206F">
        <w:rPr>
          <w:rFonts w:ascii="Times New Roman" w:eastAsia="Times New Roman" w:hAnsi="Times New Roman" w:cs="Times New Roman"/>
          <w:sz w:val="28"/>
          <w:szCs w:val="28"/>
          <w:lang w:eastAsia="ru-RU"/>
        </w:rPr>
        <w:t>умма социального платежа;</w:t>
      </w:r>
    </w:p>
    <w:p w14:paraId="75D5DD7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2) сумма, взысканная налоговым органом</w:t>
      </w:r>
      <w:r w:rsidRPr="007F206F">
        <w:rPr>
          <w:rFonts w:ascii="Times New Roman" w:hAnsi="Times New Roman" w:cs="Times New Roman"/>
          <w:sz w:val="28"/>
          <w:szCs w:val="28"/>
        </w:rPr>
        <w:t>.</w:t>
      </w:r>
    </w:p>
    <w:p w14:paraId="289E777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Уплаченная за определенный период времени сумма социального платежа рассчитывается за минусом возвращенной налогоплательщику (налоговому агенту) за такой период времени суммы социального платежа.</w:t>
      </w:r>
    </w:p>
    <w:p w14:paraId="625940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При проведении налоговой и (или) таможенной проверки пен</w:t>
      </w:r>
      <w:r w:rsidR="00883E8D" w:rsidRPr="007F206F">
        <w:rPr>
          <w:rFonts w:ascii="Times New Roman" w:eastAsia="Times New Roman" w:hAnsi="Times New Roman" w:cs="Times New Roman"/>
          <w:sz w:val="28"/>
          <w:szCs w:val="28"/>
          <w:lang w:eastAsia="ru-RU"/>
        </w:rPr>
        <w:t>и</w:t>
      </w:r>
      <w:r w:rsidRPr="007F206F">
        <w:rPr>
          <w:rFonts w:ascii="Times New Roman" w:eastAsia="Times New Roman" w:hAnsi="Times New Roman" w:cs="Times New Roman"/>
          <w:sz w:val="28"/>
          <w:szCs w:val="28"/>
          <w:lang w:eastAsia="ru-RU"/>
        </w:rPr>
        <w:t xml:space="preserve"> начисляются до дня завершения такой проверки.</w:t>
      </w:r>
    </w:p>
    <w:p w14:paraId="1509AB02" w14:textId="77777777" w:rsidR="000C03D8" w:rsidRPr="007F206F" w:rsidRDefault="000C03D8" w:rsidP="00850373">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После отражения в лицевом счете начисленных (исчисленных) сумм, указанных в уведомлении о результатах налоговой проверки, пен</w:t>
      </w:r>
      <w:r w:rsidR="00883E8D" w:rsidRPr="007F206F">
        <w:rPr>
          <w:rFonts w:ascii="Times New Roman" w:hAnsi="Times New Roman" w:cs="Times New Roman"/>
          <w:bCs/>
          <w:sz w:val="28"/>
          <w:szCs w:val="28"/>
        </w:rPr>
        <w:t>и</w:t>
      </w:r>
      <w:r w:rsidRPr="007F206F">
        <w:rPr>
          <w:rFonts w:ascii="Times New Roman" w:hAnsi="Times New Roman" w:cs="Times New Roman"/>
          <w:bCs/>
          <w:sz w:val="28"/>
          <w:szCs w:val="28"/>
        </w:rPr>
        <w:t xml:space="preserve"> налогоплательщику (налоговому агенту) начисляются в лицевом счете со дня завершения налоговой и (или) таможенной проверки, включая день уплаты.</w:t>
      </w:r>
    </w:p>
    <w:p w14:paraId="2EF2268C" w14:textId="77777777" w:rsidR="000C03D8" w:rsidRPr="007F206F" w:rsidRDefault="000C03D8" w:rsidP="00850373">
      <w:pPr>
        <w:shd w:val="clear" w:color="auto" w:fill="FFFFFF" w:themeFill="background1"/>
        <w:tabs>
          <w:tab w:val="left" w:pos="142"/>
        </w:tabs>
        <w:spacing w:after="0" w:line="240" w:lineRule="auto"/>
        <w:contextualSpacing/>
        <w:jc w:val="center"/>
        <w:rPr>
          <w:rFonts w:ascii="Times New Roman" w:eastAsia="Times New Roman" w:hAnsi="Times New Roman" w:cs="Times New Roman"/>
          <w:bCs/>
          <w:sz w:val="28"/>
          <w:szCs w:val="28"/>
          <w:lang w:eastAsia="ru-RU"/>
        </w:rPr>
      </w:pPr>
    </w:p>
    <w:p w14:paraId="1ABD92E4" w14:textId="77777777" w:rsidR="000C03D8" w:rsidRPr="007F206F" w:rsidRDefault="000C03D8" w:rsidP="00850373">
      <w:pPr>
        <w:shd w:val="clear" w:color="auto" w:fill="FFFFFF" w:themeFill="background1"/>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1. Зачет и возврат налога, платежа </w:t>
      </w:r>
    </w:p>
    <w:p w14:paraId="75B8F9FC" w14:textId="77777777" w:rsidR="000C03D8" w:rsidRPr="007F206F" w:rsidRDefault="000C03D8" w:rsidP="00850373">
      <w:pPr>
        <w:shd w:val="clear" w:color="auto" w:fill="FFFFFF" w:themeFill="background1"/>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в бюджет, </w:t>
      </w:r>
      <w:r w:rsidRPr="007F206F">
        <w:rPr>
          <w:rFonts w:ascii="Times New Roman" w:hAnsi="Times New Roman" w:cs="Times New Roman"/>
          <w:bCs/>
          <w:sz w:val="28"/>
          <w:szCs w:val="28"/>
        </w:rPr>
        <w:t>пеней и штрафа</w:t>
      </w:r>
    </w:p>
    <w:p w14:paraId="545B2B7C" w14:textId="77777777" w:rsidR="000C03D8" w:rsidRPr="007F206F" w:rsidRDefault="000C03D8" w:rsidP="00850373">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8A02676" w14:textId="03A3BC47" w:rsidR="000C03D8" w:rsidRPr="007F206F" w:rsidRDefault="000C03D8" w:rsidP="00850373">
      <w:pPr>
        <w:shd w:val="clear" w:color="auto" w:fill="FFFFFF" w:themeFill="background1"/>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20</w:t>
      </w:r>
      <w:r w:rsidRPr="007F206F">
        <w:rPr>
          <w:rFonts w:ascii="Times New Roman" w:eastAsia="Times New Roman" w:hAnsi="Times New Roman" w:cs="Times New Roman"/>
          <w:bCs/>
          <w:sz w:val="28"/>
          <w:szCs w:val="28"/>
          <w:lang w:eastAsia="ru-RU"/>
        </w:rPr>
        <w:t>. Понятие и</w:t>
      </w:r>
      <w:r w:rsidRPr="007F206F">
        <w:rPr>
          <w:rFonts w:ascii="Times New Roman" w:hAnsi="Times New Roman" w:cs="Times New Roman"/>
          <w:sz w:val="28"/>
          <w:szCs w:val="28"/>
          <w:shd w:val="clear" w:color="auto" w:fill="FFFFFF" w:themeFill="background1"/>
        </w:rPr>
        <w:t xml:space="preserve">злишне уплаченной суммы </w:t>
      </w:r>
      <w:r w:rsidRPr="007F206F">
        <w:rPr>
          <w:rFonts w:ascii="Times New Roman" w:eastAsia="Times New Roman" w:hAnsi="Times New Roman" w:cs="Times New Roman"/>
          <w:bCs/>
          <w:sz w:val="28"/>
          <w:szCs w:val="28"/>
          <w:lang w:eastAsia="ru-RU"/>
        </w:rPr>
        <w:t xml:space="preserve">налога, </w:t>
      </w:r>
      <w:r w:rsidRPr="007F206F">
        <w:rPr>
          <w:rFonts w:ascii="Times New Roman" w:eastAsia="Times New Roman" w:hAnsi="Times New Roman" w:cs="Times New Roman"/>
          <w:bCs/>
          <w:sz w:val="28"/>
          <w:szCs w:val="28"/>
          <w:lang w:eastAsia="ru-RU"/>
        </w:rPr>
        <w:br/>
        <w:t xml:space="preserve">                                 платежа в бюджет или пеней, штрафа</w:t>
      </w:r>
    </w:p>
    <w:p w14:paraId="42F064B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B54B73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shd w:val="clear" w:color="auto" w:fill="FFFFFF" w:themeFill="background1"/>
        </w:rPr>
      </w:pPr>
      <w:r w:rsidRPr="007F206F">
        <w:rPr>
          <w:rFonts w:ascii="Times New Roman" w:eastAsia="Times New Roman" w:hAnsi="Times New Roman" w:cs="Times New Roman"/>
          <w:sz w:val="28"/>
          <w:szCs w:val="28"/>
          <w:lang w:eastAsia="ru-RU"/>
        </w:rPr>
        <w:t>1. И</w:t>
      </w:r>
      <w:r w:rsidRPr="007F206F">
        <w:rPr>
          <w:rFonts w:ascii="Times New Roman" w:hAnsi="Times New Roman" w:cs="Times New Roman"/>
          <w:sz w:val="28"/>
          <w:szCs w:val="28"/>
          <w:shd w:val="clear" w:color="auto" w:fill="FFFFFF" w:themeFill="background1"/>
        </w:rPr>
        <w:t xml:space="preserve">злишне уплаченная сумма налога, платежа в бюджет или пеней –положительная разница между уплаченной в бюджет и исчисленной, начисленной суммами по данному виду налога, платежа в бюджет, пеней, </w:t>
      </w:r>
      <w:r w:rsidRPr="007F206F">
        <w:rPr>
          <w:rFonts w:ascii="Times New Roman" w:hAnsi="Times New Roman" w:cs="Times New Roman"/>
          <w:sz w:val="28"/>
          <w:szCs w:val="28"/>
          <w:shd w:val="clear" w:color="auto" w:fill="FFFFFF" w:themeFill="background1"/>
        </w:rPr>
        <w:br/>
        <w:t xml:space="preserve">а также суммами, зачтенными в счет уплаты другого налога, платежа </w:t>
      </w:r>
      <w:r w:rsidRPr="007F206F">
        <w:rPr>
          <w:rFonts w:ascii="Times New Roman" w:hAnsi="Times New Roman" w:cs="Times New Roman"/>
          <w:sz w:val="28"/>
          <w:szCs w:val="28"/>
          <w:shd w:val="clear" w:color="auto" w:fill="FFFFFF" w:themeFill="background1"/>
        </w:rPr>
        <w:br/>
        <w:t>в бюджет, пеней и возвращенными налогоплательщику, на дату проведения зачета и (или) возврата.</w:t>
      </w:r>
    </w:p>
    <w:p w14:paraId="1C069B8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shd w:val="clear" w:color="auto" w:fill="FFFFFF" w:themeFill="background1"/>
        </w:rPr>
      </w:pPr>
      <w:r w:rsidRPr="007F206F">
        <w:rPr>
          <w:rFonts w:ascii="Times New Roman" w:hAnsi="Times New Roman" w:cs="Times New Roman"/>
          <w:sz w:val="28"/>
          <w:szCs w:val="28"/>
          <w:shd w:val="clear" w:color="auto" w:fill="FFFFFF" w:themeFill="background1"/>
        </w:rPr>
        <w:t xml:space="preserve">Положение части первой настоящего пункта не применяется при определении излишне уплаченных сумм по налогам и платежам в бюджет, предусмотренным пунктами 2, 3 и 4 настоящей статьи. </w:t>
      </w:r>
    </w:p>
    <w:p w14:paraId="4489EB0D"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shd w:val="clear" w:color="auto" w:fill="FFFFFF" w:themeFill="background1"/>
        </w:rPr>
      </w:pPr>
      <w:r w:rsidRPr="007F206F">
        <w:rPr>
          <w:sz w:val="28"/>
          <w:szCs w:val="28"/>
        </w:rPr>
        <w:t xml:space="preserve">2. </w:t>
      </w:r>
      <w:r w:rsidRPr="007F206F">
        <w:rPr>
          <w:sz w:val="28"/>
          <w:szCs w:val="28"/>
          <w:shd w:val="clear" w:color="auto" w:fill="FFFFFF" w:themeFill="background1"/>
        </w:rPr>
        <w:t xml:space="preserve">Излишне уплаченная сумма налога на добавленную стоимость – положительная разница между уплаченной (поступившей) в бюджет и исчисленной, начисленной суммами налога на добавленную стоимость за налоговый период, а также суммами, зачтенными в счет уплаты другого налога, платежа в бюджет, пеней и возвращенными налогоплательщику, </w:t>
      </w:r>
      <w:r w:rsidRPr="007F206F">
        <w:rPr>
          <w:sz w:val="28"/>
          <w:szCs w:val="28"/>
          <w:shd w:val="clear" w:color="auto" w:fill="FFFFFF" w:themeFill="background1"/>
        </w:rPr>
        <w:br/>
        <w:t>с учетом расчетов по налогу на добавленную стоимость за предыдущие налоговые периоды.</w:t>
      </w:r>
    </w:p>
    <w:p w14:paraId="7A0B3D7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Излишне уплаченными суммами налогов или платежей в бюджет, перечисленных в настоящем пункте, признаются:</w:t>
      </w:r>
    </w:p>
    <w:p w14:paraId="1C420614"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 подтверждении соответствующим уполномоченным государственным органом посредством электронной базы и (или) на бумажных носителях факта несовершения налогоплательщиком действий </w:t>
      </w:r>
      <w:r w:rsidRPr="007F206F">
        <w:rPr>
          <w:rFonts w:ascii="Times New Roman" w:eastAsia="Times New Roman" w:hAnsi="Times New Roman" w:cs="Times New Roman"/>
          <w:sz w:val="28"/>
          <w:szCs w:val="28"/>
          <w:lang w:eastAsia="ru-RU"/>
        </w:rPr>
        <w:br/>
        <w:t>(в том числе в результате его отказа от совершения действий до подачи соответствующих документов), для осуществления которых требуется уплата платежей, – уплаченная сумма:</w:t>
      </w:r>
    </w:p>
    <w:p w14:paraId="2BEFECE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регистрационного сбора;</w:t>
      </w:r>
    </w:p>
    <w:p w14:paraId="2E5F55B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сбора за выдачу лицензий на занятие отдельными видами деятельности;</w:t>
      </w:r>
    </w:p>
    <w:p w14:paraId="1A694A5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сбора за выдачу разрешения на использование радиочастотного спектра;</w:t>
      </w:r>
    </w:p>
    <w:p w14:paraId="5455D029"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сбора за выдачу документа, подтверждающего резидентство иностранца или лица без гражданства, являющегося инвестиционным резидентом МФЦА;</w:t>
      </w:r>
    </w:p>
    <w:p w14:paraId="7B1F859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государственной пошлины;</w:t>
      </w:r>
    </w:p>
    <w:p w14:paraId="0354E3C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платы за лесные пользования;</w:t>
      </w:r>
    </w:p>
    <w:p w14:paraId="6AB1F3D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 xml:space="preserve">при отказе </w:t>
      </w:r>
      <w:r w:rsidRPr="007F206F">
        <w:rPr>
          <w:rFonts w:ascii="Times New Roman" w:eastAsia="Times New Roman" w:hAnsi="Times New Roman" w:cs="Times New Roman"/>
          <w:sz w:val="28"/>
          <w:szCs w:val="28"/>
          <w:lang w:eastAsia="ru-RU"/>
        </w:rPr>
        <w:t xml:space="preserve">иностранцу или лицу без гражданства, являющемуся инвестиционным резидентом МФЦА, </w:t>
      </w:r>
      <w:r w:rsidRPr="007F206F">
        <w:rPr>
          <w:rFonts w:ascii="Times New Roman" w:hAnsi="Times New Roman" w:cs="Times New Roman"/>
          <w:sz w:val="28"/>
          <w:szCs w:val="28"/>
        </w:rPr>
        <w:t xml:space="preserve">в выдаче </w:t>
      </w:r>
      <w:r w:rsidRPr="007F206F">
        <w:rPr>
          <w:rFonts w:ascii="Times New Roman" w:eastAsia="Times New Roman" w:hAnsi="Times New Roman" w:cs="Times New Roman"/>
          <w:sz w:val="28"/>
          <w:szCs w:val="28"/>
          <w:lang w:eastAsia="ru-RU"/>
        </w:rPr>
        <w:t>документа, подтверждающего резидентство,</w:t>
      </w:r>
      <w:r w:rsidRPr="007F206F">
        <w:rPr>
          <w:rFonts w:ascii="Times New Roman" w:hAnsi="Times New Roman" w:cs="Times New Roman"/>
          <w:sz w:val="28"/>
          <w:szCs w:val="28"/>
        </w:rPr>
        <w:t xml:space="preserve"> – уплаченная сумма </w:t>
      </w:r>
      <w:r w:rsidRPr="007F206F">
        <w:rPr>
          <w:rFonts w:ascii="Times New Roman" w:eastAsia="Times New Roman" w:hAnsi="Times New Roman" w:cs="Times New Roman"/>
          <w:sz w:val="28"/>
          <w:szCs w:val="28"/>
          <w:lang w:eastAsia="ru-RU"/>
        </w:rPr>
        <w:t>сбора за выдачу</w:t>
      </w:r>
      <w:r w:rsidRPr="007F206F">
        <w:rPr>
          <w:rFonts w:ascii="Times New Roman" w:hAnsi="Times New Roman" w:cs="Times New Roman"/>
          <w:sz w:val="28"/>
          <w:szCs w:val="28"/>
        </w:rPr>
        <w:t xml:space="preserve"> указанного документа;</w:t>
      </w:r>
    </w:p>
    <w:p w14:paraId="47E3AC89"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прекращении деятельности налогоплательщика по производству подакцизных товаров, подлежащих маркировке учетно-контрольными марками, и возврате ранее полученных таких марок в налоговый орган по акту приема-передачи – уплаченная сумма акцизов за такие товары;</w:t>
      </w:r>
    </w:p>
    <w:p w14:paraId="045EEE2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признании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 – уплаченная сумма подписного бонуса;</w:t>
      </w:r>
    </w:p>
    <w:p w14:paraId="48E3BEC3" w14:textId="77777777" w:rsidR="000C03D8" w:rsidRPr="007F206F" w:rsidRDefault="00883E8D"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000C03D8" w:rsidRPr="007F206F">
        <w:rPr>
          <w:rFonts w:ascii="Times New Roman" w:eastAsia="Times New Roman" w:hAnsi="Times New Roman" w:cs="Times New Roman"/>
          <w:sz w:val="28"/>
          <w:szCs w:val="28"/>
          <w:lang w:eastAsia="ru-RU"/>
        </w:rPr>
        <w:t>подлежащая возврату налогоплательщику-нерезиденту, применяющему положения международного договора</w:t>
      </w:r>
      <w:r w:rsidRPr="007F206F">
        <w:rPr>
          <w:rFonts w:ascii="Times New Roman" w:eastAsia="Times New Roman" w:hAnsi="Times New Roman" w:cs="Times New Roman"/>
          <w:sz w:val="28"/>
          <w:szCs w:val="28"/>
          <w:lang w:eastAsia="ru-RU"/>
        </w:rPr>
        <w:t>,</w:t>
      </w:r>
      <w:r w:rsidR="000C03D8" w:rsidRPr="007F206F">
        <w:rPr>
          <w:rFonts w:ascii="Times New Roman" w:eastAsia="Times New Roman" w:hAnsi="Times New Roman" w:cs="Times New Roman"/>
          <w:sz w:val="28"/>
          <w:szCs w:val="28"/>
          <w:lang w:eastAsia="ru-RU"/>
        </w:rPr>
        <w:t xml:space="preserve"> ратифицированного Республикой Казахстан, сумма подоходного налога – уплаченная или перечисленная сумма подоходного налога.</w:t>
      </w:r>
    </w:p>
    <w:p w14:paraId="641A2231"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Излишне уплаченной суммой для целей возврата признаются:</w:t>
      </w:r>
    </w:p>
    <w:p w14:paraId="599EAC7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уплаченная сумма неправомерно наложенного штрафа по правонарушениям в </w:t>
      </w:r>
      <w:r w:rsidRPr="007F206F">
        <w:rPr>
          <w:rFonts w:ascii="Times New Roman" w:eastAsia="Times New Roman" w:hAnsi="Times New Roman" w:cs="Times New Roman"/>
          <w:sz w:val="28"/>
          <w:szCs w:val="28"/>
          <w:shd w:val="clear" w:color="auto" w:fill="FFFFFF"/>
          <w:lang w:eastAsia="ru-RU"/>
        </w:rPr>
        <w:t>области налогообложения, законодательства Республики Казахстан о социальной защите, об обязательном социальном медицинском страховании – при отмене штрафа или уменьшении размера штрафа</w:t>
      </w:r>
      <w:r w:rsidRPr="007F206F">
        <w:rPr>
          <w:rFonts w:ascii="Times New Roman" w:eastAsia="Times New Roman" w:hAnsi="Times New Roman" w:cs="Times New Roman"/>
          <w:sz w:val="28"/>
          <w:szCs w:val="28"/>
          <w:lang w:eastAsia="ru-RU"/>
        </w:rPr>
        <w:t>;</w:t>
      </w:r>
    </w:p>
    <w:p w14:paraId="374AEB9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излишне уплаченная сумма штрафа – при уплате штрафа в целях исполнения постановления о наложении административного взыскания;</w:t>
      </w:r>
    </w:p>
    <w:p w14:paraId="503D70C0" w14:textId="18F7984C"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уплаченная сумма налога, платежа в бюджет, пеней и штрафа – при отмене </w:t>
      </w:r>
      <w:r w:rsidRPr="007F206F">
        <w:rPr>
          <w:rFonts w:ascii="Times New Roman" w:eastAsia="Calibri" w:hAnsi="Times New Roman" w:cs="Times New Roman"/>
          <w:sz w:val="28"/>
          <w:szCs w:val="28"/>
        </w:rPr>
        <w:t xml:space="preserve">по </w:t>
      </w:r>
      <w:r w:rsidR="00021D62" w:rsidRPr="007F206F">
        <w:rPr>
          <w:rFonts w:ascii="Times New Roman" w:eastAsia="Calibri" w:hAnsi="Times New Roman" w:cs="Times New Roman"/>
          <w:bCs/>
          <w:sz w:val="28"/>
          <w:szCs w:val="28"/>
        </w:rPr>
        <w:t>вступившему в законную силу судебному акту</w:t>
      </w:r>
      <w:r w:rsidRPr="007F206F">
        <w:rPr>
          <w:rFonts w:ascii="Times New Roman" w:eastAsia="Times New Roman" w:hAnsi="Times New Roman" w:cs="Times New Roman"/>
          <w:sz w:val="28"/>
          <w:szCs w:val="28"/>
          <w:lang w:eastAsia="ru-RU"/>
        </w:rPr>
        <w:t>, итогов электронного аукциона, проведенного организацией, наделенной функциями по реализации ограниченного в распоряжении (заложенного) имущества;</w:t>
      </w:r>
    </w:p>
    <w:p w14:paraId="601B4E9D"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уплаченная сумма государственной пошлины:</w:t>
      </w:r>
    </w:p>
    <w:p w14:paraId="12A3C736"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окончании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w:t>
      </w:r>
    </w:p>
    <w:p w14:paraId="301E24D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судах первой и апелляционной инстанций – в полном объеме;</w:t>
      </w:r>
    </w:p>
    <w:p w14:paraId="0F78AEE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суде кассационной инстанции – в размере 50 процентов от суммы, уплаченной при подаче </w:t>
      </w:r>
      <w:r w:rsidRPr="007F206F">
        <w:rPr>
          <w:rFonts w:ascii="Times New Roman" w:eastAsia="Calibri" w:hAnsi="Times New Roman" w:cs="Times New Roman"/>
          <w:sz w:val="28"/>
          <w:szCs w:val="28"/>
        </w:rPr>
        <w:t>кассационной жалобы</w:t>
      </w:r>
      <w:r w:rsidRPr="007F206F">
        <w:rPr>
          <w:rFonts w:ascii="Times New Roman" w:eastAsia="Times New Roman" w:hAnsi="Times New Roman" w:cs="Times New Roman"/>
          <w:sz w:val="28"/>
          <w:szCs w:val="28"/>
          <w:lang w:eastAsia="ru-RU"/>
        </w:rPr>
        <w:t xml:space="preserve"> о пересмотре судебного акта </w:t>
      </w:r>
      <w:r w:rsidRPr="007F206F">
        <w:rPr>
          <w:rFonts w:ascii="Times New Roman" w:eastAsia="Times New Roman" w:hAnsi="Times New Roman" w:cs="Times New Roman"/>
          <w:sz w:val="28"/>
          <w:szCs w:val="28"/>
          <w:lang w:eastAsia="ru-RU"/>
        </w:rPr>
        <w:br/>
        <w:t>в кассационном порядке;</w:t>
      </w:r>
    </w:p>
    <w:p w14:paraId="23DB1A2E"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уплаченная сумма государственной пошлины в полном объеме при:</w:t>
      </w:r>
    </w:p>
    <w:p w14:paraId="27882204"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передаче дела в арбитраж;</w:t>
      </w:r>
    </w:p>
    <w:p w14:paraId="2C8DBBF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возврате иска или иного заявления (жалобы) или отказе в его (ее) принятии, а также отказе нотариусов или уполномоченных на то лиц </w:t>
      </w:r>
      <w:r w:rsidRPr="007F206F">
        <w:rPr>
          <w:rFonts w:ascii="Times New Roman" w:eastAsia="Times New Roman" w:hAnsi="Times New Roman" w:cs="Times New Roman"/>
          <w:sz w:val="28"/>
          <w:szCs w:val="28"/>
          <w:lang w:eastAsia="ru-RU"/>
        </w:rPr>
        <w:br/>
        <w:t>в совершении нотариальных действий;</w:t>
      </w:r>
    </w:p>
    <w:p w14:paraId="547185C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прекращении производства по делу или оставлении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подан недееспособным лицом;</w:t>
      </w:r>
    </w:p>
    <w:p w14:paraId="22268F0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отказе лиц, уплативших государственную пошлину, от совершения юридически значимого действия или получения документа до обращения в орган, совершающий данное юридически значимое действие;</w:t>
      </w:r>
    </w:p>
    <w:p w14:paraId="3C49773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возвращении </w:t>
      </w:r>
      <w:r w:rsidRPr="007F206F">
        <w:rPr>
          <w:rFonts w:ascii="Times New Roman" w:eastAsia="Calibri" w:hAnsi="Times New Roman" w:cs="Times New Roman"/>
          <w:sz w:val="28"/>
          <w:szCs w:val="28"/>
        </w:rPr>
        <w:t>кассационной жалобы</w:t>
      </w:r>
      <w:r w:rsidRPr="007F206F">
        <w:rPr>
          <w:rFonts w:ascii="Times New Roman" w:eastAsia="Times New Roman" w:hAnsi="Times New Roman" w:cs="Times New Roman"/>
          <w:sz w:val="28"/>
          <w:szCs w:val="28"/>
          <w:lang w:eastAsia="ru-RU"/>
        </w:rPr>
        <w:t xml:space="preserve"> о пересмотре судебного акта </w:t>
      </w:r>
      <w:r w:rsidRPr="007F206F">
        <w:rPr>
          <w:rFonts w:ascii="Times New Roman" w:eastAsia="Times New Roman" w:hAnsi="Times New Roman" w:cs="Times New Roman"/>
          <w:sz w:val="28"/>
          <w:szCs w:val="28"/>
          <w:lang w:eastAsia="ru-RU"/>
        </w:rPr>
        <w:br/>
        <w:t>в кассационном порядке;</w:t>
      </w:r>
    </w:p>
    <w:p w14:paraId="696FBFB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наступлении иных случаев, установленных законами Республики Казахстан;</w:t>
      </w:r>
    </w:p>
    <w:p w14:paraId="7F19B80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излишне уплаченная сумма государственной пошлины при внесении суммы в счет уплаты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иска и иных заявлений (жалоб) в суд.</w:t>
      </w:r>
    </w:p>
    <w:p w14:paraId="18B6A0E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1472079" w14:textId="3B05348D" w:rsidR="000C03D8" w:rsidRPr="007F206F" w:rsidRDefault="000C03D8" w:rsidP="0033248A">
      <w:pPr>
        <w:shd w:val="clear" w:color="auto" w:fill="FFFFFF" w:themeFill="background1"/>
        <w:tabs>
          <w:tab w:val="left" w:pos="142"/>
        </w:tabs>
        <w:spacing w:after="0" w:line="240" w:lineRule="auto"/>
        <w:ind w:firstLine="851"/>
        <w:contextualSpacing/>
        <w:rPr>
          <w:rFonts w:ascii="Times New Roman" w:eastAsia="Times New Roman" w:hAnsi="Times New Roman" w:cs="Times New Roman"/>
          <w:bCs/>
          <w:sz w:val="24"/>
          <w:szCs w:val="24"/>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AC5D09" w:rsidRPr="007F206F">
        <w:rPr>
          <w:rFonts w:ascii="Times New Roman" w:eastAsia="Times New Roman" w:hAnsi="Times New Roman" w:cs="Times New Roman"/>
          <w:sz w:val="28"/>
          <w:szCs w:val="28"/>
          <w:lang w:eastAsia="ru-RU"/>
        </w:rPr>
        <w:t>21</w:t>
      </w:r>
      <w:r w:rsidRPr="007F206F">
        <w:rPr>
          <w:rFonts w:ascii="Times New Roman" w:eastAsia="Times New Roman" w:hAnsi="Times New Roman" w:cs="Times New Roman"/>
          <w:bCs/>
          <w:sz w:val="28"/>
          <w:szCs w:val="28"/>
          <w:lang w:eastAsia="ru-RU"/>
        </w:rPr>
        <w:t xml:space="preserve">. Излишне уплаченные и уплаченные суммы налога, </w:t>
      </w:r>
      <w:r w:rsidRPr="007F206F">
        <w:rPr>
          <w:rFonts w:ascii="Times New Roman" w:eastAsia="Times New Roman" w:hAnsi="Times New Roman" w:cs="Times New Roman"/>
          <w:bCs/>
          <w:sz w:val="28"/>
          <w:szCs w:val="28"/>
          <w:lang w:eastAsia="ru-RU"/>
        </w:rPr>
        <w:br/>
        <w:t xml:space="preserve">                                 платежа в бюджет и пеней, не подлежащие зачету и </w:t>
      </w:r>
      <w:r w:rsidRPr="007F206F">
        <w:rPr>
          <w:rFonts w:ascii="Times New Roman" w:eastAsia="Times New Roman" w:hAnsi="Times New Roman" w:cs="Times New Roman"/>
          <w:bCs/>
          <w:sz w:val="28"/>
          <w:szCs w:val="28"/>
          <w:lang w:eastAsia="ru-RU"/>
        </w:rPr>
        <w:br/>
        <w:t xml:space="preserve">                                 (или) возврату</w:t>
      </w:r>
    </w:p>
    <w:p w14:paraId="10B58D0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FF06C43"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Излишне уплаченная сумма налога, платежа в бюджет, пеней не подлежит зачету в счет погашения налоговой задолженности другого налогоплательщика, за исключением зачета между юридическим лицом и его структурным подразделением.</w:t>
      </w:r>
    </w:p>
    <w:p w14:paraId="6575FF9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Уплаченная сумма государственной пошлины не подлежит:</w:t>
      </w:r>
    </w:p>
    <w:p w14:paraId="7ADAEEA3"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зачету;</w:t>
      </w:r>
    </w:p>
    <w:p w14:paraId="3C01D88E"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возврату при:</w:t>
      </w:r>
    </w:p>
    <w:p w14:paraId="2DDD847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отказе истца от иска;</w:t>
      </w:r>
    </w:p>
    <w:p w14:paraId="262EE07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уменьшении истцом своих требований;</w:t>
      </w:r>
    </w:p>
    <w:p w14:paraId="6F66AB11"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отмене судебного приказа.</w:t>
      </w:r>
    </w:p>
    <w:p w14:paraId="50BDA9F4"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 подлежат зачету и возврату, за исключением случаев, предусмотренных  пунктами 3 и 4 статьи 1</w:t>
      </w:r>
      <w:r w:rsidR="00E0538A" w:rsidRPr="007F206F">
        <w:rPr>
          <w:rFonts w:ascii="Times New Roman" w:eastAsia="Times New Roman" w:hAnsi="Times New Roman" w:cs="Times New Roman"/>
          <w:sz w:val="28"/>
          <w:szCs w:val="28"/>
          <w:lang w:eastAsia="ru-RU"/>
        </w:rPr>
        <w:t>20</w:t>
      </w:r>
      <w:r w:rsidRPr="007F206F">
        <w:rPr>
          <w:rFonts w:ascii="Times New Roman" w:eastAsia="Times New Roman" w:hAnsi="Times New Roman" w:cs="Times New Roman"/>
          <w:sz w:val="28"/>
          <w:szCs w:val="28"/>
          <w:lang w:eastAsia="ru-RU"/>
        </w:rPr>
        <w:t xml:space="preserve"> настоящего Кодекса:</w:t>
      </w:r>
    </w:p>
    <w:p w14:paraId="172DDC5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уплаченная сумма сбора за проезд автотранспортных средств по территории Республики Казахстан;</w:t>
      </w:r>
    </w:p>
    <w:p w14:paraId="556BDD1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уплаченная сумма консульского сбора;</w:t>
      </w:r>
    </w:p>
    <w:p w14:paraId="260E68A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w:t>
      </w:r>
      <w:r w:rsidRPr="007F206F">
        <w:rPr>
          <w:rFonts w:ascii="Times New Roman" w:eastAsia="Times New Roman" w:hAnsi="Times New Roman" w:cs="Times New Roman"/>
          <w:sz w:val="28"/>
          <w:szCs w:val="28"/>
          <w:lang w:eastAsia="ru-RU"/>
        </w:rPr>
        <w:t>уплаченная сумма</w:t>
      </w:r>
      <w:r w:rsidRPr="007F206F">
        <w:rPr>
          <w:rFonts w:ascii="Times New Roman" w:hAnsi="Times New Roman" w:cs="Times New Roman"/>
          <w:sz w:val="28"/>
          <w:szCs w:val="28"/>
        </w:rPr>
        <w:t xml:space="preserve"> подписного бонуса;</w:t>
      </w:r>
    </w:p>
    <w:p w14:paraId="11D143E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4) излишне уплаченная сумма</w:t>
      </w:r>
      <w:r w:rsidRPr="007F206F">
        <w:rPr>
          <w:rFonts w:ascii="Times New Roman" w:hAnsi="Times New Roman" w:cs="Times New Roman"/>
          <w:sz w:val="28"/>
          <w:szCs w:val="28"/>
        </w:rPr>
        <w:t xml:space="preserve"> платы за пользование земельными участками за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14:paraId="2425E296"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5) </w:t>
      </w:r>
      <w:r w:rsidRPr="007F206F">
        <w:rPr>
          <w:rFonts w:ascii="Times New Roman" w:hAnsi="Times New Roman" w:cs="Times New Roman"/>
          <w:sz w:val="28"/>
          <w:szCs w:val="28"/>
        </w:rPr>
        <w:t>у</w:t>
      </w:r>
      <w:r w:rsidRPr="007F206F">
        <w:rPr>
          <w:rFonts w:ascii="Times New Roman" w:eastAsia="Times New Roman" w:hAnsi="Times New Roman" w:cs="Times New Roman"/>
          <w:sz w:val="28"/>
          <w:szCs w:val="28"/>
          <w:lang w:eastAsia="ru-RU"/>
        </w:rPr>
        <w:t>плаченная сумма</w:t>
      </w:r>
      <w:r w:rsidRPr="007F206F">
        <w:rPr>
          <w:rFonts w:ascii="Times New Roman" w:hAnsi="Times New Roman" w:cs="Times New Roman"/>
          <w:sz w:val="28"/>
          <w:szCs w:val="28"/>
        </w:rPr>
        <w:t xml:space="preserve"> платы за пользование животным миром;</w:t>
      </w:r>
    </w:p>
    <w:p w14:paraId="5C7251C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6) </w:t>
      </w:r>
      <w:r w:rsidRPr="007F206F">
        <w:rPr>
          <w:rFonts w:ascii="Times New Roman" w:hAnsi="Times New Roman" w:cs="Times New Roman"/>
          <w:sz w:val="28"/>
          <w:szCs w:val="28"/>
        </w:rPr>
        <w:t>у</w:t>
      </w:r>
      <w:r w:rsidRPr="007F206F">
        <w:rPr>
          <w:rFonts w:ascii="Times New Roman" w:eastAsia="Times New Roman" w:hAnsi="Times New Roman" w:cs="Times New Roman"/>
          <w:sz w:val="28"/>
          <w:szCs w:val="28"/>
          <w:lang w:eastAsia="ru-RU"/>
        </w:rPr>
        <w:t>плаченная сумма</w:t>
      </w:r>
      <w:r w:rsidRPr="007F206F">
        <w:rPr>
          <w:rFonts w:ascii="Times New Roman" w:hAnsi="Times New Roman" w:cs="Times New Roman"/>
          <w:sz w:val="28"/>
          <w:szCs w:val="28"/>
        </w:rPr>
        <w:t xml:space="preserve"> сбора за выдачу документа, подтверждающего резидентство иностранца или лица без гражданства, являющегося инвестиционным резидентом МФЦА;</w:t>
      </w:r>
    </w:p>
    <w:p w14:paraId="28B855D3"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w:t>
      </w:r>
      <w:r w:rsidRPr="007F206F">
        <w:rPr>
          <w:rFonts w:ascii="Times New Roman" w:eastAsia="Times New Roman" w:hAnsi="Times New Roman" w:cs="Times New Roman"/>
          <w:sz w:val="28"/>
          <w:szCs w:val="28"/>
          <w:lang w:eastAsia="ru-RU"/>
        </w:rPr>
        <w:t>излишне уплаченная сумма</w:t>
      </w:r>
      <w:r w:rsidRPr="007F206F">
        <w:rPr>
          <w:rFonts w:ascii="Times New Roman" w:hAnsi="Times New Roman" w:cs="Times New Roman"/>
          <w:sz w:val="28"/>
          <w:szCs w:val="28"/>
        </w:rPr>
        <w:t xml:space="preserve"> акцизов за подакцизные товары, подлежащие маркировке учетно-контрольными марками;</w:t>
      </w:r>
    </w:p>
    <w:p w14:paraId="42C1564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уплаченная сумма </w:t>
      </w:r>
      <w:r w:rsidRPr="007F206F">
        <w:rPr>
          <w:rFonts w:ascii="Times New Roman" w:eastAsia="Times New Roman" w:hAnsi="Times New Roman" w:cs="Times New Roman"/>
          <w:sz w:val="28"/>
          <w:szCs w:val="28"/>
          <w:lang w:eastAsia="ru-RU"/>
        </w:rPr>
        <w:t>платы за лесные пользования</w:t>
      </w:r>
      <w:r w:rsidRPr="007F206F">
        <w:rPr>
          <w:rFonts w:ascii="Times New Roman" w:hAnsi="Times New Roman" w:cs="Times New Roman"/>
          <w:sz w:val="28"/>
          <w:szCs w:val="28"/>
        </w:rPr>
        <w:t>;</w:t>
      </w:r>
    </w:p>
    <w:p w14:paraId="0E176E0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9) уплаченная сумма </w:t>
      </w:r>
      <w:r w:rsidRPr="007F206F">
        <w:rPr>
          <w:rFonts w:ascii="Times New Roman" w:eastAsia="Times New Roman" w:hAnsi="Times New Roman" w:cs="Times New Roman"/>
          <w:sz w:val="28"/>
          <w:szCs w:val="28"/>
          <w:lang w:eastAsia="ru-RU"/>
        </w:rPr>
        <w:t>регистрационного сбора;</w:t>
      </w:r>
    </w:p>
    <w:p w14:paraId="33E40D8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10) уплаченная сумма </w:t>
      </w:r>
      <w:r w:rsidRPr="007F206F">
        <w:rPr>
          <w:rFonts w:ascii="Times New Roman" w:eastAsia="Times New Roman" w:hAnsi="Times New Roman" w:cs="Times New Roman"/>
          <w:sz w:val="28"/>
          <w:szCs w:val="28"/>
          <w:lang w:eastAsia="ru-RU"/>
        </w:rPr>
        <w:t>сбора за выдачу лицензий на занятие отдельными видами деятельности;</w:t>
      </w:r>
    </w:p>
    <w:p w14:paraId="4EE6F25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11) уплаченная сумма </w:t>
      </w:r>
      <w:r w:rsidRPr="007F206F">
        <w:rPr>
          <w:rFonts w:ascii="Times New Roman" w:eastAsia="Times New Roman" w:hAnsi="Times New Roman" w:cs="Times New Roman"/>
          <w:sz w:val="28"/>
          <w:szCs w:val="28"/>
          <w:lang w:eastAsia="ru-RU"/>
        </w:rPr>
        <w:t>государственной пошлины.</w:t>
      </w:r>
    </w:p>
    <w:p w14:paraId="0CEBE3B4"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Не подлежат зачету и возврату излишне уплаченная сумма налога, платы за пользование земельными участками, пользование водными ресурсами поверхностных водных объектов, негативное воздействие на окружающую среду в период:</w:t>
      </w:r>
    </w:p>
    <w:p w14:paraId="508B19AD"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приостановления представления налоговой отчетности по таким налогам и платам до даты ее представления;</w:t>
      </w:r>
    </w:p>
    <w:p w14:paraId="0364DEE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проведения налоговой проверки до завершения.</w:t>
      </w:r>
    </w:p>
    <w:p w14:paraId="4FC85B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Превышение </w:t>
      </w:r>
      <w:r w:rsidRPr="007F206F">
        <w:rPr>
          <w:rFonts w:ascii="Times New Roman" w:hAnsi="Times New Roman" w:cs="Times New Roman"/>
          <w:sz w:val="28"/>
          <w:szCs w:val="28"/>
        </w:rPr>
        <w:t xml:space="preserve">суммы налога на добавленную стоимость, относимого в зачет, над суммой начисленного налога, сложившееся по декларации, </w:t>
      </w:r>
      <w:r w:rsidRPr="007F206F">
        <w:rPr>
          <w:rFonts w:ascii="Times New Roman" w:eastAsia="Times New Roman" w:hAnsi="Times New Roman" w:cs="Times New Roman"/>
          <w:sz w:val="28"/>
          <w:szCs w:val="28"/>
          <w:lang w:eastAsia="ru-RU"/>
        </w:rPr>
        <w:t>не подлежит зачету</w:t>
      </w:r>
      <w:r w:rsidRPr="007F206F">
        <w:rPr>
          <w:rFonts w:ascii="Times New Roman" w:hAnsi="Times New Roman" w:cs="Times New Roman"/>
          <w:sz w:val="28"/>
          <w:szCs w:val="28"/>
        </w:rPr>
        <w:t xml:space="preserve"> в счет уплаты налога на добавленную стоимость, предусмотренного </w:t>
      </w:r>
      <w:r w:rsidRPr="007F206F">
        <w:rPr>
          <w:rFonts w:ascii="Times New Roman" w:eastAsia="Times New Roman" w:hAnsi="Times New Roman" w:cs="Times New Roman"/>
          <w:sz w:val="28"/>
          <w:szCs w:val="28"/>
          <w:lang w:eastAsia="ru-RU"/>
        </w:rPr>
        <w:t>решением о предоставлении отсрочки (рассрочки) по уплате налогов и (или) плат.</w:t>
      </w:r>
    </w:p>
    <w:p w14:paraId="5459C35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Pr="007F206F">
        <w:rPr>
          <w:rFonts w:ascii="Times New Roman" w:hAnsi="Times New Roman" w:cs="Times New Roman"/>
          <w:sz w:val="28"/>
          <w:szCs w:val="28"/>
        </w:rPr>
        <w:t xml:space="preserve"> И</w:t>
      </w:r>
      <w:r w:rsidRPr="007F206F">
        <w:rPr>
          <w:rFonts w:ascii="Times New Roman" w:eastAsia="Times New Roman" w:hAnsi="Times New Roman" w:cs="Times New Roman"/>
          <w:sz w:val="28"/>
          <w:szCs w:val="28"/>
          <w:lang w:eastAsia="ru-RU"/>
        </w:rPr>
        <w:t>злишне уплаченная сумма налога, платежа в бюджет, пеней по истечении срока исковой давности не подлежит зачету и возврату.</w:t>
      </w:r>
    </w:p>
    <w:p w14:paraId="12A87EC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Излишне уплаченная сумма налога, платежа в бюджет, пеней, по которым истек срок исковой давности, подлежит списанию на основании решения налогового органа.</w:t>
      </w:r>
    </w:p>
    <w:p w14:paraId="6513A64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sz w:val="28"/>
          <w:szCs w:val="28"/>
          <w:lang w:eastAsia="ru-RU"/>
        </w:rPr>
        <w:t>. Уплаченная иностранной компанией</w:t>
      </w:r>
      <w:r w:rsidRPr="007F206F">
        <w:rPr>
          <w:rFonts w:ascii="Times New Roman" w:hAnsi="Times New Roman" w:cs="Times New Roman"/>
          <w:bCs/>
          <w:sz w:val="28"/>
          <w:szCs w:val="28"/>
        </w:rPr>
        <w:t>, осуществляющей деятельность посредством интернет-площадки на территории Республики Казахстан,</w:t>
      </w:r>
      <w:r w:rsidRPr="007F206F">
        <w:rPr>
          <w:rFonts w:ascii="Times New Roman" w:eastAsia="Times New Roman" w:hAnsi="Times New Roman" w:cs="Times New Roman"/>
          <w:sz w:val="28"/>
          <w:szCs w:val="28"/>
          <w:lang w:eastAsia="ru-RU"/>
        </w:rPr>
        <w:t xml:space="preserve"> сумма </w:t>
      </w:r>
      <w:r w:rsidRPr="007F206F">
        <w:rPr>
          <w:rFonts w:ascii="Times New Roman" w:hAnsi="Times New Roman" w:cs="Times New Roman"/>
          <w:sz w:val="28"/>
          <w:szCs w:val="28"/>
        </w:rPr>
        <w:t>налога на добавленную стоимость</w:t>
      </w:r>
      <w:r w:rsidRPr="007F206F">
        <w:rPr>
          <w:rFonts w:ascii="Times New Roman" w:eastAsia="Times New Roman" w:hAnsi="Times New Roman" w:cs="Times New Roman"/>
          <w:sz w:val="28"/>
          <w:szCs w:val="28"/>
          <w:lang w:eastAsia="ru-RU"/>
        </w:rPr>
        <w:t xml:space="preserve"> возврату не подлежат.</w:t>
      </w:r>
    </w:p>
    <w:p w14:paraId="3DDDD3E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p>
    <w:p w14:paraId="0217C314" w14:textId="77777777" w:rsidR="000C03D8" w:rsidRPr="007F206F" w:rsidRDefault="000C03D8" w:rsidP="00B745F3">
      <w:pPr>
        <w:shd w:val="clear" w:color="auto" w:fill="FFFFFF" w:themeFill="background1"/>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22</w:t>
      </w:r>
      <w:r w:rsidRPr="007F206F">
        <w:rPr>
          <w:rFonts w:ascii="Times New Roman" w:eastAsia="Times New Roman" w:hAnsi="Times New Roman" w:cs="Times New Roman"/>
          <w:bCs/>
          <w:sz w:val="28"/>
          <w:szCs w:val="28"/>
          <w:lang w:eastAsia="ru-RU"/>
        </w:rPr>
        <w:t xml:space="preserve">. Основные положения порядка зачета и возврата </w:t>
      </w:r>
      <w:r w:rsidRPr="007F206F">
        <w:rPr>
          <w:rFonts w:ascii="Times New Roman" w:eastAsia="Times New Roman" w:hAnsi="Times New Roman" w:cs="Times New Roman"/>
          <w:sz w:val="28"/>
          <w:szCs w:val="28"/>
          <w:lang w:eastAsia="ru-RU"/>
        </w:rPr>
        <w:t xml:space="preserve">излишне </w:t>
      </w:r>
      <w:r w:rsidRPr="007F206F">
        <w:rPr>
          <w:rFonts w:ascii="Times New Roman" w:eastAsia="Times New Roman" w:hAnsi="Times New Roman" w:cs="Times New Roman"/>
          <w:sz w:val="28"/>
          <w:szCs w:val="28"/>
          <w:lang w:eastAsia="ru-RU"/>
        </w:rPr>
        <w:br/>
        <w:t xml:space="preserve">                                 уплаченных и (или) уплаченных сумм </w:t>
      </w:r>
      <w:r w:rsidRPr="007F206F">
        <w:rPr>
          <w:rFonts w:ascii="Times New Roman" w:eastAsia="Times New Roman" w:hAnsi="Times New Roman" w:cs="Times New Roman"/>
          <w:bCs/>
          <w:sz w:val="28"/>
          <w:szCs w:val="28"/>
          <w:lang w:eastAsia="ru-RU"/>
        </w:rPr>
        <w:t xml:space="preserve">налога, платежа в </w:t>
      </w:r>
      <w:r w:rsidRPr="007F206F">
        <w:rPr>
          <w:rFonts w:ascii="Times New Roman" w:eastAsia="Times New Roman" w:hAnsi="Times New Roman" w:cs="Times New Roman"/>
          <w:bCs/>
          <w:sz w:val="28"/>
          <w:szCs w:val="28"/>
          <w:lang w:eastAsia="ru-RU"/>
        </w:rPr>
        <w:br/>
        <w:t xml:space="preserve">                                 бюджет, </w:t>
      </w:r>
      <w:r w:rsidRPr="007F206F">
        <w:rPr>
          <w:rFonts w:ascii="Times New Roman" w:eastAsia="Times New Roman" w:hAnsi="Times New Roman" w:cs="Times New Roman"/>
          <w:sz w:val="28"/>
          <w:szCs w:val="28"/>
          <w:lang w:eastAsia="ru-RU"/>
        </w:rPr>
        <w:t>пеней</w:t>
      </w:r>
      <w:r w:rsidRPr="007F206F">
        <w:rPr>
          <w:rFonts w:ascii="Times New Roman" w:eastAsia="Times New Roman" w:hAnsi="Times New Roman" w:cs="Times New Roman"/>
          <w:bCs/>
          <w:sz w:val="28"/>
          <w:szCs w:val="28"/>
          <w:lang w:eastAsia="ru-RU"/>
        </w:rPr>
        <w:t xml:space="preserve"> и штрафа</w:t>
      </w:r>
    </w:p>
    <w:p w14:paraId="64A38E89"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1A0076B" w14:textId="08EB4831"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Зачет уплаченной и (или) излишне уплаченной суммы налога, платежа в бюджет (за исключением налогов и платежа в бюджет, </w:t>
      </w:r>
      <w:r w:rsidR="00801B0B" w:rsidRPr="007F206F">
        <w:rPr>
          <w:rFonts w:ascii="Times New Roman" w:hAnsi="Times New Roman" w:cs="Times New Roman"/>
          <w:sz w:val="28"/>
          <w:szCs w:val="28"/>
        </w:rPr>
        <w:br/>
      </w:r>
      <w:r w:rsidRPr="007F206F">
        <w:rPr>
          <w:rFonts w:ascii="Times New Roman" w:hAnsi="Times New Roman" w:cs="Times New Roman"/>
          <w:sz w:val="28"/>
          <w:szCs w:val="28"/>
        </w:rPr>
        <w:t xml:space="preserve">не подлежащих зачету) и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xml:space="preserve"> производится налоговым органом </w:t>
      </w:r>
      <w:r w:rsidR="00801B0B" w:rsidRPr="007F206F">
        <w:rPr>
          <w:rFonts w:ascii="Times New Roman" w:hAnsi="Times New Roman" w:cs="Times New Roman"/>
          <w:sz w:val="28"/>
          <w:szCs w:val="28"/>
        </w:rPr>
        <w:br/>
      </w:r>
      <w:r w:rsidRPr="007F206F">
        <w:rPr>
          <w:rFonts w:ascii="Times New Roman" w:hAnsi="Times New Roman" w:cs="Times New Roman"/>
          <w:sz w:val="28"/>
          <w:szCs w:val="28"/>
        </w:rPr>
        <w:t>в национальной валюте:</w:t>
      </w:r>
    </w:p>
    <w:p w14:paraId="23498910" w14:textId="77777777" w:rsidR="000C03D8" w:rsidRPr="007F206F" w:rsidRDefault="000C03D8"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без налогового заявления налогоплательщика;</w:t>
      </w:r>
    </w:p>
    <w:p w14:paraId="571BE196"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на основании налогового заявления налогоплательщика.</w:t>
      </w:r>
    </w:p>
    <w:p w14:paraId="63AA08DD"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2. Зачет излишне уплаченной суммы налога, платежа в бюджет и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xml:space="preserve"> производится без налогового заявления налогоплательщика </w:t>
      </w:r>
      <w:r w:rsidRPr="007F206F">
        <w:rPr>
          <w:rFonts w:ascii="Times New Roman" w:eastAsia="Times New Roman" w:hAnsi="Times New Roman" w:cs="Times New Roman"/>
          <w:sz w:val="28"/>
          <w:szCs w:val="28"/>
          <w:lang w:eastAsia="ru-RU"/>
        </w:rPr>
        <w:t>в следующей последовательности в счет:</w:t>
      </w:r>
    </w:p>
    <w:p w14:paraId="0D22EA2B"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уплат</w:t>
      </w:r>
      <w:r w:rsidRPr="007F206F">
        <w:rPr>
          <w:rFonts w:ascii="Times New Roman" w:hAnsi="Times New Roman" w:cs="Times New Roman"/>
          <w:sz w:val="28"/>
          <w:szCs w:val="28"/>
        </w:rPr>
        <w:t xml:space="preserve">ы </w:t>
      </w:r>
      <w:r w:rsidRPr="007F206F">
        <w:rPr>
          <w:rFonts w:ascii="Times New Roman" w:hAnsi="Times New Roman" w:cs="Times New Roman"/>
          <w:sz w:val="28"/>
          <w:szCs w:val="28"/>
          <w:shd w:val="clear" w:color="auto" w:fill="FFFFFF"/>
        </w:rPr>
        <w:t>исчисленных, начисленных сумм налогов и платежей в бюджет,</w:t>
      </w:r>
      <w:r w:rsidRPr="007F206F">
        <w:rPr>
          <w:rFonts w:ascii="Times New Roman" w:eastAsia="Times New Roman" w:hAnsi="Times New Roman" w:cs="Times New Roman"/>
          <w:sz w:val="28"/>
          <w:szCs w:val="28"/>
          <w:lang w:eastAsia="ru-RU"/>
        </w:rPr>
        <w:t xml:space="preserve"> по которым образовалась излишне уплаченная сумма и срок уплаты которых наступил;</w:t>
      </w:r>
    </w:p>
    <w:p w14:paraId="0F7E2BF8"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погашения недоимки: </w:t>
      </w:r>
    </w:p>
    <w:p w14:paraId="76699358"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виду налога, платежа в бюджет, по которым образовалась излишне уплаченная сумма;</w:t>
      </w:r>
    </w:p>
    <w:p w14:paraId="4B469765"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иным видам налогов, платежей в бюджет;</w:t>
      </w:r>
    </w:p>
    <w:p w14:paraId="6E2AE46A"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погашения пен</w:t>
      </w:r>
      <w:r w:rsidR="00883E8D" w:rsidRPr="007F206F">
        <w:rPr>
          <w:rFonts w:ascii="Times New Roman" w:eastAsia="Times New Roman" w:hAnsi="Times New Roman" w:cs="Times New Roman"/>
          <w:sz w:val="28"/>
          <w:szCs w:val="28"/>
          <w:lang w:eastAsia="ru-RU"/>
        </w:rPr>
        <w:t>ей</w:t>
      </w:r>
      <w:r w:rsidRPr="007F206F">
        <w:rPr>
          <w:rFonts w:ascii="Times New Roman" w:eastAsia="Times New Roman" w:hAnsi="Times New Roman" w:cs="Times New Roman"/>
          <w:sz w:val="28"/>
          <w:szCs w:val="28"/>
          <w:lang w:eastAsia="ru-RU"/>
        </w:rPr>
        <w:t xml:space="preserve"> по налогам, платежам в бюджет в последовательности, предусмотренной подпункт</w:t>
      </w:r>
      <w:r w:rsidR="00883E8D" w:rsidRPr="007F206F">
        <w:rPr>
          <w:rFonts w:ascii="Times New Roman" w:eastAsia="Times New Roman" w:hAnsi="Times New Roman" w:cs="Times New Roman"/>
          <w:sz w:val="28"/>
          <w:szCs w:val="28"/>
          <w:lang w:eastAsia="ru-RU"/>
        </w:rPr>
        <w:t>ом</w:t>
      </w:r>
      <w:r w:rsidRPr="007F206F">
        <w:rPr>
          <w:rFonts w:ascii="Times New Roman" w:eastAsia="Times New Roman" w:hAnsi="Times New Roman" w:cs="Times New Roman"/>
          <w:sz w:val="28"/>
          <w:szCs w:val="28"/>
          <w:lang w:eastAsia="ru-RU"/>
        </w:rPr>
        <w:t xml:space="preserve"> 2) настоящего пункта;</w:t>
      </w:r>
    </w:p>
    <w:p w14:paraId="7E89B7D5"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погашения штрафа по налогам, платежам в бюджет в последовательности, предусмотренной подпункт</w:t>
      </w:r>
      <w:r w:rsidR="00E37531" w:rsidRPr="007F206F">
        <w:rPr>
          <w:rFonts w:ascii="Times New Roman" w:eastAsia="Times New Roman" w:hAnsi="Times New Roman" w:cs="Times New Roman"/>
          <w:sz w:val="28"/>
          <w:szCs w:val="28"/>
          <w:lang w:eastAsia="ru-RU"/>
        </w:rPr>
        <w:t>ом</w:t>
      </w:r>
      <w:r w:rsidRPr="007F206F">
        <w:rPr>
          <w:rFonts w:ascii="Times New Roman" w:eastAsia="Times New Roman" w:hAnsi="Times New Roman" w:cs="Times New Roman"/>
          <w:sz w:val="28"/>
          <w:szCs w:val="28"/>
          <w:lang w:eastAsia="ru-RU"/>
        </w:rPr>
        <w:t xml:space="preserve"> 2) настоящего пункта.</w:t>
      </w:r>
    </w:p>
    <w:p w14:paraId="045E5401" w14:textId="77777777" w:rsidR="000C03D8" w:rsidRPr="007F206F" w:rsidRDefault="000C03D8"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3. Зачет излишне уплаченной суммы налога, платежа в бюджет и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xml:space="preserve"> по налоговому заявлению налогоплательщика производится в счет:</w:t>
      </w:r>
    </w:p>
    <w:p w14:paraId="31C953F3"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предстоящих платежей по соответствующему виду налога и (или) платежа в бюджет, указанному в таком заявлении, </w:t>
      </w:r>
      <w:r w:rsidRPr="007F206F">
        <w:rPr>
          <w:rFonts w:ascii="Times New Roman" w:eastAsia="Times New Roman" w:hAnsi="Times New Roman" w:cs="Times New Roman"/>
          <w:sz w:val="28"/>
          <w:szCs w:val="28"/>
          <w:lang w:eastAsia="ru-RU"/>
        </w:rPr>
        <w:t>в случае</w:t>
      </w:r>
      <w:r w:rsidRPr="007F206F">
        <w:rPr>
          <w:rFonts w:ascii="Times New Roman" w:hAnsi="Times New Roman" w:cs="Times New Roman"/>
          <w:sz w:val="28"/>
          <w:szCs w:val="28"/>
        </w:rPr>
        <w:t xml:space="preserve"> отсутствия </w:t>
      </w:r>
      <w:r w:rsidRPr="007F206F">
        <w:rPr>
          <w:rFonts w:ascii="Times New Roman" w:eastAsia="Times New Roman" w:hAnsi="Times New Roman" w:cs="Times New Roman"/>
          <w:sz w:val="28"/>
          <w:szCs w:val="28"/>
          <w:lang w:eastAsia="ru-RU"/>
        </w:rPr>
        <w:t>налоговой задолженности у налогоплательщика и (или) структурного подразделения такого налогоплательщика;</w:t>
      </w:r>
    </w:p>
    <w:p w14:paraId="13A663D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погашения налоговой задолженности по соответствующему виду налога и (или) платежа в бюджет, указанному в таком заявлении:</w:t>
      </w:r>
    </w:p>
    <w:p w14:paraId="71515C1D"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trike/>
          <w:sz w:val="28"/>
          <w:szCs w:val="28"/>
        </w:rPr>
      </w:pPr>
      <w:r w:rsidRPr="007F206F">
        <w:rPr>
          <w:rFonts w:ascii="Times New Roman" w:hAnsi="Times New Roman" w:cs="Times New Roman"/>
          <w:sz w:val="28"/>
          <w:szCs w:val="28"/>
        </w:rPr>
        <w:t>структурного подразделения такого налогоплательщика;</w:t>
      </w:r>
    </w:p>
    <w:p w14:paraId="5947AE0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юридического лица – </w:t>
      </w:r>
      <w:r w:rsidRPr="007F206F">
        <w:rPr>
          <w:rFonts w:ascii="Times New Roman" w:eastAsia="Times New Roman" w:hAnsi="Times New Roman" w:cs="Times New Roman"/>
          <w:sz w:val="28"/>
          <w:szCs w:val="28"/>
          <w:lang w:eastAsia="ru-RU"/>
        </w:rPr>
        <w:t>в случае, если налогоплательщик является</w:t>
      </w:r>
      <w:r w:rsidRPr="007F206F">
        <w:rPr>
          <w:rFonts w:ascii="Times New Roman" w:hAnsi="Times New Roman" w:cs="Times New Roman"/>
          <w:sz w:val="28"/>
          <w:szCs w:val="28"/>
        </w:rPr>
        <w:t xml:space="preserve"> структурным подразделением такого юридического лица.</w:t>
      </w:r>
    </w:p>
    <w:p w14:paraId="2DEC5F85"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4. Возврат уплаченной и (или) излишне уплаченной суммы налога, платежа в бюджет (за исключением налогов и платежа в бюджет, не подлежащих возврату), пеней и штрафа производится налоговым органом на основании налогового заявления налогоплательщика, путем перечисления на банковский счет налогоплательщика, указанный в таком заявлении.</w:t>
      </w:r>
    </w:p>
    <w:p w14:paraId="60193965"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настоящего Кодекса п</w:t>
      </w:r>
      <w:r w:rsidRPr="007F206F">
        <w:rPr>
          <w:rFonts w:ascii="Times New Roman" w:eastAsia="Times New Roman" w:hAnsi="Times New Roman" w:cs="Times New Roman"/>
          <w:bCs/>
          <w:sz w:val="28"/>
          <w:szCs w:val="28"/>
          <w:lang w:eastAsia="ru-RU"/>
        </w:rPr>
        <w:t xml:space="preserve">од возвратом </w:t>
      </w:r>
      <w:r w:rsidRPr="007F206F">
        <w:rPr>
          <w:rFonts w:ascii="Times New Roman" w:hAnsi="Times New Roman" w:cs="Times New Roman"/>
          <w:bCs/>
          <w:sz w:val="28"/>
          <w:szCs w:val="28"/>
        </w:rPr>
        <w:t xml:space="preserve">налогового органа излишне уплаченной </w:t>
      </w:r>
      <w:r w:rsidRPr="007F206F">
        <w:rPr>
          <w:rFonts w:ascii="Times New Roman" w:eastAsia="Times New Roman" w:hAnsi="Times New Roman" w:cs="Times New Roman"/>
          <w:bCs/>
          <w:sz w:val="28"/>
          <w:szCs w:val="28"/>
          <w:lang w:eastAsia="ru-RU"/>
        </w:rPr>
        <w:t>и (или) уплаченн</w:t>
      </w:r>
      <w:r w:rsidRPr="007F206F">
        <w:rPr>
          <w:rFonts w:ascii="Times New Roman" w:hAnsi="Times New Roman" w:cs="Times New Roman"/>
          <w:bCs/>
          <w:sz w:val="28"/>
          <w:szCs w:val="28"/>
        </w:rPr>
        <w:t xml:space="preserve">ой суммы налога, платежа в бюджет,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xml:space="preserve"> и штрафа, суммы превышения налога на добавленную стоимость понимается представление налоговым органом соответствующего платежного поручения согласно Бюджетному кодексу Республики Казахстан.</w:t>
      </w:r>
    </w:p>
    <w:p w14:paraId="42BBCDD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Возврат уплаченных, в том числе излишне уплаченных сумм налога, платежа в бюджет, </w:t>
      </w:r>
      <w:r w:rsidRPr="007F206F">
        <w:rPr>
          <w:rFonts w:ascii="Times New Roman" w:eastAsia="Times New Roman" w:hAnsi="Times New Roman" w:cs="Times New Roman"/>
          <w:sz w:val="28"/>
          <w:szCs w:val="28"/>
          <w:lang w:eastAsia="ru-RU"/>
        </w:rPr>
        <w:t>пеней</w:t>
      </w:r>
      <w:r w:rsidR="009518DF" w:rsidRPr="007F206F">
        <w:rPr>
          <w:rFonts w:ascii="Times New Roman" w:eastAsia="Times New Roman" w:hAnsi="Times New Roman" w:cs="Times New Roman"/>
          <w:bCs/>
          <w:sz w:val="28"/>
          <w:szCs w:val="28"/>
          <w:lang w:eastAsia="ru-RU"/>
        </w:rPr>
        <w:t xml:space="preserve"> и штрафа</w:t>
      </w:r>
      <w:r w:rsidRPr="007F206F">
        <w:rPr>
          <w:rFonts w:ascii="Times New Roman" w:eastAsia="Times New Roman" w:hAnsi="Times New Roman" w:cs="Times New Roman"/>
          <w:bCs/>
          <w:sz w:val="28"/>
          <w:szCs w:val="28"/>
          <w:lang w:eastAsia="ru-RU"/>
        </w:rPr>
        <w:t xml:space="preserve"> производится налоговым органом при отсутствии налоговой задолженности у налогоплательщика и его структурного подразделения.</w:t>
      </w:r>
    </w:p>
    <w:p w14:paraId="39D50F3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наличия налоговой задолженности возврат производится после проведения в соответствии с подпунктом 2) пункта 3 настоящей статьи зачета суммы излишне уплаченного налога, платежа в бюджет и пеней.</w:t>
      </w:r>
    </w:p>
    <w:p w14:paraId="3DB4B35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Возврату в случае, указанном в части второй настоящего пункта, подлежит остаток суммы излишне уплаченного налога, платежа в бюджет, пеней и штрафа после проведения зачета.</w:t>
      </w:r>
    </w:p>
    <w:p w14:paraId="58505FE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Излишне (ошибочно) уплаченная сумма налога, платежа в бюджет,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кроме государственной пошлины, подлежит зачету и (или) возврату в размере сумм, уплаченных в течение:</w:t>
      </w:r>
    </w:p>
    <w:p w14:paraId="1E7BF83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текущего года;</w:t>
      </w:r>
    </w:p>
    <w:p w14:paraId="14EDFA8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предыдущих календарных лет в пределах срока исковой давности, </w:t>
      </w:r>
      <w:r w:rsidRPr="007F206F">
        <w:rPr>
          <w:rFonts w:ascii="Times New Roman" w:eastAsia="Times New Roman" w:hAnsi="Times New Roman" w:cs="Times New Roman"/>
          <w:bCs/>
          <w:sz w:val="28"/>
          <w:szCs w:val="28"/>
          <w:lang w:eastAsia="ru-RU"/>
        </w:rPr>
        <w:t xml:space="preserve">начиная с календарного года, следующего за календарным годом, в котором уплачены такие </w:t>
      </w:r>
      <w:r w:rsidRPr="007F206F">
        <w:rPr>
          <w:rFonts w:ascii="Times New Roman" w:hAnsi="Times New Roman" w:cs="Times New Roman"/>
          <w:bCs/>
          <w:sz w:val="28"/>
          <w:szCs w:val="28"/>
        </w:rPr>
        <w:t>суммы.</w:t>
      </w:r>
    </w:p>
    <w:p w14:paraId="08B198EA"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Излишне уплаченная сумма государственной пошлины подлежит возврату при представлении документов на возврат в течение трех лет со дня уплаты такой суммы государственной пошлины в бюджет.</w:t>
      </w:r>
    </w:p>
    <w:p w14:paraId="20440A7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Начисленная сумма пен</w:t>
      </w:r>
      <w:r w:rsidR="009518DF" w:rsidRPr="007F206F">
        <w:rPr>
          <w:rFonts w:ascii="Times New Roman" w:eastAsia="Times New Roman" w:hAnsi="Times New Roman" w:cs="Times New Roman"/>
          <w:sz w:val="28"/>
          <w:szCs w:val="28"/>
          <w:lang w:eastAsia="ru-RU"/>
        </w:rPr>
        <w:t>ей</w:t>
      </w:r>
      <w:r w:rsidRPr="007F206F">
        <w:rPr>
          <w:rFonts w:ascii="Times New Roman" w:eastAsia="Times New Roman" w:hAnsi="Times New Roman" w:cs="Times New Roman"/>
          <w:sz w:val="28"/>
          <w:szCs w:val="28"/>
          <w:lang w:eastAsia="ru-RU"/>
        </w:rPr>
        <w:t xml:space="preserve"> при нарушении налоговым органом срока проведения зачета и (или) возврата уплаченных и (или) излишне уплаченных сумм налога, платежа в бюджет по налоговому заявлению налогопл</w:t>
      </w:r>
      <w:r w:rsidR="009518DF" w:rsidRPr="007F206F">
        <w:rPr>
          <w:rFonts w:ascii="Times New Roman" w:eastAsia="Times New Roman" w:hAnsi="Times New Roman" w:cs="Times New Roman"/>
          <w:sz w:val="28"/>
          <w:szCs w:val="28"/>
          <w:lang w:eastAsia="ru-RU"/>
        </w:rPr>
        <w:t>ательщика подлежит перечислению</w:t>
      </w:r>
      <w:r w:rsidRPr="007F206F">
        <w:rPr>
          <w:rFonts w:ascii="Times New Roman" w:eastAsia="Times New Roman" w:hAnsi="Times New Roman" w:cs="Times New Roman"/>
          <w:sz w:val="28"/>
          <w:szCs w:val="28"/>
          <w:lang w:eastAsia="ru-RU"/>
        </w:rPr>
        <w:t xml:space="preserve"> в день проведения зачета и (или) возврата излишне уплаченной суммы налога, платежа в бюджет, пеней за счет поступлений в бюджет по соответствующему коду бюджетной классификации.</w:t>
      </w:r>
    </w:p>
    <w:p w14:paraId="6D537A8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690AFCA" w14:textId="08B0C216" w:rsidR="000C03D8" w:rsidRPr="007F206F" w:rsidRDefault="000C03D8" w:rsidP="008E0CE1">
      <w:pPr>
        <w:shd w:val="clear" w:color="auto" w:fill="FFFFFF" w:themeFill="background1"/>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AC5D09" w:rsidRPr="007F206F">
        <w:rPr>
          <w:rFonts w:ascii="Times New Roman" w:eastAsia="Times New Roman" w:hAnsi="Times New Roman" w:cs="Times New Roman"/>
          <w:sz w:val="28"/>
          <w:szCs w:val="28"/>
          <w:lang w:eastAsia="ru-RU"/>
        </w:rPr>
        <w:t>23</w:t>
      </w:r>
      <w:r w:rsidRPr="007F206F">
        <w:rPr>
          <w:rFonts w:ascii="Times New Roman" w:eastAsia="Times New Roman" w:hAnsi="Times New Roman" w:cs="Times New Roman"/>
          <w:bCs/>
          <w:sz w:val="28"/>
          <w:szCs w:val="28"/>
          <w:lang w:eastAsia="ru-RU"/>
        </w:rPr>
        <w:t xml:space="preserve">. Определение и основные положения порядка зачета и </w:t>
      </w:r>
      <w:r w:rsidRPr="007F206F">
        <w:rPr>
          <w:rFonts w:ascii="Times New Roman" w:eastAsia="Times New Roman" w:hAnsi="Times New Roman" w:cs="Times New Roman"/>
          <w:bCs/>
          <w:sz w:val="28"/>
          <w:szCs w:val="28"/>
          <w:lang w:eastAsia="ru-RU"/>
        </w:rPr>
        <w:br/>
        <w:t xml:space="preserve">                                 возврата ошибочно уплаченной суммы налога, платежа в </w:t>
      </w:r>
      <w:r w:rsidRPr="007F206F">
        <w:rPr>
          <w:rFonts w:ascii="Times New Roman" w:eastAsia="Times New Roman" w:hAnsi="Times New Roman" w:cs="Times New Roman"/>
          <w:bCs/>
          <w:sz w:val="28"/>
          <w:szCs w:val="28"/>
          <w:lang w:eastAsia="ru-RU"/>
        </w:rPr>
        <w:br/>
        <w:t xml:space="preserve">                                 бюджет, </w:t>
      </w:r>
      <w:r w:rsidRPr="007F206F">
        <w:rPr>
          <w:rFonts w:ascii="Times New Roman" w:eastAsia="Times New Roman" w:hAnsi="Times New Roman" w:cs="Times New Roman"/>
          <w:sz w:val="28"/>
          <w:szCs w:val="28"/>
          <w:lang w:eastAsia="ru-RU"/>
        </w:rPr>
        <w:t>пеней</w:t>
      </w:r>
    </w:p>
    <w:p w14:paraId="67B49FF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768A5F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Ошибочно уплаченной суммой налога, платежа в бюджет, пеней является сумма, при перечислении которой допущена любая из следующих ошибок: </w:t>
      </w:r>
    </w:p>
    <w:p w14:paraId="24B2A34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платежном документе: </w:t>
      </w:r>
    </w:p>
    <w:p w14:paraId="742FCD3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неверно указан идентификационный номер налогоплательщика или налогового органа;</w:t>
      </w:r>
    </w:p>
    <w:p w14:paraId="68E1783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текстовое назначение платежа не соответствует коду назначения платежа и (или) коду бюджетной классификации доходов;</w:t>
      </w:r>
    </w:p>
    <w:p w14:paraId="2CCD0AAE"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ошибочное исполнение </w:t>
      </w:r>
      <w:r w:rsidRPr="007F206F">
        <w:rPr>
          <w:rFonts w:ascii="Times New Roman" w:eastAsia="Times New Roman" w:hAnsi="Times New Roman" w:cs="Times New Roman"/>
          <w:sz w:val="28"/>
          <w:szCs w:val="28"/>
        </w:rPr>
        <w:t>банковской организацией</w:t>
      </w:r>
      <w:r w:rsidRPr="007F206F">
        <w:rPr>
          <w:rFonts w:ascii="Times New Roman" w:eastAsia="Times New Roman" w:hAnsi="Times New Roman" w:cs="Times New Roman"/>
          <w:sz w:val="28"/>
          <w:szCs w:val="28"/>
          <w:lang w:eastAsia="ru-RU"/>
        </w:rPr>
        <w:t xml:space="preserve"> платежного документа налогоплательщика;</w:t>
      </w:r>
    </w:p>
    <w:p w14:paraId="511F79F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уплата произведена налогоплательщиком, не состоящим на регистрационном учете или не являющимся плательщиком по данному виду налога или платежа в бюджет, пеней.</w:t>
      </w:r>
    </w:p>
    <w:p w14:paraId="3F97FBB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 подтверждении наличия одной из указанных в настоящей статье ошибки налоговый орган:</w:t>
      </w:r>
    </w:p>
    <w:p w14:paraId="44A13BCE"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проводит зачет ошибочно уплаченной суммы на надлежащий код бюджетной классификации и (или) в надлежащий налоговый орган;</w:t>
      </w:r>
    </w:p>
    <w:p w14:paraId="788025E0"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производит возврат на банковский счет налогоплательщика.</w:t>
      </w:r>
    </w:p>
    <w:p w14:paraId="6739EC9F"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При подтверждении факта ошибочного исполнения </w:t>
      </w:r>
      <w:r w:rsidRPr="007F206F">
        <w:rPr>
          <w:rFonts w:ascii="Times New Roman" w:eastAsia="Times New Roman" w:hAnsi="Times New Roman" w:cs="Times New Roman"/>
          <w:sz w:val="28"/>
          <w:szCs w:val="28"/>
        </w:rPr>
        <w:t>банковской организацией</w:t>
      </w:r>
      <w:r w:rsidRPr="007F206F">
        <w:rPr>
          <w:rFonts w:ascii="Times New Roman" w:eastAsia="Times New Roman" w:hAnsi="Times New Roman" w:cs="Times New Roman"/>
          <w:sz w:val="28"/>
          <w:szCs w:val="28"/>
          <w:lang w:eastAsia="ru-RU"/>
        </w:rPr>
        <w:t xml:space="preserve"> платежного документа налогоплательщика, приведшего к повторному перечислению суммы налога, платежа в бюджет, пеней по одному и тому же платежному документу, налоговый орган по заявлению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 xml:space="preserve"> производит возврат ошибочно уплаченной суммы: </w:t>
      </w:r>
    </w:p>
    <w:p w14:paraId="34377F7B"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 банковский счет налогоплательщика – в случае списания денег с банковского счета или осуществления платежа в безналичной форме посредством электронного терминала банковской организации;</w:t>
      </w:r>
    </w:p>
    <w:p w14:paraId="502264DA"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 банковский счет банковской организации – в случае внесения денег в банковскую организацию наличными или осуществления платежа в наличной форме посредством электронного терминала банковской организации.</w:t>
      </w:r>
    </w:p>
    <w:p w14:paraId="5283F0DC"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При неподтверждении налоговым органом наличия ошибок, указанных в налоговом заявлении налогоплательщика или заявлении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 xml:space="preserve">, налогоплательщику или </w:t>
      </w:r>
      <w:r w:rsidRPr="007F206F">
        <w:rPr>
          <w:rFonts w:ascii="Times New Roman" w:eastAsia="Times New Roman" w:hAnsi="Times New Roman" w:cs="Times New Roman"/>
          <w:sz w:val="28"/>
          <w:szCs w:val="28"/>
        </w:rPr>
        <w:t>банковской организации</w:t>
      </w:r>
      <w:r w:rsidRPr="007F206F">
        <w:rPr>
          <w:rFonts w:ascii="Times New Roman" w:eastAsia="Times New Roman" w:hAnsi="Times New Roman" w:cs="Times New Roman"/>
          <w:sz w:val="28"/>
          <w:szCs w:val="28"/>
          <w:lang w:eastAsia="ru-RU"/>
        </w:rPr>
        <w:t xml:space="preserve"> представляется соответствующее сообщение. </w:t>
      </w:r>
    </w:p>
    <w:p w14:paraId="2ABC16D1"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148D564" w14:textId="77777777" w:rsidR="00103693" w:rsidRPr="007F206F" w:rsidRDefault="000C03D8" w:rsidP="00413D03">
      <w:pPr>
        <w:shd w:val="clear" w:color="auto" w:fill="FFFFFF" w:themeFill="background1"/>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24</w:t>
      </w:r>
      <w:r w:rsidRPr="007F206F">
        <w:rPr>
          <w:rFonts w:ascii="Times New Roman" w:eastAsia="Times New Roman" w:hAnsi="Times New Roman" w:cs="Times New Roman"/>
          <w:bCs/>
          <w:sz w:val="28"/>
          <w:szCs w:val="28"/>
          <w:lang w:eastAsia="ru-RU"/>
        </w:rPr>
        <w:t xml:space="preserve">. Особенности зачета по налоговому обязательству по доле </w:t>
      </w:r>
      <w:r w:rsidRPr="007F206F">
        <w:rPr>
          <w:rFonts w:ascii="Times New Roman" w:eastAsia="Times New Roman" w:hAnsi="Times New Roman" w:cs="Times New Roman"/>
          <w:bCs/>
          <w:sz w:val="28"/>
          <w:szCs w:val="28"/>
          <w:lang w:eastAsia="ru-RU"/>
        </w:rPr>
        <w:br/>
        <w:t xml:space="preserve">                                 Республики Казахстан по разделу продукции</w:t>
      </w:r>
    </w:p>
    <w:p w14:paraId="0CC4232D" w14:textId="68E2901E" w:rsidR="000C03D8" w:rsidRPr="007F206F" w:rsidRDefault="00103693" w:rsidP="00413D03">
      <w:pPr>
        <w:shd w:val="clear" w:color="auto" w:fill="FFFFFF" w:themeFill="background1"/>
        <w:tabs>
          <w:tab w:val="left" w:pos="142"/>
        </w:tabs>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в натуральной форме</w:t>
      </w:r>
    </w:p>
    <w:p w14:paraId="5B862141"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3B6A563"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 ведении лицевого счета в натуральной форме зачету подлежит излишне переданный объем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w:t>
      </w:r>
      <w:r w:rsidRPr="007F206F">
        <w:rPr>
          <w:rFonts w:ascii="Times New Roman" w:eastAsia="Times New Roman" w:hAnsi="Times New Roman" w:cs="Times New Roman"/>
          <w:sz w:val="28"/>
          <w:szCs w:val="28"/>
          <w:lang w:eastAsia="ru-RU"/>
        </w:rPr>
        <w:br/>
        <w:t>в натуральной форме (далее в целях настоящей статьи – излишне переданный объем полезных ископаемых), при соблюдении требований настоящей статьи.</w:t>
      </w:r>
    </w:p>
    <w:p w14:paraId="50F39A96"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Излишне переданный объем полезных ископаемых –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14:paraId="2C7E3B3E"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Зачет излишне переданного объема полезных ископаемых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лицевого счета.</w:t>
      </w:r>
    </w:p>
    <w:p w14:paraId="01B38FB2"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наличии не исполненного в срок налогового обязательства недропользователя по доле Республики Казахстан по разделу продукции в натуральной форме налоговый орган без налогового заявления производит зачет излишне переданного объема полезных ископаемых в счет погашения не исполненного в срок налогового обязательства.</w:t>
      </w:r>
    </w:p>
    <w:p w14:paraId="609C4EC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6787A540"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2. Возврат суммы превышения налога </w:t>
      </w:r>
    </w:p>
    <w:p w14:paraId="59DB817C"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на добавленную стоимость</w:t>
      </w:r>
    </w:p>
    <w:p w14:paraId="550347D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33D155A" w14:textId="77777777" w:rsidR="001038CC"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AC5D09" w:rsidRPr="007F206F">
        <w:rPr>
          <w:rFonts w:ascii="Times New Roman" w:eastAsia="Times New Roman" w:hAnsi="Times New Roman" w:cs="Times New Roman"/>
          <w:sz w:val="28"/>
          <w:szCs w:val="28"/>
          <w:lang w:eastAsia="ru-RU"/>
        </w:rPr>
        <w:t>25</w:t>
      </w:r>
      <w:r w:rsidRPr="007F206F">
        <w:rPr>
          <w:rFonts w:ascii="Times New Roman" w:eastAsia="Times New Roman" w:hAnsi="Times New Roman" w:cs="Times New Roman"/>
          <w:bCs/>
          <w:sz w:val="28"/>
          <w:szCs w:val="28"/>
          <w:lang w:eastAsia="ru-RU"/>
        </w:rPr>
        <w:t>. Общие положения возврата суммы превышения</w:t>
      </w:r>
      <w:r w:rsidRPr="007F206F">
        <w:rPr>
          <w:rFonts w:ascii="Times New Roman" w:eastAsia="Times New Roman" w:hAnsi="Times New Roman" w:cs="Times New Roman"/>
          <w:sz w:val="28"/>
          <w:szCs w:val="28"/>
          <w:lang w:eastAsia="ru-RU"/>
        </w:rPr>
        <w:t xml:space="preserve"> </w:t>
      </w:r>
    </w:p>
    <w:p w14:paraId="79E7DC1E" w14:textId="60C16986" w:rsidR="000C03D8" w:rsidRPr="007F206F" w:rsidRDefault="001038C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 xml:space="preserve">                     </w:t>
      </w:r>
      <w:r w:rsidR="000C03D8" w:rsidRPr="007F206F">
        <w:rPr>
          <w:rFonts w:ascii="Times New Roman" w:eastAsia="Times New Roman" w:hAnsi="Times New Roman" w:cs="Times New Roman"/>
          <w:sz w:val="28"/>
          <w:szCs w:val="28"/>
          <w:lang w:eastAsia="ru-RU"/>
        </w:rPr>
        <w:t>налога на добавленную стоимость</w:t>
      </w:r>
    </w:p>
    <w:p w14:paraId="4EF4630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08724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целей настоящего параграфа суммой превышения налога на добавленную стоимость (далее в целях настоящего параграфа – налог) признается превышение суммы налога</w:t>
      </w:r>
      <w:r w:rsidRPr="007F206F">
        <w:rPr>
          <w:rFonts w:ascii="Times New Roman" w:hAnsi="Times New Roman" w:cs="Times New Roman"/>
          <w:sz w:val="28"/>
          <w:szCs w:val="28"/>
        </w:rPr>
        <w:t xml:space="preserve">, относимого в зачет, над суммой начисленного налога, сложившееся </w:t>
      </w:r>
      <w:r w:rsidRPr="007F206F">
        <w:rPr>
          <w:rFonts w:ascii="Times New Roman" w:eastAsia="Times New Roman" w:hAnsi="Times New Roman" w:cs="Times New Roman"/>
          <w:sz w:val="28"/>
          <w:szCs w:val="28"/>
          <w:lang w:eastAsia="ru-RU"/>
        </w:rPr>
        <w:t>по декларации с нарастающим итогом на конец отчетного налогового периода.</w:t>
      </w:r>
    </w:p>
    <w:p w14:paraId="2B8309F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Сумма превышения налога подлежит возврату следующим плательщикам налога:</w:t>
      </w:r>
    </w:p>
    <w:p w14:paraId="5D22371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осуществляющим реализацию товаров, выполнение работ, оказание услуг, облагаемых по нулевой ставке;</w:t>
      </w:r>
    </w:p>
    <w:p w14:paraId="04A8A94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осуществляющим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14:paraId="5572D18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приобретающим товары, работы, услуги в связи со строительством по долгосрочному контракту зданий и сооружений производственного назначения, впервые вводимых в эксплуатацию на территории Республики Казахстан.</w:t>
      </w:r>
    </w:p>
    <w:p w14:paraId="30DDD00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 подлежит возврату сумма превышения налога:</w:t>
      </w:r>
    </w:p>
    <w:p w14:paraId="4881C8F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отнесенная в зачет по счетам-фактурам, выписанным заготовительной организацией в сфере агропромышленного комплекса;</w:t>
      </w:r>
    </w:p>
    <w:p w14:paraId="3608CA89" w14:textId="56A64F5D"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отнесенная в зачет по товарам, работам, услугам по полезным ископаемым, передаваемым в счет исполнения налогового обязательства </w:t>
      </w:r>
      <w:r w:rsidR="006B1DA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натуральной форме (в том числе товарам, работам, услугам, связанным </w:t>
      </w:r>
      <w:r w:rsidR="006B1DA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реализацией таких полезных ископаемых);</w:t>
      </w:r>
    </w:p>
    <w:p w14:paraId="0A4EB2D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3) сложившаяся по налоговым периодам, по которым плательщик налога о</w:t>
      </w:r>
      <w:r w:rsidRPr="007F206F">
        <w:rPr>
          <w:rFonts w:ascii="Times New Roman" w:hAnsi="Times New Roman" w:cs="Times New Roman"/>
          <w:sz w:val="28"/>
          <w:szCs w:val="28"/>
        </w:rPr>
        <w:t>тносил в зачет дополнительную сумму налога.</w:t>
      </w:r>
    </w:p>
    <w:p w14:paraId="082F2651" w14:textId="453F81DF"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Плательщик налога имеет право на требование возврата суммы превышения налога в очередной налоговой декларации по налогу (далее </w:t>
      </w:r>
      <w:r w:rsidR="006B1DA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целях настоящего параграфа – требование о возврате) в течение срока исковой давности.</w:t>
      </w:r>
    </w:p>
    <w:p w14:paraId="13DDA6DA"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Основанием для возврата суммы превышения налога, подтвержденной к возврату, являются:</w:t>
      </w:r>
    </w:p>
    <w:p w14:paraId="3956C03A"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уведомление о сумме превышения налога, подтвержденной к возврату в упрощенном порядке;</w:t>
      </w:r>
    </w:p>
    <w:p w14:paraId="50195267"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акт налоговой проверки с учетом результатов обжалования;</w:t>
      </w:r>
    </w:p>
    <w:p w14:paraId="767B1161"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заключение к акту налоговой проверки.</w:t>
      </w:r>
    </w:p>
    <w:p w14:paraId="6A56BFE1" w14:textId="30660EB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После представления налоговым органом документов, указанных </w:t>
      </w:r>
      <w:r w:rsidR="006B1DA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w:t>
      </w:r>
      <w:r w:rsidRPr="007F206F">
        <w:rPr>
          <w:rFonts w:ascii="Times New Roman" w:eastAsia="Calibri" w:hAnsi="Times New Roman" w:cs="Times New Roman"/>
          <w:sz w:val="28"/>
          <w:szCs w:val="28"/>
          <w:lang w:eastAsia="ru-RU"/>
        </w:rPr>
        <w:t>части первой настоящего пункта</w:t>
      </w:r>
      <w:r w:rsidRPr="007F206F">
        <w:rPr>
          <w:rFonts w:ascii="Times New Roman" w:eastAsia="Times New Roman" w:hAnsi="Times New Roman" w:cs="Times New Roman"/>
          <w:sz w:val="28"/>
          <w:szCs w:val="28"/>
          <w:lang w:eastAsia="ru-RU"/>
        </w:rPr>
        <w:t>, плательщик налога представляет налоговое заявление в налоговый орган по месту нахождения.</w:t>
      </w:r>
    </w:p>
    <w:p w14:paraId="1D0C0E8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Срок, в течение которого налоговым органом производится возврат суммы превышения налога при представлении плательщиком налога налогового заявления, установлен в пункте </w:t>
      </w:r>
      <w:r w:rsidR="00E0538A"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статьи </w:t>
      </w:r>
      <w:r w:rsidR="00C4309F" w:rsidRPr="007F206F">
        <w:rPr>
          <w:rFonts w:ascii="Times New Roman" w:eastAsia="Times New Roman" w:hAnsi="Times New Roman" w:cs="Times New Roman"/>
          <w:sz w:val="28"/>
          <w:szCs w:val="28"/>
          <w:lang w:eastAsia="ru-RU"/>
        </w:rPr>
        <w:t>127</w:t>
      </w:r>
      <w:r w:rsidRPr="007F206F">
        <w:rPr>
          <w:rFonts w:ascii="Times New Roman" w:eastAsia="Times New Roman" w:hAnsi="Times New Roman" w:cs="Times New Roman"/>
          <w:sz w:val="28"/>
          <w:szCs w:val="28"/>
          <w:lang w:eastAsia="ru-RU"/>
        </w:rPr>
        <w:t>, пункте 5</w:t>
      </w:r>
      <w:r w:rsidRPr="007F206F">
        <w:rPr>
          <w:rFonts w:ascii="Times New Roman" w:hAnsi="Times New Roman" w:cs="Times New Roman"/>
          <w:sz w:val="28"/>
          <w:szCs w:val="28"/>
        </w:rPr>
        <w:br/>
        <w:t xml:space="preserve">статьи </w:t>
      </w:r>
      <w:r w:rsidRPr="007F206F">
        <w:rPr>
          <w:rFonts w:ascii="Times New Roman" w:eastAsia="Times New Roman" w:hAnsi="Times New Roman" w:cs="Times New Roman"/>
          <w:sz w:val="28"/>
          <w:szCs w:val="28"/>
          <w:lang w:eastAsia="ru-RU"/>
        </w:rPr>
        <w:t>12</w:t>
      </w:r>
      <w:r w:rsidR="00C4309F"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 xml:space="preserve"> и пункте 9 статьи 12</w:t>
      </w:r>
      <w:r w:rsidR="00C4309F"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w:t>
      </w:r>
    </w:p>
    <w:p w14:paraId="729536B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непредставлении налогового заявления в срок, установленный частью первой настоящего пункта, возврат суммы превышения налога производится в течение десяти рабочих дней, следующих за днем представления налогового заявления.</w:t>
      </w:r>
    </w:p>
    <w:p w14:paraId="615FF73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При наличии налоговой задолженности налоговый орган без налогового заявления производит зачет суммы превышения налога в счет погашения имеющейся налоговой задолженности плательщика налога, в том числе его структурных подразделений.</w:t>
      </w:r>
    </w:p>
    <w:p w14:paraId="399D08B9"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Возврат подтвержденных сумм превышения налога (остатка суммы превышения налога после погашения налоговой задолженности) производится налоговым органом по выбору плательщика налога по налоговому заявлению плательщика налога путем:</w:t>
      </w:r>
    </w:p>
    <w:p w14:paraId="58647D11"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зачисления на его банковский счет;</w:t>
      </w:r>
    </w:p>
    <w:p w14:paraId="221EE98B"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зачета на другие виды налогов. </w:t>
      </w:r>
    </w:p>
    <w:p w14:paraId="16F2305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Сумма превышения налога, подлежащая возврату, не должна превышать сумму превышения по налогу в лицевом счете на дату составления налоговым органом платежного документа на возврат суммы превышения такого налога.</w:t>
      </w:r>
    </w:p>
    <w:p w14:paraId="643578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Pr="007F206F">
        <w:rPr>
          <w:rFonts w:ascii="Times New Roman" w:hAnsi="Times New Roman" w:cs="Times New Roman"/>
          <w:sz w:val="28"/>
          <w:szCs w:val="28"/>
        </w:rPr>
        <w:t xml:space="preserve">. Сумма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начисленная в пользу налогоплательщика при нарушении срока проведения возврата суммы превышения налога, подлежит перечислению на банковский счет налогоплательщика в день возврата суммы превышения налога.</w:t>
      </w:r>
    </w:p>
    <w:p w14:paraId="72554E7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В случае недостаточности средств на контрольном счете наличности, предусмотренных бюджетным законодательством Республики Казахстан, п</w:t>
      </w:r>
      <w:r w:rsidRPr="007F206F">
        <w:rPr>
          <w:rFonts w:ascii="Times New Roman" w:eastAsia="Times New Roman" w:hAnsi="Times New Roman" w:cs="Times New Roman"/>
          <w:sz w:val="28"/>
          <w:szCs w:val="28"/>
          <w:lang w:eastAsia="ru-RU"/>
        </w:rPr>
        <w:t>ени</w:t>
      </w:r>
      <w:r w:rsidRPr="007F206F">
        <w:rPr>
          <w:rFonts w:ascii="Times New Roman" w:hAnsi="Times New Roman" w:cs="Times New Roman"/>
          <w:sz w:val="28"/>
          <w:szCs w:val="28"/>
        </w:rPr>
        <w:t xml:space="preserve"> на сумму несвоевременного возврата суммы превышения налога не начисляются.</w:t>
      </w:r>
    </w:p>
    <w:p w14:paraId="4DAFBD9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Сумма превышения налога, ранее возвращенная из бюджета, но в последующем не подтвержденная к возврату по результатам налогового контроля, подлежит уплате налогоплательщиком в бюджет с начислением пеней за каждый день с даты возврата из бюджета до даты зачисления в бюджет.</w:t>
      </w:r>
    </w:p>
    <w:p w14:paraId="6A0910A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Уплате плательщиком налога в бюджет с начислением пеней за каждый день с даты возврата из бюджета до даты зачисления в бюджет подлежит также сумма пеней, выплаченная в связи с несвоевременным возвратом суммы превышения налога, но в последующем не подтвержденной к возврату по результатам налогового контроля.</w:t>
      </w:r>
    </w:p>
    <w:p w14:paraId="78D1162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Налоговый орган при возврате суммы превышения налога:</w:t>
      </w:r>
    </w:p>
    <w:p w14:paraId="084CED6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проводит тематические налоговые проверки;</w:t>
      </w:r>
    </w:p>
    <w:p w14:paraId="0A3C6AA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применяет системы управления налоговыми рисками;</w:t>
      </w:r>
    </w:p>
    <w:p w14:paraId="4AD4412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 использует результаты аналитического отчета «Пирамида по поставщикам»;</w:t>
      </w:r>
    </w:p>
    <w:p w14:paraId="4BD4C07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определяет суммы превышения налога, подлежащие возврату.</w:t>
      </w:r>
    </w:p>
    <w:p w14:paraId="3BE7CD9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возврата суммы превышения налога определяется уполномоченным органом.</w:t>
      </w:r>
    </w:p>
    <w:p w14:paraId="46C74DE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5412451" w14:textId="476D6333" w:rsidR="00D4473E" w:rsidRPr="007F206F" w:rsidRDefault="000C03D8" w:rsidP="001E5DC6">
      <w:pPr>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26</w:t>
      </w:r>
      <w:r w:rsidRPr="007F206F">
        <w:rPr>
          <w:rFonts w:ascii="Times New Roman" w:eastAsia="Times New Roman" w:hAnsi="Times New Roman" w:cs="Times New Roman"/>
          <w:bCs/>
          <w:sz w:val="28"/>
          <w:szCs w:val="28"/>
          <w:lang w:eastAsia="ru-RU"/>
        </w:rPr>
        <w:t>. Порядок возврата суммы превышения налога</w:t>
      </w:r>
      <w:r w:rsidRPr="007F206F">
        <w:rPr>
          <w:rFonts w:ascii="Times New Roman" w:eastAsia="Times New Roman" w:hAnsi="Times New Roman" w:cs="Times New Roman"/>
          <w:bCs/>
          <w:sz w:val="28"/>
          <w:szCs w:val="28"/>
          <w:lang w:eastAsia="ru-RU"/>
        </w:rPr>
        <w:br/>
      </w:r>
      <w:r w:rsidRPr="007F206F">
        <w:rPr>
          <w:rFonts w:ascii="Times New Roman" w:eastAsia="Times New Roman" w:hAnsi="Times New Roman" w:cs="Times New Roman"/>
          <w:sz w:val="28"/>
          <w:szCs w:val="28"/>
          <w:lang w:eastAsia="ru-RU"/>
        </w:rPr>
        <w:t xml:space="preserve">                                 плательщикам налога, осуществляющим реализацию </w:t>
      </w:r>
      <w:r w:rsidRPr="007F206F">
        <w:rPr>
          <w:rFonts w:ascii="Times New Roman" w:eastAsia="Times New Roman" w:hAnsi="Times New Roman" w:cs="Times New Roman"/>
          <w:sz w:val="28"/>
          <w:szCs w:val="28"/>
          <w:lang w:eastAsia="ru-RU"/>
        </w:rPr>
        <w:br/>
        <w:t xml:space="preserve">                                 товаров, выполнение работ, оказание услуг, </w:t>
      </w:r>
    </w:p>
    <w:p w14:paraId="6704A9A0" w14:textId="5D7880BB" w:rsidR="000C03D8" w:rsidRPr="007F206F" w:rsidRDefault="00D4473E" w:rsidP="001E5DC6">
      <w:pPr>
        <w:spacing w:after="0" w:line="240" w:lineRule="auto"/>
        <w:ind w:firstLine="851"/>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val="kk-KZ" w:eastAsia="ru-RU"/>
        </w:rPr>
        <w:t xml:space="preserve">                     </w:t>
      </w:r>
      <w:r w:rsidR="000C03D8" w:rsidRPr="007F206F">
        <w:rPr>
          <w:rFonts w:ascii="Times New Roman" w:eastAsia="Times New Roman" w:hAnsi="Times New Roman" w:cs="Times New Roman"/>
          <w:sz w:val="28"/>
          <w:szCs w:val="28"/>
          <w:lang w:eastAsia="ru-RU"/>
        </w:rPr>
        <w:t>облагаемых по нулевой ставке</w:t>
      </w:r>
    </w:p>
    <w:p w14:paraId="38EC51F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D12423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 налога, осуществляющим реализацию товаров, выполнение работ, оказание услуг, облагаемых по нулевой ставке, возврату подлежат:</w:t>
      </w:r>
    </w:p>
    <w:p w14:paraId="2082C94B" w14:textId="3FCEC7A9"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 постоянной реализации – сумма превышения налога;</w:t>
      </w:r>
    </w:p>
    <w:p w14:paraId="5470F42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 непостоянной реализации </w:t>
      </w:r>
      <w:r w:rsidRPr="007F206F">
        <w:rPr>
          <w:rFonts w:ascii="Times New Roman" w:hAnsi="Times New Roman" w:cs="Times New Roman"/>
          <w:sz w:val="28"/>
          <w:szCs w:val="28"/>
        </w:rPr>
        <w:t>– часть суммы налога, отнесенного в зачет по товарам, работам, услугам, использованным для целей оборота по реализации, облагаемого по нулевой ставке</w:t>
      </w:r>
      <w:r w:rsidRPr="007F206F">
        <w:rPr>
          <w:rFonts w:ascii="Times New Roman" w:eastAsia="Times New Roman" w:hAnsi="Times New Roman" w:cs="Times New Roman"/>
          <w:sz w:val="28"/>
          <w:szCs w:val="28"/>
          <w:lang w:eastAsia="ru-RU"/>
        </w:rPr>
        <w:t>.</w:t>
      </w:r>
    </w:p>
    <w:p w14:paraId="0C532E9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Постоянной реализацией признается реализация товаров, выполнение работ, оказание услуг, облагаемых по нулевой ставке, при одновременном соответствии следующим условиям:</w:t>
      </w:r>
    </w:p>
    <w:p w14:paraId="6E2F606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реализация осуществляется в трех последовательных налоговых периодах;</w:t>
      </w:r>
    </w:p>
    <w:p w14:paraId="2A92FBF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 которой облагаемый оборот, облагаемый по нулевой ставке, </w:t>
      </w:r>
      <w:r w:rsidRPr="007F206F">
        <w:rPr>
          <w:rFonts w:ascii="Times New Roman" w:eastAsia="Times New Roman" w:hAnsi="Times New Roman" w:cs="Times New Roman"/>
          <w:sz w:val="28"/>
          <w:szCs w:val="28"/>
          <w:lang w:eastAsia="ru-RU"/>
        </w:rPr>
        <w:br/>
        <w:t>за налоговый период составляет не менее 70 процентов от общего облагаемого оборота по реализации.</w:t>
      </w:r>
    </w:p>
    <w:p w14:paraId="63D8AF0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постоянной реализацией признается такая реализация в каждом из указанных налоговых периодов.</w:t>
      </w:r>
    </w:p>
    <w:p w14:paraId="0AC0B01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осуществлении международных перевозок сумма превышения налога,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отнесенного в зачет за налоговый период, за который представлено требование о возврате.</w:t>
      </w:r>
    </w:p>
    <w:p w14:paraId="1D30FDF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3.</w:t>
      </w:r>
      <w:r w:rsidRPr="007F206F">
        <w:rPr>
          <w:rFonts w:ascii="Times New Roman" w:eastAsia="Times New Roman" w:hAnsi="Times New Roman" w:cs="Times New Roman"/>
          <w:sz w:val="28"/>
          <w:szCs w:val="28"/>
          <w:lang w:eastAsia="ru-RU"/>
        </w:rPr>
        <w:t xml:space="preserve"> Возврат суммы превышения налога производится по выбору плательщика налога:</w:t>
      </w:r>
    </w:p>
    <w:p w14:paraId="7B8B8D6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упрощенном порядке в соответствии со статьей </w:t>
      </w:r>
      <w:r w:rsidR="00C4309F" w:rsidRPr="007F206F">
        <w:rPr>
          <w:rFonts w:ascii="Times New Roman" w:eastAsia="Times New Roman" w:hAnsi="Times New Roman" w:cs="Times New Roman"/>
          <w:sz w:val="28"/>
          <w:szCs w:val="28"/>
          <w:lang w:eastAsia="ru-RU"/>
        </w:rPr>
        <w:t>127</w:t>
      </w:r>
      <w:r w:rsidRPr="007F206F">
        <w:rPr>
          <w:rFonts w:ascii="Times New Roman" w:eastAsia="Times New Roman" w:hAnsi="Times New Roman" w:cs="Times New Roman"/>
          <w:sz w:val="28"/>
          <w:szCs w:val="28"/>
          <w:lang w:eastAsia="ru-RU"/>
        </w:rPr>
        <w:t xml:space="preserve"> настоящего Кодекса;</w:t>
      </w:r>
    </w:p>
    <w:p w14:paraId="33BC636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результатам тематической налоговой проверки в соответствии со статьей 12</w:t>
      </w:r>
      <w:r w:rsidR="00C4309F"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 xml:space="preserve"> настоящего Кодекса.</w:t>
      </w:r>
    </w:p>
    <w:p w14:paraId="5D3DA50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выборе упрощенного порядка возврата части суммы превышения налога плательщик налога вправе требовать возврат </w:t>
      </w:r>
      <w:r w:rsidR="009518DF" w:rsidRPr="007F206F">
        <w:rPr>
          <w:rFonts w:ascii="Times New Roman" w:eastAsia="Times New Roman" w:hAnsi="Times New Roman" w:cs="Times New Roman"/>
          <w:sz w:val="28"/>
          <w:szCs w:val="28"/>
          <w:lang w:eastAsia="ru-RU"/>
        </w:rPr>
        <w:t xml:space="preserve">оставшейся части суммы превышения налога </w:t>
      </w:r>
      <w:r w:rsidRPr="007F206F">
        <w:rPr>
          <w:rFonts w:ascii="Times New Roman" w:eastAsia="Times New Roman" w:hAnsi="Times New Roman" w:cs="Times New Roman"/>
          <w:sz w:val="28"/>
          <w:szCs w:val="28"/>
          <w:lang w:eastAsia="ru-RU"/>
        </w:rPr>
        <w:t>по результатам тематической налоговой проверки.</w:t>
      </w:r>
    </w:p>
    <w:p w14:paraId="20F0019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При возврате суммы превышения налога в упрощенном порядке налоговый орган представляет плательщику налога уведомление о сумме превышения налога, подтвержденной к возврату в упрощенном порядке.</w:t>
      </w:r>
    </w:p>
    <w:p w14:paraId="327AAD3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При возврате суммы превышения налога по результатам тематической налоговой проверки налоговый орган представляет плательщику налога:</w:t>
      </w:r>
    </w:p>
    <w:p w14:paraId="2754E8C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акт налоговой проверки с указанием подтвержденной к возврату суммы превышения налога;</w:t>
      </w:r>
    </w:p>
    <w:p w14:paraId="7F722E0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заключение к акту налоговой проверки в случаях, предусмотренных настоящим Кодексом.</w:t>
      </w:r>
    </w:p>
    <w:p w14:paraId="5A5C63F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9ACED3E" w14:textId="77777777" w:rsidR="00F24E46"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27</w:t>
      </w:r>
      <w:r w:rsidRPr="007F206F">
        <w:rPr>
          <w:rFonts w:ascii="Times New Roman" w:eastAsia="Times New Roman" w:hAnsi="Times New Roman" w:cs="Times New Roman"/>
          <w:bCs/>
          <w:sz w:val="28"/>
          <w:szCs w:val="28"/>
          <w:lang w:eastAsia="ru-RU"/>
        </w:rPr>
        <w:t xml:space="preserve">. Упрощенный порядок возврата суммы </w:t>
      </w:r>
    </w:p>
    <w:p w14:paraId="2573AECF" w14:textId="6DE398D7" w:rsidR="000C03D8" w:rsidRPr="007F206F" w:rsidRDefault="00F24E46"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превышения налога</w:t>
      </w:r>
    </w:p>
    <w:p w14:paraId="6205F7E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A03C49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Упрощенный порядок возврата суммы превышени</w:t>
      </w:r>
      <w:r w:rsidRPr="007F206F">
        <w:rPr>
          <w:rFonts w:ascii="Times New Roman" w:hAnsi="Times New Roman" w:cs="Times New Roman"/>
          <w:sz w:val="28"/>
          <w:szCs w:val="28"/>
        </w:rPr>
        <w:t>я</w:t>
      </w:r>
      <w:r w:rsidRPr="007F206F">
        <w:rPr>
          <w:rFonts w:ascii="Times New Roman" w:eastAsia="Times New Roman" w:hAnsi="Times New Roman" w:cs="Times New Roman"/>
          <w:sz w:val="28"/>
          <w:szCs w:val="28"/>
          <w:lang w:eastAsia="ru-RU"/>
        </w:rPr>
        <w:t xml:space="preserve"> налога заключается в осуществлении возврата суммы превышения налога с применением системы управления налоговыми рисками без проведения налоговой проверки.</w:t>
      </w:r>
    </w:p>
    <w:p w14:paraId="1D9A8C4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Упрощенный порядок возврата суммы превышения вправе применить плательщики налога:</w:t>
      </w:r>
    </w:p>
    <w:p w14:paraId="4D0395E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состоящие на налоговом мониторинге, в течение календарного года совершавшие обороты по реализации, облагаемые по нулевой ставке;</w:t>
      </w:r>
    </w:p>
    <w:p w14:paraId="1D9B3F5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 которых обороты по реализации, облагаемые по нулевой ставке, составляют не менее 50 процентов в общем облагаемом обороте по реализации за налоговый период.</w:t>
      </w:r>
    </w:p>
    <w:p w14:paraId="67D91CA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Сумма превышения налога подлежит возврату плательщикам налога, указанным в пункте 1 настоящей статьи, при одновременном соответствии следующим условиям:</w:t>
      </w:r>
    </w:p>
    <w:p w14:paraId="0F2D3A2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отсутствия неисполненного уведомления на дату представления требования о возврате;</w:t>
      </w:r>
    </w:p>
    <w:p w14:paraId="551C3A2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 наличия подтвержденного к возврату по результатам налоговой проверки суммы превышения налога в течение двенадцати месяцев, предшествующих дате представления требования о возврате.</w:t>
      </w:r>
    </w:p>
    <w:p w14:paraId="36EF405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Возврат плательщику налога суммы превышения налога в упрощенном порядке производится в течение пятнадцати рабочих дней, следующих за днем представления требования о возврате.</w:t>
      </w:r>
    </w:p>
    <w:p w14:paraId="1384D5A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A042A8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12</w:t>
      </w:r>
      <w:r w:rsidR="00AC5D09"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Порядок возврата суммы превышения налога по </w:t>
      </w:r>
      <w:r w:rsidRPr="007F206F">
        <w:rPr>
          <w:rFonts w:ascii="Times New Roman" w:eastAsia="Times New Roman" w:hAnsi="Times New Roman" w:cs="Times New Roman"/>
          <w:bCs/>
          <w:sz w:val="28"/>
          <w:szCs w:val="28"/>
          <w:lang w:eastAsia="ru-RU"/>
        </w:rPr>
        <w:br/>
        <w:t xml:space="preserve">                                      результатам тематической налоговой проверки</w:t>
      </w:r>
    </w:p>
    <w:p w14:paraId="3CE12B6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549FF0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превышения налога, не возвращенная в упрощенном порядке плательщику налога, осуществляющему реализацию товаров, выполнение работ, оказание услуг, облагаемых по нулевой ставке, подлежит возврату по результатам тематической налоговой проверки.</w:t>
      </w:r>
    </w:p>
    <w:p w14:paraId="22C8B03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Тематическая налоговая проверка проводится в соответствии </w:t>
      </w:r>
      <w:r w:rsidRPr="007F206F">
        <w:rPr>
          <w:rFonts w:ascii="Times New Roman" w:eastAsia="Times New Roman" w:hAnsi="Times New Roman" w:cs="Times New Roman"/>
          <w:sz w:val="28"/>
          <w:szCs w:val="28"/>
          <w:lang w:eastAsia="ru-RU"/>
        </w:rPr>
        <w:br/>
        <w:t>с главой 1</w:t>
      </w:r>
      <w:r w:rsidR="00E0538A"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 xml:space="preserve"> настоящего Кодекса.</w:t>
      </w:r>
    </w:p>
    <w:p w14:paraId="081DFD1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Налоговый орган по результатам тематической налоговой проверки составляет заключение к акту налоговой проверки при получении ответа </w:t>
      </w:r>
      <w:r w:rsidRPr="007F206F">
        <w:rPr>
          <w:rFonts w:ascii="Times New Roman" w:eastAsia="Times New Roman" w:hAnsi="Times New Roman" w:cs="Times New Roman"/>
          <w:sz w:val="28"/>
          <w:szCs w:val="28"/>
          <w:lang w:eastAsia="ru-RU"/>
        </w:rPr>
        <w:br/>
        <w:t xml:space="preserve">на запрос налогового органа о </w:t>
      </w:r>
      <w:r w:rsidRPr="007F206F">
        <w:rPr>
          <w:rFonts w:ascii="Times New Roman" w:hAnsi="Times New Roman" w:cs="Times New Roman"/>
          <w:sz w:val="28"/>
          <w:szCs w:val="28"/>
        </w:rPr>
        <w:t xml:space="preserve">результатах проверки, осуществленной </w:t>
      </w:r>
      <w:r w:rsidRPr="007F206F">
        <w:rPr>
          <w:rFonts w:ascii="Times New Roman" w:hAnsi="Times New Roman" w:cs="Times New Roman"/>
          <w:sz w:val="28"/>
          <w:szCs w:val="28"/>
        </w:rPr>
        <w:br/>
        <w:t xml:space="preserve">в отношении покупателя продуктов переработки налоговой службой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01820DA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Заключение к акту налоговой проверки составляется и вручается налогоплательщику не позднее пяти рабочих дней со дня получения ответа на запрос.</w:t>
      </w:r>
    </w:p>
    <w:p w14:paraId="75538EE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При возврате суммы превышения налога по результатам тематической налоговой проверки налоговый орган составляет:</w:t>
      </w:r>
    </w:p>
    <w:p w14:paraId="219DDA5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акт налоговой проверки по подтверждению достоверности суммы превышения налога, предъявленной к возврату, с учетом результатов его обжалования (при обжаловании налогоплательщиком);</w:t>
      </w:r>
    </w:p>
    <w:p w14:paraId="3FCEC17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заключение к акту налоговой проверки в случаях, предусмотренных настоящим Кодексом.</w:t>
      </w:r>
    </w:p>
    <w:p w14:paraId="79E15F2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Сумма превышения налога, подтвержденная к возврату по результатам тематической налоговой проверки, подлежит возврату </w:t>
      </w:r>
      <w:r w:rsidRPr="007F206F">
        <w:rPr>
          <w:rFonts w:ascii="Times New Roman" w:hAnsi="Times New Roman" w:cs="Times New Roman"/>
          <w:sz w:val="28"/>
          <w:szCs w:val="28"/>
        </w:rPr>
        <w:t>в течение пятидесяти пяти рабочих дней, следующих за днем истечения срока представления декларации по налогу</w:t>
      </w:r>
      <w:r w:rsidRPr="007F206F">
        <w:rPr>
          <w:rFonts w:ascii="Times New Roman" w:eastAsia="Times New Roman" w:hAnsi="Times New Roman" w:cs="Times New Roman"/>
          <w:sz w:val="28"/>
          <w:szCs w:val="28"/>
          <w:lang w:eastAsia="ru-RU"/>
        </w:rPr>
        <w:t xml:space="preserve"> с указанием требования о возврате.</w:t>
      </w:r>
    </w:p>
    <w:p w14:paraId="560C425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Сумма превышения налога на основании заключения к акту налоговой проверки подлежит возврату в течение десяти рабочих дней, </w:t>
      </w:r>
      <w:r w:rsidRPr="007F206F">
        <w:rPr>
          <w:rFonts w:ascii="Times New Roman" w:hAnsi="Times New Roman" w:cs="Times New Roman"/>
          <w:sz w:val="28"/>
          <w:szCs w:val="28"/>
        </w:rPr>
        <w:t>следующих за днем</w:t>
      </w:r>
      <w:r w:rsidRPr="007F206F">
        <w:rPr>
          <w:rFonts w:ascii="Times New Roman" w:eastAsia="Times New Roman" w:hAnsi="Times New Roman" w:cs="Times New Roman"/>
          <w:sz w:val="28"/>
          <w:szCs w:val="28"/>
          <w:lang w:eastAsia="ru-RU"/>
        </w:rPr>
        <w:t xml:space="preserve"> вручения заключения к акту налоговой проверки.</w:t>
      </w:r>
    </w:p>
    <w:p w14:paraId="2F5A087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C0325D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12</w:t>
      </w:r>
      <w:r w:rsidR="00AC5D09"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Порядок возврата суммы превышения налога </w:t>
      </w:r>
      <w:r w:rsidRPr="007F206F">
        <w:rPr>
          <w:rFonts w:ascii="Times New Roman" w:eastAsia="Times New Roman" w:hAnsi="Times New Roman" w:cs="Times New Roman"/>
          <w:sz w:val="28"/>
          <w:szCs w:val="28"/>
          <w:lang w:eastAsia="ru-RU"/>
        </w:rPr>
        <w:t xml:space="preserve">отдельным </w:t>
      </w:r>
      <w:r w:rsidRPr="007F206F">
        <w:rPr>
          <w:rFonts w:ascii="Times New Roman" w:eastAsia="Times New Roman" w:hAnsi="Times New Roman" w:cs="Times New Roman"/>
          <w:sz w:val="28"/>
          <w:szCs w:val="28"/>
          <w:lang w:eastAsia="ru-RU"/>
        </w:rPr>
        <w:br/>
        <w:t xml:space="preserve">                                  категориям налогоплательщиков  </w:t>
      </w:r>
    </w:p>
    <w:p w14:paraId="0FD002A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A01733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К отдельным категориям плательщиков налога, которым подлежит возврат суммы</w:t>
      </w:r>
      <w:r w:rsidRPr="007F206F">
        <w:rPr>
          <w:rFonts w:ascii="Times New Roman" w:eastAsia="Times New Roman" w:hAnsi="Times New Roman" w:cs="Times New Roman"/>
          <w:bCs/>
          <w:sz w:val="28"/>
          <w:szCs w:val="28"/>
          <w:lang w:eastAsia="ru-RU"/>
        </w:rPr>
        <w:t xml:space="preserve"> превышения налога, относятся </w:t>
      </w:r>
      <w:r w:rsidRPr="007F206F">
        <w:rPr>
          <w:rFonts w:ascii="Times New Roman" w:eastAsia="Times New Roman" w:hAnsi="Times New Roman" w:cs="Times New Roman"/>
          <w:sz w:val="28"/>
          <w:szCs w:val="28"/>
          <w:lang w:eastAsia="ru-RU"/>
        </w:rPr>
        <w:t>плательщики налога:</w:t>
      </w:r>
    </w:p>
    <w:p w14:paraId="64ADDC9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осуществляющие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14:paraId="7CF3B3D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приобретающие товары, работы, услуги в связи со строительством по долгосрочному контракту зданий и сооружений производственного назначения, впервые вводимых в эксплуатацию на территории Республики Казахстан. </w:t>
      </w:r>
    </w:p>
    <w:p w14:paraId="2C47210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eastAsia="Times New Roman" w:hAnsi="Times New Roman" w:cs="Times New Roman"/>
          <w:bCs/>
          <w:sz w:val="28"/>
          <w:szCs w:val="28"/>
          <w:lang w:eastAsia="ru-RU"/>
        </w:rPr>
        <w:t>Сумма превышения налога подлежит возврату в части суммы налога, отнесенного в зачет по товарам, работам, услугам,</w:t>
      </w:r>
      <w:r w:rsidRPr="007F206F">
        <w:rPr>
          <w:rFonts w:ascii="Times New Roman" w:eastAsia="Times New Roman" w:hAnsi="Times New Roman" w:cs="Times New Roman"/>
          <w:sz w:val="28"/>
          <w:szCs w:val="28"/>
          <w:lang w:eastAsia="ru-RU"/>
        </w:rPr>
        <w:t xml:space="preserve"> приобретенным:</w:t>
      </w:r>
    </w:p>
    <w:p w14:paraId="3FCB3FB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период проведения геологоразведочных работ и обустройства месторождения;</w:t>
      </w:r>
    </w:p>
    <w:p w14:paraId="735758F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2) в связи со строительством зданий и сооружений производственного назначения, впервые вводимых в эксплуатацию на территории Республики Казахстан.</w:t>
      </w:r>
    </w:p>
    <w:p w14:paraId="78FC081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подпункта 2) части первой настоящего пункта применяются также при строительстве «под ключ» в соответствии с законодательством Республики Казахстан.</w:t>
      </w:r>
    </w:p>
    <w:p w14:paraId="77D0366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14:paraId="09C3B64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Под периодом строительства понимается период времени между началом строительства и датой ввода в эксплуатацию зданий, сооружений.</w:t>
      </w:r>
    </w:p>
    <w:p w14:paraId="3433B54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целях возврата суммы превышения налога началом строительства признается наиболее ранняя из следующих дат:</w:t>
      </w:r>
    </w:p>
    <w:p w14:paraId="3EBF351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дата заключения контракта (договора) на осуществление строительства;</w:t>
      </w:r>
    </w:p>
    <w:p w14:paraId="4863D52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дата заключения контракта (договора) на осуществление проектных работ. </w:t>
      </w:r>
    </w:p>
    <w:p w14:paraId="38F5C67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К зданиям производственного назначения относятся:</w:t>
      </w:r>
    </w:p>
    <w:p w14:paraId="47CB6FA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промышленные здания и склады;</w:t>
      </w:r>
    </w:p>
    <w:p w14:paraId="62879B9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здания транспорта, связи и коммуникаций;</w:t>
      </w:r>
    </w:p>
    <w:p w14:paraId="0768804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нежилые сельскохозяйственные здания.</w:t>
      </w:r>
    </w:p>
    <w:p w14:paraId="4F0D821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14:paraId="5443F6C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Отнесение зданий и сооружений производственного назначения </w:t>
      </w:r>
      <w:r w:rsidRPr="007F206F">
        <w:rPr>
          <w:rFonts w:ascii="Times New Roman" w:eastAsia="Times New Roman" w:hAnsi="Times New Roman" w:cs="Times New Roman"/>
          <w:sz w:val="28"/>
          <w:szCs w:val="28"/>
        </w:rPr>
        <w:br/>
        <w:t>к зданиям и сооружениям, указанным в частях первой и второй настоящего пункта, производится в соответствии с классификатором основных фондов.</w:t>
      </w:r>
    </w:p>
    <w:p w14:paraId="4E5F355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rPr>
        <w:t xml:space="preserve">6. С целью подтверждения достоверности суммы превышения налога </w:t>
      </w:r>
      <w:r w:rsidRPr="007F206F">
        <w:rPr>
          <w:rFonts w:ascii="Times New Roman" w:eastAsia="Times New Roman" w:hAnsi="Times New Roman" w:cs="Times New Roman"/>
          <w:bCs/>
          <w:sz w:val="28"/>
          <w:szCs w:val="28"/>
          <w:lang w:eastAsia="ru-RU"/>
        </w:rPr>
        <w:t>плательщик налога вправе представить налоговое заявление до наступления случаев, предусмотренных пунктом 7 настоящей статьи.</w:t>
      </w:r>
    </w:p>
    <w:p w14:paraId="358F216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Плательщик налога представляет требование о возврат</w:t>
      </w:r>
      <w:r w:rsidRPr="007F206F">
        <w:rPr>
          <w:rFonts w:ascii="Times New Roman" w:hAnsi="Times New Roman" w:cs="Times New Roman"/>
          <w:sz w:val="28"/>
          <w:szCs w:val="28"/>
        </w:rPr>
        <w:t>е</w:t>
      </w:r>
      <w:r w:rsidRPr="007F206F">
        <w:rPr>
          <w:rFonts w:ascii="Times New Roman" w:eastAsia="Times New Roman" w:hAnsi="Times New Roman" w:cs="Times New Roman"/>
          <w:sz w:val="28"/>
          <w:szCs w:val="28"/>
          <w:lang w:eastAsia="ru-RU"/>
        </w:rPr>
        <w:t xml:space="preserve"> за налоговые периоды, следующие за налоговым периодом:</w:t>
      </w:r>
    </w:p>
    <w:p w14:paraId="4F01467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срока исковой давности, – для возврата </w:t>
      </w:r>
      <w:r w:rsidRPr="007F206F">
        <w:rPr>
          <w:rFonts w:ascii="Times New Roman" w:eastAsia="Times New Roman" w:hAnsi="Times New Roman" w:cs="Times New Roman"/>
          <w:bCs/>
          <w:sz w:val="28"/>
          <w:szCs w:val="28"/>
          <w:lang w:eastAsia="ru-RU"/>
        </w:rPr>
        <w:t>части суммы налога, отнесенного в зачет по товарам, работам, услугам,</w:t>
      </w:r>
      <w:r w:rsidRPr="007F206F">
        <w:rPr>
          <w:rFonts w:ascii="Times New Roman" w:eastAsia="Times New Roman" w:hAnsi="Times New Roman" w:cs="Times New Roman"/>
          <w:sz w:val="28"/>
          <w:szCs w:val="28"/>
          <w:lang w:eastAsia="ru-RU"/>
        </w:rPr>
        <w:t xml:space="preserve"> приобретенным в период проведения геологоразведочных работ и обустройства месторождения;</w:t>
      </w:r>
    </w:p>
    <w:p w14:paraId="7EF9C342" w14:textId="77777777" w:rsidR="000C03D8" w:rsidRPr="007F206F" w:rsidRDefault="000C03D8" w:rsidP="007B3937">
      <w:pPr>
        <w:spacing w:after="0" w:line="240" w:lineRule="auto"/>
        <w:ind w:firstLine="851"/>
        <w:contextualSpacing/>
        <w:jc w:val="both"/>
        <w:rPr>
          <w:rFonts w:ascii="Times New Roman" w:eastAsia="Calibri" w:hAnsi="Times New Roman" w:cs="Times New Roman"/>
          <w:sz w:val="28"/>
          <w:szCs w:val="28"/>
          <w:lang w:eastAsia="ru-RU"/>
        </w:rPr>
      </w:pPr>
      <w:r w:rsidRPr="007F206F">
        <w:rPr>
          <w:rFonts w:ascii="Times New Roman" w:eastAsia="Calibri" w:hAnsi="Times New Roman" w:cs="Times New Roman"/>
          <w:sz w:val="28"/>
          <w:szCs w:val="28"/>
          <w:lang w:eastAsia="ru-RU"/>
        </w:rPr>
        <w:t xml:space="preserve">2) в котором подписан акт выполненных строительно-монтажных работ, произведенных в рамках инвестиционного проекта после принятия органом, осуществляющим государственный архитектурно-строительный контроль, уведомления о начале строительно-монтажных работ, – для возврата части суммы налога, отнесенного в зачет по товарам, работам, услугам, приобретенным после 1 января 2024 года в связи со строительством зданий и сооружений производственного назначения, впервые вводимых в эксплуатацию на территории Республики Казахстан в рамках инвестиционного проекта, </w:t>
      </w:r>
      <w:r w:rsidRPr="007F206F">
        <w:rPr>
          <w:rFonts w:ascii="Times New Roman" w:eastAsia="Calibri" w:hAnsi="Times New Roman" w:cs="Times New Roman"/>
          <w:bCs/>
          <w:sz w:val="28"/>
          <w:szCs w:val="28"/>
          <w:lang w:eastAsia="ru-RU"/>
        </w:rPr>
        <w:t>стоимость которых превышает 150 000 000-кратный размер месячного расчетного показателя, действующего на 1 января соответствующего финансового года</w:t>
      </w:r>
      <w:r w:rsidRPr="007F206F">
        <w:rPr>
          <w:rFonts w:ascii="Times New Roman" w:eastAsia="Calibri" w:hAnsi="Times New Roman" w:cs="Times New Roman"/>
          <w:sz w:val="28"/>
          <w:szCs w:val="28"/>
          <w:lang w:eastAsia="ru-RU"/>
        </w:rPr>
        <w:t>;</w:t>
      </w:r>
    </w:p>
    <w:p w14:paraId="4EC4AE5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 котором произведен ввод в эксплуатацию зданий, сооружений, </w:t>
      </w:r>
      <w:r w:rsidRPr="007F206F">
        <w:rPr>
          <w:rFonts w:ascii="Times New Roman" w:eastAsia="Times New Roman" w:hAnsi="Times New Roman" w:cs="Times New Roman"/>
          <w:sz w:val="28"/>
          <w:szCs w:val="28"/>
          <w:lang w:eastAsia="ru-RU"/>
        </w:rPr>
        <w:br/>
        <w:t xml:space="preserve">с учетом срока исковой давности – </w:t>
      </w:r>
      <w:r w:rsidRPr="007F206F">
        <w:rPr>
          <w:rFonts w:ascii="Times New Roman" w:eastAsia="Times New Roman" w:hAnsi="Times New Roman" w:cs="Times New Roman"/>
          <w:bCs/>
          <w:sz w:val="28"/>
          <w:szCs w:val="28"/>
          <w:lang w:eastAsia="ru-RU"/>
        </w:rPr>
        <w:t>части суммы налога, отнесенного в зачет по товарам, работам, услугам,</w:t>
      </w:r>
      <w:r w:rsidRPr="007F206F">
        <w:rPr>
          <w:rFonts w:ascii="Times New Roman" w:eastAsia="Times New Roman" w:hAnsi="Times New Roman" w:cs="Times New Roman"/>
          <w:sz w:val="28"/>
          <w:szCs w:val="28"/>
          <w:lang w:eastAsia="ru-RU"/>
        </w:rPr>
        <w:t xml:space="preserve"> приобретенным в связи со строительством зданий и сооружений производственного назначения, впервые вводимых </w:t>
      </w:r>
      <w:r w:rsidRPr="007F206F">
        <w:rPr>
          <w:rFonts w:ascii="Times New Roman" w:eastAsia="Times New Roman" w:hAnsi="Times New Roman" w:cs="Times New Roman"/>
          <w:sz w:val="28"/>
          <w:szCs w:val="28"/>
          <w:lang w:eastAsia="ru-RU"/>
        </w:rPr>
        <w:br/>
        <w:t xml:space="preserve">в эксплуатацию на территории Республики Казахстан, по проектам, </w:t>
      </w:r>
      <w:r w:rsidRPr="007F206F">
        <w:rPr>
          <w:rFonts w:ascii="Times New Roman" w:eastAsia="Times New Roman" w:hAnsi="Times New Roman" w:cs="Times New Roman"/>
          <w:sz w:val="28"/>
          <w:szCs w:val="28"/>
          <w:lang w:eastAsia="ru-RU"/>
        </w:rPr>
        <w:br/>
        <w:t>не предусмотренным подпунктом 2) настоящего пункта.</w:t>
      </w:r>
    </w:p>
    <w:p w14:paraId="6A621B7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 основании налогового заявления и требования о возврате проводится тематическая налоговая проверка в соответствии с главой 1</w:t>
      </w:r>
      <w:r w:rsidR="00E0538A"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 xml:space="preserve"> настоящего Кодекса.</w:t>
      </w:r>
    </w:p>
    <w:p w14:paraId="50C5BEB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Возврат суммы превышения налога производится:</w:t>
      </w:r>
    </w:p>
    <w:p w14:paraId="4D3140D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течение двадцати налоговых периодов равными долями, начиная </w:t>
      </w:r>
      <w:r w:rsidRPr="007F206F">
        <w:rPr>
          <w:rFonts w:ascii="Times New Roman" w:eastAsia="Times New Roman" w:hAnsi="Times New Roman" w:cs="Times New Roman"/>
          <w:sz w:val="28"/>
          <w:szCs w:val="28"/>
          <w:lang w:eastAsia="ru-RU"/>
        </w:rPr>
        <w:br/>
        <w:t xml:space="preserve">с налогового периода, следующего за налоговым периодом, в котором </w:t>
      </w:r>
      <w:r w:rsidRPr="007F206F">
        <w:rPr>
          <w:rFonts w:ascii="Times New Roman" w:hAnsi="Times New Roman" w:cs="Times New Roman"/>
          <w:sz w:val="28"/>
          <w:szCs w:val="28"/>
        </w:rPr>
        <w:t>представлено</w:t>
      </w:r>
      <w:r w:rsidRPr="007F206F">
        <w:rPr>
          <w:rFonts w:ascii="Times New Roman" w:eastAsia="Times New Roman" w:hAnsi="Times New Roman" w:cs="Times New Roman"/>
          <w:sz w:val="28"/>
          <w:szCs w:val="28"/>
          <w:lang w:eastAsia="ru-RU"/>
        </w:rPr>
        <w:t xml:space="preserve"> требование о возврате в соответствии с подпунктами 1) и 3) пункта 7 настоящей статьи, и не позднее 25 числа второго месяца каждого налогового периода на основании заключения к акту налоговой проверки. Заключение к акту налоговой проверки составляется и вручается плательщику налога не позднее 5 числа второго месяца квартала, в котором </w:t>
      </w:r>
      <w:r w:rsidRPr="007F206F">
        <w:rPr>
          <w:rFonts w:ascii="Times New Roman" w:hAnsi="Times New Roman" w:cs="Times New Roman"/>
          <w:sz w:val="28"/>
          <w:szCs w:val="28"/>
        </w:rPr>
        <w:t>представлено</w:t>
      </w:r>
      <w:r w:rsidRPr="007F206F">
        <w:rPr>
          <w:rFonts w:ascii="Times New Roman" w:eastAsia="Times New Roman" w:hAnsi="Times New Roman" w:cs="Times New Roman"/>
          <w:sz w:val="28"/>
          <w:szCs w:val="28"/>
          <w:lang w:eastAsia="ru-RU"/>
        </w:rPr>
        <w:t xml:space="preserve"> требование о возврате;</w:t>
      </w:r>
    </w:p>
    <w:p w14:paraId="7590C52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течение пятидесяти пяти рабочих дней после истечения последней даты, установленной настоящим Кодексом для представления </w:t>
      </w:r>
      <w:r w:rsidRPr="007F206F">
        <w:rPr>
          <w:rFonts w:ascii="Times New Roman" w:eastAsia="Times New Roman" w:hAnsi="Times New Roman" w:cs="Times New Roman"/>
          <w:sz w:val="28"/>
          <w:szCs w:val="28"/>
          <w:lang w:eastAsia="ru-RU"/>
        </w:rPr>
        <w:br/>
        <w:t xml:space="preserve">в налоговый орган декларации по налогу, в которой указано требование </w:t>
      </w:r>
      <w:r w:rsidRPr="007F206F">
        <w:rPr>
          <w:rFonts w:ascii="Times New Roman" w:eastAsia="Times New Roman" w:hAnsi="Times New Roman" w:cs="Times New Roman"/>
          <w:sz w:val="28"/>
          <w:szCs w:val="28"/>
          <w:lang w:eastAsia="ru-RU"/>
        </w:rPr>
        <w:br/>
        <w:t xml:space="preserve">о возврате суммы превышения налога в соответствии с подпунктом 2) </w:t>
      </w:r>
      <w:r w:rsidRPr="007F206F">
        <w:rPr>
          <w:rFonts w:ascii="Times New Roman" w:eastAsia="Times New Roman" w:hAnsi="Times New Roman" w:cs="Times New Roman"/>
          <w:sz w:val="28"/>
          <w:szCs w:val="28"/>
          <w:lang w:eastAsia="ru-RU"/>
        </w:rPr>
        <w:br/>
        <w:t>пункта 7 настоящей статьи.</w:t>
      </w:r>
    </w:p>
    <w:p w14:paraId="4DE8559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Сумма превышения налога, ранее возвращенная из бюджета </w:t>
      </w:r>
      <w:r w:rsidRPr="007F206F">
        <w:rPr>
          <w:rFonts w:ascii="Times New Roman" w:eastAsia="Times New Roman" w:hAnsi="Times New Roman" w:cs="Times New Roman"/>
          <w:sz w:val="28"/>
          <w:szCs w:val="28"/>
          <w:lang w:eastAsia="ru-RU"/>
        </w:rPr>
        <w:br/>
        <w:t>в соответствии с подпунктом 2) пункта 9 настоящей статьи, в случае незавершения строительства в срок, указанный в проекте, подлежит уплате налогоплательщиком в бюджет с начислением пеней за каждый день с даты возврата из бюджета до даты зачисления в бюджет.</w:t>
      </w:r>
    </w:p>
    <w:p w14:paraId="6528556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57611833"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3. Возврат налога на добавленную </w:t>
      </w:r>
    </w:p>
    <w:p w14:paraId="42EA36D1"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стоимость по иным основаниям</w:t>
      </w:r>
    </w:p>
    <w:p w14:paraId="2E45C5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64EA554" w14:textId="77777777" w:rsidR="0086315A"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AC5D09" w:rsidRPr="007F206F">
        <w:rPr>
          <w:rFonts w:ascii="Times New Roman" w:eastAsia="Times New Roman" w:hAnsi="Times New Roman" w:cs="Times New Roman"/>
          <w:bCs/>
          <w:sz w:val="28"/>
          <w:szCs w:val="28"/>
          <w:lang w:eastAsia="ru-RU"/>
        </w:rPr>
        <w:t>30</w:t>
      </w:r>
      <w:r w:rsidRPr="007F206F">
        <w:rPr>
          <w:rFonts w:ascii="Times New Roman" w:eastAsia="Times New Roman" w:hAnsi="Times New Roman" w:cs="Times New Roman"/>
          <w:bCs/>
          <w:sz w:val="28"/>
          <w:szCs w:val="28"/>
          <w:lang w:eastAsia="ru-RU"/>
        </w:rPr>
        <w:t xml:space="preserve">. Возврат налога на добавленную стоимость, </w:t>
      </w:r>
    </w:p>
    <w:p w14:paraId="503C58D4" w14:textId="77777777" w:rsidR="0086315A" w:rsidRPr="007F206F" w:rsidRDefault="0086315A"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 xml:space="preserve">уплаченного по товарам, работам, услугам, </w:t>
      </w:r>
    </w:p>
    <w:p w14:paraId="45A51E06" w14:textId="215D5AB8" w:rsidR="000C03D8" w:rsidRPr="007F206F" w:rsidRDefault="0086315A"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приобретенным за счет средств гранта</w:t>
      </w:r>
    </w:p>
    <w:p w14:paraId="6A7D9C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FEF8F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 на добавленную стоимость (далее в целях настоящего параграфа – налог), уплаченный по товарам, работам, услугам, приобретенным за счет средств гранта, подлежит возврату:</w:t>
      </w:r>
    </w:p>
    <w:p w14:paraId="5466E3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w:t>
      </w:r>
    </w:p>
    <w:p w14:paraId="0A3138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исполнителю – лицу, назначенному грантополучателем для целей реализации гранта.</w:t>
      </w:r>
    </w:p>
    <w:p w14:paraId="1D4BB2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Возврат налога, уплаченного поставщикам товаров, работ, услуг, приобретенных за счет средств гранта, производится налоговым органом в течение тридцати рабочих дней с даты представления налогового заявления, если одновременно соблюдаются следующие условия:</w:t>
      </w:r>
    </w:p>
    <w:p w14:paraId="7C11A8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грант, за счет средств которого приобретены товары, работы, услуги, предоставлен по линии государств, правительств государств, международных организаций;</w:t>
      </w:r>
    </w:p>
    <w:p w14:paraId="4C737B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товары, работы, услуги приобретены исключительно в целях, для реализации которых предоставлен грант;</w:t>
      </w:r>
    </w:p>
    <w:p w14:paraId="0552E76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w:t>
      </w:r>
    </w:p>
    <w:p w14:paraId="588530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Возврат налога производится грантополучателям или исполнителям в порядке, определенном параграфом 1 настоящей главы.</w:t>
      </w:r>
    </w:p>
    <w:p w14:paraId="08AF85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Для возврата налога,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налоговое заявление с приобщением следующих документов:</w:t>
      </w:r>
    </w:p>
    <w:p w14:paraId="50A8AC1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копия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14:paraId="71DFEC6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копия договора (контракта), заключенного грантополучателем либо исполнителем с поставщиком товаров, работ, услуг;</w:t>
      </w:r>
    </w:p>
    <w:p w14:paraId="367D7F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копия документа, подтверждающего назначение исполнителя в качестве такового при его обращении с налоговым заявлением;</w:t>
      </w:r>
    </w:p>
    <w:p w14:paraId="078FD3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документы, подтверждающие отгрузку и получение товаров, работ, услуг;</w:t>
      </w:r>
    </w:p>
    <w:p w14:paraId="33BFCB1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счет-фактура, выписанный поставщиком, являющимся плательщиком налога, с выделением суммы указанного налога;</w:t>
      </w:r>
    </w:p>
    <w:p w14:paraId="5FDFB4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накладная, товарно-транспортная накладная;</w:t>
      </w:r>
    </w:p>
    <w:p w14:paraId="2417EA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документ, подтверждающий получение товара материально- ответственным лицом грантополучателя или исполнителя;</w:t>
      </w:r>
    </w:p>
    <w:p w14:paraId="44983E4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акты выполненных и принятых грантополучателем или исполнителем работ, услуг, оформленные в установленном порядке;</w:t>
      </w:r>
    </w:p>
    <w:p w14:paraId="1F98ED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документы, подтверждающие оплату за полученные товары, работы, услуги, в том числе уплату налога.</w:t>
      </w:r>
    </w:p>
    <w:p w14:paraId="48D92F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настоящей статьи распространяются также на грантополучателей или исполнителей, не являющихся плательщиками налога.</w:t>
      </w:r>
    </w:p>
    <w:p w14:paraId="4F082D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E0EF446" w14:textId="77777777" w:rsidR="008C179F"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31</w:t>
      </w:r>
      <w:r w:rsidRPr="007F206F">
        <w:rPr>
          <w:rFonts w:ascii="Times New Roman" w:eastAsia="Times New Roman" w:hAnsi="Times New Roman" w:cs="Times New Roman"/>
          <w:bCs/>
          <w:sz w:val="28"/>
          <w:szCs w:val="28"/>
          <w:lang w:eastAsia="ru-RU"/>
        </w:rPr>
        <w:t xml:space="preserve">. Возврат налога </w:t>
      </w:r>
      <w:r w:rsidR="00AC5D09" w:rsidRPr="007F206F">
        <w:rPr>
          <w:rFonts w:ascii="Times New Roman" w:eastAsia="Times New Roman" w:hAnsi="Times New Roman" w:cs="Times New Roman"/>
          <w:bCs/>
          <w:sz w:val="28"/>
          <w:szCs w:val="28"/>
          <w:lang w:eastAsia="ru-RU"/>
        </w:rPr>
        <w:t xml:space="preserve">дипломатическим </w:t>
      </w:r>
    </w:p>
    <w:p w14:paraId="07B49CE5" w14:textId="4CA2FE8B" w:rsidR="000C03D8" w:rsidRPr="007F206F" w:rsidRDefault="008C179F"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представительствам и их персоналу</w:t>
      </w:r>
    </w:p>
    <w:p w14:paraId="36F3C2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087E25E" w14:textId="1538FCC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 подлежит возврату за приобретенные товары, выполненные работы, оказанные услуги на территории Республики Казахстан при условии, если такой возврат предусмо</w:t>
      </w:r>
      <w:r w:rsidR="00F32123" w:rsidRPr="007F206F">
        <w:rPr>
          <w:rFonts w:ascii="Times New Roman" w:eastAsia="Times New Roman" w:hAnsi="Times New Roman" w:cs="Times New Roman"/>
          <w:sz w:val="28"/>
          <w:szCs w:val="28"/>
          <w:lang w:eastAsia="ru-RU"/>
        </w:rPr>
        <w:t>трен международными договорами</w:t>
      </w:r>
      <w:r w:rsidRPr="007F206F">
        <w:rPr>
          <w:rFonts w:ascii="Times New Roman" w:eastAsia="Times New Roman" w:hAnsi="Times New Roman" w:cs="Times New Roman"/>
          <w:sz w:val="28"/>
          <w:szCs w:val="28"/>
          <w:lang w:eastAsia="ru-RU"/>
        </w:rPr>
        <w:t xml:space="preserve"> или документами, подтверждающими принцип взаимности при предоставлении льгот по налогу:</w:t>
      </w:r>
    </w:p>
    <w:p w14:paraId="3804059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дипломатическим представительствам;</w:t>
      </w:r>
    </w:p>
    <w:p w14:paraId="0D5668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w:t>
      </w:r>
      <w:r w:rsidRPr="007F206F">
        <w:rPr>
          <w:rFonts w:ascii="Times New Roman" w:eastAsia="Times New Roman" w:hAnsi="Times New Roman" w:cs="Times New Roman"/>
          <w:sz w:val="28"/>
          <w:szCs w:val="28"/>
          <w:lang w:eastAsia="ru-RU"/>
        </w:rPr>
        <w:br/>
        <w:t>с ними (далее в целях настоящей статьи – персонал).</w:t>
      </w:r>
    </w:p>
    <w:p w14:paraId="46E8C5F8" w14:textId="20EDA08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Возврат налога осуществляется налоговым органом по месту нахождения </w:t>
      </w:r>
      <w:r w:rsidR="00786994" w:rsidRPr="007F206F">
        <w:rPr>
          <w:rFonts w:ascii="Times New Roman" w:eastAsia="Times New Roman" w:hAnsi="Times New Roman" w:cs="Times New Roman"/>
          <w:bCs/>
          <w:sz w:val="28"/>
          <w:szCs w:val="28"/>
          <w:lang w:eastAsia="ru-RU"/>
        </w:rPr>
        <w:t xml:space="preserve">дипломатических </w:t>
      </w:r>
      <w:r w:rsidR="00786994" w:rsidRPr="007F206F">
        <w:rPr>
          <w:rFonts w:ascii="Times New Roman" w:eastAsia="Times New Roman" w:hAnsi="Times New Roman" w:cs="Times New Roman"/>
          <w:sz w:val="28"/>
          <w:szCs w:val="28"/>
          <w:lang w:eastAsia="ru-RU"/>
        </w:rPr>
        <w:t xml:space="preserve">представительств, включенных </w:t>
      </w:r>
      <w:r w:rsidRPr="007F206F">
        <w:rPr>
          <w:rFonts w:ascii="Times New Roman" w:eastAsia="Times New Roman" w:hAnsi="Times New Roman" w:cs="Times New Roman"/>
          <w:sz w:val="28"/>
          <w:szCs w:val="28"/>
          <w:lang w:eastAsia="ru-RU"/>
        </w:rPr>
        <w:t>в перечень, утвержденный Министерством иностранных дел.</w:t>
      </w:r>
    </w:p>
    <w:p w14:paraId="6AFF99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отношении некоторых дипломатических представительств</w:t>
      </w:r>
      <w:r w:rsidR="00C06D9E"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исходя из принципа взаимности, могут устанавливаться ограничения по размерам и условиям возврата налога.</w:t>
      </w:r>
    </w:p>
    <w:p w14:paraId="6AB39E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Перечень дипломатических представительств</w:t>
      </w:r>
      <w:r w:rsidR="00C06D9E"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в отношении которых устанавливаются ограничения по возврату налога, утверждается Министерством иностранных дел по согласованию с уполномоченным органом.</w:t>
      </w:r>
    </w:p>
    <w:p w14:paraId="07D394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иное не установлено пунктом 2 настоящей статьи, возврат представительствам налога производится в случаях, когда сумма приобретенных товаров, выполненных работ, оказанных услуг, включая налог, в каждом отдельном счете-фактуре и документах, подтверждающих факт оплаты, составляет или превышает 8-кратный размер месячного расчетного показателя, действующего на дату выписки счета-фактуры.</w:t>
      </w:r>
    </w:p>
    <w:p w14:paraId="5AFE48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Ограничения, установленные настоящим пунктом, не распространяются на плату за услуги связи, электроэнергию, воду, газ и иные коммунальные услуги.</w:t>
      </w:r>
    </w:p>
    <w:p w14:paraId="683D37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Налоговые органы осуществляют возврат налога на основании сводных ведомостей (реестров) дипломатического представительства по приобретенным товарам, выполненным работам, оказанным услугам за отчетный квартал (далее в целях настоящей статьи – сводные ведомости дипломатического представительства), и копий счетов-фактур и документов, подтверждающих уплату налога (далее в целях настоящей статьи – подтверждающие документы).</w:t>
      </w:r>
    </w:p>
    <w:p w14:paraId="0F8E8E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отношении членов семьи персонала дипломатического представительства дополнительно представляются копии аккредитационных документов, выданных Министерством иностранных дел.</w:t>
      </w:r>
    </w:p>
    <w:p w14:paraId="6AFC4D2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Сводные ведомости дипломатического представительства составляются дипломатическими представительствами ежеквартально, подписываются руководителем либо иным уполномоченным на то должностным лицом дипломатического представительства и заверяются печатью при составлении на бумажном носителе.</w:t>
      </w:r>
    </w:p>
    <w:p w14:paraId="6C2907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 сводной ведомости дипломатического представительства устанавливается уполномоченным органом.</w:t>
      </w:r>
    </w:p>
    <w:p w14:paraId="7D07BE5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Сводные ведомости дипломатического представительства и подтверждающие документы передаются в организацию по работе с дипломатическими представительствами Министерства иностранных дел в течение месяца, следующего за отчетным кварталом, за исключением случаев завершения срока пребывания в Республике Казахстан члена (членов) семьи персонала дипломатического представительства.</w:t>
      </w:r>
    </w:p>
    <w:p w14:paraId="2D1E3AA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После подтверждения принципа взаимности организация по работе с дипломатическими представительствами Министерства иностранных дел представляет в налоговый орган по месту нахождения дипломатических представительств с сопроводительным документом сводные ведомости дипломатического представительства и подтверждающие документы.</w:t>
      </w:r>
    </w:p>
    <w:p w14:paraId="7BBD7FF8" w14:textId="41C69DAA"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Дипломатические представительства представляют документы </w:t>
      </w:r>
      <w:r w:rsidR="005867C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налоговые органы на казахском и (или) русском языках.</w:t>
      </w:r>
    </w:p>
    <w:p w14:paraId="2FE342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наличии отдельных документов, составленных на иностранных языках, представляется перевод на казахский и (или) русский языки, заверенный печатью дипломатического представительства.</w:t>
      </w:r>
    </w:p>
    <w:p w14:paraId="3C83E0A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Возврат налога представительствам осуществляется налоговым органом в течение тридцати рабочих дней, следующих за днем получения сводных ведомостей дипломатического представительства и подтверждающих документов.</w:t>
      </w:r>
    </w:p>
    <w:p w14:paraId="2A4EC6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При выявлении в представленных дипломатическим представительством документах нарушений, в том числе невыделении сумм налога отдельной строкой, налоговый орган осуществляет встречную налоговую проверку поставщика товаров, работ, услуг.</w:t>
      </w:r>
    </w:p>
    <w:p w14:paraId="2B29C5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Налоговые органы после проверки сводных ведомостей дипломатического представительства, подтверждающих документов и проведения встречной налоговой проверки поставщика товаров, работ, услуг извещают организацию по работе с дипломатическими представительствами Министерства иностранных дел о возврате и (или) отказе в возврате сумм налога.</w:t>
      </w:r>
    </w:p>
    <w:p w14:paraId="7C81FF1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отказе в возврате сумм налога налоговые органы сообщают, какие нарушения и по каким документам они были допущены.</w:t>
      </w:r>
    </w:p>
    <w:p w14:paraId="222529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Если в течение срока возврата, установленного пунктом 6 настоящей статьи, не будут устранены нарушения, выявленные в ходе проведения встречной налоговой проверки, возврат налога производится в пределах сумм, по которым не выявлены либо устранены нарушения.</w:t>
      </w:r>
    </w:p>
    <w:p w14:paraId="06AE04C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нарушения устранены после завершения встречной налоговой проверки, возврат налога производится на основании представленной дополнительной сводной ведомости дипломатического представительства и подтверждающих документов.</w:t>
      </w:r>
    </w:p>
    <w:p w14:paraId="5CFA1AA9" w14:textId="536E1363"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10. Сумма налога, не предъявленная к возврату за квартал, в котором приобретены товары, выполнены работы, оказаны услуги, может быть предъявлена к возврату дипломатическими представительствами </w:t>
      </w:r>
      <w:r w:rsidR="002E101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на основании сводной ведомости дипломатического представительства </w:t>
      </w:r>
      <w:r w:rsidR="002E101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и подтверждающих документов.</w:t>
      </w:r>
    </w:p>
    <w:p w14:paraId="01DDB3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11. Возврат налога производится налоговым органом на соответствующие счета дипломатических представительств и (или) персонала дипломатических представительств, открытые в </w:t>
      </w:r>
      <w:r w:rsidRPr="007F206F">
        <w:rPr>
          <w:rFonts w:ascii="Times New Roman" w:eastAsia="Times New Roman" w:hAnsi="Times New Roman" w:cs="Times New Roman"/>
          <w:sz w:val="28"/>
          <w:szCs w:val="28"/>
        </w:rPr>
        <w:t>банковских организациях</w:t>
      </w:r>
      <w:r w:rsidRPr="007F206F">
        <w:rPr>
          <w:rFonts w:ascii="Times New Roman" w:eastAsia="Times New Roman" w:hAnsi="Times New Roman" w:cs="Times New Roman"/>
          <w:sz w:val="28"/>
          <w:szCs w:val="28"/>
          <w:lang w:eastAsia="ru-RU"/>
        </w:rPr>
        <w:t xml:space="preserve"> Республики Казахстан в порядке, определенном законодательством Республики Казахстан.</w:t>
      </w:r>
    </w:p>
    <w:p w14:paraId="313AAF8D"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36D8D77"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CD8E586"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1</w:t>
      </w:r>
      <w:r w:rsidR="008A651C" w:rsidRPr="007F206F">
        <w:rPr>
          <w:rFonts w:ascii="Times New Roman" w:eastAsia="Times New Roman" w:hAnsi="Times New Roman" w:cs="Times New Roman"/>
          <w:bCs/>
          <w:sz w:val="28"/>
          <w:szCs w:val="28"/>
          <w:lang w:eastAsia="ru-RU"/>
        </w:rPr>
        <w:t>1</w:t>
      </w:r>
      <w:r w:rsidRPr="007F206F">
        <w:rPr>
          <w:rFonts w:ascii="Times New Roman" w:eastAsia="Times New Roman" w:hAnsi="Times New Roman" w:cs="Times New Roman"/>
          <w:bCs/>
          <w:sz w:val="28"/>
          <w:szCs w:val="28"/>
          <w:lang w:eastAsia="ru-RU"/>
        </w:rPr>
        <w:t xml:space="preserve">. ИЗМЕНЕНИЕ СРОКОВ ИСПОЛНЕНИЯ </w:t>
      </w:r>
    </w:p>
    <w:p w14:paraId="77EA109B"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НАЛОГОВОГО ОБЯЗАТЕЛЬСТВА</w:t>
      </w:r>
    </w:p>
    <w:p w14:paraId="698BFC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A6B2D2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32</w:t>
      </w:r>
      <w:r w:rsidRPr="007F206F">
        <w:rPr>
          <w:rFonts w:ascii="Times New Roman" w:eastAsia="Times New Roman" w:hAnsi="Times New Roman" w:cs="Times New Roman"/>
          <w:bCs/>
          <w:sz w:val="28"/>
          <w:szCs w:val="28"/>
          <w:lang w:eastAsia="ru-RU"/>
        </w:rPr>
        <w:t xml:space="preserve">. Общие положения об изменении сроков исполнения </w:t>
      </w:r>
      <w:r w:rsidRPr="007F206F">
        <w:rPr>
          <w:rFonts w:ascii="Times New Roman" w:eastAsia="Times New Roman" w:hAnsi="Times New Roman" w:cs="Times New Roman"/>
          <w:bCs/>
          <w:sz w:val="28"/>
          <w:szCs w:val="28"/>
          <w:lang w:eastAsia="ru-RU"/>
        </w:rPr>
        <w:br/>
        <w:t xml:space="preserve">                                    налогового обязательства по уплате </w:t>
      </w:r>
    </w:p>
    <w:p w14:paraId="3CAF48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B858CB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Изменение сроков исполнения налогового обязательства </w:t>
      </w:r>
      <w:r w:rsidRPr="007F206F">
        <w:rPr>
          <w:rFonts w:ascii="Times New Roman" w:eastAsia="Times New Roman" w:hAnsi="Times New Roman" w:cs="Times New Roman"/>
          <w:sz w:val="28"/>
          <w:szCs w:val="28"/>
          <w:lang w:eastAsia="ru-RU"/>
        </w:rPr>
        <w:br/>
        <w:t xml:space="preserve">по уплате – перенос установленного настоящим Кодексом срока уплаты налогов и (или) плат на более поздний срок либо продление сроков погашения налоговой задолженности. </w:t>
      </w:r>
    </w:p>
    <w:p w14:paraId="3D751CF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Изменение сроков исполнения налогового обязательства по уплате осуществляется в формах:</w:t>
      </w:r>
    </w:p>
    <w:p w14:paraId="50E4A4D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отсрочки (рассрочки) по уплате налогов и (или) плат;</w:t>
      </w:r>
    </w:p>
    <w:p w14:paraId="6E95A5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изменения срока уплаты налога на добавленную стоимость по импортируемым товарам;</w:t>
      </w:r>
    </w:p>
    <w:p w14:paraId="7DFBED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отсрочки по уплате государственной пошлины.</w:t>
      </w:r>
    </w:p>
    <w:p w14:paraId="44D16B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eastAsia="Times New Roman" w:hAnsi="Times New Roman" w:cs="Times New Roman"/>
          <w:sz w:val="28"/>
          <w:szCs w:val="28"/>
          <w:shd w:val="clear" w:color="auto" w:fill="FFFFFF"/>
          <w:lang w:eastAsia="ru-RU"/>
        </w:rPr>
        <w:t xml:space="preserve">Изменение сроков исполнения налогового обязательства по уплате налогов и (или) плат не освобождает </w:t>
      </w:r>
      <w:r w:rsidRPr="007F206F">
        <w:rPr>
          <w:rFonts w:ascii="Times New Roman" w:eastAsia="Times New Roman" w:hAnsi="Times New Roman" w:cs="Times New Roman"/>
          <w:sz w:val="28"/>
          <w:szCs w:val="28"/>
          <w:lang w:eastAsia="ru-RU"/>
        </w:rPr>
        <w:t>налогоплательщика от уплаты пеней за несвоевременную их уплату, за исключением случаев предоставления:</w:t>
      </w:r>
    </w:p>
    <w:p w14:paraId="31030CE9" w14:textId="1E2253F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отсрочки налогоплательщику – производителю товаров собственного производства по налогу на добавленную стоимость </w:t>
      </w:r>
      <w:r w:rsidR="00144FE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импортируемым товарам, используемым при производстве продукции </w:t>
      </w:r>
      <w:r w:rsidR="00144FE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на период до одного календарного года;</w:t>
      </w:r>
    </w:p>
    <w:p w14:paraId="5D1310A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отсрочки (рассрочки) </w:t>
      </w:r>
      <w:r w:rsidRPr="007F206F">
        <w:rPr>
          <w:rFonts w:ascii="Times New Roman" w:hAnsi="Times New Roman" w:cs="Times New Roman"/>
          <w:sz w:val="28"/>
          <w:szCs w:val="28"/>
        </w:rPr>
        <w:t>в рамках процедуры реструктуризации задолженности, предусмотренной законодательством Республики Казахстан о реабилитации и банкротстве.</w:t>
      </w:r>
    </w:p>
    <w:p w14:paraId="3F7382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D4F53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33</w:t>
      </w:r>
      <w:r w:rsidRPr="007F206F">
        <w:rPr>
          <w:rFonts w:ascii="Times New Roman" w:eastAsia="Times New Roman" w:hAnsi="Times New Roman" w:cs="Times New Roman"/>
          <w:bCs/>
          <w:sz w:val="28"/>
          <w:szCs w:val="28"/>
          <w:lang w:eastAsia="ru-RU"/>
        </w:rPr>
        <w:t xml:space="preserve">. Отсрочка (рассрочка) по уплате налогов плат и (или) </w:t>
      </w:r>
      <w:r w:rsidRPr="007F206F">
        <w:rPr>
          <w:rFonts w:ascii="Times New Roman" w:eastAsia="Times New Roman" w:hAnsi="Times New Roman" w:cs="Times New Roman"/>
          <w:sz w:val="28"/>
          <w:szCs w:val="28"/>
          <w:lang w:eastAsia="ru-RU"/>
        </w:rPr>
        <w:t>пеней</w:t>
      </w:r>
    </w:p>
    <w:p w14:paraId="773BA3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5F235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Отсрочка по уплате налогов, плат и (или) пеней (далее в целях настоящей главы – отсрочка) – изменение </w:t>
      </w:r>
      <w:r w:rsidRPr="007F206F">
        <w:rPr>
          <w:rFonts w:ascii="Times New Roman" w:eastAsia="Times New Roman" w:hAnsi="Times New Roman" w:cs="Times New Roman"/>
          <w:sz w:val="28"/>
          <w:szCs w:val="28"/>
          <w:shd w:val="clear" w:color="auto" w:fill="FFFFFF"/>
          <w:lang w:eastAsia="ru-RU"/>
        </w:rPr>
        <w:t>налогоплательщику</w:t>
      </w:r>
      <w:r w:rsidRPr="007F206F">
        <w:rPr>
          <w:rFonts w:ascii="Times New Roman" w:eastAsia="Times New Roman" w:hAnsi="Times New Roman" w:cs="Times New Roman"/>
          <w:sz w:val="28"/>
          <w:szCs w:val="28"/>
          <w:lang w:eastAsia="ru-RU"/>
        </w:rPr>
        <w:t xml:space="preserve"> срока уплаты налогов, плат и (или) пеней путем установления налоговым органом более позднего срока для единовременной уплаты в полном объеме причитающихся сумм на срок, не превышающий шести месяцев</w:t>
      </w:r>
      <w:r w:rsidRPr="007F206F">
        <w:rPr>
          <w:rFonts w:ascii="Times New Roman" w:hAnsi="Times New Roman" w:cs="Times New Roman"/>
          <w:sz w:val="28"/>
          <w:szCs w:val="28"/>
        </w:rPr>
        <w:t>, за исключением участника горизонтального мониторинга, которому уполномоченным органом отсрочка предоставляется на срок не более двенадцати месяцев.</w:t>
      </w:r>
    </w:p>
    <w:p w14:paraId="77EAF28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Рассрочка по уплате налогов, плат и (или) пеней (далее в целях настоящей главы – рассрочка) – изменение </w:t>
      </w:r>
      <w:r w:rsidRPr="007F206F">
        <w:rPr>
          <w:rFonts w:ascii="Times New Roman" w:eastAsia="Times New Roman" w:hAnsi="Times New Roman" w:cs="Times New Roman"/>
          <w:sz w:val="28"/>
          <w:szCs w:val="28"/>
          <w:shd w:val="clear" w:color="auto" w:fill="FFFFFF"/>
          <w:lang w:eastAsia="ru-RU"/>
        </w:rPr>
        <w:t>налогоплательщику</w:t>
      </w:r>
      <w:r w:rsidRPr="007F206F">
        <w:rPr>
          <w:rFonts w:ascii="Times New Roman" w:eastAsia="Times New Roman" w:hAnsi="Times New Roman" w:cs="Times New Roman"/>
          <w:sz w:val="28"/>
          <w:szCs w:val="28"/>
          <w:lang w:eastAsia="ru-RU"/>
        </w:rPr>
        <w:t xml:space="preserve"> срока уплаты налогов, плат и (или) путем установления налоговым органом поэтапного срока (месяц, квартал) уплаты равными долями причитающихся сумм пеней </w:t>
      </w:r>
      <w:r w:rsidRPr="007F206F">
        <w:rPr>
          <w:rFonts w:ascii="Times New Roman" w:hAnsi="Times New Roman" w:cs="Times New Roman"/>
          <w:sz w:val="28"/>
          <w:szCs w:val="28"/>
        </w:rPr>
        <w:t>на срок не более тридцати шести месяцев, за исключением участника горизонтального мониторинга, которому уполномоченным органом отсрочка предоставляется на срок не более</w:t>
      </w:r>
      <w:r w:rsidRPr="007F206F">
        <w:rPr>
          <w:rFonts w:ascii="Times New Roman" w:eastAsia="Times New Roman" w:hAnsi="Times New Roman" w:cs="Times New Roman"/>
          <w:sz w:val="28"/>
          <w:szCs w:val="28"/>
          <w:lang w:eastAsia="ru-RU"/>
        </w:rPr>
        <w:t xml:space="preserve"> двенадцати месяцев.</w:t>
      </w:r>
    </w:p>
    <w:p w14:paraId="0B6793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и условия предоставления отсрочки (рассрочки) определяются уполномоченным органом.</w:t>
      </w:r>
    </w:p>
    <w:p w14:paraId="1F9C94F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14:paraId="550B2AC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w:t>
      </w:r>
      <w:hyperlink r:id="rId87" w:anchor="sub_id=100" w:history="1">
        <w:r w:rsidRPr="007F206F">
          <w:rPr>
            <w:rFonts w:ascii="Times New Roman" w:eastAsia="Times New Roman" w:hAnsi="Times New Roman" w:cs="Times New Roman"/>
            <w:sz w:val="28"/>
            <w:szCs w:val="28"/>
            <w:lang w:eastAsia="ru-RU"/>
          </w:rPr>
          <w:t>обстоятельства непреодолимой силы</w:t>
        </w:r>
      </w:hyperlink>
      <w:r w:rsidRPr="007F206F">
        <w:rPr>
          <w:rFonts w:ascii="Times New Roman" w:eastAsia="Times New Roman" w:hAnsi="Times New Roman" w:cs="Times New Roman"/>
          <w:sz w:val="28"/>
          <w:szCs w:val="28"/>
          <w:lang w:eastAsia="ru-RU"/>
        </w:rPr>
        <w:t>);</w:t>
      </w:r>
    </w:p>
    <w:p w14:paraId="28761C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производство и (или) реализация товаров, работ или услуг налогоплательщиком носит сезонный характер;</w:t>
      </w:r>
    </w:p>
    <w:p w14:paraId="563795C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w:t>
      </w:r>
      <w:hyperlink r:id="rId88" w:anchor="sub_id=610000" w:history="1">
        <w:r w:rsidRPr="007F206F">
          <w:rPr>
            <w:rFonts w:ascii="Times New Roman" w:eastAsia="Times New Roman" w:hAnsi="Times New Roman" w:cs="Times New Roman"/>
            <w:sz w:val="28"/>
            <w:szCs w:val="28"/>
            <w:lang w:eastAsia="ru-RU"/>
          </w:rPr>
          <w:t>законодательством</w:t>
        </w:r>
      </w:hyperlink>
      <w:r w:rsidRPr="007F206F">
        <w:rPr>
          <w:rFonts w:ascii="Times New Roman" w:eastAsia="Times New Roman" w:hAnsi="Times New Roman" w:cs="Times New Roman"/>
          <w:sz w:val="28"/>
          <w:szCs w:val="28"/>
          <w:lang w:eastAsia="ru-RU"/>
        </w:rPr>
        <w:t xml:space="preserve"> Республики Казахстан не может быть обращено взыскание), исключает возможность единовременной уплаты налога;</w:t>
      </w:r>
    </w:p>
    <w:p w14:paraId="2D7AE2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принятие судом решения о применении процедуры реструктуризации задолженности;</w:t>
      </w:r>
    </w:p>
    <w:p w14:paraId="5E3F85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основной вид деятельности налогоплательщика относится к отрасли экономики, имеющей стратегическое значение согласно </w:t>
      </w:r>
      <w:hyperlink r:id="rId89" w:anchor="sub_id=10008" w:history="1">
        <w:r w:rsidRPr="007F206F">
          <w:rPr>
            <w:rFonts w:ascii="Times New Roman" w:eastAsia="Times New Roman" w:hAnsi="Times New Roman" w:cs="Times New Roman"/>
            <w:sz w:val="28"/>
            <w:szCs w:val="28"/>
            <w:lang w:eastAsia="ru-RU"/>
          </w:rPr>
          <w:t>законам</w:t>
        </w:r>
      </w:hyperlink>
      <w:r w:rsidRPr="007F206F">
        <w:rPr>
          <w:rFonts w:ascii="Times New Roman" w:eastAsia="Times New Roman" w:hAnsi="Times New Roman" w:cs="Times New Roman"/>
          <w:sz w:val="28"/>
          <w:szCs w:val="28"/>
          <w:lang w:eastAsia="ru-RU"/>
        </w:rPr>
        <w:t xml:space="preserve"> Республики Казахстан;</w:t>
      </w:r>
    </w:p>
    <w:p w14:paraId="45DF82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представление налогоплательщиком дополнительной налоговой отчетности;</w:t>
      </w:r>
    </w:p>
    <w:p w14:paraId="2A9CBA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p w14:paraId="59B2D9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Отсрочка (рассрочка) </w:t>
      </w:r>
      <w:r w:rsidRPr="007F206F">
        <w:rPr>
          <w:rFonts w:ascii="Times New Roman" w:eastAsia="Times New Roman" w:hAnsi="Times New Roman" w:cs="Times New Roman"/>
          <w:sz w:val="28"/>
          <w:szCs w:val="28"/>
          <w:shd w:val="clear" w:color="auto" w:fill="FFFFFF"/>
          <w:lang w:eastAsia="ru-RU"/>
        </w:rPr>
        <w:t xml:space="preserve">применяется к налогам, платам и (или) пеням, исчисленным налогоплательщиком согласно представленной налоговой отчетности, а также начисленным налоговым органом по результатам налоговых проверок, по данным уполномоченных государственных органов, за исключением следующих </w:t>
      </w:r>
      <w:r w:rsidRPr="007F206F">
        <w:rPr>
          <w:rFonts w:ascii="Times New Roman" w:eastAsia="Times New Roman" w:hAnsi="Times New Roman" w:cs="Times New Roman"/>
          <w:sz w:val="28"/>
          <w:szCs w:val="28"/>
          <w:lang w:eastAsia="ru-RU"/>
        </w:rPr>
        <w:t>налогов:</w:t>
      </w:r>
    </w:p>
    <w:p w14:paraId="3D45CBB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 удерживаемых у источника выплаты;</w:t>
      </w:r>
    </w:p>
    <w:p w14:paraId="39A3EB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акцизов на товары, импортируемые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w:t>
      </w:r>
    </w:p>
    <w:p w14:paraId="608C12FC" w14:textId="128C1BC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налога на добавленную стоимость на товары, импортируемые </w:t>
      </w:r>
      <w:r w:rsidR="00A63DB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территории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w:t>
      </w:r>
    </w:p>
    <w:p w14:paraId="78C12B9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подписного бонуса; </w:t>
      </w:r>
    </w:p>
    <w:p w14:paraId="25B1CB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 поступающих в соответствии с бюджетным законодательством Республики Казахстан в Национальный фонд Республики Казахстан.</w:t>
      </w:r>
    </w:p>
    <w:p w14:paraId="30D4BA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Отсрочка (рассрочка) предоставляется по следующим платам за:</w:t>
      </w:r>
    </w:p>
    <w:p w14:paraId="6C08A3A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пользование земельными </w:t>
      </w:r>
      <w:r w:rsidRPr="007F206F">
        <w:rPr>
          <w:rFonts w:ascii="Times New Roman" w:hAnsi="Times New Roman" w:cs="Times New Roman"/>
          <w:sz w:val="28"/>
          <w:szCs w:val="28"/>
        </w:rPr>
        <w:t>участками;</w:t>
      </w:r>
    </w:p>
    <w:p w14:paraId="227A3BF8"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нега</w:t>
      </w:r>
      <w:r w:rsidRPr="007F206F">
        <w:rPr>
          <w:rFonts w:ascii="Times New Roman" w:eastAsia="Times New Roman" w:hAnsi="Times New Roman" w:cs="Times New Roman"/>
          <w:sz w:val="28"/>
          <w:szCs w:val="28"/>
          <w:lang w:eastAsia="ru-RU"/>
        </w:rPr>
        <w:t>тивное воздействие на окружающую среду.</w:t>
      </w:r>
    </w:p>
    <w:p w14:paraId="465B62E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Отсрочка (рассрочка) предоставляется по одному или нескольким налогам и (или) платам, а также могут быть предоставлены в отношении всей подлежащей уплате суммы налога и (или) платы либо ее части.</w:t>
      </w:r>
    </w:p>
    <w:p w14:paraId="3AEDE82C" w14:textId="77777777" w:rsidR="000C03D8" w:rsidRPr="007F206F" w:rsidRDefault="000C03D8" w:rsidP="007B3937">
      <w:pPr>
        <w:tabs>
          <w:tab w:val="left" w:pos="142"/>
          <w:tab w:val="left" w:pos="8505"/>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Отсрочка (рассрочка) предоставляется:</w:t>
      </w:r>
    </w:p>
    <w:p w14:paraId="53F0B8EC" w14:textId="77777777" w:rsidR="000C03D8" w:rsidRPr="007F206F" w:rsidRDefault="000C03D8" w:rsidP="007B3937">
      <w:pPr>
        <w:tabs>
          <w:tab w:val="left" w:pos="142"/>
          <w:tab w:val="left" w:pos="8505"/>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 участнику горизонтального мониторинга –</w:t>
      </w:r>
      <w:r w:rsidRPr="007F206F">
        <w:rPr>
          <w:rFonts w:ascii="Times New Roman" w:hAnsi="Times New Roman" w:cs="Times New Roman"/>
          <w:sz w:val="28"/>
          <w:szCs w:val="28"/>
        </w:rPr>
        <w:t xml:space="preserve"> без залога имущества и банковской гарантии;</w:t>
      </w:r>
    </w:p>
    <w:p w14:paraId="54F326E0" w14:textId="77777777" w:rsidR="000C03D8" w:rsidRPr="007F206F" w:rsidRDefault="000C03D8" w:rsidP="007B3937">
      <w:pPr>
        <w:tabs>
          <w:tab w:val="left" w:pos="142"/>
          <w:tab w:val="left" w:pos="8505"/>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2) </w:t>
      </w:r>
      <w:r w:rsidRPr="007F206F">
        <w:rPr>
          <w:rFonts w:ascii="Times New Roman" w:eastAsia="Times New Roman" w:hAnsi="Times New Roman" w:cs="Times New Roman"/>
          <w:sz w:val="28"/>
          <w:szCs w:val="28"/>
          <w:lang w:eastAsia="ru-RU"/>
        </w:rPr>
        <w:t>иному налогоплательщику:</w:t>
      </w:r>
    </w:p>
    <w:p w14:paraId="0F2743DB" w14:textId="77777777" w:rsidR="000C03D8" w:rsidRPr="007F206F" w:rsidRDefault="000C03D8" w:rsidP="007B3937">
      <w:pPr>
        <w:tabs>
          <w:tab w:val="left" w:pos="142"/>
          <w:tab w:val="left" w:pos="8505"/>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без залога имущества и банковской гарантии;</w:t>
      </w:r>
    </w:p>
    <w:p w14:paraId="7062F249" w14:textId="77777777" w:rsidR="000C03D8" w:rsidRPr="007F206F" w:rsidRDefault="000C03D8" w:rsidP="007B3937">
      <w:pPr>
        <w:tabs>
          <w:tab w:val="left" w:pos="142"/>
          <w:tab w:val="left" w:pos="8505"/>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под залог имущества налогоплательщика и (или) третьего лица, </w:t>
      </w:r>
      <w:r w:rsidRPr="007F206F">
        <w:rPr>
          <w:rFonts w:ascii="Times New Roman" w:eastAsia="Times New Roman" w:hAnsi="Times New Roman" w:cs="Times New Roman"/>
          <w:sz w:val="28"/>
          <w:szCs w:val="28"/>
          <w:lang w:eastAsia="ru-RU"/>
        </w:rPr>
        <w:br/>
        <w:t>и (или) под банковскую гаранти</w:t>
      </w:r>
      <w:r w:rsidRPr="007F206F">
        <w:rPr>
          <w:rFonts w:ascii="Times New Roman" w:hAnsi="Times New Roman" w:cs="Times New Roman"/>
          <w:sz w:val="28"/>
          <w:szCs w:val="28"/>
        </w:rPr>
        <w:t>ю</w:t>
      </w:r>
      <w:r w:rsidRPr="007F206F">
        <w:rPr>
          <w:rFonts w:ascii="Times New Roman" w:eastAsia="Times New Roman" w:hAnsi="Times New Roman" w:cs="Times New Roman"/>
          <w:sz w:val="28"/>
          <w:szCs w:val="28"/>
          <w:lang w:eastAsia="ru-RU"/>
        </w:rPr>
        <w:t>.</w:t>
      </w:r>
    </w:p>
    <w:p w14:paraId="1EF5D08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Банковская гарантия, предоставленная налогоплательщиком в обеспечение </w:t>
      </w:r>
      <w:r w:rsidRPr="007F206F">
        <w:rPr>
          <w:rFonts w:ascii="Times New Roman" w:eastAsia="Calibri" w:hAnsi="Times New Roman" w:cs="Times New Roman"/>
          <w:sz w:val="28"/>
          <w:szCs w:val="28"/>
          <w:lang w:eastAsia="ru-RU"/>
        </w:rPr>
        <w:t xml:space="preserve">исполнения налогового обязательства </w:t>
      </w:r>
      <w:r w:rsidRPr="007F206F">
        <w:rPr>
          <w:rFonts w:ascii="Times New Roman" w:eastAsia="Times New Roman" w:hAnsi="Times New Roman" w:cs="Times New Roman"/>
          <w:sz w:val="28"/>
          <w:szCs w:val="28"/>
          <w:shd w:val="clear" w:color="auto" w:fill="FFFFFF"/>
          <w:lang w:eastAsia="ru-RU"/>
        </w:rPr>
        <w:t xml:space="preserve">по уплате </w:t>
      </w:r>
      <w:r w:rsidRPr="007F206F">
        <w:rPr>
          <w:rFonts w:ascii="Times New Roman" w:eastAsia="Times New Roman" w:hAnsi="Times New Roman" w:cs="Times New Roman"/>
          <w:sz w:val="28"/>
          <w:szCs w:val="28"/>
          <w:lang w:eastAsia="ru-RU"/>
        </w:rPr>
        <w:t>налогов, плат и (или) пеней, должна соответствовать следующим требованиям:</w:t>
      </w:r>
    </w:p>
    <w:p w14:paraId="574DCE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выдана с соблюдением требований, установленных законодательством Республики Казахстан;</w:t>
      </w:r>
    </w:p>
    <w:p w14:paraId="5EF97B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является безотзывной;</w:t>
      </w:r>
    </w:p>
    <w:p w14:paraId="2411D78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срок действия такой гарантии истекает не ранее чем через шесть месяцев со дня истечения срока </w:t>
      </w:r>
      <w:r w:rsidRPr="007F206F">
        <w:rPr>
          <w:rFonts w:ascii="Times New Roman" w:eastAsia="Times New Roman" w:hAnsi="Times New Roman" w:cs="Times New Roman"/>
          <w:sz w:val="28"/>
          <w:szCs w:val="28"/>
          <w:shd w:val="clear" w:color="auto" w:fill="FFFFFF"/>
          <w:lang w:eastAsia="ru-RU"/>
        </w:rPr>
        <w:t xml:space="preserve">уплаты </w:t>
      </w:r>
      <w:r w:rsidRPr="007F206F">
        <w:rPr>
          <w:rFonts w:ascii="Times New Roman" w:eastAsia="Times New Roman" w:hAnsi="Times New Roman" w:cs="Times New Roman"/>
          <w:sz w:val="28"/>
          <w:szCs w:val="28"/>
          <w:lang w:eastAsia="ru-RU"/>
        </w:rPr>
        <w:t>налогов, плат и (или) пеней</w:t>
      </w:r>
      <w:r w:rsidRPr="007F206F">
        <w:rPr>
          <w:rFonts w:ascii="Times New Roman" w:eastAsia="Times New Roman" w:hAnsi="Times New Roman" w:cs="Times New Roman"/>
          <w:sz w:val="28"/>
          <w:szCs w:val="28"/>
          <w:shd w:val="clear" w:color="auto" w:fill="FFFFFF"/>
          <w:lang w:eastAsia="ru-RU"/>
        </w:rPr>
        <w:t xml:space="preserve">, установленного налоговым органом при </w:t>
      </w:r>
      <w:r w:rsidRPr="007F206F">
        <w:rPr>
          <w:rFonts w:ascii="Times New Roman" w:eastAsia="Times New Roman" w:hAnsi="Times New Roman" w:cs="Times New Roman"/>
          <w:sz w:val="28"/>
          <w:szCs w:val="28"/>
          <w:lang w:eastAsia="ru-RU"/>
        </w:rPr>
        <w:t>изменении сроков исполнения налогового обязательства;</w:t>
      </w:r>
    </w:p>
    <w:p w14:paraId="5B8634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r w:rsidRPr="007F206F">
        <w:rPr>
          <w:rFonts w:ascii="Times New Roman" w:eastAsia="Times New Roman" w:hAnsi="Times New Roman" w:cs="Times New Roman"/>
          <w:sz w:val="28"/>
          <w:szCs w:val="28"/>
          <w:shd w:val="clear" w:color="auto" w:fill="FFFFFF"/>
          <w:lang w:eastAsia="ru-RU"/>
        </w:rPr>
        <w:t>максимальная денежная сумма</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sz w:val="28"/>
          <w:szCs w:val="28"/>
          <w:shd w:val="clear" w:color="auto" w:fill="FFFFFF"/>
        </w:rPr>
        <w:t>подлежащая оплате по договору банковской гарантии</w:t>
      </w:r>
      <w:r w:rsidRPr="007F206F">
        <w:rPr>
          <w:rFonts w:ascii="Times New Roman" w:eastAsia="Times New Roman" w:hAnsi="Times New Roman" w:cs="Times New Roman"/>
          <w:sz w:val="28"/>
          <w:szCs w:val="28"/>
          <w:lang w:eastAsia="ru-RU"/>
        </w:rPr>
        <w:t xml:space="preserve">, обеспечивает исполнение гарантом в полном объеме </w:t>
      </w:r>
      <w:r w:rsidRPr="007F206F">
        <w:rPr>
          <w:rFonts w:ascii="Times New Roman" w:eastAsia="Calibri" w:hAnsi="Times New Roman" w:cs="Times New Roman"/>
          <w:sz w:val="28"/>
          <w:szCs w:val="28"/>
          <w:lang w:eastAsia="ru-RU"/>
        </w:rPr>
        <w:t>налогового обязательства</w:t>
      </w:r>
      <w:r w:rsidRPr="007F206F">
        <w:rPr>
          <w:rFonts w:ascii="Times New Roman" w:eastAsia="Times New Roman" w:hAnsi="Times New Roman" w:cs="Times New Roman"/>
          <w:sz w:val="28"/>
          <w:szCs w:val="28"/>
          <w:lang w:eastAsia="ru-RU"/>
        </w:rPr>
        <w:t xml:space="preserve"> по уплате налогов, плат и (или) пеней.</w:t>
      </w:r>
    </w:p>
    <w:p w14:paraId="46A29A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Размер максимальной денежной суммы</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sz w:val="28"/>
          <w:szCs w:val="28"/>
          <w:shd w:val="clear" w:color="auto" w:fill="FFFFFF"/>
        </w:rPr>
        <w:t>подлежащей оплате по договору банковской гарантии</w:t>
      </w:r>
      <w:r w:rsidRPr="007F206F">
        <w:rPr>
          <w:rFonts w:ascii="Times New Roman" w:eastAsia="Times New Roman" w:hAnsi="Times New Roman" w:cs="Times New Roman"/>
          <w:sz w:val="28"/>
          <w:szCs w:val="28"/>
          <w:lang w:eastAsia="ru-RU"/>
        </w:rPr>
        <w:t xml:space="preserve">, может быть изменен с учетом уплаченных сумм налогов и (или) плат, обеспеченных </w:t>
      </w:r>
      <w:r w:rsidRPr="007F206F">
        <w:rPr>
          <w:rFonts w:ascii="Times New Roman" w:eastAsia="Times New Roman" w:hAnsi="Times New Roman" w:cs="Times New Roman"/>
          <w:sz w:val="28"/>
          <w:szCs w:val="28"/>
          <w:shd w:val="clear" w:color="auto" w:fill="FFFFFF"/>
          <w:lang w:eastAsia="ru-RU"/>
        </w:rPr>
        <w:t>такой гарантией, по письменному согласованию налогового органа, предоставившего рассрочку.</w:t>
      </w:r>
    </w:p>
    <w:p w14:paraId="6708E23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Имущество, предоставляемое в залог, должно соответствовать следующим условиям:</w:t>
      </w:r>
    </w:p>
    <w:p w14:paraId="5ADB18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застраховано от утраты или повреждения, ликвидное;</w:t>
      </w:r>
    </w:p>
    <w:p w14:paraId="223C03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рыночная стоимость такого имущества не меньше суммы налогов, плат и (или) пеней, срок уплаты которых переносится, с учетом пеней за период действия решения, принятого налоговым органом по изменению сроков исполнения налогового обязательства, а также расходов на его реализацию при досрочном прекращении действия решения, принятого налоговым органом по изменению сроков исполнения налогового обязательства, за исключением случая уплаты налогоплательщиком всей суммы налогов, плат и (или) пеней до истечения установленного срока.</w:t>
      </w:r>
    </w:p>
    <w:p w14:paraId="73533E2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могут быть предметами залога:</w:t>
      </w:r>
    </w:p>
    <w:p w14:paraId="5B841F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объекты жизнеобеспечения;</w:t>
      </w:r>
    </w:p>
    <w:p w14:paraId="76B3C1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электрическая, тепловая и иные виды энергии;</w:t>
      </w:r>
    </w:p>
    <w:p w14:paraId="6903AA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арестованное имущество;</w:t>
      </w:r>
    </w:p>
    <w:p w14:paraId="4CA3A4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имущество, на которое наложены ограничения уполномоченными государственными органами, за исключением ограничений, наложенных налоговым органом;</w:t>
      </w:r>
    </w:p>
    <w:p w14:paraId="3CF86E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имущество, обремененное правами третьих лиц;</w:t>
      </w:r>
    </w:p>
    <w:p w14:paraId="21A3CD2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единственное жилище физического лица, индивидуального предпринимателя, лица, занимающегося частной практикой;</w:t>
      </w:r>
    </w:p>
    <w:p w14:paraId="240253D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скоропортящееся сырье, продукты питания.</w:t>
      </w:r>
    </w:p>
    <w:p w14:paraId="085756E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Имущество, предоставленное в залог для обеспечения уплаты налогов, плат и (или) пеней, не подлежит перезалогу.</w:t>
      </w:r>
    </w:p>
    <w:p w14:paraId="19AE39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Договор залога имущества в обеспечение уплаты налогов, плат и (или) пеней заключается в соответствии с типовым договором залога имущества в обеспечение уплаты налогов, плат и (или) пеней, утвержденным уполномоченным органом.</w:t>
      </w:r>
    </w:p>
    <w:p w14:paraId="4BEE612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Основанием для отказа налогоплательщику, за исключением </w:t>
      </w:r>
      <w:r w:rsidRPr="007F206F">
        <w:rPr>
          <w:rFonts w:ascii="Times New Roman" w:hAnsi="Times New Roman" w:cs="Times New Roman"/>
          <w:sz w:val="28"/>
          <w:szCs w:val="28"/>
        </w:rPr>
        <w:t>участника горизонтального мониторинга,</w:t>
      </w:r>
      <w:r w:rsidRPr="007F206F">
        <w:rPr>
          <w:rFonts w:ascii="Times New Roman" w:eastAsia="Times New Roman" w:hAnsi="Times New Roman" w:cs="Times New Roman"/>
          <w:sz w:val="28"/>
          <w:szCs w:val="28"/>
          <w:lang w:eastAsia="ru-RU"/>
        </w:rPr>
        <w:t xml:space="preserve"> в предоставлении отсрочки (рассрочки) являются:</w:t>
      </w:r>
    </w:p>
    <w:p w14:paraId="1311B97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несоответствие основаниям и несоблюдение им требований, предусмотренных порядком предоставления отсрочки (рассрочки), определенным уполномоченным органом;</w:t>
      </w:r>
    </w:p>
    <w:p w14:paraId="2A03AD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пеней, в течение двух лет, предшествующих дню подачи им заявления.</w:t>
      </w:r>
    </w:p>
    <w:p w14:paraId="6A31EF9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Основанием для отказа </w:t>
      </w:r>
      <w:r w:rsidRPr="007F206F">
        <w:rPr>
          <w:rFonts w:ascii="Times New Roman" w:hAnsi="Times New Roman" w:cs="Times New Roman"/>
          <w:sz w:val="28"/>
          <w:szCs w:val="28"/>
        </w:rPr>
        <w:t>участнику горизонтального мониторинга</w:t>
      </w:r>
      <w:r w:rsidRPr="007F206F">
        <w:rPr>
          <w:rFonts w:ascii="Times New Roman" w:eastAsia="Times New Roman" w:hAnsi="Times New Roman" w:cs="Times New Roman"/>
          <w:sz w:val="28"/>
          <w:szCs w:val="28"/>
          <w:lang w:eastAsia="ru-RU"/>
        </w:rPr>
        <w:t xml:space="preserve"> в предоставлении отсрочки (рассрочки) является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пеней в течение двух лет, предшествующих дню подачи им заявления в уполномоченный орган.</w:t>
      </w:r>
    </w:p>
    <w:p w14:paraId="18C275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Действие отсрочки (рассрочки) прекращается:</w:t>
      </w:r>
    </w:p>
    <w:p w14:paraId="7728B87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истечении срока действия решения о предоставлении отсрочки (рассрочки);</w:t>
      </w:r>
    </w:p>
    <w:p w14:paraId="703AD3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досрочно:</w:t>
      </w:r>
    </w:p>
    <w:p w14:paraId="1BDA51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уплате налогоплательщиком всей суммы налогов, плат и (или) пеней до истечения срока, установленного в решении о предоставлении отсрочки (рассрочки);</w:t>
      </w:r>
    </w:p>
    <w:p w14:paraId="21654E8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 xml:space="preserve">по </w:t>
      </w:r>
      <w:r w:rsidRPr="007F206F">
        <w:rPr>
          <w:rFonts w:ascii="Times New Roman" w:eastAsia="Calibri" w:hAnsi="Times New Roman" w:cs="Times New Roman"/>
          <w:bCs/>
          <w:sz w:val="28"/>
          <w:szCs w:val="28"/>
        </w:rPr>
        <w:t>вступившему в законную силу судебному акту</w:t>
      </w:r>
      <w:r w:rsidRPr="007F206F">
        <w:rPr>
          <w:rFonts w:ascii="Times New Roman" w:eastAsia="Times New Roman" w:hAnsi="Times New Roman" w:cs="Times New Roman"/>
          <w:sz w:val="28"/>
          <w:szCs w:val="28"/>
          <w:lang w:eastAsia="ru-RU"/>
        </w:rPr>
        <w:t xml:space="preserve">; </w:t>
      </w:r>
    </w:p>
    <w:p w14:paraId="46813CF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нарушении срока уплаты налогов, плат и (или) пеней, предусмотренного решением о предоставлении отсрочки (рассрочки), более чем на пять рабочих дней.</w:t>
      </w:r>
    </w:p>
    <w:p w14:paraId="670DDAD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Налоговый орган при досрочном прекращении действия отсрочки (рассрочки), за исключением случая уплаты налогоплательщиком всей суммы налогов, плат и (или) пеней до истечения установленного срока:</w:t>
      </w:r>
    </w:p>
    <w:p w14:paraId="1990C8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извещает налогоплательщика о прекращении действия отсрочки (рассрочки);</w:t>
      </w:r>
    </w:p>
    <w:p w14:paraId="6275A11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направляет банку второго уровня (гаранту) требование об уплате денежной суммы по банковской гарантии. </w:t>
      </w:r>
    </w:p>
    <w:p w14:paraId="55B0F5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Обязательство по банковской гарантии подлежит исполнению банком второго уровня (гарантом) в течение трех рабочих дней со дня получения им указанного требования, за исключением, когда такое требование предъявлено гаранту по истечении срока ее действия.</w:t>
      </w:r>
    </w:p>
    <w:p w14:paraId="00C7E2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При неисполнении обязательства об уплате налогов, плат и (или) пеней по истечении трех рабочих дней со дня получения налогоплательщиком извещения о прекращении действия отсрочки (рассрочки) налоговый орган обращает взыскание на заложенное имущество налогоплательщика и (или) третьего лица.</w:t>
      </w:r>
    </w:p>
    <w:p w14:paraId="0F3CEA0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Реализация имущества, заложенного налогоплательщиком и (или) третьим лицом,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p w14:paraId="2EEA2C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8C4189B" w14:textId="39E456B8" w:rsidR="000C03D8" w:rsidRPr="007F206F" w:rsidRDefault="000C03D8" w:rsidP="001206A6">
      <w:pPr>
        <w:tabs>
          <w:tab w:val="left" w:pos="142"/>
        </w:tabs>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w:t>
      </w:r>
      <w:r w:rsidR="005304D7" w:rsidRPr="007F206F">
        <w:rPr>
          <w:rFonts w:ascii="Times New Roman" w:eastAsia="Times New Roman" w:hAnsi="Times New Roman" w:cs="Times New Roman"/>
          <w:sz w:val="28"/>
          <w:szCs w:val="28"/>
          <w:lang w:eastAsia="ru-RU"/>
        </w:rPr>
        <w:t>34</w:t>
      </w:r>
      <w:r w:rsidRPr="007F206F">
        <w:rPr>
          <w:rFonts w:ascii="Times New Roman" w:eastAsia="Times New Roman" w:hAnsi="Times New Roman" w:cs="Times New Roman"/>
          <w:sz w:val="28"/>
          <w:szCs w:val="28"/>
          <w:lang w:eastAsia="ru-RU"/>
        </w:rPr>
        <w:t xml:space="preserve">. Изменение срока уплаты налога на добавленную </w:t>
      </w:r>
      <w:r w:rsidRPr="007F206F">
        <w:rPr>
          <w:rFonts w:ascii="Times New Roman" w:eastAsia="Times New Roman" w:hAnsi="Times New Roman" w:cs="Times New Roman"/>
          <w:sz w:val="28"/>
          <w:szCs w:val="28"/>
          <w:lang w:eastAsia="ru-RU"/>
        </w:rPr>
        <w:br/>
        <w:t xml:space="preserve">                                 стоимость по импортируемым товарам, за </w:t>
      </w:r>
      <w:r w:rsidRPr="007F206F">
        <w:rPr>
          <w:rFonts w:ascii="Times New Roman" w:eastAsia="Times New Roman" w:hAnsi="Times New Roman" w:cs="Times New Roman"/>
          <w:sz w:val="28"/>
          <w:szCs w:val="28"/>
          <w:lang w:eastAsia="ru-RU"/>
        </w:rPr>
        <w:br/>
        <w:t xml:space="preserve">                                 исключением товаров, импортируемых с территории </w:t>
      </w:r>
      <w:r w:rsidRPr="007F206F">
        <w:rPr>
          <w:rFonts w:ascii="Times New Roman" w:eastAsia="Times New Roman" w:hAnsi="Times New Roman" w:cs="Times New Roman"/>
          <w:sz w:val="28"/>
          <w:szCs w:val="28"/>
          <w:lang w:eastAsia="ru-RU"/>
        </w:rPr>
        <w:br/>
        <w:t xml:space="preserve">                                 государств – членов ЕАЭС </w:t>
      </w:r>
    </w:p>
    <w:p w14:paraId="45F0D9B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3DE580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Изменение срока уплаты налога на добавленную стоимость по импортируемым товарам, за исключением товаров, импортируемых с территории государств – членов ЕАЭС, производство которых отсутствует на территории Республики Казахстан или не покрывает потребности Республики Казахстан, производится при условии использования таких товаров налогоплательщиком при производстве продукции.</w:t>
      </w:r>
    </w:p>
    <w:p w14:paraId="43E467C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Товары признаются импортированными для целей производства продукции в порядке, определенном таможенным законодательством Республики Казахстан. </w:t>
      </w:r>
    </w:p>
    <w:p w14:paraId="2C6EFA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Перечень импортируемых на территорию Республики Казахстан товаров, указанных в части первой настоящего пункта, предназначенных для переработки, а также налогоплательщиков Республики Казахстан, импортирующих такие товары, утверждается уполномоченным органом по государственному планированию по согласованию с уполномоченным органом.</w:t>
      </w:r>
    </w:p>
    <w:p w14:paraId="387D1D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Порядок и сроки изменения срока уплаты налога на добавленную стоимость по импортируемым товарам, за исключением товаров, импортируемых с территории государств – членов ЕАЭС, определяются уполномоченным органом.</w:t>
      </w:r>
    </w:p>
    <w:p w14:paraId="32D9B76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55D35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35</w:t>
      </w:r>
      <w:r w:rsidRPr="007F206F">
        <w:rPr>
          <w:rFonts w:ascii="Times New Roman" w:eastAsia="Times New Roman" w:hAnsi="Times New Roman" w:cs="Times New Roman"/>
          <w:bCs/>
          <w:sz w:val="28"/>
          <w:szCs w:val="28"/>
          <w:lang w:eastAsia="ru-RU"/>
        </w:rPr>
        <w:t xml:space="preserve">. Отсрочка по уплате государственной пошлины </w:t>
      </w:r>
    </w:p>
    <w:p w14:paraId="43D8202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555FB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Отсрочка по уплате государственной пошлины представляет собой изменение </w:t>
      </w:r>
      <w:r w:rsidRPr="007F206F">
        <w:rPr>
          <w:rFonts w:ascii="Times New Roman" w:eastAsia="Times New Roman" w:hAnsi="Times New Roman" w:cs="Times New Roman"/>
          <w:sz w:val="28"/>
          <w:szCs w:val="28"/>
          <w:shd w:val="clear" w:color="auto" w:fill="FFFFFF"/>
          <w:lang w:eastAsia="ru-RU"/>
        </w:rPr>
        <w:t>судебным актом</w:t>
      </w:r>
      <w:r w:rsidRPr="007F206F">
        <w:rPr>
          <w:rFonts w:ascii="Times New Roman" w:eastAsia="Times New Roman" w:hAnsi="Times New Roman" w:cs="Times New Roman"/>
          <w:sz w:val="28"/>
          <w:szCs w:val="28"/>
          <w:lang w:eastAsia="ru-RU"/>
        </w:rPr>
        <w:t xml:space="preserve"> об отсрочке по уплате государственной пошлины срока уплаты государственной пошлины в судах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14:paraId="5E8E7E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Копия судебного акта</w:t>
      </w:r>
      <w:r w:rsidRPr="007F206F">
        <w:rPr>
          <w:rFonts w:ascii="Times New Roman" w:eastAsia="Times New Roman" w:hAnsi="Times New Roman" w:cs="Times New Roman"/>
          <w:sz w:val="28"/>
          <w:szCs w:val="28"/>
          <w:lang w:eastAsia="ru-RU"/>
        </w:rPr>
        <w:t xml:space="preserve"> об отсрочке по уплате государственной пошлины срока уплаты государственной пошлины подлежит направлению </w:t>
      </w:r>
      <w:r w:rsidRPr="007F206F">
        <w:rPr>
          <w:rFonts w:ascii="Times New Roman" w:hAnsi="Times New Roman" w:cs="Times New Roman"/>
          <w:sz w:val="28"/>
          <w:szCs w:val="28"/>
        </w:rPr>
        <w:t>в налоговые органы по месту рассмотрения дела.</w:t>
      </w:r>
    </w:p>
    <w:p w14:paraId="1B94994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Отсрочка по уплате государственной пошлины предоставляется на срок, не превышающий одного года со дня вынесения </w:t>
      </w:r>
      <w:r w:rsidRPr="007F206F">
        <w:rPr>
          <w:rFonts w:ascii="Times New Roman" w:eastAsia="Times New Roman" w:hAnsi="Times New Roman" w:cs="Times New Roman"/>
          <w:sz w:val="28"/>
          <w:szCs w:val="28"/>
          <w:shd w:val="clear" w:color="auto" w:fill="FFFFFF"/>
          <w:lang w:eastAsia="ru-RU"/>
        </w:rPr>
        <w:t>судебного акта</w:t>
      </w:r>
      <w:r w:rsidRPr="007F206F">
        <w:rPr>
          <w:rFonts w:ascii="Times New Roman" w:eastAsia="Times New Roman" w:hAnsi="Times New Roman" w:cs="Times New Roman"/>
          <w:sz w:val="28"/>
          <w:szCs w:val="28"/>
          <w:lang w:eastAsia="ru-RU"/>
        </w:rPr>
        <w:t xml:space="preserve"> об отсрочке по уплате государственной пошлины, в случае, если имущественное положение физического лица или финансовое положение юридического лица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такая отсрочка при наличии одного из следующих оснований:</w:t>
      </w:r>
    </w:p>
    <w:p w14:paraId="2EC8FA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причинение ущерба в результате стихийного бедствия, технологической катастрофы;</w:t>
      </w:r>
    </w:p>
    <w:p w14:paraId="6F3C2C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несвоевременная выплата заработной платы физическому лицу;</w:t>
      </w:r>
    </w:p>
    <w:p w14:paraId="727C2D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постановка на учет в качестве безработного лица;</w:t>
      </w:r>
    </w:p>
    <w:p w14:paraId="20E5F7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наличие тяжелой болезни физического лица и нахождение на лечении более трех месяцев;</w:t>
      </w:r>
    </w:p>
    <w:p w14:paraId="3151B6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неуплата юридическому лицу денег за поставленный товар, выполненные работы, оказанные им услуги;</w:t>
      </w:r>
    </w:p>
    <w:p w14:paraId="26D675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сезонный характер производства и (или) реализации товаров, выполнения работ или оказания услуг юридическим лицом;</w:t>
      </w:r>
    </w:p>
    <w:p w14:paraId="0C7412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предоставление адресной социальной помощи.</w:t>
      </w:r>
    </w:p>
    <w:p w14:paraId="5BF583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При этом физическое или юридическое лицо вправе уплатить сумму государственной пошлины частично и (или) досрочно до окончания срока отсрочки по уплате государственной пошлины.</w:t>
      </w:r>
    </w:p>
    <w:p w14:paraId="134E2E86" w14:textId="77777777" w:rsidR="00242DD0" w:rsidRPr="007F206F" w:rsidRDefault="00242DD0" w:rsidP="007B3937">
      <w:pPr>
        <w:spacing w:after="0" w:line="240" w:lineRule="auto"/>
        <w:contextualSpacing/>
        <w:jc w:val="center"/>
        <w:rPr>
          <w:rFonts w:ascii="Times New Roman" w:eastAsia="Times New Roman" w:hAnsi="Times New Roman" w:cs="Times New Roman"/>
          <w:bCs/>
          <w:sz w:val="28"/>
          <w:szCs w:val="28"/>
          <w:lang w:eastAsia="ru-RU"/>
        </w:rPr>
      </w:pPr>
    </w:p>
    <w:p w14:paraId="63668272" w14:textId="4F37308B"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1</w:t>
      </w:r>
      <w:r w:rsidR="008A651C" w:rsidRPr="007F206F">
        <w:rPr>
          <w:rFonts w:ascii="Times New Roman" w:eastAsia="Times New Roman" w:hAnsi="Times New Roman" w:cs="Times New Roman"/>
          <w:bCs/>
          <w:sz w:val="28"/>
          <w:szCs w:val="28"/>
          <w:lang w:eastAsia="ru-RU"/>
        </w:rPr>
        <w:t>2</w:t>
      </w:r>
      <w:r w:rsidRPr="007F206F">
        <w:rPr>
          <w:rFonts w:ascii="Times New Roman" w:eastAsia="Times New Roman" w:hAnsi="Times New Roman" w:cs="Times New Roman"/>
          <w:bCs/>
          <w:sz w:val="28"/>
          <w:szCs w:val="28"/>
          <w:lang w:eastAsia="ru-RU"/>
        </w:rPr>
        <w:t>. КАМЕРАЛЬНЫЙ КОНТРОЛЬ</w:t>
      </w:r>
    </w:p>
    <w:p w14:paraId="6EA749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2BD5C8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36</w:t>
      </w:r>
      <w:r w:rsidRPr="007F206F">
        <w:rPr>
          <w:rFonts w:ascii="Times New Roman" w:eastAsia="Times New Roman" w:hAnsi="Times New Roman" w:cs="Times New Roman"/>
          <w:bCs/>
          <w:sz w:val="28"/>
          <w:szCs w:val="28"/>
          <w:lang w:eastAsia="ru-RU"/>
        </w:rPr>
        <w:t>. Камеральный контроль</w:t>
      </w:r>
    </w:p>
    <w:p w14:paraId="559434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1BCB92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Камеральный контроль </w:t>
      </w:r>
      <w:r w:rsidRPr="007F206F">
        <w:rPr>
          <w:rFonts w:ascii="Times New Roman" w:eastAsia="Calibri" w:hAnsi="Times New Roman" w:cs="Times New Roman"/>
          <w:sz w:val="28"/>
          <w:szCs w:val="28"/>
          <w:lang w:eastAsia="ru-RU"/>
        </w:rPr>
        <w:t xml:space="preserve">– мероприятие, осуществляемое </w:t>
      </w:r>
      <w:r w:rsidRPr="007F206F">
        <w:rPr>
          <w:rFonts w:ascii="Times New Roman" w:eastAsia="Times New Roman" w:hAnsi="Times New Roman" w:cs="Times New Roman"/>
          <w:sz w:val="28"/>
          <w:szCs w:val="28"/>
          <w:lang w:eastAsia="ru-RU"/>
        </w:rPr>
        <w:t xml:space="preserve">налоговым органом на основе изучения и анализа налоговых форм, а также других документов и сведений о деятельности налогоплательщика (налогового агента). </w:t>
      </w:r>
    </w:p>
    <w:p w14:paraId="301725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Целью камерального контроля является предоставление налогоплательщику (налоговому агенту) права самостоятельного исполнения налоговых обязательств по исчислению налогов и платежей в бюджет.</w:t>
      </w:r>
    </w:p>
    <w:p w14:paraId="030DD7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500398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37</w:t>
      </w:r>
      <w:r w:rsidRPr="007F206F">
        <w:rPr>
          <w:rFonts w:ascii="Times New Roman" w:eastAsia="Times New Roman" w:hAnsi="Times New Roman" w:cs="Times New Roman"/>
          <w:bCs/>
          <w:sz w:val="28"/>
          <w:szCs w:val="28"/>
          <w:lang w:eastAsia="ru-RU"/>
        </w:rPr>
        <w:t>. Порядок проведения и результаты камерального контроля</w:t>
      </w:r>
    </w:p>
    <w:p w14:paraId="34AC038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60F48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Камеральный контроль проводится путем сопоставления данных, содержащихся в:</w:t>
      </w:r>
    </w:p>
    <w:p w14:paraId="53567789"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сведениях, имеющихся в налоговых органах, в том числе налоговых формах;</w:t>
      </w:r>
    </w:p>
    <w:p w14:paraId="3734A560"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сведениях иных уполномоченных государственных органов об объектах налогообложения и (или) объектах, связанных с налогообложением;</w:t>
      </w:r>
    </w:p>
    <w:p w14:paraId="79B92F36"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сведениях о деятельности налогоплательщика (налогового агента), полученных из различных источников информации.</w:t>
      </w:r>
    </w:p>
    <w:p w14:paraId="50551491"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Камеральный контроль проводится налоговым органом за соответствующий налоговый период после истечения срока представления налоговой отчетности, установленного настоящим Кодексом.</w:t>
      </w:r>
    </w:p>
    <w:p w14:paraId="6B02D2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Камеральный контроль за налоговый период проводится в течение срока исковой давности по такому периоду.</w:t>
      </w:r>
    </w:p>
    <w:p w14:paraId="66531BF8" w14:textId="24132A64"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выявлении расхождений по результатам камерального контроля налогоплательщику (налоговому агенту), за исключением </w:t>
      </w:r>
      <w:r w:rsidRPr="007F206F">
        <w:rPr>
          <w:rFonts w:ascii="Times New Roman" w:eastAsia="Times New Roman" w:hAnsi="Times New Roman" w:cs="Times New Roman"/>
          <w:sz w:val="28"/>
          <w:szCs w:val="28"/>
          <w:lang w:eastAsia="ru-RU"/>
        </w:rPr>
        <w:t>участника горизонтального мониторинга</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представляется уведомление о расхождениях, выявленных </w:t>
      </w:r>
      <w:r w:rsidRPr="007F206F">
        <w:rPr>
          <w:rFonts w:ascii="Times New Roman" w:hAnsi="Times New Roman" w:cs="Times New Roman"/>
          <w:sz w:val="28"/>
          <w:szCs w:val="28"/>
        </w:rPr>
        <w:t xml:space="preserve">по результатам камерального контроля (далее в целях настоящей статьи – уведомление). </w:t>
      </w:r>
    </w:p>
    <w:p w14:paraId="1D64E96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Исполнением уведомления признаются:</w:t>
      </w:r>
    </w:p>
    <w:p w14:paraId="435B45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согласия с указанными в уведомлении расхождениями – устранение налогоплательщиком (налоговым агентом) выявленных нарушений налогового законодательства </w:t>
      </w:r>
      <w:r w:rsidRPr="007F206F">
        <w:rPr>
          <w:rFonts w:ascii="Times New Roman" w:hAnsi="Times New Roman" w:cs="Times New Roman"/>
          <w:sz w:val="28"/>
          <w:szCs w:val="28"/>
        </w:rPr>
        <w:t>Республики Казахстан</w:t>
      </w:r>
      <w:r w:rsidRPr="007F206F">
        <w:rPr>
          <w:rFonts w:ascii="Times New Roman" w:eastAsia="Times New Roman" w:hAnsi="Times New Roman" w:cs="Times New Roman"/>
          <w:sz w:val="28"/>
          <w:szCs w:val="28"/>
          <w:lang w:eastAsia="ru-RU"/>
        </w:rPr>
        <w:t xml:space="preserve"> путем:</w:t>
      </w:r>
    </w:p>
    <w:p w14:paraId="1F8DB4B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представления налоговой отчетности по уведомлению за налоговый период, к которому относятся выявленные расхождения;</w:t>
      </w:r>
    </w:p>
    <w:p w14:paraId="1A5B0F1A" w14:textId="6EC5649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уплаты суммы налога на добавленную стоимость в бюджет, ранее возвращенной из бюджета по требованию налогоплательщика (налогового </w:t>
      </w:r>
      <w:r w:rsidR="00242DD0" w:rsidRPr="007F206F">
        <w:rPr>
          <w:rFonts w:ascii="Times New Roman" w:eastAsia="Times New Roman" w:hAnsi="Times New Roman" w:cs="Times New Roman"/>
          <w:sz w:val="28"/>
          <w:szCs w:val="28"/>
          <w:lang w:eastAsia="ru-RU"/>
        </w:rPr>
        <w:br/>
      </w:r>
      <w:r w:rsidR="00242DD0" w:rsidRPr="007F206F">
        <w:rPr>
          <w:rFonts w:ascii="Times New Roman" w:eastAsia="Times New Roman" w:hAnsi="Times New Roman" w:cs="Times New Roman"/>
          <w:sz w:val="28"/>
          <w:szCs w:val="28"/>
          <w:lang w:eastAsia="ru-RU"/>
        </w:rPr>
        <w:br/>
      </w:r>
      <w:r w:rsidR="00242DD0" w:rsidRPr="007F206F">
        <w:rPr>
          <w:rFonts w:ascii="Times New Roman" w:eastAsia="Times New Roman" w:hAnsi="Times New Roman" w:cs="Times New Roman"/>
          <w:sz w:val="28"/>
          <w:szCs w:val="28"/>
          <w:lang w:eastAsia="ru-RU"/>
        </w:rPr>
        <w:br/>
      </w:r>
      <w:r w:rsidR="00242DD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агента) о возврате налога на добавленную стоимость, а также пеней за каждый день с даты перечисления налогоплательщику (налоговому агенту) таких сумм до дня уплаты; </w:t>
      </w:r>
    </w:p>
    <w:p w14:paraId="3EEB6E7F" w14:textId="77777777" w:rsidR="000006D4" w:rsidRPr="007F206F" w:rsidRDefault="000C03D8" w:rsidP="000006D4">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отражения данных в специальном мобильном приложении и (или) уплаты налога и социальных платежей – для налогоплательщиков, применяющих специальный налоговый режим для самозанятых;</w:t>
      </w:r>
    </w:p>
    <w:p w14:paraId="19E760D4" w14:textId="2B2F0E6C" w:rsidR="000006D4" w:rsidRPr="007F206F" w:rsidRDefault="000006D4" w:rsidP="000006D4">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совершения в целях перехода на соответствующий налоговый режим действий, предусмотренных статьей 716 настоящего Кодекса;</w:t>
      </w:r>
    </w:p>
    <w:p w14:paraId="03E3283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несогласия с указанными в уведомлении расхождениями – представление налогоплательщиком (налоговым агентом) в налоговый орган, представивший уведомление, пояснения о причинах расхождений</w:t>
      </w:r>
      <w:r w:rsidR="00C06D9E"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не влекущих нарушения налогового законодательства </w:t>
      </w:r>
      <w:r w:rsidRPr="007F206F">
        <w:rPr>
          <w:rFonts w:ascii="Times New Roman" w:hAnsi="Times New Roman" w:cs="Times New Roman"/>
          <w:sz w:val="28"/>
          <w:szCs w:val="28"/>
        </w:rPr>
        <w:t>Республики Казахстан</w:t>
      </w:r>
      <w:r w:rsidRPr="007F206F">
        <w:rPr>
          <w:rFonts w:ascii="Times New Roman" w:eastAsia="Times New Roman" w:hAnsi="Times New Roman" w:cs="Times New Roman"/>
          <w:sz w:val="28"/>
          <w:szCs w:val="28"/>
          <w:lang w:eastAsia="ru-RU"/>
        </w:rPr>
        <w:t xml:space="preserve"> (далее в целях настоящей статьи – пояснение), за исключением случаев, предусмотренных частью первой пункта 6 настоящей статьи.</w:t>
      </w:r>
    </w:p>
    <w:p w14:paraId="66C1B358" w14:textId="64EB525A" w:rsidR="000006D4" w:rsidRPr="007F206F" w:rsidRDefault="000C03D8" w:rsidP="000006D4">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согласия с указанными в уведомлении расхождениями в части исполнения признается устранение налогоплательщиком (налоговым агентом) выявленных расхождений в части и представление пояснения отсутствия расхождений в оставшейся части.</w:t>
      </w:r>
    </w:p>
    <w:p w14:paraId="152BE0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Пояснение налогоплательщика (налогового агента) должно содержать:</w:t>
      </w:r>
    </w:p>
    <w:p w14:paraId="4F6160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идентификационные данные налогоплательщика (налогового агента) и налогового органа, представившего уведомление;</w:t>
      </w:r>
    </w:p>
    <w:p w14:paraId="65AFD9F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номер и дату уведомления, на которое представляется пояснение;</w:t>
      </w:r>
    </w:p>
    <w:p w14:paraId="264AF9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причины несогласия с указанными в уведомлении расхождениями;</w:t>
      </w:r>
    </w:p>
    <w:p w14:paraId="255A68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дату, подпись;</w:t>
      </w:r>
    </w:p>
    <w:p w14:paraId="18577A2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перечень документов, подтверждающих обоснованность несогласия с уведомлением (при наличии).</w:t>
      </w:r>
    </w:p>
    <w:p w14:paraId="6EF59DB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w:t>
      </w:r>
      <w:r w:rsidR="00C06D9E" w:rsidRPr="007F206F">
        <w:rPr>
          <w:rFonts w:ascii="Times New Roman" w:eastAsia="Times New Roman" w:hAnsi="Times New Roman" w:cs="Times New Roman"/>
          <w:sz w:val="28"/>
          <w:szCs w:val="28"/>
          <w:lang w:eastAsia="ru-RU"/>
        </w:rPr>
        <w:t>т</w:t>
      </w:r>
      <w:r w:rsidRPr="007F206F">
        <w:rPr>
          <w:rFonts w:ascii="Times New Roman" w:eastAsia="Times New Roman" w:hAnsi="Times New Roman" w:cs="Times New Roman"/>
          <w:sz w:val="28"/>
          <w:szCs w:val="28"/>
          <w:lang w:eastAsia="ru-RU"/>
        </w:rPr>
        <w:t>ребование документов налоговыми органами для исполнения уведомления запрещается.</w:t>
      </w:r>
    </w:p>
    <w:p w14:paraId="5FB0E2ED"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Запрещается представление пояснения на уведомление </w:t>
      </w:r>
      <w:r w:rsidRPr="007F206F">
        <w:rPr>
          <w:rFonts w:ascii="Times New Roman" w:eastAsia="Times New Roman" w:hAnsi="Times New Roman" w:cs="Times New Roman"/>
          <w:sz w:val="28"/>
          <w:szCs w:val="28"/>
        </w:rPr>
        <w:t>при отнесении расходов на вычеты при исчислении корпоративного подоходного налога и в зачет суммы налога на добавленную стоимость по приобретенным товарам, работам, услугам:</w:t>
      </w:r>
    </w:p>
    <w:p w14:paraId="1FFE8F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14:paraId="03DE1ABD" w14:textId="25B1A66A"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сделкам, признанным недействительными на основании вступившего в законную силу судебного акта;</w:t>
      </w:r>
    </w:p>
    <w:p w14:paraId="2B4A0028" w14:textId="77777777" w:rsidR="00242DD0" w:rsidRPr="007F206F" w:rsidRDefault="00242DD0"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AB4718A" w14:textId="5C48F08D"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установленным вступившим </w:t>
      </w:r>
      <w:r w:rsidR="008545C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законную силу судебным актом;</w:t>
      </w:r>
    </w:p>
    <w:p w14:paraId="7774B3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по сделкам (операциям) с юридическими лицами и (или) индивидуальными предпринимателями, чья регистрация (перерегистрация) признана недействительной на основании вступившего в законную силу судебного акта.</w:t>
      </w:r>
    </w:p>
    <w:p w14:paraId="532151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Действие </w:t>
      </w:r>
      <w:r w:rsidRPr="007F206F">
        <w:rPr>
          <w:rFonts w:ascii="Times New Roman" w:eastAsia="Calibri" w:hAnsi="Times New Roman" w:cs="Times New Roman"/>
          <w:sz w:val="28"/>
          <w:szCs w:val="28"/>
          <w:lang w:eastAsia="ru-RU"/>
        </w:rPr>
        <w:t>части первой настоящего</w:t>
      </w:r>
      <w:r w:rsidRPr="007F206F">
        <w:rPr>
          <w:rFonts w:ascii="Times New Roman" w:eastAsia="Times New Roman" w:hAnsi="Times New Roman" w:cs="Times New Roman"/>
          <w:sz w:val="28"/>
          <w:szCs w:val="28"/>
          <w:lang w:eastAsia="ru-RU"/>
        </w:rPr>
        <w:t xml:space="preserve"> пункта не распространяется на сделки (операции), по которым судом установлено фактическое приобретение (получение) налогоплательщиком (налоговым агентом) товаров, работ, услуг.</w:t>
      </w:r>
    </w:p>
    <w:p w14:paraId="40321A42"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Срок исполнения уведомления приостанавливается при подаче жалобы в суд по подтверждению фактического приобретения (получения) товаров, работ, услуг в случаях, указанных в подпунктах 3) и 4) пункта 6 настоящей статьи.</w:t>
      </w:r>
    </w:p>
    <w:p w14:paraId="5D26237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Копия судебного акта о принятии жалобы к производству представляется налогоплательщиком (налоговым агентом) в налоговый орган, представивший уведомление.</w:t>
      </w:r>
    </w:p>
    <w:p w14:paraId="1B2AEBF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приостановление действует на период со дня вынесения указанного в части второй настоящего пункта судебного акта до его вступления в законную силу. </w:t>
      </w:r>
    </w:p>
    <w:p w14:paraId="58AA2503"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В период проведения налоговой проверки налогоплательщику (налоговому агенту) не представляется уведомление за проверяемый период, при этом результаты камерального контроля подлежат использованию в ходе проводимой налоговой проверки.</w:t>
      </w:r>
    </w:p>
    <w:p w14:paraId="125AC13B"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При неисполнении уведомления:</w:t>
      </w:r>
    </w:p>
    <w:p w14:paraId="3EB39F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доступ к интернет-ресурсам и (или) интернет-площадке иностранной компании, осуществляющей деятельность посредством интернет-площадки на территории Республики Казахстан, ограничивается;</w:t>
      </w:r>
    </w:p>
    <w:p w14:paraId="0BF895EF" w14:textId="65A86918"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расходные операции по банковским счетам налогоплательщика (налогового агента), не указанного в подпункте 1) настоящего пункта, приостанавливаются в течение одного рабочего дня, следующего за днем истечен</w:t>
      </w:r>
      <w:r w:rsidR="00006F71" w:rsidRPr="007F206F">
        <w:rPr>
          <w:rFonts w:ascii="Times New Roman" w:eastAsia="Times New Roman" w:hAnsi="Times New Roman" w:cs="Times New Roman"/>
          <w:sz w:val="28"/>
          <w:szCs w:val="28"/>
          <w:lang w:eastAsia="ru-RU"/>
        </w:rPr>
        <w:t>ия срока исполнения уведомления;</w:t>
      </w:r>
    </w:p>
    <w:p w14:paraId="3A4FC127" w14:textId="77777777" w:rsidR="00006F71" w:rsidRPr="007F206F" w:rsidRDefault="00006F71" w:rsidP="00006F71">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hAnsi="Times New Roman" w:cs="Times New Roman"/>
          <w:sz w:val="28"/>
          <w:szCs w:val="28"/>
          <w:lang w:val="kk-KZ"/>
        </w:rPr>
        <w:t>3) выписка электронных счетов-фактур налогоплательщика приостанавливается в течение одного рабочего дня, следующего за днем истечения срока исполнения уведомления.</w:t>
      </w:r>
    </w:p>
    <w:p w14:paraId="3941FB0B" w14:textId="325CAF20" w:rsidR="000006D4" w:rsidRPr="007F206F" w:rsidRDefault="000C03D8" w:rsidP="000006D4">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Способы обеспечения, предусмотренные частью первой настоящего пункта, если иное не установлено указанной частью, применяются в порядке и сроки, которые установлены параграф</w:t>
      </w:r>
      <w:r w:rsidR="00006F71" w:rsidRPr="007F206F">
        <w:rPr>
          <w:rFonts w:ascii="Times New Roman" w:eastAsia="Times New Roman" w:hAnsi="Times New Roman" w:cs="Times New Roman"/>
          <w:sz w:val="28"/>
          <w:szCs w:val="28"/>
          <w:lang w:eastAsia="ru-RU"/>
        </w:rPr>
        <w:t>ом 4 главы 5 настоящего Кодекса.</w:t>
      </w:r>
    </w:p>
    <w:p w14:paraId="3B6C0EEC" w14:textId="77777777" w:rsidR="000006D4" w:rsidRPr="007F206F" w:rsidRDefault="000006D4"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val="kk-KZ" w:eastAsia="ru-RU"/>
        </w:rPr>
      </w:pPr>
    </w:p>
    <w:p w14:paraId="473924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Налоговый орган для подтверждения достоверности причин, изложенных в пояснении, или при неисполнении уведомления в срок, установленный настоящим Кодексом, вправе провести налоговую проверку по расхождениям, выявленным по результатам камерального контроля.</w:t>
      </w:r>
    </w:p>
    <w:p w14:paraId="76301239" w14:textId="0CCA7A6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EC68A8C" w14:textId="77777777" w:rsidR="007933F9" w:rsidRPr="007F206F" w:rsidRDefault="007933F9"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D37FB49"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Глава 1</w:t>
      </w:r>
      <w:r w:rsidR="008A651C"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bCs/>
          <w:sz w:val="28"/>
          <w:szCs w:val="28"/>
          <w:lang w:eastAsia="ru-RU"/>
        </w:rPr>
        <w:t xml:space="preserve">КОНТРОЛЬ ВЫПИСКИ </w:t>
      </w:r>
      <w:r w:rsidRPr="007F206F">
        <w:rPr>
          <w:rFonts w:ascii="Times New Roman" w:eastAsia="Times New Roman" w:hAnsi="Times New Roman" w:cs="Times New Roman"/>
          <w:sz w:val="28"/>
          <w:szCs w:val="28"/>
          <w:lang w:eastAsia="ru-RU"/>
        </w:rPr>
        <w:t>ЭЛЕКТРОННЫХ</w:t>
      </w:r>
    </w:p>
    <w:p w14:paraId="57AFEC9F"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СЧЕТОВ-ФАКТУР</w:t>
      </w:r>
    </w:p>
    <w:p w14:paraId="131566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36F9F0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13</w:t>
      </w:r>
      <w:r w:rsidR="005304D7"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bCs/>
          <w:sz w:val="28"/>
          <w:szCs w:val="28"/>
          <w:lang w:eastAsia="ru-RU"/>
        </w:rPr>
        <w:t xml:space="preserve">. Контроль выписки </w:t>
      </w:r>
      <w:r w:rsidRPr="007F206F">
        <w:rPr>
          <w:rFonts w:ascii="Times New Roman" w:eastAsia="Times New Roman" w:hAnsi="Times New Roman" w:cs="Times New Roman"/>
          <w:sz w:val="28"/>
          <w:szCs w:val="28"/>
          <w:lang w:eastAsia="ru-RU"/>
        </w:rPr>
        <w:t>электронных</w:t>
      </w:r>
      <w:r w:rsidRPr="007F206F">
        <w:rPr>
          <w:rFonts w:ascii="Times New Roman" w:eastAsia="Times New Roman" w:hAnsi="Times New Roman" w:cs="Times New Roman"/>
          <w:bCs/>
          <w:sz w:val="28"/>
          <w:szCs w:val="28"/>
          <w:lang w:eastAsia="ru-RU"/>
        </w:rPr>
        <w:t xml:space="preserve"> счетов-фактур</w:t>
      </w:r>
    </w:p>
    <w:p w14:paraId="2D93B7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703E2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Контроль выписки электронных счетов-фактур </w:t>
      </w:r>
      <w:r w:rsidRPr="007F206F">
        <w:rPr>
          <w:rFonts w:ascii="Times New Roman" w:eastAsia="Times New Roman" w:hAnsi="Times New Roman" w:cs="Times New Roman"/>
          <w:sz w:val="28"/>
          <w:szCs w:val="28"/>
          <w:lang w:eastAsia="ru-RU"/>
        </w:rPr>
        <w:t>проводится налоговым органом в целях пресечения выписки электронных счетов-фактур с высоким риском.</w:t>
      </w:r>
    </w:p>
    <w:p w14:paraId="0B04F11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eastAsia="Times New Roman" w:hAnsi="Times New Roman" w:cs="Times New Roman"/>
          <w:bCs/>
          <w:sz w:val="28"/>
          <w:szCs w:val="28"/>
          <w:lang w:eastAsia="ru-RU"/>
        </w:rPr>
        <w:t xml:space="preserve">Контроль выписки электронных счетов-фактур </w:t>
      </w:r>
      <w:r w:rsidRPr="007F206F">
        <w:rPr>
          <w:rFonts w:ascii="Times New Roman" w:eastAsia="Times New Roman" w:hAnsi="Times New Roman" w:cs="Times New Roman"/>
          <w:sz w:val="28"/>
          <w:szCs w:val="28"/>
          <w:lang w:eastAsia="ru-RU"/>
        </w:rPr>
        <w:t>проводится в форме:</w:t>
      </w:r>
    </w:p>
    <w:p w14:paraId="57A187F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автоматизированного контроля выписки электронных счетов-фактур (далее – автоматизированный контроль);</w:t>
      </w:r>
    </w:p>
    <w:p w14:paraId="6AEA310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w:t>
      </w:r>
      <w:r w:rsidRPr="007F206F">
        <w:rPr>
          <w:rFonts w:ascii="Times New Roman" w:eastAsia="Times New Roman" w:hAnsi="Times New Roman" w:cs="Times New Roman"/>
          <w:bCs/>
          <w:sz w:val="28"/>
          <w:szCs w:val="28"/>
          <w:lang w:eastAsia="ru-RU"/>
        </w:rPr>
        <w:t>опоставительного контроля</w:t>
      </w:r>
      <w:r w:rsidRPr="007F206F">
        <w:rPr>
          <w:rFonts w:ascii="Times New Roman" w:eastAsia="Times New Roman" w:hAnsi="Times New Roman" w:cs="Times New Roman"/>
          <w:sz w:val="28"/>
          <w:szCs w:val="28"/>
          <w:lang w:eastAsia="ru-RU"/>
        </w:rPr>
        <w:t xml:space="preserve"> выписки электронных счетов-фактур (далее – сопоставительный контроль).</w:t>
      </w:r>
    </w:p>
    <w:p w14:paraId="35679D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317EDDA"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1. Автоматизированный контроль </w:t>
      </w:r>
    </w:p>
    <w:p w14:paraId="280CAA6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08F1DB9B" w14:textId="44B9370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13</w:t>
      </w:r>
      <w:r w:rsidR="005304D7"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bCs/>
          <w:sz w:val="28"/>
          <w:szCs w:val="28"/>
          <w:lang w:eastAsia="ru-RU"/>
        </w:rPr>
        <w:t xml:space="preserve">. Общие положения автоматизированного контроля </w:t>
      </w:r>
    </w:p>
    <w:p w14:paraId="418286E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477E0B3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1. Автоматизированный контроль</w:t>
      </w:r>
      <w:r w:rsidRPr="007F206F">
        <w:rPr>
          <w:rFonts w:ascii="Times New Roman" w:eastAsia="Times New Roman" w:hAnsi="Times New Roman" w:cs="Times New Roman"/>
          <w:sz w:val="28"/>
          <w:szCs w:val="28"/>
          <w:lang w:eastAsia="ru-RU"/>
        </w:rPr>
        <w:t xml:space="preserve"> – автоматизированный процесс присвоения в информационной системе налогового органа</w:t>
      </w:r>
      <w:r w:rsidRPr="007F206F">
        <w:rPr>
          <w:rFonts w:ascii="Times New Roman" w:eastAsia="Times New Roman" w:hAnsi="Times New Roman" w:cs="Times New Roman"/>
          <w:bCs/>
          <w:sz w:val="28"/>
          <w:szCs w:val="28"/>
          <w:lang w:eastAsia="ru-RU"/>
        </w:rPr>
        <w:t xml:space="preserve"> регистрационного</w:t>
      </w:r>
      <w:r w:rsidRPr="007F206F">
        <w:rPr>
          <w:rFonts w:ascii="Times New Roman" w:eastAsia="Times New Roman" w:hAnsi="Times New Roman" w:cs="Times New Roman"/>
          <w:sz w:val="28"/>
          <w:szCs w:val="28"/>
          <w:lang w:eastAsia="ru-RU"/>
        </w:rPr>
        <w:t xml:space="preserve"> номера электронному счету-фактуре, выписанному налогоплательщиком, отнесенному к отдельной категории налогоплательщиков.</w:t>
      </w:r>
    </w:p>
    <w:p w14:paraId="4981C2EE" w14:textId="5BCFDA4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присвоении регистрационного номера электронному счету-фактуре учитываются данные </w:t>
      </w:r>
      <w:r w:rsidR="00B7337F" w:rsidRPr="007F206F">
        <w:rPr>
          <w:rFonts w:ascii="Times New Roman" w:eastAsia="Times New Roman" w:hAnsi="Times New Roman" w:cs="Times New Roman"/>
          <w:sz w:val="28"/>
          <w:szCs w:val="28"/>
          <w:lang w:eastAsia="ru-RU"/>
        </w:rPr>
        <w:t xml:space="preserve">налогового </w:t>
      </w:r>
      <w:r w:rsidRPr="007F206F">
        <w:rPr>
          <w:rFonts w:ascii="Times New Roman" w:eastAsia="Times New Roman" w:hAnsi="Times New Roman" w:cs="Times New Roman"/>
          <w:sz w:val="28"/>
          <w:szCs w:val="28"/>
          <w:lang w:eastAsia="ru-RU"/>
        </w:rPr>
        <w:t>счета плательщика налога на добавленную стоимость в информационной системе оператора автоматизированного контроля (далее в целях настоящего параграфа – налоговый счет).</w:t>
      </w:r>
    </w:p>
    <w:p w14:paraId="121FFEE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Категории налогоплательщиков, в отношении которых проводится автоматизированный контроль, утверждаются уполномоченным органом. </w:t>
      </w:r>
    </w:p>
    <w:p w14:paraId="7082A09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w:t>
      </w:r>
      <w:r w:rsidRPr="007F206F">
        <w:rPr>
          <w:rFonts w:ascii="Times New Roman" w:hAnsi="Times New Roman" w:cs="Times New Roman"/>
          <w:sz w:val="28"/>
          <w:szCs w:val="28"/>
        </w:rPr>
        <w:t xml:space="preserve">В целях </w:t>
      </w:r>
      <w:r w:rsidRPr="007F206F">
        <w:rPr>
          <w:rFonts w:ascii="Times New Roman" w:eastAsia="Times New Roman" w:hAnsi="Times New Roman" w:cs="Times New Roman"/>
          <w:bCs/>
          <w:sz w:val="28"/>
          <w:szCs w:val="28"/>
          <w:lang w:eastAsia="ru-RU"/>
        </w:rPr>
        <w:t xml:space="preserve">настоящего параграфа оператором автоматизированного контроля признается юридическое лицо, определенное уполномоченным органом, который ведет </w:t>
      </w:r>
      <w:r w:rsidRPr="007F206F">
        <w:rPr>
          <w:rFonts w:ascii="Times New Roman" w:eastAsia="Times New Roman" w:hAnsi="Times New Roman" w:cs="Times New Roman"/>
          <w:sz w:val="28"/>
          <w:szCs w:val="28"/>
          <w:lang w:eastAsia="ru-RU"/>
        </w:rPr>
        <w:t>налоговый счет путем:</w:t>
      </w:r>
    </w:p>
    <w:p w14:paraId="5E585F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учета балансовой суммы налога на добавленную стоимость </w:t>
      </w:r>
      <w:r w:rsidRPr="007F206F">
        <w:rPr>
          <w:rFonts w:ascii="Times New Roman" w:eastAsia="Times New Roman" w:hAnsi="Times New Roman" w:cs="Times New Roman"/>
          <w:sz w:val="28"/>
          <w:szCs w:val="28"/>
          <w:lang w:eastAsia="ru-RU"/>
        </w:rPr>
        <w:t>(далее в целях настоящего параграфа – налог)</w:t>
      </w:r>
      <w:r w:rsidRPr="007F206F">
        <w:rPr>
          <w:rFonts w:ascii="Times New Roman" w:eastAsia="Times New Roman" w:hAnsi="Times New Roman" w:cs="Times New Roman"/>
          <w:bCs/>
          <w:sz w:val="28"/>
          <w:szCs w:val="28"/>
          <w:lang w:eastAsia="ru-RU"/>
        </w:rPr>
        <w:t>;</w:t>
      </w:r>
    </w:p>
    <w:p w14:paraId="7F52DCC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2) обеспечения сохранности </w:t>
      </w:r>
      <w:r w:rsidRPr="007F206F">
        <w:rPr>
          <w:rFonts w:ascii="Times New Roman" w:eastAsia="Calibri" w:hAnsi="Times New Roman" w:cs="Times New Roman"/>
          <w:sz w:val="28"/>
          <w:szCs w:val="28"/>
        </w:rPr>
        <w:t xml:space="preserve">денег </w:t>
      </w:r>
      <w:r w:rsidRPr="007F206F">
        <w:rPr>
          <w:rFonts w:ascii="Times New Roman" w:eastAsia="Times New Roman" w:hAnsi="Times New Roman" w:cs="Times New Roman"/>
          <w:bCs/>
          <w:sz w:val="28"/>
          <w:szCs w:val="28"/>
          <w:lang w:eastAsia="ru-RU"/>
        </w:rPr>
        <w:t xml:space="preserve">плательщика налога, перечисленных </w:t>
      </w:r>
      <w:r w:rsidRPr="007F206F">
        <w:rPr>
          <w:rFonts w:ascii="Times New Roman" w:eastAsia="Times New Roman" w:hAnsi="Times New Roman" w:cs="Times New Roman"/>
          <w:sz w:val="28"/>
          <w:szCs w:val="28"/>
          <w:lang w:eastAsia="ru-RU"/>
        </w:rPr>
        <w:t>в счет обеспечения выписки электронных счетов-фактур</w:t>
      </w:r>
      <w:r w:rsidRPr="007F206F">
        <w:rPr>
          <w:rFonts w:ascii="Times New Roman" w:eastAsia="Times New Roman" w:hAnsi="Times New Roman" w:cs="Times New Roman"/>
          <w:bCs/>
          <w:sz w:val="28"/>
          <w:szCs w:val="28"/>
          <w:lang w:eastAsia="ru-RU"/>
        </w:rPr>
        <w:t>;</w:t>
      </w:r>
    </w:p>
    <w:p w14:paraId="28ED81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3) обеспечения перечисления в бюджет </w:t>
      </w:r>
      <w:r w:rsidRPr="007F206F">
        <w:rPr>
          <w:rFonts w:ascii="Times New Roman" w:eastAsia="Calibri" w:hAnsi="Times New Roman" w:cs="Times New Roman"/>
          <w:sz w:val="28"/>
          <w:szCs w:val="28"/>
        </w:rPr>
        <w:t xml:space="preserve">денег </w:t>
      </w:r>
      <w:r w:rsidRPr="007F206F">
        <w:rPr>
          <w:rFonts w:ascii="Times New Roman" w:eastAsia="Times New Roman" w:hAnsi="Times New Roman" w:cs="Times New Roman"/>
          <w:bCs/>
          <w:sz w:val="28"/>
          <w:szCs w:val="28"/>
          <w:lang w:eastAsia="ru-RU"/>
        </w:rPr>
        <w:t>плательщика налога, использованных для выписки электронного счета-фактуры;</w:t>
      </w:r>
    </w:p>
    <w:p w14:paraId="508159AC" w14:textId="77777777" w:rsidR="000A0BB7" w:rsidRPr="007F206F" w:rsidRDefault="000C03D8" w:rsidP="000A0BB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4) возврата неиспользованных для выписки электронного </w:t>
      </w:r>
      <w:r w:rsidRPr="007F206F">
        <w:rPr>
          <w:rFonts w:ascii="Times New Roman" w:eastAsia="Times New Roman" w:hAnsi="Times New Roman" w:cs="Times New Roman"/>
          <w:bCs/>
          <w:sz w:val="28"/>
          <w:szCs w:val="28"/>
          <w:lang w:eastAsia="ru-RU"/>
        </w:rPr>
        <w:br/>
        <w:t xml:space="preserve">счета-фактуры </w:t>
      </w:r>
      <w:r w:rsidRPr="007F206F">
        <w:rPr>
          <w:rFonts w:ascii="Times New Roman" w:eastAsia="Calibri" w:hAnsi="Times New Roman" w:cs="Times New Roman"/>
          <w:sz w:val="28"/>
          <w:szCs w:val="28"/>
        </w:rPr>
        <w:t>денег</w:t>
      </w:r>
      <w:r w:rsidRPr="007F206F">
        <w:rPr>
          <w:rFonts w:ascii="Times New Roman" w:eastAsia="Times New Roman" w:hAnsi="Times New Roman" w:cs="Times New Roman"/>
          <w:bCs/>
          <w:sz w:val="28"/>
          <w:szCs w:val="28"/>
          <w:lang w:eastAsia="ru-RU"/>
        </w:rPr>
        <w:t xml:space="preserve"> плательщика налога.</w:t>
      </w:r>
    </w:p>
    <w:p w14:paraId="0D30195B" w14:textId="6E446270" w:rsidR="000A0BB7" w:rsidRPr="007F206F" w:rsidRDefault="000A0BB7" w:rsidP="000A0BB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hAnsi="Times New Roman" w:cs="Times New Roman"/>
          <w:sz w:val="28"/>
          <w:szCs w:val="28"/>
        </w:rPr>
        <w:t>3. Правила проведения автоматизированного контроля устанавливаются уполномоченным органом и должны содержать:</w:t>
      </w:r>
    </w:p>
    <w:p w14:paraId="094968C4"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1) порядок ведения налогового счета; </w:t>
      </w:r>
    </w:p>
    <w:p w14:paraId="6044DD3A"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2) порядок учета балансовой суммы налога;</w:t>
      </w:r>
    </w:p>
    <w:p w14:paraId="4CE7D27C"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3) порядок пополнения плательщиком налога налогового счета;</w:t>
      </w:r>
    </w:p>
    <w:p w14:paraId="7482C5C5"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4) порядок перечисления в бюджет денег плательщика налога, использованных для выписки электронного счета-фактуры;</w:t>
      </w:r>
    </w:p>
    <w:p w14:paraId="57EA17E4"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5) порядок и сроки подачи и рассмотрения заявления плательщика налога о возврате денег;</w:t>
      </w:r>
    </w:p>
    <w:p w14:paraId="4AA37373"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6) порядок возврата денег плательщику налога;</w:t>
      </w:r>
    </w:p>
    <w:p w14:paraId="7B90D2A6" w14:textId="77777777" w:rsidR="000A0BB7" w:rsidRPr="007F206F" w:rsidRDefault="000A0BB7" w:rsidP="000A0BB7">
      <w:pPr>
        <w:tabs>
          <w:tab w:val="left" w:pos="142"/>
        </w:tabs>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7) период проведения автоматизированного контроля.</w:t>
      </w:r>
    </w:p>
    <w:p w14:paraId="1249AB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F33CD7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5304D7" w:rsidRPr="007F206F">
        <w:rPr>
          <w:rFonts w:ascii="Times New Roman" w:eastAsia="Times New Roman" w:hAnsi="Times New Roman" w:cs="Times New Roman"/>
          <w:sz w:val="28"/>
          <w:szCs w:val="28"/>
          <w:lang w:eastAsia="ru-RU"/>
        </w:rPr>
        <w:t>40</w:t>
      </w:r>
      <w:r w:rsidRPr="007F206F">
        <w:rPr>
          <w:rFonts w:ascii="Times New Roman" w:eastAsia="Times New Roman" w:hAnsi="Times New Roman" w:cs="Times New Roman"/>
          <w:bCs/>
          <w:sz w:val="28"/>
          <w:szCs w:val="28"/>
          <w:lang w:eastAsia="ru-RU"/>
        </w:rPr>
        <w:t xml:space="preserve">. Порядок </w:t>
      </w:r>
      <w:r w:rsidRPr="007F206F">
        <w:rPr>
          <w:rFonts w:ascii="Times New Roman" w:hAnsi="Times New Roman" w:cs="Times New Roman"/>
          <w:sz w:val="28"/>
          <w:szCs w:val="28"/>
        </w:rPr>
        <w:t>проведения автоматизированного контроля</w:t>
      </w:r>
    </w:p>
    <w:p w14:paraId="715D38F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05F88E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1. В ходе автоматизированного контроля в информационной системе налогового органа производится расчет налога.</w:t>
      </w:r>
    </w:p>
    <w:p w14:paraId="0C1363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Расчет налога </w:t>
      </w:r>
      <w:r w:rsidRPr="007F206F">
        <w:rPr>
          <w:rFonts w:ascii="Times New Roman" w:eastAsia="Times New Roman" w:hAnsi="Times New Roman" w:cs="Times New Roman"/>
          <w:sz w:val="28"/>
          <w:szCs w:val="28"/>
          <w:lang w:eastAsia="ru-RU"/>
        </w:rPr>
        <w:t>производится</w:t>
      </w:r>
      <w:r w:rsidRPr="007F206F">
        <w:rPr>
          <w:rFonts w:ascii="Times New Roman" w:hAnsi="Times New Roman" w:cs="Times New Roman"/>
          <w:sz w:val="28"/>
          <w:szCs w:val="28"/>
        </w:rPr>
        <w:t xml:space="preserve"> по следующей формуле</w:t>
      </w:r>
      <w:r w:rsidRPr="007F206F">
        <w:rPr>
          <w:rFonts w:ascii="Times New Roman" w:eastAsia="Times New Roman" w:hAnsi="Times New Roman" w:cs="Times New Roman"/>
          <w:sz w:val="28"/>
          <w:szCs w:val="28"/>
          <w:lang w:eastAsia="ru-RU"/>
        </w:rPr>
        <w:t>:</w:t>
      </w:r>
    </w:p>
    <w:p w14:paraId="5EEF3CCB" w14:textId="77777777" w:rsidR="000C03D8" w:rsidRPr="007F206F" w:rsidRDefault="000C03D8" w:rsidP="007B3937">
      <w:pPr>
        <w:spacing w:after="0" w:line="240" w:lineRule="auto"/>
        <w:ind w:firstLine="851"/>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Б=НДС</w:t>
      </w:r>
      <w:r w:rsidRPr="007F206F">
        <w:rPr>
          <w:rFonts w:ascii="Times New Roman" w:eastAsia="Times New Roman" w:hAnsi="Times New Roman" w:cs="Times New Roman"/>
          <w:sz w:val="28"/>
          <w:szCs w:val="28"/>
          <w:vertAlign w:val="subscript"/>
          <w:lang w:eastAsia="ru-RU"/>
        </w:rPr>
        <w:t>1</w:t>
      </w: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2</w:t>
      </w: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3</w:t>
      </w: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4</w:t>
      </w: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5</w:t>
      </w: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6</w:t>
      </w:r>
      <w:r w:rsidRPr="007F206F">
        <w:rPr>
          <w:rFonts w:ascii="Times New Roman" w:eastAsia="Times New Roman" w:hAnsi="Times New Roman" w:cs="Times New Roman"/>
          <w:sz w:val="28"/>
          <w:szCs w:val="28"/>
          <w:lang w:eastAsia="ru-RU"/>
        </w:rPr>
        <w:t>, где:</w:t>
      </w:r>
    </w:p>
    <w:p w14:paraId="1AFC22D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 – балансовая сумма налога;</w:t>
      </w:r>
    </w:p>
    <w:p w14:paraId="55D09B6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 xml:space="preserve">1 </w:t>
      </w:r>
      <w:r w:rsidRPr="007F206F">
        <w:rPr>
          <w:rFonts w:ascii="Times New Roman" w:eastAsia="Times New Roman" w:hAnsi="Times New Roman" w:cs="Times New Roman"/>
          <w:sz w:val="28"/>
          <w:szCs w:val="28"/>
          <w:lang w:eastAsia="ru-RU"/>
        </w:rPr>
        <w:t>– общая сумма налога,</w:t>
      </w:r>
      <w:r w:rsidRPr="007F206F">
        <w:rPr>
          <w:rFonts w:ascii="Times New Roman" w:hAnsi="Times New Roman" w:cs="Times New Roman"/>
          <w:sz w:val="28"/>
          <w:szCs w:val="28"/>
        </w:rPr>
        <w:t xml:space="preserve"> указанного в электронных счетах-фактурах, полученных</w:t>
      </w:r>
      <w:r w:rsidRPr="007F206F">
        <w:rPr>
          <w:rFonts w:ascii="Times New Roman" w:eastAsia="Times New Roman" w:hAnsi="Times New Roman" w:cs="Times New Roman"/>
          <w:sz w:val="28"/>
          <w:szCs w:val="28"/>
          <w:lang w:eastAsia="ru-RU"/>
        </w:rPr>
        <w:t xml:space="preserve"> плательщиком</w:t>
      </w:r>
      <w:r w:rsidRPr="007F206F">
        <w:rPr>
          <w:rFonts w:ascii="Times New Roman" w:hAnsi="Times New Roman" w:cs="Times New Roman"/>
          <w:sz w:val="28"/>
          <w:szCs w:val="28"/>
        </w:rPr>
        <w:t xml:space="preserve"> налога;</w:t>
      </w:r>
    </w:p>
    <w:p w14:paraId="3EE73C8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 xml:space="preserve">2 </w:t>
      </w:r>
      <w:r w:rsidRPr="007F206F">
        <w:rPr>
          <w:rFonts w:ascii="Times New Roman" w:eastAsia="Times New Roman" w:hAnsi="Times New Roman" w:cs="Times New Roman"/>
          <w:sz w:val="28"/>
          <w:szCs w:val="28"/>
          <w:lang w:eastAsia="ru-RU"/>
        </w:rPr>
        <w:t>–  общая сумма налога,</w:t>
      </w:r>
      <w:r w:rsidRPr="007F206F">
        <w:rPr>
          <w:rFonts w:ascii="Times New Roman" w:hAnsi="Times New Roman" w:cs="Times New Roman"/>
          <w:sz w:val="28"/>
          <w:szCs w:val="28"/>
        </w:rPr>
        <w:t xml:space="preserve"> уплаченного при импорте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4808D22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 xml:space="preserve">3 </w:t>
      </w:r>
      <w:r w:rsidRPr="007F206F">
        <w:rPr>
          <w:rFonts w:ascii="Times New Roman" w:eastAsia="Times New Roman" w:hAnsi="Times New Roman" w:cs="Times New Roman"/>
          <w:sz w:val="28"/>
          <w:szCs w:val="28"/>
          <w:lang w:eastAsia="ru-RU"/>
        </w:rPr>
        <w:t>–  общая сумма налога,</w:t>
      </w:r>
      <w:r w:rsidRPr="007F206F">
        <w:rPr>
          <w:rFonts w:ascii="Times New Roman" w:hAnsi="Times New Roman" w:cs="Times New Roman"/>
          <w:sz w:val="28"/>
          <w:szCs w:val="28"/>
        </w:rPr>
        <w:t xml:space="preserve"> уплаченного при приобретении работ, услуг от нерезидента;</w:t>
      </w:r>
    </w:p>
    <w:p w14:paraId="1573830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 xml:space="preserve">4 </w:t>
      </w:r>
      <w:r w:rsidRPr="007F206F">
        <w:rPr>
          <w:rFonts w:ascii="Times New Roman" w:eastAsia="Times New Roman" w:hAnsi="Times New Roman" w:cs="Times New Roman"/>
          <w:sz w:val="28"/>
          <w:szCs w:val="28"/>
          <w:lang w:eastAsia="ru-RU"/>
        </w:rPr>
        <w:t>–  общая сумма налога,</w:t>
      </w:r>
      <w:r w:rsidRPr="007F206F">
        <w:rPr>
          <w:rFonts w:ascii="Times New Roman" w:hAnsi="Times New Roman" w:cs="Times New Roman"/>
          <w:sz w:val="28"/>
          <w:szCs w:val="28"/>
        </w:rPr>
        <w:t xml:space="preserve"> относимого в зачет по товарам, приобретенным, созданным, построенным налогоплательщиком до даты постановки на регистрационный учет по налогу;</w:t>
      </w:r>
    </w:p>
    <w:p w14:paraId="0B76815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5</w:t>
      </w:r>
      <w:r w:rsidRPr="007F206F">
        <w:rPr>
          <w:rFonts w:ascii="Times New Roman" w:eastAsia="Times New Roman" w:hAnsi="Times New Roman" w:cs="Times New Roman"/>
          <w:sz w:val="28"/>
          <w:szCs w:val="28"/>
          <w:lang w:eastAsia="ru-RU"/>
        </w:rPr>
        <w:t xml:space="preserve"> –  общая сумма налога, указанного в электронных счетах-фактурах, выписанных плательщиком налога; </w:t>
      </w:r>
    </w:p>
    <w:p w14:paraId="5C4D436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НДС</w:t>
      </w:r>
      <w:r w:rsidRPr="007F206F">
        <w:rPr>
          <w:rFonts w:ascii="Times New Roman" w:eastAsia="Times New Roman" w:hAnsi="Times New Roman" w:cs="Times New Roman"/>
          <w:sz w:val="28"/>
          <w:szCs w:val="28"/>
          <w:vertAlign w:val="subscript"/>
          <w:lang w:eastAsia="ru-RU"/>
        </w:rPr>
        <w:t>6</w:t>
      </w:r>
      <w:r w:rsidRPr="007F206F">
        <w:rPr>
          <w:rFonts w:ascii="Times New Roman" w:eastAsia="Times New Roman" w:hAnsi="Times New Roman" w:cs="Times New Roman"/>
          <w:sz w:val="28"/>
          <w:szCs w:val="28"/>
          <w:lang w:eastAsia="ru-RU"/>
        </w:rPr>
        <w:t xml:space="preserve"> –  общая сумма налога,</w:t>
      </w:r>
      <w:r w:rsidRPr="007F206F">
        <w:rPr>
          <w:rFonts w:ascii="Times New Roman" w:hAnsi="Times New Roman" w:cs="Times New Roman"/>
          <w:sz w:val="28"/>
          <w:szCs w:val="28"/>
        </w:rPr>
        <w:t xml:space="preserve"> начисленного при снятии с регистрационного учета по налогу по оборотам в виде остатка товаров. </w:t>
      </w:r>
    </w:p>
    <w:p w14:paraId="1B20450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Результаты расчета налога отражаются</w:t>
      </w:r>
      <w:r w:rsidRPr="007F206F">
        <w:rPr>
          <w:rFonts w:ascii="Times New Roman" w:hAnsi="Times New Roman" w:cs="Times New Roman"/>
          <w:sz w:val="28"/>
          <w:szCs w:val="28"/>
        </w:rPr>
        <w:t xml:space="preserve"> в информационной системе налогового органа </w:t>
      </w:r>
      <w:r w:rsidRPr="007F206F">
        <w:rPr>
          <w:rFonts w:ascii="Times New Roman" w:eastAsia="Times New Roman" w:hAnsi="Times New Roman" w:cs="Times New Roman"/>
          <w:sz w:val="28"/>
          <w:szCs w:val="28"/>
          <w:lang w:eastAsia="ru-RU"/>
        </w:rPr>
        <w:t>и налоговом счете</w:t>
      </w:r>
      <w:r w:rsidRPr="007F206F">
        <w:rPr>
          <w:rFonts w:ascii="Times New Roman" w:eastAsia="Times New Roman" w:hAnsi="Times New Roman" w:cs="Times New Roman"/>
          <w:bCs/>
          <w:sz w:val="28"/>
          <w:szCs w:val="28"/>
          <w:lang w:eastAsia="ru-RU"/>
        </w:rPr>
        <w:t>.</w:t>
      </w:r>
    </w:p>
    <w:p w14:paraId="4004D94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2. По итогам расчета налога в случае, если сумма налога, указанная в электронном счете-</w:t>
      </w:r>
      <w:r w:rsidRPr="007F206F">
        <w:rPr>
          <w:rFonts w:ascii="Times New Roman" w:hAnsi="Times New Roman" w:cs="Times New Roman"/>
          <w:sz w:val="28"/>
          <w:szCs w:val="28"/>
        </w:rPr>
        <w:t>фактуре</w:t>
      </w:r>
      <w:r w:rsidRPr="007F206F">
        <w:rPr>
          <w:rFonts w:ascii="Times New Roman" w:eastAsia="Times New Roman" w:hAnsi="Times New Roman" w:cs="Times New Roman"/>
          <w:bCs/>
          <w:sz w:val="28"/>
          <w:szCs w:val="28"/>
          <w:lang w:eastAsia="ru-RU"/>
        </w:rPr>
        <w:t>, не превышает балансовую сумму налога, то такому электронному счету-фактуре автоматически присваивается регистрационный номер.</w:t>
      </w:r>
    </w:p>
    <w:p w14:paraId="150FB04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Электронный счет-фактура, которому не присвоен регистрационный номер, считается не выписанным.</w:t>
      </w:r>
    </w:p>
    <w:p w14:paraId="15E9DAC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Плательщик налога вправе пополнить налоговый счет собственными </w:t>
      </w:r>
      <w:r w:rsidR="00E57396" w:rsidRPr="007F206F">
        <w:rPr>
          <w:rFonts w:ascii="Times New Roman" w:eastAsia="Times New Roman" w:hAnsi="Times New Roman" w:cs="Times New Roman"/>
          <w:sz w:val="28"/>
          <w:szCs w:val="28"/>
          <w:lang w:eastAsia="ru-RU"/>
        </w:rPr>
        <w:t>деньгами</w:t>
      </w:r>
      <w:r w:rsidRPr="007F206F">
        <w:rPr>
          <w:rFonts w:ascii="Times New Roman" w:eastAsia="Times New Roman" w:hAnsi="Times New Roman" w:cs="Times New Roman"/>
          <w:sz w:val="28"/>
          <w:szCs w:val="28"/>
          <w:lang w:eastAsia="ru-RU"/>
        </w:rPr>
        <w:t xml:space="preserve"> для увеличения балансовой суммы налога.</w:t>
      </w:r>
    </w:p>
    <w:p w14:paraId="477AAF0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Неиспользованные деньги для выписки электронного </w:t>
      </w:r>
      <w:r w:rsidRPr="007F206F">
        <w:rPr>
          <w:rFonts w:ascii="Times New Roman" w:eastAsia="Times New Roman" w:hAnsi="Times New Roman" w:cs="Times New Roman"/>
          <w:bCs/>
          <w:sz w:val="28"/>
          <w:szCs w:val="28"/>
          <w:lang w:eastAsia="ru-RU"/>
        </w:rPr>
        <w:t>счета-фактуры</w:t>
      </w:r>
      <w:r w:rsidRPr="007F206F">
        <w:rPr>
          <w:rFonts w:ascii="Times New Roman" w:eastAsia="Times New Roman" w:hAnsi="Times New Roman" w:cs="Times New Roman"/>
          <w:sz w:val="28"/>
          <w:szCs w:val="28"/>
          <w:lang w:eastAsia="ru-RU"/>
        </w:rPr>
        <w:t xml:space="preserve"> подлежат возврату на банковский счет плательщика налога по его заявлению о возврате средств в течение одного рабочего дня. </w:t>
      </w:r>
    </w:p>
    <w:p w14:paraId="4898815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заявленные к возврату деньги используются в счет обеспечения выписки электронных счетов-фактур следующего налогового периода.</w:t>
      </w:r>
    </w:p>
    <w:p w14:paraId="1DA7E25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Использованные средства для выписки электронного </w:t>
      </w:r>
      <w:r w:rsidRPr="007F206F">
        <w:rPr>
          <w:rFonts w:ascii="Times New Roman" w:eastAsia="Times New Roman" w:hAnsi="Times New Roman" w:cs="Times New Roman"/>
          <w:bCs/>
          <w:sz w:val="28"/>
          <w:szCs w:val="28"/>
          <w:lang w:eastAsia="ru-RU"/>
        </w:rPr>
        <w:t>счета-фактуры</w:t>
      </w:r>
      <w:r w:rsidRPr="007F206F">
        <w:rPr>
          <w:rFonts w:ascii="Times New Roman" w:eastAsia="Times New Roman" w:hAnsi="Times New Roman" w:cs="Times New Roman"/>
          <w:sz w:val="28"/>
          <w:szCs w:val="28"/>
          <w:lang w:eastAsia="ru-RU"/>
        </w:rPr>
        <w:t xml:space="preserve"> по итогам отчетного налогового периода засчитываются в счет уплаты налога.</w:t>
      </w:r>
    </w:p>
    <w:p w14:paraId="4CA312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27122B5C"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2. Сопоставительный контроль </w:t>
      </w:r>
    </w:p>
    <w:p w14:paraId="7F162E5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10FC386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5304D7" w:rsidRPr="007F206F">
        <w:rPr>
          <w:rFonts w:ascii="Times New Roman" w:eastAsia="Times New Roman" w:hAnsi="Times New Roman" w:cs="Times New Roman"/>
          <w:sz w:val="28"/>
          <w:szCs w:val="28"/>
          <w:lang w:eastAsia="ru-RU"/>
        </w:rPr>
        <w:t>41</w:t>
      </w:r>
      <w:r w:rsidRPr="007F206F">
        <w:rPr>
          <w:rFonts w:ascii="Times New Roman" w:eastAsia="Times New Roman" w:hAnsi="Times New Roman" w:cs="Times New Roman"/>
          <w:bCs/>
          <w:sz w:val="28"/>
          <w:szCs w:val="28"/>
          <w:lang w:eastAsia="ru-RU"/>
        </w:rPr>
        <w:t xml:space="preserve">. Сопоставительный контроль </w:t>
      </w:r>
    </w:p>
    <w:p w14:paraId="370D03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94E88F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1. Сопоставительный контроль </w:t>
      </w:r>
      <w:r w:rsidRPr="007F206F">
        <w:rPr>
          <w:rFonts w:ascii="Times New Roman" w:eastAsia="Times New Roman" w:hAnsi="Times New Roman" w:cs="Times New Roman"/>
          <w:sz w:val="28"/>
          <w:szCs w:val="28"/>
          <w:lang w:eastAsia="ru-RU"/>
        </w:rPr>
        <w:t>– мероприятие, осуществляемое налоговым органом путем сопоставления выписанных налогоплательщиком электронных счетов-фактур с данными:</w:t>
      </w:r>
    </w:p>
    <w:p w14:paraId="24E9943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электронных счетов-фактур, выписанных его поставщиками;</w:t>
      </w:r>
    </w:p>
    <w:p w14:paraId="2FE8FB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налоговой отчетности;</w:t>
      </w:r>
    </w:p>
    <w:p w14:paraId="181547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сведений иных уполномоченных государственных органов по деятельности налогоплательщика, в том числе об объектах налогообложения и (или) объектах, связанных с налогообложением;</w:t>
      </w:r>
    </w:p>
    <w:p w14:paraId="036C9C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сведений банков второго уровня по банковским счетам.</w:t>
      </w:r>
    </w:p>
    <w:p w14:paraId="78B732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Сопоставительный контроль</w:t>
      </w:r>
      <w:r w:rsidRPr="007F206F">
        <w:rPr>
          <w:rFonts w:ascii="Times New Roman" w:eastAsia="Times New Roman" w:hAnsi="Times New Roman" w:cs="Times New Roman"/>
          <w:sz w:val="28"/>
          <w:szCs w:val="28"/>
          <w:lang w:eastAsia="ru-RU"/>
        </w:rPr>
        <w:t xml:space="preserve"> проводится налоговым органом в целях установления фактического совершения оборота по реализации товаров, оказанию работ и услуг. </w:t>
      </w:r>
    </w:p>
    <w:p w14:paraId="271300E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eastAsia="Times New Roman" w:hAnsi="Times New Roman" w:cs="Times New Roman"/>
          <w:bCs/>
          <w:sz w:val="28"/>
          <w:szCs w:val="28"/>
          <w:lang w:eastAsia="ru-RU"/>
        </w:rPr>
        <w:t>Сопоставительный контроль</w:t>
      </w:r>
      <w:r w:rsidRPr="007F206F">
        <w:rPr>
          <w:rFonts w:ascii="Times New Roman" w:eastAsia="Times New Roman" w:hAnsi="Times New Roman" w:cs="Times New Roman"/>
          <w:sz w:val="28"/>
          <w:szCs w:val="28"/>
          <w:lang w:eastAsia="ru-RU"/>
        </w:rPr>
        <w:t xml:space="preserve"> осуществляется по выписанным в пределах срока исковой давности электронным счетам-фактурам.</w:t>
      </w:r>
    </w:p>
    <w:p w14:paraId="1F1795B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6D631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5304D7" w:rsidRPr="007F206F">
        <w:rPr>
          <w:rFonts w:ascii="Times New Roman" w:eastAsia="Times New Roman" w:hAnsi="Times New Roman" w:cs="Times New Roman"/>
          <w:sz w:val="28"/>
          <w:szCs w:val="28"/>
          <w:lang w:eastAsia="ru-RU"/>
        </w:rPr>
        <w:t>42</w:t>
      </w:r>
      <w:r w:rsidRPr="007F206F">
        <w:rPr>
          <w:rFonts w:ascii="Times New Roman" w:eastAsia="Times New Roman" w:hAnsi="Times New Roman" w:cs="Times New Roman"/>
          <w:bCs/>
          <w:sz w:val="28"/>
          <w:szCs w:val="28"/>
          <w:lang w:eastAsia="ru-RU"/>
        </w:rPr>
        <w:t xml:space="preserve">. Проведение сопоставительного контроля </w:t>
      </w:r>
    </w:p>
    <w:p w14:paraId="423B3C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59EA82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 результатам проведенного </w:t>
      </w:r>
      <w:r w:rsidRPr="007F206F">
        <w:rPr>
          <w:rFonts w:ascii="Times New Roman" w:eastAsia="Times New Roman" w:hAnsi="Times New Roman" w:cs="Times New Roman"/>
          <w:bCs/>
          <w:sz w:val="28"/>
          <w:szCs w:val="28"/>
          <w:lang w:eastAsia="ru-RU"/>
        </w:rPr>
        <w:t xml:space="preserve">сопоставительного контроля </w:t>
      </w:r>
      <w:r w:rsidRPr="007F206F">
        <w:rPr>
          <w:rFonts w:ascii="Times New Roman" w:eastAsia="Times New Roman" w:hAnsi="Times New Roman" w:cs="Times New Roman"/>
          <w:sz w:val="28"/>
          <w:szCs w:val="28"/>
          <w:lang w:eastAsia="ru-RU"/>
        </w:rPr>
        <w:t>в случае выявления операций по реализации товаров, выполнению работ и оказанию услуг, по которым у налогового органа имеются сомнения в фактическом их совершении, налогоплательщику, совершившему оборот по такой реализации, представляется уведомление о подтверждении фактического совершения оборота по реализации товаров, выполнению работ и оказанию услуг (далее в целях настоящей статьи – уведомление).</w:t>
      </w:r>
    </w:p>
    <w:p w14:paraId="62A57A2B"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Уведомление исполняется налогоплательщиком в случае:</w:t>
      </w:r>
    </w:p>
    <w:p w14:paraId="014C9EAA"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согласия с отсутствием факта совершения оборота по электронным счетам-фактурам, указанным в уведомлении, путем отзыва </w:t>
      </w:r>
      <w:r w:rsidRPr="007F206F">
        <w:rPr>
          <w:rFonts w:ascii="Times New Roman" w:eastAsia="Times New Roman" w:hAnsi="Times New Roman" w:cs="Times New Roman"/>
          <w:bCs/>
          <w:sz w:val="28"/>
          <w:szCs w:val="28"/>
          <w:lang w:eastAsia="ru-RU"/>
        </w:rPr>
        <w:t>таких</w:t>
      </w:r>
      <w:r w:rsidRPr="007F206F">
        <w:rPr>
          <w:rFonts w:ascii="Times New Roman" w:eastAsia="Times New Roman" w:hAnsi="Times New Roman" w:cs="Times New Roman"/>
          <w:sz w:val="28"/>
          <w:szCs w:val="28"/>
          <w:lang w:eastAsia="ru-RU"/>
        </w:rPr>
        <w:t xml:space="preserve"> электронных счетов-фактур и представления пояснения об их отзыве;</w:t>
      </w:r>
    </w:p>
    <w:p w14:paraId="736F87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2) несогласия с отсутствием факта совершения оборота по электронным счетам-фактурам, указанным в уведомлении, путем представления пояснения с </w:t>
      </w:r>
      <w:r w:rsidRPr="007F206F">
        <w:rPr>
          <w:rFonts w:ascii="Times New Roman" w:eastAsia="Times New Roman" w:hAnsi="Times New Roman" w:cs="Times New Roman"/>
          <w:bCs/>
          <w:sz w:val="28"/>
          <w:szCs w:val="28"/>
          <w:lang w:eastAsia="ru-RU"/>
        </w:rPr>
        <w:t>обоснованием, подтверждающим фактическое совершение оборота, с обязательным приложением копий документов по операциям (сделкам) и (или) по происхождению товаров, а также любых других документов, подтверждающих фактическое выполнение работ, оказание услуг (далее в целях настоящей статьи – пояснение).</w:t>
      </w:r>
    </w:p>
    <w:p w14:paraId="18ACEAC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Пояснение представляется в произвольной форме и должно содержать:</w:t>
      </w:r>
    </w:p>
    <w:p w14:paraId="3CB78DC3"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идентификационные данные налогоплательщика и налогового органа, представившего уведомление;</w:t>
      </w:r>
    </w:p>
    <w:p w14:paraId="68C657E4"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номер и дату уведомления; </w:t>
      </w:r>
    </w:p>
    <w:p w14:paraId="1C26AECE"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обоснование несогласия в соответствии с подпунктом 2) пункта 2 настоящей статьи.</w:t>
      </w:r>
    </w:p>
    <w:p w14:paraId="130CDAA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Н</w:t>
      </w:r>
      <w:r w:rsidRPr="007F206F">
        <w:rPr>
          <w:rFonts w:ascii="Times New Roman" w:eastAsia="Times New Roman" w:hAnsi="Times New Roman" w:cs="Times New Roman"/>
          <w:sz w:val="28"/>
          <w:szCs w:val="28"/>
          <w:lang w:eastAsia="ru-RU"/>
        </w:rPr>
        <w:t>алогоплательщик к пояснению вправе приложить копии документов, подтверждающих его доводы.</w:t>
      </w:r>
    </w:p>
    <w:p w14:paraId="6F2DB7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Истребование налоговым органом документов, не относящихся к нарушениям, указанным в уведомлении, не допускается.</w:t>
      </w:r>
    </w:p>
    <w:p w14:paraId="47D43AE6"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Уведомление признается неисполненным в случае, если представленное пояснение не подтверждает происхождение товаров, фактическое выполнение работ, оказание услуг по электронным счетам-фактурам, указанных в уведомлении.</w:t>
      </w:r>
    </w:p>
    <w:p w14:paraId="33E466FE"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в течение десяти рабочих дней, следующих за днем поступления пояснения, выносит решение о признании уведомления неисполненным.</w:t>
      </w:r>
    </w:p>
    <w:p w14:paraId="5C4FE527"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его вынесения.</w:t>
      </w:r>
    </w:p>
    <w:p w14:paraId="001702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Налоговый орган в течение одного рабочего дня, следующего за днем вынесения решения, приостанавливает выписку электронных счетов-фактур. </w:t>
      </w:r>
    </w:p>
    <w:p w14:paraId="0DD81E4F"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При неисполнении налогоплательщиком уведомления налоговый орган в течение одного рабочего дня, следующего за днем истечения срока исполнения такого уведомления:</w:t>
      </w:r>
    </w:p>
    <w:p w14:paraId="370F78DE"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выносит распоряжение о приостановлении расходных операций по банковским счетам налогоплательщика;</w:t>
      </w:r>
    </w:p>
    <w:p w14:paraId="679CBEAC"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приостанавливает выписку электронных счетов-фактур.</w:t>
      </w:r>
    </w:p>
    <w:p w14:paraId="034BB4F0"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Способы обеспечения, предусмотренные пунктами 5, 6 и 7 настоящей статьи, если иное не установлено указанными пунктами, применяются в порядке и сроки, которые установлены параграфом 4 главы 5 настоящего Кодекса.</w:t>
      </w:r>
    </w:p>
    <w:p w14:paraId="0A6916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Сведения о налогоплательщиках, которым приостановлена </w:t>
      </w:r>
      <w:r w:rsidRPr="007F206F">
        <w:rPr>
          <w:rFonts w:ascii="Times New Roman" w:eastAsia="Times New Roman" w:hAnsi="Times New Roman" w:cs="Times New Roman"/>
          <w:sz w:val="28"/>
          <w:szCs w:val="28"/>
          <w:lang w:eastAsia="ru-RU"/>
        </w:rPr>
        <w:br/>
        <w:t>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14:paraId="7C9513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Налоговый орган направляет извещение по взаиморасчетам, указанным в уведомлении, контрагентам налогоплательщика, уведомление которого признано неисполненным или не исполнившего уведомление.</w:t>
      </w:r>
    </w:p>
    <w:p w14:paraId="7E2281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0CD8A6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6E85B5A9"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Глава 1</w:t>
      </w:r>
      <w:r w:rsidR="008A651C" w:rsidRPr="007F206F">
        <w:rPr>
          <w:rFonts w:ascii="Times New Roman" w:eastAsia="Times New Roman" w:hAnsi="Times New Roman" w:cs="Times New Roman"/>
          <w:bCs/>
          <w:sz w:val="28"/>
          <w:szCs w:val="28"/>
          <w:lang w:eastAsia="ru-RU"/>
        </w:rPr>
        <w:t>4</w:t>
      </w:r>
      <w:r w:rsidRPr="007F206F">
        <w:rPr>
          <w:rFonts w:ascii="Times New Roman" w:eastAsia="Times New Roman" w:hAnsi="Times New Roman" w:cs="Times New Roman"/>
          <w:bCs/>
          <w:sz w:val="28"/>
          <w:szCs w:val="28"/>
          <w:lang w:eastAsia="ru-RU"/>
        </w:rPr>
        <w:t>. НАЛОГОВЫЙ МОНИТОРИНГ</w:t>
      </w:r>
    </w:p>
    <w:p w14:paraId="1A9704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E99BEF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w:t>
      </w:r>
      <w:r w:rsidR="005304D7" w:rsidRPr="007F206F">
        <w:rPr>
          <w:rFonts w:ascii="Times New Roman" w:eastAsia="Times New Roman" w:hAnsi="Times New Roman" w:cs="Times New Roman"/>
          <w:sz w:val="28"/>
          <w:szCs w:val="28"/>
          <w:lang w:eastAsia="ru-RU"/>
        </w:rPr>
        <w:t>43</w:t>
      </w:r>
      <w:r w:rsidRPr="007F206F">
        <w:rPr>
          <w:rFonts w:ascii="Times New Roman" w:eastAsia="Times New Roman" w:hAnsi="Times New Roman" w:cs="Times New Roman"/>
          <w:sz w:val="28"/>
          <w:szCs w:val="28"/>
          <w:lang w:eastAsia="ru-RU"/>
        </w:rPr>
        <w:t>.Общие положения налогового мониторинга</w:t>
      </w:r>
    </w:p>
    <w:p w14:paraId="5B3F53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761432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Налоговый мониторинг – сбор и анализ информации о деятельности отдельных категорий налогоплательщиков с целью контроля соблюдения налогового законодательства </w:t>
      </w:r>
      <w:r w:rsidRPr="007F206F">
        <w:rPr>
          <w:rFonts w:ascii="Times New Roman" w:hAnsi="Times New Roman" w:cs="Times New Roman"/>
          <w:sz w:val="28"/>
          <w:szCs w:val="28"/>
        </w:rPr>
        <w:t>Республики Казахстан</w:t>
      </w:r>
      <w:r w:rsidRPr="007F206F">
        <w:rPr>
          <w:rFonts w:ascii="Times New Roman" w:eastAsia="Times New Roman" w:hAnsi="Times New Roman" w:cs="Times New Roman"/>
          <w:sz w:val="28"/>
          <w:szCs w:val="28"/>
          <w:lang w:eastAsia="ru-RU"/>
        </w:rPr>
        <w:t xml:space="preserve"> и </w:t>
      </w:r>
      <w:hyperlink r:id="rId90" w:anchor="sub_id=30000" w:history="1">
        <w:r w:rsidRPr="007F206F">
          <w:rPr>
            <w:rFonts w:ascii="Times New Roman" w:eastAsia="Times New Roman" w:hAnsi="Times New Roman" w:cs="Times New Roman"/>
            <w:sz w:val="28"/>
            <w:szCs w:val="28"/>
            <w:lang w:eastAsia="ru-RU"/>
          </w:rPr>
          <w:t>законодательства Республики Казахстан о трансфертном ценообразовании</w:t>
        </w:r>
      </w:hyperlink>
      <w:r w:rsidRPr="007F206F">
        <w:rPr>
          <w:rFonts w:ascii="Times New Roman" w:eastAsia="Times New Roman" w:hAnsi="Times New Roman" w:cs="Times New Roman"/>
          <w:sz w:val="28"/>
          <w:szCs w:val="28"/>
          <w:lang w:eastAsia="ru-RU"/>
        </w:rPr>
        <w:t>.</w:t>
      </w:r>
    </w:p>
    <w:p w14:paraId="595B1D6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Виды налогового мониторинга:</w:t>
      </w:r>
    </w:p>
    <w:p w14:paraId="178466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мониторинг крупных налогоплательщиков;</w:t>
      </w:r>
    </w:p>
    <w:p w14:paraId="4D5600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горизонтальный мониторинг, за исключением вопросов трансфертного ценообразования.</w:t>
      </w:r>
    </w:p>
    <w:p w14:paraId="774EB4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Мониторинг крупных налогоплательщиков осуществляется путем изучения </w:t>
      </w:r>
      <w:r w:rsidRPr="007F206F">
        <w:rPr>
          <w:rFonts w:ascii="Times New Roman" w:eastAsia="Calibri" w:hAnsi="Times New Roman" w:cs="Times New Roman"/>
          <w:sz w:val="28"/>
          <w:szCs w:val="28"/>
        </w:rPr>
        <w:t>информации и документов, представленных участником мониторинга крупных налогоплательщиков, в том числе по</w:t>
      </w:r>
      <w:r w:rsidRPr="007F206F">
        <w:rPr>
          <w:rFonts w:ascii="Times New Roman" w:eastAsia="Times New Roman" w:hAnsi="Times New Roman" w:cs="Times New Roman"/>
          <w:sz w:val="28"/>
          <w:szCs w:val="28"/>
          <w:lang w:eastAsia="ru-RU"/>
        </w:rPr>
        <w:t xml:space="preserve"> требованию уполномоченного органа.</w:t>
      </w:r>
    </w:p>
    <w:p w14:paraId="2174F78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Горизонтальный мониторинг осуществляется путем информационного взаимодействия между уполномоченным органом и участником горизонтального мониторинга</w:t>
      </w:r>
      <w:r w:rsidRPr="007F206F">
        <w:rPr>
          <w:rFonts w:ascii="Times New Roman" w:hAnsi="Times New Roman" w:cs="Times New Roman"/>
          <w:sz w:val="28"/>
          <w:szCs w:val="28"/>
        </w:rPr>
        <w:t>.</w:t>
      </w:r>
    </w:p>
    <w:p w14:paraId="1F49E5B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участников горизонтального мониторинга, включенных</w:t>
      </w:r>
      <w:r w:rsidRPr="007F206F">
        <w:rPr>
          <w:rFonts w:ascii="Times New Roman" w:eastAsia="Times New Roman" w:hAnsi="Times New Roman" w:cs="Times New Roman"/>
          <w:sz w:val="28"/>
          <w:szCs w:val="28"/>
          <w:lang w:eastAsia="ru-RU"/>
        </w:rPr>
        <w:t xml:space="preserve"> в перечень участников мониторинга</w:t>
      </w:r>
      <w:r w:rsidRPr="007F206F">
        <w:rPr>
          <w:rFonts w:ascii="Times New Roman" w:hAnsi="Times New Roman" w:cs="Times New Roman"/>
          <w:sz w:val="28"/>
          <w:szCs w:val="28"/>
        </w:rPr>
        <w:t xml:space="preserve"> крупных налогоплательщиков, м</w:t>
      </w:r>
      <w:r w:rsidRPr="007F206F">
        <w:rPr>
          <w:rFonts w:ascii="Times New Roman" w:eastAsia="Times New Roman" w:hAnsi="Times New Roman" w:cs="Times New Roman"/>
          <w:sz w:val="28"/>
          <w:szCs w:val="28"/>
          <w:lang w:eastAsia="ru-RU"/>
        </w:rPr>
        <w:t>ониторинг крупных налогоплательщиков не осуществляется.</w:t>
      </w:r>
    </w:p>
    <w:p w14:paraId="70FE833B"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p>
    <w:p w14:paraId="6EFD61E5" w14:textId="77777777" w:rsidR="000C03D8" w:rsidRPr="007F206F" w:rsidRDefault="000C03D8" w:rsidP="007B3937">
      <w:pPr>
        <w:tabs>
          <w:tab w:val="left" w:pos="142"/>
          <w:tab w:val="left" w:pos="993"/>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Параграф 1. </w:t>
      </w:r>
      <w:r w:rsidRPr="007F206F">
        <w:rPr>
          <w:rFonts w:ascii="Times New Roman" w:eastAsia="Times New Roman" w:hAnsi="Times New Roman" w:cs="Times New Roman"/>
          <w:bCs/>
          <w:sz w:val="28"/>
          <w:szCs w:val="28"/>
          <w:lang w:eastAsia="ru-RU"/>
        </w:rPr>
        <w:t>Мониторинг крупных налогоплательщиков</w:t>
      </w:r>
    </w:p>
    <w:p w14:paraId="09A18AF3"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p>
    <w:p w14:paraId="155C5064"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5304D7" w:rsidRPr="007F206F">
        <w:rPr>
          <w:rFonts w:ascii="Times New Roman" w:eastAsia="Times New Roman" w:hAnsi="Times New Roman" w:cs="Times New Roman"/>
          <w:sz w:val="28"/>
          <w:szCs w:val="28"/>
          <w:lang w:eastAsia="ru-RU"/>
        </w:rPr>
        <w:t>44</w:t>
      </w:r>
      <w:r w:rsidRPr="007F206F">
        <w:rPr>
          <w:rFonts w:ascii="Times New Roman" w:eastAsia="Times New Roman" w:hAnsi="Times New Roman" w:cs="Times New Roman"/>
          <w:bCs/>
          <w:sz w:val="28"/>
          <w:szCs w:val="28"/>
          <w:lang w:eastAsia="ru-RU"/>
        </w:rPr>
        <w:t xml:space="preserve">. Мониторинг крупных налогоплательщиков </w:t>
      </w:r>
    </w:p>
    <w:p w14:paraId="1184C4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D62EC23"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Мониторинг крупных налогоплательщиков осуществляется в отношении налогоплательщиков, включенных в перечень участников</w:t>
      </w:r>
      <w:r w:rsidRPr="007F206F">
        <w:rPr>
          <w:rFonts w:ascii="Times New Roman" w:hAnsi="Times New Roman" w:cs="Times New Roman"/>
          <w:sz w:val="28"/>
          <w:szCs w:val="28"/>
        </w:rPr>
        <w:t xml:space="preserve"> мониторинга крупных налогоплательщиков (далее в целях настоящего параграфа – перечень участников).</w:t>
      </w:r>
    </w:p>
    <w:p w14:paraId="4709CF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перечень участников включаются:</w:t>
      </w:r>
    </w:p>
    <w:p w14:paraId="5E65C62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(или) осуществляющие деятельность на нефтегазоконденсатном или морском месторождении;</w:t>
      </w:r>
    </w:p>
    <w:p w14:paraId="0170BB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недропользователь, который на 1 октября года, предшествующего году введения в действие перечня участников, соответствует следующим условиям:</w:t>
      </w:r>
    </w:p>
    <w:p w14:paraId="5CE5B4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14:paraId="7345EC2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недропользователь отнесен к категории градообразующих юридических лиц в соответствии с перечнем, утверждаемым центральным уполномоченным органом в сфере региональной политики;</w:t>
      </w:r>
    </w:p>
    <w:p w14:paraId="5C8207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налогоплательщики, ежегодная сумма уплаченных налогов которыми составляет не менее 2 000 000-кратного размера </w:t>
      </w:r>
      <w:hyperlink r:id="rId91" w:history="1">
        <w:r w:rsidRPr="007F206F">
          <w:rPr>
            <w:rFonts w:ascii="Times New Roman" w:eastAsia="Times New Roman" w:hAnsi="Times New Roman" w:cs="Times New Roman"/>
            <w:sz w:val="28"/>
            <w:szCs w:val="28"/>
            <w:lang w:eastAsia="ru-RU"/>
          </w:rPr>
          <w:t>месячного расчетного показателя</w:t>
        </w:r>
      </w:hyperlink>
      <w:r w:rsidRPr="007F206F">
        <w:rPr>
          <w:rFonts w:ascii="Times New Roman" w:eastAsia="Times New Roman" w:hAnsi="Times New Roman" w:cs="Times New Roman"/>
          <w:sz w:val="28"/>
          <w:szCs w:val="28"/>
          <w:lang w:eastAsia="ru-RU"/>
        </w:rPr>
        <w:t>, действующего на конец года, в котором подлежит утверждению перечень участников.</w:t>
      </w:r>
    </w:p>
    <w:p w14:paraId="03622BD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участников;</w:t>
      </w:r>
    </w:p>
    <w:p w14:paraId="6837DC5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банки второго уровня и страховые организации, совокупный годовой доход без учета уменьшения, предусмотренного </w:t>
      </w:r>
      <w:hyperlink w:anchor="sub2410000" w:history="1">
        <w:r w:rsidRPr="007F206F">
          <w:rPr>
            <w:rFonts w:ascii="Times New Roman" w:eastAsia="Times New Roman" w:hAnsi="Times New Roman" w:cs="Times New Roman"/>
            <w:sz w:val="28"/>
            <w:szCs w:val="28"/>
            <w:lang w:eastAsia="ru-RU"/>
          </w:rPr>
          <w:t>статьей 2</w:t>
        </w:r>
        <w:r w:rsidR="0027531C" w:rsidRPr="007F206F">
          <w:rPr>
            <w:rFonts w:ascii="Times New Roman" w:eastAsia="Times New Roman" w:hAnsi="Times New Roman" w:cs="Times New Roman"/>
            <w:sz w:val="28"/>
            <w:szCs w:val="28"/>
            <w:lang w:eastAsia="ru-RU"/>
          </w:rPr>
          <w:t>55</w:t>
        </w:r>
      </w:hyperlink>
      <w:r w:rsidRPr="007F206F">
        <w:rPr>
          <w:rFonts w:ascii="Times New Roman" w:eastAsia="Times New Roman" w:hAnsi="Times New Roman" w:cs="Times New Roman"/>
          <w:sz w:val="28"/>
          <w:szCs w:val="28"/>
          <w:lang w:eastAsia="ru-RU"/>
        </w:rPr>
        <w:t xml:space="preserve"> настоящего Кодекса, которых за налоговый период, предшествующий году, в котором подлежит утверждению перечень участников, превышает 3 000 000-кратный размер </w:t>
      </w:r>
      <w:hyperlink r:id="rId92" w:history="1">
        <w:r w:rsidRPr="007F206F">
          <w:rPr>
            <w:rFonts w:ascii="Times New Roman" w:eastAsia="Times New Roman" w:hAnsi="Times New Roman" w:cs="Times New Roman"/>
            <w:sz w:val="28"/>
            <w:szCs w:val="28"/>
            <w:lang w:eastAsia="ru-RU"/>
          </w:rPr>
          <w:t>месячного расчетного показателя</w:t>
        </w:r>
      </w:hyperlink>
      <w:r w:rsidRPr="007F206F">
        <w:rPr>
          <w:rFonts w:ascii="Times New Roman" w:eastAsia="Times New Roman" w:hAnsi="Times New Roman" w:cs="Times New Roman"/>
          <w:sz w:val="28"/>
          <w:szCs w:val="28"/>
          <w:lang w:eastAsia="ru-RU"/>
        </w:rPr>
        <w:t>,  действующего на конец года, в котором подлежит утверждению перечень участников;</w:t>
      </w:r>
    </w:p>
    <w:p w14:paraId="420E147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первые триста крупных налогоплательщиков, имеющих наибольший совокупный годовой доход без учета уменьшения, предусмотренного статьей </w:t>
      </w:r>
      <w:r w:rsidR="0027531C" w:rsidRPr="007F206F">
        <w:rPr>
          <w:rFonts w:ascii="Times New Roman" w:eastAsia="Times New Roman" w:hAnsi="Times New Roman" w:cs="Times New Roman"/>
          <w:sz w:val="28"/>
          <w:szCs w:val="28"/>
          <w:lang w:eastAsia="ru-RU"/>
        </w:rPr>
        <w:t>255</w:t>
      </w:r>
      <w:r w:rsidRPr="007F206F">
        <w:rPr>
          <w:rFonts w:ascii="Times New Roman" w:eastAsia="Times New Roman" w:hAnsi="Times New Roman" w:cs="Times New Roman"/>
          <w:sz w:val="28"/>
          <w:szCs w:val="28"/>
          <w:lang w:eastAsia="ru-RU"/>
        </w:rPr>
        <w:t xml:space="preserve"> настоящего Кодекса, из крупных налогоплательщиков, соответствующих условиям, установленным частью второй настоящего пункта.</w:t>
      </w:r>
    </w:p>
    <w:p w14:paraId="3134A91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Первые триста крупных налогоплательщиков, указанных в подпункте 5) части первой настоящего пункта, отбираются из числа налогоплательщиков, у которых сумма стоимостных балансов фиксированных активов на конец налогового периода составляет не менее 325 000-кратного </w:t>
      </w:r>
      <w:hyperlink r:id="rId93" w:history="1">
        <w:r w:rsidRPr="007F206F">
          <w:rPr>
            <w:rFonts w:ascii="Times New Roman" w:eastAsia="Times New Roman" w:hAnsi="Times New Roman" w:cs="Times New Roman"/>
            <w:sz w:val="28"/>
            <w:szCs w:val="28"/>
            <w:lang w:eastAsia="ru-RU"/>
          </w:rPr>
          <w:t>месячного расчетного показателя</w:t>
        </w:r>
      </w:hyperlink>
      <w:r w:rsidRPr="007F206F">
        <w:rPr>
          <w:rFonts w:ascii="Times New Roman" w:eastAsia="Times New Roman" w:hAnsi="Times New Roman" w:cs="Times New Roman"/>
          <w:sz w:val="28"/>
          <w:szCs w:val="28"/>
          <w:lang w:eastAsia="ru-RU"/>
        </w:rPr>
        <w:t>, действующего на конец года, в котором подлежит утверждению перечень участников.</w:t>
      </w:r>
    </w:p>
    <w:p w14:paraId="4C46F11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настоящей статьи:</w:t>
      </w:r>
    </w:p>
    <w:p w14:paraId="589B686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совокупный годовой доход без учета уменьшения, предусмотренного </w:t>
      </w:r>
      <w:hyperlink r:id="rId94" w:history="1">
        <w:r w:rsidRPr="007F206F">
          <w:rPr>
            <w:rFonts w:ascii="Times New Roman" w:eastAsia="Times New Roman" w:hAnsi="Times New Roman" w:cs="Times New Roman"/>
            <w:sz w:val="28"/>
            <w:szCs w:val="28"/>
            <w:lang w:eastAsia="ru-RU"/>
          </w:rPr>
          <w:t xml:space="preserve">статьей </w:t>
        </w:r>
        <w:r w:rsidR="0027531C" w:rsidRPr="007F206F">
          <w:rPr>
            <w:rFonts w:ascii="Times New Roman" w:eastAsia="Times New Roman" w:hAnsi="Times New Roman" w:cs="Times New Roman"/>
            <w:sz w:val="28"/>
            <w:szCs w:val="28"/>
            <w:lang w:eastAsia="ru-RU"/>
          </w:rPr>
          <w:t>255</w:t>
        </w:r>
      </w:hyperlink>
      <w:r w:rsidRPr="007F206F">
        <w:rPr>
          <w:rFonts w:ascii="Times New Roman" w:eastAsia="Times New Roman" w:hAnsi="Times New Roman" w:cs="Times New Roman"/>
          <w:sz w:val="28"/>
          <w:szCs w:val="28"/>
          <w:lang w:eastAsia="ru-RU"/>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участников;</w:t>
      </w:r>
    </w:p>
    <w:p w14:paraId="5D0207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участников.</w:t>
      </w:r>
    </w:p>
    <w:p w14:paraId="58C07F98" w14:textId="77777777" w:rsidR="00372839" w:rsidRPr="007F206F" w:rsidRDefault="000C03D8" w:rsidP="00372839">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Утвержденный перечень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 xml:space="preserve"> вводится в действие не ранее </w:t>
      </w:r>
      <w:r w:rsidR="00305BC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1 января года, следующего за годом его утверждения, и действует в течение двух лет со дня введения его в действие. </w:t>
      </w:r>
    </w:p>
    <w:p w14:paraId="4DC2D7D9" w14:textId="1C64C4E3" w:rsidR="00372839" w:rsidRPr="00A45086" w:rsidRDefault="00842B05" w:rsidP="00372839">
      <w:pPr>
        <w:tabs>
          <w:tab w:val="left" w:pos="142"/>
        </w:tabs>
        <w:spacing w:after="0" w:line="240" w:lineRule="auto"/>
        <w:ind w:firstLine="851"/>
        <w:contextualSpacing/>
        <w:jc w:val="both"/>
        <w:rPr>
          <w:rFonts w:ascii="Times New Roman" w:eastAsia="Times New Roman" w:hAnsi="Times New Roman" w:cs="Times New Roman"/>
          <w:sz w:val="28"/>
          <w:szCs w:val="28"/>
          <w:lang w:val="kk-KZ" w:eastAsia="ru-RU"/>
        </w:rPr>
      </w:pPr>
      <w:hyperlink r:id="rId95" w:history="1">
        <w:r w:rsidR="00372839" w:rsidRPr="007F206F">
          <w:rPr>
            <w:rFonts w:ascii="Times New Roman" w:hAnsi="Times New Roman" w:cs="Times New Roman"/>
            <w:sz w:val="28"/>
            <w:szCs w:val="28"/>
          </w:rPr>
          <w:t>Перечень</w:t>
        </w:r>
      </w:hyperlink>
      <w:r w:rsidR="00372839" w:rsidRPr="007F206F">
        <w:rPr>
          <w:rFonts w:ascii="Times New Roman" w:hAnsi="Times New Roman" w:cs="Times New Roman"/>
          <w:sz w:val="28"/>
          <w:szCs w:val="28"/>
        </w:rPr>
        <w:t xml:space="preserve"> участников формируется на основе данных налоговой отчетности, представленной по состоянию на 1 октября года, предшествующего году введения в действие</w:t>
      </w:r>
      <w:r w:rsidR="00A45086">
        <w:rPr>
          <w:rFonts w:ascii="Times New Roman" w:hAnsi="Times New Roman" w:cs="Times New Roman"/>
          <w:sz w:val="28"/>
          <w:szCs w:val="28"/>
          <w:lang w:val="kk-KZ"/>
        </w:rPr>
        <w:t xml:space="preserve"> </w:t>
      </w:r>
      <w:r w:rsidR="00372839" w:rsidRPr="007F206F">
        <w:rPr>
          <w:rFonts w:ascii="Times New Roman" w:hAnsi="Times New Roman" w:cs="Times New Roman"/>
          <w:sz w:val="28"/>
          <w:szCs w:val="28"/>
        </w:rPr>
        <w:t>перечня</w:t>
      </w:r>
      <w:r w:rsidR="00A45086">
        <w:rPr>
          <w:rFonts w:ascii="Times New Roman" w:hAnsi="Times New Roman" w:cs="Times New Roman"/>
          <w:sz w:val="28"/>
          <w:szCs w:val="28"/>
          <w:lang w:val="kk-KZ"/>
        </w:rPr>
        <w:t xml:space="preserve">, предусмотренного </w:t>
      </w:r>
      <w:r w:rsidR="00A45086">
        <w:rPr>
          <w:rFonts w:ascii="Times New Roman" w:hAnsi="Times New Roman" w:cs="Times New Roman"/>
          <w:sz w:val="28"/>
          <w:szCs w:val="28"/>
          <w:lang w:val="kk-KZ"/>
        </w:rPr>
        <w:br/>
        <w:t>част</w:t>
      </w:r>
      <w:r w:rsidR="005D7B62">
        <w:rPr>
          <w:rFonts w:ascii="Times New Roman" w:hAnsi="Times New Roman" w:cs="Times New Roman"/>
          <w:sz w:val="28"/>
          <w:szCs w:val="28"/>
          <w:lang w:val="kk-KZ"/>
        </w:rPr>
        <w:t>ью</w:t>
      </w:r>
      <w:r w:rsidR="00A45086">
        <w:rPr>
          <w:rFonts w:ascii="Times New Roman" w:hAnsi="Times New Roman" w:cs="Times New Roman"/>
          <w:sz w:val="28"/>
          <w:szCs w:val="28"/>
          <w:lang w:val="kk-KZ"/>
        </w:rPr>
        <w:t xml:space="preserve"> первой настоящего пункта.</w:t>
      </w:r>
    </w:p>
    <w:p w14:paraId="4B7A086A"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Перечень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 xml:space="preserve"> не подлежит пересмотру в течение периода его действия, за исключением случаев изменения условий, при которых налогоплательщики подлежат включению в перечень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w:t>
      </w:r>
    </w:p>
    <w:p w14:paraId="23A19C2F"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В случае, если по состоянию на 1 октября года, предшествующего году введения в действие перечня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 xml:space="preserve"> налогоплательщик, подлежащий включению в перечень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 xml:space="preserve">, находится на стадии </w:t>
      </w:r>
      <w:r w:rsidRPr="00A45086">
        <w:rPr>
          <w:rFonts w:ascii="Times New Roman" w:eastAsia="Times New Roman" w:hAnsi="Times New Roman" w:cs="Times New Roman"/>
          <w:spacing w:val="-8"/>
          <w:sz w:val="28"/>
          <w:szCs w:val="28"/>
          <w:lang w:eastAsia="ru-RU"/>
        </w:rPr>
        <w:t>ликвидации, такой налогоплательщик не подлежит включению в данный перечень.</w:t>
      </w:r>
    </w:p>
    <w:p w14:paraId="09F16A1B" w14:textId="0652023D"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реорганизации </w:t>
      </w:r>
      <w:r w:rsidRPr="007F206F">
        <w:rPr>
          <w:rFonts w:ascii="Times New Roman" w:hAnsi="Times New Roman" w:cs="Times New Roman"/>
          <w:sz w:val="28"/>
          <w:szCs w:val="28"/>
        </w:rPr>
        <w:t>участника мониторинга крупных налогоплательщиков</w:t>
      </w:r>
      <w:r w:rsidRPr="007F206F">
        <w:rPr>
          <w:rFonts w:ascii="Times New Roman" w:eastAsia="Times New Roman" w:hAnsi="Times New Roman" w:cs="Times New Roman"/>
          <w:sz w:val="28"/>
          <w:szCs w:val="28"/>
          <w:lang w:eastAsia="ru-RU"/>
        </w:rPr>
        <w:t xml:space="preserve"> его правопреемник (правопреемники) подлежит (подлежат) мониторингу крупных налогоплательщиков до введения </w:t>
      </w:r>
      <w:r w:rsidR="000C7EF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действие последующего перечня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w:t>
      </w:r>
    </w:p>
    <w:p w14:paraId="0D8035AD"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ликвидации </w:t>
      </w:r>
      <w:r w:rsidRPr="007F206F">
        <w:rPr>
          <w:rFonts w:ascii="Times New Roman" w:hAnsi="Times New Roman" w:cs="Times New Roman"/>
          <w:sz w:val="28"/>
          <w:szCs w:val="28"/>
        </w:rPr>
        <w:t>участника мониторинга крупных налогоплательщиков</w:t>
      </w:r>
      <w:r w:rsidRPr="007F206F">
        <w:rPr>
          <w:rFonts w:ascii="Times New Roman" w:eastAsia="Times New Roman" w:hAnsi="Times New Roman" w:cs="Times New Roman"/>
          <w:sz w:val="28"/>
          <w:szCs w:val="28"/>
          <w:lang w:eastAsia="ru-RU"/>
        </w:rPr>
        <w:t xml:space="preserve">, а также со дня вступления в законную силу судебного акта о признании его банкротом, такой участник признается исключенным из перечня </w:t>
      </w:r>
      <w:r w:rsidRPr="007F206F">
        <w:rPr>
          <w:rFonts w:ascii="Times New Roman" w:hAnsi="Times New Roman" w:cs="Times New Roman"/>
          <w:sz w:val="28"/>
          <w:szCs w:val="28"/>
        </w:rPr>
        <w:t>участников</w:t>
      </w:r>
      <w:r w:rsidRPr="007F206F">
        <w:rPr>
          <w:rFonts w:ascii="Times New Roman" w:eastAsia="Times New Roman" w:hAnsi="Times New Roman" w:cs="Times New Roman"/>
          <w:sz w:val="28"/>
          <w:szCs w:val="28"/>
          <w:lang w:eastAsia="ru-RU"/>
        </w:rPr>
        <w:t>.</w:t>
      </w:r>
    </w:p>
    <w:p w14:paraId="0A97D33E" w14:textId="77777777" w:rsidR="000C03D8" w:rsidRPr="007F206F" w:rsidRDefault="000C03D8" w:rsidP="007B3937">
      <w:pPr>
        <w:tabs>
          <w:tab w:val="left" w:pos="142"/>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 xml:space="preserve">6. </w:t>
      </w:r>
      <w:r w:rsidRPr="007F206F">
        <w:rPr>
          <w:rFonts w:ascii="Times New Roman" w:hAnsi="Times New Roman" w:cs="Times New Roman"/>
          <w:sz w:val="28"/>
          <w:szCs w:val="28"/>
        </w:rPr>
        <w:t>Участник мониторинга крупных налогоплательщиков на период действия соглашения о горизонтальном мониторинге не подлежит исключению из перечня участников.</w:t>
      </w:r>
    </w:p>
    <w:p w14:paraId="7D8F9722"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bCs/>
          <w:sz w:val="28"/>
          <w:szCs w:val="28"/>
          <w:lang w:eastAsia="ru-RU"/>
        </w:rPr>
      </w:pPr>
    </w:p>
    <w:p w14:paraId="0E774972" w14:textId="77777777" w:rsidR="00305BC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5304D7" w:rsidRPr="007F206F">
        <w:rPr>
          <w:rFonts w:ascii="Times New Roman" w:eastAsia="Times New Roman" w:hAnsi="Times New Roman" w:cs="Times New Roman"/>
          <w:sz w:val="28"/>
          <w:szCs w:val="28"/>
          <w:lang w:eastAsia="ru-RU"/>
        </w:rPr>
        <w:t>45</w:t>
      </w:r>
      <w:r w:rsidRPr="007F206F">
        <w:rPr>
          <w:rFonts w:ascii="Times New Roman" w:eastAsia="Times New Roman" w:hAnsi="Times New Roman" w:cs="Times New Roman"/>
          <w:bCs/>
          <w:sz w:val="28"/>
          <w:szCs w:val="28"/>
          <w:lang w:eastAsia="ru-RU"/>
        </w:rPr>
        <w:t xml:space="preserve">. Порядок проведения мониторинга </w:t>
      </w:r>
    </w:p>
    <w:p w14:paraId="08A5FA9A" w14:textId="759D623C" w:rsidR="000C03D8" w:rsidRPr="007F206F" w:rsidRDefault="00305BC8" w:rsidP="007B3937">
      <w:pPr>
        <w:tabs>
          <w:tab w:val="left" w:pos="142"/>
          <w:tab w:val="left" w:pos="993"/>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крупных налогоплательщиков</w:t>
      </w:r>
    </w:p>
    <w:p w14:paraId="628B942D"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p>
    <w:p w14:paraId="1FC05EF6"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ходе проведения мониторинга крупных налогоплательщиков уполномоченный орган вправе требовать у </w:t>
      </w:r>
      <w:r w:rsidRPr="007F206F">
        <w:rPr>
          <w:rFonts w:ascii="Times New Roman" w:hAnsi="Times New Roman" w:cs="Times New Roman"/>
          <w:sz w:val="28"/>
          <w:szCs w:val="28"/>
        </w:rPr>
        <w:t>участников мониторинга крупных налогоплательщиков</w:t>
      </w:r>
      <w:r w:rsidRPr="007F206F">
        <w:rPr>
          <w:rFonts w:ascii="Times New Roman" w:eastAsia="Times New Roman" w:hAnsi="Times New Roman" w:cs="Times New Roman"/>
          <w:sz w:val="28"/>
          <w:szCs w:val="28"/>
          <w:lang w:eastAsia="ru-RU"/>
        </w:rPr>
        <w:t xml:space="preserve"> представления:</w:t>
      </w:r>
    </w:p>
    <w:p w14:paraId="3207CA53"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w:t>
      </w:r>
    </w:p>
    <w:p w14:paraId="6FE9AC83"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финансовой отчетности </w:t>
      </w:r>
      <w:r w:rsidRPr="007F206F">
        <w:rPr>
          <w:rFonts w:ascii="Times New Roman" w:hAnsi="Times New Roman" w:cs="Times New Roman"/>
          <w:sz w:val="28"/>
          <w:szCs w:val="28"/>
        </w:rPr>
        <w:t>участника</w:t>
      </w:r>
      <w:r w:rsidRPr="007F206F">
        <w:rPr>
          <w:rFonts w:ascii="Times New Roman" w:eastAsia="Times New Roman" w:hAnsi="Times New Roman" w:cs="Times New Roman"/>
          <w:sz w:val="28"/>
          <w:szCs w:val="28"/>
          <w:lang w:eastAsia="ru-RU"/>
        </w:rPr>
        <w:t xml:space="preserve"> и его дочерних организаций.</w:t>
      </w:r>
    </w:p>
    <w:p w14:paraId="728C200A" w14:textId="77777777" w:rsidR="000C03D8" w:rsidRPr="007F206F" w:rsidRDefault="000C03D8" w:rsidP="007B3937">
      <w:pPr>
        <w:tabs>
          <w:tab w:val="left" w:pos="142"/>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Срок исполнения </w:t>
      </w:r>
      <w:r w:rsidRPr="007F206F">
        <w:rPr>
          <w:rFonts w:ascii="Times New Roman" w:hAnsi="Times New Roman" w:cs="Times New Roman"/>
          <w:sz w:val="28"/>
          <w:szCs w:val="28"/>
        </w:rPr>
        <w:t>участником мониторинга крупных налогоплательщиков</w:t>
      </w:r>
      <w:r w:rsidRPr="007F206F">
        <w:rPr>
          <w:rFonts w:ascii="Times New Roman" w:eastAsia="Times New Roman" w:hAnsi="Times New Roman" w:cs="Times New Roman"/>
          <w:sz w:val="28"/>
          <w:szCs w:val="28"/>
          <w:lang w:eastAsia="ru-RU"/>
        </w:rPr>
        <w:t xml:space="preserve"> требования составляет пятнадцать рабочих дней, следующих за днем вручения. </w:t>
      </w:r>
    </w:p>
    <w:p w14:paraId="04B6029E" w14:textId="77777777" w:rsidR="000C03D8" w:rsidRPr="007F206F" w:rsidRDefault="000C03D8" w:rsidP="007B3937">
      <w:pPr>
        <w:shd w:val="clear" w:color="auto" w:fill="FFFFFF" w:themeFill="background1"/>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 xml:space="preserve">В случае выявления нарушений и расхождений по результатам мониторинга крупных налогоплательщиков уполномоченный орган </w:t>
      </w:r>
      <w:r w:rsidRPr="007F206F">
        <w:rPr>
          <w:rFonts w:ascii="Times New Roman" w:eastAsia="Times New Roman" w:hAnsi="Times New Roman" w:cs="Times New Roman"/>
          <w:sz w:val="28"/>
          <w:szCs w:val="28"/>
          <w:lang w:eastAsia="ru-RU"/>
        </w:rPr>
        <w:t>представляет</w:t>
      </w:r>
      <w:r w:rsidRPr="007F206F">
        <w:rPr>
          <w:rFonts w:ascii="Times New Roman" w:hAnsi="Times New Roman" w:cs="Times New Roman"/>
          <w:sz w:val="28"/>
          <w:szCs w:val="28"/>
        </w:rPr>
        <w:t xml:space="preserve"> участнику мониторинга крупных налогоплательщиков рекомендацию по результатам мониторинга крупных налогоплательщиков (далее в целях настоящего параграфа – рекомендация) для самостоятельного устранения нарушений и расхождений.</w:t>
      </w:r>
    </w:p>
    <w:p w14:paraId="558F18ED" w14:textId="77777777" w:rsidR="000C03D8" w:rsidRPr="007F206F" w:rsidRDefault="000C03D8" w:rsidP="007B3937">
      <w:pPr>
        <w:tabs>
          <w:tab w:val="left" w:pos="142"/>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Участник мониторинга крупных налогоплательщиков</w:t>
      </w:r>
      <w:r w:rsidRPr="007F206F">
        <w:rPr>
          <w:rFonts w:ascii="Times New Roman" w:eastAsia="Times New Roman" w:hAnsi="Times New Roman" w:cs="Times New Roman"/>
          <w:sz w:val="28"/>
          <w:szCs w:val="28"/>
          <w:lang w:eastAsia="ru-RU"/>
        </w:rPr>
        <w:t xml:space="preserve"> в течение пятнадцати рабочих дней, следующих за днем вручения</w:t>
      </w:r>
      <w:r w:rsidRPr="007F206F">
        <w:rPr>
          <w:rFonts w:ascii="Times New Roman" w:hAnsi="Times New Roman" w:cs="Times New Roman"/>
          <w:sz w:val="28"/>
          <w:szCs w:val="28"/>
        </w:rPr>
        <w:t xml:space="preserve"> рекомендации</w:t>
      </w:r>
      <w:r w:rsidRPr="007F206F">
        <w:rPr>
          <w:rFonts w:ascii="Times New Roman" w:eastAsia="Times New Roman" w:hAnsi="Times New Roman" w:cs="Times New Roman"/>
          <w:sz w:val="28"/>
          <w:szCs w:val="28"/>
          <w:lang w:eastAsia="ru-RU"/>
        </w:rPr>
        <w:t>:</w:t>
      </w:r>
    </w:p>
    <w:p w14:paraId="6DBC18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устраняет выявленные нарушения и расхождения – в случае согласия с указанными в </w:t>
      </w:r>
      <w:r w:rsidRPr="007F206F">
        <w:rPr>
          <w:rFonts w:ascii="Times New Roman" w:hAnsi="Times New Roman" w:cs="Times New Roman"/>
          <w:sz w:val="28"/>
          <w:szCs w:val="28"/>
        </w:rPr>
        <w:t>рекомендации нарушениями и расхождениями;</w:t>
      </w:r>
    </w:p>
    <w:p w14:paraId="640145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представляет пояснение об отсутствии нарушений и расхождений </w:t>
      </w:r>
      <w:r w:rsidRPr="007F206F">
        <w:rPr>
          <w:rFonts w:ascii="Times New Roman" w:hAnsi="Times New Roman" w:cs="Times New Roman"/>
          <w:sz w:val="28"/>
          <w:szCs w:val="28"/>
        </w:rPr>
        <w:t xml:space="preserve">(далее в целях настоящего параграфа – пояснение) </w:t>
      </w:r>
      <w:r w:rsidRPr="007F206F">
        <w:rPr>
          <w:rFonts w:ascii="Times New Roman" w:eastAsia="Times New Roman" w:hAnsi="Times New Roman" w:cs="Times New Roman"/>
          <w:sz w:val="28"/>
          <w:szCs w:val="28"/>
          <w:lang w:eastAsia="ru-RU"/>
        </w:rPr>
        <w:t xml:space="preserve">– в случае несогласия с указанными в </w:t>
      </w:r>
      <w:r w:rsidRPr="007F206F">
        <w:rPr>
          <w:rFonts w:ascii="Times New Roman" w:hAnsi="Times New Roman" w:cs="Times New Roman"/>
          <w:sz w:val="28"/>
          <w:szCs w:val="28"/>
        </w:rPr>
        <w:t>рекомендации нарушениями и расхождениями</w:t>
      </w:r>
      <w:r w:rsidRPr="007F206F">
        <w:rPr>
          <w:rFonts w:ascii="Times New Roman" w:eastAsia="Times New Roman" w:hAnsi="Times New Roman" w:cs="Times New Roman"/>
          <w:sz w:val="28"/>
          <w:szCs w:val="28"/>
          <w:lang w:eastAsia="ru-RU"/>
        </w:rPr>
        <w:t>.</w:t>
      </w:r>
    </w:p>
    <w:p w14:paraId="1FD79CC8" w14:textId="266351B6"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Уполномоченный орган проводит встречу с участником мониторинга крупных налогоплательщиков для обоснования нарушений и расхождений, </w:t>
      </w:r>
      <w:r w:rsidR="00C81242" w:rsidRPr="007F206F">
        <w:rPr>
          <w:sz w:val="28"/>
          <w:szCs w:val="28"/>
        </w:rPr>
        <w:br/>
      </w:r>
      <w:r w:rsidRPr="007F206F">
        <w:rPr>
          <w:sz w:val="28"/>
          <w:szCs w:val="28"/>
        </w:rPr>
        <w:t>а также доводов участника, изложенных в пояснении на рекомендацию.</w:t>
      </w:r>
    </w:p>
    <w:p w14:paraId="2DA65FDA" w14:textId="77777777" w:rsidR="000C03D8" w:rsidRPr="007F206F" w:rsidRDefault="000C03D8" w:rsidP="007B3937">
      <w:pPr>
        <w:pStyle w:val="a3"/>
        <w:tabs>
          <w:tab w:val="left" w:pos="142"/>
          <w:tab w:val="left" w:pos="993"/>
        </w:tabs>
        <w:spacing w:before="0" w:beforeAutospacing="0" w:after="0" w:afterAutospacing="0"/>
        <w:ind w:firstLine="851"/>
        <w:contextualSpacing/>
        <w:jc w:val="both"/>
        <w:rPr>
          <w:sz w:val="28"/>
          <w:szCs w:val="28"/>
        </w:rPr>
      </w:pPr>
      <w:r w:rsidRPr="007F206F">
        <w:rPr>
          <w:sz w:val="28"/>
          <w:szCs w:val="28"/>
        </w:rPr>
        <w:t>3. В случае несогласия с изложенными доводами участника мониторинга крупных налогоплательщиков уполномоченный орган не позднее тридцати рабочих дней, следующих за днем получения пояснения, выносит мотивированное решение по мониторингу крупных налогоплательщиков (далее в целях настоящего параграфа – мотивированное решение).</w:t>
      </w:r>
    </w:p>
    <w:p w14:paraId="62B7F4B3" w14:textId="77777777" w:rsidR="000C03D8" w:rsidRPr="007F206F" w:rsidRDefault="000C03D8" w:rsidP="007B3937">
      <w:pPr>
        <w:pStyle w:val="a3"/>
        <w:tabs>
          <w:tab w:val="left" w:pos="142"/>
          <w:tab w:val="left" w:pos="993"/>
        </w:tabs>
        <w:spacing w:before="0" w:beforeAutospacing="0" w:after="0" w:afterAutospacing="0"/>
        <w:ind w:firstLine="851"/>
        <w:contextualSpacing/>
        <w:jc w:val="both"/>
        <w:rPr>
          <w:sz w:val="28"/>
          <w:szCs w:val="28"/>
        </w:rPr>
      </w:pPr>
      <w:r w:rsidRPr="007F206F">
        <w:rPr>
          <w:sz w:val="28"/>
          <w:szCs w:val="28"/>
        </w:rPr>
        <w:t xml:space="preserve">Мотивированное решение представляется участнику мониторинга крупных налогоплательщиков в течение двух рабочих дней, следующих за днем вынесения. </w:t>
      </w:r>
    </w:p>
    <w:p w14:paraId="4633744F" w14:textId="77777777" w:rsidR="000C03D8" w:rsidRPr="007F206F" w:rsidRDefault="000C03D8" w:rsidP="007B3937">
      <w:pPr>
        <w:pStyle w:val="a3"/>
        <w:tabs>
          <w:tab w:val="left" w:pos="142"/>
          <w:tab w:val="left" w:pos="993"/>
        </w:tabs>
        <w:spacing w:before="0" w:beforeAutospacing="0" w:after="0" w:afterAutospacing="0"/>
        <w:ind w:firstLine="851"/>
        <w:contextualSpacing/>
        <w:jc w:val="both"/>
        <w:rPr>
          <w:sz w:val="28"/>
          <w:szCs w:val="28"/>
        </w:rPr>
      </w:pPr>
      <w:r w:rsidRPr="007F206F">
        <w:rPr>
          <w:sz w:val="28"/>
          <w:szCs w:val="28"/>
        </w:rPr>
        <w:t>Срок исполнения участником мониторинга крупных налогоплательщиков мотивированного решения составляет пять рабочих дней, следующих за днем вручения.</w:t>
      </w:r>
    </w:p>
    <w:p w14:paraId="3F01C92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Неисполнение мотивированного решения является основанием для назначения налоговой проверки.</w:t>
      </w:r>
    </w:p>
    <w:p w14:paraId="428E97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3556FD7"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Параграф 2. </w:t>
      </w:r>
      <w:r w:rsidRPr="007F206F">
        <w:rPr>
          <w:rFonts w:ascii="Times New Roman" w:eastAsia="Times New Roman" w:hAnsi="Times New Roman" w:cs="Times New Roman"/>
          <w:bCs/>
          <w:sz w:val="28"/>
          <w:szCs w:val="28"/>
          <w:lang w:eastAsia="ru-RU"/>
        </w:rPr>
        <w:t>Горизонтальный мониторинг</w:t>
      </w:r>
    </w:p>
    <w:p w14:paraId="2FB0937A" w14:textId="77777777" w:rsidR="000C03D8" w:rsidRPr="007F206F" w:rsidRDefault="000C03D8" w:rsidP="007B3937">
      <w:pPr>
        <w:pStyle w:val="aa"/>
        <w:tabs>
          <w:tab w:val="left" w:pos="142"/>
        </w:tabs>
        <w:ind w:firstLine="851"/>
        <w:contextualSpacing/>
        <w:jc w:val="both"/>
        <w:rPr>
          <w:rFonts w:ascii="Times New Roman" w:eastAsia="Times New Roman" w:hAnsi="Times New Roman" w:cs="Times New Roman"/>
          <w:sz w:val="28"/>
          <w:szCs w:val="28"/>
          <w:lang w:eastAsia="ru-RU"/>
        </w:rPr>
      </w:pPr>
    </w:p>
    <w:p w14:paraId="24167947" w14:textId="77777777" w:rsidR="000C03D8" w:rsidRPr="007F206F" w:rsidRDefault="000C03D8" w:rsidP="007B3937">
      <w:pPr>
        <w:pStyle w:val="aa"/>
        <w:tabs>
          <w:tab w:val="left" w:pos="142"/>
        </w:tabs>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Статья 1</w:t>
      </w:r>
      <w:r w:rsidR="005304D7" w:rsidRPr="007F206F">
        <w:rPr>
          <w:rFonts w:ascii="Times New Roman" w:eastAsia="Times New Roman" w:hAnsi="Times New Roman" w:cs="Times New Roman"/>
          <w:sz w:val="28"/>
          <w:szCs w:val="28"/>
          <w:lang w:eastAsia="ru-RU"/>
        </w:rPr>
        <w:t>46</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lang w:eastAsia="ru-RU"/>
        </w:rPr>
        <w:t>Горизонтальный мониторинг</w:t>
      </w:r>
    </w:p>
    <w:p w14:paraId="0D3756FD" w14:textId="77777777" w:rsidR="000C03D8" w:rsidRPr="007F206F" w:rsidRDefault="000C03D8" w:rsidP="007B3937">
      <w:pPr>
        <w:pStyle w:val="aa"/>
        <w:tabs>
          <w:tab w:val="left" w:pos="142"/>
        </w:tabs>
        <w:ind w:firstLine="851"/>
        <w:contextualSpacing/>
        <w:jc w:val="both"/>
        <w:rPr>
          <w:rFonts w:ascii="Times New Roman" w:hAnsi="Times New Roman" w:cs="Times New Roman"/>
          <w:sz w:val="28"/>
          <w:szCs w:val="28"/>
        </w:rPr>
      </w:pPr>
    </w:p>
    <w:p w14:paraId="1F10D23F"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1. Горизонтальный мониторинг – вид налогового мониторинга, осуществляемый путем информационного взаимодействия </w:t>
      </w:r>
      <w:r w:rsidRPr="007F206F">
        <w:rPr>
          <w:rFonts w:ascii="Times New Roman" w:eastAsia="Calibri" w:hAnsi="Times New Roman" w:cs="Times New Roman"/>
          <w:bCs/>
          <w:sz w:val="28"/>
          <w:szCs w:val="28"/>
        </w:rPr>
        <w:t>уполномоченного органа</w:t>
      </w:r>
      <w:r w:rsidRPr="007F206F">
        <w:rPr>
          <w:rFonts w:ascii="Times New Roman" w:eastAsia="Calibri" w:hAnsi="Times New Roman" w:cs="Times New Roman"/>
          <w:sz w:val="28"/>
          <w:szCs w:val="28"/>
        </w:rPr>
        <w:t xml:space="preserve"> </w:t>
      </w:r>
      <w:r w:rsidRPr="007F206F">
        <w:rPr>
          <w:rFonts w:ascii="Times New Roman" w:eastAsia="Times New Roman" w:hAnsi="Times New Roman" w:cs="Times New Roman"/>
          <w:sz w:val="28"/>
          <w:szCs w:val="28"/>
          <w:lang w:eastAsia="ru-RU"/>
        </w:rPr>
        <w:t>с участником горизонтального мониторинга</w:t>
      </w:r>
      <w:r w:rsidRPr="007F206F">
        <w:rPr>
          <w:rFonts w:ascii="Times New Roman" w:eastAsia="Calibri" w:hAnsi="Times New Roman" w:cs="Times New Roman"/>
          <w:sz w:val="28"/>
          <w:szCs w:val="28"/>
        </w:rPr>
        <w:t>, который:</w:t>
      </w:r>
    </w:p>
    <w:p w14:paraId="635E866A"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1) </w:t>
      </w:r>
      <w:r w:rsidRPr="007F206F">
        <w:rPr>
          <w:rFonts w:ascii="Times New Roman" w:eastAsia="Calibri" w:hAnsi="Times New Roman" w:cs="Times New Roman"/>
          <w:sz w:val="28"/>
          <w:szCs w:val="28"/>
        </w:rPr>
        <w:t>основан на взаимном доверии;</w:t>
      </w:r>
    </w:p>
    <w:p w14:paraId="3C576DF2"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bCs/>
          <w:sz w:val="28"/>
          <w:szCs w:val="28"/>
        </w:rPr>
        <w:t>2) направлен на минимизацию налоговых рисков;</w:t>
      </w:r>
    </w:p>
    <w:p w14:paraId="0121A3C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заключается в изучении и анализе деятельности участника горизонтального мониторинга без вмешательства в его предпринимательскую деятельность и представлении следующих рекомендаций по результатам горизонтального мониторинга:</w:t>
      </w:r>
    </w:p>
    <w:p w14:paraId="02959C82"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вопросам исполнения налогового обязательства (далее – рекомендация по вопросам исполнения налогового обязательства);</w:t>
      </w:r>
    </w:p>
    <w:p w14:paraId="40A1E1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улучшению системы внутреннего контроля в сфере налогообложения (далее – рекомендация по улучшению системы внутреннего контроля в сфере налогообложения);</w:t>
      </w:r>
    </w:p>
    <w:p w14:paraId="1D445D92"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 предоставляет</w:t>
      </w:r>
      <w:r w:rsidRPr="007F206F">
        <w:rPr>
          <w:rFonts w:ascii="Times New Roman" w:eastAsia="Calibri" w:hAnsi="Times New Roman" w:cs="Times New Roman"/>
          <w:sz w:val="28"/>
          <w:szCs w:val="28"/>
        </w:rPr>
        <w:t xml:space="preserve"> возможность получения участником горизонтального мониторинга </w:t>
      </w:r>
      <w:r w:rsidRPr="007F206F">
        <w:rPr>
          <w:rFonts w:ascii="Times New Roman" w:eastAsia="Calibri" w:hAnsi="Times New Roman" w:cs="Times New Roman"/>
          <w:bCs/>
          <w:sz w:val="28"/>
          <w:szCs w:val="28"/>
        </w:rPr>
        <w:t>предварительных разъяснений.</w:t>
      </w:r>
    </w:p>
    <w:p w14:paraId="62C67617"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bCs/>
          <w:sz w:val="28"/>
          <w:szCs w:val="28"/>
        </w:rPr>
        <w:t xml:space="preserve">2. Информационное взаимодействие осуществляется посредством использования </w:t>
      </w:r>
      <w:r w:rsidRPr="007F206F">
        <w:rPr>
          <w:rFonts w:ascii="Times New Roman" w:hAnsi="Times New Roman" w:cs="Times New Roman"/>
          <w:bCs/>
          <w:sz w:val="28"/>
          <w:szCs w:val="28"/>
        </w:rPr>
        <w:t>витрины данных</w:t>
      </w:r>
      <w:r w:rsidRPr="007F206F">
        <w:rPr>
          <w:rFonts w:ascii="Times New Roman" w:hAnsi="Times New Roman" w:cs="Times New Roman"/>
          <w:sz w:val="28"/>
          <w:szCs w:val="28"/>
        </w:rPr>
        <w:t>.</w:t>
      </w:r>
    </w:p>
    <w:p w14:paraId="72AD3834"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Витрина данных – </w:t>
      </w:r>
      <w:r w:rsidRPr="007F206F">
        <w:rPr>
          <w:rFonts w:ascii="Times New Roman" w:eastAsia="Times New Roman" w:hAnsi="Times New Roman" w:cs="Times New Roman"/>
          <w:bCs/>
          <w:sz w:val="28"/>
          <w:szCs w:val="28"/>
        </w:rPr>
        <w:t>информационная система</w:t>
      </w:r>
      <w:r w:rsidRPr="007F206F">
        <w:rPr>
          <w:rFonts w:ascii="Times New Roman" w:eastAsia="Times New Roman" w:hAnsi="Times New Roman" w:cs="Times New Roman"/>
          <w:sz w:val="28"/>
          <w:szCs w:val="28"/>
        </w:rPr>
        <w:t xml:space="preserve">, посредством которой осуществляется расширенное информационное взаимодействие между </w:t>
      </w:r>
      <w:r w:rsidRPr="007F206F">
        <w:rPr>
          <w:rFonts w:ascii="Times New Roman" w:eastAsia="Times New Roman" w:hAnsi="Times New Roman" w:cs="Times New Roman"/>
          <w:bCs/>
          <w:sz w:val="28"/>
          <w:szCs w:val="28"/>
        </w:rPr>
        <w:t>уполномоченным органом</w:t>
      </w:r>
      <w:r w:rsidRPr="007F206F">
        <w:rPr>
          <w:rFonts w:ascii="Times New Roman" w:eastAsia="Times New Roman" w:hAnsi="Times New Roman" w:cs="Times New Roman"/>
          <w:sz w:val="28"/>
          <w:szCs w:val="28"/>
        </w:rPr>
        <w:t xml:space="preserve"> и налогоплательщиком в рамках горизонтального мониторинга.</w:t>
      </w:r>
    </w:p>
    <w:p w14:paraId="7A5219A6"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Витрина данных предназначена для обмена информацией и документами, раскрытия данных налоговой отчетности путем размещения информации и документов налогового, бухгалтерского и иных видов учетов, первичных документов, а также отчетов </w:t>
      </w:r>
      <w:r w:rsidRPr="007F206F">
        <w:rPr>
          <w:rFonts w:ascii="Times New Roman" w:eastAsia="Times New Roman" w:hAnsi="Times New Roman" w:cs="Times New Roman"/>
          <w:bCs/>
          <w:sz w:val="28"/>
          <w:szCs w:val="28"/>
          <w:lang w:eastAsia="ru-RU"/>
        </w:rPr>
        <w:t xml:space="preserve">участника горизонтального мониторинга </w:t>
      </w:r>
      <w:r w:rsidRPr="007F206F">
        <w:rPr>
          <w:rFonts w:ascii="Times New Roman" w:eastAsia="Times New Roman" w:hAnsi="Times New Roman" w:cs="Times New Roman"/>
          <w:sz w:val="28"/>
          <w:szCs w:val="28"/>
        </w:rPr>
        <w:t>по системе внутреннего контроля в сфере налогообложения.</w:t>
      </w:r>
    </w:p>
    <w:p w14:paraId="3AAEF1C3"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Минимальные требования по организации витрины данных налогоплательщика для вступления в горизонтальный мониторинг утверждаются уполномоченным органом.</w:t>
      </w:r>
    </w:p>
    <w:p w14:paraId="647D9470"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Система внутреннего </w:t>
      </w:r>
      <w:r w:rsidRPr="007F206F">
        <w:rPr>
          <w:rFonts w:ascii="Times New Roman" w:eastAsia="Calibri" w:hAnsi="Times New Roman" w:cs="Times New Roman"/>
          <w:sz w:val="28"/>
          <w:szCs w:val="28"/>
        </w:rPr>
        <w:t>контроля в сфере налогообложения включает</w:t>
      </w:r>
      <w:r w:rsidRPr="007F206F">
        <w:rPr>
          <w:rFonts w:ascii="Times New Roman" w:hAnsi="Times New Roman" w:cs="Times New Roman"/>
          <w:sz w:val="28"/>
          <w:szCs w:val="28"/>
        </w:rPr>
        <w:t xml:space="preserve"> свод правил, политик и организационных мер, применяемых налогоплательщиком в его бизнес-процессах для обеспечения достоверности налогового, бухгалтерского, производственного и иных видов учетов в целях достижения корректности исчисления налогового обязательства. </w:t>
      </w:r>
    </w:p>
    <w:p w14:paraId="40B47B48" w14:textId="01BAB0E0"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 xml:space="preserve">Требования к информации и отчетам </w:t>
      </w:r>
      <w:r w:rsidRPr="007F206F">
        <w:rPr>
          <w:rFonts w:ascii="Times New Roman" w:eastAsia="Calibri" w:hAnsi="Times New Roman" w:cs="Times New Roman"/>
          <w:sz w:val="28"/>
          <w:szCs w:val="28"/>
        </w:rPr>
        <w:t>по системе внутреннего ко</w:t>
      </w:r>
      <w:r w:rsidR="005470CA" w:rsidRPr="007F206F">
        <w:rPr>
          <w:rFonts w:ascii="Times New Roman" w:eastAsia="Calibri" w:hAnsi="Times New Roman" w:cs="Times New Roman"/>
          <w:sz w:val="28"/>
          <w:szCs w:val="28"/>
        </w:rPr>
        <w:t>нтроля в сфере налогообложения</w:t>
      </w:r>
      <w:r w:rsidRPr="007F206F">
        <w:rPr>
          <w:rFonts w:ascii="Times New Roman" w:hAnsi="Times New Roman" w:cs="Times New Roman"/>
          <w:sz w:val="28"/>
          <w:szCs w:val="28"/>
        </w:rPr>
        <w:t xml:space="preserve"> </w:t>
      </w:r>
      <w:r w:rsidRPr="007F206F">
        <w:rPr>
          <w:rFonts w:ascii="Times New Roman" w:eastAsia="Calibri" w:hAnsi="Times New Roman" w:cs="Times New Roman"/>
          <w:sz w:val="28"/>
          <w:szCs w:val="28"/>
        </w:rPr>
        <w:t>утверждаются уполномоченным органом.</w:t>
      </w:r>
    </w:p>
    <w:p w14:paraId="66EA56E4"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Порядок осуществления информационного взаимодействия устанавливается в регламенте информационного взаимодействия, являющегося неотъемлемой частью соглашения о горизонтальном мониторинге.</w:t>
      </w:r>
    </w:p>
    <w:p w14:paraId="47144B95"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регламенте информационного взаимодействия определяются также порядок и сроки предоставления уполномоченному органу удаленного доступа к просмотру данных программного обеспечения, предназначенного для автоматизации бухгалтерского и (или) налогового учетов.</w:t>
      </w:r>
    </w:p>
    <w:p w14:paraId="70A47C67" w14:textId="53728D08"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 xml:space="preserve">3. Участник горизонтального мониторинга </w:t>
      </w:r>
      <w:r w:rsidRPr="007F206F">
        <w:rPr>
          <w:rFonts w:ascii="Times New Roman" w:eastAsia="Calibri" w:hAnsi="Times New Roman" w:cs="Times New Roman"/>
          <w:sz w:val="28"/>
          <w:szCs w:val="28"/>
        </w:rPr>
        <w:t xml:space="preserve">обеспечивает информационное взаимодействие по следующим налогам и платежам </w:t>
      </w:r>
      <w:r w:rsidR="000C59F8"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в бюджет:</w:t>
      </w:r>
    </w:p>
    <w:p w14:paraId="71455D1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корпоративный подоходный налог;</w:t>
      </w:r>
    </w:p>
    <w:p w14:paraId="0D12691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 на добавленную стоимость;</w:t>
      </w:r>
    </w:p>
    <w:p w14:paraId="1655A64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индивидуальный подоходный налог;</w:t>
      </w:r>
    </w:p>
    <w:p w14:paraId="6ED93B0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социальный налог;</w:t>
      </w:r>
    </w:p>
    <w:p w14:paraId="1EBB373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налог на имущество; </w:t>
      </w:r>
    </w:p>
    <w:p w14:paraId="0F421C90"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 xml:space="preserve">6) </w:t>
      </w:r>
      <w:r w:rsidRPr="007F206F">
        <w:rPr>
          <w:rFonts w:ascii="Times New Roman" w:eastAsia="Calibri" w:hAnsi="Times New Roman" w:cs="Times New Roman"/>
          <w:sz w:val="28"/>
          <w:szCs w:val="28"/>
        </w:rPr>
        <w:t>специальные платежи и налоги недропользователей;</w:t>
      </w:r>
    </w:p>
    <w:p w14:paraId="764E8325" w14:textId="77777777" w:rsidR="000C03D8" w:rsidRPr="007F206F" w:rsidRDefault="00CC582F"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w:t>
      </w:r>
      <w:r w:rsidR="000C03D8" w:rsidRPr="007F206F">
        <w:rPr>
          <w:rFonts w:ascii="Times New Roman" w:hAnsi="Times New Roman" w:cs="Times New Roman"/>
          <w:sz w:val="28"/>
          <w:szCs w:val="28"/>
        </w:rPr>
        <w:t>акциз.</w:t>
      </w:r>
    </w:p>
    <w:p w14:paraId="3D0A238B"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Указанный перечень налогов и платежей в б</w:t>
      </w:r>
      <w:r w:rsidR="00CC582F" w:rsidRPr="007F206F">
        <w:rPr>
          <w:rFonts w:ascii="Times New Roman" w:eastAsia="Calibri" w:hAnsi="Times New Roman" w:cs="Times New Roman"/>
          <w:sz w:val="28"/>
          <w:szCs w:val="28"/>
        </w:rPr>
        <w:t>юджет не является исчерпывающим</w:t>
      </w:r>
      <w:r w:rsidRPr="007F206F">
        <w:rPr>
          <w:rFonts w:ascii="Times New Roman" w:eastAsia="Calibri" w:hAnsi="Times New Roman" w:cs="Times New Roman"/>
          <w:sz w:val="28"/>
          <w:szCs w:val="28"/>
        </w:rPr>
        <w:t xml:space="preserve"> и может быть расширен в </w:t>
      </w:r>
      <w:r w:rsidRPr="007F206F">
        <w:rPr>
          <w:rFonts w:ascii="Times New Roman" w:hAnsi="Times New Roman" w:cs="Times New Roman"/>
          <w:bCs/>
          <w:sz w:val="28"/>
          <w:szCs w:val="28"/>
        </w:rPr>
        <w:t>соглашении о горизонтальном мониторинге</w:t>
      </w:r>
      <w:r w:rsidRPr="007F206F">
        <w:rPr>
          <w:rFonts w:ascii="Times New Roman" w:eastAsia="Calibri" w:hAnsi="Times New Roman" w:cs="Times New Roman"/>
          <w:sz w:val="28"/>
          <w:szCs w:val="28"/>
        </w:rPr>
        <w:t>.</w:t>
      </w:r>
    </w:p>
    <w:p w14:paraId="49026423" w14:textId="695A42DE"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w:t>
      </w:r>
      <w:r w:rsidRPr="007F206F">
        <w:rPr>
          <w:rFonts w:ascii="Times New Roman" w:eastAsia="Calibri" w:hAnsi="Times New Roman" w:cs="Times New Roman"/>
          <w:sz w:val="28"/>
          <w:szCs w:val="28"/>
        </w:rPr>
        <w:t xml:space="preserve">Налоговый контроль по налогам и платежам в бюджет, по которым не осуществляется информационное взаимодействие, проводится </w:t>
      </w:r>
      <w:r w:rsidR="00835F2C"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в общеустановленном порядке.</w:t>
      </w:r>
    </w:p>
    <w:p w14:paraId="7BC867FB"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p>
    <w:p w14:paraId="5249FD25" w14:textId="77777777" w:rsidR="000C03D8" w:rsidRPr="007F206F" w:rsidRDefault="000C03D8" w:rsidP="00F7791D">
      <w:pPr>
        <w:pStyle w:val="pj"/>
        <w:tabs>
          <w:tab w:val="left" w:pos="142"/>
        </w:tabs>
        <w:spacing w:before="0" w:beforeAutospacing="0" w:after="0" w:afterAutospacing="0"/>
        <w:ind w:firstLine="851"/>
        <w:contextualSpacing/>
        <w:jc w:val="both"/>
        <w:rPr>
          <w:rFonts w:eastAsia="Calibri"/>
          <w:sz w:val="28"/>
          <w:szCs w:val="28"/>
        </w:rPr>
      </w:pPr>
      <w:r w:rsidRPr="007F206F">
        <w:rPr>
          <w:sz w:val="28"/>
          <w:szCs w:val="28"/>
        </w:rPr>
        <w:t>Статья 1</w:t>
      </w:r>
      <w:r w:rsidR="005304D7" w:rsidRPr="007F206F">
        <w:rPr>
          <w:sz w:val="28"/>
          <w:szCs w:val="28"/>
        </w:rPr>
        <w:t>47</w:t>
      </w:r>
      <w:r w:rsidRPr="007F206F">
        <w:rPr>
          <w:sz w:val="28"/>
          <w:szCs w:val="28"/>
        </w:rPr>
        <w:t xml:space="preserve">. </w:t>
      </w:r>
      <w:r w:rsidRPr="007F206F">
        <w:rPr>
          <w:rFonts w:eastAsia="Calibri"/>
          <w:sz w:val="28"/>
          <w:szCs w:val="28"/>
        </w:rPr>
        <w:t>Участие в горизонтальном мониторинге</w:t>
      </w:r>
    </w:p>
    <w:p w14:paraId="7B81631B" w14:textId="77777777" w:rsidR="000C03D8" w:rsidRPr="007F206F" w:rsidRDefault="000C03D8" w:rsidP="00F7791D">
      <w:pPr>
        <w:pStyle w:val="pj"/>
        <w:tabs>
          <w:tab w:val="left" w:pos="142"/>
        </w:tabs>
        <w:spacing w:before="0" w:beforeAutospacing="0" w:after="0" w:afterAutospacing="0"/>
        <w:ind w:firstLine="851"/>
        <w:contextualSpacing/>
        <w:jc w:val="both"/>
        <w:rPr>
          <w:rFonts w:eastAsia="Calibri"/>
          <w:sz w:val="28"/>
          <w:szCs w:val="28"/>
        </w:rPr>
      </w:pPr>
    </w:p>
    <w:p w14:paraId="2DC40DE0" w14:textId="77777777" w:rsidR="000C03D8" w:rsidRPr="007F206F" w:rsidRDefault="000C03D8" w:rsidP="00F7791D">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bCs/>
          <w:sz w:val="28"/>
          <w:szCs w:val="28"/>
        </w:rPr>
        <w:t xml:space="preserve">1. </w:t>
      </w:r>
      <w:r w:rsidRPr="007F206F">
        <w:rPr>
          <w:rFonts w:ascii="Times New Roman" w:eastAsia="Calibri" w:hAnsi="Times New Roman" w:cs="Times New Roman"/>
          <w:sz w:val="28"/>
          <w:szCs w:val="28"/>
        </w:rPr>
        <w:t>Участие в горизонтальном мониторинге является добровольным.</w:t>
      </w:r>
    </w:p>
    <w:p w14:paraId="55552902" w14:textId="77777777" w:rsidR="000C03D8" w:rsidRPr="007F206F" w:rsidRDefault="000C03D8" w:rsidP="00F7791D">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В горизонтальном мониторинге может принять участие налогоплательщик</w:t>
      </w:r>
      <w:r w:rsidRPr="007F206F">
        <w:rPr>
          <w:rFonts w:ascii="Times New Roman" w:hAnsi="Times New Roman" w:cs="Times New Roman"/>
          <w:bCs/>
          <w:sz w:val="28"/>
          <w:szCs w:val="28"/>
        </w:rPr>
        <w:t xml:space="preserve">, </w:t>
      </w:r>
      <w:r w:rsidRPr="007F206F">
        <w:rPr>
          <w:rFonts w:ascii="Times New Roman" w:eastAsia="Calibri" w:hAnsi="Times New Roman" w:cs="Times New Roman"/>
          <w:sz w:val="28"/>
          <w:szCs w:val="28"/>
        </w:rPr>
        <w:t>соответствующий критериям отнесения налогоплательщика к отдельной категории налогоплательщиков, с которыми заключается соглашение</w:t>
      </w:r>
      <w:r w:rsidRPr="007F206F">
        <w:rPr>
          <w:rFonts w:ascii="Times New Roman" w:eastAsia="Calibri" w:hAnsi="Times New Roman" w:cs="Times New Roman"/>
          <w:bCs/>
          <w:sz w:val="28"/>
          <w:szCs w:val="28"/>
        </w:rPr>
        <w:t xml:space="preserve"> о горизонтальном мониторинге</w:t>
      </w:r>
      <w:r w:rsidRPr="007F206F">
        <w:rPr>
          <w:rFonts w:ascii="Times New Roman" w:eastAsia="Calibri" w:hAnsi="Times New Roman" w:cs="Times New Roman"/>
          <w:sz w:val="28"/>
          <w:szCs w:val="28"/>
        </w:rPr>
        <w:t>.</w:t>
      </w:r>
    </w:p>
    <w:p w14:paraId="3F131B60" w14:textId="77777777" w:rsidR="000C03D8" w:rsidRPr="007F206F" w:rsidRDefault="000C03D8" w:rsidP="00F7791D">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Участие в горизонтальном мониторинге осуществляется после подписания соглашения о горизонтальном мониторинге и регламента информационного взаимодействия.</w:t>
      </w:r>
    </w:p>
    <w:p w14:paraId="5B0E100F" w14:textId="77777777" w:rsidR="000C03D8" w:rsidRPr="007F206F" w:rsidRDefault="000C03D8" w:rsidP="00F7791D">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Форма соглашения о горизонтальном мониторинге, регламента информационного взаимодействия, критерии отнесения налогоплательщика к категории налогоплательщиков, с которыми заключается соглашение о горизонтальном мониторинге, устанавливаются в правилах заключения и расторжения соглашения о горизонтальном мониторинге, утверждаемых уполномоченным органом.</w:t>
      </w:r>
    </w:p>
    <w:p w14:paraId="458AF5A7"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Для участия в горизонтальном мониторинге налогоплательщик представляет в уполномоченный орган заявление об участии в горизонтальном мониторинге с приложением общей информации о деятельности налогоплательщика, информации о системе внутреннего контроля в сфере налогообложения, информации о витрине данных, а также описани</w:t>
      </w:r>
      <w:r w:rsidR="00CC582F" w:rsidRPr="007F206F">
        <w:rPr>
          <w:rFonts w:ascii="Times New Roman" w:eastAsia="Calibri" w:hAnsi="Times New Roman" w:cs="Times New Roman"/>
          <w:sz w:val="28"/>
          <w:szCs w:val="28"/>
        </w:rPr>
        <w:t>я</w:t>
      </w:r>
      <w:r w:rsidRPr="007F206F">
        <w:rPr>
          <w:rFonts w:ascii="Times New Roman" w:eastAsia="Calibri" w:hAnsi="Times New Roman" w:cs="Times New Roman"/>
          <w:sz w:val="28"/>
          <w:szCs w:val="28"/>
        </w:rPr>
        <w:t xml:space="preserve"> раскрытия показателей налоговой отчетности по налогам и платежам и их взаимосвязям с показателями налоговых, бухгалтерских регистров и иных документов, являющихся основанием для определения объектов налогообложения и (или) объектов, связанных с налогообложением. </w:t>
      </w:r>
    </w:p>
    <w:p w14:paraId="7EFED836"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Форма заявления об участии в горизонтальном мониторинге, а также формы приложений к заявлению, указанные в части первой настоящего пункта, сроки подачи и порядок их рассмотрения устанавливаются в правилах подачи и рассмотрения заявления об участии в горизонтальном мониторинге, которые утверждаются уполномоченным органом.</w:t>
      </w:r>
    </w:p>
    <w:p w14:paraId="11B999F0"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Изменения и дополнения к описанию раскрытия показателей налоговой отчетности по налогам и платежам и их взаимосвязям с показателями налоговых, бухгалтерских регистров и иных документов, являющихся основанием для определения объектов налогообложения и (или) объектов, связанных с налогообложением, после подписания соглашен</w:t>
      </w:r>
      <w:r w:rsidR="00E119AC" w:rsidRPr="007F206F">
        <w:rPr>
          <w:rFonts w:ascii="Times New Roman" w:eastAsia="Calibri" w:hAnsi="Times New Roman" w:cs="Times New Roman"/>
          <w:sz w:val="28"/>
          <w:szCs w:val="28"/>
        </w:rPr>
        <w:t>ия о горизонтальном мониторинге</w:t>
      </w:r>
      <w:r w:rsidRPr="007F206F">
        <w:rPr>
          <w:rFonts w:ascii="Times New Roman" w:eastAsia="Calibri" w:hAnsi="Times New Roman" w:cs="Times New Roman"/>
          <w:sz w:val="28"/>
          <w:szCs w:val="28"/>
        </w:rPr>
        <w:t xml:space="preserve"> вносятся путем внесения изменений и дополнений в регламент информационного взаимодействия.</w:t>
      </w:r>
    </w:p>
    <w:p w14:paraId="18534BA8"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Минимальные требования к раскрытию показателей налоговой отчетности, а также к их взаимосвязям с показателями налоговых, бухгалтерских регистров и иных документов, являющихся основанием для определения объектов налогообложения и (или) объектов, связанных с налогообложением, утверждаются уполномоченным органом.</w:t>
      </w:r>
    </w:p>
    <w:p w14:paraId="4E8A19BD"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3. Соглашение о горизонтальном мониторинге заключается на срок не менее трех лет с возможностью его продления и (или) расторжения.</w:t>
      </w:r>
    </w:p>
    <w:p w14:paraId="230A39DC"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hAnsi="Times New Roman" w:cs="Times New Roman"/>
          <w:sz w:val="28"/>
          <w:szCs w:val="28"/>
        </w:rPr>
      </w:pPr>
    </w:p>
    <w:p w14:paraId="5A5A6A5D" w14:textId="7FCCE236" w:rsidR="000C03D8" w:rsidRPr="007F206F" w:rsidRDefault="000C03D8" w:rsidP="00905F12">
      <w:pPr>
        <w:tabs>
          <w:tab w:val="left" w:pos="142"/>
          <w:tab w:val="left" w:pos="284"/>
          <w:tab w:val="left" w:pos="460"/>
        </w:tabs>
        <w:spacing w:after="0" w:line="240" w:lineRule="auto"/>
        <w:ind w:firstLine="851"/>
        <w:contextualSpacing/>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Статья 14</w:t>
      </w:r>
      <w:r w:rsidR="005304D7"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bCs/>
          <w:sz w:val="28"/>
          <w:szCs w:val="28"/>
          <w:lang w:eastAsia="ru-RU"/>
        </w:rPr>
        <w:t xml:space="preserve">. </w:t>
      </w:r>
      <w:r w:rsidRPr="007F206F">
        <w:rPr>
          <w:rFonts w:ascii="Times New Roman" w:hAnsi="Times New Roman" w:cs="Times New Roman"/>
          <w:sz w:val="28"/>
          <w:szCs w:val="28"/>
        </w:rPr>
        <w:t>Общие положения по порядку</w:t>
      </w:r>
      <w:r w:rsidRPr="007F206F">
        <w:rPr>
          <w:rFonts w:ascii="Times New Roman" w:eastAsia="Times New Roman" w:hAnsi="Times New Roman" w:cs="Times New Roman"/>
          <w:bCs/>
          <w:sz w:val="28"/>
          <w:szCs w:val="28"/>
          <w:lang w:eastAsia="ru-RU"/>
        </w:rPr>
        <w:t xml:space="preserve"> п</w:t>
      </w:r>
      <w:r w:rsidRPr="007F206F">
        <w:rPr>
          <w:rFonts w:ascii="Times New Roman" w:hAnsi="Times New Roman" w:cs="Times New Roman"/>
          <w:sz w:val="28"/>
          <w:szCs w:val="28"/>
        </w:rPr>
        <w:t xml:space="preserve">роведения </w:t>
      </w:r>
      <w:r w:rsidRPr="007F206F">
        <w:rPr>
          <w:rFonts w:ascii="Times New Roman" w:hAnsi="Times New Roman" w:cs="Times New Roman"/>
          <w:sz w:val="28"/>
          <w:szCs w:val="28"/>
        </w:rPr>
        <w:br/>
        <w:t xml:space="preserve">                                 горизонтального мониторинга</w:t>
      </w:r>
    </w:p>
    <w:p w14:paraId="59AF4986" w14:textId="77777777" w:rsidR="000C03D8" w:rsidRPr="007F206F" w:rsidRDefault="000C03D8" w:rsidP="007B3937">
      <w:pPr>
        <w:pStyle w:val="pj"/>
        <w:tabs>
          <w:tab w:val="left" w:pos="142"/>
        </w:tabs>
        <w:spacing w:before="0" w:beforeAutospacing="0" w:after="0" w:afterAutospacing="0"/>
        <w:ind w:firstLine="851"/>
        <w:contextualSpacing/>
        <w:jc w:val="both"/>
        <w:rPr>
          <w:sz w:val="28"/>
          <w:szCs w:val="28"/>
        </w:rPr>
      </w:pPr>
    </w:p>
    <w:p w14:paraId="34A48E6B"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 Осуществление горизонтального мониторинга начинается с первого января года, следующего за годом заключения соглашения о горизонтальном мониторинге.</w:t>
      </w:r>
    </w:p>
    <w:p w14:paraId="27F87890"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Отчетным периодом, за который проводится горизонтальный мониторинг, является календарный год </w:t>
      </w:r>
      <w:r w:rsidRPr="007F206F">
        <w:rPr>
          <w:rFonts w:ascii="Times New Roman" w:hAnsi="Times New Roman" w:cs="Times New Roman"/>
          <w:sz w:val="28"/>
          <w:szCs w:val="28"/>
        </w:rPr>
        <w:t xml:space="preserve">(далее в целях настоящего параграфа – </w:t>
      </w:r>
      <w:r w:rsidRPr="007F206F">
        <w:rPr>
          <w:rFonts w:ascii="Times New Roman" w:eastAsia="Calibri" w:hAnsi="Times New Roman" w:cs="Times New Roman"/>
          <w:sz w:val="28"/>
          <w:szCs w:val="28"/>
        </w:rPr>
        <w:t>отчетный период мониторинга).</w:t>
      </w:r>
    </w:p>
    <w:p w14:paraId="0235F00D"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Если иное не установлено пунктом 3 настоящей статьи, горизонтальный мониторинг за отчетный период мониторинга проводится как в течение указанного периода, так и после его окончания, но не позднее 30 июня второго года, следующего за годом окончания соответствующего отчетного периода мониторинга.</w:t>
      </w:r>
    </w:p>
    <w:p w14:paraId="6A46DDFD"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По окончании срока, указанного в части</w:t>
      </w:r>
      <w:r w:rsidRPr="007F206F">
        <w:rPr>
          <w:rFonts w:ascii="Times New Roman" w:eastAsia="Calibri" w:hAnsi="Times New Roman" w:cs="Times New Roman"/>
          <w:sz w:val="24"/>
          <w:szCs w:val="24"/>
        </w:rPr>
        <w:t xml:space="preserve"> </w:t>
      </w:r>
      <w:r w:rsidRPr="007F206F">
        <w:rPr>
          <w:rFonts w:ascii="Times New Roman" w:eastAsia="Calibri" w:hAnsi="Times New Roman" w:cs="Times New Roman"/>
          <w:sz w:val="28"/>
          <w:szCs w:val="28"/>
        </w:rPr>
        <w:t>первой настоящего пункта, горизонтальный мониторинг в отношении отчетного периода мониторинга прекращается.</w:t>
      </w:r>
    </w:p>
    <w:p w14:paraId="3BBF26C1"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В случае представления участником горизонтального мониторинга дополнительной налоговой отчетности за налоговые периоды, входящие в отчетный период горизонтального мониторинга, менее чем за три месяца до прекращения проведения горизонтального мониторинга горизонтальный мониторинг продлевается, но не более чем на девяносто календарных дней. </w:t>
      </w:r>
    </w:p>
    <w:p w14:paraId="2F3E7D8D" w14:textId="77777777" w:rsidR="000C03D8" w:rsidRPr="007F206F" w:rsidRDefault="000C03D8" w:rsidP="007B3937">
      <w:pPr>
        <w:pStyle w:val="pj"/>
        <w:tabs>
          <w:tab w:val="left" w:pos="142"/>
        </w:tabs>
        <w:spacing w:before="0" w:beforeAutospacing="0" w:after="0" w:afterAutospacing="0"/>
        <w:ind w:firstLine="851"/>
        <w:contextualSpacing/>
        <w:jc w:val="both"/>
        <w:rPr>
          <w:rFonts w:eastAsia="Calibri"/>
          <w:sz w:val="28"/>
          <w:szCs w:val="28"/>
          <w:lang w:eastAsia="en-US"/>
        </w:rPr>
      </w:pPr>
      <w:r w:rsidRPr="007F206F">
        <w:rPr>
          <w:rFonts w:eastAsia="Calibri"/>
          <w:sz w:val="28"/>
          <w:szCs w:val="28"/>
          <w:lang w:eastAsia="en-US"/>
        </w:rPr>
        <w:t>3. Уполномоченный орган вправе возобновить проведение горизонтального мониторинга за отчетный период</w:t>
      </w:r>
      <w:r w:rsidRPr="007F206F">
        <w:rPr>
          <w:rFonts w:eastAsia="Calibri"/>
          <w:sz w:val="28"/>
          <w:szCs w:val="28"/>
        </w:rPr>
        <w:t xml:space="preserve"> мониторинга</w:t>
      </w:r>
      <w:r w:rsidRPr="007F206F">
        <w:rPr>
          <w:rFonts w:eastAsia="Calibri"/>
          <w:sz w:val="28"/>
          <w:szCs w:val="28"/>
          <w:lang w:eastAsia="en-US"/>
        </w:rPr>
        <w:t>, по которому проведение горизонтального мониторинга прекращено, на срок не более чем на сто двадцать календарных дней при:</w:t>
      </w:r>
    </w:p>
    <w:p w14:paraId="0B634FFC" w14:textId="77777777" w:rsidR="000C03D8" w:rsidRPr="007F206F" w:rsidRDefault="000C03D8" w:rsidP="007B3937">
      <w:pPr>
        <w:pStyle w:val="pj"/>
        <w:tabs>
          <w:tab w:val="left" w:pos="142"/>
        </w:tabs>
        <w:spacing w:before="0" w:beforeAutospacing="0" w:after="0" w:afterAutospacing="0"/>
        <w:ind w:firstLine="851"/>
        <w:contextualSpacing/>
        <w:jc w:val="both"/>
        <w:rPr>
          <w:rFonts w:eastAsia="Calibri"/>
          <w:sz w:val="28"/>
          <w:szCs w:val="28"/>
          <w:lang w:eastAsia="en-US"/>
        </w:rPr>
      </w:pPr>
      <w:r w:rsidRPr="007F206F">
        <w:rPr>
          <w:rFonts w:eastAsia="Calibri"/>
          <w:sz w:val="28"/>
          <w:szCs w:val="28"/>
          <w:lang w:eastAsia="en-US"/>
        </w:rPr>
        <w:t xml:space="preserve">1) представлении </w:t>
      </w:r>
      <w:r w:rsidRPr="007F206F">
        <w:rPr>
          <w:rFonts w:eastAsia="Calibri"/>
          <w:sz w:val="28"/>
          <w:szCs w:val="28"/>
        </w:rPr>
        <w:t>участником горизонтального мониторинга</w:t>
      </w:r>
      <w:r w:rsidRPr="007F206F">
        <w:rPr>
          <w:rFonts w:eastAsia="Calibri"/>
          <w:sz w:val="28"/>
          <w:szCs w:val="28"/>
          <w:lang w:eastAsia="en-US"/>
        </w:rPr>
        <w:t xml:space="preserve"> дополнительной налоговой отчетности</w:t>
      </w:r>
      <w:r w:rsidRPr="007F206F">
        <w:t xml:space="preserve"> </w:t>
      </w:r>
      <w:r w:rsidRPr="007F206F">
        <w:rPr>
          <w:sz w:val="28"/>
          <w:szCs w:val="28"/>
        </w:rPr>
        <w:t>за налоговые периоды, входящие в указанный отчетный период мониторинга</w:t>
      </w:r>
      <w:r w:rsidRPr="007F206F">
        <w:rPr>
          <w:rFonts w:eastAsia="Calibri"/>
          <w:sz w:val="28"/>
          <w:szCs w:val="28"/>
          <w:lang w:eastAsia="en-US"/>
        </w:rPr>
        <w:t>;</w:t>
      </w:r>
    </w:p>
    <w:p w14:paraId="7C002E24" w14:textId="77777777" w:rsidR="000C03D8" w:rsidRPr="007F206F" w:rsidRDefault="000C03D8" w:rsidP="007B3937">
      <w:pPr>
        <w:pStyle w:val="pj"/>
        <w:tabs>
          <w:tab w:val="left" w:pos="142"/>
        </w:tabs>
        <w:spacing w:before="0" w:beforeAutospacing="0" w:after="0" w:afterAutospacing="0"/>
        <w:ind w:firstLine="851"/>
        <w:contextualSpacing/>
        <w:jc w:val="both"/>
        <w:rPr>
          <w:rFonts w:eastAsia="Calibri"/>
          <w:sz w:val="28"/>
          <w:szCs w:val="28"/>
          <w:lang w:eastAsia="en-US"/>
        </w:rPr>
      </w:pPr>
      <w:r w:rsidRPr="007F206F">
        <w:rPr>
          <w:rFonts w:eastAsia="Calibri"/>
          <w:sz w:val="28"/>
          <w:szCs w:val="28"/>
          <w:lang w:eastAsia="en-US"/>
        </w:rPr>
        <w:t>2) получении ответов на запросы, направленные уполномоченным органом в период проведения горизонтального мониторинга;</w:t>
      </w:r>
    </w:p>
    <w:p w14:paraId="2DF712BD" w14:textId="77777777" w:rsidR="000C03D8" w:rsidRPr="007F206F" w:rsidRDefault="000C03D8" w:rsidP="007B3937">
      <w:pPr>
        <w:pStyle w:val="pj"/>
        <w:tabs>
          <w:tab w:val="left" w:pos="142"/>
        </w:tabs>
        <w:spacing w:before="0" w:beforeAutospacing="0" w:after="0" w:afterAutospacing="0"/>
        <w:ind w:firstLine="851"/>
        <w:contextualSpacing/>
        <w:jc w:val="both"/>
        <w:rPr>
          <w:rFonts w:eastAsia="Calibri"/>
          <w:sz w:val="28"/>
          <w:szCs w:val="28"/>
          <w:lang w:eastAsia="en-US"/>
        </w:rPr>
      </w:pPr>
      <w:r w:rsidRPr="007F206F">
        <w:rPr>
          <w:rFonts w:eastAsia="Calibri"/>
          <w:sz w:val="28"/>
          <w:szCs w:val="28"/>
          <w:lang w:eastAsia="en-US"/>
        </w:rPr>
        <w:t xml:space="preserve">3) получении сведений о деятельности </w:t>
      </w:r>
      <w:r w:rsidRPr="007F206F">
        <w:rPr>
          <w:rFonts w:eastAsia="Calibri"/>
          <w:sz w:val="28"/>
          <w:szCs w:val="28"/>
        </w:rPr>
        <w:t>участника горизонтального мониторинга, у</w:t>
      </w:r>
      <w:r w:rsidRPr="007F206F">
        <w:rPr>
          <w:rFonts w:eastAsia="Calibri"/>
          <w:sz w:val="28"/>
          <w:szCs w:val="28"/>
          <w:lang w:eastAsia="en-US"/>
        </w:rPr>
        <w:t>казывающих на предполагаемые нарушения налогового законодательства Республики Казахстан, подтвержденные документально.</w:t>
      </w:r>
    </w:p>
    <w:p w14:paraId="7A96B9A5"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Горизонтальный мониторинг возобновляется в рамках вопросов, отраженных в документах и сведениях, предусмотренных настоящим пунктом.</w:t>
      </w:r>
    </w:p>
    <w:p w14:paraId="035CD8BF"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4. Горизонтальный мониторинг проводится уполномоченным органом на основе:</w:t>
      </w:r>
    </w:p>
    <w:p w14:paraId="1BF3B6C9"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 анализа информации и документов, налогового, бухгалтерского и иных видов учетов, первичных документов, размещенных в витрине данных;</w:t>
      </w:r>
    </w:p>
    <w:p w14:paraId="6FB7F49D"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отчетов участника горизонтального мониторинга по системе внутреннего контроля в сфере налогообложения за отчетный период мониторинга;</w:t>
      </w:r>
    </w:p>
    <w:p w14:paraId="7F3022B1"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sz w:val="28"/>
          <w:szCs w:val="28"/>
        </w:rPr>
        <w:t xml:space="preserve">3) </w:t>
      </w:r>
      <w:r w:rsidRPr="007F206F">
        <w:rPr>
          <w:rFonts w:ascii="Times New Roman" w:hAnsi="Times New Roman" w:cs="Times New Roman"/>
          <w:sz w:val="28"/>
          <w:szCs w:val="28"/>
        </w:rPr>
        <w:t xml:space="preserve">других документов и сведений о деятельности </w:t>
      </w:r>
      <w:r w:rsidRPr="007F206F">
        <w:rPr>
          <w:rFonts w:ascii="Times New Roman" w:eastAsia="Calibri" w:hAnsi="Times New Roman" w:cs="Times New Roman"/>
          <w:sz w:val="28"/>
          <w:szCs w:val="28"/>
        </w:rPr>
        <w:t>участника горизонтального мониторинга</w:t>
      </w:r>
      <w:r w:rsidRPr="007F206F">
        <w:rPr>
          <w:rFonts w:ascii="Times New Roman" w:hAnsi="Times New Roman" w:cs="Times New Roman"/>
          <w:sz w:val="28"/>
          <w:szCs w:val="28"/>
        </w:rPr>
        <w:t>, имеющихся в налоговых органах.</w:t>
      </w:r>
    </w:p>
    <w:p w14:paraId="74AFE3A6"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hAnsi="Times New Roman" w:cs="Times New Roman"/>
          <w:bCs/>
          <w:sz w:val="28"/>
          <w:szCs w:val="28"/>
        </w:rPr>
      </w:pPr>
      <w:r w:rsidRPr="007F206F">
        <w:rPr>
          <w:rFonts w:ascii="Times New Roman" w:eastAsia="Calibri" w:hAnsi="Times New Roman" w:cs="Times New Roman"/>
          <w:sz w:val="28"/>
          <w:szCs w:val="28"/>
        </w:rPr>
        <w:t>Уполномоченный орган вправе запросить дополнительные информацию и документы, которые требуются для анализа в целях установления корректности налогового учета и расчета налоговых обязательств за отчетный период мониторинга.</w:t>
      </w:r>
    </w:p>
    <w:p w14:paraId="1ABD412E"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 целях урегулирования разногласий между уполномоченным органом и участником горизонтального мониторинга, возникающих в ходе проведения горизонтального мониторинга, уполномоченным органом создается Консультативный совет.</w:t>
      </w:r>
    </w:p>
    <w:p w14:paraId="697A4E83"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i/>
          <w:sz w:val="28"/>
          <w:szCs w:val="28"/>
          <w:lang w:eastAsia="ru-RU"/>
        </w:rPr>
      </w:pPr>
      <w:r w:rsidRPr="007F206F">
        <w:rPr>
          <w:rFonts w:ascii="Times New Roman" w:eastAsia="Times New Roman" w:hAnsi="Times New Roman" w:cs="Times New Roman"/>
          <w:sz w:val="28"/>
          <w:szCs w:val="28"/>
          <w:lang w:eastAsia="ru-RU"/>
        </w:rPr>
        <w:t>Консультативный совет рассматривает вопросы</w:t>
      </w:r>
      <w:r w:rsidRPr="007F206F">
        <w:rPr>
          <w:rFonts w:ascii="Times New Roman" w:eastAsia="Times New Roman" w:hAnsi="Times New Roman" w:cs="Times New Roman"/>
          <w:i/>
          <w:sz w:val="28"/>
          <w:szCs w:val="28"/>
          <w:lang w:eastAsia="ru-RU"/>
        </w:rPr>
        <w:t>:</w:t>
      </w:r>
    </w:p>
    <w:p w14:paraId="1422D866"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отраженные в протоколе разногласий с участником горизонтального мониторинга;</w:t>
      </w:r>
    </w:p>
    <w:p w14:paraId="17D48E9C"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расторжения соглашения о горизонтальном мониторинге.</w:t>
      </w:r>
    </w:p>
    <w:p w14:paraId="506FAA12"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итогам рассмотрения вопросов Консультативный совет выносит мотивированное решение.</w:t>
      </w:r>
    </w:p>
    <w:p w14:paraId="66DC659B"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Мотивированное решение о расторжении соглашения о горизонтальном мониторинге принимается в случаях, определенных в порядке проведения горизонтального мониторинга и установленных абзацем третьим пункта 6 статьи 14</w:t>
      </w:r>
      <w:r w:rsidR="005F39A7"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w:t>
      </w:r>
    </w:p>
    <w:p w14:paraId="3032C8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Состав Консультативного совета и положение о его деятельности определяются уполномоченным органом. При этом в состав Консультативного совета включаются представители уполномоченного органа и участника горизонтального мониторинга.</w:t>
      </w:r>
    </w:p>
    <w:p w14:paraId="274EEE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Порядок проведения горизонтального мониторинга определяется уполномоченным органом.</w:t>
      </w:r>
    </w:p>
    <w:p w14:paraId="1A12AA5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76E4F2AA" w14:textId="77777777" w:rsidR="00CF2D27"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14</w:t>
      </w:r>
      <w:r w:rsidR="005304D7" w:rsidRPr="007F206F">
        <w:rPr>
          <w:rFonts w:ascii="Times New Roman" w:hAnsi="Times New Roman" w:cs="Times New Roman"/>
          <w:sz w:val="28"/>
          <w:szCs w:val="28"/>
        </w:rPr>
        <w:t>9</w:t>
      </w:r>
      <w:r w:rsidRPr="007F206F">
        <w:rPr>
          <w:rFonts w:ascii="Times New Roman" w:hAnsi="Times New Roman" w:cs="Times New Roman"/>
          <w:sz w:val="28"/>
          <w:szCs w:val="28"/>
        </w:rPr>
        <w:t xml:space="preserve">. </w:t>
      </w:r>
      <w:r w:rsidRPr="007F206F">
        <w:rPr>
          <w:rFonts w:ascii="Times New Roman" w:eastAsia="Calibri" w:hAnsi="Times New Roman" w:cs="Times New Roman"/>
          <w:sz w:val="28"/>
          <w:szCs w:val="28"/>
        </w:rPr>
        <w:t>Рекомендации</w:t>
      </w:r>
      <w:r w:rsidRPr="007F206F">
        <w:rPr>
          <w:rFonts w:ascii="Times New Roman" w:hAnsi="Times New Roman" w:cs="Times New Roman"/>
          <w:sz w:val="28"/>
          <w:szCs w:val="28"/>
        </w:rPr>
        <w:t xml:space="preserve"> по результатам </w:t>
      </w:r>
    </w:p>
    <w:p w14:paraId="591E1F47" w14:textId="1F4998FA" w:rsidR="000C03D8" w:rsidRPr="007F206F" w:rsidRDefault="00CF2D27"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горизонтального мониторинга</w:t>
      </w:r>
    </w:p>
    <w:p w14:paraId="73A2C5CD"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p>
    <w:p w14:paraId="468B2F9A" w14:textId="77777777" w:rsidR="000C03D8" w:rsidRPr="007F206F" w:rsidRDefault="000C03D8" w:rsidP="007B3937">
      <w:pPr>
        <w:tabs>
          <w:tab w:val="left" w:pos="178"/>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 xml:space="preserve">1. </w:t>
      </w:r>
      <w:r w:rsidRPr="007F206F">
        <w:rPr>
          <w:rFonts w:ascii="Times New Roman" w:eastAsia="Calibri" w:hAnsi="Times New Roman" w:cs="Times New Roman"/>
          <w:sz w:val="28"/>
          <w:szCs w:val="28"/>
        </w:rPr>
        <w:t>В ходе проведения горизонтального мониторинга уполномоченный орган:</w:t>
      </w:r>
    </w:p>
    <w:p w14:paraId="64ADF099" w14:textId="77777777" w:rsidR="000C03D8" w:rsidRPr="007F206F" w:rsidRDefault="000C03D8" w:rsidP="007B3937">
      <w:pPr>
        <w:tabs>
          <w:tab w:val="left" w:pos="178"/>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выявлении нарушения налогового законодательства Республики Казахстан </w:t>
      </w:r>
      <w:r w:rsidRPr="007F206F">
        <w:rPr>
          <w:rFonts w:ascii="Times New Roman" w:eastAsia="Calibri" w:hAnsi="Times New Roman" w:cs="Times New Roman"/>
          <w:sz w:val="28"/>
          <w:szCs w:val="28"/>
        </w:rPr>
        <w:t>направляет</w:t>
      </w:r>
      <w:r w:rsidRPr="007F206F">
        <w:rPr>
          <w:rFonts w:ascii="Times New Roman" w:eastAsia="Times New Roman" w:hAnsi="Times New Roman" w:cs="Times New Roman"/>
          <w:sz w:val="28"/>
          <w:szCs w:val="28"/>
          <w:lang w:eastAsia="ru-RU"/>
        </w:rPr>
        <w:t xml:space="preserve"> участнику горизонтального мониторинга</w:t>
      </w:r>
      <w:r w:rsidRPr="007F206F">
        <w:rPr>
          <w:rFonts w:ascii="Times New Roman" w:hAnsi="Times New Roman" w:cs="Times New Roman"/>
          <w:sz w:val="28"/>
          <w:szCs w:val="28"/>
        </w:rPr>
        <w:t xml:space="preserve"> реко</w:t>
      </w:r>
      <w:r w:rsidRPr="007F206F">
        <w:rPr>
          <w:rFonts w:ascii="Times New Roman" w:eastAsia="Calibri" w:hAnsi="Times New Roman" w:cs="Times New Roman"/>
          <w:sz w:val="28"/>
          <w:szCs w:val="28"/>
        </w:rPr>
        <w:t xml:space="preserve">мендацию </w:t>
      </w:r>
      <w:r w:rsidRPr="007F206F">
        <w:rPr>
          <w:rFonts w:ascii="Times New Roman" w:eastAsia="Times New Roman" w:hAnsi="Times New Roman" w:cs="Times New Roman"/>
          <w:sz w:val="28"/>
          <w:szCs w:val="28"/>
          <w:lang w:eastAsia="ru-RU"/>
        </w:rPr>
        <w:t>по вопросам исполнения налогового обязательства с описанием обоснований и доводов, свидетельствующих о факте нарушения налогового законодательства Республики Казахстан, для самостоятельного устранения;</w:t>
      </w:r>
    </w:p>
    <w:p w14:paraId="7FF40C9F" w14:textId="77777777" w:rsidR="000C03D8" w:rsidRPr="007F206F" w:rsidRDefault="000C03D8" w:rsidP="007B3937">
      <w:pPr>
        <w:tabs>
          <w:tab w:val="left" w:pos="178"/>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вправе представлять </w:t>
      </w:r>
      <w:r w:rsidRPr="007F206F">
        <w:rPr>
          <w:rFonts w:ascii="Times New Roman" w:eastAsia="Times New Roman" w:hAnsi="Times New Roman" w:cs="Times New Roman"/>
          <w:sz w:val="28"/>
          <w:szCs w:val="28"/>
          <w:lang w:eastAsia="ru-RU"/>
        </w:rPr>
        <w:t>участнику горизонтального мониторинга</w:t>
      </w:r>
      <w:r w:rsidRPr="007F206F">
        <w:rPr>
          <w:rFonts w:ascii="Times New Roman" w:eastAsia="Calibri" w:hAnsi="Times New Roman" w:cs="Times New Roman"/>
          <w:bCs/>
          <w:sz w:val="28"/>
          <w:szCs w:val="28"/>
        </w:rPr>
        <w:t xml:space="preserve"> рекомендацию</w:t>
      </w:r>
      <w:r w:rsidRPr="007F206F">
        <w:rPr>
          <w:rFonts w:ascii="Times New Roman" w:hAnsi="Times New Roman" w:cs="Times New Roman"/>
          <w:sz w:val="28"/>
          <w:szCs w:val="28"/>
        </w:rPr>
        <w:t xml:space="preserve"> по улучшению системы внутреннего контроля</w:t>
      </w:r>
      <w:r w:rsidRPr="007F206F">
        <w:rPr>
          <w:rFonts w:ascii="Times New Roman" w:eastAsia="Calibri" w:hAnsi="Times New Roman" w:cs="Times New Roman"/>
          <w:sz w:val="28"/>
          <w:szCs w:val="28"/>
        </w:rPr>
        <w:t xml:space="preserve"> в сфере налогообложения.</w:t>
      </w:r>
    </w:p>
    <w:p w14:paraId="5095374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eastAsia="Calibri" w:hAnsi="Times New Roman" w:cs="Times New Roman"/>
          <w:sz w:val="28"/>
          <w:szCs w:val="28"/>
        </w:rPr>
        <w:t>Участник горизонтального мониторинга</w:t>
      </w:r>
      <w:r w:rsidRPr="007F206F">
        <w:rPr>
          <w:rFonts w:ascii="Times New Roman" w:hAnsi="Times New Roman" w:cs="Times New Roman"/>
          <w:sz w:val="28"/>
          <w:szCs w:val="28"/>
        </w:rPr>
        <w:t xml:space="preserve"> в течение тридцати рабочих дней, следующих за днем вручения рекомендации</w:t>
      </w:r>
      <w:r w:rsidRPr="007F206F">
        <w:rPr>
          <w:rFonts w:ascii="Times New Roman" w:eastAsia="Calibri" w:hAnsi="Times New Roman" w:cs="Times New Roman"/>
          <w:sz w:val="28"/>
          <w:szCs w:val="28"/>
        </w:rPr>
        <w:t xml:space="preserve"> по вопросам исполнения налогового </w:t>
      </w:r>
      <w:r w:rsidRPr="007F206F">
        <w:rPr>
          <w:rFonts w:ascii="Times New Roman" w:hAnsi="Times New Roman" w:cs="Times New Roman"/>
          <w:sz w:val="28"/>
          <w:szCs w:val="28"/>
        </w:rPr>
        <w:t xml:space="preserve">обязательства и (или) </w:t>
      </w:r>
      <w:r w:rsidRPr="007F206F">
        <w:rPr>
          <w:rFonts w:ascii="Times New Roman" w:eastAsia="Calibri" w:hAnsi="Times New Roman" w:cs="Times New Roman"/>
          <w:bCs/>
          <w:sz w:val="28"/>
          <w:szCs w:val="28"/>
        </w:rPr>
        <w:t>рекомендации</w:t>
      </w:r>
      <w:r w:rsidRPr="007F206F">
        <w:rPr>
          <w:rFonts w:ascii="Times New Roman" w:hAnsi="Times New Roman" w:cs="Times New Roman"/>
          <w:sz w:val="28"/>
          <w:szCs w:val="28"/>
        </w:rPr>
        <w:t xml:space="preserve"> по улучшению системы внутреннего контроля</w:t>
      </w:r>
      <w:r w:rsidRPr="007F206F">
        <w:rPr>
          <w:rFonts w:ascii="Times New Roman" w:eastAsia="Calibri" w:hAnsi="Times New Roman" w:cs="Times New Roman"/>
          <w:sz w:val="28"/>
          <w:szCs w:val="28"/>
        </w:rPr>
        <w:t xml:space="preserve"> в сфере налогообложения</w:t>
      </w:r>
      <w:r w:rsidRPr="007F206F">
        <w:rPr>
          <w:rFonts w:ascii="Times New Roman" w:eastAsia="Times New Roman" w:hAnsi="Times New Roman" w:cs="Times New Roman"/>
          <w:sz w:val="28"/>
          <w:szCs w:val="28"/>
          <w:lang w:eastAsia="ru-RU"/>
        </w:rPr>
        <w:t>, в случае</w:t>
      </w:r>
      <w:r w:rsidRPr="007F206F">
        <w:rPr>
          <w:rFonts w:ascii="Times New Roman" w:hAnsi="Times New Roman" w:cs="Times New Roman"/>
          <w:sz w:val="28"/>
          <w:szCs w:val="28"/>
        </w:rPr>
        <w:t>:</w:t>
      </w:r>
    </w:p>
    <w:p w14:paraId="07779BC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lang w:eastAsia="ru-RU"/>
        </w:rPr>
        <w:t xml:space="preserve">согласия с </w:t>
      </w:r>
      <w:r w:rsidRPr="007F206F">
        <w:rPr>
          <w:rFonts w:ascii="Times New Roman" w:hAnsi="Times New Roman" w:cs="Times New Roman"/>
          <w:sz w:val="28"/>
          <w:szCs w:val="28"/>
        </w:rPr>
        <w:t>рекомендацией по вопросам исполнения налогового обязательства</w:t>
      </w:r>
      <w:r w:rsidRPr="007F206F">
        <w:rPr>
          <w:rFonts w:ascii="Times New Roman" w:eastAsia="Times New Roman" w:hAnsi="Times New Roman" w:cs="Times New Roman"/>
          <w:sz w:val="28"/>
          <w:szCs w:val="28"/>
          <w:lang w:eastAsia="ru-RU"/>
        </w:rPr>
        <w:t xml:space="preserve"> представляет </w:t>
      </w:r>
      <w:r w:rsidRPr="007F206F">
        <w:rPr>
          <w:rFonts w:ascii="Times New Roman" w:hAnsi="Times New Roman" w:cs="Times New Roman"/>
          <w:sz w:val="28"/>
          <w:szCs w:val="28"/>
        </w:rPr>
        <w:t xml:space="preserve">дополнительную налоговую отчетность за налоговый период, к которому относятся выявленные нарушения, </w:t>
      </w:r>
      <w:r w:rsidRPr="007F206F">
        <w:rPr>
          <w:rFonts w:ascii="Times New Roman" w:eastAsia="Times New Roman" w:hAnsi="Times New Roman" w:cs="Times New Roman"/>
          <w:sz w:val="28"/>
          <w:szCs w:val="28"/>
          <w:lang w:eastAsia="ru-RU"/>
        </w:rPr>
        <w:t>и информирует об этом уполномоченный орган;</w:t>
      </w:r>
    </w:p>
    <w:p w14:paraId="12A0F9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согласия с </w:t>
      </w:r>
      <w:r w:rsidRPr="007F206F">
        <w:rPr>
          <w:rFonts w:ascii="Times New Roman" w:hAnsi="Times New Roman" w:cs="Times New Roman"/>
          <w:sz w:val="28"/>
          <w:szCs w:val="28"/>
        </w:rPr>
        <w:t>рекомендацией по улучшению системы внутреннего контроля в сфере налогообложения</w:t>
      </w:r>
      <w:r w:rsidRPr="007F206F">
        <w:rPr>
          <w:rFonts w:ascii="Times New Roman" w:eastAsia="Times New Roman" w:hAnsi="Times New Roman" w:cs="Times New Roman"/>
          <w:sz w:val="28"/>
          <w:szCs w:val="28"/>
          <w:lang w:eastAsia="ru-RU"/>
        </w:rPr>
        <w:t xml:space="preserve"> представляет письмо с указанием сроков ее реализации;</w:t>
      </w:r>
    </w:p>
    <w:p w14:paraId="44A24130" w14:textId="77777777" w:rsidR="000C03D8" w:rsidRPr="007F206F" w:rsidRDefault="000C03D8" w:rsidP="007B3937">
      <w:pPr>
        <w:pStyle w:val="ac"/>
        <w:tabs>
          <w:tab w:val="left" w:pos="142"/>
          <w:tab w:val="left" w:pos="1134"/>
        </w:tabs>
        <w:spacing w:after="0" w:line="240" w:lineRule="auto"/>
        <w:ind w:left="0" w:firstLine="851"/>
        <w:jc w:val="both"/>
        <w:rPr>
          <w:rFonts w:ascii="Times New Roman" w:hAnsi="Times New Roman"/>
          <w:sz w:val="28"/>
          <w:szCs w:val="28"/>
        </w:rPr>
      </w:pPr>
      <w:r w:rsidRPr="007F206F">
        <w:rPr>
          <w:rFonts w:ascii="Times New Roman" w:eastAsia="Times New Roman" w:hAnsi="Times New Roman"/>
          <w:sz w:val="28"/>
          <w:szCs w:val="28"/>
          <w:lang w:eastAsia="ru-RU"/>
        </w:rPr>
        <w:t xml:space="preserve">3) </w:t>
      </w:r>
      <w:r w:rsidRPr="007F206F">
        <w:rPr>
          <w:rFonts w:ascii="Times New Roman" w:hAnsi="Times New Roman"/>
          <w:sz w:val="28"/>
          <w:szCs w:val="28"/>
        </w:rPr>
        <w:t xml:space="preserve">несогласия с </w:t>
      </w:r>
      <w:r w:rsidRPr="007F206F">
        <w:rPr>
          <w:rFonts w:ascii="Times New Roman" w:eastAsia="Times New Roman" w:hAnsi="Times New Roman"/>
          <w:sz w:val="28"/>
          <w:szCs w:val="28"/>
          <w:lang w:eastAsia="ru-RU"/>
        </w:rPr>
        <w:t>рекомендацией по вопросам исполнения налогового обязательства</w:t>
      </w:r>
      <w:r w:rsidRPr="007F206F">
        <w:rPr>
          <w:rFonts w:ascii="Times New Roman" w:hAnsi="Times New Roman"/>
          <w:sz w:val="28"/>
          <w:szCs w:val="28"/>
        </w:rPr>
        <w:t xml:space="preserve"> и (или) </w:t>
      </w:r>
      <w:r w:rsidRPr="007F206F">
        <w:rPr>
          <w:rFonts w:ascii="Times New Roman" w:hAnsi="Times New Roman"/>
          <w:bCs/>
          <w:sz w:val="28"/>
          <w:szCs w:val="28"/>
        </w:rPr>
        <w:t>рекомендацией</w:t>
      </w:r>
      <w:r w:rsidRPr="007F206F">
        <w:rPr>
          <w:rFonts w:ascii="Times New Roman" w:hAnsi="Times New Roman"/>
          <w:sz w:val="28"/>
          <w:szCs w:val="28"/>
        </w:rPr>
        <w:t xml:space="preserve"> по улучшению системы внутреннего контроля в сфере налогообложения </w:t>
      </w:r>
      <w:r w:rsidRPr="007F206F">
        <w:rPr>
          <w:rFonts w:ascii="Times New Roman" w:eastAsia="Times New Roman" w:hAnsi="Times New Roman"/>
          <w:sz w:val="28"/>
          <w:szCs w:val="28"/>
          <w:lang w:eastAsia="ru-RU"/>
        </w:rPr>
        <w:t>представляет пояснение.</w:t>
      </w:r>
    </w:p>
    <w:p w14:paraId="1FAB9AB8" w14:textId="77777777" w:rsidR="000C03D8" w:rsidRPr="007F206F" w:rsidRDefault="000C03D8" w:rsidP="007B3937">
      <w:pPr>
        <w:pStyle w:val="pj"/>
        <w:tabs>
          <w:tab w:val="left" w:pos="142"/>
          <w:tab w:val="left" w:pos="1134"/>
        </w:tabs>
        <w:spacing w:before="0" w:beforeAutospacing="0" w:after="0" w:afterAutospacing="0"/>
        <w:ind w:firstLine="851"/>
        <w:contextualSpacing/>
        <w:jc w:val="both"/>
        <w:rPr>
          <w:bCs/>
          <w:sz w:val="28"/>
          <w:szCs w:val="28"/>
        </w:rPr>
      </w:pPr>
      <w:r w:rsidRPr="007F206F">
        <w:rPr>
          <w:sz w:val="28"/>
          <w:szCs w:val="28"/>
        </w:rPr>
        <w:t>3. У</w:t>
      </w:r>
      <w:r w:rsidRPr="007F206F">
        <w:rPr>
          <w:bCs/>
          <w:sz w:val="28"/>
          <w:szCs w:val="28"/>
        </w:rPr>
        <w:t xml:space="preserve">полномоченный орган </w:t>
      </w:r>
      <w:r w:rsidRPr="007F206F">
        <w:rPr>
          <w:sz w:val="28"/>
          <w:szCs w:val="28"/>
        </w:rPr>
        <w:t xml:space="preserve">в течение тридцати рабочих дней, следующих за днем получения пояснения </w:t>
      </w:r>
      <w:r w:rsidRPr="007F206F">
        <w:rPr>
          <w:rFonts w:eastAsia="Calibri"/>
          <w:sz w:val="28"/>
          <w:szCs w:val="28"/>
        </w:rPr>
        <w:t>участника горизонтального мониторинга</w:t>
      </w:r>
      <w:r w:rsidRPr="007F206F">
        <w:rPr>
          <w:sz w:val="28"/>
          <w:szCs w:val="28"/>
        </w:rPr>
        <w:t xml:space="preserve"> на рекомендацию по вопросам исполнения налогового обязательства и (или) </w:t>
      </w:r>
      <w:r w:rsidRPr="007F206F">
        <w:rPr>
          <w:rFonts w:eastAsia="Calibri"/>
          <w:bCs/>
          <w:sz w:val="28"/>
          <w:szCs w:val="28"/>
        </w:rPr>
        <w:t>рекомендации</w:t>
      </w:r>
      <w:r w:rsidRPr="007F206F">
        <w:rPr>
          <w:sz w:val="28"/>
          <w:szCs w:val="28"/>
        </w:rPr>
        <w:t xml:space="preserve"> по улучшению системы внутреннего контроля</w:t>
      </w:r>
      <w:r w:rsidRPr="007F206F">
        <w:rPr>
          <w:rFonts w:eastAsia="Calibri"/>
          <w:sz w:val="28"/>
          <w:szCs w:val="28"/>
        </w:rPr>
        <w:t xml:space="preserve"> в сфере налогообложения</w:t>
      </w:r>
      <w:r w:rsidRPr="007F206F">
        <w:rPr>
          <w:bCs/>
          <w:sz w:val="28"/>
          <w:szCs w:val="28"/>
        </w:rPr>
        <w:t>:</w:t>
      </w:r>
    </w:p>
    <w:p w14:paraId="155B34E0" w14:textId="77777777" w:rsidR="000C03D8" w:rsidRPr="007F206F" w:rsidRDefault="000C03D8" w:rsidP="007B3937">
      <w:pPr>
        <w:pStyle w:val="pj"/>
        <w:tabs>
          <w:tab w:val="left" w:pos="142"/>
          <w:tab w:val="left" w:pos="1134"/>
        </w:tabs>
        <w:spacing w:before="0" w:beforeAutospacing="0" w:after="0" w:afterAutospacing="0"/>
        <w:ind w:firstLine="851"/>
        <w:contextualSpacing/>
        <w:jc w:val="both"/>
        <w:rPr>
          <w:bCs/>
          <w:sz w:val="28"/>
          <w:szCs w:val="28"/>
        </w:rPr>
      </w:pPr>
      <w:r w:rsidRPr="007F206F">
        <w:rPr>
          <w:sz w:val="28"/>
          <w:szCs w:val="28"/>
        </w:rPr>
        <w:t xml:space="preserve">1) </w:t>
      </w:r>
      <w:r w:rsidRPr="007F206F">
        <w:rPr>
          <w:bCs/>
          <w:sz w:val="28"/>
          <w:szCs w:val="28"/>
        </w:rPr>
        <w:t xml:space="preserve">представляет </w:t>
      </w:r>
      <w:r w:rsidRPr="007F206F">
        <w:rPr>
          <w:rFonts w:eastAsia="Calibri"/>
          <w:sz w:val="28"/>
          <w:szCs w:val="28"/>
        </w:rPr>
        <w:t xml:space="preserve">участнику горизонтального мониторинга </w:t>
      </w:r>
      <w:r w:rsidRPr="007F206F">
        <w:rPr>
          <w:bCs/>
          <w:sz w:val="28"/>
          <w:szCs w:val="28"/>
        </w:rPr>
        <w:t>извещение о согласии с пояснением – в случае</w:t>
      </w:r>
      <w:r w:rsidRPr="007F206F">
        <w:rPr>
          <w:sz w:val="28"/>
          <w:szCs w:val="28"/>
        </w:rPr>
        <w:t xml:space="preserve"> согласия с представленным пояснением</w:t>
      </w:r>
      <w:r w:rsidRPr="007F206F">
        <w:rPr>
          <w:bCs/>
          <w:sz w:val="28"/>
          <w:szCs w:val="28"/>
        </w:rPr>
        <w:t>;</w:t>
      </w:r>
    </w:p>
    <w:p w14:paraId="67083968" w14:textId="77777777" w:rsidR="000C03D8" w:rsidRPr="007F206F" w:rsidRDefault="000C03D8" w:rsidP="007B3937">
      <w:pPr>
        <w:tabs>
          <w:tab w:val="left" w:pos="142"/>
          <w:tab w:val="left" w:pos="1134"/>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bCs/>
          <w:sz w:val="28"/>
          <w:szCs w:val="28"/>
        </w:rPr>
        <w:t xml:space="preserve">2) проводит с </w:t>
      </w:r>
      <w:r w:rsidRPr="007F206F">
        <w:rPr>
          <w:rFonts w:ascii="Times New Roman" w:eastAsia="Calibri" w:hAnsi="Times New Roman" w:cs="Times New Roman"/>
          <w:sz w:val="28"/>
          <w:szCs w:val="28"/>
        </w:rPr>
        <w:t xml:space="preserve">участником горизонтального мониторинга </w:t>
      </w:r>
      <w:r w:rsidRPr="007F206F">
        <w:rPr>
          <w:rFonts w:ascii="Times New Roman" w:hAnsi="Times New Roman" w:cs="Times New Roman"/>
          <w:bCs/>
          <w:sz w:val="28"/>
          <w:szCs w:val="28"/>
        </w:rPr>
        <w:t xml:space="preserve">дополнительное обсуждение – в случае несогласия с </w:t>
      </w:r>
      <w:r w:rsidRPr="007F206F">
        <w:rPr>
          <w:rFonts w:ascii="Times New Roman" w:hAnsi="Times New Roman" w:cs="Times New Roman"/>
          <w:sz w:val="28"/>
          <w:szCs w:val="28"/>
        </w:rPr>
        <w:t>представленным пояснением</w:t>
      </w:r>
      <w:r w:rsidRPr="007F206F">
        <w:rPr>
          <w:rFonts w:ascii="Times New Roman" w:hAnsi="Times New Roman" w:cs="Times New Roman"/>
          <w:bCs/>
          <w:sz w:val="28"/>
          <w:szCs w:val="28"/>
        </w:rPr>
        <w:t>.</w:t>
      </w:r>
    </w:p>
    <w:p w14:paraId="418F4849" w14:textId="77777777" w:rsidR="000C03D8" w:rsidRPr="007F206F" w:rsidRDefault="000C03D8" w:rsidP="007B3937">
      <w:pPr>
        <w:tabs>
          <w:tab w:val="left" w:pos="142"/>
          <w:tab w:val="left" w:pos="1134"/>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если по результатам дополнительного обсуждения разногласия не устранены, уполномоченный орган составляет протокол разногласий с </w:t>
      </w:r>
      <w:r w:rsidRPr="007F206F">
        <w:rPr>
          <w:rFonts w:ascii="Times New Roman" w:eastAsia="Calibri" w:hAnsi="Times New Roman" w:cs="Times New Roman"/>
          <w:sz w:val="28"/>
          <w:szCs w:val="28"/>
        </w:rPr>
        <w:t>участником горизонтального мониторинга</w:t>
      </w:r>
      <w:r w:rsidRPr="007F206F">
        <w:rPr>
          <w:rFonts w:ascii="Times New Roman" w:hAnsi="Times New Roman" w:cs="Times New Roman"/>
          <w:bCs/>
          <w:sz w:val="28"/>
          <w:szCs w:val="28"/>
        </w:rPr>
        <w:t>.</w:t>
      </w:r>
    </w:p>
    <w:p w14:paraId="30D4FBE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Консультативный совет по итогам рассмотрения вопросов</w:t>
      </w:r>
      <w:r w:rsidRPr="007F206F">
        <w:rPr>
          <w:rFonts w:ascii="Times New Roman" w:eastAsia="Calibri" w:hAnsi="Times New Roman" w:cs="Times New Roman"/>
          <w:sz w:val="28"/>
          <w:szCs w:val="28"/>
        </w:rPr>
        <w:t xml:space="preserve">, отраженных в протоколе разногласий, </w:t>
      </w:r>
      <w:r w:rsidRPr="007F206F">
        <w:rPr>
          <w:rFonts w:ascii="Times New Roman" w:hAnsi="Times New Roman" w:cs="Times New Roman"/>
          <w:sz w:val="28"/>
          <w:szCs w:val="28"/>
        </w:rPr>
        <w:t>принимает одно из следующих мотивированных решений по</w:t>
      </w:r>
      <w:r w:rsidRPr="007F206F">
        <w:rPr>
          <w:rFonts w:ascii="Times New Roman" w:hAnsi="Times New Roman" w:cs="Times New Roman"/>
          <w:bCs/>
          <w:sz w:val="28"/>
          <w:szCs w:val="28"/>
        </w:rPr>
        <w:t xml:space="preserve"> горизонтальному мониторингу (далее в целях настоящего параграфа – </w:t>
      </w:r>
      <w:r w:rsidRPr="007F206F">
        <w:rPr>
          <w:rFonts w:ascii="Times New Roman" w:hAnsi="Times New Roman" w:cs="Times New Roman"/>
          <w:sz w:val="28"/>
          <w:szCs w:val="28"/>
        </w:rPr>
        <w:t>мотивированное решение</w:t>
      </w:r>
      <w:r w:rsidRPr="007F206F">
        <w:rPr>
          <w:rFonts w:ascii="Times New Roman" w:hAnsi="Times New Roman" w:cs="Times New Roman"/>
          <w:bCs/>
          <w:sz w:val="28"/>
          <w:szCs w:val="28"/>
        </w:rPr>
        <w:t>)</w:t>
      </w:r>
      <w:r w:rsidRPr="007F206F">
        <w:rPr>
          <w:rFonts w:ascii="Times New Roman" w:hAnsi="Times New Roman" w:cs="Times New Roman"/>
          <w:sz w:val="28"/>
          <w:szCs w:val="28"/>
        </w:rPr>
        <w:t>:</w:t>
      </w:r>
    </w:p>
    <w:p w14:paraId="75CF94A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об оставлении рекомендаций </w:t>
      </w:r>
      <w:r w:rsidRPr="007F206F">
        <w:rPr>
          <w:rFonts w:ascii="Times New Roman" w:eastAsia="Times New Roman" w:hAnsi="Times New Roman" w:cs="Times New Roman"/>
          <w:sz w:val="28"/>
          <w:szCs w:val="28"/>
          <w:lang w:eastAsia="ru-RU"/>
        </w:rPr>
        <w:t xml:space="preserve">по вопросам исполнения налогового обязательства и (или) улучшению системы внутреннего контроля в сфере налогообложения </w:t>
      </w:r>
      <w:r w:rsidRPr="007F206F">
        <w:rPr>
          <w:rFonts w:ascii="Times New Roman" w:hAnsi="Times New Roman" w:cs="Times New Roman"/>
          <w:sz w:val="28"/>
          <w:szCs w:val="28"/>
        </w:rPr>
        <w:t>без изменения;</w:t>
      </w:r>
    </w:p>
    <w:p w14:paraId="37874B3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об отмене рекомендаций </w:t>
      </w:r>
      <w:r w:rsidRPr="007F206F">
        <w:rPr>
          <w:rFonts w:ascii="Times New Roman" w:eastAsia="Times New Roman" w:hAnsi="Times New Roman" w:cs="Times New Roman"/>
          <w:sz w:val="28"/>
          <w:szCs w:val="28"/>
          <w:lang w:eastAsia="ru-RU"/>
        </w:rPr>
        <w:t xml:space="preserve">по вопросам исполнения налогового обязательства и (или) улучшению системы внутреннего контроля в сфере налогообложения </w:t>
      </w:r>
      <w:r w:rsidRPr="007F206F">
        <w:rPr>
          <w:rFonts w:ascii="Times New Roman" w:hAnsi="Times New Roman" w:cs="Times New Roman"/>
          <w:sz w:val="28"/>
          <w:szCs w:val="28"/>
        </w:rPr>
        <w:t>полностью или в части.</w:t>
      </w:r>
    </w:p>
    <w:p w14:paraId="5C5DA12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Мотивированное решение </w:t>
      </w:r>
      <w:r w:rsidRPr="007F206F">
        <w:rPr>
          <w:rFonts w:ascii="Times New Roman" w:eastAsia="Times New Roman" w:hAnsi="Times New Roman" w:cs="Times New Roman"/>
          <w:sz w:val="28"/>
          <w:szCs w:val="28"/>
        </w:rPr>
        <w:t>вручается</w:t>
      </w:r>
      <w:r w:rsidRPr="007F206F">
        <w:rPr>
          <w:rFonts w:ascii="Times New Roman" w:hAnsi="Times New Roman" w:cs="Times New Roman"/>
          <w:sz w:val="28"/>
          <w:szCs w:val="28"/>
        </w:rPr>
        <w:t xml:space="preserve"> </w:t>
      </w:r>
      <w:r w:rsidRPr="007F206F">
        <w:rPr>
          <w:rFonts w:ascii="Times New Roman" w:eastAsia="Calibri" w:hAnsi="Times New Roman" w:cs="Times New Roman"/>
          <w:sz w:val="28"/>
          <w:szCs w:val="28"/>
        </w:rPr>
        <w:t>участнику горизонтального мониторинга</w:t>
      </w:r>
      <w:r w:rsidRPr="007F206F">
        <w:rPr>
          <w:rFonts w:ascii="Times New Roman" w:hAnsi="Times New Roman" w:cs="Times New Roman"/>
          <w:sz w:val="28"/>
          <w:szCs w:val="28"/>
        </w:rPr>
        <w:t xml:space="preserve"> в течение пяти рабочих дней, следующих за днем принятия такого решения.</w:t>
      </w:r>
    </w:p>
    <w:p w14:paraId="0EFC07A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w:t>
      </w:r>
      <w:r w:rsidRPr="007F206F">
        <w:rPr>
          <w:rFonts w:ascii="Times New Roman" w:eastAsia="Calibri" w:hAnsi="Times New Roman" w:cs="Times New Roman"/>
          <w:sz w:val="28"/>
          <w:szCs w:val="28"/>
        </w:rPr>
        <w:t xml:space="preserve">Участник горизонтального мониторинга </w:t>
      </w:r>
      <w:r w:rsidRPr="007F206F">
        <w:rPr>
          <w:rFonts w:ascii="Times New Roman" w:eastAsia="Times New Roman" w:hAnsi="Times New Roman" w:cs="Times New Roman"/>
          <w:sz w:val="28"/>
          <w:szCs w:val="28"/>
          <w:lang w:eastAsia="ru-RU"/>
        </w:rPr>
        <w:t>в случае</w:t>
      </w:r>
      <w:r w:rsidRPr="007F206F">
        <w:rPr>
          <w:rFonts w:ascii="Times New Roman" w:hAnsi="Times New Roman" w:cs="Times New Roman"/>
          <w:sz w:val="28"/>
          <w:szCs w:val="28"/>
        </w:rPr>
        <w:t>:</w:t>
      </w:r>
    </w:p>
    <w:p w14:paraId="75BF154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несогласия с мотивированным решением извещает об этом уполномоченный орган в течение пяти рабочих дней, следующих за днем вручения такого решения;</w:t>
      </w:r>
    </w:p>
    <w:p w14:paraId="3EA0C6D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согласия с мотивированным решением:</w:t>
      </w:r>
    </w:p>
    <w:p w14:paraId="38F93C3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по вопросам исполнения налогового обязательства</w:t>
      </w:r>
      <w:r w:rsidRPr="007F206F">
        <w:rPr>
          <w:rFonts w:ascii="Times New Roman" w:hAnsi="Times New Roman" w:cs="Times New Roman"/>
          <w:sz w:val="28"/>
          <w:szCs w:val="28"/>
        </w:rPr>
        <w:t xml:space="preserve"> – исполняет такое решение в течение пятнадцати рабочих дней, следующих за днем вручения такого решения;</w:t>
      </w:r>
    </w:p>
    <w:p w14:paraId="4C86D09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улучшению системы внутреннего контроля в сфере налогообложения – </w:t>
      </w:r>
      <w:r w:rsidRPr="007F206F">
        <w:rPr>
          <w:rFonts w:ascii="Times New Roman" w:hAnsi="Times New Roman" w:cs="Times New Roman"/>
          <w:sz w:val="28"/>
          <w:szCs w:val="28"/>
        </w:rPr>
        <w:t xml:space="preserve">исполняет такое решение с </w:t>
      </w:r>
      <w:r w:rsidRPr="007F206F">
        <w:rPr>
          <w:rFonts w:ascii="Times New Roman" w:eastAsia="Times New Roman" w:hAnsi="Times New Roman" w:cs="Times New Roman"/>
          <w:sz w:val="28"/>
          <w:szCs w:val="28"/>
          <w:lang w:eastAsia="ru-RU"/>
        </w:rPr>
        <w:t>указанием сроков его реализации, о</w:t>
      </w:r>
      <w:r w:rsidRPr="007F206F">
        <w:rPr>
          <w:rFonts w:ascii="Times New Roman" w:hAnsi="Times New Roman" w:cs="Times New Roman"/>
          <w:sz w:val="28"/>
          <w:szCs w:val="28"/>
        </w:rPr>
        <w:t xml:space="preserve"> чем извещает уполномоченный орган в течение пятнадцати рабочих дней, следующих за днем вручения такого решения.</w:t>
      </w:r>
    </w:p>
    <w:p w14:paraId="6AFDBBF9"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6. В случае </w:t>
      </w:r>
      <w:r w:rsidRPr="007F206F">
        <w:rPr>
          <w:rFonts w:ascii="Times New Roman" w:hAnsi="Times New Roman" w:cs="Times New Roman"/>
          <w:sz w:val="28"/>
          <w:szCs w:val="28"/>
        </w:rPr>
        <w:t>несогласия с мотивированным решением по</w:t>
      </w:r>
      <w:r w:rsidRPr="007F206F">
        <w:rPr>
          <w:rFonts w:ascii="Times New Roman" w:hAnsi="Times New Roman" w:cs="Times New Roman"/>
          <w:bCs/>
          <w:sz w:val="28"/>
          <w:szCs w:val="28"/>
        </w:rPr>
        <w:t xml:space="preserve"> горизонтальному мониторингу </w:t>
      </w:r>
      <w:r w:rsidRPr="007F206F">
        <w:rPr>
          <w:rFonts w:ascii="Times New Roman" w:eastAsia="Times New Roman" w:hAnsi="Times New Roman" w:cs="Times New Roman"/>
          <w:sz w:val="28"/>
          <w:szCs w:val="28"/>
          <w:lang w:eastAsia="ru-RU"/>
        </w:rPr>
        <w:t>по вопросам исполнения налогового обязательства</w:t>
      </w:r>
      <w:r w:rsidRPr="007F206F">
        <w:rPr>
          <w:rFonts w:ascii="Times New Roman" w:hAnsi="Times New Roman" w:cs="Times New Roman"/>
          <w:sz w:val="28"/>
          <w:szCs w:val="28"/>
        </w:rPr>
        <w:t xml:space="preserve"> и (или) </w:t>
      </w:r>
      <w:r w:rsidRPr="007F206F">
        <w:rPr>
          <w:rFonts w:ascii="Times New Roman" w:eastAsia="Times New Roman" w:hAnsi="Times New Roman" w:cs="Times New Roman"/>
          <w:sz w:val="28"/>
          <w:szCs w:val="28"/>
          <w:lang w:eastAsia="ru-RU"/>
        </w:rPr>
        <w:t>неисполнения такого решения проводится тематическая налоговая проверка</w:t>
      </w:r>
      <w:r w:rsidRPr="007F206F">
        <w:rPr>
          <w:rFonts w:ascii="Times New Roman" w:hAnsi="Times New Roman" w:cs="Times New Roman"/>
          <w:sz w:val="28"/>
          <w:szCs w:val="28"/>
        </w:rPr>
        <w:t>.</w:t>
      </w:r>
    </w:p>
    <w:p w14:paraId="23212E5A" w14:textId="77777777" w:rsidR="000C03D8" w:rsidRPr="007F206F" w:rsidRDefault="000C03D8" w:rsidP="007B3937">
      <w:pPr>
        <w:tabs>
          <w:tab w:val="left" w:pos="142"/>
          <w:tab w:val="left" w:pos="284"/>
          <w:tab w:val="left" w:pos="460"/>
        </w:tabs>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При этом мотивированное решение, определенное частью первой настоящего пункта, признается предварительным актом налогового органа, предусматривающим назначение налоговой проверки, а пояснения участника горизонтального мониторинга – позицией к такому предварительному решению.</w:t>
      </w:r>
    </w:p>
    <w:p w14:paraId="4AFC05F1"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В случае </w:t>
      </w:r>
      <w:r w:rsidRPr="007F206F">
        <w:rPr>
          <w:rFonts w:ascii="Times New Roman" w:hAnsi="Times New Roman" w:cs="Times New Roman"/>
          <w:sz w:val="28"/>
          <w:szCs w:val="28"/>
        </w:rPr>
        <w:t>несогласия с мотивированным решением по</w:t>
      </w:r>
      <w:r w:rsidRPr="007F206F">
        <w:rPr>
          <w:rFonts w:ascii="Times New Roman" w:hAnsi="Times New Roman" w:cs="Times New Roman"/>
          <w:bCs/>
          <w:sz w:val="28"/>
          <w:szCs w:val="28"/>
        </w:rPr>
        <w:t xml:space="preserve"> горизонтальному мониторингу </w:t>
      </w:r>
      <w:r w:rsidRPr="007F206F">
        <w:rPr>
          <w:rFonts w:ascii="Times New Roman" w:eastAsia="Times New Roman" w:hAnsi="Times New Roman" w:cs="Times New Roman"/>
          <w:sz w:val="28"/>
          <w:szCs w:val="28"/>
          <w:lang w:eastAsia="ru-RU"/>
        </w:rPr>
        <w:t>по вопросам улучшени</w:t>
      </w:r>
      <w:r w:rsidRPr="007F206F">
        <w:rPr>
          <w:rFonts w:ascii="Times New Roman" w:hAnsi="Times New Roman" w:cs="Times New Roman"/>
          <w:sz w:val="28"/>
          <w:szCs w:val="28"/>
        </w:rPr>
        <w:t>я</w:t>
      </w:r>
      <w:r w:rsidRPr="007F206F">
        <w:rPr>
          <w:rFonts w:ascii="Times New Roman" w:eastAsia="Times New Roman" w:hAnsi="Times New Roman" w:cs="Times New Roman"/>
          <w:sz w:val="28"/>
          <w:szCs w:val="28"/>
          <w:lang w:eastAsia="ru-RU"/>
        </w:rPr>
        <w:t xml:space="preserve"> системы внутреннего контроля</w:t>
      </w:r>
      <w:r w:rsidRPr="007F206F">
        <w:rPr>
          <w:rFonts w:ascii="Times New Roman" w:eastAsia="Calibri" w:hAnsi="Times New Roman" w:cs="Times New Roman"/>
          <w:sz w:val="28"/>
          <w:szCs w:val="28"/>
        </w:rPr>
        <w:t xml:space="preserve"> в сфере налогообложения</w:t>
      </w:r>
      <w:r w:rsidRPr="007F206F">
        <w:rPr>
          <w:rFonts w:ascii="Times New Roman" w:hAnsi="Times New Roman" w:cs="Times New Roman"/>
          <w:sz w:val="28"/>
          <w:szCs w:val="28"/>
        </w:rPr>
        <w:t xml:space="preserve"> и (или) </w:t>
      </w:r>
      <w:r w:rsidRPr="007F206F">
        <w:rPr>
          <w:rFonts w:ascii="Times New Roman" w:eastAsia="Times New Roman" w:hAnsi="Times New Roman" w:cs="Times New Roman"/>
          <w:sz w:val="28"/>
          <w:szCs w:val="28"/>
          <w:lang w:eastAsia="ru-RU"/>
        </w:rPr>
        <w:t xml:space="preserve">неисполнения такого решения уполномоченный орган выносит на </w:t>
      </w:r>
      <w:r w:rsidRPr="007F206F">
        <w:rPr>
          <w:rFonts w:ascii="Times New Roman" w:hAnsi="Times New Roman" w:cs="Times New Roman"/>
          <w:sz w:val="28"/>
          <w:szCs w:val="28"/>
        </w:rPr>
        <w:t xml:space="preserve">Консультативный совет вопрос о расторжении </w:t>
      </w:r>
      <w:r w:rsidRPr="007F206F">
        <w:rPr>
          <w:rFonts w:ascii="Times New Roman" w:eastAsia="Times New Roman" w:hAnsi="Times New Roman" w:cs="Times New Roman"/>
          <w:sz w:val="28"/>
          <w:szCs w:val="28"/>
          <w:lang w:eastAsia="ru-RU"/>
        </w:rPr>
        <w:t>соглашения о горизонтальном мониторинге.</w:t>
      </w:r>
    </w:p>
    <w:p w14:paraId="417CC0D3" w14:textId="77777777" w:rsidR="000C03D8" w:rsidRPr="007F206F" w:rsidRDefault="000C03D8" w:rsidP="007B3937">
      <w:pPr>
        <w:pStyle w:val="pj"/>
        <w:tabs>
          <w:tab w:val="left" w:pos="142"/>
        </w:tabs>
        <w:spacing w:before="0" w:beforeAutospacing="0" w:after="0" w:afterAutospacing="0"/>
        <w:ind w:firstLine="851"/>
        <w:contextualSpacing/>
        <w:jc w:val="both"/>
        <w:rPr>
          <w:sz w:val="28"/>
          <w:szCs w:val="28"/>
        </w:rPr>
      </w:pPr>
    </w:p>
    <w:p w14:paraId="69FE230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Pr="007F206F">
        <w:rPr>
          <w:rFonts w:ascii="Times New Roman" w:eastAsia="Times New Roman" w:hAnsi="Times New Roman" w:cs="Times New Roman"/>
          <w:sz w:val="28"/>
          <w:szCs w:val="28"/>
          <w:lang w:eastAsia="ru-RU"/>
        </w:rPr>
        <w:t>1</w:t>
      </w:r>
      <w:r w:rsidR="005304D7" w:rsidRPr="007F206F">
        <w:rPr>
          <w:rFonts w:ascii="Times New Roman" w:eastAsia="Times New Roman" w:hAnsi="Times New Roman" w:cs="Times New Roman"/>
          <w:sz w:val="28"/>
          <w:szCs w:val="28"/>
          <w:lang w:eastAsia="ru-RU"/>
        </w:rPr>
        <w:t>50</w:t>
      </w:r>
      <w:r w:rsidRPr="007F206F">
        <w:rPr>
          <w:rFonts w:ascii="Times New Roman" w:eastAsia="Times New Roman" w:hAnsi="Times New Roman" w:cs="Times New Roman"/>
          <w:bCs/>
          <w:sz w:val="28"/>
          <w:szCs w:val="28"/>
          <w:lang w:eastAsia="ru-RU"/>
        </w:rPr>
        <w:t>. Порядок представления предварительного разъяснения</w:t>
      </w:r>
    </w:p>
    <w:p w14:paraId="5593F0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77BA1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Уполномоченный орган представляет предварительное разъяснение по запросу участника горизонтального мониторинга о представлении предварительного разъяснения (далее в целях настоящей главы – запрос) по возникновению налогового обязательства в отношении планируемых сделок (операций).</w:t>
      </w:r>
    </w:p>
    <w:p w14:paraId="4CDF2C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Запрос должен содержать:</w:t>
      </w:r>
    </w:p>
    <w:p w14:paraId="28AA84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идентификационные данные участника горизонтального мониторинга;</w:t>
      </w:r>
    </w:p>
    <w:p w14:paraId="30980A6A" w14:textId="7ED7101B"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описание цели и условий планируемой сделки (операции), в том числе прав и обязанностей сторон;</w:t>
      </w:r>
    </w:p>
    <w:p w14:paraId="53D440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позицию участника горизонтального мониторинга по вопросу исчисления налогов и платежей в бюджет в отношении планируемой сделки (операции);</w:t>
      </w:r>
    </w:p>
    <w:p w14:paraId="10B681B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перечень прилагаемых документов, в том числе подтверждающих сведения, указанные в запросе (при наличии);</w:t>
      </w:r>
    </w:p>
    <w:p w14:paraId="449BE1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дату подписания.</w:t>
      </w:r>
    </w:p>
    <w:p w14:paraId="2B264A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запросе могут быть указаны и иные сведения, имеющие значение для подготовки предварительного разъяснения.</w:t>
      </w:r>
    </w:p>
    <w:p w14:paraId="76FAA0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Участник горизонтального мониторинга вправе отозвать запрос до даты представления уполномоченным органом предварительного разъяснения.</w:t>
      </w:r>
    </w:p>
    <w:p w14:paraId="07F61ED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Несоблюдение участником горизонтального мониторинга требований, установленных пунктом 2 настоящей статьи, является основанием для отказа в рассмотрении запроса.</w:t>
      </w:r>
    </w:p>
    <w:p w14:paraId="080951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Рассмотрение запроса осуществляется в порядке, определенном </w:t>
      </w:r>
      <w:hyperlink r:id="rId96" w:anchor="z4" w:history="1">
        <w:r w:rsidRPr="007F206F">
          <w:rPr>
            <w:rFonts w:ascii="Times New Roman" w:eastAsia="Times New Roman" w:hAnsi="Times New Roman" w:cs="Times New Roman"/>
            <w:sz w:val="28"/>
            <w:szCs w:val="28"/>
            <w:shd w:val="clear" w:color="auto" w:fill="FFFFFF"/>
            <w:lang w:eastAsia="ru-RU"/>
          </w:rPr>
          <w:t>Административным процедурно-процессуальным кодексо</w:t>
        </w:r>
        <w:r w:rsidRPr="007F206F">
          <w:rPr>
            <w:rFonts w:ascii="Times New Roman" w:hAnsi="Times New Roman" w:cs="Times New Roman"/>
            <w:sz w:val="28"/>
            <w:szCs w:val="28"/>
            <w:shd w:val="clear" w:color="auto" w:fill="FFFFFF"/>
          </w:rPr>
          <w:t>м</w:t>
        </w:r>
      </w:hyperlink>
      <w:r w:rsidRPr="007F206F">
        <w:rPr>
          <w:rFonts w:ascii="Times New Roman" w:hAnsi="Times New Roman" w:cs="Times New Roman"/>
          <w:sz w:val="28"/>
          <w:szCs w:val="28"/>
          <w:shd w:val="clear" w:color="auto" w:fill="FFFFFF"/>
        </w:rPr>
        <w:t xml:space="preserve"> Р</w:t>
      </w:r>
      <w:r w:rsidRPr="007F206F">
        <w:rPr>
          <w:rFonts w:ascii="Times New Roman" w:eastAsia="Times New Roman" w:hAnsi="Times New Roman" w:cs="Times New Roman"/>
          <w:sz w:val="28"/>
          <w:szCs w:val="28"/>
          <w:shd w:val="clear" w:color="auto" w:fill="FFFFFF"/>
          <w:lang w:eastAsia="ru-RU"/>
        </w:rPr>
        <w:t>еспублики Казахстан</w:t>
      </w:r>
      <w:r w:rsidRPr="007F206F">
        <w:rPr>
          <w:rFonts w:ascii="Times New Roman" w:eastAsia="Times New Roman" w:hAnsi="Times New Roman" w:cs="Times New Roman"/>
          <w:sz w:val="28"/>
          <w:szCs w:val="28"/>
          <w:lang w:eastAsia="ru-RU"/>
        </w:rPr>
        <w:t>.</w:t>
      </w:r>
    </w:p>
    <w:p w14:paraId="6880F03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В ходе подготовки предварительного разъяснения уполномоченный орган вправе приглашать участника горизонтального мониторинга для получения дополнительных сведений, имеющих значение для подготовки предварительного разъяснения.</w:t>
      </w:r>
    </w:p>
    <w:p w14:paraId="358BF7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Предварительное разъяснение представляется в пределах сведений и документов, представленных участником горизонтального мониторинга.</w:t>
      </w:r>
    </w:p>
    <w:p w14:paraId="55916060" w14:textId="657E6B5C" w:rsidR="000C03D8" w:rsidRPr="007F206F" w:rsidRDefault="000C03D8" w:rsidP="007B3937">
      <w:pPr>
        <w:pStyle w:val="aa"/>
        <w:tabs>
          <w:tab w:val="left" w:pos="142"/>
        </w:tabs>
        <w:ind w:firstLine="851"/>
        <w:contextualSpacing/>
        <w:jc w:val="both"/>
        <w:rPr>
          <w:rFonts w:ascii="Times New Roman" w:hAnsi="Times New Roman" w:cs="Times New Roman"/>
          <w:sz w:val="28"/>
          <w:szCs w:val="28"/>
        </w:rPr>
      </w:pPr>
    </w:p>
    <w:p w14:paraId="3DE99FA2" w14:textId="77777777" w:rsidR="00CF2D27" w:rsidRPr="007F206F" w:rsidRDefault="00CF2D27" w:rsidP="007B3937">
      <w:pPr>
        <w:pStyle w:val="aa"/>
        <w:tabs>
          <w:tab w:val="left" w:pos="142"/>
        </w:tabs>
        <w:ind w:firstLine="851"/>
        <w:contextualSpacing/>
        <w:jc w:val="both"/>
        <w:rPr>
          <w:rFonts w:ascii="Times New Roman" w:hAnsi="Times New Roman" w:cs="Times New Roman"/>
          <w:sz w:val="28"/>
          <w:szCs w:val="28"/>
        </w:rPr>
      </w:pPr>
    </w:p>
    <w:p w14:paraId="452B149F" w14:textId="77777777" w:rsidR="000C03D8" w:rsidRPr="007F206F" w:rsidRDefault="000C03D8" w:rsidP="007B3937">
      <w:pPr>
        <w:pStyle w:val="aa"/>
        <w:contextualSpacing/>
        <w:jc w:val="center"/>
        <w:rPr>
          <w:rFonts w:ascii="Times New Roman" w:hAnsi="Times New Roman" w:cs="Times New Roman"/>
          <w:sz w:val="28"/>
          <w:szCs w:val="28"/>
        </w:rPr>
      </w:pPr>
      <w:r w:rsidRPr="007F206F">
        <w:rPr>
          <w:rFonts w:ascii="Times New Roman" w:hAnsi="Times New Roman" w:cs="Times New Roman"/>
          <w:sz w:val="28"/>
          <w:szCs w:val="28"/>
        </w:rPr>
        <w:t>Глава 1</w:t>
      </w:r>
      <w:r w:rsidR="008A651C" w:rsidRPr="007F206F">
        <w:rPr>
          <w:rFonts w:ascii="Times New Roman" w:hAnsi="Times New Roman" w:cs="Times New Roman"/>
          <w:sz w:val="28"/>
          <w:szCs w:val="28"/>
        </w:rPr>
        <w:t>5</w:t>
      </w:r>
      <w:r w:rsidRPr="007F206F">
        <w:rPr>
          <w:rFonts w:ascii="Times New Roman" w:hAnsi="Times New Roman" w:cs="Times New Roman"/>
          <w:sz w:val="28"/>
          <w:szCs w:val="28"/>
        </w:rPr>
        <w:t>. НАЛОГОВЫЙ КОНТРОЛЬ</w:t>
      </w:r>
    </w:p>
    <w:p w14:paraId="20C2F81F" w14:textId="77777777" w:rsidR="000C03D8" w:rsidRPr="007F206F" w:rsidRDefault="000C03D8" w:rsidP="007B3937">
      <w:pPr>
        <w:pStyle w:val="aa"/>
        <w:tabs>
          <w:tab w:val="left" w:pos="142"/>
          <w:tab w:val="left" w:pos="1080"/>
        </w:tabs>
        <w:ind w:firstLine="851"/>
        <w:contextualSpacing/>
        <w:jc w:val="both"/>
        <w:rPr>
          <w:rFonts w:ascii="Times New Roman" w:hAnsi="Times New Roman" w:cs="Times New Roman"/>
          <w:sz w:val="28"/>
          <w:szCs w:val="28"/>
        </w:rPr>
      </w:pPr>
    </w:p>
    <w:p w14:paraId="72B5875D"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Параграф 1. Общие положения налогового контроля</w:t>
      </w:r>
    </w:p>
    <w:p w14:paraId="3916ED47" w14:textId="77777777" w:rsidR="000C03D8" w:rsidRPr="007F206F" w:rsidRDefault="000C03D8" w:rsidP="007B3937">
      <w:pPr>
        <w:pStyle w:val="aa"/>
        <w:tabs>
          <w:tab w:val="left" w:pos="142"/>
        </w:tabs>
        <w:ind w:firstLine="851"/>
        <w:contextualSpacing/>
        <w:jc w:val="both"/>
        <w:rPr>
          <w:rFonts w:ascii="Times New Roman" w:hAnsi="Times New Roman" w:cs="Times New Roman"/>
          <w:sz w:val="28"/>
          <w:szCs w:val="28"/>
        </w:rPr>
      </w:pPr>
    </w:p>
    <w:p w14:paraId="3F998540" w14:textId="77777777" w:rsidR="000C03D8" w:rsidRPr="007F206F" w:rsidRDefault="000C03D8" w:rsidP="007B3937">
      <w:pPr>
        <w:pStyle w:val="aa"/>
        <w:tabs>
          <w:tab w:val="left" w:pos="142"/>
        </w:tabs>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Статья 1</w:t>
      </w:r>
      <w:r w:rsidR="005304D7" w:rsidRPr="007F206F">
        <w:rPr>
          <w:rFonts w:ascii="Times New Roman" w:hAnsi="Times New Roman" w:cs="Times New Roman"/>
          <w:sz w:val="28"/>
          <w:szCs w:val="28"/>
        </w:rPr>
        <w:t>51</w:t>
      </w:r>
      <w:r w:rsidRPr="007F206F">
        <w:rPr>
          <w:rFonts w:ascii="Times New Roman" w:hAnsi="Times New Roman" w:cs="Times New Roman"/>
          <w:sz w:val="28"/>
          <w:szCs w:val="28"/>
        </w:rPr>
        <w:t>. Н</w:t>
      </w:r>
      <w:r w:rsidRPr="007F206F">
        <w:rPr>
          <w:rFonts w:ascii="Times New Roman" w:eastAsia="Times New Roman" w:hAnsi="Times New Roman" w:cs="Times New Roman"/>
          <w:sz w:val="28"/>
          <w:szCs w:val="28"/>
        </w:rPr>
        <w:t>алоговый контроль</w:t>
      </w:r>
    </w:p>
    <w:p w14:paraId="7F99B486" w14:textId="77777777" w:rsidR="000C03D8" w:rsidRPr="007F206F" w:rsidRDefault="000C03D8" w:rsidP="007B3937">
      <w:pPr>
        <w:pStyle w:val="aa"/>
        <w:tabs>
          <w:tab w:val="left" w:pos="142"/>
        </w:tabs>
        <w:ind w:firstLine="851"/>
        <w:contextualSpacing/>
        <w:jc w:val="both"/>
        <w:rPr>
          <w:rFonts w:ascii="Times New Roman" w:hAnsi="Times New Roman" w:cs="Times New Roman"/>
          <w:sz w:val="28"/>
          <w:szCs w:val="28"/>
        </w:rPr>
      </w:pPr>
    </w:p>
    <w:p w14:paraId="46AF756F" w14:textId="77777777" w:rsidR="000C03D8" w:rsidRPr="007F206F" w:rsidRDefault="000C03D8" w:rsidP="007B3937">
      <w:pPr>
        <w:pStyle w:val="aa"/>
        <w:tabs>
          <w:tab w:val="left" w:pos="142"/>
          <w:tab w:val="left" w:pos="1080"/>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w:t>
      </w:r>
    </w:p>
    <w:p w14:paraId="54390DCC" w14:textId="77777777" w:rsidR="000C03D8" w:rsidRPr="007F206F" w:rsidRDefault="000C03D8" w:rsidP="007B3937">
      <w:pPr>
        <w:pStyle w:val="aa"/>
        <w:tabs>
          <w:tab w:val="left" w:pos="142"/>
          <w:tab w:val="left" w:pos="1080"/>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Налоговый контроль осуществляется путем проведения налоговой проверки исключительно налоговыми органами.</w:t>
      </w:r>
    </w:p>
    <w:p w14:paraId="2BD32939" w14:textId="77777777" w:rsidR="000C03D8" w:rsidRPr="007F206F" w:rsidRDefault="000C03D8" w:rsidP="007B3937">
      <w:pPr>
        <w:pStyle w:val="aa"/>
        <w:tabs>
          <w:tab w:val="left" w:pos="142"/>
          <w:tab w:val="left" w:pos="1080"/>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Общий порядок проведения налоговой проверки определяется настоящим Кодексом, а также </w:t>
      </w:r>
      <w:hyperlink r:id="rId97" w:anchor="z325" w:history="1">
        <w:r w:rsidRPr="007F206F">
          <w:rPr>
            <w:rFonts w:ascii="Times New Roman" w:hAnsi="Times New Roman" w:cs="Times New Roman"/>
            <w:sz w:val="28"/>
            <w:szCs w:val="28"/>
          </w:rPr>
          <w:t>Предпринимательским кодексом</w:t>
        </w:r>
      </w:hyperlink>
      <w:r w:rsidRPr="007F206F">
        <w:rPr>
          <w:rFonts w:ascii="Times New Roman" w:hAnsi="Times New Roman" w:cs="Times New Roman"/>
          <w:sz w:val="28"/>
          <w:szCs w:val="28"/>
        </w:rPr>
        <w:t xml:space="preserve"> Республики Казахстан в части, не урегулированной настоящим Кодексом.</w:t>
      </w:r>
    </w:p>
    <w:p w14:paraId="453266F3" w14:textId="77777777" w:rsidR="00ED5B3D" w:rsidRPr="007F206F" w:rsidRDefault="00ED5B3D" w:rsidP="007B3937">
      <w:pPr>
        <w:pStyle w:val="aa"/>
        <w:tabs>
          <w:tab w:val="left" w:pos="142"/>
        </w:tabs>
        <w:ind w:firstLine="851"/>
        <w:contextualSpacing/>
        <w:jc w:val="both"/>
        <w:rPr>
          <w:rFonts w:ascii="Times New Roman" w:hAnsi="Times New Roman" w:cs="Times New Roman"/>
          <w:sz w:val="28"/>
          <w:szCs w:val="28"/>
        </w:rPr>
      </w:pPr>
    </w:p>
    <w:p w14:paraId="7EDE8A6E" w14:textId="6437A143" w:rsidR="000C03D8" w:rsidRPr="007F206F" w:rsidRDefault="000C03D8" w:rsidP="007B3937">
      <w:pPr>
        <w:pStyle w:val="aa"/>
        <w:tabs>
          <w:tab w:val="left" w:pos="142"/>
        </w:tabs>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Статья 1</w:t>
      </w:r>
      <w:r w:rsidR="005304D7" w:rsidRPr="007F206F">
        <w:rPr>
          <w:rFonts w:ascii="Times New Roman" w:hAnsi="Times New Roman" w:cs="Times New Roman"/>
          <w:sz w:val="28"/>
          <w:szCs w:val="28"/>
        </w:rPr>
        <w:t>52</w:t>
      </w:r>
      <w:r w:rsidRPr="007F206F">
        <w:rPr>
          <w:rFonts w:ascii="Times New Roman" w:hAnsi="Times New Roman" w:cs="Times New Roman"/>
          <w:sz w:val="28"/>
          <w:szCs w:val="28"/>
        </w:rPr>
        <w:t>. Н</w:t>
      </w:r>
      <w:r w:rsidRPr="007F206F">
        <w:rPr>
          <w:rFonts w:ascii="Times New Roman" w:eastAsia="Times New Roman" w:hAnsi="Times New Roman" w:cs="Times New Roman"/>
          <w:sz w:val="28"/>
          <w:szCs w:val="28"/>
        </w:rPr>
        <w:t>алоговая проверка</w:t>
      </w:r>
    </w:p>
    <w:p w14:paraId="3A71A7E8"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p>
    <w:p w14:paraId="35433231" w14:textId="04A8B621"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Налоговая проверка осуществляется в форме комплексной, тематической, встречной налоговой проверки, хронометражного обследования.</w:t>
      </w:r>
    </w:p>
    <w:p w14:paraId="6DE96381"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Период, подлежащий налоговой проверке, не должен превышать срок исковой давности.</w:t>
      </w:r>
    </w:p>
    <w:p w14:paraId="2D9B46AC"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14:paraId="38F3033C"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Налоговая проверка в отношении сотрудников органов, осуществляющих в соответствии с Законом Республики Казахстан «Об оперативно-розыскной деятельности» оперативно-розыскную деятельность, проводится в особом порядке.</w:t>
      </w:r>
    </w:p>
    <w:p w14:paraId="5DCFEAF7"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Особый порядок проведения налоговой проверки определяется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p>
    <w:p w14:paraId="0C75DB3A"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При определении проверяемого периода не включается налоговый период, охваченный аудитом по налогам, при назначении:</w:t>
      </w:r>
    </w:p>
    <w:p w14:paraId="2067FD37"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1) комплексной налоговой проверки, за исключением назначаемых при реорганизации или ликвидации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резидента, структурного подразделения юридического лица – нерезидента;</w:t>
      </w:r>
    </w:p>
    <w:p w14:paraId="5069E2D9"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 xml:space="preserve">2) тематической налоговой проверки </w:t>
      </w:r>
      <w:r w:rsidRPr="007F206F">
        <w:rPr>
          <w:rFonts w:ascii="Times New Roman" w:eastAsia="Times New Roman" w:hAnsi="Times New Roman" w:cs="Times New Roman"/>
          <w:sz w:val="28"/>
          <w:szCs w:val="28"/>
          <w:lang w:eastAsia="ru-RU"/>
        </w:rPr>
        <w:t>по налоговому заявлению или жалобе самого налогоплательщика (налогового агента), в том числе:</w:t>
      </w:r>
    </w:p>
    <w:p w14:paraId="09307DB2"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налоговому заявлению в связи со снятием с регистрационного учета плательщика по налогу на добавленную стоимость;</w:t>
      </w:r>
    </w:p>
    <w:p w14:paraId="2452C77E"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в связи с жалобой налогоплательщика (налогового агента) на уведомление о результатах налоговой проверки.</w:t>
      </w:r>
    </w:p>
    <w:p w14:paraId="16BBFE99"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Положение части первой настоящего пункта не распространяется на налоговые проверки в отношении:</w:t>
      </w:r>
    </w:p>
    <w:p w14:paraId="4522F4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налогоплательщиков, подлежащих налоговому мониторингу;</w:t>
      </w:r>
    </w:p>
    <w:p w14:paraId="690C64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недропользователей;</w:t>
      </w:r>
    </w:p>
    <w:p w14:paraId="1B857EF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3) налогоплательщиков, осуществляющих виды деятельности по производству и обороту отдельных видов подакцизной продукции, биотоплива</w:t>
      </w:r>
      <w:r w:rsidRPr="007F206F">
        <w:rPr>
          <w:rFonts w:ascii="Times New Roman" w:eastAsia="Times New Roman" w:hAnsi="Times New Roman" w:cs="Times New Roman"/>
          <w:sz w:val="28"/>
          <w:szCs w:val="28"/>
        </w:rPr>
        <w:t>.</w:t>
      </w:r>
    </w:p>
    <w:p w14:paraId="6B64DB64"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Налоговая проверка назначается в соответствии с настоящим Кодексом с учетом показателя коэффициента налоговой нагрузки. </w:t>
      </w:r>
    </w:p>
    <w:p w14:paraId="1741695E" w14:textId="77777777" w:rsidR="000C03D8" w:rsidRPr="007F206F" w:rsidRDefault="00E119AC"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w:t>
      </w:r>
      <w:r w:rsidR="000C03D8" w:rsidRPr="007F206F">
        <w:rPr>
          <w:rFonts w:ascii="Times New Roman" w:eastAsia="Times New Roman" w:hAnsi="Times New Roman" w:cs="Times New Roman"/>
          <w:sz w:val="28"/>
          <w:szCs w:val="28"/>
          <w:lang w:eastAsia="ru-RU"/>
        </w:rPr>
        <w:t xml:space="preserve"> комплексная налоговая проверка не назначается за налоговый период, в котором у налогоплательщика коэффициент налоговой нагрузки составляет не менее 90</w:t>
      </w:r>
      <w:r w:rsidR="003E60E0" w:rsidRPr="007F206F">
        <w:rPr>
          <w:rFonts w:ascii="Times New Roman" w:eastAsia="Times New Roman" w:hAnsi="Times New Roman" w:cs="Times New Roman"/>
          <w:sz w:val="28"/>
          <w:szCs w:val="28"/>
          <w:lang w:eastAsia="ru-RU"/>
        </w:rPr>
        <w:t xml:space="preserve"> процентов</w:t>
      </w:r>
      <w:r w:rsidR="000C03D8" w:rsidRPr="007F206F">
        <w:rPr>
          <w:rFonts w:ascii="Times New Roman" w:eastAsia="Times New Roman" w:hAnsi="Times New Roman" w:cs="Times New Roman"/>
          <w:sz w:val="28"/>
          <w:szCs w:val="28"/>
          <w:lang w:eastAsia="ru-RU"/>
        </w:rPr>
        <w:t xml:space="preserve"> верхнего показателя коэффициента налоговой нагрузки по соответствующему виду деятельности и с уч</w:t>
      </w:r>
      <w:r w:rsidRPr="007F206F">
        <w:rPr>
          <w:rFonts w:ascii="Times New Roman" w:eastAsia="Times New Roman" w:hAnsi="Times New Roman" w:cs="Times New Roman"/>
          <w:sz w:val="28"/>
          <w:szCs w:val="28"/>
          <w:lang w:eastAsia="ru-RU"/>
        </w:rPr>
        <w:t>е</w:t>
      </w:r>
      <w:r w:rsidR="000C03D8" w:rsidRPr="007F206F">
        <w:rPr>
          <w:rFonts w:ascii="Times New Roman" w:eastAsia="Times New Roman" w:hAnsi="Times New Roman" w:cs="Times New Roman"/>
          <w:sz w:val="28"/>
          <w:szCs w:val="28"/>
          <w:lang w:eastAsia="ru-RU"/>
        </w:rPr>
        <w:t>том региона осуществления деятельности.</w:t>
      </w:r>
    </w:p>
    <w:p w14:paraId="4373ED20"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части второй настоящего пункта не распространяются на случай назначения комплексной налоговой проверки по заявлению самого налогоплательщика, по основаниям, предусмотренным Уголовно-процессуальным законодательством Республики Казахстан, по требованию органов прокуратуры.</w:t>
      </w:r>
    </w:p>
    <w:p w14:paraId="515CC462" w14:textId="77777777" w:rsidR="000C03D8" w:rsidRPr="007F206F" w:rsidRDefault="000C03D8" w:rsidP="007B3937">
      <w:pPr>
        <w:tabs>
          <w:tab w:val="left" w:pos="142"/>
        </w:tabs>
        <w:spacing w:after="0" w:line="240" w:lineRule="auto"/>
        <w:ind w:firstLine="851"/>
        <w:contextualSpacing/>
        <w:jc w:val="both"/>
        <w:rPr>
          <w:rFonts w:ascii="Times New Roman" w:hAnsi="Times New Roman"/>
          <w:iCs/>
          <w:sz w:val="24"/>
          <w:szCs w:val="24"/>
        </w:rPr>
      </w:pPr>
    </w:p>
    <w:p w14:paraId="6EE6C2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w:t>
      </w:r>
      <w:r w:rsidR="005304D7" w:rsidRPr="007F206F">
        <w:rPr>
          <w:rFonts w:ascii="Times New Roman" w:eastAsia="Times New Roman" w:hAnsi="Times New Roman" w:cs="Times New Roman"/>
          <w:sz w:val="28"/>
          <w:szCs w:val="28"/>
          <w:lang w:eastAsia="ru-RU"/>
        </w:rPr>
        <w:t>53</w:t>
      </w:r>
      <w:r w:rsidRPr="007F206F">
        <w:rPr>
          <w:rFonts w:ascii="Times New Roman" w:eastAsia="Times New Roman" w:hAnsi="Times New Roman" w:cs="Times New Roman"/>
          <w:sz w:val="28"/>
          <w:szCs w:val="28"/>
          <w:lang w:eastAsia="ru-RU"/>
        </w:rPr>
        <w:t>. Случаи и основания для назначения налоговой проверки</w:t>
      </w:r>
    </w:p>
    <w:p w14:paraId="25C7A0A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66BAB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Налоговая проверка назначается в случаях:</w:t>
      </w:r>
    </w:p>
    <w:p w14:paraId="1BB0250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подачи налогоплательщиком (налоговым агентом) заявления, требования, предусмотренных настоящим Кодексом;</w:t>
      </w:r>
    </w:p>
    <w:p w14:paraId="4F8852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наличия оснований, предусмотренных Уголовно-процессуальным кодексом Республики Казахстан;</w:t>
      </w:r>
    </w:p>
    <w:p w14:paraId="3BE25D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принятия </w:t>
      </w:r>
      <w:r w:rsidR="00A50C33" w:rsidRPr="007F206F">
        <w:rPr>
          <w:rFonts w:ascii="Times New Roman" w:eastAsia="Times New Roman" w:hAnsi="Times New Roman" w:cs="Times New Roman"/>
          <w:sz w:val="28"/>
          <w:szCs w:val="28"/>
          <w:lang w:eastAsia="ru-RU"/>
        </w:rPr>
        <w:t>налоговым</w:t>
      </w:r>
      <w:r w:rsidRPr="007F206F">
        <w:rPr>
          <w:rFonts w:ascii="Times New Roman" w:eastAsia="Times New Roman" w:hAnsi="Times New Roman" w:cs="Times New Roman"/>
          <w:sz w:val="28"/>
          <w:szCs w:val="28"/>
          <w:lang w:eastAsia="ru-RU"/>
        </w:rPr>
        <w:t xml:space="preserve"> органом решения о проведении налоговой проверки.</w:t>
      </w:r>
    </w:p>
    <w:p w14:paraId="7635B6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Порядок и основание принятия решения налогового органа о проведении налоговой проверки определяются уполномоченным органом; </w:t>
      </w:r>
    </w:p>
    <w:p w14:paraId="05B57F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истечения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p w14:paraId="1EF0C5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Налоговая проверка проводится на основании предписания.</w:t>
      </w:r>
    </w:p>
    <w:p w14:paraId="15C55B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pacing w:val="-4"/>
          <w:sz w:val="28"/>
          <w:szCs w:val="28"/>
        </w:rPr>
      </w:pPr>
      <w:r w:rsidRPr="007F206F">
        <w:rPr>
          <w:rFonts w:ascii="Times New Roman" w:eastAsia="Times New Roman" w:hAnsi="Times New Roman" w:cs="Times New Roman"/>
          <w:spacing w:val="-4"/>
          <w:sz w:val="28"/>
          <w:szCs w:val="28"/>
        </w:rPr>
        <w:t xml:space="preserve">3. Налоговая проверка может </w:t>
      </w:r>
      <w:r w:rsidRPr="007F206F">
        <w:rPr>
          <w:rFonts w:ascii="Times New Roman" w:hAnsi="Times New Roman" w:cs="Times New Roman"/>
          <w:spacing w:val="-4"/>
          <w:sz w:val="28"/>
          <w:szCs w:val="28"/>
        </w:rPr>
        <w:t>проводиться</w:t>
      </w:r>
      <w:r w:rsidRPr="007F206F">
        <w:rPr>
          <w:rFonts w:ascii="Times New Roman" w:eastAsia="Times New Roman" w:hAnsi="Times New Roman" w:cs="Times New Roman"/>
          <w:spacing w:val="-4"/>
          <w:sz w:val="28"/>
          <w:szCs w:val="28"/>
        </w:rPr>
        <w:t xml:space="preserve"> за ранее проверенный период.</w:t>
      </w:r>
    </w:p>
    <w:p w14:paraId="4F6517E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Налоговая проверка за ранее проверенный период проводится:</w:t>
      </w:r>
    </w:p>
    <w:p w14:paraId="74539DB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заявлению, требованию, жалобе налогоплательщика (налогового агента);</w:t>
      </w:r>
    </w:p>
    <w:p w14:paraId="46D72FC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 основаниям, предусмотренным Уголовно-процессуальным кодексом Республики Казахстан</w:t>
      </w:r>
      <w:r w:rsidRPr="007F206F">
        <w:rPr>
          <w:rFonts w:ascii="Times New Roman" w:eastAsia="Times New Roman" w:hAnsi="Times New Roman" w:cs="Times New Roman"/>
          <w:sz w:val="28"/>
          <w:szCs w:val="28"/>
        </w:rPr>
        <w:t>;</w:t>
      </w:r>
    </w:p>
    <w:p w14:paraId="4851CB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 основании решения уполномоченного органа.</w:t>
      </w:r>
    </w:p>
    <w:p w14:paraId="04E87E8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В случае подачи налогоплательщиком (налоговым агентом) жалобы в суд на уведомление о результатах налоговой проверки налоговая проверка по обжалуемому вопросу за ранее проверенный период не проводится до вступления в законную силу судебного акта.</w:t>
      </w:r>
    </w:p>
    <w:p w14:paraId="664BE194" w14:textId="1B47867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За налоговые периоды нахождения налогоплательщика </w:t>
      </w:r>
      <w:r w:rsidR="00512CB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горизонтальном мониторинге налоговая проверка не проводится, </w:t>
      </w:r>
      <w:r w:rsidR="00512CB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исключением:</w:t>
      </w:r>
    </w:p>
    <w:p w14:paraId="0819DC5C"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встречных проверок;</w:t>
      </w:r>
    </w:p>
    <w:p w14:paraId="632776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налоговых проверок по заявлению, требованию, жалобе налогоплательщика (налогового агента);</w:t>
      </w:r>
    </w:p>
    <w:p w14:paraId="7C0C78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налоговых проверок по основаниям, предусмотренным Уголовно-процессуальным кодексом Республики Казахстан;</w:t>
      </w:r>
    </w:p>
    <w:p w14:paraId="05877A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налоговых проверок в связи с несогласием с мотивированным решением по горизонтальному мониторингу по вопросам исполнения налогового обязательства и (или) неисполнением такого решения;</w:t>
      </w:r>
    </w:p>
    <w:p w14:paraId="3982DE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налоговых проверок по вопросам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 </w:t>
      </w:r>
    </w:p>
    <w:p w14:paraId="6C9685B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 –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659486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ввозе товаров на территорию Республики Казахстан с территории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0DEE940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вывозе товаров с территории Республики Казахстан на территорию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14B1770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налоговых проверок по вопросам наличия и подлинности средств идентификации и учетно-контрольных марок;</w:t>
      </w:r>
    </w:p>
    <w:p w14:paraId="77313B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налоговых проверок по вопросам наличия лицензии;</w:t>
      </w:r>
    </w:p>
    <w:p w14:paraId="36D256B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налоговых проверок по вопросам наличия товарно-транспортных накладных на импортируемые и перемещаемые между государствами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товары и соответствия наименования товаров сведениям, указанным в товарно-транспортных накладных;</w:t>
      </w:r>
    </w:p>
    <w:p w14:paraId="3E5584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налоговых проверок по вопросам соблюдения порядка применения контрольно-кассовых машин;</w:t>
      </w:r>
    </w:p>
    <w:p w14:paraId="71CD8E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налоговых проверок по вопросам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14:paraId="75F1A2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налоговых проверок по вопросам наличия и подлинности на товаре средства идентификации по товарам, подлежащим обязательной маркировке в соответствии с международными договорами, ратифицированными Республикой Казахстан</w:t>
      </w:r>
      <w:r w:rsidR="00E119AC"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и (или) законодательством Республики Казахстан;</w:t>
      </w:r>
    </w:p>
    <w:p w14:paraId="5200221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налоговых проверок 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14:paraId="6A2891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налоговых проверок по вопросам определения взаиморасчетов между налогоплательщиком и его дебиторами;</w:t>
      </w:r>
    </w:p>
    <w:p w14:paraId="315202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налоговых проверок по вопросам трансфертного ценообразования.</w:t>
      </w:r>
    </w:p>
    <w:p w14:paraId="322F4E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5BF531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54</w:t>
      </w:r>
      <w:r w:rsidRPr="007F206F">
        <w:rPr>
          <w:rFonts w:ascii="Times New Roman" w:eastAsia="Times New Roman" w:hAnsi="Times New Roman" w:cs="Times New Roman"/>
          <w:sz w:val="28"/>
          <w:szCs w:val="28"/>
        </w:rPr>
        <w:t>. Предписание налогового органа</w:t>
      </w:r>
    </w:p>
    <w:p w14:paraId="6874DD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660D5A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rPr>
        <w:t>редписание налогового органа должно содержать:</w:t>
      </w:r>
    </w:p>
    <w:p w14:paraId="2BF23793" w14:textId="77777777"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дату и номер регистрации предписания в налоговом органе;</w:t>
      </w:r>
    </w:p>
    <w:p w14:paraId="064AC132" w14:textId="62E8A063"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идентификационные данные налогоплательщика (налогового </w:t>
      </w:r>
      <w:r w:rsidR="00D73AF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агента) – в случаях, когда налоговая проверка назначается непосредственно </w:t>
      </w:r>
      <w:r w:rsidR="00D73AF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отношении налогоплательщика (налогового агента);</w:t>
      </w:r>
    </w:p>
    <w:p w14:paraId="7CE256E1" w14:textId="77777777"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наименование налогового органа, вынесшего предписание;</w:t>
      </w:r>
    </w:p>
    <w:p w14:paraId="122BED07" w14:textId="77FF0256"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w:t>
      </w:r>
      <w:r w:rsidR="00EA21D8" w:rsidRPr="007F206F">
        <w:rPr>
          <w:rFonts w:ascii="Times New Roman" w:hAnsi="Times New Roman" w:cs="Times New Roman"/>
          <w:sz w:val="28"/>
          <w:szCs w:val="28"/>
        </w:rPr>
        <w:t>вид в случаях, предусмотренных Предпринимательским кодексом, и</w:t>
      </w:r>
      <w:r w:rsidR="00EA21D8" w:rsidRPr="007F206F">
        <w:rPr>
          <w:rFonts w:ascii="Times New Roman" w:hAnsi="Times New Roman" w:cs="Times New Roman"/>
          <w:b/>
          <w:sz w:val="24"/>
          <w:szCs w:val="24"/>
        </w:rPr>
        <w:t xml:space="preserve"> </w:t>
      </w:r>
      <w:r w:rsidRPr="007F206F">
        <w:rPr>
          <w:rFonts w:ascii="Times New Roman" w:eastAsia="Times New Roman" w:hAnsi="Times New Roman" w:cs="Times New Roman"/>
          <w:sz w:val="28"/>
          <w:szCs w:val="28"/>
        </w:rPr>
        <w:t>форму налоговой проверки;</w:t>
      </w:r>
    </w:p>
    <w:p w14:paraId="3A30DF9D" w14:textId="77777777" w:rsidR="000C03D8" w:rsidRPr="007F206F" w:rsidRDefault="000C03D8" w:rsidP="007B3937">
      <w:pPr>
        <w:tabs>
          <w:tab w:val="left" w:pos="142"/>
          <w:tab w:val="left" w:pos="1276"/>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 xml:space="preserve">5) срок </w:t>
      </w:r>
      <w:r w:rsidRPr="007F206F">
        <w:rPr>
          <w:rFonts w:ascii="Times New Roman" w:hAnsi="Times New Roman" w:cs="Times New Roman"/>
          <w:sz w:val="28"/>
          <w:szCs w:val="28"/>
        </w:rPr>
        <w:t>налоговой проверки,</w:t>
      </w:r>
      <w:r w:rsidRPr="007F206F">
        <w:rPr>
          <w:rFonts w:ascii="Times New Roman" w:eastAsia="Times New Roman" w:hAnsi="Times New Roman" w:cs="Times New Roman"/>
          <w:sz w:val="28"/>
          <w:szCs w:val="28"/>
        </w:rPr>
        <w:t xml:space="preserve"> проверяемые периоды, за исключением хронометражного обследования,</w:t>
      </w:r>
      <w:r w:rsidRPr="007F206F">
        <w:rPr>
          <w:rFonts w:ascii="Times New Roman" w:hAnsi="Times New Roman" w:cs="Times New Roman"/>
          <w:sz w:val="28"/>
          <w:szCs w:val="28"/>
        </w:rPr>
        <w:t xml:space="preserve"> – в случаях, когда налоговая проверка назначается непосредственно в отношении налогоплательщика (налогового агента);</w:t>
      </w:r>
    </w:p>
    <w:p w14:paraId="7FFF5B1B" w14:textId="77777777"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проверяемый участок территории, вопросы, подлежащие выяснению в ходе налоговой проверки, – в случаях, когда налоговая проверка назначается не в отношении конкретного налогоплательщика (налогового агента);</w:t>
      </w:r>
    </w:p>
    <w:p w14:paraId="0257092F" w14:textId="77777777" w:rsidR="000C03D8" w:rsidRPr="007F206F" w:rsidRDefault="000C03D8" w:rsidP="007B3937">
      <w:pPr>
        <w:tabs>
          <w:tab w:val="left" w:pos="142"/>
          <w:tab w:val="left" w:pos="1276"/>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фамилии, имена и отчества должностных лиц налогового органа, уполномоченных на проведение налоговой проверки, а также специалистов, привлекаемых для участия в проведении налоговой проверки в соответствии с настоящим Кодексом.</w:t>
      </w:r>
    </w:p>
    <w:p w14:paraId="6007F29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Предписание налогового органа может выписываться в форме электронного документа.</w:t>
      </w:r>
    </w:p>
    <w:p w14:paraId="2BF3672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При назначении налоговых проверок, за исключением хронометражного обследования, в предписании налогового органа указываются вопросы, подлежащие проверке, в зависимости от формы налоговой проверки.</w:t>
      </w:r>
    </w:p>
    <w:p w14:paraId="33C80B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предписании на проведение комплексной налоговой проверки виды проверяемых налогов, платежей в бюджет и социальные платежи не указываются. </w:t>
      </w:r>
    </w:p>
    <w:p w14:paraId="1C661FD4" w14:textId="102EAE38" w:rsidR="000C03D8" w:rsidRPr="007F206F" w:rsidRDefault="00A77CF3" w:rsidP="007B3937">
      <w:pPr>
        <w:tabs>
          <w:tab w:val="left" w:pos="142"/>
        </w:tabs>
        <w:spacing w:after="0" w:line="240" w:lineRule="auto"/>
        <w:ind w:firstLine="851"/>
        <w:contextualSpacing/>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lang w:val="kk-KZ"/>
        </w:rPr>
        <w:t>3</w:t>
      </w:r>
      <w:r w:rsidR="000C03D8" w:rsidRPr="007F206F">
        <w:rPr>
          <w:rFonts w:ascii="Times New Roman" w:eastAsia="Times New Roman" w:hAnsi="Times New Roman" w:cs="Times New Roman"/>
          <w:spacing w:val="-4"/>
          <w:sz w:val="28"/>
          <w:szCs w:val="28"/>
        </w:rPr>
        <w:t xml:space="preserve">. Предписание подписывается первым руководителем налогового органа или лицом, его замещающим, если иное не установлено настоящим пунктом. </w:t>
      </w:r>
    </w:p>
    <w:p w14:paraId="14DFCA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Предписание на проведение встречной налоговой проверки, а также хронометражного обследования может быть подписано заместителем руководителя налогового органа либо лицом, его замещающим. </w:t>
      </w:r>
    </w:p>
    <w:p w14:paraId="6875E7EE" w14:textId="1386DE7E" w:rsidR="000C03D8" w:rsidRPr="007F206F" w:rsidRDefault="00A77CF3"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4</w:t>
      </w:r>
      <w:r w:rsidR="000C03D8" w:rsidRPr="007F206F">
        <w:rPr>
          <w:rFonts w:ascii="Times New Roman" w:eastAsia="Times New Roman" w:hAnsi="Times New Roman" w:cs="Times New Roman"/>
          <w:sz w:val="28"/>
          <w:szCs w:val="28"/>
        </w:rPr>
        <w:t>. Дополнительное предписание выписывается налоговым органом в случае:</w:t>
      </w:r>
    </w:p>
    <w:p w14:paraId="0E4F946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продления сроков проведения налоговой проверки;</w:t>
      </w:r>
    </w:p>
    <w:p w14:paraId="1DFC8EA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изменения количества и (или) замены должностных лиц налогового органа, проводящих налоговую проверку;</w:t>
      </w:r>
    </w:p>
    <w:p w14:paraId="7CF8893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изменения проверяемого периода.</w:t>
      </w:r>
    </w:p>
    <w:p w14:paraId="65B4A4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Дополнительное предписание должно содержать:</w:t>
      </w:r>
    </w:p>
    <w:p w14:paraId="5E1697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номер и дату регистрации предыдущего предписания;</w:t>
      </w:r>
    </w:p>
    <w:p w14:paraId="23B6C9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фамилии, имена и отчества должностных лиц налогового органа и специалистов, привлекаемых к проведению налоговой проверки в соответствии с настоящим Кодексом. </w:t>
      </w:r>
    </w:p>
    <w:p w14:paraId="366A6D1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2BE8BED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55</w:t>
      </w:r>
      <w:r w:rsidRPr="007F206F">
        <w:rPr>
          <w:rFonts w:ascii="Times New Roman" w:eastAsia="Times New Roman" w:hAnsi="Times New Roman" w:cs="Times New Roman"/>
          <w:sz w:val="28"/>
          <w:szCs w:val="28"/>
        </w:rPr>
        <w:t>. Комплексная налоговая проверка</w:t>
      </w:r>
    </w:p>
    <w:p w14:paraId="1AEEE92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5A730782"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Комплексная налоговая проверка – налоговая проверка по вопросам исполнения налогового обязательства по всем видам налогов, платежей в бюджет и социального обязательства.</w:t>
      </w:r>
    </w:p>
    <w:p w14:paraId="09F3E29E"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комплексную налоговую проверку могут быть включены вопросы тематических налоговых проверок.</w:t>
      </w:r>
    </w:p>
    <w:p w14:paraId="6C497973"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При ликвидации или прекращении деятельности налогоплательщика проводится исключительно комплексная налоговая проверка (далее – ликвидационная налоговая проверка).</w:t>
      </w:r>
    </w:p>
    <w:p w14:paraId="59C51781" w14:textId="77777777" w:rsidR="000C03D8" w:rsidRPr="007F206F" w:rsidRDefault="000C03D8" w:rsidP="007B3937">
      <w:pPr>
        <w:pStyle w:val="ac"/>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 xml:space="preserve">При снятии с регистрационного учета структурного подразделения юридического лица </w:t>
      </w:r>
      <w:r w:rsidRPr="007F206F">
        <w:rPr>
          <w:rFonts w:ascii="Times New Roman" w:hAnsi="Times New Roman"/>
          <w:bCs/>
          <w:sz w:val="28"/>
          <w:szCs w:val="28"/>
        </w:rPr>
        <w:t>–</w:t>
      </w:r>
      <w:r w:rsidRPr="007F206F">
        <w:rPr>
          <w:rFonts w:ascii="Times New Roman" w:eastAsia="Times New Roman" w:hAnsi="Times New Roman"/>
          <w:sz w:val="28"/>
          <w:szCs w:val="28"/>
        </w:rPr>
        <w:t xml:space="preserve"> резидента комплексная налоговая проверка не проводится, за исключением случая представления налогоплательщиком заявления на проведение такой проверки.   </w:t>
      </w:r>
    </w:p>
    <w:p w14:paraId="79238AE6"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p>
    <w:p w14:paraId="63948DF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15</w:t>
      </w:r>
      <w:r w:rsidR="005304D7" w:rsidRPr="007F206F">
        <w:rPr>
          <w:rFonts w:ascii="Times New Roman" w:eastAsia="Times New Roman" w:hAnsi="Times New Roman" w:cs="Times New Roman"/>
          <w:sz w:val="28"/>
          <w:szCs w:val="28"/>
        </w:rPr>
        <w:t>6</w:t>
      </w:r>
      <w:r w:rsidRPr="007F206F">
        <w:rPr>
          <w:rFonts w:ascii="Times New Roman" w:eastAsia="Times New Roman" w:hAnsi="Times New Roman" w:cs="Times New Roman"/>
          <w:sz w:val="28"/>
          <w:szCs w:val="28"/>
        </w:rPr>
        <w:t>. Тематическая налоговая проверка</w:t>
      </w:r>
    </w:p>
    <w:p w14:paraId="55182D9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1B9A4F1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Тематическая налоговая проверка – налоговая проверка исполнения налогового обязательства по отдельным видам налогов и (или) платежей в бюджет и (или) социального обязательства и иных требований настоящего Кодекса и законодательства Республики Казахстан, контроль за соблюдением которого возложен на налоговый орган.</w:t>
      </w:r>
    </w:p>
    <w:p w14:paraId="5005FE50" w14:textId="77777777" w:rsidR="00C1184C" w:rsidRPr="007F206F" w:rsidRDefault="000C03D8" w:rsidP="00C1184C">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Тематическая налоговая проверка проводится по вопросам:</w:t>
      </w:r>
    </w:p>
    <w:p w14:paraId="1AB0BD22" w14:textId="79191CE9" w:rsidR="00C1184C" w:rsidRPr="007F206F" w:rsidRDefault="00C1184C" w:rsidP="00C1184C">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исполнения налогового обязательства по отдельным видам налогов и (или) платежей в бюджет;</w:t>
      </w:r>
    </w:p>
    <w:p w14:paraId="75B76F8D" w14:textId="2C86AA60"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r w:rsidR="000C03D8" w:rsidRPr="007F206F">
        <w:rPr>
          <w:rFonts w:ascii="Times New Roman" w:eastAsia="Times New Roman" w:hAnsi="Times New Roman" w:cs="Times New Roman"/>
          <w:sz w:val="28"/>
          <w:szCs w:val="28"/>
        </w:rPr>
        <w:t>) полноты и своевременности исчисления, удержания и перечисления социальных платежей;</w:t>
      </w:r>
    </w:p>
    <w:p w14:paraId="193F6C09" w14:textId="2C54D2F9"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r w:rsidR="000C03D8" w:rsidRPr="007F206F">
        <w:rPr>
          <w:rFonts w:ascii="Times New Roman" w:eastAsia="Times New Roman" w:hAnsi="Times New Roman" w:cs="Times New Roman"/>
          <w:sz w:val="28"/>
          <w:szCs w:val="28"/>
        </w:rPr>
        <w:t>)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14:paraId="312059D5" w14:textId="367393FC"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r w:rsidR="000C03D8" w:rsidRPr="007F206F">
        <w:rPr>
          <w:rFonts w:ascii="Times New Roman" w:eastAsia="Times New Roman" w:hAnsi="Times New Roman" w:cs="Times New Roman"/>
          <w:sz w:val="28"/>
          <w:szCs w:val="28"/>
        </w:rPr>
        <w:t>)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14:paraId="4122FB93" w14:textId="19F38CCB"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r w:rsidR="000C03D8" w:rsidRPr="007F206F">
        <w:rPr>
          <w:rFonts w:ascii="Times New Roman" w:eastAsia="Times New Roman" w:hAnsi="Times New Roman" w:cs="Times New Roman"/>
          <w:sz w:val="28"/>
          <w:szCs w:val="28"/>
        </w:rPr>
        <w:t xml:space="preserve">)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применено приостановление выписки электронных счетов-фактур в соответствии с </w:t>
      </w:r>
      <w:r w:rsidR="00C04B53" w:rsidRPr="007F206F">
        <w:rPr>
          <w:rFonts w:ascii="Times New Roman" w:eastAsia="Times New Roman" w:hAnsi="Times New Roman" w:cs="Times New Roman"/>
          <w:sz w:val="28"/>
          <w:szCs w:val="28"/>
        </w:rPr>
        <w:t>под</w:t>
      </w:r>
      <w:r w:rsidR="000C03D8" w:rsidRPr="007F206F">
        <w:rPr>
          <w:rFonts w:ascii="Times New Roman" w:eastAsia="Times New Roman" w:hAnsi="Times New Roman" w:cs="Times New Roman"/>
          <w:sz w:val="28"/>
          <w:szCs w:val="28"/>
        </w:rPr>
        <w:t>пунктом 1</w:t>
      </w:r>
      <w:r w:rsidR="00C04B53" w:rsidRPr="007F206F">
        <w:rPr>
          <w:rFonts w:ascii="Times New Roman" w:eastAsia="Times New Roman" w:hAnsi="Times New Roman" w:cs="Times New Roman"/>
          <w:sz w:val="28"/>
          <w:szCs w:val="28"/>
        </w:rPr>
        <w:t>) пункта 1</w:t>
      </w:r>
      <w:r w:rsidR="000C03D8" w:rsidRPr="007F206F">
        <w:rPr>
          <w:rFonts w:ascii="Times New Roman" w:eastAsia="Times New Roman" w:hAnsi="Times New Roman" w:cs="Times New Roman"/>
          <w:sz w:val="28"/>
          <w:szCs w:val="28"/>
        </w:rPr>
        <w:t xml:space="preserve"> </w:t>
      </w:r>
      <w:r w:rsidR="00C75CD5" w:rsidRPr="007F206F">
        <w:rPr>
          <w:rFonts w:ascii="Times New Roman" w:eastAsia="Times New Roman" w:hAnsi="Times New Roman" w:cs="Times New Roman"/>
          <w:sz w:val="28"/>
          <w:szCs w:val="28"/>
        </w:rPr>
        <w:br/>
      </w:r>
      <w:r w:rsidR="000C03D8" w:rsidRPr="007F206F">
        <w:rPr>
          <w:rFonts w:ascii="Times New Roman" w:eastAsia="Times New Roman" w:hAnsi="Times New Roman" w:cs="Times New Roman"/>
          <w:sz w:val="28"/>
          <w:szCs w:val="28"/>
        </w:rPr>
        <w:t>статьи 8</w:t>
      </w:r>
      <w:r w:rsidR="00175E21" w:rsidRPr="007F206F">
        <w:rPr>
          <w:rFonts w:ascii="Times New Roman" w:eastAsia="Times New Roman" w:hAnsi="Times New Roman" w:cs="Times New Roman"/>
          <w:sz w:val="28"/>
          <w:szCs w:val="28"/>
        </w:rPr>
        <w:t>8</w:t>
      </w:r>
      <w:r w:rsidR="000C03D8" w:rsidRPr="007F206F">
        <w:rPr>
          <w:rFonts w:ascii="Times New Roman" w:eastAsia="Times New Roman" w:hAnsi="Times New Roman" w:cs="Times New Roman"/>
          <w:sz w:val="28"/>
          <w:szCs w:val="28"/>
        </w:rPr>
        <w:t xml:space="preserve"> настоящего </w:t>
      </w:r>
      <w:r w:rsidR="00E119AC" w:rsidRPr="007F206F">
        <w:rPr>
          <w:rFonts w:ascii="Times New Roman" w:eastAsia="Times New Roman" w:hAnsi="Times New Roman" w:cs="Times New Roman"/>
          <w:sz w:val="28"/>
          <w:szCs w:val="28"/>
        </w:rPr>
        <w:t>К</w:t>
      </w:r>
      <w:r w:rsidR="000C03D8" w:rsidRPr="007F206F">
        <w:rPr>
          <w:rFonts w:ascii="Times New Roman" w:eastAsia="Times New Roman" w:hAnsi="Times New Roman" w:cs="Times New Roman"/>
          <w:sz w:val="28"/>
          <w:szCs w:val="28"/>
        </w:rPr>
        <w:t>одекса;</w:t>
      </w:r>
    </w:p>
    <w:p w14:paraId="7619FCE8" w14:textId="589329FD"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r w:rsidR="000C03D8" w:rsidRPr="007F206F">
        <w:rPr>
          <w:rFonts w:ascii="Times New Roman" w:eastAsia="Times New Roman" w:hAnsi="Times New Roman" w:cs="Times New Roman"/>
          <w:sz w:val="28"/>
          <w:szCs w:val="28"/>
        </w:rPr>
        <w:t>) определения взаиморасчетов между налогоплательщиком и его дебиторами;</w:t>
      </w:r>
    </w:p>
    <w:p w14:paraId="5E084D8F" w14:textId="25BFEC8A"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r w:rsidR="000C03D8" w:rsidRPr="007F206F">
        <w:rPr>
          <w:rFonts w:ascii="Times New Roman" w:eastAsia="Times New Roman" w:hAnsi="Times New Roman" w:cs="Times New Roman"/>
          <w:sz w:val="28"/>
          <w:szCs w:val="28"/>
        </w:rPr>
        <w:t xml:space="preserve">) наличия товарно-транспортных накладных на импортируемые и перемещаемые между государствами – членами </w:t>
      </w:r>
      <w:r w:rsidR="000C03D8" w:rsidRPr="007F206F">
        <w:rPr>
          <w:rFonts w:ascii="Times New Roman" w:eastAsia="Calibri" w:hAnsi="Times New Roman" w:cs="Times New Roman"/>
          <w:sz w:val="28"/>
          <w:szCs w:val="28"/>
        </w:rPr>
        <w:t>ЕАЭС</w:t>
      </w:r>
      <w:r w:rsidR="000C03D8" w:rsidRPr="007F206F">
        <w:rPr>
          <w:rFonts w:ascii="Times New Roman" w:eastAsia="Times New Roman" w:hAnsi="Times New Roman" w:cs="Times New Roman"/>
          <w:sz w:val="28"/>
          <w:szCs w:val="28"/>
        </w:rPr>
        <w:t xml:space="preserve"> товары и соответствия наименования товаров сведениям, указанным в товарно-транспортных накладных;</w:t>
      </w:r>
    </w:p>
    <w:p w14:paraId="7F945BC2" w14:textId="2F6D04E4"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r w:rsidR="000C03D8" w:rsidRPr="007F206F">
        <w:rPr>
          <w:rFonts w:ascii="Times New Roman" w:eastAsia="Times New Roman" w:hAnsi="Times New Roman" w:cs="Times New Roman"/>
          <w:sz w:val="28"/>
          <w:szCs w:val="28"/>
        </w:rPr>
        <w:t xml:space="preserve">) наличия сопроводительных накладных на товары и соответствия наименования, количества (объема) товаров сведениям, указанным </w:t>
      </w:r>
      <w:r w:rsidR="00C75CD5" w:rsidRPr="007F206F">
        <w:rPr>
          <w:rFonts w:ascii="Times New Roman" w:eastAsia="Times New Roman" w:hAnsi="Times New Roman" w:cs="Times New Roman"/>
          <w:sz w:val="28"/>
          <w:szCs w:val="28"/>
        </w:rPr>
        <w:br/>
      </w:r>
      <w:r w:rsidR="000C03D8" w:rsidRPr="007F206F">
        <w:rPr>
          <w:rFonts w:ascii="Times New Roman" w:eastAsia="Times New Roman" w:hAnsi="Times New Roman" w:cs="Times New Roman"/>
          <w:sz w:val="28"/>
          <w:szCs w:val="28"/>
        </w:rPr>
        <w:t>в сопроводительных накладных на товары:</w:t>
      </w:r>
    </w:p>
    <w:p w14:paraId="7991287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 –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50CB76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ввозе товаров на территорию Республики Казахстан с территории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2884D8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вывозе товаров с территории Республики Казахстан на территорию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0B6D0A1B" w14:textId="75092AE2"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r w:rsidR="000C03D8" w:rsidRPr="007F206F">
        <w:rPr>
          <w:rFonts w:ascii="Times New Roman" w:eastAsia="Times New Roman" w:hAnsi="Times New Roman" w:cs="Times New Roman"/>
          <w:sz w:val="28"/>
          <w:szCs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14:paraId="712968A0" w14:textId="305F0B92"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r w:rsidR="000C03D8" w:rsidRPr="007F206F">
        <w:rPr>
          <w:rFonts w:ascii="Times New Roman" w:eastAsia="Times New Roman" w:hAnsi="Times New Roman" w:cs="Times New Roman"/>
          <w:sz w:val="28"/>
          <w:szCs w:val="28"/>
        </w:rPr>
        <w:t>) правомерности применения положений международных договоров;</w:t>
      </w:r>
    </w:p>
    <w:p w14:paraId="5C9FB284" w14:textId="1DBD3575"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w:t>
      </w:r>
      <w:r w:rsidR="000C03D8" w:rsidRPr="007F206F">
        <w:rPr>
          <w:rFonts w:ascii="Times New Roman" w:eastAsia="Times New Roman" w:hAnsi="Times New Roman" w:cs="Times New Roman"/>
          <w:sz w:val="28"/>
          <w:szCs w:val="28"/>
        </w:rPr>
        <w:t>)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75905D79" w14:textId="697CA05E"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r w:rsidR="000C03D8" w:rsidRPr="007F206F">
        <w:rPr>
          <w:rFonts w:ascii="Times New Roman" w:eastAsia="Times New Roman" w:hAnsi="Times New Roman" w:cs="Times New Roman"/>
          <w:sz w:val="28"/>
          <w:szCs w:val="28"/>
        </w:rPr>
        <w:t>)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3E5EDDE6" w14:textId="5CB9FBDA"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w:t>
      </w:r>
      <w:r w:rsidR="000C03D8" w:rsidRPr="007F206F">
        <w:rPr>
          <w:rFonts w:ascii="Times New Roman" w:eastAsia="Times New Roman" w:hAnsi="Times New Roman" w:cs="Times New Roman"/>
          <w:sz w:val="28"/>
          <w:szCs w:val="28"/>
        </w:rPr>
        <w:t xml:space="preserve">) наличия документов, предусмотренных нормативными правовыми актами Республики Казахстан, принятыми в реализацию международных договоров при вывозе товаров с территории Республики Казахстан на территорию государств – членов </w:t>
      </w:r>
      <w:r w:rsidR="000C03D8" w:rsidRPr="007F206F">
        <w:rPr>
          <w:rFonts w:ascii="Times New Roman" w:eastAsia="Calibri" w:hAnsi="Times New Roman" w:cs="Times New Roman"/>
          <w:sz w:val="28"/>
          <w:szCs w:val="28"/>
        </w:rPr>
        <w:t>ЕАЭС</w:t>
      </w:r>
      <w:r w:rsidR="000C03D8" w:rsidRPr="007F206F">
        <w:rPr>
          <w:rFonts w:ascii="Times New Roman" w:eastAsia="Times New Roman" w:hAnsi="Times New Roman" w:cs="Times New Roman"/>
          <w:sz w:val="28"/>
          <w:szCs w:val="28"/>
        </w:rPr>
        <w:t xml:space="preserve"> и соответствия товаров сведениям, указанным в документах;</w:t>
      </w:r>
    </w:p>
    <w:p w14:paraId="58738C9B" w14:textId="257F1CAB"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w:t>
      </w:r>
      <w:r w:rsidR="000C03D8" w:rsidRPr="007F206F">
        <w:rPr>
          <w:rFonts w:ascii="Times New Roman" w:eastAsia="Times New Roman" w:hAnsi="Times New Roman" w:cs="Times New Roman"/>
          <w:sz w:val="28"/>
          <w:szCs w:val="28"/>
        </w:rPr>
        <w:t xml:space="preserve">) </w:t>
      </w:r>
      <w:r w:rsidR="000C03D8" w:rsidRPr="007F206F">
        <w:rPr>
          <w:rFonts w:ascii="Times New Roman" w:eastAsia="Times New Roman" w:hAnsi="Times New Roman" w:cs="Times New Roman"/>
          <w:sz w:val="28"/>
          <w:szCs w:val="28"/>
          <w:lang w:eastAsia="ru-RU"/>
        </w:rPr>
        <w:t xml:space="preserve">исполнения </w:t>
      </w:r>
      <w:r w:rsidR="000C03D8" w:rsidRPr="007F206F">
        <w:rPr>
          <w:rFonts w:ascii="Times New Roman" w:hAnsi="Times New Roman" w:cs="Times New Roman"/>
          <w:bCs/>
          <w:sz w:val="28"/>
          <w:szCs w:val="28"/>
        </w:rPr>
        <w:t>лицом и (или) структурным подразделением юридического лица</w:t>
      </w:r>
      <w:r w:rsidR="000C03D8" w:rsidRPr="007F206F">
        <w:rPr>
          <w:rFonts w:ascii="Times New Roman" w:eastAsia="Times New Roman" w:hAnsi="Times New Roman" w:cs="Times New Roman"/>
          <w:sz w:val="28"/>
          <w:szCs w:val="28"/>
          <w:lang w:eastAsia="ru-RU"/>
        </w:rPr>
        <w:t xml:space="preserve"> требований, установленных настоящим Кодексом,</w:t>
      </w:r>
      <w:r w:rsidR="000C03D8" w:rsidRPr="007F206F">
        <w:rPr>
          <w:rFonts w:ascii="Times New Roman" w:hAnsi="Times New Roman" w:cs="Times New Roman"/>
          <w:bCs/>
          <w:sz w:val="28"/>
          <w:szCs w:val="28"/>
        </w:rPr>
        <w:t xml:space="preserve">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000C03D8" w:rsidRPr="007F206F">
        <w:rPr>
          <w:rFonts w:ascii="Times New Roman" w:eastAsia="Times New Roman" w:hAnsi="Times New Roman" w:cs="Times New Roman"/>
          <w:sz w:val="28"/>
          <w:szCs w:val="28"/>
        </w:rPr>
        <w:t>;</w:t>
      </w:r>
    </w:p>
    <w:p w14:paraId="63E5FE28" w14:textId="37054F33"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w:t>
      </w:r>
      <w:r w:rsidR="000C03D8" w:rsidRPr="007F206F">
        <w:rPr>
          <w:rFonts w:ascii="Times New Roman" w:eastAsia="Times New Roman" w:hAnsi="Times New Roman" w:cs="Times New Roman"/>
          <w:sz w:val="28"/>
          <w:szCs w:val="28"/>
        </w:rPr>
        <w:t>) наличия и подлинности на товаре средств идентификации по товарам, подлежащим обязательной маркировке в соответствии с международными договорами</w:t>
      </w:r>
      <w:r w:rsidR="000C03D8" w:rsidRPr="007F206F">
        <w:rPr>
          <w:rFonts w:ascii="Times New Roman" w:eastAsia="Times New Roman" w:hAnsi="Times New Roman" w:cs="Times New Roman"/>
          <w:sz w:val="28"/>
          <w:szCs w:val="28"/>
          <w:lang w:eastAsia="ru-RU"/>
        </w:rPr>
        <w:t>, ратифицированными Республикой Казахстан</w:t>
      </w:r>
      <w:r w:rsidR="001F5DB3" w:rsidRPr="007F206F">
        <w:rPr>
          <w:rFonts w:ascii="Times New Roman" w:eastAsia="Times New Roman" w:hAnsi="Times New Roman" w:cs="Times New Roman"/>
          <w:sz w:val="28"/>
          <w:szCs w:val="28"/>
          <w:lang w:eastAsia="ru-RU"/>
        </w:rPr>
        <w:t>,</w:t>
      </w:r>
      <w:r w:rsidR="000C03D8" w:rsidRPr="007F206F">
        <w:rPr>
          <w:rFonts w:ascii="Times New Roman" w:eastAsia="Times New Roman" w:hAnsi="Times New Roman" w:cs="Times New Roman"/>
          <w:sz w:val="28"/>
          <w:szCs w:val="28"/>
        </w:rPr>
        <w:t xml:space="preserve"> и (или) законодательством Республики Казахстан;</w:t>
      </w:r>
    </w:p>
    <w:p w14:paraId="09543B4C" w14:textId="727EAD18"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16</w:t>
      </w:r>
      <w:r w:rsidR="000C03D8" w:rsidRPr="007F206F">
        <w:rPr>
          <w:rFonts w:ascii="Times New Roman" w:eastAsia="Times New Roman" w:hAnsi="Times New Roman" w:cs="Times New Roman"/>
          <w:sz w:val="28"/>
          <w:szCs w:val="28"/>
        </w:rPr>
        <w:t>) соблюдения требований законодательств Республики Казахстан о государственном регулировании производства и оборота отдельных видов подакцизных товаров, а также оборота авиационного топлива, биотоплива, мазута;</w:t>
      </w:r>
    </w:p>
    <w:p w14:paraId="7F738243" w14:textId="78C029DB"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17</w:t>
      </w:r>
      <w:r w:rsidR="000C03D8" w:rsidRPr="007F206F">
        <w:rPr>
          <w:rFonts w:ascii="Times New Roman" w:eastAsia="Times New Roman" w:hAnsi="Times New Roman" w:cs="Times New Roman"/>
          <w:sz w:val="28"/>
          <w:szCs w:val="28"/>
        </w:rPr>
        <w:t xml:space="preserve">) наличия и подлинности средств идентификации и учетно-контрольных марок; </w:t>
      </w:r>
    </w:p>
    <w:p w14:paraId="0D593243" w14:textId="19361D74"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18</w:t>
      </w:r>
      <w:r w:rsidR="000C03D8" w:rsidRPr="007F206F">
        <w:rPr>
          <w:rFonts w:ascii="Times New Roman" w:eastAsia="Times New Roman" w:hAnsi="Times New Roman" w:cs="Times New Roman"/>
          <w:sz w:val="28"/>
          <w:szCs w:val="28"/>
        </w:rPr>
        <w:t>) наличия лицензии;</w:t>
      </w:r>
    </w:p>
    <w:p w14:paraId="31E9F9CD" w14:textId="05EB4F48"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w:t>
      </w:r>
      <w:r w:rsidR="000C03D8" w:rsidRPr="007F206F">
        <w:rPr>
          <w:rFonts w:ascii="Times New Roman" w:eastAsia="Times New Roman" w:hAnsi="Times New Roman" w:cs="Times New Roman"/>
          <w:sz w:val="28"/>
          <w:szCs w:val="28"/>
        </w:rPr>
        <w:t>) постановки на регистрационный учет в налоговых органах;</w:t>
      </w:r>
    </w:p>
    <w:p w14:paraId="7820EF8E" w14:textId="24F9406B"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20</w:t>
      </w:r>
      <w:r w:rsidR="000C03D8" w:rsidRPr="007F206F">
        <w:rPr>
          <w:rFonts w:ascii="Times New Roman" w:eastAsia="Times New Roman" w:hAnsi="Times New Roman" w:cs="Times New Roman"/>
          <w:sz w:val="28"/>
          <w:szCs w:val="28"/>
        </w:rPr>
        <w:t xml:space="preserve">)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 – членов </w:t>
      </w:r>
      <w:r w:rsidR="000C03D8" w:rsidRPr="007F206F">
        <w:rPr>
          <w:rFonts w:ascii="Times New Roman" w:eastAsia="Calibri" w:hAnsi="Times New Roman" w:cs="Times New Roman"/>
          <w:sz w:val="28"/>
          <w:szCs w:val="28"/>
        </w:rPr>
        <w:t>ЕАЭС</w:t>
      </w:r>
      <w:r w:rsidR="000C03D8" w:rsidRPr="007F206F">
        <w:rPr>
          <w:rFonts w:ascii="Times New Roman" w:eastAsia="Times New Roman" w:hAnsi="Times New Roman" w:cs="Times New Roman"/>
          <w:sz w:val="28"/>
          <w:szCs w:val="28"/>
        </w:rPr>
        <w:t>;</w:t>
      </w:r>
    </w:p>
    <w:p w14:paraId="229322BC" w14:textId="5BE12D6B"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21</w:t>
      </w:r>
      <w:r w:rsidR="000C03D8" w:rsidRPr="007F206F">
        <w:rPr>
          <w:rFonts w:ascii="Times New Roman" w:eastAsia="Times New Roman" w:hAnsi="Times New Roman" w:cs="Times New Roman"/>
          <w:sz w:val="28"/>
          <w:szCs w:val="28"/>
        </w:rPr>
        <w:t>) подтверждения достоверности сумм превышения налога на добавленную стоимость, в том числе предъявленных к возврату;</w:t>
      </w:r>
    </w:p>
    <w:p w14:paraId="01A83B6D" w14:textId="2F81E93E"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22</w:t>
      </w:r>
      <w:r w:rsidR="000C03D8" w:rsidRPr="007F206F">
        <w:rPr>
          <w:rFonts w:ascii="Times New Roman" w:hAnsi="Times New Roman" w:cs="Times New Roman"/>
          <w:sz w:val="28"/>
          <w:szCs w:val="28"/>
        </w:rPr>
        <w:t>) подтверждения фактического совершения оборота по реализации товаров, выполнению работ и оказанию услуг;</w:t>
      </w:r>
    </w:p>
    <w:p w14:paraId="2DFC6FC2" w14:textId="2A000DAA"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23</w:t>
      </w:r>
      <w:r w:rsidR="000C03D8" w:rsidRPr="007F206F">
        <w:rPr>
          <w:rFonts w:ascii="Times New Roman" w:eastAsia="Times New Roman" w:hAnsi="Times New Roman" w:cs="Times New Roman"/>
          <w:sz w:val="28"/>
          <w:szCs w:val="28"/>
        </w:rPr>
        <w:t>) соблюдения порядка выписки электронных счетов-фактур;</w:t>
      </w:r>
    </w:p>
    <w:p w14:paraId="485830EE" w14:textId="4FB02722" w:rsidR="000C03D8" w:rsidRPr="007F206F" w:rsidRDefault="00C1184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24</w:t>
      </w:r>
      <w:r w:rsidR="000C03D8" w:rsidRPr="007F206F">
        <w:rPr>
          <w:rFonts w:ascii="Times New Roman" w:eastAsia="Times New Roman" w:hAnsi="Times New Roman" w:cs="Times New Roman"/>
          <w:sz w:val="28"/>
          <w:szCs w:val="28"/>
        </w:rPr>
        <w:t xml:space="preserve">) подтверждения наличия нарушений, указанных в уведомлении о </w:t>
      </w:r>
      <w:r w:rsidR="000C03D8" w:rsidRPr="007F206F">
        <w:rPr>
          <w:rFonts w:ascii="Times New Roman" w:eastAsia="Times New Roman" w:hAnsi="Times New Roman" w:cs="Times New Roman"/>
          <w:sz w:val="28"/>
          <w:szCs w:val="28"/>
          <w:lang w:eastAsia="ru-RU"/>
        </w:rPr>
        <w:t>расхождениях, выявленных</w:t>
      </w:r>
      <w:r w:rsidR="000C03D8" w:rsidRPr="007F206F">
        <w:rPr>
          <w:rFonts w:ascii="Times New Roman" w:eastAsia="Times New Roman" w:hAnsi="Times New Roman" w:cs="Times New Roman"/>
          <w:sz w:val="28"/>
          <w:szCs w:val="28"/>
        </w:rPr>
        <w:t xml:space="preserve"> по результатам камерального контроля;</w:t>
      </w:r>
    </w:p>
    <w:p w14:paraId="2DAE6CAF" w14:textId="77777777" w:rsidR="007C7B3C" w:rsidRPr="007F206F" w:rsidRDefault="00C1184C" w:rsidP="007C7B3C">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25</w:t>
      </w:r>
      <w:r w:rsidR="000C03D8" w:rsidRPr="007F206F">
        <w:rPr>
          <w:rFonts w:ascii="Times New Roman" w:eastAsia="Times New Roman" w:hAnsi="Times New Roman" w:cs="Times New Roman"/>
          <w:sz w:val="28"/>
          <w:szCs w:val="28"/>
        </w:rPr>
        <w:t>) соблюдения</w:t>
      </w:r>
      <w:r w:rsidR="000C03D8" w:rsidRPr="007F206F">
        <w:rPr>
          <w:rFonts w:ascii="Times New Roman" w:hAnsi="Times New Roman" w:cs="Times New Roman"/>
          <w:sz w:val="28"/>
          <w:szCs w:val="28"/>
        </w:rPr>
        <w:t xml:space="preserve"> требований налоговой регистрации</w:t>
      </w:r>
      <w:r w:rsidR="000C03D8" w:rsidRPr="007F206F">
        <w:rPr>
          <w:rFonts w:ascii="Times New Roman" w:eastAsia="Times New Roman" w:hAnsi="Times New Roman" w:cs="Times New Roman"/>
          <w:sz w:val="28"/>
          <w:szCs w:val="28"/>
        </w:rPr>
        <w:t>;</w:t>
      </w:r>
    </w:p>
    <w:p w14:paraId="4BFB0BE9" w14:textId="77777777" w:rsidR="007C7B3C" w:rsidRPr="007F206F" w:rsidRDefault="007C7B3C" w:rsidP="007C7B3C">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26)</w:t>
      </w:r>
      <w:r w:rsidR="00C1184C" w:rsidRPr="007F206F">
        <w:rPr>
          <w:rFonts w:ascii="Times New Roman" w:eastAsia="Times New Roman" w:hAnsi="Times New Roman" w:cs="Times New Roman"/>
          <w:sz w:val="24"/>
          <w:szCs w:val="24"/>
        </w:rPr>
        <w:t xml:space="preserve"> </w:t>
      </w:r>
      <w:r w:rsidR="00C1184C" w:rsidRPr="007F206F">
        <w:rPr>
          <w:rFonts w:ascii="Times New Roman" w:eastAsia="Times New Roman" w:hAnsi="Times New Roman" w:cs="Times New Roman"/>
          <w:sz w:val="28"/>
          <w:szCs w:val="28"/>
        </w:rPr>
        <w:t>соблюдения порядка применения контрольно-кассовых машин</w:t>
      </w:r>
      <w:r w:rsidR="00C1184C" w:rsidRPr="007F206F">
        <w:rPr>
          <w:rFonts w:ascii="Times New Roman" w:hAnsi="Times New Roman" w:cs="Times New Roman"/>
          <w:bCs/>
          <w:sz w:val="28"/>
          <w:szCs w:val="28"/>
        </w:rPr>
        <w:t xml:space="preserve"> и (или) трехкомпонентной интегрированной системы; </w:t>
      </w:r>
    </w:p>
    <w:p w14:paraId="26185E49" w14:textId="77777777" w:rsidR="007C7B3C" w:rsidRPr="007F206F" w:rsidRDefault="007C7B3C" w:rsidP="007C7B3C">
      <w:pPr>
        <w:tabs>
          <w:tab w:val="left" w:pos="142"/>
        </w:tabs>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rPr>
        <w:t xml:space="preserve">27) </w:t>
      </w:r>
      <w:r w:rsidR="00C1184C" w:rsidRPr="007F206F">
        <w:rPr>
          <w:rFonts w:ascii="Times New Roman" w:eastAsia="Times New Roman" w:hAnsi="Times New Roman" w:cs="Times New Roman"/>
          <w:sz w:val="28"/>
          <w:szCs w:val="28"/>
        </w:rPr>
        <w:t xml:space="preserve">наличия контрольно-кассовых машин </w:t>
      </w:r>
      <w:r w:rsidR="00C1184C" w:rsidRPr="007F206F">
        <w:rPr>
          <w:rFonts w:ascii="Times New Roman" w:hAnsi="Times New Roman" w:cs="Times New Roman"/>
          <w:bCs/>
          <w:sz w:val="28"/>
          <w:szCs w:val="28"/>
        </w:rPr>
        <w:t>и (или) трехкомпонентной интегрированной системы;</w:t>
      </w:r>
    </w:p>
    <w:p w14:paraId="66F6F228" w14:textId="0225A832" w:rsidR="000C03D8" w:rsidRPr="007F206F" w:rsidRDefault="007C7B3C" w:rsidP="007C7B3C">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28</w:t>
      </w:r>
      <w:r w:rsidR="000C03D8" w:rsidRPr="007F206F">
        <w:rPr>
          <w:rFonts w:ascii="Times New Roman" w:eastAsia="Times New Roman" w:hAnsi="Times New Roman" w:cs="Times New Roman"/>
          <w:sz w:val="28"/>
          <w:szCs w:val="28"/>
        </w:rPr>
        <w:t>) наличия оборудования (устройства), предназначенного для осуществления платежей с использованием платежных карточек;</w:t>
      </w:r>
    </w:p>
    <w:p w14:paraId="2AB4DBFF" w14:textId="5E55516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r w:rsidR="007C7B3C"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неисполнения мотивированного решения </w:t>
      </w:r>
      <w:r w:rsidRPr="007F206F">
        <w:rPr>
          <w:rFonts w:ascii="Times New Roman" w:hAnsi="Times New Roman" w:cs="Times New Roman"/>
          <w:sz w:val="28"/>
          <w:szCs w:val="28"/>
        </w:rPr>
        <w:t>по мониторингу крупных налогоплательщиков</w:t>
      </w:r>
      <w:r w:rsidRPr="007F206F">
        <w:rPr>
          <w:rFonts w:ascii="Times New Roman" w:eastAsia="Times New Roman" w:hAnsi="Times New Roman" w:cs="Times New Roman"/>
          <w:sz w:val="28"/>
          <w:szCs w:val="28"/>
        </w:rPr>
        <w:t>;</w:t>
      </w:r>
    </w:p>
    <w:p w14:paraId="77689BF3" w14:textId="2D3929CF" w:rsidR="000C03D8" w:rsidRPr="007F206F" w:rsidRDefault="007C7B3C"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30</w:t>
      </w:r>
      <w:r w:rsidR="000C03D8" w:rsidRPr="007F206F">
        <w:rPr>
          <w:rFonts w:ascii="Times New Roman" w:eastAsia="Times New Roman" w:hAnsi="Times New Roman" w:cs="Times New Roman"/>
          <w:sz w:val="28"/>
          <w:szCs w:val="28"/>
        </w:rPr>
        <w:t xml:space="preserve">) </w:t>
      </w:r>
      <w:r w:rsidR="000C03D8" w:rsidRPr="007F206F">
        <w:rPr>
          <w:rFonts w:ascii="Times New Roman" w:hAnsi="Times New Roman" w:cs="Times New Roman"/>
          <w:sz w:val="28"/>
          <w:szCs w:val="28"/>
        </w:rPr>
        <w:t>несогласия с мотивированным решением по</w:t>
      </w:r>
      <w:r w:rsidR="000C03D8" w:rsidRPr="007F206F">
        <w:rPr>
          <w:rFonts w:ascii="Times New Roman" w:hAnsi="Times New Roman" w:cs="Times New Roman"/>
          <w:bCs/>
          <w:sz w:val="28"/>
          <w:szCs w:val="28"/>
        </w:rPr>
        <w:t xml:space="preserve"> горизонтальному мониторингу</w:t>
      </w:r>
      <w:r w:rsidR="000C03D8" w:rsidRPr="007F206F">
        <w:rPr>
          <w:rFonts w:ascii="Times New Roman" w:eastAsia="Times New Roman" w:hAnsi="Times New Roman" w:cs="Times New Roman"/>
          <w:sz w:val="28"/>
          <w:szCs w:val="28"/>
          <w:lang w:eastAsia="ru-RU"/>
        </w:rPr>
        <w:t xml:space="preserve"> по вопросам исполнения налогового обязательства</w:t>
      </w:r>
      <w:r w:rsidR="000C03D8" w:rsidRPr="007F206F">
        <w:rPr>
          <w:rFonts w:ascii="Times New Roman" w:hAnsi="Times New Roman" w:cs="Times New Roman"/>
          <w:sz w:val="28"/>
          <w:szCs w:val="28"/>
        </w:rPr>
        <w:t xml:space="preserve"> и (или) </w:t>
      </w:r>
      <w:r w:rsidR="000C03D8" w:rsidRPr="007F206F">
        <w:rPr>
          <w:rFonts w:ascii="Times New Roman" w:eastAsia="Times New Roman" w:hAnsi="Times New Roman" w:cs="Times New Roman"/>
          <w:sz w:val="28"/>
          <w:szCs w:val="28"/>
          <w:lang w:eastAsia="ru-RU"/>
        </w:rPr>
        <w:t xml:space="preserve">неисполнения </w:t>
      </w:r>
      <w:r w:rsidR="000C03D8" w:rsidRPr="007F206F">
        <w:rPr>
          <w:rFonts w:ascii="Times New Roman" w:eastAsia="Calibri" w:hAnsi="Times New Roman" w:cs="Times New Roman"/>
          <w:sz w:val="28"/>
          <w:szCs w:val="28"/>
        </w:rPr>
        <w:t>такого</w:t>
      </w:r>
      <w:r w:rsidR="000C03D8" w:rsidRPr="007F206F">
        <w:rPr>
          <w:rFonts w:ascii="Times New Roman" w:hAnsi="Times New Roman" w:cs="Times New Roman"/>
          <w:sz w:val="28"/>
          <w:szCs w:val="28"/>
        </w:rPr>
        <w:t xml:space="preserve"> решения;</w:t>
      </w:r>
    </w:p>
    <w:p w14:paraId="0333C313" w14:textId="71B0B2B9" w:rsidR="000C03D8" w:rsidRPr="007F206F" w:rsidRDefault="007C7B3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31</w:t>
      </w:r>
      <w:r w:rsidR="000C03D8" w:rsidRPr="007F206F">
        <w:rPr>
          <w:rFonts w:ascii="Times New Roman" w:eastAsia="Times New Roman" w:hAnsi="Times New Roman" w:cs="Times New Roman"/>
          <w:sz w:val="28"/>
          <w:szCs w:val="28"/>
        </w:rPr>
        <w:t>) изложенным в жалобе налогоплательщика (налогового агента) на уведомление о результатах налоговой проверки;</w:t>
      </w:r>
    </w:p>
    <w:p w14:paraId="73CF64E0" w14:textId="02DA1B02" w:rsidR="000C03D8" w:rsidRPr="007F206F" w:rsidRDefault="007C7B3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r w:rsidR="000C03D8" w:rsidRPr="007F206F">
        <w:rPr>
          <w:rFonts w:ascii="Times New Roman" w:eastAsia="Times New Roman" w:hAnsi="Times New Roman" w:cs="Times New Roman"/>
          <w:sz w:val="28"/>
          <w:szCs w:val="28"/>
        </w:rPr>
        <w:t>) исполнения банковскими организациями обязанностей, установленных:</w:t>
      </w:r>
    </w:p>
    <w:p w14:paraId="765DCF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настоящим Кодексом;</w:t>
      </w:r>
    </w:p>
    <w:p w14:paraId="07E78D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Социальным кодексом Республики Казахстан;</w:t>
      </w:r>
    </w:p>
    <w:p w14:paraId="593C90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Законом Республики Казахстан «Об обязательном социальном медицинском страховании»;</w:t>
      </w:r>
    </w:p>
    <w:p w14:paraId="038B91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иным законодательством Республики Казахстан, контроль за соблюдением которого возложен на налоговые органы;</w:t>
      </w:r>
    </w:p>
    <w:p w14:paraId="1C585448" w14:textId="47626279" w:rsidR="000C03D8" w:rsidRPr="007F206F" w:rsidRDefault="007C7B3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33</w:t>
      </w:r>
      <w:r w:rsidR="000C03D8" w:rsidRPr="007F206F">
        <w:rPr>
          <w:rFonts w:ascii="Times New Roman" w:eastAsia="Times New Roman" w:hAnsi="Times New Roman" w:cs="Times New Roman"/>
          <w:sz w:val="28"/>
          <w:szCs w:val="28"/>
        </w:rPr>
        <w:t>)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14:paraId="03A5FDAA" w14:textId="4AAE0D42" w:rsidR="000C03D8" w:rsidRPr="007F206F" w:rsidRDefault="007C7B3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34</w:t>
      </w:r>
      <w:r w:rsidR="000C03D8" w:rsidRPr="007F206F">
        <w:rPr>
          <w:rFonts w:ascii="Times New Roman" w:eastAsia="Times New Roman" w:hAnsi="Times New Roman" w:cs="Times New Roman"/>
          <w:sz w:val="28"/>
          <w:szCs w:val="28"/>
        </w:rPr>
        <w:t>) трансфертного ценообразования;</w:t>
      </w:r>
    </w:p>
    <w:p w14:paraId="12011C61" w14:textId="5AE3F7B2" w:rsidR="000C03D8" w:rsidRPr="007F206F" w:rsidRDefault="007C7B3C"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bookmarkStart w:id="1" w:name="z2985"/>
      <w:r w:rsidRPr="007F206F">
        <w:rPr>
          <w:rFonts w:ascii="Times New Roman" w:eastAsia="Times New Roman" w:hAnsi="Times New Roman" w:cs="Times New Roman"/>
          <w:sz w:val="28"/>
          <w:szCs w:val="28"/>
        </w:rPr>
        <w:t>35</w:t>
      </w:r>
      <w:r w:rsidR="000C03D8" w:rsidRPr="007F206F">
        <w:rPr>
          <w:rFonts w:ascii="Times New Roman" w:eastAsia="Times New Roman" w:hAnsi="Times New Roman" w:cs="Times New Roman"/>
          <w:sz w:val="28"/>
          <w:szCs w:val="28"/>
        </w:rPr>
        <w:t>) исполнения распоряжения о приостановлении расходных операций по кассе налогоплательщика (налогового агента).</w:t>
      </w:r>
    </w:p>
    <w:bookmarkEnd w:id="1"/>
    <w:p w14:paraId="4FAA82D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Тематическая налоговая проверка может проводиться одновременно по нескольким вопросам. </w:t>
      </w:r>
    </w:p>
    <w:p w14:paraId="5B6B3904"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Налоговые органы не вправе осуществлять тематическую налоговую проверку действий по выписке счета-фактуры, совершение которых судом признано осуществленным без фактического выполнения работ, оказания услуг, отгрузки товаров, до направления налогоплательщику (налоговому агенту) уведомления о </w:t>
      </w:r>
      <w:r w:rsidRPr="007F206F">
        <w:rPr>
          <w:rFonts w:ascii="Times New Roman" w:eastAsia="Times New Roman" w:hAnsi="Times New Roman" w:cs="Times New Roman"/>
          <w:sz w:val="28"/>
          <w:szCs w:val="28"/>
          <w:lang w:eastAsia="ru-RU"/>
        </w:rPr>
        <w:t>расхождениях, выявленных</w:t>
      </w:r>
      <w:r w:rsidRPr="007F206F">
        <w:rPr>
          <w:rFonts w:ascii="Times New Roman" w:eastAsia="Times New Roman" w:hAnsi="Times New Roman" w:cs="Times New Roman"/>
          <w:sz w:val="28"/>
          <w:szCs w:val="28"/>
        </w:rPr>
        <w:t xml:space="preserve"> по результатам камерального контроля и истечения срока его исполнения.</w:t>
      </w:r>
    </w:p>
    <w:p w14:paraId="3B773B6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тематической налоговой проверки, назначенной не в отношении конкретного налогоплательщика (налогового агента).</w:t>
      </w:r>
    </w:p>
    <w:p w14:paraId="682E95F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Представители объединений субъектов частного предпринимательства осуществляют контроль за соблюдением прав налогоплательщика (налогового агента) при проведении указанных тематических </w:t>
      </w:r>
      <w:r w:rsidRPr="007F206F">
        <w:rPr>
          <w:rFonts w:ascii="Times New Roman" w:eastAsia="Times New Roman" w:hAnsi="Times New Roman" w:cs="Times New Roman"/>
          <w:sz w:val="28"/>
          <w:szCs w:val="28"/>
          <w:lang w:eastAsia="ru-RU"/>
        </w:rPr>
        <w:t>налоговых</w:t>
      </w:r>
      <w:r w:rsidRPr="007F206F">
        <w:rPr>
          <w:rFonts w:ascii="Times New Roman" w:eastAsia="Times New Roman" w:hAnsi="Times New Roman" w:cs="Times New Roman"/>
          <w:sz w:val="28"/>
          <w:szCs w:val="28"/>
        </w:rPr>
        <w:t xml:space="preserve"> проверок. </w:t>
      </w:r>
    </w:p>
    <w:p w14:paraId="5E3B08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Тематическая налоговая проверка проводится одновременно по вопросам ис</w:t>
      </w:r>
      <w:r w:rsidRPr="007F206F">
        <w:rPr>
          <w:rFonts w:ascii="Times New Roman" w:hAnsi="Times New Roman" w:cs="Times New Roman"/>
          <w:sz w:val="28"/>
          <w:szCs w:val="28"/>
        </w:rPr>
        <w:t>полнения налогового обязательства по отдельным видам налогов и (или) платежей в бюджет и подтверждения достоверности сумм превышения налога на добавленную стоимость, в том числе предъявленных к возврату</w:t>
      </w:r>
      <w:r w:rsidRPr="007F206F">
        <w:rPr>
          <w:rFonts w:ascii="Times New Roman" w:eastAsia="Times New Roman" w:hAnsi="Times New Roman" w:cs="Times New Roman"/>
          <w:sz w:val="28"/>
          <w:szCs w:val="28"/>
        </w:rPr>
        <w:t>, при назначении по одному из следующих оснований:</w:t>
      </w:r>
    </w:p>
    <w:p w14:paraId="19D080C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налогового заявления налогоплательщика о возврате суммы превышения налога на добавленную стоимость для применения порядка возврата превышения суммы налога на добавленную сумму в течение двадцати налоговых периодов равными долями – по подтверждению достоверности сумм превышения налога на добавленную стоимость;</w:t>
      </w:r>
    </w:p>
    <w:p w14:paraId="6EE8E80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2) требования налогоплательщика о возврате суммы превышения налога на добавленную стоимость, указанной в декларации по налогу на добавленную стоимость, – по подтверждению достоверности сумм превышения налога на добавленную стоимость, предъявленных к возврату.</w:t>
      </w:r>
    </w:p>
    <w:p w14:paraId="7819FB9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17D54F0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15</w:t>
      </w:r>
      <w:r w:rsidR="005304D7" w:rsidRPr="007F206F">
        <w:rPr>
          <w:rFonts w:ascii="Times New Roman" w:eastAsia="Times New Roman" w:hAnsi="Times New Roman" w:cs="Times New Roman"/>
          <w:sz w:val="28"/>
          <w:szCs w:val="28"/>
        </w:rPr>
        <w:t>7</w:t>
      </w:r>
      <w:r w:rsidRPr="007F206F">
        <w:rPr>
          <w:rFonts w:ascii="Times New Roman" w:eastAsia="Times New Roman" w:hAnsi="Times New Roman" w:cs="Times New Roman"/>
          <w:sz w:val="28"/>
          <w:szCs w:val="28"/>
        </w:rPr>
        <w:t xml:space="preserve">. Встречная налоговая проверка </w:t>
      </w:r>
    </w:p>
    <w:p w14:paraId="6D45BF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27DF93CD" w14:textId="77777777" w:rsidR="000C03D8" w:rsidRPr="007F206F" w:rsidRDefault="000C03D8" w:rsidP="00246703">
      <w:pPr>
        <w:pStyle w:val="ac"/>
        <w:numPr>
          <w:ilvl w:val="0"/>
          <w:numId w:val="12"/>
        </w:numPr>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Встречная налоговая проверка – вспомогательная налоговая проверка лиц, осуществлявших операции с налогоплательщиком (налоговым агентом), в отношении которого проводится комплексная или тематическая налоговая проверка, с целью получения дополнительной информации о таких операциях, подтверждения факта и содержания операций по вопросам, возникающим в ходе налоговой проверки указанного налогоплательщика (налогового агента).</w:t>
      </w:r>
    </w:p>
    <w:p w14:paraId="4735F09F" w14:textId="77777777" w:rsidR="000C03D8" w:rsidRPr="007F206F" w:rsidRDefault="000C03D8" w:rsidP="007B3937">
      <w:pPr>
        <w:pStyle w:val="ac"/>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При этом встречная налоговая проверка проводится за период, который соответствует проверяемому периоду налогоплательщика (налогового агента) в пределах срока исковой давности.</w:t>
      </w:r>
    </w:p>
    <w:p w14:paraId="7B5CD2BC" w14:textId="77777777" w:rsidR="000C03D8" w:rsidRPr="007F206F" w:rsidRDefault="000C03D8" w:rsidP="00246703">
      <w:pPr>
        <w:pStyle w:val="ac"/>
        <w:numPr>
          <w:ilvl w:val="0"/>
          <w:numId w:val="12"/>
        </w:numPr>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Встречная налоговая проверка назначается в порядке, определяемом уполномоченным органом.</w:t>
      </w:r>
    </w:p>
    <w:p w14:paraId="330D615F" w14:textId="77777777" w:rsidR="000C03D8" w:rsidRPr="007F206F" w:rsidRDefault="000C03D8" w:rsidP="00246703">
      <w:pPr>
        <w:pStyle w:val="ac"/>
        <w:numPr>
          <w:ilvl w:val="0"/>
          <w:numId w:val="12"/>
        </w:numPr>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Встречной налоговой проверкой также признается проверка, проводимая:</w:t>
      </w:r>
    </w:p>
    <w:p w14:paraId="235D42B8" w14:textId="77777777" w:rsidR="000C03D8" w:rsidRPr="007F206F" w:rsidRDefault="000C03D8" w:rsidP="007B3937">
      <w:pPr>
        <w:pStyle w:val="ac"/>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1)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14:paraId="4BD55214" w14:textId="77777777" w:rsidR="000C03D8" w:rsidRPr="007F206F" w:rsidRDefault="000C03D8" w:rsidP="007B3937">
      <w:pPr>
        <w:pStyle w:val="ac"/>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2) в отношении лиц, осуществлявших операции с участниками горизонтального мониторинга.</w:t>
      </w:r>
    </w:p>
    <w:p w14:paraId="51BA9CCF" w14:textId="77777777" w:rsidR="000C03D8" w:rsidRPr="007F206F" w:rsidRDefault="000C03D8" w:rsidP="007B3937">
      <w:pPr>
        <w:pStyle w:val="ac"/>
        <w:tabs>
          <w:tab w:val="left" w:pos="142"/>
          <w:tab w:val="left" w:pos="1080"/>
        </w:tabs>
        <w:spacing w:after="0" w:line="240" w:lineRule="auto"/>
        <w:ind w:left="851"/>
        <w:jc w:val="both"/>
        <w:rPr>
          <w:rFonts w:ascii="Times New Roman" w:eastAsia="Times New Roman" w:hAnsi="Times New Roman"/>
          <w:sz w:val="28"/>
          <w:szCs w:val="28"/>
        </w:rPr>
      </w:pPr>
    </w:p>
    <w:p w14:paraId="7F1E9F57"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15</w:t>
      </w:r>
      <w:r w:rsidR="005304D7" w:rsidRPr="007F206F">
        <w:rPr>
          <w:rFonts w:ascii="Times New Roman" w:eastAsia="Times New Roman" w:hAnsi="Times New Roman" w:cs="Times New Roman"/>
          <w:sz w:val="28"/>
          <w:szCs w:val="28"/>
        </w:rPr>
        <w:t>8</w:t>
      </w:r>
      <w:r w:rsidRPr="007F206F">
        <w:rPr>
          <w:rFonts w:ascii="Times New Roman" w:eastAsia="Times New Roman" w:hAnsi="Times New Roman" w:cs="Times New Roman"/>
          <w:sz w:val="28"/>
          <w:szCs w:val="28"/>
        </w:rPr>
        <w:t xml:space="preserve">. Хронометражное обследование </w:t>
      </w:r>
    </w:p>
    <w:p w14:paraId="54D3CD42"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p>
    <w:p w14:paraId="5C76322B" w14:textId="77777777" w:rsidR="000C03D8" w:rsidRPr="007F206F" w:rsidRDefault="000C03D8" w:rsidP="00246703">
      <w:pPr>
        <w:pStyle w:val="ac"/>
        <w:numPr>
          <w:ilvl w:val="0"/>
          <w:numId w:val="13"/>
        </w:numPr>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Хронометражное обследование – налоговая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14:paraId="3D6F899E" w14:textId="77777777" w:rsidR="000C03D8" w:rsidRPr="007F206F" w:rsidRDefault="000C03D8" w:rsidP="00246703">
      <w:pPr>
        <w:pStyle w:val="ac"/>
        <w:numPr>
          <w:ilvl w:val="0"/>
          <w:numId w:val="13"/>
        </w:numPr>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Результаты хронометражного обследования:</w:t>
      </w:r>
    </w:p>
    <w:p w14:paraId="7AFF3EBF" w14:textId="77777777" w:rsidR="000C03D8" w:rsidRPr="007F206F" w:rsidRDefault="000C03D8" w:rsidP="007B3937">
      <w:pPr>
        <w:tabs>
          <w:tab w:val="left" w:pos="142"/>
          <w:tab w:val="left" w:pos="1080"/>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используются в системе управления налоговыми рисками; </w:t>
      </w:r>
    </w:p>
    <w:p w14:paraId="2D17291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учитываются при проведении начислений сумм налогов и платежей в бюджет по итогам комплексной или тематической налоговой проверки.</w:t>
      </w:r>
    </w:p>
    <w:p w14:paraId="6C90FD99" w14:textId="77777777" w:rsidR="000C03D8" w:rsidRPr="007F206F" w:rsidRDefault="000C03D8" w:rsidP="00246703">
      <w:pPr>
        <w:pStyle w:val="ac"/>
        <w:numPr>
          <w:ilvl w:val="0"/>
          <w:numId w:val="13"/>
        </w:numPr>
        <w:tabs>
          <w:tab w:val="left" w:pos="142"/>
          <w:tab w:val="left" w:pos="1080"/>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14:paraId="115DBC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54037D0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15</w:t>
      </w:r>
      <w:r w:rsidR="005304D7"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Участники налоговой проверки</w:t>
      </w:r>
    </w:p>
    <w:p w14:paraId="24DFAA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339B70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Участниками налоговой проверки являются:</w:t>
      </w:r>
    </w:p>
    <w:p w14:paraId="6D47D17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должностные лица налогового органа, проводящие налоговую проверку;</w:t>
      </w:r>
    </w:p>
    <w:p w14:paraId="773BCA3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специалисты, привлекаемые налоговым органом к проведению налоговой проверки в соответствии с настоящим Кодексом, указанные в предписании (далее – специалист);</w:t>
      </w:r>
    </w:p>
    <w:p w14:paraId="4BC9E0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проверяемые лица:</w:t>
      </w:r>
    </w:p>
    <w:p w14:paraId="1ABB0D9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тематических налоговых проверках, назначенных не в отношении конкретного налогоплательщика (налогового агента), – налогоплательщик, в том числе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и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на участке территории, указанном в предписании;</w:t>
      </w:r>
    </w:p>
    <w:p w14:paraId="15059E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других формах налоговых проверок – налогоплательщик (налоговый агент), указанный в предписании. </w:t>
      </w:r>
    </w:p>
    <w:p w14:paraId="13A2EC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Для исследования вопросов, требующих специальных знаний и навыков, и получения консультаций налоговый орган вправе привлекать </w:t>
      </w:r>
      <w:r w:rsidRPr="007F206F">
        <w:rPr>
          <w:rFonts w:ascii="Times New Roman" w:eastAsia="Times New Roman" w:hAnsi="Times New Roman" w:cs="Times New Roman"/>
          <w:sz w:val="28"/>
          <w:szCs w:val="28"/>
        </w:rPr>
        <w:br/>
        <w:t>к налоговой проверке специалиста, обладающего такими специальными знаниями и навыками, в том числе должностных лиц иных государственных органов Республики Казахстан.</w:t>
      </w:r>
    </w:p>
    <w:p w14:paraId="6C62CF9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 вопросам, представленным на бумажном носителе или в форме электронного документа, поставленным должностным лицом налогового органа, специалист, привлеченный к проверке, составляет заключение, которое используется в ходе налоговой проверки. </w:t>
      </w:r>
    </w:p>
    <w:p w14:paraId="25C35F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Копии таких письменных вопросов и заключения прилагаются к акту налоговой проверки, в том числе к экземпляру, вручаемому налогоплательщику (налоговому агенту).</w:t>
      </w:r>
    </w:p>
    <w:p w14:paraId="5330A4A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Налоговая проверка осуществляется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14:paraId="0C295C29" w14:textId="77777777" w:rsidR="000C03D8" w:rsidRPr="007F206F" w:rsidRDefault="000C03D8" w:rsidP="005B5F76">
      <w:pPr>
        <w:tabs>
          <w:tab w:val="left" w:pos="142"/>
        </w:tabs>
        <w:spacing w:after="0" w:line="240" w:lineRule="auto"/>
        <w:ind w:firstLine="851"/>
        <w:contextualSpacing/>
        <w:rPr>
          <w:rFonts w:ascii="Times New Roman" w:eastAsia="Times New Roman" w:hAnsi="Times New Roman" w:cs="Times New Roman"/>
          <w:sz w:val="28"/>
          <w:szCs w:val="28"/>
        </w:rPr>
      </w:pPr>
    </w:p>
    <w:p w14:paraId="29C13AEE" w14:textId="77777777" w:rsidR="000C03D8" w:rsidRPr="007F206F" w:rsidRDefault="000C03D8" w:rsidP="005B5F76">
      <w:pPr>
        <w:tabs>
          <w:tab w:val="left" w:pos="142"/>
        </w:tabs>
        <w:spacing w:after="0" w:line="240" w:lineRule="auto"/>
        <w:ind w:firstLine="851"/>
        <w:contextualSpacing/>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60</w:t>
      </w:r>
      <w:r w:rsidRPr="007F206F">
        <w:rPr>
          <w:rFonts w:ascii="Times New Roman" w:eastAsia="Times New Roman" w:hAnsi="Times New Roman" w:cs="Times New Roman"/>
          <w:sz w:val="28"/>
          <w:szCs w:val="28"/>
        </w:rPr>
        <w:t xml:space="preserve">. Права и обязанности должностных лиц налогового органа </w:t>
      </w:r>
      <w:r w:rsidRPr="007F206F">
        <w:rPr>
          <w:rFonts w:ascii="Times New Roman" w:eastAsia="Times New Roman" w:hAnsi="Times New Roman" w:cs="Times New Roman"/>
          <w:sz w:val="28"/>
          <w:szCs w:val="28"/>
        </w:rPr>
        <w:br/>
        <w:t xml:space="preserve">                                 при проведении налоговой проверки</w:t>
      </w:r>
    </w:p>
    <w:p w14:paraId="74FE92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546403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При проведении налоговой проверки </w:t>
      </w:r>
      <w:r w:rsidRPr="007F206F">
        <w:rPr>
          <w:rFonts w:ascii="Times New Roman" w:eastAsia="Times New Roman" w:hAnsi="Times New Roman" w:cs="Times New Roman"/>
          <w:iCs/>
          <w:sz w:val="28"/>
          <w:szCs w:val="28"/>
          <w:lang w:eastAsia="ru-RU"/>
        </w:rPr>
        <w:t>за проверяемый период</w:t>
      </w:r>
      <w:r w:rsidRPr="007F206F">
        <w:rPr>
          <w:rFonts w:ascii="Times New Roman" w:eastAsia="Times New Roman" w:hAnsi="Times New Roman" w:cs="Times New Roman"/>
          <w:sz w:val="28"/>
          <w:szCs w:val="28"/>
        </w:rPr>
        <w:t xml:space="preserve"> должностные лица налогового органа имеют право:</w:t>
      </w:r>
    </w:p>
    <w:p w14:paraId="531B4F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требовать и получать от банковских организаций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14:paraId="59D838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w:t>
      </w:r>
      <w:r w:rsidRPr="007F206F">
        <w:rPr>
          <w:rFonts w:ascii="Times New Roman" w:eastAsia="Times New Roman" w:hAnsi="Times New Roman" w:cs="Times New Roman"/>
          <w:sz w:val="28"/>
          <w:szCs w:val="28"/>
        </w:rPr>
        <w:br/>
        <w:t xml:space="preserve">в соответствии с законами Республики Казахстан; </w:t>
      </w:r>
    </w:p>
    <w:p w14:paraId="570180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налоговой проверки; </w:t>
      </w:r>
    </w:p>
    <w:p w14:paraId="6FB0A2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14:paraId="664DD54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14:paraId="52FB14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 xml:space="preserve">6) </w:t>
      </w:r>
      <w:r w:rsidRPr="007F206F">
        <w:rPr>
          <w:rFonts w:ascii="Times New Roman" w:eastAsia="Times New Roman" w:hAnsi="Times New Roman" w:cs="Times New Roman"/>
          <w:sz w:val="28"/>
          <w:szCs w:val="28"/>
          <w:lang w:eastAsia="ru-RU"/>
        </w:rPr>
        <w:t>требовать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14:paraId="05531B3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данные первичных учетных документов;</w:t>
      </w:r>
    </w:p>
    <w:p w14:paraId="6046CAD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данные регистров бухгалтерского учета;</w:t>
      </w:r>
    </w:p>
    <w:p w14:paraId="16E0821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информацию об объектах налогообложения и (или) объектах, связанных с налогообложением.</w:t>
      </w:r>
    </w:p>
    <w:p w14:paraId="3DEC242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Положение части первой настоящего подпункта, за исключением случая предъявления такого требования в ходе осуществления горизонтального мониторинга и проведения налоговой проверки в отношении доходов и расходов, не распространяется на программное обеспечение и (или) информационную систему </w:t>
      </w:r>
      <w:r w:rsidRPr="007F206F">
        <w:rPr>
          <w:rFonts w:ascii="Times New Roman" w:eastAsia="Times New Roman" w:hAnsi="Times New Roman" w:cs="Times New Roman"/>
          <w:sz w:val="28"/>
          <w:szCs w:val="28"/>
        </w:rPr>
        <w:t>банковских организаций,</w:t>
      </w:r>
      <w:r w:rsidRPr="007F206F">
        <w:rPr>
          <w:rFonts w:ascii="Times New Roman" w:eastAsia="Times New Roman" w:hAnsi="Times New Roman" w:cs="Times New Roman"/>
          <w:sz w:val="28"/>
          <w:szCs w:val="28"/>
          <w:lang w:eastAsia="ru-RU"/>
        </w:rPr>
        <w:t xml:space="preserve"> содержащие сведения, составляющие банковскую тайну в соответствии с законами Республики Казахстан;</w:t>
      </w:r>
    </w:p>
    <w:p w14:paraId="27336D3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p w14:paraId="7AF1C5A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8) определять косвенным методом объекты налогообложения и (или) объекты, связанные с налогообложением, в порядке, определенном настоящим Кодексом; </w:t>
      </w:r>
    </w:p>
    <w:p w14:paraId="2838560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осуществлять иные права в соответствии с настоящим Кодексом и законами Республики Казахстан.</w:t>
      </w:r>
    </w:p>
    <w:p w14:paraId="1448695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При проведении налоговой проверки должностные лица налогового органа обязаны: </w:t>
      </w:r>
    </w:p>
    <w:p w14:paraId="38FED8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14:paraId="23B408B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14:paraId="4CBF876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соблюдать служебную этику;</w:t>
      </w:r>
    </w:p>
    <w:p w14:paraId="6ABA97B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не нарушать установленный режим работы проверяемого налогоплательщика в период проведения налоговой проверки;</w:t>
      </w:r>
    </w:p>
    <w:p w14:paraId="135A45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предоставлять по требованию проверяемого лица необходимую информацию о положениях настоящего Кодекса, касающихся порядка проведения налоговых проверок;</w:t>
      </w:r>
    </w:p>
    <w:p w14:paraId="091FB4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6)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p w14:paraId="205467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исполнять иные обязанности, предусмотренные настоящим Кодексом.</w:t>
      </w:r>
    </w:p>
    <w:p w14:paraId="610ECEA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101BA5E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61</w:t>
      </w:r>
      <w:r w:rsidRPr="007F206F">
        <w:rPr>
          <w:rFonts w:ascii="Times New Roman" w:eastAsia="Times New Roman" w:hAnsi="Times New Roman" w:cs="Times New Roman"/>
          <w:sz w:val="28"/>
          <w:szCs w:val="28"/>
        </w:rPr>
        <w:t xml:space="preserve">. Права и обязанности налогоплательщика (налогового </w:t>
      </w:r>
      <w:r w:rsidRPr="007F206F">
        <w:rPr>
          <w:rFonts w:ascii="Times New Roman" w:eastAsia="Times New Roman" w:hAnsi="Times New Roman" w:cs="Times New Roman"/>
          <w:sz w:val="28"/>
          <w:szCs w:val="28"/>
        </w:rPr>
        <w:br/>
        <w:t xml:space="preserve">                                    агента) при проведении налоговой проверки</w:t>
      </w:r>
    </w:p>
    <w:p w14:paraId="0FB86DB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3155639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Налогоплательщик (налоговый агент) при проведении налоговой проверки вправе:</w:t>
      </w:r>
    </w:p>
    <w:p w14:paraId="33DB53F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14:paraId="003184C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p w14:paraId="06BF697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присутствовать при проведении налоговой проверки и давать объяснения по вопросам, относящимся к предмету налоговой проверки;</w:t>
      </w:r>
    </w:p>
    <w:p w14:paraId="3338AB67" w14:textId="77777777" w:rsidR="0049250E" w:rsidRPr="007F206F" w:rsidRDefault="000C03D8" w:rsidP="0049250E">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14:paraId="753EA674" w14:textId="138B2D6F" w:rsidR="0049250E" w:rsidRPr="007F206F" w:rsidRDefault="009859B4" w:rsidP="0049250E">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5) пред</w:t>
      </w:r>
      <w:r w:rsidR="00153AA1">
        <w:rPr>
          <w:rFonts w:ascii="Times New Roman" w:hAnsi="Times New Roman" w:cs="Times New Roman"/>
          <w:sz w:val="28"/>
          <w:szCs w:val="28"/>
          <w:lang w:val="kk-KZ"/>
        </w:rPr>
        <w:t>о</w:t>
      </w:r>
      <w:r w:rsidR="0049250E" w:rsidRPr="007F206F">
        <w:rPr>
          <w:rFonts w:ascii="Times New Roman" w:hAnsi="Times New Roman" w:cs="Times New Roman"/>
          <w:sz w:val="28"/>
          <w:szCs w:val="28"/>
        </w:rPr>
        <w:t>ставлять стандартный файл проверки – данные бухгалтерского учета в электронном формате, позволяющем осуществлять анализ посредством информационных систем налогового органа.</w:t>
      </w:r>
    </w:p>
    <w:p w14:paraId="687639EE" w14:textId="5D5AC700" w:rsidR="0049250E" w:rsidRPr="007F206F" w:rsidRDefault="0049250E" w:rsidP="0049250E">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Требования к стандартному файлу,</w:t>
      </w:r>
      <w:r w:rsidR="009859B4" w:rsidRPr="007F206F">
        <w:rPr>
          <w:rFonts w:ascii="Times New Roman" w:hAnsi="Times New Roman" w:cs="Times New Roman"/>
          <w:sz w:val="28"/>
          <w:szCs w:val="28"/>
        </w:rPr>
        <w:t xml:space="preserve"> порядок его составления и пред</w:t>
      </w:r>
      <w:r w:rsidR="00153AA1">
        <w:rPr>
          <w:rFonts w:ascii="Times New Roman" w:hAnsi="Times New Roman" w:cs="Times New Roman"/>
          <w:sz w:val="28"/>
          <w:szCs w:val="28"/>
          <w:lang w:val="kk-KZ"/>
        </w:rPr>
        <w:t>о</w:t>
      </w:r>
      <w:r w:rsidRPr="007F206F">
        <w:rPr>
          <w:rFonts w:ascii="Times New Roman" w:hAnsi="Times New Roman" w:cs="Times New Roman"/>
          <w:sz w:val="28"/>
          <w:szCs w:val="28"/>
        </w:rPr>
        <w:t>ставления устанавливаются уполномоченным органом;</w:t>
      </w:r>
    </w:p>
    <w:p w14:paraId="4A167BC3" w14:textId="79CB674D" w:rsidR="000C03D8" w:rsidRPr="007F206F" w:rsidRDefault="0049250E"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r w:rsidR="000C03D8" w:rsidRPr="007F206F">
        <w:rPr>
          <w:rFonts w:ascii="Times New Roman" w:eastAsia="Times New Roman" w:hAnsi="Times New Roman" w:cs="Times New Roman"/>
          <w:sz w:val="28"/>
          <w:szCs w:val="28"/>
        </w:rPr>
        <w:t>) пользоваться иными правами, предусмотренными настоящим Кодексом.</w:t>
      </w:r>
    </w:p>
    <w:p w14:paraId="5B96C3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Налогоплательщик (налоговый агент) при проведении налоговых проверок обязан:</w:t>
      </w:r>
    </w:p>
    <w:p w14:paraId="41D5FEC7" w14:textId="1DC8A4BF"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представлять по требованию должностных лиц налогового органа </w:t>
      </w:r>
      <w:r w:rsidR="00A337CE">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установленные сроки документы и сведения на бумажном и электронном носителе;</w:t>
      </w:r>
    </w:p>
    <w:p w14:paraId="499C01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представлять учетную документацию, составленную налогоплательщиком (налоговым агентом);</w:t>
      </w:r>
    </w:p>
    <w:p w14:paraId="010078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к территории и (или) помещениям проверяемого лица и предоставить им рабочее место;</w:t>
      </w:r>
    </w:p>
    <w:p w14:paraId="0A29A09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обеспечить проведение инвентаризации в ходе налоговых проверок;</w:t>
      </w:r>
    </w:p>
    <w:p w14:paraId="7A0350D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представлять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14:paraId="6C41617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 xml:space="preserve">6) предоставлять доступ к просмотру данных </w:t>
      </w:r>
      <w:r w:rsidRPr="007F206F">
        <w:rPr>
          <w:rFonts w:ascii="Times New Roman" w:eastAsia="Times New Roman" w:hAnsi="Times New Roman" w:cs="Times New Roman"/>
          <w:sz w:val="28"/>
          <w:szCs w:val="28"/>
          <w:lang w:eastAsia="ru-RU"/>
        </w:rPr>
        <w:t>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14:paraId="2344351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данные первичных учетных документов;</w:t>
      </w:r>
    </w:p>
    <w:p w14:paraId="0AB5BC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данные регистров бухгалтерского учета;</w:t>
      </w:r>
    </w:p>
    <w:p w14:paraId="78FDF7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информацию об объектах налогообложения и (или) объектах, связанных с налогообложением</w:t>
      </w:r>
      <w:r w:rsidRPr="007F206F">
        <w:rPr>
          <w:rFonts w:ascii="Times New Roman" w:eastAsia="Times New Roman" w:hAnsi="Times New Roman" w:cs="Times New Roman"/>
          <w:sz w:val="28"/>
          <w:szCs w:val="28"/>
        </w:rPr>
        <w:t>;</w:t>
      </w:r>
    </w:p>
    <w:p w14:paraId="235063C2" w14:textId="77777777" w:rsidR="0049250E" w:rsidRPr="007F206F" w:rsidRDefault="000C03D8" w:rsidP="0049250E">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исполнять иные обязанности, предусмотренные настоящим Кодексом и законами Республики Казахстан.</w:t>
      </w:r>
    </w:p>
    <w:p w14:paraId="42D1F273" w14:textId="6ECC8417" w:rsidR="0049250E" w:rsidRPr="007F206F" w:rsidRDefault="0049250E" w:rsidP="0049250E">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 xml:space="preserve">При проведении тематических проверок по вопросам, указанным </w:t>
      </w:r>
      <w:r w:rsidR="00A337CE">
        <w:rPr>
          <w:rFonts w:ascii="Times New Roman" w:hAnsi="Times New Roman" w:cs="Times New Roman"/>
          <w:sz w:val="28"/>
          <w:szCs w:val="28"/>
        </w:rPr>
        <w:br/>
      </w:r>
      <w:r w:rsidRPr="007F206F">
        <w:rPr>
          <w:rFonts w:ascii="Times New Roman" w:hAnsi="Times New Roman" w:cs="Times New Roman"/>
          <w:sz w:val="28"/>
          <w:szCs w:val="28"/>
        </w:rPr>
        <w:t xml:space="preserve">в подпунктах 7), 8), </w:t>
      </w:r>
      <w:r w:rsidR="00A337CE">
        <w:rPr>
          <w:rFonts w:ascii="Times New Roman" w:hAnsi="Times New Roman" w:cs="Times New Roman"/>
          <w:sz w:val="28"/>
          <w:szCs w:val="28"/>
          <w:lang w:val="kk-KZ"/>
        </w:rPr>
        <w:t xml:space="preserve">9), </w:t>
      </w:r>
      <w:r w:rsidRPr="007F206F">
        <w:rPr>
          <w:rFonts w:ascii="Times New Roman" w:hAnsi="Times New Roman" w:cs="Times New Roman"/>
          <w:sz w:val="28"/>
          <w:szCs w:val="28"/>
        </w:rPr>
        <w:t>13) и 1</w:t>
      </w:r>
      <w:r w:rsidR="00A337CE">
        <w:rPr>
          <w:rFonts w:ascii="Times New Roman" w:hAnsi="Times New Roman" w:cs="Times New Roman"/>
          <w:sz w:val="28"/>
          <w:szCs w:val="28"/>
          <w:lang w:val="kk-KZ"/>
        </w:rPr>
        <w:t>5</w:t>
      </w:r>
      <w:r w:rsidRPr="007F206F">
        <w:rPr>
          <w:rFonts w:ascii="Times New Roman" w:hAnsi="Times New Roman" w:cs="Times New Roman"/>
          <w:sz w:val="28"/>
          <w:szCs w:val="28"/>
        </w:rPr>
        <w:t>) пункта 2 статьи 156 настоящего Кодекса</w:t>
      </w:r>
      <w:r w:rsidR="009859B4" w:rsidRPr="007F206F">
        <w:rPr>
          <w:rFonts w:ascii="Times New Roman" w:hAnsi="Times New Roman" w:cs="Times New Roman"/>
          <w:sz w:val="28"/>
          <w:szCs w:val="28"/>
        </w:rPr>
        <w:t>,</w:t>
      </w:r>
      <w:r w:rsidRPr="007F206F">
        <w:rPr>
          <w:rFonts w:ascii="Times New Roman" w:hAnsi="Times New Roman" w:cs="Times New Roman"/>
          <w:sz w:val="28"/>
          <w:szCs w:val="28"/>
        </w:rPr>
        <w:t xml:space="preserve"> расходы по разгрузке, погрузке, хранению, возникающие при проведении проверки, возмещаются проверяемыми лицами.</w:t>
      </w:r>
    </w:p>
    <w:p w14:paraId="2ADA2C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7F171DCE" w14:textId="77777777" w:rsidR="0067062D" w:rsidRPr="007F206F" w:rsidRDefault="000C03D8" w:rsidP="0001021E">
      <w:pPr>
        <w:tabs>
          <w:tab w:val="left" w:pos="142"/>
        </w:tabs>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Параграф 2. Порядок и сроки проведения </w:t>
      </w:r>
    </w:p>
    <w:p w14:paraId="0EED3762" w14:textId="13A01375" w:rsidR="000C03D8" w:rsidRPr="007F206F" w:rsidRDefault="000C03D8" w:rsidP="0001021E">
      <w:pPr>
        <w:tabs>
          <w:tab w:val="left" w:pos="142"/>
        </w:tabs>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налоговой проверки</w:t>
      </w:r>
    </w:p>
    <w:p w14:paraId="3D72699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94AA30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62</w:t>
      </w:r>
      <w:r w:rsidRPr="007F206F">
        <w:rPr>
          <w:rFonts w:ascii="Times New Roman" w:eastAsia="Times New Roman" w:hAnsi="Times New Roman" w:cs="Times New Roman"/>
          <w:sz w:val="28"/>
          <w:szCs w:val="28"/>
        </w:rPr>
        <w:t>. Начало проведения налоговой проверки</w:t>
      </w:r>
    </w:p>
    <w:p w14:paraId="6F5CE1B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594CF1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Датой начала проведения налоговой проверки считается дата вручения налогоплательщику (налоговому агенту) предписания налогового органа лично под роспись, если иное не установлено пунктом 6 настоящей статьи.</w:t>
      </w:r>
    </w:p>
    <w:p w14:paraId="77CEB80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Предписание налогового органа представляется налогоплательщику (налоговому агенту) в течение трех рабочих дней, следующих за днем выписки.</w:t>
      </w:r>
    </w:p>
    <w:p w14:paraId="5075BC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Налогоплательщик (налоговый агент) на экземпляре предписания налогового органа ставит подпись об ознакомлении и получении, а также дату и время получения.</w:t>
      </w:r>
    </w:p>
    <w:p w14:paraId="4FDAE3E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Положения частей первой и второй настоящего пункта не распространяются на тематические </w:t>
      </w:r>
      <w:r w:rsidRPr="007F206F">
        <w:rPr>
          <w:rFonts w:ascii="Times New Roman" w:eastAsia="Times New Roman" w:hAnsi="Times New Roman" w:cs="Times New Roman"/>
          <w:sz w:val="28"/>
          <w:szCs w:val="28"/>
          <w:lang w:eastAsia="ru-RU"/>
        </w:rPr>
        <w:t>налоговые</w:t>
      </w:r>
      <w:r w:rsidRPr="007F206F">
        <w:rPr>
          <w:rFonts w:ascii="Times New Roman" w:eastAsia="Times New Roman" w:hAnsi="Times New Roman" w:cs="Times New Roman"/>
          <w:sz w:val="28"/>
          <w:szCs w:val="28"/>
        </w:rPr>
        <w:t xml:space="preserve"> проверки, назначенные не в отношении конкретного налогоплательщика (налогового агента).</w:t>
      </w:r>
    </w:p>
    <w:p w14:paraId="1B66775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При проведении тематической налоговой проверки, назначенной не в отношении конкретного налогоплательщика (налогового агента),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14:paraId="44FD8E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оригинале предписания налогового органа налогоплательщиком (налоговым агентом) или его работником, осуществляющим реализацию товаров, выполнение работ или оказание услуг:</w:t>
      </w:r>
    </w:p>
    <w:p w14:paraId="4E4C4B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sz w:val="28"/>
          <w:szCs w:val="28"/>
        </w:rPr>
        <w:t xml:space="preserve">вносится соответствующая </w:t>
      </w:r>
      <w:r w:rsidRPr="007F206F">
        <w:rPr>
          <w:rFonts w:ascii="Times New Roman" w:eastAsia="Times New Roman" w:hAnsi="Times New Roman" w:cs="Times New Roman"/>
          <w:sz w:val="28"/>
          <w:szCs w:val="28"/>
        </w:rPr>
        <w:t xml:space="preserve">запись об ознакомлении с предписанием налогового органа и получении копии; </w:t>
      </w:r>
    </w:p>
    <w:p w14:paraId="600797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ставятся подпись, дата и время получения копии предписания налогового органа.</w:t>
      </w:r>
    </w:p>
    <w:p w14:paraId="1E39F2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В случае отказа налогоплательщика (налогового агента) </w:t>
      </w:r>
      <w:r w:rsidRPr="007F206F">
        <w:rPr>
          <w:rFonts w:ascii="Times New Roman" w:eastAsia="Times New Roman" w:hAnsi="Times New Roman" w:cs="Times New Roman"/>
          <w:sz w:val="28"/>
          <w:szCs w:val="28"/>
        </w:rPr>
        <w:br/>
        <w:t>в получении предписания налогового органа должностное лицо налогового органа:</w:t>
      </w:r>
    </w:p>
    <w:p w14:paraId="3022E90D" w14:textId="77777777" w:rsidR="000C03D8" w:rsidRPr="007F206F" w:rsidRDefault="000C03D8" w:rsidP="007B3937">
      <w:pPr>
        <w:tabs>
          <w:tab w:val="left" w:pos="142"/>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 производит видеофиксацию факта отказа;</w:t>
      </w:r>
    </w:p>
    <w:p w14:paraId="465352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делает на экземпляре предписания налогового органа соответствующую запись;</w:t>
      </w:r>
    </w:p>
    <w:p w14:paraId="059B08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составляет акт об отказе в получении предписания налогового органа с привлечением понятых.</w:t>
      </w:r>
    </w:p>
    <w:p w14:paraId="279405E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Отказ налогоплательщика (налогового агента) в получении предписания налогового органа не является основанием для отмены налоговой проверки.</w:t>
      </w:r>
    </w:p>
    <w:p w14:paraId="74B230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14:paraId="72EB309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Положение части второй настоящего пункта не применяется при наличии права налогоплательщика (налогового агента) отказать должностным лицам налогового органа </w:t>
      </w:r>
      <w:r w:rsidRPr="007F206F">
        <w:rPr>
          <w:rFonts w:ascii="Times New Roman" w:hAnsi="Times New Roman" w:cs="Times New Roman"/>
          <w:sz w:val="28"/>
          <w:szCs w:val="28"/>
        </w:rPr>
        <w:t>в доступе к территории и (или) помещениям</w:t>
      </w:r>
      <w:r w:rsidRPr="007F206F">
        <w:rPr>
          <w:rFonts w:ascii="Times New Roman" w:eastAsia="Times New Roman" w:hAnsi="Times New Roman" w:cs="Times New Roman"/>
          <w:sz w:val="28"/>
          <w:szCs w:val="28"/>
        </w:rPr>
        <w:t xml:space="preserve">. </w:t>
      </w:r>
    </w:p>
    <w:p w14:paraId="43B46C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В случае отказа налогоплательщика (налогового агента) от получения предписания налогового органа датой начала проведения проверки считается дата составления акта об отказе в получении предписания.</w:t>
      </w:r>
    </w:p>
    <w:p w14:paraId="7BBD9FE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В период проведения налоговой проверки не допускается прекращение данной налоговой проверки по:</w:t>
      </w:r>
    </w:p>
    <w:p w14:paraId="34AC2E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налоговому заявлению налогоплательщика (налогового агента);</w:t>
      </w:r>
    </w:p>
    <w:p w14:paraId="4C882B1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прекращению уголовного дела и налоговой проверки по основаниям, предусмотренным Уголовно-процессуальным кодексом Республики Казахстан, если проверка проводится в рамках досудебного расследования.</w:t>
      </w:r>
    </w:p>
    <w:p w14:paraId="1EEB10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 При обжаловании налогоплательщиком предписания налогового органа в период осуществления налоговой проверки приостановление такой налоговой проверки не допускается.</w:t>
      </w:r>
    </w:p>
    <w:p w14:paraId="3AE6548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31458314" w14:textId="77777777" w:rsidR="000C03D8" w:rsidRPr="007F206F" w:rsidRDefault="000C03D8" w:rsidP="007B3937">
      <w:pPr>
        <w:tabs>
          <w:tab w:val="left" w:pos="142"/>
          <w:tab w:val="left" w:pos="1418"/>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63</w:t>
      </w:r>
      <w:r w:rsidRPr="007F206F">
        <w:rPr>
          <w:rFonts w:ascii="Times New Roman" w:eastAsia="Times New Roman" w:hAnsi="Times New Roman" w:cs="Times New Roman"/>
          <w:sz w:val="28"/>
          <w:szCs w:val="28"/>
        </w:rPr>
        <w:t>. Срок проведения налоговых проверок</w:t>
      </w:r>
    </w:p>
    <w:p w14:paraId="52C26D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7EC12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Срок проведения налоговой проверки, указываемый в предписании налогового органа, не должен превышать тридцать рабочих дней с даты вручения предписания, если иное не установлено настоящей статьей.</w:t>
      </w:r>
    </w:p>
    <w:p w14:paraId="06809D0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Срок проведения налоговой проверки в отношении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w:t>
      </w:r>
      <w:r w:rsidRPr="007F206F">
        <w:rPr>
          <w:rFonts w:ascii="Times New Roman" w:eastAsia="Times New Roman" w:hAnsi="Times New Roman" w:cs="Times New Roman"/>
          <w:sz w:val="28"/>
          <w:szCs w:val="28"/>
        </w:rPr>
        <w:br/>
        <w:t>в Республике Казахстан, назначенной:</w:t>
      </w:r>
    </w:p>
    <w:p w14:paraId="0F143CD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налоговым органом, может быть продлен:</w:t>
      </w:r>
    </w:p>
    <w:p w14:paraId="166E68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налоговым органом – до сорока рабочих дней;</w:t>
      </w:r>
    </w:p>
    <w:p w14:paraId="24AA295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вышестоящим налоговым органом – до пятидесяти рабочих дней;</w:t>
      </w:r>
    </w:p>
    <w:p w14:paraId="2F01E5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уполномоченным органом, может быть продлен до пятидесяти рабочих дней.</w:t>
      </w:r>
    </w:p>
    <w:p w14:paraId="76C763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Срок проведения налоговой проверки в отношении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назначенной:</w:t>
      </w:r>
    </w:p>
    <w:p w14:paraId="5A3CBCA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налоговым органом, может быть продлен: </w:t>
      </w:r>
    </w:p>
    <w:p w14:paraId="671F58D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налоговым органом – до шестидесяти пяти рабочих дней;</w:t>
      </w:r>
    </w:p>
    <w:p w14:paraId="389F42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вышестоящим налоговым органом – до ста шестидесяти рабочих дней;</w:t>
      </w:r>
    </w:p>
    <w:p w14:paraId="50C952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уполномоченным органом, может быть продлен уполномоченным органом до ста шестидесяти рабочих дней.</w:t>
      </w:r>
    </w:p>
    <w:p w14:paraId="567756D3" w14:textId="09DA560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Срок проведения налоговой проверки, указанной в пунктах 2 и 3 настоящей статьи, не должен превышать сто вос</w:t>
      </w:r>
      <w:r w:rsidR="00DC48EF" w:rsidRPr="007F206F">
        <w:rPr>
          <w:rFonts w:ascii="Times New Roman" w:eastAsia="Times New Roman" w:hAnsi="Times New Roman" w:cs="Times New Roman"/>
          <w:sz w:val="28"/>
          <w:szCs w:val="28"/>
          <w:lang w:val="kk-KZ"/>
        </w:rPr>
        <w:t>емь</w:t>
      </w:r>
      <w:r w:rsidRPr="007F206F">
        <w:rPr>
          <w:rFonts w:ascii="Times New Roman" w:eastAsia="Times New Roman" w:hAnsi="Times New Roman" w:cs="Times New Roman"/>
          <w:sz w:val="28"/>
          <w:szCs w:val="28"/>
        </w:rPr>
        <w:t>десят календарных дней со дня начала проведения такой проверки, за исключением налоговых проверок в отношении субъектов крупного предпринимательства или при направлении в иностранные государства запроса о предоставлении информации и получения по нему сведений в соответствии с международными соглашениями.</w:t>
      </w:r>
    </w:p>
    <w:p w14:paraId="3B4AD1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Срок проведения налоговой проверки в отношении налогоплательщиков, состоящих на налоговом мониторинге, назначенной:</w:t>
      </w:r>
    </w:p>
    <w:p w14:paraId="405E225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налоговым органом, может быть продлен: </w:t>
      </w:r>
    </w:p>
    <w:p w14:paraId="76596C0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налоговым органом – до семидесяти пяти рабочих дней;</w:t>
      </w:r>
    </w:p>
    <w:p w14:paraId="5F9145D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вышестоящим налоговым органом – до ста восьмидесяти рабочих дней;</w:t>
      </w:r>
    </w:p>
    <w:p w14:paraId="633237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уполномоченным органом, может быть продлен уполномоченным органом до ста восьмидесяти рабочих дней.</w:t>
      </w:r>
    </w:p>
    <w:p w14:paraId="1896919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Общий срок проведения налоговой проверки с учетом продления, предусмотренного настоящей статьей, не должен превышать сроки, определенные пунктами 2, 3 и 4 настоящей статьи.</w:t>
      </w:r>
    </w:p>
    <w:p w14:paraId="635C72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Течение срока проведения налоговой проверки может приостанавливаться налоговыми органами на период:</w:t>
      </w:r>
    </w:p>
    <w:p w14:paraId="6CABE7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14:paraId="19E698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направления запроса налогового органа в другие налоговые органы,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(или) документов по указанному запросу;</w:t>
      </w:r>
    </w:p>
    <w:p w14:paraId="3E64FD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14:paraId="43572C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подготовки письменного возражения проверяемым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14:paraId="0257B6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Налоговый орган при приостановлении или восстановлении срока проведения налоговой проверки уведомляет </w:t>
      </w:r>
      <w:r w:rsidRPr="007F206F">
        <w:rPr>
          <w:rFonts w:ascii="Times New Roman" w:eastAsia="Calibri" w:hAnsi="Times New Roman" w:cs="Times New Roman"/>
          <w:sz w:val="28"/>
          <w:szCs w:val="28"/>
        </w:rPr>
        <w:t>государственный орган, осуществляющий в пределах своей компетенции деятельность в области государственной правовой статистики и специальных учетов</w:t>
      </w:r>
      <w:r w:rsidRPr="007F206F">
        <w:rPr>
          <w:rFonts w:ascii="Times New Roman" w:eastAsia="Times New Roman" w:hAnsi="Times New Roman" w:cs="Times New Roman"/>
          <w:sz w:val="28"/>
          <w:szCs w:val="28"/>
        </w:rPr>
        <w:t>.</w:t>
      </w:r>
    </w:p>
    <w:p w14:paraId="7A11F39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Срок приостановления по основаниям, предусмотренным настоящей статьей, не включается в срок налоговой проверки:</w:t>
      </w:r>
    </w:p>
    <w:p w14:paraId="1DBB09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налогоплательщиков, состоящих на налоговом мониторинге;</w:t>
      </w:r>
    </w:p>
    <w:p w14:paraId="2B61B6B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проводимой в связи с ликвидацией юридического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rPr>
        <w:t xml:space="preserve"> резидента, структурного подразделения юридического лица – нерезидента, прекращением юридическим лицом – 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14:paraId="5EAAF36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тематических налоговых проверок по вопросам:</w:t>
      </w:r>
    </w:p>
    <w:p w14:paraId="5F48925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трансфертного ценообразования;</w:t>
      </w:r>
    </w:p>
    <w:p w14:paraId="7E23820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подтверждения достоверности сумм превышения налога на добавленную стоимость, предъявленных к возврату;</w:t>
      </w:r>
    </w:p>
    <w:p w14:paraId="33401F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проверок налоговых агентов по возврату подоходного налога из бюджета на основании заявления нерезидента;</w:t>
      </w:r>
    </w:p>
    <w:p w14:paraId="3E0A62A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изложенным в жалобе налогоплательщика (налогового агента) на уведомление о результатах налоговой проверки;</w:t>
      </w:r>
    </w:p>
    <w:p w14:paraId="2F7710C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проводимой по основаниям, предусмотренным Уголовно-процессуальным кодексом Республики Казахстан;</w:t>
      </w:r>
    </w:p>
    <w:p w14:paraId="05CBB5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w:t>
      </w:r>
    </w:p>
    <w:p w14:paraId="72FA13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w:t>
      </w:r>
      <w:r w:rsidRPr="007F206F">
        <w:rPr>
          <w:rFonts w:ascii="Times New Roman" w:eastAsia="Times New Roman" w:hAnsi="Times New Roman" w:cs="Times New Roman"/>
          <w:sz w:val="28"/>
          <w:szCs w:val="28"/>
        </w:rPr>
        <w:br/>
        <w:t>к предварительному акту налоговой проверки в порядке, определенном законодательством Республики Казахста</w:t>
      </w:r>
      <w:r w:rsidRPr="007F206F">
        <w:rPr>
          <w:rFonts w:ascii="Times New Roman" w:hAnsi="Times New Roman" w:cs="Times New Roman"/>
          <w:sz w:val="28"/>
          <w:szCs w:val="28"/>
        </w:rPr>
        <w:t>н</w:t>
      </w:r>
      <w:r w:rsidRPr="007F206F">
        <w:rPr>
          <w:rFonts w:ascii="Times New Roman" w:eastAsia="Times New Roman" w:hAnsi="Times New Roman" w:cs="Times New Roman"/>
          <w:sz w:val="28"/>
          <w:szCs w:val="28"/>
        </w:rPr>
        <w:t>.</w:t>
      </w:r>
    </w:p>
    <w:p w14:paraId="7EC022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Срок приостановления иных налоговых проверок, не указанных в настоящем пункте, включается в срок налоговой проверки.</w:t>
      </w:r>
    </w:p>
    <w:p w14:paraId="2BE6934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Налоговый орган обязан представить проверяемому налогоплательщику (налоговому агенту) извещение о приостановлении или возобновлении налоговой проверки в течение трех рабочих дней с даты приостановления или возобновления путем:</w:t>
      </w:r>
    </w:p>
    <w:p w14:paraId="47ABF25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направления электронным способом посредством веб-портала – в случае, если налогоплательщик зарегистрирован на веб-портале.</w:t>
      </w:r>
    </w:p>
    <w:p w14:paraId="2A7BCE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направлении электронным способом извещение о приостановлении или возобновлении налоговой проверки считается врученным проверяемому налогоплательщику (налоговому агенту) с момента его ознакомления в личном кабинете пользователя веб-портала;</w:t>
      </w:r>
    </w:p>
    <w:p w14:paraId="6AB7F7A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вручения лично под роспись или направления посредством почтовой или иной организации связи заказным письмом с уведомлением – в случае отсутствия ознакомления с таким извещением в личном кабинете пользователя веб-портала по истечении одного рабочего дня, следующего за днем направления такого извещения электронным способом.</w:t>
      </w:r>
    </w:p>
    <w:p w14:paraId="2EA5130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направлении посредством почтовой или иной организации связи заказным письмом с уведомлением извещение о приостановлении или возобновлении налоговой проверки считается врученным проверяемому налогоплательщику (налоговому агенту) с даты отметки таким лицом в уведомлении почтовой или иной организации связи. </w:t>
      </w:r>
    </w:p>
    <w:p w14:paraId="0DD76DA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вручении лично извещения о приостановлении или возобновлении налоговой проверки под роспись проверяемый налогоплательщик (налоговый агент) на экземпляре налогового органа ставит подпись об ознакомлении и получении, а также дату и время получения.</w:t>
      </w:r>
    </w:p>
    <w:p w14:paraId="1C955F8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8. Срок проведения, продления и приостановления тематических </w:t>
      </w:r>
      <w:r w:rsidRPr="007F206F">
        <w:rPr>
          <w:rFonts w:ascii="Times New Roman" w:eastAsia="Times New Roman" w:hAnsi="Times New Roman" w:cs="Times New Roman"/>
          <w:sz w:val="28"/>
          <w:szCs w:val="28"/>
          <w:lang w:eastAsia="ru-RU"/>
        </w:rPr>
        <w:t>налоговых</w:t>
      </w:r>
      <w:r w:rsidRPr="007F206F">
        <w:rPr>
          <w:rFonts w:ascii="Times New Roman" w:eastAsia="Times New Roman" w:hAnsi="Times New Roman" w:cs="Times New Roman"/>
          <w:sz w:val="28"/>
          <w:szCs w:val="28"/>
        </w:rPr>
        <w:t xml:space="preserve">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параграфом 2 </w:t>
      </w:r>
      <w:r w:rsidRPr="007F206F">
        <w:rPr>
          <w:rFonts w:ascii="Times New Roman" w:eastAsia="Times New Roman" w:hAnsi="Times New Roman" w:cs="Times New Roman"/>
          <w:sz w:val="28"/>
          <w:szCs w:val="28"/>
        </w:rPr>
        <w:br/>
        <w:t>главы 10 настоящего Кодекса.</w:t>
      </w:r>
    </w:p>
    <w:p w14:paraId="297F888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Срок проведения хронометражного обследования не может превышать тридцать рабочих дней.</w:t>
      </w:r>
    </w:p>
    <w:p w14:paraId="1CA66B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14:paraId="3772402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Хронометражное обследование может проводиться во внеурочное время (ночное время, выходные, праздничные дни), если проверяемый налогоплательщик (налоговый агент) в указанное время осуществляет свою деятельность.</w:t>
      </w:r>
    </w:p>
    <w:p w14:paraId="35130E4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 Не включается в срок проведения налоговой проверки период между:</w:t>
      </w:r>
    </w:p>
    <w:p w14:paraId="371871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датой направления акта налоговой проверки налогоплательщику (налоговому агенту) электронным способом и датой удостоверения такого акта посредством электронной цифровой подписи;</w:t>
      </w:r>
    </w:p>
    <w:p w14:paraId="3FC400B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датой направления акта налоговой проверки налогоплательщику (налоговому агенту) электронным способом и датой вручения под роспись в случае отсутствия удостоверения такого акта посредством электронной цифровой подписи.</w:t>
      </w:r>
    </w:p>
    <w:p w14:paraId="5D5C6D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3DDF05F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64</w:t>
      </w:r>
      <w:r w:rsidRPr="007F206F">
        <w:rPr>
          <w:rFonts w:ascii="Times New Roman" w:eastAsia="Times New Roman" w:hAnsi="Times New Roman" w:cs="Times New Roman"/>
          <w:sz w:val="28"/>
          <w:szCs w:val="28"/>
        </w:rPr>
        <w:t>. Требование о представлении документов</w:t>
      </w:r>
    </w:p>
    <w:p w14:paraId="2FF4382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471C35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При вручении предписания налогового органа налогоплательщику (налоговому агенту) может вручаться требование о представлении документов.</w:t>
      </w:r>
    </w:p>
    <w:p w14:paraId="202BDC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Требование о представлении документов за время проведения проверки вручается не более двух раз, за исключением проверок налогоплательщиков, отнесенных к субъектам </w:t>
      </w:r>
      <w:r w:rsidRPr="007F206F">
        <w:rPr>
          <w:rFonts w:ascii="Times New Roman" w:hAnsi="Times New Roman" w:cs="Times New Roman"/>
          <w:sz w:val="28"/>
          <w:szCs w:val="28"/>
        </w:rPr>
        <w:t>среднего и</w:t>
      </w:r>
      <w:r w:rsidRPr="007F206F">
        <w:rPr>
          <w:rFonts w:ascii="Times New Roman" w:eastAsia="Times New Roman" w:hAnsi="Times New Roman" w:cs="Times New Roman"/>
          <w:sz w:val="28"/>
          <w:szCs w:val="28"/>
        </w:rPr>
        <w:t xml:space="preserve"> крупного предпринимательства.</w:t>
      </w:r>
    </w:p>
    <w:p w14:paraId="4DADB4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Срок исполнения налогоплательщиком (налоговым агентом) требования о представлении документов составляет десять рабочих дней со дня, следующего за днем вручения.</w:t>
      </w:r>
    </w:p>
    <w:p w14:paraId="1BE256E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В</w:t>
      </w:r>
      <w:r w:rsidRPr="007F206F">
        <w:rPr>
          <w:rFonts w:ascii="Times New Roman" w:eastAsia="Times New Roman" w:hAnsi="Times New Roman" w:cs="Times New Roman"/>
          <w:sz w:val="28"/>
          <w:szCs w:val="28"/>
        </w:rPr>
        <w:t xml:space="preserve"> случаях направления налогоплательщиком (налоговым агентом) ходатайства о необходимости дополнительного срока для исполнения требования о представлении документов налоговый орган может продлить сроки исполнения до тридцати рабочих дней исходя из объема запрашиваемых документов.</w:t>
      </w:r>
    </w:p>
    <w:p w14:paraId="552BD9F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E56C07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65</w:t>
      </w:r>
      <w:r w:rsidRPr="007F206F">
        <w:rPr>
          <w:rFonts w:ascii="Times New Roman" w:eastAsia="Times New Roman" w:hAnsi="Times New Roman" w:cs="Times New Roman"/>
          <w:sz w:val="28"/>
          <w:szCs w:val="28"/>
        </w:rPr>
        <w:t>. Особенности проведения хронометражного обследования</w:t>
      </w:r>
    </w:p>
    <w:p w14:paraId="31224A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B9F75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Хронометражное обследование осуществляется в присутствии налогоплательщика (налогового агента) и (или) его представителя.</w:t>
      </w:r>
    </w:p>
    <w:p w14:paraId="7F7242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Для проведения хронометражного обследования налоговый орган самостоятельно определяет вопросы по обследуемому объекту налогообложения и (или) объекту, связанному с налогообложением. </w:t>
      </w:r>
    </w:p>
    <w:p w14:paraId="5D7A250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Обязательному обследованию подлежат:</w:t>
      </w:r>
    </w:p>
    <w:p w14:paraId="31EAE33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объекты налогообложения и (или) объекты, связанные с налогообложением. При необходимости налоговый орган имеет право проводить инвентаризацию товарно-материальных ценностей налогоплательщика;</w:t>
      </w:r>
    </w:p>
    <w:p w14:paraId="1B1CA4B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наличие денег, денежных документов, бухгалтерских книг, отчетов, смет, ценных бумаг, расчетов, деклараций и иных документов, связанных </w:t>
      </w:r>
      <w:r w:rsidRPr="007F206F">
        <w:rPr>
          <w:rFonts w:ascii="Times New Roman" w:eastAsia="Times New Roman" w:hAnsi="Times New Roman" w:cs="Times New Roman"/>
          <w:sz w:val="28"/>
          <w:szCs w:val="28"/>
        </w:rPr>
        <w:br/>
        <w:t xml:space="preserve">с обследуемым объектом налогообложения и (или) объектом, связанным </w:t>
      </w:r>
      <w:r w:rsidRPr="007F206F">
        <w:rPr>
          <w:rFonts w:ascii="Times New Roman" w:eastAsia="Times New Roman" w:hAnsi="Times New Roman" w:cs="Times New Roman"/>
          <w:sz w:val="28"/>
          <w:szCs w:val="28"/>
        </w:rPr>
        <w:br/>
        <w:t>с налогообложением;</w:t>
      </w:r>
    </w:p>
    <w:p w14:paraId="34E8604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фискальный отчет контрольно-кассовой машины.</w:t>
      </w:r>
    </w:p>
    <w:p w14:paraId="51C2E63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Должностное лицо налогового органа, проводящее хронометражное обследование, ежедневно обеспечивает полноту и точность внесения в хронометражно-наблюдательные карты сведений, полученных в ходе обследования. </w:t>
      </w:r>
    </w:p>
    <w:p w14:paraId="3D0715C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Хронометражно-наблюдательная карта составляется на каждый объект налогообложения и (или) объект, связанный с налогообложением, </w:t>
      </w:r>
      <w:r w:rsidRPr="007F206F">
        <w:rPr>
          <w:rFonts w:ascii="Times New Roman" w:eastAsia="Times New Roman" w:hAnsi="Times New Roman" w:cs="Times New Roman"/>
          <w:sz w:val="28"/>
          <w:szCs w:val="28"/>
        </w:rPr>
        <w:br/>
        <w:t>а также на каждый другой источник извлечения дохода.</w:t>
      </w:r>
    </w:p>
    <w:p w14:paraId="53DAB9B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Хронометражно-наблюдательная карта должна содержать:</w:t>
      </w:r>
    </w:p>
    <w:p w14:paraId="0914C16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идентификационные данные и вид деятельности налогоплательщика;</w:t>
      </w:r>
    </w:p>
    <w:p w14:paraId="7C4C97A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дату проведения, время начала и окончания хронометражного обследования;</w:t>
      </w:r>
    </w:p>
    <w:p w14:paraId="21620E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место нахождения объекта налогообложения и (или) объекта, связанного с налогообложением;</w:t>
      </w:r>
    </w:p>
    <w:p w14:paraId="49D026B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стоимость реализуемых товаров, выполняемых работ, оказываемых услуг;</w:t>
      </w:r>
    </w:p>
    <w:p w14:paraId="516A20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данные по обследуемому объекту налогообложения и (или) объекту, связанному с налогообложением;</w:t>
      </w:r>
    </w:p>
    <w:p w14:paraId="6F692AA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результаты обследования.</w:t>
      </w:r>
    </w:p>
    <w:p w14:paraId="3095A3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14:paraId="77B421F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обследования.</w:t>
      </w:r>
    </w:p>
    <w:p w14:paraId="548915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хронометражно-наблюдательной карте при необходимости прилагаются копии подтверждающих документов, расчетов и других материалов, полученных в ходе обследования.</w:t>
      </w:r>
    </w:p>
    <w:p w14:paraId="2A15E4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24F6DD45" w14:textId="123CDA12" w:rsidR="000C03D8" w:rsidRPr="007F206F" w:rsidRDefault="000C03D8" w:rsidP="00236FCF">
      <w:pPr>
        <w:tabs>
          <w:tab w:val="left" w:pos="142"/>
        </w:tabs>
        <w:spacing w:after="0" w:line="240" w:lineRule="auto"/>
        <w:ind w:firstLine="851"/>
        <w:contextualSpacing/>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16</w:t>
      </w:r>
      <w:r w:rsidR="005304D7" w:rsidRPr="007F206F">
        <w:rPr>
          <w:rFonts w:ascii="Times New Roman" w:eastAsia="Times New Roman" w:hAnsi="Times New Roman" w:cs="Times New Roman"/>
          <w:sz w:val="28"/>
          <w:szCs w:val="28"/>
        </w:rPr>
        <w:t>6</w:t>
      </w:r>
      <w:r w:rsidRPr="007F206F">
        <w:rPr>
          <w:rFonts w:ascii="Times New Roman" w:eastAsia="Times New Roman" w:hAnsi="Times New Roman" w:cs="Times New Roman"/>
          <w:sz w:val="28"/>
          <w:szCs w:val="28"/>
        </w:rPr>
        <w:t xml:space="preserve">. Особенности проведения тематической налоговой </w:t>
      </w:r>
      <w:r w:rsidRPr="007F206F">
        <w:rPr>
          <w:rFonts w:ascii="Times New Roman" w:eastAsia="Times New Roman" w:hAnsi="Times New Roman" w:cs="Times New Roman"/>
          <w:sz w:val="28"/>
          <w:szCs w:val="28"/>
        </w:rPr>
        <w:br/>
        <w:t xml:space="preserve">                                 проверки по подтверждению достоверности сумм </w:t>
      </w:r>
      <w:r w:rsidRPr="007F206F">
        <w:rPr>
          <w:rFonts w:ascii="Times New Roman" w:eastAsia="Times New Roman" w:hAnsi="Times New Roman" w:cs="Times New Roman"/>
          <w:sz w:val="28"/>
          <w:szCs w:val="28"/>
        </w:rPr>
        <w:br/>
        <w:t xml:space="preserve">                                 превышения налога на добавленную стоимость</w:t>
      </w:r>
    </w:p>
    <w:p w14:paraId="2D93694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B3A67A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Тематическая налоговая проверка по подтверждению достоверности сумм превышения налога на добавленную стоимость проводится в случае:</w:t>
      </w:r>
    </w:p>
    <w:p w14:paraId="5AA7B84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представления налогового заявления по подтверждению достоверности сумм превышения налога на добавленную стоимость в части суммы налога, отнесенного в зачет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а также в период проведения геологоразведочных работ и обустройства месторождения;</w:t>
      </w:r>
    </w:p>
    <w:p w14:paraId="6F56501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представления требования о возврате суммы превышения налога на добавленную стоимость;</w:t>
      </w:r>
    </w:p>
    <w:p w14:paraId="5D4C69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проведения тематической налоговой проверки по подтверждению достоверности сумм превышения налога на добавленную стоимость, ранее возвращенных из бюджета налогоплательщику, в том числе в упрощенном порядке.</w:t>
      </w:r>
    </w:p>
    <w:p w14:paraId="576C2BA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Тематическая налоговая проверка по возврату налога на добавленную стоимость проводится одновременно по вопросам:</w:t>
      </w:r>
    </w:p>
    <w:p w14:paraId="6BD2AD7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исполнения налогового обязательства по налогу на добавленную стоимость;</w:t>
      </w:r>
    </w:p>
    <w:p w14:paraId="0C563A67" w14:textId="6A65AC35"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подтверждения достоверности сумм превышения налога </w:t>
      </w:r>
      <w:r w:rsidR="00B70A3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добавленную стоимость, предъявленных или ранее подтвержденных </w:t>
      </w:r>
      <w:r w:rsidR="00B70A3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к возврату.</w:t>
      </w:r>
    </w:p>
    <w:p w14:paraId="630B38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 проверяемый период включаются:</w:t>
      </w:r>
    </w:p>
    <w:p w14:paraId="408300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налоговый период, указанный в налоговом заявлении, – при подаче заявления на возврат превышения налога на добавленную стоимость, образовавшегося в связи с применением статьи 12</w:t>
      </w:r>
      <w:r w:rsidR="00C4309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настоящего Кодекса;</w:t>
      </w:r>
    </w:p>
    <w:p w14:paraId="7CBD006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налоговый период, за который предъявлено налогоплательщиком требование о возврате суммы превышения налога на добавленную стоимость по налоговому периоду, за который представлена декларация по налогу на добавленную стоимость с указанием требования о возврате суммы превышения налога на добавленную стоимость, – при подаче требования о возврате суммы превышения налога на добавленную стоимость;</w:t>
      </w:r>
    </w:p>
    <w:p w14:paraId="79C635C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налоговые периоды, за которые не проводились проверки по данному виду налога и которые не превышают срока исковой давности</w:t>
      </w:r>
      <w:r w:rsidR="00A13B1D"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 при подаче требования о возврате суммы превышения налога на добавленную стоимость.</w:t>
      </w:r>
    </w:p>
    <w:p w14:paraId="440B02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налоговые периоды, за которые ранее возвращены суммы превышения налога на добавленную стоимость, – в случае проведения тематической </w:t>
      </w:r>
      <w:r w:rsidRPr="007F206F">
        <w:rPr>
          <w:rFonts w:ascii="Times New Roman" w:eastAsia="Times New Roman" w:hAnsi="Times New Roman" w:cs="Times New Roman"/>
          <w:sz w:val="28"/>
          <w:szCs w:val="28"/>
          <w:lang w:eastAsia="ru-RU"/>
        </w:rPr>
        <w:t xml:space="preserve">налоговой </w:t>
      </w:r>
      <w:r w:rsidRPr="007F206F">
        <w:rPr>
          <w:rFonts w:ascii="Times New Roman" w:eastAsia="Times New Roman" w:hAnsi="Times New Roman" w:cs="Times New Roman"/>
          <w:sz w:val="28"/>
          <w:szCs w:val="28"/>
        </w:rPr>
        <w:t xml:space="preserve">проверки по подтверждению достоверности сумм превышения налога на добавленную стоимость, ранее возвращенных из бюджета налогоплательщику, или комплексной </w:t>
      </w:r>
      <w:r w:rsidRPr="007F206F">
        <w:rPr>
          <w:rFonts w:ascii="Times New Roman" w:eastAsia="Times New Roman" w:hAnsi="Times New Roman" w:cs="Times New Roman"/>
          <w:sz w:val="28"/>
          <w:szCs w:val="28"/>
          <w:lang w:eastAsia="ru-RU"/>
        </w:rPr>
        <w:t>налоговой</w:t>
      </w:r>
      <w:r w:rsidRPr="007F206F">
        <w:rPr>
          <w:rFonts w:ascii="Times New Roman" w:eastAsia="Times New Roman" w:hAnsi="Times New Roman" w:cs="Times New Roman"/>
          <w:sz w:val="28"/>
          <w:szCs w:val="28"/>
        </w:rPr>
        <w:t xml:space="preserve"> проверки.</w:t>
      </w:r>
    </w:p>
    <w:p w14:paraId="7566A4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При проведении тематической </w:t>
      </w:r>
      <w:r w:rsidRPr="007F206F">
        <w:rPr>
          <w:rFonts w:ascii="Times New Roman" w:eastAsia="Times New Roman" w:hAnsi="Times New Roman" w:cs="Times New Roman"/>
          <w:sz w:val="28"/>
          <w:szCs w:val="28"/>
          <w:lang w:eastAsia="ru-RU"/>
        </w:rPr>
        <w:t>налоговой</w:t>
      </w:r>
      <w:r w:rsidRPr="007F206F">
        <w:rPr>
          <w:rFonts w:ascii="Times New Roman" w:eastAsia="Times New Roman" w:hAnsi="Times New Roman" w:cs="Times New Roman"/>
          <w:sz w:val="28"/>
          <w:szCs w:val="28"/>
        </w:rPr>
        <w:t xml:space="preserve"> проверки по возврату налога на добавленную стоимость с целью подтверждения достоверности предъявленной к возврату суммы превышения налога на добавленную стоимость в соответствии со статьей 12</w:t>
      </w:r>
      <w:r w:rsidR="00C4309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настоящего Кодекса в проверяемый период включается период времени, начиная с налогового периода, в котором:</w:t>
      </w:r>
    </w:p>
    <w:p w14:paraId="7DC529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начато строительство зданий и сооружений производственного назначения;</w:t>
      </w:r>
    </w:p>
    <w:p w14:paraId="0FE505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заключен контракт на недропользование в порядке, определенном законодательством Республики Казахстан. </w:t>
      </w:r>
    </w:p>
    <w:p w14:paraId="601266C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При подтверждении достоверности суммы превышения налога на добавленную стоимость:</w:t>
      </w:r>
    </w:p>
    <w:p w14:paraId="3CFD02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предъявленной к возврату в соответствии со статьей 12</w:t>
      </w:r>
      <w:r w:rsidR="00C4309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настоящего Кодекса, учитываются результаты налоговых проверок, проведенных по налоговому заявлению налогоплательщика по подтверждению достоверности сумм превышения налога на добавленную стоимость;</w:t>
      </w:r>
    </w:p>
    <w:p w14:paraId="514F59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образованной за налоговые периоды до 1 января 2013 года, учитываются результаты ранее проведенных налоговых проверок налогоплательщика, включая встречные </w:t>
      </w:r>
      <w:r w:rsidRPr="007F206F">
        <w:rPr>
          <w:rFonts w:ascii="Times New Roman" w:eastAsia="Times New Roman" w:hAnsi="Times New Roman" w:cs="Times New Roman"/>
          <w:sz w:val="28"/>
          <w:szCs w:val="28"/>
          <w:lang w:eastAsia="ru-RU"/>
        </w:rPr>
        <w:t>налоговые</w:t>
      </w:r>
      <w:r w:rsidRPr="007F206F">
        <w:rPr>
          <w:rFonts w:ascii="Times New Roman" w:eastAsia="Times New Roman" w:hAnsi="Times New Roman" w:cs="Times New Roman"/>
          <w:sz w:val="28"/>
          <w:szCs w:val="28"/>
        </w:rPr>
        <w:t xml:space="preserve"> проверки.</w:t>
      </w:r>
    </w:p>
    <w:p w14:paraId="6C2025C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При определении суммы налога на добавленную стоимость, подлежащей возврату в соответствии с настоящим Кодексом, учитываются сведения:</w:t>
      </w:r>
    </w:p>
    <w:p w14:paraId="2855EC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подтверждающие факт вывоза товаров с таможенной территории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в таможенной процедуре экспорта, и сведения из документов, подтверждающих экспорт товаров, – в случае экспорта товаров;</w:t>
      </w:r>
    </w:p>
    <w:p w14:paraId="036D466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из документов, подтверждающих факт выполнения работ по переработке давальческого сырья налогоплательщиком Республики Казахстан, –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с последующим вывозом продуктов переработки на территорию другого государства;</w:t>
      </w:r>
    </w:p>
    <w:p w14:paraId="123204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таможенного органа, подтверждающие факт вывоза продуктов переработки с таможенной территории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 в случае выполнения работ по переработке давальческого сырья, ввезенного на территорию Республики Казахстан с территории одного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с последующей реализацией продуктов переработки на территорию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23F104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учитывается при определении суммы налога на добавленную стоимость, подлежащей возврату, в случае:</w:t>
      </w:r>
    </w:p>
    <w:p w14:paraId="70494C0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экспорта товаров;</w:t>
      </w:r>
    </w:p>
    <w:p w14:paraId="46F66D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вывоза товаров с территории Республики Казахстан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по договору (контракту) лизинга, предусматривающему переход права собственности на него к лизингополучателю – в части возмещения первоначальной стоимости товара (предмета лизинга);</w:t>
      </w:r>
    </w:p>
    <w:p w14:paraId="76C4601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выполнения работ по переработке давальческого сырья, ввезенного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с последующим вывозом продуктов переработки на территорию другого государства либо на территорию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66A6ACB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Требования части первой настоящего пункта по поступлению валютной выручки на банковские счета налогоплательщика в банковских организациях на территории Республики Казахстан не распространяются на налогоплательщиков:</w:t>
      </w:r>
    </w:p>
    <w:p w14:paraId="233DC7F9" w14:textId="0B488FC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осуществляющих деятельность в рамках соглашения о разделе продукции, заключенном между Правительством Республики Казахстан и недропользователем до 1 января 2009 года, реализующих добытый нестабильный конденсат с территории Республики Казахстан на территорию других государств-членов </w:t>
      </w:r>
      <w:r w:rsidR="002E3037" w:rsidRPr="007F206F">
        <w:rPr>
          <w:rFonts w:ascii="Times New Roman" w:eastAsia="Times New Roman" w:hAnsi="Times New Roman" w:cs="Times New Roman"/>
          <w:sz w:val="28"/>
          <w:szCs w:val="28"/>
          <w:lang w:val="kk-KZ"/>
        </w:rPr>
        <w:t>ЕАЭС</w:t>
      </w:r>
      <w:r w:rsidRPr="007F206F">
        <w:rPr>
          <w:rFonts w:ascii="Times New Roman" w:eastAsia="Times New Roman" w:hAnsi="Times New Roman" w:cs="Times New Roman"/>
          <w:sz w:val="28"/>
          <w:szCs w:val="28"/>
        </w:rPr>
        <w:t>;</w:t>
      </w:r>
    </w:p>
    <w:p w14:paraId="142D51D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осуществляющих разведку и (или) добычу углеводородов на море </w:t>
      </w:r>
      <w:r w:rsidRPr="007F206F">
        <w:rPr>
          <w:rFonts w:ascii="Times New Roman" w:eastAsia="Times New Roman" w:hAnsi="Times New Roman" w:cs="Times New Roman"/>
          <w:sz w:val="28"/>
          <w:szCs w:val="28"/>
        </w:rPr>
        <w:br/>
        <w:t>в рамках соглашения (контракта) о разделе продукции, предусматривающего передачу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14:paraId="29AA13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8.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w:t>
      </w:r>
    </w:p>
    <w:p w14:paraId="7CB91B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договора (контракта) по внешнеторговой товарообменной (бартерной) операции; </w:t>
      </w:r>
    </w:p>
    <w:p w14:paraId="6457B62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14:paraId="13F4B8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9. В случае экспорта товаров с территории Республики Казахстан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w:t>
      </w:r>
    </w:p>
    <w:p w14:paraId="2E4E9D7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договора (контракта) по внешнеторговой товарообменной (бартерной) операции;</w:t>
      </w:r>
    </w:p>
    <w:p w14:paraId="18FC9D8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договора (контракта) по предоставлению займа в виде вещей;</w:t>
      </w:r>
    </w:p>
    <w:p w14:paraId="2E3310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14:paraId="7801EA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 В целях определения достоверности суммы превышения налога на добавленную стоимость при проведении проверки используется система управления налоговыми рисками, в рамках которой формируется аналитический отчет «Пирамида по поставщикам».</w:t>
      </w:r>
    </w:p>
    <w:p w14:paraId="7C8330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настоящей статьи аналитическим отчетом «Пирамида по поставщикам» являются результаты сопоставительного контроля по выписке электронных счетов-фактур, осуществляемого налоговыми органами на основе изучения и анализа электронных счетов-фактур, налоговой отчетности по налогу на добавленную стоимость и (или) сведений объектов информатизации налогового органа.</w:t>
      </w:r>
    </w:p>
    <w:p w14:paraId="4FF4D76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 По результатам тематической налоговой проверки по возврату налога на добавленную стоимость определяется сумма превышения налога на добавленную стоимость, подлежащая возврату.</w:t>
      </w:r>
    </w:p>
    <w:p w14:paraId="7EF8990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Не производится возврат налога на добавленную стоимость по результатам тематической налоговой проверки в случаях, если:</w:t>
      </w:r>
    </w:p>
    <w:p w14:paraId="2212AE9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не получены ответы на запросы на проведение встречных проверок для подтверждения достоверности взаиморасчетов с поставщиком и покупателем или не проведена встречная </w:t>
      </w:r>
      <w:r w:rsidRPr="007F206F">
        <w:rPr>
          <w:rFonts w:ascii="Times New Roman" w:eastAsia="Times New Roman" w:hAnsi="Times New Roman" w:cs="Times New Roman"/>
          <w:sz w:val="28"/>
          <w:szCs w:val="28"/>
          <w:lang w:eastAsia="ru-RU"/>
        </w:rPr>
        <w:t>налоговая</w:t>
      </w:r>
      <w:r w:rsidRPr="007F206F">
        <w:rPr>
          <w:rFonts w:ascii="Times New Roman" w:eastAsia="Times New Roman" w:hAnsi="Times New Roman" w:cs="Times New Roman"/>
          <w:sz w:val="28"/>
          <w:szCs w:val="28"/>
        </w:rPr>
        <w:t xml:space="preserve"> проверка, в том числе по причине:</w:t>
      </w:r>
    </w:p>
    <w:p w14:paraId="41C131D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отсутствия поставщика по месту нахождения;</w:t>
      </w:r>
    </w:p>
    <w:p w14:paraId="2BA30F6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утраты учетной документации поставщика; </w:t>
      </w:r>
    </w:p>
    <w:p w14:paraId="2991CE2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выявлено занижение суммы налога на добавленную стоимость по реализованным товарам, </w:t>
      </w:r>
      <w:r w:rsidRPr="007F206F">
        <w:rPr>
          <w:rFonts w:ascii="Times New Roman" w:hAnsi="Times New Roman" w:cs="Times New Roman"/>
          <w:sz w:val="28"/>
          <w:szCs w:val="28"/>
          <w:shd w:val="clear" w:color="auto" w:fill="FFFFFF"/>
        </w:rPr>
        <w:t>выполненным работам и оказанным</w:t>
      </w:r>
      <w:r w:rsidRPr="007F206F">
        <w:rPr>
          <w:rFonts w:ascii="Times New Roman" w:eastAsia="Times New Roman" w:hAnsi="Times New Roman" w:cs="Times New Roman"/>
          <w:sz w:val="28"/>
          <w:szCs w:val="28"/>
        </w:rPr>
        <w:t xml:space="preserve"> услугам при сопоставлении между сведениями, отраженными в налоговой отчетности по налогу на добавленную стоимость у непосредственного поставщика за налоговый период</w:t>
      </w:r>
      <w:r w:rsidR="00A13B1D"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и сведениями информационной системы электронных счетов-фактур по всем выписанным счетам-фактурам поставщика;</w:t>
      </w:r>
    </w:p>
    <w:p w14:paraId="599DDCA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возбуждено уголовное дело по статьям 216 и 245 Уголовного кодекса Республики Казахстан, по которым проходит налогоплательщик, в отношении которого проводится налоговая проверка, или его непосредственный поставщик;</w:t>
      </w:r>
    </w:p>
    <w:p w14:paraId="18268E2B" w14:textId="1FB46820" w:rsidR="000C03D8" w:rsidRPr="007F206F" w:rsidRDefault="005A388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приостановлена</w:t>
      </w:r>
      <w:r w:rsidR="000C03D8" w:rsidRPr="007F206F">
        <w:rPr>
          <w:rFonts w:ascii="Times New Roman" w:eastAsia="Times New Roman" w:hAnsi="Times New Roman" w:cs="Times New Roman"/>
          <w:sz w:val="28"/>
          <w:szCs w:val="28"/>
        </w:rPr>
        <w:t xml:space="preserve"> выписка электронных счетов-фактур по проверяемому налогоплательщику или его непосредственному поставщику;</w:t>
      </w:r>
    </w:p>
    <w:p w14:paraId="1A28D48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имеется недоимка по налогу на добавленную стоимость у непосредственного поставщика;</w:t>
      </w:r>
    </w:p>
    <w:p w14:paraId="2B6CF3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не поступает (поступает не в полном размере) валютная выручка;</w:t>
      </w:r>
    </w:p>
    <w:p w14:paraId="0DD6217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не подтвержден (подтвержден не в полном размере) факт вывоза товаров при экспорте.</w:t>
      </w:r>
    </w:p>
    <w:p w14:paraId="6ACD9FD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r w:rsidRPr="007F206F">
        <w:rPr>
          <w:rFonts w:ascii="Times New Roman" w:hAnsi="Times New Roman" w:cs="Times New Roman"/>
          <w:sz w:val="28"/>
          <w:szCs w:val="28"/>
        </w:rPr>
        <w:t xml:space="preserve"> Положения настоящей статьи применяются также в случае включения налоговым органом вопроса подтверждения достоверности сумм превышения налога на добавленную стоимость, предъявленных к возврату, </w:t>
      </w:r>
      <w:r w:rsidRPr="007F206F">
        <w:rPr>
          <w:rFonts w:ascii="Times New Roman" w:hAnsi="Times New Roman" w:cs="Times New Roman"/>
          <w:sz w:val="28"/>
          <w:szCs w:val="28"/>
        </w:rPr>
        <w:br/>
        <w:t>в комплексную проверку.</w:t>
      </w:r>
    </w:p>
    <w:p w14:paraId="6D794F3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1E02095" w14:textId="18DF48CC" w:rsidR="000C03D8" w:rsidRPr="007F206F" w:rsidRDefault="000C03D8" w:rsidP="009651BA">
      <w:pPr>
        <w:tabs>
          <w:tab w:val="left" w:pos="142"/>
        </w:tabs>
        <w:spacing w:after="0" w:line="240" w:lineRule="auto"/>
        <w:ind w:firstLine="851"/>
        <w:contextualSpacing/>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16</w:t>
      </w:r>
      <w:r w:rsidR="005304D7" w:rsidRPr="007F206F">
        <w:rPr>
          <w:rFonts w:ascii="Times New Roman" w:eastAsia="Times New Roman" w:hAnsi="Times New Roman" w:cs="Times New Roman"/>
          <w:sz w:val="28"/>
          <w:szCs w:val="28"/>
        </w:rPr>
        <w:t>7</w:t>
      </w:r>
      <w:r w:rsidRPr="007F206F">
        <w:rPr>
          <w:rFonts w:ascii="Times New Roman" w:eastAsia="Times New Roman" w:hAnsi="Times New Roman" w:cs="Times New Roman"/>
          <w:sz w:val="28"/>
          <w:szCs w:val="28"/>
        </w:rPr>
        <w:t xml:space="preserve">. Особенности проведения тематической налоговой </w:t>
      </w:r>
      <w:r w:rsidRPr="007F206F">
        <w:rPr>
          <w:rFonts w:ascii="Times New Roman" w:eastAsia="Times New Roman" w:hAnsi="Times New Roman" w:cs="Times New Roman"/>
          <w:sz w:val="28"/>
          <w:szCs w:val="28"/>
        </w:rPr>
        <w:br/>
        <w:t xml:space="preserve">                                 проверки по вопросу возврата подоходного налога из </w:t>
      </w:r>
      <w:r w:rsidRPr="007F206F">
        <w:rPr>
          <w:rFonts w:ascii="Times New Roman" w:eastAsia="Times New Roman" w:hAnsi="Times New Roman" w:cs="Times New Roman"/>
          <w:sz w:val="28"/>
          <w:szCs w:val="28"/>
        </w:rPr>
        <w:br/>
        <w:t xml:space="preserve">                                 бюджета на основании налогового заявления </w:t>
      </w:r>
      <w:r w:rsidRPr="007F206F">
        <w:rPr>
          <w:rFonts w:ascii="Times New Roman" w:eastAsia="Times New Roman" w:hAnsi="Times New Roman" w:cs="Times New Roman"/>
          <w:sz w:val="28"/>
          <w:szCs w:val="28"/>
        </w:rPr>
        <w:br/>
        <w:t xml:space="preserve">                                 нерезидента</w:t>
      </w:r>
    </w:p>
    <w:p w14:paraId="6E4ED1D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0D5EE0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Тематическая налоговая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в пределах срока исковой давности.</w:t>
      </w:r>
    </w:p>
    <w:p w14:paraId="0A19DF0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Налоговый орган назначает тематическую налоговую проверку в течение десяти рабочих дней со дня получения налогового заявления нерезидента.</w:t>
      </w:r>
    </w:p>
    <w:p w14:paraId="1D8F0BB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 ходе проведения тематической налоговой проверки налоговый орган проверяет документы на предмет:</w:t>
      </w:r>
    </w:p>
    <w:p w14:paraId="13C1D1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14:paraId="0D80FB2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образования постоянного учреждения нерезидентом в соответствии с настоящим Кодексом или международным договором;</w:t>
      </w:r>
    </w:p>
    <w:p w14:paraId="282F5C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регистрационного учета;</w:t>
      </w:r>
    </w:p>
    <w:p w14:paraId="3BF240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достоверности данных, указанных в налоговом заявлении на возврат подоходного налога из бюджета.</w:t>
      </w:r>
    </w:p>
    <w:p w14:paraId="57A3BB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1FE2688A" w14:textId="77777777" w:rsidR="005236A5"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16</w:t>
      </w:r>
      <w:r w:rsidR="005304D7" w:rsidRPr="007F206F">
        <w:rPr>
          <w:rFonts w:ascii="Times New Roman" w:eastAsia="Times New Roman" w:hAnsi="Times New Roman" w:cs="Times New Roman"/>
          <w:sz w:val="28"/>
          <w:szCs w:val="28"/>
        </w:rPr>
        <w:t>8</w:t>
      </w:r>
      <w:r w:rsidRPr="007F206F">
        <w:rPr>
          <w:rFonts w:ascii="Times New Roman" w:eastAsia="Times New Roman" w:hAnsi="Times New Roman" w:cs="Times New Roman"/>
          <w:sz w:val="28"/>
          <w:szCs w:val="28"/>
        </w:rPr>
        <w:t xml:space="preserve">. Доступ к территории и (или) помещениям </w:t>
      </w:r>
    </w:p>
    <w:p w14:paraId="3F510956" w14:textId="0C97703D" w:rsidR="000C03D8" w:rsidRPr="007F206F" w:rsidRDefault="005236A5"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val="kk-KZ"/>
        </w:rPr>
        <w:t xml:space="preserve">                     </w:t>
      </w:r>
      <w:r w:rsidR="000C03D8" w:rsidRPr="007F206F">
        <w:rPr>
          <w:rFonts w:ascii="Times New Roman" w:eastAsia="Times New Roman" w:hAnsi="Times New Roman" w:cs="Times New Roman"/>
          <w:sz w:val="28"/>
          <w:szCs w:val="28"/>
        </w:rPr>
        <w:t>для проведения налоговой проверки</w:t>
      </w:r>
    </w:p>
    <w:p w14:paraId="22E00D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8719DA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Проверяемый налогоплательщик (налоговый агент) обязан обеспечить доступ должностных лиц налогового органа и иных лиц, привлекаемых к проведению налоговой проверки:</w:t>
      </w:r>
    </w:p>
    <w:p w14:paraId="09B98FB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территории и (или) помещениям (кроме жилых помещений), используемых для извлечения доходов;</w:t>
      </w:r>
    </w:p>
    <w:p w14:paraId="2ECC4CD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объектам налогообложения и (или) объектам, связанным с налогообложением, для обследования;</w:t>
      </w:r>
    </w:p>
    <w:p w14:paraId="6EAC54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просмотру данных программного обеспечения в соответствии с подпункт</w:t>
      </w:r>
      <w:r w:rsidR="00A4260C" w:rsidRPr="007F206F">
        <w:rPr>
          <w:rFonts w:ascii="Times New Roman" w:eastAsia="Times New Roman" w:hAnsi="Times New Roman" w:cs="Times New Roman"/>
          <w:sz w:val="28"/>
          <w:szCs w:val="28"/>
        </w:rPr>
        <w:t>ом</w:t>
      </w:r>
      <w:r w:rsidRPr="007F206F">
        <w:rPr>
          <w:rFonts w:ascii="Times New Roman" w:eastAsia="Times New Roman" w:hAnsi="Times New Roman" w:cs="Times New Roman"/>
          <w:sz w:val="28"/>
          <w:szCs w:val="28"/>
        </w:rPr>
        <w:t xml:space="preserve"> 6) пункта 1 статьи 1</w:t>
      </w:r>
      <w:r w:rsidR="00F30573" w:rsidRPr="007F206F">
        <w:rPr>
          <w:rFonts w:ascii="Times New Roman" w:eastAsia="Times New Roman" w:hAnsi="Times New Roman" w:cs="Times New Roman"/>
          <w:sz w:val="28"/>
          <w:szCs w:val="28"/>
        </w:rPr>
        <w:t>60</w:t>
      </w:r>
      <w:r w:rsidRPr="007F206F">
        <w:rPr>
          <w:rFonts w:ascii="Times New Roman" w:eastAsia="Times New Roman" w:hAnsi="Times New Roman" w:cs="Times New Roman"/>
          <w:sz w:val="28"/>
          <w:szCs w:val="28"/>
        </w:rPr>
        <w:t xml:space="preserve"> настоящего Кодекса.</w:t>
      </w:r>
    </w:p>
    <w:p w14:paraId="6443083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Проверяемый налогоплательщик (налоговый агент) обязан обеспечить доступ должностных лиц налогового органа и иных лиц, привлекаемых к проведению налоговой проверки, при предъявлении:</w:t>
      </w:r>
    </w:p>
    <w:p w14:paraId="7A9F63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предписания налогового органа, а также служебных удостоверений либо идентификационных карт;</w:t>
      </w:r>
    </w:p>
    <w:p w14:paraId="4FC9402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специальных допусков, если в соответствии с законодательством Республики Казахстан они необходимы для допуска к территории и (или) помещениям проверяемого налогоплательщика (налогового агента). </w:t>
      </w:r>
    </w:p>
    <w:p w14:paraId="76B010D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Проверяемый налогоплательщик (налоговый агент) вправе отказать в доступе к территории и (или) помещениям в случаях, когда:</w:t>
      </w:r>
    </w:p>
    <w:p w14:paraId="5B82995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не предъявлены предписание</w:t>
      </w:r>
      <w:r w:rsidR="00C512DD"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w:t>
      </w:r>
      <w:r w:rsidR="00C512DD" w:rsidRPr="007F206F">
        <w:rPr>
          <w:rFonts w:ascii="Times New Roman" w:eastAsia="Times New Roman" w:hAnsi="Times New Roman" w:cs="Times New Roman"/>
          <w:sz w:val="28"/>
          <w:szCs w:val="28"/>
        </w:rPr>
        <w:t xml:space="preserve">а также </w:t>
      </w:r>
      <w:r w:rsidRPr="007F206F">
        <w:rPr>
          <w:rFonts w:ascii="Times New Roman" w:eastAsia="Times New Roman" w:hAnsi="Times New Roman" w:cs="Times New Roman"/>
          <w:sz w:val="28"/>
          <w:szCs w:val="28"/>
        </w:rPr>
        <w:t>служебные удостоверения либо идентификационные карты;</w:t>
      </w:r>
    </w:p>
    <w:p w14:paraId="3C4170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должностные лица налогового органа и (или) лица, привлекаемые к проведению налоговой проверки, не указаны в предписании;</w:t>
      </w:r>
    </w:p>
    <w:p w14:paraId="35748D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должностные лица налогового органа и (или) лица, привлекаемые к проведению налоговой проверки, не имеют специального допуска к территории и (или) помещениям налогоплательщика (налогового агента), если такой допуск необходим в соответствии с законодательством Республики Казахстан.</w:t>
      </w:r>
    </w:p>
    <w:p w14:paraId="5367F4A0" w14:textId="630DB285" w:rsidR="000C03D8" w:rsidRPr="007F206F" w:rsidRDefault="00F03086"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3</w:t>
      </w:r>
      <w:r w:rsidR="000C03D8" w:rsidRPr="007F206F">
        <w:rPr>
          <w:rFonts w:ascii="Times New Roman" w:eastAsia="Times New Roman" w:hAnsi="Times New Roman" w:cs="Times New Roman"/>
          <w:sz w:val="28"/>
          <w:szCs w:val="28"/>
        </w:rPr>
        <w:t>. В случае необоснованного отказа и (или) воспрепятствования проверяемого налогоплательщика (налогового агента) доступу должностных лиц налоговых органов, проводящих налоговую проверку, и лиц, привлекаемых к проведению налоговой проверки, составляется акт о недопуске.</w:t>
      </w:r>
    </w:p>
    <w:p w14:paraId="56208F1E" w14:textId="040FB79F" w:rsidR="000C03D8" w:rsidRPr="007F206F" w:rsidRDefault="00F03086"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4</w:t>
      </w:r>
      <w:r w:rsidR="000C03D8" w:rsidRPr="007F206F">
        <w:rPr>
          <w:rFonts w:ascii="Times New Roman" w:eastAsia="Times New Roman" w:hAnsi="Times New Roman" w:cs="Times New Roman"/>
          <w:sz w:val="28"/>
          <w:szCs w:val="28"/>
        </w:rPr>
        <w:t>. Акт о недопуске подписывается:</w:t>
      </w:r>
    </w:p>
    <w:p w14:paraId="3A1F487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должностными лицами налогового органа, проводящими налоговую проверку; </w:t>
      </w:r>
    </w:p>
    <w:p w14:paraId="5D2AE90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специалистами;</w:t>
      </w:r>
    </w:p>
    <w:p w14:paraId="523A5A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проверяемым налогоплательщиком (налоговым агентом);</w:t>
      </w:r>
    </w:p>
    <w:p w14:paraId="239E955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привлеченными понятыми в порядке, определенном статьей 1</w:t>
      </w:r>
      <w:r w:rsidR="00F30573" w:rsidRPr="007F206F">
        <w:rPr>
          <w:rFonts w:ascii="Times New Roman" w:eastAsia="Times New Roman" w:hAnsi="Times New Roman" w:cs="Times New Roman"/>
          <w:sz w:val="28"/>
          <w:szCs w:val="28"/>
        </w:rPr>
        <w:t>82</w:t>
      </w:r>
      <w:r w:rsidRPr="007F206F">
        <w:rPr>
          <w:rFonts w:ascii="Times New Roman" w:eastAsia="Times New Roman" w:hAnsi="Times New Roman" w:cs="Times New Roman"/>
          <w:sz w:val="28"/>
          <w:szCs w:val="28"/>
        </w:rPr>
        <w:t xml:space="preserve"> настоящего Кодекса.</w:t>
      </w:r>
    </w:p>
    <w:p w14:paraId="15D52AC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отказа налогоплательщика (налогового агента), в отношении которого назначена налоговая проверка, от подписания акта о недопуске должностное лицо налогового органа, указанное в предписании на проведение налоговой проверки, делает об этом соответствующую запись в таком акте.</w:t>
      </w:r>
    </w:p>
    <w:p w14:paraId="2DD65F1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140AF6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16</w:t>
      </w:r>
      <w:r w:rsidR="005304D7"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Предварительный акт налоговой проверки</w:t>
      </w:r>
    </w:p>
    <w:p w14:paraId="03AEFE4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6B5E5F2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Предварительный акт налоговой проверки –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 и вручаемый налогоплательщику (налоговому агенту) до составления акта налоговой проверки.</w:t>
      </w:r>
    </w:p>
    <w:p w14:paraId="1E76630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Проверяемый налогоплательщик (налоговый агент) вправе представить письменное возражение к предварительному акту налоговой проверки.</w:t>
      </w:r>
    </w:p>
    <w:p w14:paraId="3EC2763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Порядок и сроки вручения налогоплательщику</w:t>
      </w:r>
      <w:r w:rsidR="00BF4F21" w:rsidRPr="007F206F">
        <w:rPr>
          <w:rFonts w:ascii="Times New Roman" w:eastAsia="Times New Roman" w:hAnsi="Times New Roman" w:cs="Times New Roman"/>
          <w:sz w:val="28"/>
          <w:szCs w:val="28"/>
        </w:rPr>
        <w:t xml:space="preserve"> (налоговому агенту)</w:t>
      </w:r>
      <w:r w:rsidRPr="007F206F">
        <w:rPr>
          <w:rFonts w:ascii="Times New Roman" w:eastAsia="Times New Roman" w:hAnsi="Times New Roman" w:cs="Times New Roman"/>
          <w:sz w:val="28"/>
          <w:szCs w:val="28"/>
        </w:rPr>
        <w:t xml:space="preserve"> предварительного акта налоговой проверки, представления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14:paraId="453EC27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При назначении налоговой проверки, назначенной на основании поручения уполномоченного органа о назначении и проведении тематической налоговой проверки, направленного при рассмотрении жалобы налогоплательщика (налогового агента) на уведомление о результатах налоговой проверки, предварительный акт налоговой проверки не составляется и не вручается.</w:t>
      </w:r>
    </w:p>
    <w:p w14:paraId="13B689C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5CD03C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70</w:t>
      </w:r>
      <w:r w:rsidRPr="007F206F">
        <w:rPr>
          <w:rFonts w:ascii="Times New Roman" w:eastAsia="Times New Roman" w:hAnsi="Times New Roman" w:cs="Times New Roman"/>
          <w:sz w:val="28"/>
          <w:szCs w:val="28"/>
        </w:rPr>
        <w:t>. Завершение налоговой проверки</w:t>
      </w:r>
    </w:p>
    <w:p w14:paraId="3BA0B2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1EEB09D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 завершении налоговой проверки должностным лицом налогового органа, проводившим налоговую проверку, составляется акт налоговой проверки.</w:t>
      </w:r>
    </w:p>
    <w:p w14:paraId="39E681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Акт налоговой проверки должен содержать:</w:t>
      </w:r>
    </w:p>
    <w:p w14:paraId="5B128F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место и дату составления;</w:t>
      </w:r>
    </w:p>
    <w:p w14:paraId="721AE2A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форму проверки, проверяемый период;</w:t>
      </w:r>
    </w:p>
    <w:p w14:paraId="0C75075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должности, фамилии, имена и отчества должностных лиц налогового органа, проводивших налоговую проверку;</w:t>
      </w:r>
    </w:p>
    <w:p w14:paraId="00A862B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должности, фамилии, имена и отчества представителей объединений субъектов частного предпринимательства, принимавших участие при проведении налоговой проверки;</w:t>
      </w:r>
    </w:p>
    <w:p w14:paraId="56DFB77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наименование налогового органа;</w:t>
      </w:r>
    </w:p>
    <w:p w14:paraId="5F8EE1F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идентификационные данные проверенного налогоплательщика (налогового агента);</w:t>
      </w:r>
    </w:p>
    <w:p w14:paraId="077ED45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банковские реквизиты проверенного налогоплательщика (налогового агента);</w:t>
      </w:r>
    </w:p>
    <w:p w14:paraId="27A3BAE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 фамилии, имена и отчества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14:paraId="4F4638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сведения о предыдущей проверке и принятых мерах по устранению ранее выявленных нарушений (при проведении комплексной или тематической налоговой проверки);</w:t>
      </w:r>
    </w:p>
    <w:p w14:paraId="53FE57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 общие сведения о документах, представленных проверенным налогоплательщиком (налоговым агентом);</w:t>
      </w:r>
    </w:p>
    <w:p w14:paraId="5F80338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 подробное описание выявленных нарушений с указанием соответствующих положений законодательства Республики Казахстан, требования которых нарушены;</w:t>
      </w:r>
    </w:p>
    <w:p w14:paraId="5445BBB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 результаты проверки.</w:t>
      </w:r>
    </w:p>
    <w:p w14:paraId="123FA7D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акту налоговой проверки прилагаются необходимые копии документов, расчеты, произведенные должностным лицом налогового органа, проводившим налоговую проверку, и другие материалы, полученные в ходе налоговой проверки, за исключением сведений, являющихся налоговой тайной.</w:t>
      </w:r>
    </w:p>
    <w:p w14:paraId="2F1596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Акт налоговой проверки составляется в количестве не менее двух экземпляров: </w:t>
      </w:r>
    </w:p>
    <w:p w14:paraId="6A48FD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подписывается должностными лицами налогового органа, проводившими такую проверку, – в случае его вручения лично под роспись;</w:t>
      </w:r>
    </w:p>
    <w:p w14:paraId="0D260C0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удостоверяется посредством электронной цифровой подписи должностных лиц налогового органа, проводивших такую проверку, – в случае его вручения электронным способом.</w:t>
      </w:r>
    </w:p>
    <w:p w14:paraId="07A8507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Завершением срока налоговой проверки считается день вручения проверенному налогоплательщику (налоговому агенту) акта налоговой проверки.</w:t>
      </w:r>
    </w:p>
    <w:p w14:paraId="5F23E2F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Акт налоговой проверки представляется проверенному налогоплательщику (налоговому агенту) в порядке, определенном </w:t>
      </w:r>
      <w:r w:rsidR="00B657D0" w:rsidRPr="007F206F">
        <w:rPr>
          <w:rFonts w:ascii="Times New Roman" w:eastAsia="Times New Roman" w:hAnsi="Times New Roman" w:cs="Times New Roman"/>
          <w:sz w:val="28"/>
          <w:szCs w:val="28"/>
        </w:rPr>
        <w:t>пунктом 7 статьи 163 настоящего Кодекса.</w:t>
      </w:r>
    </w:p>
    <w:p w14:paraId="7EC6C9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В случае невозможности вручения акта налоговой проверки лично под роспись проверенному налогоплательщику (налоговому агенту) в связи с его отсутствием по месту нахождения проводится налоговое обследование с привлечением понятых и производится соответствующая запись в акте налоговой проверки.</w:t>
      </w:r>
    </w:p>
    <w:p w14:paraId="2B23FDA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Датой вручения акта налоговой проверки является дата составления акта налогового обследования.</w:t>
      </w:r>
    </w:p>
    <w:p w14:paraId="1EC618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При отказе проверенного налогоплательщика (налогового агента) от получения акта налоговой проверки производится соответствующая запись в акте налоговой проверки и составляется акт об отказе в получении акта налоговой проверки.</w:t>
      </w:r>
    </w:p>
    <w:p w14:paraId="3096842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Датой вручения акта налоговой проверки является дата составления акта об отказе в получении акта налоговой проверки.</w:t>
      </w:r>
    </w:p>
    <w:p w14:paraId="195840DB" w14:textId="77777777" w:rsidR="000C03D8" w:rsidRPr="007F206F" w:rsidRDefault="000C03D8" w:rsidP="00246703">
      <w:pPr>
        <w:pStyle w:val="ac"/>
        <w:numPr>
          <w:ilvl w:val="0"/>
          <w:numId w:val="14"/>
        </w:numPr>
        <w:tabs>
          <w:tab w:val="left" w:pos="142"/>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В случае, если за период с даты получения ликвидационной налоговой отчетности до даты завершения ликвидационной налоговой проверки возникают налоговое обязательство по исчислению, уплате налогов, платежей в бюджет и социальное обязательство, такие обязательства указываются в приложении к акту налоговой проверки без начисления пеней и применения штрафных санкций.</w:t>
      </w:r>
    </w:p>
    <w:p w14:paraId="69BCDAFC" w14:textId="77777777" w:rsidR="000C03D8" w:rsidRPr="007F206F" w:rsidRDefault="000C03D8" w:rsidP="007B3937">
      <w:pPr>
        <w:pStyle w:val="ac"/>
        <w:tabs>
          <w:tab w:val="left" w:pos="142"/>
        </w:tabs>
        <w:spacing w:after="0" w:line="240" w:lineRule="auto"/>
        <w:ind w:left="630"/>
        <w:jc w:val="both"/>
        <w:rPr>
          <w:rFonts w:ascii="Times New Roman" w:eastAsia="Times New Roman" w:hAnsi="Times New Roman"/>
          <w:sz w:val="28"/>
          <w:szCs w:val="28"/>
        </w:rPr>
      </w:pPr>
    </w:p>
    <w:p w14:paraId="0D29F60D" w14:textId="77777777" w:rsidR="000C03D8" w:rsidRPr="007F206F" w:rsidRDefault="000C03D8" w:rsidP="007B3937">
      <w:pPr>
        <w:pStyle w:val="ac"/>
        <w:tabs>
          <w:tab w:val="left" w:pos="142"/>
        </w:tabs>
        <w:spacing w:after="0" w:line="240" w:lineRule="auto"/>
        <w:ind w:left="0" w:firstLine="851"/>
        <w:jc w:val="both"/>
        <w:rPr>
          <w:rFonts w:ascii="Times New Roman" w:eastAsia="Times New Roman" w:hAnsi="Times New Roman"/>
          <w:sz w:val="28"/>
          <w:szCs w:val="28"/>
        </w:rPr>
      </w:pPr>
      <w:r w:rsidRPr="007F206F">
        <w:rPr>
          <w:rFonts w:ascii="Times New Roman" w:eastAsia="Times New Roman" w:hAnsi="Times New Roman"/>
          <w:sz w:val="28"/>
          <w:szCs w:val="28"/>
        </w:rPr>
        <w:t>Статья 1</w:t>
      </w:r>
      <w:r w:rsidR="005304D7" w:rsidRPr="007F206F">
        <w:rPr>
          <w:rFonts w:ascii="Times New Roman" w:eastAsia="Times New Roman" w:hAnsi="Times New Roman"/>
          <w:sz w:val="28"/>
          <w:szCs w:val="28"/>
        </w:rPr>
        <w:t>71</w:t>
      </w:r>
      <w:r w:rsidRPr="007F206F">
        <w:rPr>
          <w:rFonts w:ascii="Times New Roman" w:eastAsia="Times New Roman" w:hAnsi="Times New Roman"/>
          <w:sz w:val="28"/>
          <w:szCs w:val="28"/>
        </w:rPr>
        <w:t>. Решение по результатам налоговой проверки</w:t>
      </w:r>
    </w:p>
    <w:p w14:paraId="1DD117E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798EE82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налоговой проверки.</w:t>
      </w:r>
    </w:p>
    <w:p w14:paraId="7A6E4928" w14:textId="078FAA7C"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Регистрация </w:t>
      </w:r>
      <w:r w:rsidR="00984EF2" w:rsidRPr="007F206F">
        <w:rPr>
          <w:rFonts w:ascii="Times New Roman" w:eastAsia="Times New Roman" w:hAnsi="Times New Roman" w:cs="Times New Roman"/>
          <w:sz w:val="28"/>
          <w:szCs w:val="28"/>
        </w:rPr>
        <w:t xml:space="preserve">уведомления о результатах налоговой проверки </w:t>
      </w:r>
      <w:r w:rsidRPr="007F206F">
        <w:rPr>
          <w:rFonts w:ascii="Times New Roman" w:eastAsia="Times New Roman" w:hAnsi="Times New Roman" w:cs="Times New Roman"/>
          <w:sz w:val="28"/>
          <w:szCs w:val="28"/>
        </w:rPr>
        <w:t>и акта налоговой проверки осуществляется налоговым органом под одним номером.</w:t>
      </w:r>
    </w:p>
    <w:p w14:paraId="73F98D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Уведомление о результатах налоговой проверки должно содержать:</w:t>
      </w:r>
    </w:p>
    <w:p w14:paraId="47C6837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информацию, определенную пунктом 4 статьи </w:t>
      </w:r>
      <w:r w:rsidR="00F30573" w:rsidRPr="007F206F">
        <w:rPr>
          <w:rFonts w:ascii="Times New Roman" w:eastAsia="Times New Roman" w:hAnsi="Times New Roman" w:cs="Times New Roman"/>
          <w:sz w:val="28"/>
          <w:szCs w:val="28"/>
        </w:rPr>
        <w:t>49</w:t>
      </w:r>
      <w:r w:rsidRPr="007F206F">
        <w:rPr>
          <w:rFonts w:ascii="Times New Roman" w:eastAsia="Times New Roman" w:hAnsi="Times New Roman" w:cs="Times New Roman"/>
          <w:sz w:val="28"/>
          <w:szCs w:val="28"/>
        </w:rPr>
        <w:t xml:space="preserve"> настоящего Кодекса;</w:t>
      </w:r>
    </w:p>
    <w:p w14:paraId="25ADE8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дату и номер регистрации уведомления и акта налоговой проверки;</w:t>
      </w:r>
    </w:p>
    <w:p w14:paraId="1BBF939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сумму: </w:t>
      </w:r>
    </w:p>
    <w:p w14:paraId="1F8EA37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начисленных налогов и платежей в бюджет, социальных платежей и </w:t>
      </w:r>
      <w:r w:rsidRPr="007F206F">
        <w:rPr>
          <w:rFonts w:ascii="Times New Roman" w:eastAsia="Times New Roman" w:hAnsi="Times New Roman" w:cs="Times New Roman"/>
          <w:sz w:val="28"/>
          <w:szCs w:val="28"/>
          <w:lang w:eastAsia="ru-RU"/>
        </w:rPr>
        <w:t>пеней</w:t>
      </w:r>
      <w:r w:rsidRPr="007F206F">
        <w:rPr>
          <w:rFonts w:ascii="Times New Roman" w:eastAsia="Times New Roman" w:hAnsi="Times New Roman" w:cs="Times New Roman"/>
          <w:sz w:val="28"/>
          <w:szCs w:val="28"/>
        </w:rPr>
        <w:t>;</w:t>
      </w:r>
    </w:p>
    <w:p w14:paraId="3E21ACE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уменьшенных убытков;</w:t>
      </w:r>
    </w:p>
    <w:p w14:paraId="2CF2D4E3" w14:textId="28B9942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превышения налога на добавленную стоимость, не подтвержденную </w:t>
      </w:r>
      <w:r w:rsidR="005236A5"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к возврату;</w:t>
      </w:r>
    </w:p>
    <w:p w14:paraId="7ADDE06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корпоративного (индивидуального) подоходного налога, удержанного у источника выплаты с доходов нерезидентов, не подтвержденную к возврату;</w:t>
      </w:r>
    </w:p>
    <w:p w14:paraId="2CF7BF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реквизиты соответствующих налогов и платежей в бюджет и </w:t>
      </w:r>
      <w:r w:rsidRPr="007F206F">
        <w:rPr>
          <w:rFonts w:ascii="Times New Roman" w:eastAsia="Times New Roman" w:hAnsi="Times New Roman" w:cs="Times New Roman"/>
          <w:sz w:val="28"/>
          <w:szCs w:val="28"/>
          <w:lang w:eastAsia="ru-RU"/>
        </w:rPr>
        <w:t>пеней</w:t>
      </w:r>
      <w:r w:rsidRPr="007F206F">
        <w:rPr>
          <w:rFonts w:ascii="Times New Roman" w:eastAsia="Times New Roman" w:hAnsi="Times New Roman" w:cs="Times New Roman"/>
          <w:sz w:val="28"/>
          <w:szCs w:val="28"/>
        </w:rPr>
        <w:t>;</w:t>
      </w:r>
    </w:p>
    <w:p w14:paraId="37707A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сроки и место обжалования.</w:t>
      </w:r>
    </w:p>
    <w:p w14:paraId="7128A1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Уведомление о результатах налоговой проверки представляется налогоплательщику (налоговому агенту) путем:</w:t>
      </w:r>
    </w:p>
    <w:p w14:paraId="3ED8D40B" w14:textId="1A2F7699"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направления электронным способом посредством веб-портала – </w:t>
      </w:r>
      <w:r w:rsidR="005236A5"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случае, когда налогоплательщик (налоговый агент) зарегистрирован на </w:t>
      </w:r>
      <w:r w:rsidR="005236A5"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веб-портале.</w:t>
      </w:r>
    </w:p>
    <w:p w14:paraId="1F4B86D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направлении электронным способом уведомление о результатах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14:paraId="2F8075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вручения лично под роспись или направления посредством почтовой или иной организации связи заказным письмом с уведомлением – в случае отсутствия ознакомления с таким уведомлением в кабинете пользователя веб-портала по истечении трех рабочих дней, следующих за днем направления электронным способом.</w:t>
      </w:r>
    </w:p>
    <w:p w14:paraId="6E1E998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направлении посредством почтовой или иной организации связи заказным письмом с уведомлением уведомление о результатах налоговой проверки считается врученным налогоплательщику (налоговому агенту) с даты отметки налогоплательщика (налогового агента) в уведомлении почтовой или иной организации связи. </w:t>
      </w:r>
    </w:p>
    <w:p w14:paraId="26F486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вручении уведомления о результатах налоговой проверки лично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14:paraId="0DE7B12C" w14:textId="5E143BF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В случае возврата почтовой или иной организацией связи уведомления о результатах налоговой проверки, направленного налогоплательщику (налоговому агенту) заказным письмом с уведомлением, датой вручения такого уведомления является дата:</w:t>
      </w:r>
    </w:p>
    <w:p w14:paraId="0C849E6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проведения налогового обследования;</w:t>
      </w:r>
    </w:p>
    <w:p w14:paraId="56BCCE5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возврата такого письма почтовой или иной организацией связи – в случае, если акт налоговой проверки вручен на основании акта налогового обследования.</w:t>
      </w:r>
    </w:p>
    <w:p w14:paraId="24440CE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6. В случае согласия налогоплательщика (налогового агента) с начисленными суммами налогов, платежей в бюджет и (или) </w:t>
      </w:r>
      <w:r w:rsidRPr="007F206F">
        <w:rPr>
          <w:rFonts w:ascii="Times New Roman" w:eastAsia="Times New Roman" w:hAnsi="Times New Roman" w:cs="Times New Roman"/>
          <w:sz w:val="28"/>
          <w:szCs w:val="28"/>
          <w:lang w:eastAsia="ru-RU"/>
        </w:rPr>
        <w:t>пеней</w:t>
      </w:r>
      <w:r w:rsidRPr="007F206F">
        <w:rPr>
          <w:rFonts w:ascii="Times New Roman" w:eastAsia="Times New Roman" w:hAnsi="Times New Roman" w:cs="Times New Roman"/>
          <w:sz w:val="28"/>
          <w:szCs w:val="28"/>
        </w:rPr>
        <w:t>, указанными в уведомлении о результатах налоговой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w:t>
      </w:r>
    </w:p>
    <w:p w14:paraId="61AF25E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указанная сумма подлежит уплате в бюджет с начислением пеней за каждый день продления срока уплаты и уплачивается равными долями через каждые пятнадцать рабочих дней указанного периода.</w:t>
      </w:r>
    </w:p>
    <w:p w14:paraId="174EB7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Не подлежит продлению срок исполнения налогового обязательства в порядке, определенном частью первой настоящего пункта, по уплате начисленных по результатам проверки сумм акциза и налогов, удерживаемых у источника выплаты.</w:t>
      </w:r>
    </w:p>
    <w:p w14:paraId="41D667D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Суммы налогового обязательства по исчислению, уплате налогов, платежей в бюджет и социального обязательства, возникшие в период с даты получения ликвидационной налоговой отчетности до даты завершения ликвидационной налоговой проверки, отражаются в уведомлении о суммах, начисленных в период ликвидации.</w:t>
      </w:r>
    </w:p>
    <w:p w14:paraId="595B17F8" w14:textId="7EC00803"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8. Если при проведении налоговой проверки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w:t>
      </w:r>
      <w:r w:rsidR="008B2224" w:rsidRPr="007F206F">
        <w:rPr>
          <w:rFonts w:ascii="Times New Roman" w:eastAsia="Times New Roman" w:hAnsi="Times New Roman" w:cs="Times New Roman"/>
          <w:sz w:val="28"/>
          <w:szCs w:val="28"/>
          <w:lang w:val="kk-KZ"/>
        </w:rPr>
        <w:t>–</w:t>
      </w:r>
      <w:r w:rsidRPr="007F206F">
        <w:rPr>
          <w:rFonts w:ascii="Times New Roman" w:eastAsia="Times New Roman" w:hAnsi="Times New Roman" w:cs="Times New Roman"/>
          <w:sz w:val="28"/>
          <w:szCs w:val="28"/>
        </w:rPr>
        <w:t>подлежит прекращению.</w:t>
      </w:r>
    </w:p>
    <w:p w14:paraId="16B3760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части первой настоящего пункта не распространяются на тематические налоговые проверки по обращению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7DC320A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Положение части первой настоящего пункта не распространяется на нарушения налогового законодательства Республики Казахстан, выявленные:</w:t>
      </w:r>
    </w:p>
    <w:p w14:paraId="41C8EF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 в бюджет;</w:t>
      </w:r>
    </w:p>
    <w:p w14:paraId="54A64CC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 результатам ответа на запрос налогового органа, направленного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14:paraId="0ADCF65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 в бюджет;</w:t>
      </w:r>
    </w:p>
    <w:p w14:paraId="59E345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в части действия по выписке счета-фактуры, совершенного субъектом частного предпринимательства без фактического выполнения работ, оказания услуг, отгрузки товаров, после вступления в законную силу судебного акта, если налоговым органом сведения о таком действии впервые получены после завершения любой из предыдущих налоговых проверок налогового периода, в котором совершено такое действие.</w:t>
      </w:r>
    </w:p>
    <w:p w14:paraId="7EE7FD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24EF9BB3"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rPr>
      </w:pP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rPr>
        <w:t xml:space="preserve">араграф 3. Определение объектов налогообложения </w:t>
      </w:r>
    </w:p>
    <w:p w14:paraId="1734DD73"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и (или) объектов, связанных с налогообложением, </w:t>
      </w:r>
    </w:p>
    <w:p w14:paraId="622039D3"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отдельных случаях косвенным методом</w:t>
      </w:r>
    </w:p>
    <w:p w14:paraId="0957449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A5E10F6" w14:textId="77777777" w:rsidR="005236A5"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72</w:t>
      </w:r>
      <w:r w:rsidRPr="007F206F">
        <w:rPr>
          <w:rFonts w:ascii="Times New Roman" w:eastAsia="Times New Roman" w:hAnsi="Times New Roman" w:cs="Times New Roman"/>
          <w:sz w:val="28"/>
          <w:szCs w:val="28"/>
        </w:rPr>
        <w:t xml:space="preserve">. Налоговые проверки при отсутствии </w:t>
      </w:r>
    </w:p>
    <w:p w14:paraId="73EE649C" w14:textId="1B930D4E" w:rsidR="000C03D8" w:rsidRPr="007F206F" w:rsidRDefault="005236A5"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val="kk-KZ"/>
        </w:rPr>
        <w:t xml:space="preserve">                     </w:t>
      </w:r>
      <w:r w:rsidR="000C03D8" w:rsidRPr="007F206F">
        <w:rPr>
          <w:rFonts w:ascii="Times New Roman" w:eastAsia="Times New Roman" w:hAnsi="Times New Roman" w:cs="Times New Roman"/>
          <w:sz w:val="28"/>
          <w:szCs w:val="28"/>
        </w:rPr>
        <w:t xml:space="preserve">учетных и иных документов </w:t>
      </w:r>
    </w:p>
    <w:p w14:paraId="1B96B12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7F160D9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Если в ходе проведения налоговой проверки </w:t>
      </w:r>
      <w:r w:rsidRPr="007F206F">
        <w:rPr>
          <w:rFonts w:ascii="Times New Roman" w:hAnsi="Times New Roman" w:cs="Times New Roman"/>
          <w:sz w:val="28"/>
          <w:szCs w:val="28"/>
        </w:rPr>
        <w:t>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представляются требование о представлении</w:t>
      </w:r>
      <w:r w:rsidRPr="007F206F">
        <w:rPr>
          <w:rFonts w:ascii="Times New Roman" w:eastAsia="Times New Roman" w:hAnsi="Times New Roman" w:cs="Times New Roman"/>
          <w:sz w:val="28"/>
          <w:szCs w:val="28"/>
        </w:rPr>
        <w:t xml:space="preserve"> или восстановлении документов и (или) сведений</w:t>
      </w:r>
      <w:r w:rsidRPr="007F206F">
        <w:rPr>
          <w:rFonts w:ascii="Times New Roman" w:hAnsi="Times New Roman" w:cs="Times New Roman"/>
          <w:sz w:val="28"/>
          <w:szCs w:val="28"/>
        </w:rPr>
        <w:t>, необходимых для определения объектов налогообложения и (или) объектов, связанных с налогообложением</w:t>
      </w:r>
      <w:r w:rsidRPr="007F206F">
        <w:rPr>
          <w:rFonts w:ascii="Times New Roman" w:eastAsia="Times New Roman" w:hAnsi="Times New Roman" w:cs="Times New Roman"/>
          <w:sz w:val="28"/>
          <w:szCs w:val="28"/>
        </w:rPr>
        <w:t xml:space="preserve"> (далее – </w:t>
      </w:r>
      <w:r w:rsidRPr="007F206F">
        <w:rPr>
          <w:rFonts w:ascii="Times New Roman" w:hAnsi="Times New Roman" w:cs="Times New Roman"/>
          <w:sz w:val="28"/>
          <w:szCs w:val="28"/>
        </w:rPr>
        <w:t>требование о представлении</w:t>
      </w:r>
      <w:r w:rsidRPr="007F206F">
        <w:rPr>
          <w:rFonts w:ascii="Times New Roman" w:eastAsia="Times New Roman" w:hAnsi="Times New Roman" w:cs="Times New Roman"/>
          <w:sz w:val="28"/>
          <w:szCs w:val="28"/>
        </w:rPr>
        <w:t xml:space="preserve"> или восстановлении документов и (или) сведений)</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rPr>
        <w:t xml:space="preserve"> а также извещение о приостановлении налоговой проверки.</w:t>
      </w:r>
    </w:p>
    <w:p w14:paraId="0C14221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Требование о представлении или восстановлении документов и (или) сведений представляется налогоплательщику (налоговому агенту) в порядке,</w:t>
      </w:r>
      <w:r w:rsidR="00F30573" w:rsidRPr="007F206F">
        <w:rPr>
          <w:rFonts w:ascii="Times New Roman" w:eastAsia="Times New Roman" w:hAnsi="Times New Roman" w:cs="Times New Roman"/>
          <w:sz w:val="28"/>
          <w:szCs w:val="28"/>
        </w:rPr>
        <w:t xml:space="preserve"> определенном </w:t>
      </w:r>
      <w:r w:rsidR="00CD5FAC" w:rsidRPr="007F206F">
        <w:rPr>
          <w:rFonts w:ascii="Times New Roman" w:eastAsia="Times New Roman" w:hAnsi="Times New Roman" w:cs="Times New Roman"/>
          <w:sz w:val="28"/>
          <w:szCs w:val="28"/>
        </w:rPr>
        <w:t>пунктом 4 статьи 171 настоящего Кодекса</w:t>
      </w:r>
      <w:r w:rsidRPr="007F206F">
        <w:rPr>
          <w:rFonts w:ascii="Times New Roman" w:eastAsia="Times New Roman" w:hAnsi="Times New Roman" w:cs="Times New Roman"/>
          <w:sz w:val="28"/>
          <w:szCs w:val="28"/>
        </w:rPr>
        <w:t>.</w:t>
      </w:r>
    </w:p>
    <w:p w14:paraId="7B6C83B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Срок исполнения требования о представлении или восстановлении документов и (или) сведений составляет тридцать рабочих дней со дня, следующего за днем вручения.</w:t>
      </w:r>
    </w:p>
    <w:p w14:paraId="0D06595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Налогоплательщик (налоговый агент), не представивший документы, необходимые для определения объектов налогообложения и (или) объектов, связанных с налогообложением, по</w:t>
      </w:r>
      <w:r w:rsidRPr="007F206F">
        <w:rPr>
          <w:rFonts w:ascii="Times New Roman" w:hAnsi="Times New Roman" w:cs="Times New Roman"/>
          <w:sz w:val="28"/>
          <w:szCs w:val="28"/>
        </w:rPr>
        <w:t xml:space="preserve"> требованию о представлении</w:t>
      </w:r>
      <w:r w:rsidRPr="007F206F">
        <w:rPr>
          <w:rFonts w:ascii="Times New Roman" w:eastAsia="Times New Roman" w:hAnsi="Times New Roman" w:cs="Times New Roman"/>
          <w:sz w:val="28"/>
          <w:szCs w:val="28"/>
        </w:rPr>
        <w:t xml:space="preserve"> или восстановлении документов и (или) сведений обязан дать письменное объяснение причин непредставления указанных документов.</w:t>
      </w:r>
    </w:p>
    <w:p w14:paraId="479DAE9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73F2D0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1</w:t>
      </w:r>
      <w:r w:rsidR="005304D7" w:rsidRPr="007F206F">
        <w:rPr>
          <w:rFonts w:ascii="Times New Roman" w:eastAsia="Times New Roman" w:hAnsi="Times New Roman" w:cs="Times New Roman"/>
          <w:sz w:val="28"/>
          <w:szCs w:val="28"/>
        </w:rPr>
        <w:t>73</w:t>
      </w:r>
      <w:r w:rsidRPr="007F206F">
        <w:rPr>
          <w:rFonts w:ascii="Times New Roman" w:eastAsia="Times New Roman" w:hAnsi="Times New Roman" w:cs="Times New Roman"/>
          <w:sz w:val="28"/>
          <w:szCs w:val="28"/>
        </w:rPr>
        <w:t xml:space="preserve">. Определение объектов налогообложения и (или) объектов, </w:t>
      </w:r>
      <w:r w:rsidRPr="007F206F">
        <w:rPr>
          <w:rFonts w:ascii="Times New Roman" w:eastAsia="Times New Roman" w:hAnsi="Times New Roman" w:cs="Times New Roman"/>
          <w:sz w:val="28"/>
          <w:szCs w:val="28"/>
        </w:rPr>
        <w:br/>
        <w:t xml:space="preserve">                                 связанных с налогообложением, косвенным методом</w:t>
      </w:r>
    </w:p>
    <w:p w14:paraId="1DAFF19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p>
    <w:p w14:paraId="01D2F0B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случае нарушения порядка ведения учета, при утрате или уничтожении учетной документации</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rPr>
        <w:t xml:space="preserve"> при определении дохода физического лица</w:t>
      </w:r>
      <w:r w:rsidRPr="007F206F">
        <w:rPr>
          <w:rFonts w:ascii="Times New Roman" w:hAnsi="Times New Roman" w:cs="Times New Roman"/>
          <w:sz w:val="28"/>
          <w:szCs w:val="28"/>
        </w:rPr>
        <w:t xml:space="preserve"> налоговые</w:t>
      </w:r>
      <w:r w:rsidRPr="007F206F">
        <w:rPr>
          <w:rFonts w:ascii="Times New Roman" w:eastAsia="Times New Roman" w:hAnsi="Times New Roman" w:cs="Times New Roman"/>
          <w:sz w:val="28"/>
          <w:szCs w:val="28"/>
        </w:rPr>
        <w:t xml:space="preserve"> органы определяют объекты налогообложения и (или) объекты, связанные с налогообложением, на основе косвенных методов (активов, имущества, обязательств, оборота, доходов, затрат, расходов).</w:t>
      </w:r>
    </w:p>
    <w:p w14:paraId="146A4A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w:t>
      </w:r>
      <w:r w:rsidRPr="007F206F">
        <w:rPr>
          <w:rFonts w:ascii="Times New Roman" w:hAnsi="Times New Roman" w:cs="Times New Roman"/>
          <w:sz w:val="28"/>
          <w:szCs w:val="28"/>
        </w:rPr>
        <w:t>налогового органа о представлении или восстановлении указанных документов</w:t>
      </w:r>
      <w:r w:rsidRPr="007F206F">
        <w:rPr>
          <w:rFonts w:ascii="Times New Roman" w:eastAsia="Times New Roman" w:hAnsi="Times New Roman" w:cs="Times New Roman"/>
          <w:sz w:val="28"/>
          <w:szCs w:val="28"/>
        </w:rPr>
        <w:t>.</w:t>
      </w:r>
    </w:p>
    <w:p w14:paraId="4CC50AB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Под косвенным методом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имущества, обязательств, доходов,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w:t>
      </w:r>
    </w:p>
    <w:p w14:paraId="3E38262E"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2. Для определения объектов налогообложения и (или) объектов, связанных с налогообложением, на основе косвенных методов налоговый орган может использовать сведения о налогоплательщике, его поставщиках и покупателях, имеющиеся в налоговых органах, в том числе полученные </w:t>
      </w:r>
      <w:r w:rsidRPr="007F206F">
        <w:rPr>
          <w:sz w:val="28"/>
          <w:szCs w:val="28"/>
        </w:rPr>
        <w:br/>
        <w:t>в рамках взаимодействия по налоговому администрированию, а также полученные по результатам прочих форм контроля и таможенного контроля.</w:t>
      </w:r>
    </w:p>
    <w:p w14:paraId="0B1D928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Налоговые органы направляют запросы в:</w:t>
      </w:r>
    </w:p>
    <w:p w14:paraId="088BC48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банковские организации;</w:t>
      </w:r>
    </w:p>
    <w:p w14:paraId="750017D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14:paraId="1F9F329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14:paraId="3964165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компетентные органы иностранных государств.</w:t>
      </w:r>
    </w:p>
    <w:p w14:paraId="4FB9880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Необходимая информация может быть получена также из следующих источников (подтвержденная документально) от:</w:t>
      </w:r>
    </w:p>
    <w:p w14:paraId="1BA55E6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заказчиков о стоимости </w:t>
      </w:r>
      <w:r w:rsidRPr="007F206F">
        <w:rPr>
          <w:rFonts w:ascii="Times New Roman" w:hAnsi="Times New Roman" w:cs="Times New Roman"/>
          <w:sz w:val="28"/>
          <w:szCs w:val="28"/>
        </w:rPr>
        <w:t>оказанных</w:t>
      </w:r>
      <w:r w:rsidRPr="007F206F">
        <w:rPr>
          <w:rFonts w:ascii="Times New Roman" w:eastAsia="Times New Roman" w:hAnsi="Times New Roman" w:cs="Times New Roman"/>
          <w:sz w:val="28"/>
          <w:szCs w:val="28"/>
          <w:lang w:eastAsia="ru-RU"/>
        </w:rPr>
        <w:t xml:space="preserve"> проверяемым налогоплательщиком (налоговым агентом) услуг и от покупателей о стоимости и количестве приобретенной продукции;</w:t>
      </w:r>
    </w:p>
    <w:p w14:paraId="322241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14:paraId="6743F0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14:paraId="347E938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4 </w:t>
      </w:r>
      <w:r w:rsidRPr="007F206F">
        <w:rPr>
          <w:rFonts w:ascii="Times New Roman" w:eastAsia="Times New Roman" w:hAnsi="Times New Roman" w:cs="Times New Roman"/>
          <w:sz w:val="28"/>
          <w:szCs w:val="28"/>
          <w:lang w:eastAsia="ru-RU"/>
        </w:rPr>
        <w:t>Определение дохода физического лица, подлежащего налогообложению, косвенным методом применяется в ходе осуществления налогового администирования в отношении физического лица по сведениям, указанным им в налоговых декларациях физического лица, а также по данным уполномоченных органов (организаций) и третьих лиц, влекущих возникновение налогового обязательства по индивидуальному подоходному налогу.</w:t>
      </w:r>
    </w:p>
    <w:p w14:paraId="76EF98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В случае, если доходы физического лица, отраженные в налоговых декларациях, меньше расходов, произведенных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Республике Казахстан и за ее пределами, налоговые органы </w:t>
      </w:r>
      <w:r w:rsidRPr="007F206F">
        <w:rPr>
          <w:rFonts w:ascii="Times New Roman" w:eastAsia="Times New Roman" w:hAnsi="Times New Roman" w:cs="Times New Roman"/>
          <w:sz w:val="28"/>
          <w:szCs w:val="28"/>
          <w:lang w:eastAsia="ru-RU"/>
        </w:rPr>
        <w:br/>
        <w:t>в ходе осуществления налогового администрирования доходов и имущества физических лиц вправе применить косвенный метод определения дохода физического лица.</w:t>
      </w:r>
    </w:p>
    <w:p w14:paraId="60AD341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Сведения, отраженные в налоговых декларациях, предусмотренных настоящим Кодексом, документы, подтверждающие получение доходов, возникновение обязательств, наличие имущества на праве собственности, данные уполномоченных органов (организаций) и третьих лиц учитываются для подтверждения доходов, направленных на осуществление расходов физического лица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w:t>
      </w:r>
      <w:r w:rsidRPr="007F206F">
        <w:rPr>
          <w:rFonts w:ascii="Times New Roman" w:eastAsia="Times New Roman" w:hAnsi="Times New Roman" w:cs="Times New Roman"/>
          <w:sz w:val="28"/>
          <w:szCs w:val="28"/>
          <w:lang w:eastAsia="ru-RU"/>
        </w:rPr>
        <w:br/>
        <w:t>в Республике Казахстан и за ее пределами.</w:t>
      </w:r>
    </w:p>
    <w:p w14:paraId="6FB5007E"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Порядок определения объектов налогообложения и (или) объектов, связанных с налогообложением, косвенным методом определяется уполномоченным органом.</w:t>
      </w:r>
    </w:p>
    <w:p w14:paraId="0DE0D85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05D73654"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2C4BF003"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Глава 1</w:t>
      </w:r>
      <w:r w:rsidR="008A651C"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ПРОЧИЕ ФОРМЫ КОНТРОЛЯ</w:t>
      </w:r>
    </w:p>
    <w:p w14:paraId="78435F1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BA47B9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74</w:t>
      </w:r>
      <w:r w:rsidRPr="007F206F">
        <w:rPr>
          <w:rFonts w:ascii="Times New Roman" w:eastAsia="Times New Roman" w:hAnsi="Times New Roman" w:cs="Times New Roman"/>
          <w:bCs/>
          <w:sz w:val="28"/>
          <w:szCs w:val="28"/>
          <w:lang w:eastAsia="ru-RU"/>
        </w:rPr>
        <w:t>. Общие положения по прочим формам контроля</w:t>
      </w:r>
    </w:p>
    <w:p w14:paraId="0026B94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89DEB8C" w14:textId="77777777" w:rsidR="000C03D8" w:rsidRPr="007F206F" w:rsidRDefault="000C03D8" w:rsidP="007B3937">
      <w:pPr>
        <w:tabs>
          <w:tab w:val="left" w:pos="993"/>
          <w:tab w:val="left" w:pos="1276"/>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Прочие формы контроля в рамках налогового администрирования включают:</w:t>
      </w:r>
    </w:p>
    <w:p w14:paraId="0D623A26"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контроль за подакцизными товарами, произведенными в Республике Казахстан или импортированными в Республику Казахстан;</w:t>
      </w:r>
    </w:p>
    <w:p w14:paraId="0C5D6EF8"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контроль при трансфертном ценообразовании;</w:t>
      </w:r>
    </w:p>
    <w:p w14:paraId="7776C52E"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3) контроль </w:t>
      </w:r>
      <w:r w:rsidRPr="007F206F">
        <w:rPr>
          <w:rFonts w:ascii="Times New Roman" w:hAnsi="Times New Roman" w:cs="Times New Roman"/>
          <w:bCs/>
          <w:sz w:val="28"/>
          <w:szCs w:val="28"/>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14:paraId="2277728B"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контроль за деятельностью уполномоченных государственных органов, местных исполнительных органов и Государственной корпорации;</w:t>
      </w:r>
    </w:p>
    <w:p w14:paraId="5B7209A6"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контроль за соблюдением порядка оформления сопроводительных накладных на товары;</w:t>
      </w:r>
    </w:p>
    <w:p w14:paraId="40E90643"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прослеживаемость оборота товаров, ввезенных на таможенную территорию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46A213D4" w14:textId="77777777" w:rsidR="000C03D8" w:rsidRPr="007F206F" w:rsidRDefault="000C03D8" w:rsidP="007B3937">
      <w:pPr>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налоговое обследование.</w:t>
      </w:r>
    </w:p>
    <w:p w14:paraId="52DF7D8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2DFE29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75</w:t>
      </w:r>
      <w:r w:rsidRPr="007F206F">
        <w:rPr>
          <w:rFonts w:ascii="Times New Roman" w:eastAsia="Times New Roman" w:hAnsi="Times New Roman" w:cs="Times New Roman"/>
          <w:bCs/>
          <w:sz w:val="28"/>
          <w:szCs w:val="28"/>
          <w:lang w:eastAsia="ru-RU"/>
        </w:rPr>
        <w:t xml:space="preserve">. Контроль за подакцизными товарами, произведенными в </w:t>
      </w:r>
      <w:r w:rsidRPr="007F206F">
        <w:rPr>
          <w:rFonts w:ascii="Times New Roman" w:eastAsia="Times New Roman" w:hAnsi="Times New Roman" w:cs="Times New Roman"/>
          <w:bCs/>
          <w:sz w:val="28"/>
          <w:szCs w:val="28"/>
          <w:lang w:eastAsia="ru-RU"/>
        </w:rPr>
        <w:br/>
        <w:t xml:space="preserve">                                  Республике Казахстан или импортированными в </w:t>
      </w:r>
      <w:r w:rsidRPr="007F206F">
        <w:rPr>
          <w:rFonts w:ascii="Times New Roman" w:eastAsia="Times New Roman" w:hAnsi="Times New Roman" w:cs="Times New Roman"/>
          <w:bCs/>
          <w:sz w:val="28"/>
          <w:szCs w:val="28"/>
          <w:lang w:eastAsia="ru-RU"/>
        </w:rPr>
        <w:br/>
        <w:t xml:space="preserve">                                  Республику Казахстан</w:t>
      </w:r>
    </w:p>
    <w:p w14:paraId="42046AF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E882A5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Контроль за </w:t>
      </w:r>
      <w:hyperlink r:id="rId98" w:anchor="sub_id=4620000" w:history="1">
        <w:r w:rsidRPr="007F206F">
          <w:rPr>
            <w:rFonts w:ascii="Times New Roman" w:eastAsia="Times New Roman" w:hAnsi="Times New Roman" w:cs="Times New Roman"/>
            <w:sz w:val="28"/>
            <w:szCs w:val="28"/>
            <w:lang w:eastAsia="ru-RU"/>
          </w:rPr>
          <w:t>подакцизными товарами</w:t>
        </w:r>
      </w:hyperlink>
      <w:r w:rsidRPr="007F206F">
        <w:rPr>
          <w:rFonts w:ascii="Times New Roman" w:eastAsia="Times New Roman" w:hAnsi="Times New Roman" w:cs="Times New Roman"/>
          <w:sz w:val="28"/>
          <w:szCs w:val="28"/>
          <w:lang w:eastAsia="ru-RU"/>
        </w:rPr>
        <w:t xml:space="preserve"> осуществляется налоговым органом в части соблюдения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w:t>
      </w:r>
    </w:p>
    <w:p w14:paraId="08CE518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производителями, лицами, осуществляющими оборот подакцизных товаров; </w:t>
      </w:r>
    </w:p>
    <w:p w14:paraId="6E1AB22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банкротными и реабилитационными управляющими при реализации имущества должника. </w:t>
      </w:r>
    </w:p>
    <w:p w14:paraId="1130B97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Контроль за </w:t>
      </w:r>
      <w:hyperlink r:id="rId99" w:anchor="sub_id=4620000" w:history="1">
        <w:r w:rsidRPr="007F206F">
          <w:rPr>
            <w:rFonts w:ascii="Times New Roman" w:eastAsia="Times New Roman" w:hAnsi="Times New Roman" w:cs="Times New Roman"/>
            <w:sz w:val="28"/>
            <w:szCs w:val="28"/>
            <w:lang w:eastAsia="ru-RU"/>
          </w:rPr>
          <w:t>подакцизными товарами</w:t>
        </w:r>
      </w:hyperlink>
      <w:r w:rsidRPr="007F206F">
        <w:rPr>
          <w:rFonts w:ascii="Times New Roman" w:eastAsia="Times New Roman" w:hAnsi="Times New Roman" w:cs="Times New Roman"/>
          <w:sz w:val="28"/>
          <w:szCs w:val="28"/>
          <w:lang w:eastAsia="ru-RU"/>
        </w:rPr>
        <w:t xml:space="preserve"> может также осуществляться налоговым органом путем установления акцизных постов.</w:t>
      </w:r>
    </w:p>
    <w:p w14:paraId="1548C30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Маркировку осуществляют:</w:t>
      </w:r>
    </w:p>
    <w:p w14:paraId="236FD75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производители и импортеры </w:t>
      </w:r>
      <w:hyperlink r:id="rId100" w:anchor="sub_id=4620000" w:history="1">
        <w:r w:rsidRPr="007F206F">
          <w:rPr>
            <w:rFonts w:ascii="Times New Roman" w:eastAsia="Times New Roman" w:hAnsi="Times New Roman" w:cs="Times New Roman"/>
            <w:sz w:val="28"/>
            <w:szCs w:val="28"/>
            <w:lang w:eastAsia="ru-RU"/>
          </w:rPr>
          <w:t>подакцизных товаров</w:t>
        </w:r>
      </w:hyperlink>
      <w:r w:rsidRPr="007F206F">
        <w:rPr>
          <w:rFonts w:ascii="Times New Roman" w:eastAsia="Times New Roman" w:hAnsi="Times New Roman" w:cs="Times New Roman"/>
          <w:sz w:val="28"/>
          <w:szCs w:val="28"/>
          <w:lang w:eastAsia="ru-RU"/>
        </w:rPr>
        <w:t>;</w:t>
      </w:r>
    </w:p>
    <w:p w14:paraId="14A4E3A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банкротные и реабилитационные управляющие при реализации имущества (активов) должника.</w:t>
      </w:r>
    </w:p>
    <w:p w14:paraId="14BD1B6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иное не установлено настоящей статьей, обязательной маркировке подлежат:</w:t>
      </w:r>
    </w:p>
    <w:p w14:paraId="35D0698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алкогольная продукция, за исключением вина наливом (виноматериала), пива и пивного напитка, – учетно-контрольными марками;</w:t>
      </w:r>
    </w:p>
    <w:p w14:paraId="176D1B3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табачные изделия – средствами идентификации.</w:t>
      </w:r>
    </w:p>
    <w:p w14:paraId="4FBAB9A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Запрещается оборот </w:t>
      </w:r>
      <w:hyperlink r:id="rId101" w:anchor="sub_id=4620000" w:history="1">
        <w:r w:rsidRPr="007F206F">
          <w:rPr>
            <w:rFonts w:ascii="Times New Roman" w:eastAsia="Times New Roman" w:hAnsi="Times New Roman" w:cs="Times New Roman"/>
            <w:sz w:val="28"/>
            <w:szCs w:val="28"/>
            <w:lang w:eastAsia="ru-RU"/>
          </w:rPr>
          <w:t>подакцизных товаров</w:t>
        </w:r>
      </w:hyperlink>
      <w:r w:rsidRPr="007F206F">
        <w:rPr>
          <w:rFonts w:ascii="Times New Roman" w:eastAsia="Times New Roman" w:hAnsi="Times New Roman" w:cs="Times New Roman"/>
          <w:sz w:val="28"/>
          <w:szCs w:val="28"/>
          <w:lang w:eastAsia="ru-RU"/>
        </w:rPr>
        <w:t>, подлежащих маркировке,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5 настоящей статьи.</w:t>
      </w:r>
    </w:p>
    <w:p w14:paraId="4971AC0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 При розничной реализации товаров, подлежащих обязательной маркировке, учет операций через контрольно-кассовые машины с функцией фиксации и (или) передачи данных осуществляется исключительно путем считывания средств идентификации, нанесенных на товары.</w:t>
      </w:r>
    </w:p>
    <w:p w14:paraId="28E1CA1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Не подлежат обязательной маркировке алкогольная продукция и табачные изделия:</w:t>
      </w:r>
    </w:p>
    <w:p w14:paraId="7912684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экспортируемые за пределы Республики Казахстан;</w:t>
      </w:r>
    </w:p>
    <w:p w14:paraId="52379E7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ввозимые на территорию Республики Казахстан владельцами магазинов беспошлинной торговли, предназначенные для помещения под </w:t>
      </w:r>
      <w:hyperlink r:id="rId102" w:anchor="sub_id=3240000" w:history="1">
        <w:r w:rsidRPr="007F206F">
          <w:rPr>
            <w:rFonts w:ascii="Times New Roman" w:eastAsia="Times New Roman" w:hAnsi="Times New Roman" w:cs="Times New Roman"/>
            <w:sz w:val="28"/>
            <w:szCs w:val="28"/>
            <w:lang w:eastAsia="ru-RU"/>
          </w:rPr>
          <w:t>таможенную процедуру беспошлинной торговли</w:t>
        </w:r>
      </w:hyperlink>
      <w:r w:rsidRPr="007F206F">
        <w:rPr>
          <w:rFonts w:ascii="Times New Roman" w:eastAsia="Times New Roman" w:hAnsi="Times New Roman" w:cs="Times New Roman"/>
          <w:sz w:val="28"/>
          <w:szCs w:val="28"/>
          <w:lang w:eastAsia="ru-RU"/>
        </w:rPr>
        <w:t>;</w:t>
      </w:r>
    </w:p>
    <w:p w14:paraId="3AC8503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ввозимые на таможенную территорию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в </w:t>
      </w:r>
      <w:hyperlink r:id="rId103" w:anchor="sub_id=3000000" w:history="1">
        <w:r w:rsidRPr="007F206F">
          <w:rPr>
            <w:rFonts w:ascii="Times New Roman" w:eastAsia="Times New Roman" w:hAnsi="Times New Roman" w:cs="Times New Roman"/>
            <w:sz w:val="28"/>
            <w:szCs w:val="28"/>
            <w:lang w:eastAsia="ru-RU"/>
          </w:rPr>
          <w:t>таможенных процедурах временного ввоза</w:t>
        </w:r>
      </w:hyperlink>
      <w:r w:rsidRPr="007F206F">
        <w:rPr>
          <w:rFonts w:ascii="Times New Roman" w:eastAsia="Times New Roman" w:hAnsi="Times New Roman" w:cs="Times New Roman"/>
          <w:sz w:val="28"/>
          <w:szCs w:val="28"/>
          <w:lang w:eastAsia="ru-RU"/>
        </w:rPr>
        <w:t xml:space="preserve"> (допуска) и временного вывоза, в том числе временно ввозимые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в рекламных и (или) демонстрационных целях в единичных экземплярах;</w:t>
      </w:r>
    </w:p>
    <w:p w14:paraId="31BA454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перемещаемые через таможенную территорию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в </w:t>
      </w:r>
      <w:hyperlink r:id="rId104" w:anchor="sub_id=2220000" w:history="1">
        <w:r w:rsidRPr="007F206F">
          <w:rPr>
            <w:rFonts w:ascii="Times New Roman" w:eastAsia="Times New Roman" w:hAnsi="Times New Roman" w:cs="Times New Roman"/>
            <w:sz w:val="28"/>
            <w:szCs w:val="28"/>
            <w:lang w:eastAsia="ru-RU"/>
          </w:rPr>
          <w:t>таможенной процедуре таможенного транзита</w:t>
        </w:r>
      </w:hyperlink>
      <w:r w:rsidRPr="007F206F">
        <w:rPr>
          <w:rFonts w:ascii="Times New Roman" w:eastAsia="Times New Roman" w:hAnsi="Times New Roman" w:cs="Times New Roman"/>
          <w:sz w:val="28"/>
          <w:szCs w:val="28"/>
          <w:lang w:eastAsia="ru-RU"/>
        </w:rPr>
        <w:t xml:space="preserve">, в том числе перемещаемые транзитом через территорию Республики Казахстан из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5200222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14:paraId="6A2A69C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Лицо, осуществляющее производство алкогольной продукции в Республике Казахстан, в случае уплаты акциза в день отгрузки (передачи) алкогольной продукции, представляет обязательство об уплате акциза в день отгрузки (передачи) алкогольной продукции (далее – обязательство об уплате акциза).</w:t>
      </w:r>
    </w:p>
    <w:p w14:paraId="7829326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Лицо, осуществляющее импорт в Республику Казахстан алкогольной продукции, представляет обязательство о целевом использовании учетно-контрольных марок при импорте в Республику Казахстан алкогольной продукции (далее – обязательство о целевом использовании учетно-контрольных марок).</w:t>
      </w:r>
    </w:p>
    <w:p w14:paraId="5F7EEF2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Обязательство импортера о целевом использовании учетно-контрольных марок и обязательство об уплате акциза представляются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14:paraId="23A9C0A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Учетно-контрольные марки не выдаются в случае непредставления обязательства об уплате акциза или обязательства о целевом использовании учетно-контрольных марок.</w:t>
      </w:r>
    </w:p>
    <w:p w14:paraId="4250887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Обязательство об уплате акциза и обязательство о целевом использовании учетно-контрольных марок обеспечиваются следующими способами:</w:t>
      </w:r>
    </w:p>
    <w:p w14:paraId="268FB66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путем внесения денег на счет временного размещения денег;</w:t>
      </w:r>
    </w:p>
    <w:p w14:paraId="7255C60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hyperlink r:id="rId105" w:anchor="sub_id=221" w:history="1">
        <w:r w:rsidRPr="007F206F">
          <w:rPr>
            <w:rFonts w:ascii="Times New Roman" w:eastAsia="Times New Roman" w:hAnsi="Times New Roman" w:cs="Times New Roman"/>
            <w:sz w:val="28"/>
            <w:szCs w:val="28"/>
            <w:lang w:eastAsia="ru-RU"/>
          </w:rPr>
          <w:t>банковской гарантией</w:t>
        </w:r>
      </w:hyperlink>
      <w:r w:rsidRPr="007F206F">
        <w:rPr>
          <w:rFonts w:ascii="Times New Roman" w:eastAsia="Times New Roman" w:hAnsi="Times New Roman" w:cs="Times New Roman"/>
          <w:sz w:val="28"/>
          <w:szCs w:val="28"/>
          <w:lang w:eastAsia="ru-RU"/>
        </w:rPr>
        <w:t>;</w:t>
      </w:r>
    </w:p>
    <w:p w14:paraId="5F9B5D0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hyperlink r:id="rId106" w:anchor="sub_id=227" w:history="1">
        <w:r w:rsidRPr="007F206F">
          <w:rPr>
            <w:rFonts w:ascii="Times New Roman" w:eastAsia="Times New Roman" w:hAnsi="Times New Roman" w:cs="Times New Roman"/>
            <w:sz w:val="28"/>
            <w:szCs w:val="28"/>
            <w:lang w:eastAsia="ru-RU"/>
          </w:rPr>
          <w:t>поручительством</w:t>
        </w:r>
      </w:hyperlink>
      <w:r w:rsidRPr="007F206F">
        <w:rPr>
          <w:rFonts w:ascii="Times New Roman" w:eastAsia="Times New Roman" w:hAnsi="Times New Roman" w:cs="Times New Roman"/>
          <w:sz w:val="28"/>
          <w:szCs w:val="28"/>
          <w:lang w:eastAsia="ru-RU"/>
        </w:rPr>
        <w:t>;</w:t>
      </w:r>
    </w:p>
    <w:p w14:paraId="664D997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hyperlink r:id="rId107" w:anchor="sub_id=235" w:history="1">
        <w:r w:rsidRPr="007F206F">
          <w:rPr>
            <w:rFonts w:ascii="Times New Roman" w:eastAsia="Times New Roman" w:hAnsi="Times New Roman" w:cs="Times New Roman"/>
            <w:sz w:val="28"/>
            <w:szCs w:val="28"/>
            <w:lang w:eastAsia="ru-RU"/>
          </w:rPr>
          <w:t>залогом имущества</w:t>
        </w:r>
      </w:hyperlink>
      <w:r w:rsidRPr="007F206F">
        <w:rPr>
          <w:rFonts w:ascii="Times New Roman" w:eastAsia="Times New Roman" w:hAnsi="Times New Roman" w:cs="Times New Roman"/>
          <w:sz w:val="28"/>
          <w:szCs w:val="28"/>
          <w:lang w:eastAsia="ru-RU"/>
        </w:rPr>
        <w:t>.</w:t>
      </w:r>
    </w:p>
    <w:p w14:paraId="4A05004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14:paraId="3CE7CD4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w:t>
      </w:r>
      <w:r w:rsidRPr="007F206F">
        <w:rPr>
          <w:rFonts w:ascii="Times New Roman" w:eastAsia="Times New Roman" w:hAnsi="Times New Roman" w:cs="Times New Roman"/>
          <w:sz w:val="28"/>
          <w:szCs w:val="28"/>
          <w:lang w:eastAsia="ru-RU"/>
        </w:rPr>
        <w:br/>
        <w:t>в Республику Казахстан алкогольной продукции.</w:t>
      </w:r>
    </w:p>
    <w:p w14:paraId="23B9F1F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Внесение денег на счет временного размещения денег производится </w:t>
      </w:r>
      <w:r w:rsidRPr="007F206F">
        <w:rPr>
          <w:rFonts w:ascii="Times New Roman" w:eastAsia="Times New Roman" w:hAnsi="Times New Roman" w:cs="Times New Roman"/>
          <w:sz w:val="28"/>
          <w:szCs w:val="28"/>
          <w:lang w:eastAsia="ru-RU"/>
        </w:rPr>
        <w:br/>
        <w:t>в национальной валюте Республики Казахстан.</w:t>
      </w:r>
    </w:p>
    <w:p w14:paraId="2F84187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При неисполнении производителем и (или) импортером обязательства об уплате акциза и обязательства о целевом использовании учетно-контрольных марок,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 за исключением случаев, возникших в результате чрезвычайных ситуаций и (или) в период действия чрезвычайного положения.</w:t>
      </w:r>
    </w:p>
    <w:p w14:paraId="79AAC27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 об уплате акциза и о целевом использовании</w:t>
      </w:r>
      <w:r w:rsidR="00FC59D9" w:rsidRPr="007F206F">
        <w:rPr>
          <w:rFonts w:ascii="Times New Roman" w:eastAsia="Times New Roman" w:hAnsi="Times New Roman" w:cs="Times New Roman"/>
          <w:sz w:val="28"/>
          <w:szCs w:val="28"/>
          <w:lang w:eastAsia="ru-RU"/>
        </w:rPr>
        <w:t xml:space="preserve"> учетно-контрольных марок</w:t>
      </w:r>
      <w:r w:rsidRPr="007F206F">
        <w:rPr>
          <w:rFonts w:ascii="Times New Roman" w:eastAsia="Times New Roman" w:hAnsi="Times New Roman" w:cs="Times New Roman"/>
          <w:sz w:val="28"/>
          <w:szCs w:val="28"/>
          <w:lang w:eastAsia="ru-RU"/>
        </w:rPr>
        <w:t>.</w:t>
      </w:r>
    </w:p>
    <w:p w14:paraId="26F2AB5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15. Уполномоченный орган устанавливает следующие порядки: </w:t>
      </w:r>
    </w:p>
    <w:p w14:paraId="46A4024B" w14:textId="7B117B1F" w:rsidR="000C03D8" w:rsidRPr="007F206F" w:rsidRDefault="00B9627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000C03D8" w:rsidRPr="007F206F">
        <w:rPr>
          <w:rFonts w:ascii="Times New Roman" w:eastAsia="Times New Roman" w:hAnsi="Times New Roman" w:cs="Times New Roman"/>
          <w:sz w:val="28"/>
          <w:szCs w:val="28"/>
          <w:lang w:eastAsia="ru-RU"/>
        </w:rPr>
        <w:t xml:space="preserve">маркировки (перемаркировки) алкогольной продукции, за исключением вина наливом </w:t>
      </w:r>
      <w:r w:rsidR="000C03D8" w:rsidRPr="007F206F">
        <w:rPr>
          <w:rFonts w:ascii="Times New Roman" w:eastAsia="Calibri" w:hAnsi="Times New Roman" w:cs="Times New Roman"/>
          <w:sz w:val="28"/>
          <w:szCs w:val="28"/>
        </w:rPr>
        <w:t>(виноматериала), пива и пивного напитка</w:t>
      </w:r>
      <w:r w:rsidR="000C03D8" w:rsidRPr="007F206F">
        <w:rPr>
          <w:rFonts w:ascii="Times New Roman" w:eastAsia="Times New Roman" w:hAnsi="Times New Roman" w:cs="Times New Roman"/>
          <w:sz w:val="28"/>
          <w:szCs w:val="28"/>
          <w:lang w:eastAsia="ru-RU"/>
        </w:rPr>
        <w:t xml:space="preserve">, учетно-контрольными марками, а также </w:t>
      </w:r>
      <w:hyperlink r:id="rId108" w:anchor="sub_id=1" w:history="1">
        <w:r w:rsidR="000C03D8" w:rsidRPr="007F206F">
          <w:rPr>
            <w:rFonts w:ascii="Times New Roman" w:eastAsia="Times New Roman" w:hAnsi="Times New Roman" w:cs="Times New Roman"/>
            <w:sz w:val="28"/>
            <w:szCs w:val="28"/>
            <w:lang w:eastAsia="ru-RU"/>
          </w:rPr>
          <w:t>формы, содержание и элементы защиты учетно-контрольных марок</w:t>
        </w:r>
      </w:hyperlink>
      <w:r w:rsidR="000C03D8" w:rsidRPr="007F206F">
        <w:rPr>
          <w:rFonts w:ascii="Times New Roman" w:eastAsia="Times New Roman" w:hAnsi="Times New Roman" w:cs="Times New Roman"/>
          <w:sz w:val="28"/>
          <w:szCs w:val="28"/>
          <w:lang w:eastAsia="ru-RU"/>
        </w:rPr>
        <w:t>;</w:t>
      </w:r>
    </w:p>
    <w:p w14:paraId="1CF8E15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получения, учета, хранения, выдачи учетно-контрольных марок и представления обязательства, отчета производителя об уплате акциза и (или) импортера о целевом использовании учетно-контрольных марок, а также учета и размер обеспечения такого обязательства.</w:t>
      </w:r>
    </w:p>
    <w:p w14:paraId="12E9CE9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16.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hyperlink r:id="rId109" w:anchor="sub_id=1760000" w:history="1">
        <w:r w:rsidRPr="007F206F">
          <w:rPr>
            <w:rFonts w:ascii="Times New Roman" w:eastAsia="Times New Roman" w:hAnsi="Times New Roman" w:cs="Times New Roman"/>
            <w:sz w:val="28"/>
            <w:szCs w:val="28"/>
            <w:lang w:eastAsia="ru-RU"/>
          </w:rPr>
          <w:t>статьей 17</w:t>
        </w:r>
        <w:r w:rsidR="00F93FA1"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w:t>
      </w:r>
    </w:p>
    <w:p w14:paraId="2EA7B76C" w14:textId="2EFEDB7A"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w:t>
      </w:r>
      <w:r w:rsidR="00827CD3" w:rsidRPr="007F206F">
        <w:rPr>
          <w:rFonts w:ascii="Times New Roman" w:eastAsia="Times New Roman" w:hAnsi="Times New Roman" w:cs="Times New Roman"/>
          <w:sz w:val="28"/>
          <w:szCs w:val="28"/>
          <w:lang w:val="kk-KZ" w:eastAsia="ru-RU"/>
        </w:rPr>
        <w:t>кроме пива и пивного напитка</w:t>
      </w:r>
      <w:r w:rsidRPr="007F206F">
        <w:rPr>
          <w:rFonts w:ascii="Times New Roman" w:eastAsia="Times New Roman" w:hAnsi="Times New Roman" w:cs="Times New Roman"/>
          <w:sz w:val="28"/>
          <w:szCs w:val="28"/>
          <w:lang w:eastAsia="ru-RU"/>
        </w:rPr>
        <w:t xml:space="preserve">), бензина </w:t>
      </w:r>
      <w:r w:rsidRPr="007F206F">
        <w:rPr>
          <w:rFonts w:ascii="Times New Roman" w:eastAsia="Times New Roman" w:hAnsi="Times New Roman" w:cs="Times New Roman"/>
          <w:sz w:val="28"/>
          <w:szCs w:val="28"/>
          <w:lang w:eastAsia="ru-RU"/>
        </w:rPr>
        <w:br/>
        <w:t>(за исключением авиационного), дизельного топлива, газохола, бензанола, нефраса, смеси легких углеводородов, экологического топлива и табачных изделий.</w:t>
      </w:r>
    </w:p>
    <w:p w14:paraId="73347D0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Акцизный пост формируется из числа должностных лиц налогового органа.</w:t>
      </w:r>
    </w:p>
    <w:p w14:paraId="3FAD6AB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организации деятельности акцизного поста определяется уполномоченным органом.</w:t>
      </w:r>
    </w:p>
    <w:p w14:paraId="7AE4651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Местонахождение и состав акцизного поста, регламент его работы определяются налоговым органом.</w:t>
      </w:r>
    </w:p>
    <w:p w14:paraId="270634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Должностное лицо налогового органа, находящееся на акцизном посту, осуществляет контроль за:</w:t>
      </w:r>
    </w:p>
    <w:p w14:paraId="3428B2A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соблюдением налогоплательщиком требований законодательства Республики Казахстан, регулирующего производство и оборот отдельных </w:t>
      </w:r>
      <w:hyperlink r:id="rId110" w:anchor="sub_id=4620000" w:history="1">
        <w:r w:rsidRPr="007F206F">
          <w:rPr>
            <w:rFonts w:ascii="Times New Roman" w:eastAsia="Times New Roman" w:hAnsi="Times New Roman" w:cs="Times New Roman"/>
            <w:sz w:val="28"/>
            <w:szCs w:val="28"/>
            <w:lang w:eastAsia="ru-RU"/>
          </w:rPr>
          <w:t>подакцизных товаров</w:t>
        </w:r>
      </w:hyperlink>
      <w:r w:rsidRPr="007F206F">
        <w:rPr>
          <w:rFonts w:ascii="Times New Roman" w:eastAsia="Times New Roman" w:hAnsi="Times New Roman" w:cs="Times New Roman"/>
          <w:sz w:val="28"/>
          <w:szCs w:val="28"/>
          <w:lang w:eastAsia="ru-RU"/>
        </w:rPr>
        <w:t>;</w:t>
      </w:r>
    </w:p>
    <w:p w14:paraId="185B5D2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14:paraId="0410A35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соблюдением налогоплательщиком порядка маркировки отдельных видов подакцизных товаров;</w:t>
      </w:r>
    </w:p>
    <w:p w14:paraId="0D58019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движением готовой продукции, учетно-контрольных марок или средств идентификации.</w:t>
      </w:r>
    </w:p>
    <w:p w14:paraId="04422A1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 Должностное лицо налогового органа, находящееся на акцизном посту, вправе:</w:t>
      </w:r>
    </w:p>
    <w:p w14:paraId="79568B1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w:t>
      </w:r>
      <w:hyperlink r:id="rId111" w:anchor="sub_id=4620000" w:history="1">
        <w:r w:rsidRPr="007F206F">
          <w:rPr>
            <w:rFonts w:ascii="Times New Roman" w:eastAsia="Times New Roman" w:hAnsi="Times New Roman" w:cs="Times New Roman"/>
            <w:sz w:val="28"/>
            <w:szCs w:val="28"/>
            <w:lang w:eastAsia="ru-RU"/>
          </w:rPr>
          <w:t>подакцизных товаров</w:t>
        </w:r>
      </w:hyperlink>
      <w:r w:rsidRPr="007F206F">
        <w:rPr>
          <w:rFonts w:ascii="Times New Roman" w:eastAsia="Times New Roman" w:hAnsi="Times New Roman" w:cs="Times New Roman"/>
          <w:sz w:val="28"/>
          <w:szCs w:val="28"/>
          <w:lang w:eastAsia="ru-RU"/>
        </w:rPr>
        <w:t>;</w:t>
      </w:r>
    </w:p>
    <w:p w14:paraId="0822515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присутствовать при реализации подакцизных товаров;</w:t>
      </w:r>
    </w:p>
    <w:p w14:paraId="2798213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осматривать грузовые транспортные средства, выезжающие (въезжающие) с территории (на территорию) налогоплательщика.</w:t>
      </w:r>
    </w:p>
    <w:p w14:paraId="123E4EC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14:paraId="7B6143C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D71B2B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17</w:t>
      </w:r>
      <w:r w:rsidR="005304D7"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Контроль при трансфертном ценообразовании</w:t>
      </w:r>
    </w:p>
    <w:p w14:paraId="6DE2ABF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BEB07A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Налоговые органы осуществляют контроль при трансфертном ценообразовании по сделкам в порядке и случаях, которые предусмотрены </w:t>
      </w:r>
      <w:hyperlink r:id="rId112" w:anchor="sub_id=40000" w:history="1">
        <w:r w:rsidRPr="007F206F">
          <w:rPr>
            <w:rFonts w:ascii="Times New Roman" w:eastAsia="Times New Roman" w:hAnsi="Times New Roman" w:cs="Times New Roman"/>
            <w:sz w:val="28"/>
            <w:szCs w:val="28"/>
            <w:lang w:eastAsia="ru-RU"/>
          </w:rPr>
          <w:t>законодательством</w:t>
        </w:r>
      </w:hyperlink>
      <w:r w:rsidRPr="007F206F">
        <w:rPr>
          <w:rFonts w:ascii="Times New Roman" w:eastAsia="Times New Roman" w:hAnsi="Times New Roman" w:cs="Times New Roman"/>
          <w:sz w:val="28"/>
          <w:szCs w:val="28"/>
          <w:lang w:eastAsia="ru-RU"/>
        </w:rPr>
        <w:t xml:space="preserve"> Республики Казахстан о трансфертном ценообразовании.</w:t>
      </w:r>
    </w:p>
    <w:p w14:paraId="729085A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7122F2C" w14:textId="77777777" w:rsidR="005231B1" w:rsidRPr="007F206F" w:rsidRDefault="000C03D8" w:rsidP="005231B1">
      <w:pPr>
        <w:spacing w:after="0" w:line="240" w:lineRule="auto"/>
        <w:ind w:firstLine="851"/>
        <w:contextualSpacing/>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Статья 17</w:t>
      </w:r>
      <w:r w:rsidR="005304D7" w:rsidRPr="007F206F">
        <w:rPr>
          <w:rFonts w:ascii="Times New Roman" w:hAnsi="Times New Roman" w:cs="Times New Roman"/>
          <w:sz w:val="28"/>
          <w:szCs w:val="28"/>
          <w:lang w:eastAsia="ru-RU"/>
        </w:rPr>
        <w:t>7</w:t>
      </w:r>
      <w:r w:rsidRPr="007F206F">
        <w:rPr>
          <w:rFonts w:ascii="Times New Roman" w:hAnsi="Times New Roman" w:cs="Times New Roman"/>
          <w:sz w:val="28"/>
          <w:szCs w:val="28"/>
          <w:lang w:eastAsia="ru-RU"/>
        </w:rPr>
        <w:t xml:space="preserve">. Контроль за соблюдением порядка учета, хранения, </w:t>
      </w:r>
      <w:r w:rsidRPr="007F206F">
        <w:rPr>
          <w:rFonts w:ascii="Times New Roman" w:hAnsi="Times New Roman" w:cs="Times New Roman"/>
          <w:sz w:val="28"/>
          <w:szCs w:val="28"/>
          <w:lang w:eastAsia="ru-RU"/>
        </w:rPr>
        <w:br/>
        <w:t xml:space="preserve">                                 оценки, дальнейшего использования и реализации </w:t>
      </w:r>
      <w:r w:rsidRPr="007F206F">
        <w:rPr>
          <w:rFonts w:ascii="Times New Roman" w:hAnsi="Times New Roman" w:cs="Times New Roman"/>
          <w:sz w:val="28"/>
          <w:szCs w:val="28"/>
          <w:lang w:eastAsia="ru-RU"/>
        </w:rPr>
        <w:br/>
        <w:t xml:space="preserve">                                 имущества, обращенного (поступившего) </w:t>
      </w:r>
    </w:p>
    <w:p w14:paraId="2D6338AC" w14:textId="5DE638F2" w:rsidR="000C03D8" w:rsidRPr="007F206F" w:rsidRDefault="005231B1" w:rsidP="005231B1">
      <w:pPr>
        <w:spacing w:after="0" w:line="240" w:lineRule="auto"/>
        <w:ind w:firstLine="851"/>
        <w:contextualSpacing/>
        <w:rPr>
          <w:rFonts w:ascii="Times New Roman" w:hAnsi="Times New Roman" w:cs="Times New Roman"/>
          <w:sz w:val="28"/>
          <w:szCs w:val="28"/>
          <w:lang w:eastAsia="ru-RU"/>
        </w:rPr>
      </w:pPr>
      <w:r w:rsidRPr="007F206F">
        <w:rPr>
          <w:rFonts w:ascii="Times New Roman" w:hAnsi="Times New Roman" w:cs="Times New Roman"/>
          <w:sz w:val="28"/>
          <w:szCs w:val="28"/>
          <w:lang w:val="kk-KZ" w:eastAsia="ru-RU"/>
        </w:rPr>
        <w:t xml:space="preserve">                     </w:t>
      </w:r>
      <w:r w:rsidR="000C03D8" w:rsidRPr="007F206F">
        <w:rPr>
          <w:rFonts w:ascii="Times New Roman" w:hAnsi="Times New Roman" w:cs="Times New Roman"/>
          <w:sz w:val="28"/>
          <w:szCs w:val="28"/>
          <w:lang w:eastAsia="ru-RU"/>
        </w:rPr>
        <w:t>в собственность государства</w:t>
      </w:r>
    </w:p>
    <w:p w14:paraId="5281E78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p>
    <w:p w14:paraId="5C9C76C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(далее в целях настоящей статьи – контроль), по вопросам:</w:t>
      </w:r>
    </w:p>
    <w:p w14:paraId="7986258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соблюдения порядка учета, хранения, оценки, дальнейшего использования и реализации имущества, обращенного (поступившего) в собственность государства;</w:t>
      </w:r>
    </w:p>
    <w:p w14:paraId="2A5ABFC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полноты и своевременности поступления денег в бюджет в случае его реализации;</w:t>
      </w:r>
    </w:p>
    <w:p w14:paraId="767CFCC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соблюдения порядка передачи имущества, обращенного (поступившего) в собственность государства;</w:t>
      </w:r>
    </w:p>
    <w:p w14:paraId="33FB42C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своевременности и достоверности представленных сведений;</w:t>
      </w:r>
    </w:p>
    <w:p w14:paraId="493E95E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5) соблюдения порядка уничтожения имущества.</w:t>
      </w:r>
    </w:p>
    <w:p w14:paraId="01099A2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Контроль осуществляется в отношении следующих субъектов контроля:</w:t>
      </w:r>
    </w:p>
    <w:p w14:paraId="686CB9B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территориальных подразделений уполномоченного органа по управлению государственным имуществом;</w:t>
      </w:r>
    </w:p>
    <w:p w14:paraId="2E1C931F" w14:textId="62F18200"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местных исполнительных орган</w:t>
      </w:r>
      <w:r w:rsidR="00614F83" w:rsidRPr="007F206F">
        <w:rPr>
          <w:rFonts w:ascii="Times New Roman" w:hAnsi="Times New Roman" w:cs="Times New Roman"/>
          <w:sz w:val="28"/>
          <w:szCs w:val="28"/>
          <w:lang w:val="kk-KZ" w:eastAsia="ru-RU"/>
        </w:rPr>
        <w:t>ов</w:t>
      </w:r>
      <w:r w:rsidRPr="007F206F">
        <w:rPr>
          <w:rFonts w:ascii="Times New Roman" w:hAnsi="Times New Roman" w:cs="Times New Roman"/>
          <w:sz w:val="28"/>
          <w:szCs w:val="28"/>
          <w:lang w:eastAsia="ru-RU"/>
        </w:rPr>
        <w:t>, уполномоченных управлять коммунальной собственностью;</w:t>
      </w:r>
    </w:p>
    <w:p w14:paraId="1944C6B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государственных учреждений по вопросу наличия, полноты и своевременности передачи имущества (включая вещественные доказательства), не имеющего собственника или собственник которого неизвестен, либо вещи, от права собственности на которую собственник отказался, признанных в установленном порядке обращенными в доход государства;</w:t>
      </w:r>
    </w:p>
    <w:p w14:paraId="7E87DB4D" w14:textId="28B7C686"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4) субъектов предпринимательства, а также государственных органов, заключивших договор на хранение и реализацию имущества в соответствии </w:t>
      </w:r>
      <w:r w:rsidR="00CA1300" w:rsidRPr="007F206F">
        <w:rPr>
          <w:rFonts w:ascii="Times New Roman" w:hAnsi="Times New Roman" w:cs="Times New Roman"/>
          <w:sz w:val="28"/>
          <w:szCs w:val="28"/>
          <w:lang w:eastAsia="ru-RU"/>
        </w:rPr>
        <w:br/>
      </w:r>
      <w:r w:rsidRPr="007F206F">
        <w:rPr>
          <w:rFonts w:ascii="Times New Roman" w:hAnsi="Times New Roman" w:cs="Times New Roman"/>
          <w:sz w:val="28"/>
          <w:szCs w:val="28"/>
          <w:lang w:eastAsia="ru-RU"/>
        </w:rPr>
        <w:t>с гражданским законодательством Республики Казахстан.</w:t>
      </w:r>
    </w:p>
    <w:p w14:paraId="3CF5191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Основанием для осуществления контроля является решение налогового органа о назначении контроля (далее в целях настоящей статьи – решение).</w:t>
      </w:r>
    </w:p>
    <w:p w14:paraId="21D0C54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Решение должно содержать следующую информацию:</w:t>
      </w:r>
    </w:p>
    <w:p w14:paraId="612DE00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дату и номер регистрации решения в налоговом органе;</w:t>
      </w:r>
    </w:p>
    <w:p w14:paraId="37F9650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наименование и идентификационный номер субъекта контроля;</w:t>
      </w:r>
    </w:p>
    <w:p w14:paraId="75A6C07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обоснование назначения контроля;</w:t>
      </w:r>
    </w:p>
    <w:p w14:paraId="1932BB8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должности, фамилии, имена и отчества должностных лиц налогового органа, уполномоченных на осуществление контроля, а также специалистов, привлекаемых к осуществлению контроля.</w:t>
      </w:r>
    </w:p>
    <w:p w14:paraId="4A4FD36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Специалист привлекается к осуществлению контроля для исследования вопросов, требующих специальных знаний и навыков, и получения консультаций.</w:t>
      </w:r>
    </w:p>
    <w:p w14:paraId="736CD45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В качестве специалиста привлекается лицо, в том числе должностные лица иных государственных органов Республики Казахстан, обладающее специальными знаниями и навыками.</w:t>
      </w:r>
    </w:p>
    <w:p w14:paraId="311B6FA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По вопросам, представленным на бумажном носителе и (или) в форме электронного документа, поставленным должностным лицом налогового органа, осуществляющим контроль, специалист составляет заключение, которое используется в ходе контроля. </w:t>
      </w:r>
    </w:p>
    <w:p w14:paraId="0497A70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Копии таких вопросов и заключения прилагаются к акту контроля, в том числе к экземпляру, предоставляемому субъекту контроля;</w:t>
      </w:r>
    </w:p>
    <w:p w14:paraId="48F04C7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5) срок осуществления контроля;</w:t>
      </w:r>
    </w:p>
    <w:p w14:paraId="45B2CB5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6) период контроля;</w:t>
      </w:r>
    </w:p>
    <w:p w14:paraId="772FE5C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7) отметку субъекта контроля об ознакомлении и получении решения.</w:t>
      </w:r>
    </w:p>
    <w:p w14:paraId="038FECD3" w14:textId="6D836349"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Решение подлежит государственной регистрации в государственном органе, осуществляющем в пределах своей компетенции деятельность </w:t>
      </w:r>
      <w:r w:rsidR="00383D57" w:rsidRPr="007F206F">
        <w:rPr>
          <w:rFonts w:ascii="Times New Roman" w:hAnsi="Times New Roman" w:cs="Times New Roman"/>
          <w:sz w:val="28"/>
          <w:szCs w:val="28"/>
          <w:lang w:eastAsia="ru-RU"/>
        </w:rPr>
        <w:br/>
      </w:r>
      <w:r w:rsidRPr="007F206F">
        <w:rPr>
          <w:rFonts w:ascii="Times New Roman" w:hAnsi="Times New Roman" w:cs="Times New Roman"/>
          <w:sz w:val="28"/>
          <w:szCs w:val="28"/>
          <w:lang w:eastAsia="ru-RU"/>
        </w:rPr>
        <w:t xml:space="preserve">в области государственной правовой статистики и специальных учетов, </w:t>
      </w:r>
      <w:r w:rsidR="00383D57" w:rsidRPr="007F206F">
        <w:rPr>
          <w:rFonts w:ascii="Times New Roman" w:hAnsi="Times New Roman" w:cs="Times New Roman"/>
          <w:sz w:val="28"/>
          <w:szCs w:val="28"/>
          <w:lang w:eastAsia="ru-RU"/>
        </w:rPr>
        <w:br/>
      </w:r>
      <w:r w:rsidRPr="007F206F">
        <w:rPr>
          <w:rFonts w:ascii="Times New Roman" w:hAnsi="Times New Roman" w:cs="Times New Roman"/>
          <w:sz w:val="28"/>
          <w:szCs w:val="28"/>
          <w:lang w:eastAsia="ru-RU"/>
        </w:rPr>
        <w:t>до начала осуществления контроля.</w:t>
      </w:r>
    </w:p>
    <w:p w14:paraId="437D1E2A" w14:textId="19D0C480"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Решение представляется субъекту контроля в порядке, определ</w:t>
      </w:r>
      <w:r w:rsidR="0038474B" w:rsidRPr="007F206F">
        <w:rPr>
          <w:rFonts w:ascii="Times New Roman" w:hAnsi="Times New Roman" w:cs="Times New Roman"/>
          <w:sz w:val="28"/>
          <w:szCs w:val="28"/>
          <w:lang w:eastAsia="ru-RU"/>
        </w:rPr>
        <w:t>енном статьей 51</w:t>
      </w:r>
      <w:r w:rsidRPr="007F206F">
        <w:rPr>
          <w:rFonts w:ascii="Times New Roman" w:hAnsi="Times New Roman" w:cs="Times New Roman"/>
          <w:sz w:val="28"/>
          <w:szCs w:val="28"/>
          <w:lang w:eastAsia="ru-RU"/>
        </w:rPr>
        <w:t xml:space="preserve"> настоящего Кодекса, в течение пяти дней, следующих за днем осуществления государственной регистрации такого решения. </w:t>
      </w:r>
    </w:p>
    <w:p w14:paraId="31FAFDF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В случае отказа субъекта контроля или руководителя (уполномоченного должностного лица) субъекта контроля в подписи на экземпляре решения должностным лицом налогового органа, осуществляющим контроль, составляется акт об отказе. </w:t>
      </w:r>
    </w:p>
    <w:p w14:paraId="04EE866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Субъект контроля или руководитель (уполномоченное должностное лицо) субъекта контроля в случае, указанном частью второй настоящего пункта, обязан дать письменное объяснение причин отказа.</w:t>
      </w:r>
    </w:p>
    <w:p w14:paraId="4DA655A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Отказ субъекта контроля или руководителя (уполномоченного должностного лица) субъекта контроля от получения решения не является основанием для отмены контроля.</w:t>
      </w:r>
    </w:p>
    <w:p w14:paraId="0130279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5. Началом осуществления контроля считается дата:</w:t>
      </w:r>
    </w:p>
    <w:p w14:paraId="2F6C338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получения экземпляра решения субъектом контроля или руководителем (уполномоченным должностным лицом) субъекта контроля;</w:t>
      </w:r>
    </w:p>
    <w:p w14:paraId="6501DA8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составления акта об отказе.</w:t>
      </w:r>
    </w:p>
    <w:p w14:paraId="13291E2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6. При осуществлении контроля субъект контроля и должностные лица субъекта контроля оказывают содействие должностным лицам налогового органа, осуществляющим контроль:</w:t>
      </w:r>
    </w:p>
    <w:p w14:paraId="2B76D40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в получении документов и сведений, необходимых для осуществления контроля;</w:t>
      </w:r>
    </w:p>
    <w:p w14:paraId="08B0CED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в допуске к объектам контроля для осуществления обследования.</w:t>
      </w:r>
    </w:p>
    <w:p w14:paraId="01FAB2D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При воспрепятствовании должностным лицам налогового органа, осуществляющим контроль, в совершении действий, указанных в части первой настоящего пункта, составляется акт о воспрепятствовании осуществлению контроля.</w:t>
      </w:r>
    </w:p>
    <w:p w14:paraId="09ACB60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Акт о воспрепятствовании осуществлению контроля подписывается должностными лицами налогового органа, осуществляющими контроль, и субъектом контроля или руководителем (уполномоченным должностным лицом) субъекта контроля.</w:t>
      </w:r>
    </w:p>
    <w:p w14:paraId="41D114E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Отказ субъекта контроля или руководителя (уполномоченного должностного лица) субъекта контроля в подписи акта о воспрепятствовании осуществлению контроля, оформляется в порядке, определенном частями второй и третьей пункта 4 настоящей статьи.</w:t>
      </w:r>
    </w:p>
    <w:p w14:paraId="0D1B95E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7. Контроль в отношении субъекта контроля осуществляется не чаще одного раза в год.</w:t>
      </w:r>
    </w:p>
    <w:p w14:paraId="7652D87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8. Срок осуществления контроля не должен превышать тридцать рабочих дней с даты начала осуществления контроля. </w:t>
      </w:r>
    </w:p>
    <w:p w14:paraId="63466E3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Срок осуществления контроля может быть продлен до пятидесяти рабочих дней налоговым органом, назначившим контроль.</w:t>
      </w:r>
    </w:p>
    <w:p w14:paraId="1FFF4E4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Течение срока осуществления контроля приостанавливается на период с даты:</w:t>
      </w:r>
    </w:p>
    <w:p w14:paraId="206A13B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вручения субъекту контроля или руководителю (уполномоченному должностному лицу) субъекта контроля требования налогового органа о представлении документов до даты представления документов по такому требованию;</w:t>
      </w:r>
    </w:p>
    <w:p w14:paraId="20842AB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направления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запроса о представлении сведений и (или) документов по деятельности субъекта контроля до даты получения сведений и документов по такому запросу.</w:t>
      </w:r>
    </w:p>
    <w:p w14:paraId="0967FF16" w14:textId="727CB464"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9. При продлении, приостановлении срока осуществления контроля, </w:t>
      </w:r>
      <w:r w:rsidR="00082C76" w:rsidRPr="007F206F">
        <w:rPr>
          <w:rFonts w:ascii="Times New Roman" w:hAnsi="Times New Roman" w:cs="Times New Roman"/>
          <w:sz w:val="28"/>
          <w:szCs w:val="28"/>
          <w:lang w:eastAsia="ru-RU"/>
        </w:rPr>
        <w:br/>
      </w:r>
      <w:r w:rsidRPr="007F206F">
        <w:rPr>
          <w:rFonts w:ascii="Times New Roman" w:hAnsi="Times New Roman" w:cs="Times New Roman"/>
          <w:sz w:val="28"/>
          <w:szCs w:val="28"/>
          <w:lang w:eastAsia="ru-RU"/>
        </w:rPr>
        <w:t xml:space="preserve">а также при изменении периода и (или) списка должностных лиц налогового органа, осуществляющих контроль, оформляется дополнительное решение </w:t>
      </w:r>
      <w:r w:rsidR="00082C76" w:rsidRPr="007F206F">
        <w:rPr>
          <w:rFonts w:ascii="Times New Roman" w:hAnsi="Times New Roman" w:cs="Times New Roman"/>
          <w:sz w:val="28"/>
          <w:szCs w:val="28"/>
          <w:lang w:eastAsia="ru-RU"/>
        </w:rPr>
        <w:br/>
      </w:r>
      <w:r w:rsidRPr="007F206F">
        <w:rPr>
          <w:rFonts w:ascii="Times New Roman" w:hAnsi="Times New Roman" w:cs="Times New Roman"/>
          <w:sz w:val="28"/>
          <w:szCs w:val="28"/>
          <w:lang w:eastAsia="ru-RU"/>
        </w:rPr>
        <w:t xml:space="preserve">к решению. </w:t>
      </w:r>
    </w:p>
    <w:p w14:paraId="75B1967A" w14:textId="60B4A95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В случаях, указанных в части первой настоящего пункта, субъекту контроля представляется извещение в порядке, определенном статьей </w:t>
      </w:r>
      <w:r w:rsidR="00BD683B" w:rsidRPr="007F206F">
        <w:rPr>
          <w:rFonts w:ascii="Times New Roman" w:hAnsi="Times New Roman" w:cs="Times New Roman"/>
          <w:sz w:val="28"/>
          <w:szCs w:val="28"/>
          <w:lang w:val="kk-KZ" w:eastAsia="ru-RU"/>
        </w:rPr>
        <w:t>48</w:t>
      </w:r>
      <w:r w:rsidRPr="007F206F">
        <w:rPr>
          <w:rFonts w:ascii="Times New Roman" w:hAnsi="Times New Roman" w:cs="Times New Roman"/>
          <w:sz w:val="28"/>
          <w:szCs w:val="28"/>
          <w:lang w:eastAsia="ru-RU"/>
        </w:rPr>
        <w:t xml:space="preserve"> настоящего Кодекса.</w:t>
      </w:r>
    </w:p>
    <w:p w14:paraId="38E6BBF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10. По завершении контроля должностным лицом налогового органа, осуществлявшим контроль, составляется акт контроля.</w:t>
      </w:r>
    </w:p>
    <w:p w14:paraId="06C586B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Акт контроля должен содержать:</w:t>
      </w:r>
    </w:p>
    <w:p w14:paraId="62CEC73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место осуществления контроля, дату составления акта контроля;</w:t>
      </w:r>
    </w:p>
    <w:p w14:paraId="31BE736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наименование налогового органа, осуществившего контроль;</w:t>
      </w:r>
    </w:p>
    <w:p w14:paraId="725E4D7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должности, фамилии, имена и отчества должностных лиц налогового органа, осуществлявших контроль;</w:t>
      </w:r>
    </w:p>
    <w:p w14:paraId="26CEFBF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фамилию, имя и отчество или наименование субъекта контроля, фамилию, имя и отчество руководителя (уполномоченного должностного лица), идентификационный номер, а также адрес субъекта контроля;</w:t>
      </w:r>
    </w:p>
    <w:p w14:paraId="6DA5FB7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5) должности, фамилии, имена и отчества должностных лиц субъекта контроля, с ведома и в присутствии которых осуществлялся контроль;</w:t>
      </w:r>
    </w:p>
    <w:p w14:paraId="13ABF26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6) сведения о предыдущем контроле и принятых мерах по устранению ранее выявленных нарушений;</w:t>
      </w:r>
    </w:p>
    <w:p w14:paraId="467FE11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7) результаты осуществленного контроля.</w:t>
      </w:r>
    </w:p>
    <w:p w14:paraId="32EB109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Акт контроля представляется субъекту контроля в порядке, определенном пунктом 4 настоящей статьи, в течение трех дней, следующих за днем завершения контроля.</w:t>
      </w:r>
    </w:p>
    <w:p w14:paraId="7EE9280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11. При наличии нарушений, выявленных по результатам осуществленного контроля, составляет требование об устранении нарушений, выявленных по результатам контроля.</w:t>
      </w:r>
    </w:p>
    <w:p w14:paraId="51B1A24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Требование, указанное в части первой настоящего пункта, представляется в течение пяти рабочих дней, следующих за днем вручения субъекту контроля акта контроля.</w:t>
      </w:r>
    </w:p>
    <w:p w14:paraId="26AC7DA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12. Требование об устранении нарушений, выявленных по результатам контроля, подлежит исполнению субъектом контроля в течение тридцати рабочих дней, следующих за днем получения такого требования.</w:t>
      </w:r>
    </w:p>
    <w:p w14:paraId="425D380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Субъект контроля в течение срока исполнения требования об устранении нарушений, выявленных по результатам контроля, извещает налоговый орган, осуществлявший контроль, об устранении нарушений, выявленных по результатам контроля, и (или) взыскании сумм от реализации имущества.</w:t>
      </w:r>
    </w:p>
    <w:p w14:paraId="0D3C1009" w14:textId="0BEEE92C"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Извещение субъектом контроля представляется в налоговый орган, осуществлявший контроль, в </w:t>
      </w:r>
      <w:r w:rsidR="0038474B" w:rsidRPr="007F206F">
        <w:rPr>
          <w:rFonts w:ascii="Times New Roman" w:hAnsi="Times New Roman" w:cs="Times New Roman"/>
          <w:sz w:val="28"/>
          <w:szCs w:val="28"/>
          <w:lang w:eastAsia="ru-RU"/>
        </w:rPr>
        <w:t>порядке, определенном статьей 50</w:t>
      </w:r>
      <w:r w:rsidRPr="007F206F">
        <w:rPr>
          <w:rFonts w:ascii="Times New Roman" w:hAnsi="Times New Roman" w:cs="Times New Roman"/>
          <w:sz w:val="28"/>
          <w:szCs w:val="28"/>
          <w:lang w:eastAsia="ru-RU"/>
        </w:rPr>
        <w:t xml:space="preserve"> настоящего Кодекса.</w:t>
      </w:r>
    </w:p>
    <w:p w14:paraId="543FDD6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11E3BE5" w14:textId="4FD7BFA5" w:rsidR="000C03D8" w:rsidRPr="007F206F" w:rsidRDefault="000C03D8" w:rsidP="00383D57">
      <w:pPr>
        <w:spacing w:after="0" w:line="240" w:lineRule="auto"/>
        <w:ind w:firstLine="851"/>
        <w:contextualSpacing/>
        <w:rPr>
          <w:rFonts w:ascii="Times New Roman" w:hAnsi="Times New Roman" w:cs="Times New Roman"/>
          <w:sz w:val="28"/>
          <w:szCs w:val="28"/>
          <w:lang w:eastAsia="ru-RU"/>
        </w:rPr>
      </w:pPr>
      <w:r w:rsidRPr="007F206F">
        <w:rPr>
          <w:rFonts w:ascii="Times New Roman" w:hAnsi="Times New Roman" w:cs="Times New Roman"/>
          <w:bCs/>
          <w:sz w:val="28"/>
          <w:szCs w:val="28"/>
          <w:lang w:eastAsia="ru-RU"/>
        </w:rPr>
        <w:t>Статья 17</w:t>
      </w:r>
      <w:r w:rsidR="005304D7" w:rsidRPr="007F206F">
        <w:rPr>
          <w:rFonts w:ascii="Times New Roman" w:hAnsi="Times New Roman" w:cs="Times New Roman"/>
          <w:bCs/>
          <w:sz w:val="28"/>
          <w:szCs w:val="28"/>
          <w:lang w:eastAsia="ru-RU"/>
        </w:rPr>
        <w:t>8</w:t>
      </w:r>
      <w:r w:rsidRPr="007F206F">
        <w:rPr>
          <w:rFonts w:ascii="Times New Roman" w:hAnsi="Times New Roman" w:cs="Times New Roman"/>
          <w:bCs/>
          <w:sz w:val="28"/>
          <w:szCs w:val="28"/>
          <w:lang w:eastAsia="ru-RU"/>
        </w:rPr>
        <w:t xml:space="preserve">. Контроль за деятельностью </w:t>
      </w:r>
      <w:r w:rsidRPr="007F206F">
        <w:rPr>
          <w:rFonts w:ascii="Times New Roman" w:hAnsi="Times New Roman" w:cs="Times New Roman"/>
          <w:sz w:val="28"/>
          <w:szCs w:val="28"/>
          <w:lang w:eastAsia="ru-RU"/>
        </w:rPr>
        <w:t>уполномоченных</w:t>
      </w:r>
      <w:r w:rsidRPr="007F206F">
        <w:rPr>
          <w:rFonts w:ascii="Times New Roman" w:hAnsi="Times New Roman" w:cs="Times New Roman"/>
          <w:bCs/>
          <w:sz w:val="28"/>
          <w:szCs w:val="28"/>
          <w:lang w:eastAsia="ru-RU"/>
        </w:rPr>
        <w:t xml:space="preserve"> </w:t>
      </w:r>
      <w:r w:rsidRPr="007F206F">
        <w:rPr>
          <w:rFonts w:ascii="Times New Roman" w:hAnsi="Times New Roman" w:cs="Times New Roman"/>
          <w:bCs/>
          <w:sz w:val="28"/>
          <w:szCs w:val="28"/>
          <w:lang w:eastAsia="ru-RU"/>
        </w:rPr>
        <w:br/>
        <w:t xml:space="preserve">                                 государственных органов, местных исполнительных </w:t>
      </w:r>
      <w:r w:rsidRPr="007F206F">
        <w:rPr>
          <w:rFonts w:ascii="Times New Roman" w:hAnsi="Times New Roman" w:cs="Times New Roman"/>
          <w:bCs/>
          <w:sz w:val="28"/>
          <w:szCs w:val="28"/>
          <w:lang w:eastAsia="ru-RU"/>
        </w:rPr>
        <w:br/>
        <w:t xml:space="preserve">                                 органов и Государственной корпорации </w:t>
      </w:r>
    </w:p>
    <w:p w14:paraId="6FEC9AD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p>
    <w:p w14:paraId="62FD95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1. Налоговый орган осуществляет контроль за деятельностью уполномоченных государственных органов, местных исполнительных органов и Государственной корпорации по вопросам правильности исчисления, полноты взимания и своевременности перечисления платежей в бюджет </w:t>
      </w:r>
      <w:r w:rsidRPr="007F206F">
        <w:rPr>
          <w:rFonts w:ascii="Times New Roman" w:hAnsi="Times New Roman" w:cs="Times New Roman"/>
          <w:bCs/>
          <w:sz w:val="28"/>
          <w:szCs w:val="28"/>
        </w:rPr>
        <w:t>(далее в целях настоящей статьи – контроль)</w:t>
      </w:r>
      <w:r w:rsidRPr="007F206F">
        <w:rPr>
          <w:rFonts w:ascii="Times New Roman" w:hAnsi="Times New Roman" w:cs="Times New Roman"/>
          <w:sz w:val="28"/>
          <w:szCs w:val="28"/>
          <w:lang w:eastAsia="ru-RU"/>
        </w:rPr>
        <w:t>.</w:t>
      </w:r>
    </w:p>
    <w:p w14:paraId="354FF20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bCs/>
          <w:sz w:val="28"/>
          <w:szCs w:val="28"/>
        </w:rPr>
        <w:t xml:space="preserve">2. Контроль в отношении </w:t>
      </w:r>
      <w:r w:rsidRPr="007F206F">
        <w:rPr>
          <w:rFonts w:ascii="Times New Roman" w:hAnsi="Times New Roman" w:cs="Times New Roman"/>
          <w:sz w:val="28"/>
          <w:szCs w:val="28"/>
          <w:lang w:eastAsia="ru-RU"/>
        </w:rPr>
        <w:t>субъектов контроля:</w:t>
      </w:r>
    </w:p>
    <w:p w14:paraId="5704CFD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уполномоченных государственных органов и Государственной корпорации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налоговый орган;</w:t>
      </w:r>
    </w:p>
    <w:p w14:paraId="6EA6F22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и платежам в налоговые органы.</w:t>
      </w:r>
    </w:p>
    <w:p w14:paraId="15A59E9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3. Основанием для осуществления контроля за деятельностью субъектов контроля является решение налогового органа о назначении контроля (далее </w:t>
      </w:r>
      <w:r w:rsidRPr="007F206F">
        <w:rPr>
          <w:rFonts w:ascii="Times New Roman" w:hAnsi="Times New Roman" w:cs="Times New Roman"/>
          <w:bCs/>
          <w:sz w:val="28"/>
          <w:szCs w:val="28"/>
        </w:rPr>
        <w:t xml:space="preserve">в целях настоящей </w:t>
      </w:r>
      <w:r w:rsidR="00A13B1D" w:rsidRPr="007F206F">
        <w:rPr>
          <w:rFonts w:ascii="Times New Roman" w:hAnsi="Times New Roman" w:cs="Times New Roman"/>
          <w:bCs/>
          <w:sz w:val="28"/>
          <w:szCs w:val="28"/>
        </w:rPr>
        <w:t xml:space="preserve">статьи </w:t>
      </w:r>
      <w:r w:rsidRPr="007F206F">
        <w:rPr>
          <w:rFonts w:ascii="Times New Roman" w:hAnsi="Times New Roman" w:cs="Times New Roman"/>
          <w:sz w:val="28"/>
          <w:szCs w:val="28"/>
          <w:lang w:eastAsia="ru-RU"/>
        </w:rPr>
        <w:t>– решение).</w:t>
      </w:r>
    </w:p>
    <w:p w14:paraId="0DC1AC4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Решение должно содержать информацию, предусмотренную частью второй пункта 3 статьи 17</w:t>
      </w:r>
      <w:r w:rsidR="00F93FA1" w:rsidRPr="007F206F">
        <w:rPr>
          <w:rFonts w:ascii="Times New Roman" w:hAnsi="Times New Roman" w:cs="Times New Roman"/>
          <w:sz w:val="28"/>
          <w:szCs w:val="28"/>
          <w:lang w:eastAsia="ru-RU"/>
        </w:rPr>
        <w:t>7</w:t>
      </w:r>
      <w:r w:rsidRPr="007F206F">
        <w:rPr>
          <w:rFonts w:ascii="Times New Roman" w:hAnsi="Times New Roman" w:cs="Times New Roman"/>
          <w:sz w:val="28"/>
          <w:szCs w:val="28"/>
          <w:lang w:eastAsia="ru-RU"/>
        </w:rPr>
        <w:t xml:space="preserve"> настоящего Кодекса.</w:t>
      </w:r>
    </w:p>
    <w:p w14:paraId="59F9B8D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Решение </w:t>
      </w:r>
      <w:r w:rsidRPr="007F206F">
        <w:rPr>
          <w:rFonts w:ascii="Times New Roman" w:eastAsia="Calibri" w:hAnsi="Times New Roman" w:cs="Times New Roman"/>
          <w:sz w:val="28"/>
          <w:szCs w:val="28"/>
          <w:lang w:eastAsia="ru-RU"/>
        </w:rPr>
        <w:t>подлежит государственной регистрации в государственном органе, осуществляющем в пределах своей компетенции деятельность в области государственной правовой статистики и специальных учетов, до начала осуществления контроля</w:t>
      </w:r>
      <w:r w:rsidRPr="007F206F">
        <w:rPr>
          <w:rFonts w:ascii="Times New Roman" w:hAnsi="Times New Roman" w:cs="Times New Roman"/>
          <w:sz w:val="28"/>
          <w:szCs w:val="28"/>
          <w:lang w:eastAsia="ru-RU"/>
        </w:rPr>
        <w:t>.</w:t>
      </w:r>
    </w:p>
    <w:p w14:paraId="5C35D72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Решение представляется субъекту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 xml:space="preserve">в течение пяти рабочих дней, следующих за днем осуществления государственной регистрации такого решения. </w:t>
      </w:r>
    </w:p>
    <w:p w14:paraId="188C6125" w14:textId="46C0CEAF"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В случае отказа руководителя (уполномоченного должностного лица</w:t>
      </w:r>
      <w:r w:rsidR="00654632" w:rsidRPr="007F206F">
        <w:rPr>
          <w:rFonts w:ascii="Times New Roman" w:hAnsi="Times New Roman" w:cs="Times New Roman"/>
          <w:sz w:val="28"/>
          <w:szCs w:val="28"/>
          <w:lang w:val="kk-KZ" w:eastAsia="ru-RU"/>
        </w:rPr>
        <w:t xml:space="preserve"> субъекта контроля</w:t>
      </w:r>
      <w:r w:rsidR="00A13B1D" w:rsidRPr="007F206F">
        <w:rPr>
          <w:rFonts w:ascii="Times New Roman" w:hAnsi="Times New Roman" w:cs="Times New Roman"/>
          <w:sz w:val="28"/>
          <w:szCs w:val="28"/>
          <w:lang w:eastAsia="ru-RU"/>
        </w:rPr>
        <w:t>)</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 xml:space="preserve">в подписи на экземпляре решения должностным лицом налогового органа, </w:t>
      </w:r>
      <w:r w:rsidRPr="007F206F">
        <w:rPr>
          <w:rFonts w:ascii="Times New Roman" w:hAnsi="Times New Roman" w:cs="Times New Roman"/>
          <w:sz w:val="28"/>
          <w:szCs w:val="28"/>
        </w:rPr>
        <w:t>осуществляющим</w:t>
      </w:r>
      <w:r w:rsidRPr="007F206F">
        <w:rPr>
          <w:rFonts w:ascii="Times New Roman" w:hAnsi="Times New Roman" w:cs="Times New Roman"/>
          <w:sz w:val="28"/>
          <w:szCs w:val="28"/>
          <w:lang w:eastAsia="ru-RU"/>
        </w:rPr>
        <w:t xml:space="preserve"> такой контроль, составляется акт об отказе. </w:t>
      </w:r>
    </w:p>
    <w:p w14:paraId="5C7777B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Руководитель (уполномоченное должностное лицо) субъекта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 xml:space="preserve">в случае, указанном </w:t>
      </w:r>
      <w:r w:rsidR="00A13B1D" w:rsidRPr="007F206F">
        <w:rPr>
          <w:rFonts w:ascii="Times New Roman" w:hAnsi="Times New Roman" w:cs="Times New Roman"/>
          <w:sz w:val="28"/>
          <w:szCs w:val="28"/>
          <w:lang w:eastAsia="ru-RU"/>
        </w:rPr>
        <w:t xml:space="preserve">в </w:t>
      </w:r>
      <w:r w:rsidRPr="007F206F">
        <w:rPr>
          <w:rFonts w:ascii="Times New Roman" w:hAnsi="Times New Roman" w:cs="Times New Roman"/>
          <w:sz w:val="28"/>
          <w:szCs w:val="28"/>
          <w:lang w:eastAsia="ru-RU"/>
        </w:rPr>
        <w:t>част</w:t>
      </w:r>
      <w:r w:rsidR="00A13B1D" w:rsidRPr="007F206F">
        <w:rPr>
          <w:rFonts w:ascii="Times New Roman" w:hAnsi="Times New Roman" w:cs="Times New Roman"/>
          <w:sz w:val="28"/>
          <w:szCs w:val="28"/>
          <w:lang w:eastAsia="ru-RU"/>
        </w:rPr>
        <w:t>и</w:t>
      </w:r>
      <w:r w:rsidRPr="007F206F">
        <w:rPr>
          <w:rFonts w:ascii="Times New Roman" w:hAnsi="Times New Roman" w:cs="Times New Roman"/>
          <w:sz w:val="28"/>
          <w:szCs w:val="28"/>
          <w:lang w:eastAsia="ru-RU"/>
        </w:rPr>
        <w:t xml:space="preserve"> второй настоящего пункта, обязан дать письменное объяснение причин отказа.</w:t>
      </w:r>
    </w:p>
    <w:p w14:paraId="6E38BF4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Отказ руководителя (уполномоченного должностного лица) субъекта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от получения решения не является основанием для отмены контроля.</w:t>
      </w:r>
    </w:p>
    <w:p w14:paraId="120F2D8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5. Началом осуществления контроля считается дата:</w:t>
      </w:r>
    </w:p>
    <w:p w14:paraId="6B51B3E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получения экземпляра решения руководителем (уполномоченным должностным лицом) субъекта контроля;</w:t>
      </w:r>
    </w:p>
    <w:p w14:paraId="386FC9C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составления акта об отказе.</w:t>
      </w:r>
    </w:p>
    <w:p w14:paraId="339C08B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6. При осуществлении контроля должностные лица субъекта такого контроля оказывают содействие должностным лицам налогового органа, осуществляющим контроль:</w:t>
      </w:r>
    </w:p>
    <w:p w14:paraId="040659C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в получении документов и сведений, необходимых для осуществления такого контроля;</w:t>
      </w:r>
    </w:p>
    <w:p w14:paraId="02ADE05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в допуске к объектам контроля для осуществления обследования.</w:t>
      </w:r>
    </w:p>
    <w:p w14:paraId="6384F97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При воспрепятствовании должностным лицам налогового органа, осуществляющим контроль, в совершении действий, указанных в части первой настоящего пункта, составляется акт о воспрепятствовании осуществлению такого контроля.</w:t>
      </w:r>
    </w:p>
    <w:p w14:paraId="7F6263F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Акт о воспрепятствовании осуществлению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подписывается должностными лицами налогового органа, осуществляющими такой контроль, и руководителем (уполномоченным должностным лицом) субъекта контроля.</w:t>
      </w:r>
    </w:p>
    <w:p w14:paraId="7CA17AC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Отказ руководителя (уполномоченного должностного лица) субъекта контроля в подписи акта о воспрепятствовании осуществлению такого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оформляется в порядке, определенном частями второй и третьей пункта 4 статьи 17</w:t>
      </w:r>
      <w:r w:rsidR="00F93FA1" w:rsidRPr="007F206F">
        <w:rPr>
          <w:rFonts w:ascii="Times New Roman" w:hAnsi="Times New Roman" w:cs="Times New Roman"/>
          <w:sz w:val="28"/>
          <w:szCs w:val="28"/>
          <w:lang w:eastAsia="ru-RU"/>
        </w:rPr>
        <w:t>7</w:t>
      </w:r>
      <w:r w:rsidRPr="007F206F">
        <w:rPr>
          <w:rFonts w:ascii="Times New Roman" w:hAnsi="Times New Roman" w:cs="Times New Roman"/>
          <w:sz w:val="28"/>
          <w:szCs w:val="28"/>
          <w:lang w:eastAsia="ru-RU"/>
        </w:rPr>
        <w:t xml:space="preserve"> настоящего Кодекса.</w:t>
      </w:r>
    </w:p>
    <w:p w14:paraId="59F111B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7. Контроль в отношении субъекта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осуществляется не чаще одного раза в год.</w:t>
      </w:r>
    </w:p>
    <w:p w14:paraId="1041947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8. Срок осуществления контроля не должен превышать тридцать рабочих дней с даты начала осуществления такого контроля</w:t>
      </w:r>
      <w:r w:rsidRPr="007F206F">
        <w:rPr>
          <w:rFonts w:ascii="Times New Roman" w:hAnsi="Times New Roman" w:cs="Times New Roman"/>
          <w:bCs/>
          <w:sz w:val="28"/>
          <w:szCs w:val="28"/>
        </w:rPr>
        <w:t>.</w:t>
      </w:r>
      <w:r w:rsidRPr="007F206F">
        <w:rPr>
          <w:rFonts w:ascii="Times New Roman" w:hAnsi="Times New Roman" w:cs="Times New Roman"/>
          <w:sz w:val="28"/>
          <w:szCs w:val="28"/>
          <w:lang w:eastAsia="ru-RU"/>
        </w:rPr>
        <w:t xml:space="preserve"> </w:t>
      </w:r>
    </w:p>
    <w:p w14:paraId="3EE8694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Срок осуществления контроля может быть продлен до пятидесяти рабочих дней налоговым органом, назначившим такой контроль.</w:t>
      </w:r>
    </w:p>
    <w:p w14:paraId="751C75E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Течение срока осуществления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приостанавливается на период с даты:</w:t>
      </w:r>
    </w:p>
    <w:p w14:paraId="5FE505D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вручения руководителю (уполномоченному должностному лицу) субъекта контроля требования налогового органа о представлении документов до даты представления документов по такому требованию;</w:t>
      </w:r>
    </w:p>
    <w:p w14:paraId="701D4BE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2) направления в </w:t>
      </w:r>
      <w:r w:rsidRPr="007F206F">
        <w:rPr>
          <w:rFonts w:ascii="Times New Roman" w:eastAsia="Times New Roman" w:hAnsi="Times New Roman" w:cs="Times New Roman"/>
          <w:sz w:val="28"/>
          <w:szCs w:val="28"/>
          <w:lang w:eastAsia="ru-RU"/>
        </w:rPr>
        <w:t>другие налоговые органы</w:t>
      </w:r>
      <w:r w:rsidRPr="007F206F">
        <w:rPr>
          <w:rFonts w:ascii="Times New Roman" w:eastAsia="Times New Roman" w:hAnsi="Times New Roman" w:cs="Times New Roman"/>
          <w:sz w:val="28"/>
          <w:szCs w:val="28"/>
        </w:rPr>
        <w:t xml:space="preserve">, </w:t>
      </w:r>
      <w:r w:rsidRPr="007F206F">
        <w:rPr>
          <w:rFonts w:ascii="Times New Roman" w:hAnsi="Times New Roman" w:cs="Times New Roman"/>
          <w:sz w:val="28"/>
          <w:szCs w:val="28"/>
          <w:lang w:eastAsia="ru-RU"/>
        </w:rPr>
        <w:t>уполномоченные государственные органы, банковские организации и иные организации, осуществляющие деятельность на территории Республики Казахстан, запроса о представлении сведений и документов по деятельности субъекта контроля до даты получения сведений и документов по такому запросу.</w:t>
      </w:r>
    </w:p>
    <w:p w14:paraId="2EF5344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9. При продлении, приостановлении срока осуществления контроля, а также при изменении периода и (или) списка должностных лиц налогового органа, </w:t>
      </w:r>
      <w:r w:rsidRPr="007F206F">
        <w:rPr>
          <w:rFonts w:ascii="Times New Roman" w:hAnsi="Times New Roman" w:cs="Times New Roman"/>
          <w:sz w:val="28"/>
          <w:szCs w:val="28"/>
        </w:rPr>
        <w:t>осуществляющих</w:t>
      </w:r>
      <w:r w:rsidRPr="007F206F">
        <w:rPr>
          <w:rFonts w:ascii="Times New Roman" w:hAnsi="Times New Roman" w:cs="Times New Roman"/>
          <w:sz w:val="28"/>
          <w:szCs w:val="28"/>
          <w:lang w:eastAsia="ru-RU"/>
        </w:rPr>
        <w:t xml:space="preserve"> контроль, оформляется дополнительное решение к решению. </w:t>
      </w:r>
    </w:p>
    <w:p w14:paraId="0FE4837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В случаях, указанных в части первой настоящего пункта, субъекту контроля представляется извещение в порядке, определенном статьей </w:t>
      </w:r>
      <w:r w:rsidR="00F93FA1" w:rsidRPr="007F206F">
        <w:rPr>
          <w:rFonts w:ascii="Times New Roman" w:hAnsi="Times New Roman" w:cs="Times New Roman"/>
          <w:sz w:val="28"/>
          <w:szCs w:val="28"/>
          <w:lang w:eastAsia="ru-RU"/>
        </w:rPr>
        <w:t>51</w:t>
      </w:r>
      <w:r w:rsidRPr="007F206F">
        <w:rPr>
          <w:rFonts w:ascii="Times New Roman" w:hAnsi="Times New Roman" w:cs="Times New Roman"/>
          <w:sz w:val="28"/>
          <w:szCs w:val="28"/>
          <w:lang w:eastAsia="ru-RU"/>
        </w:rPr>
        <w:t xml:space="preserve"> настоящего Кодекса.</w:t>
      </w:r>
    </w:p>
    <w:p w14:paraId="4C93E14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10. По завершении контроля должностным лицом налогового органа,</w:t>
      </w:r>
      <w:r w:rsidRPr="007F206F">
        <w:rPr>
          <w:rFonts w:ascii="Times New Roman" w:hAnsi="Times New Roman" w:cs="Times New Roman"/>
          <w:sz w:val="28"/>
          <w:szCs w:val="28"/>
        </w:rPr>
        <w:t xml:space="preserve"> осуществлявшим</w:t>
      </w:r>
      <w:r w:rsidRPr="007F206F">
        <w:rPr>
          <w:rFonts w:ascii="Times New Roman" w:hAnsi="Times New Roman" w:cs="Times New Roman"/>
          <w:sz w:val="28"/>
          <w:szCs w:val="28"/>
          <w:lang w:eastAsia="ru-RU"/>
        </w:rPr>
        <w:t xml:space="preserve"> контроль, составляется акт контроля.</w:t>
      </w:r>
    </w:p>
    <w:p w14:paraId="6036C0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Акт контроля должен содержать информацию, определенную частью второй пункта 10 статьи 17</w:t>
      </w:r>
      <w:r w:rsidR="00F93FA1" w:rsidRPr="007F206F">
        <w:rPr>
          <w:rFonts w:ascii="Times New Roman" w:hAnsi="Times New Roman" w:cs="Times New Roman"/>
          <w:sz w:val="28"/>
          <w:szCs w:val="28"/>
          <w:lang w:eastAsia="ru-RU"/>
        </w:rPr>
        <w:t>7</w:t>
      </w:r>
      <w:r w:rsidRPr="007F206F">
        <w:rPr>
          <w:rFonts w:ascii="Times New Roman" w:hAnsi="Times New Roman" w:cs="Times New Roman"/>
          <w:sz w:val="28"/>
          <w:szCs w:val="28"/>
          <w:lang w:eastAsia="ru-RU"/>
        </w:rPr>
        <w:t xml:space="preserve"> настоящего Кодекса.</w:t>
      </w:r>
    </w:p>
    <w:p w14:paraId="2F76841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Акт контроля представляется субъекту контроля в порядке, определенном пунктом 4 настоящей статьи, в течение трех дней, следующих за днем завершения такого контроля.</w:t>
      </w:r>
    </w:p>
    <w:p w14:paraId="70B5493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11. При наличии нарушений, выявленных по результатам осуществленного контроля, составляется требование об устранении нарушений, выявленных по результатам контроля.</w:t>
      </w:r>
    </w:p>
    <w:p w14:paraId="75C73A1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Требование, указанное в части первой настоящего пункта, представляется в течение пяти рабочих дней, следующих за днем вручения субъекту контроля</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lang w:eastAsia="ru-RU"/>
        </w:rPr>
        <w:t>акта по такому контролю.</w:t>
      </w:r>
    </w:p>
    <w:p w14:paraId="770C86A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Требование об устранении нарушений, выявленных по результатам контроля, подлежит исполнению субъектом такого контроля в течение тридцати рабочих дней, следующих за днем получения указанного требования.</w:t>
      </w:r>
    </w:p>
    <w:p w14:paraId="3696B01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12. Взыскание сумм налоговой задолженности, выявленных по результатам контроля, осуществляется субъектом контроля, ответственным за правильность исчисления, полноту взимания и своевременность перечисления налогов и платежей в бюджет.</w:t>
      </w:r>
    </w:p>
    <w:p w14:paraId="4DEDA90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13. Субъекты контроля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установленную законами Республики Казахстан.</w:t>
      </w:r>
    </w:p>
    <w:p w14:paraId="317A99D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76C58DE" w14:textId="7633DC86" w:rsidR="000C03D8" w:rsidRPr="007F206F" w:rsidRDefault="000C03D8" w:rsidP="00DA2266">
      <w:pPr>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17</w:t>
      </w:r>
      <w:r w:rsidR="005304D7"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Контроль за соблюдением порядка оформления </w:t>
      </w:r>
      <w:r w:rsidRPr="007F206F">
        <w:rPr>
          <w:rFonts w:ascii="Times New Roman" w:eastAsia="Times New Roman" w:hAnsi="Times New Roman" w:cs="Times New Roman"/>
          <w:sz w:val="28"/>
          <w:szCs w:val="28"/>
          <w:lang w:eastAsia="ru-RU"/>
        </w:rPr>
        <w:br/>
        <w:t xml:space="preserve">                                 сопроводительных накладных на товары</w:t>
      </w:r>
    </w:p>
    <w:p w14:paraId="229A2A5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F5748D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Налоговые органы осуществляют контроль за соблюдением порядка оформления сопроводительных накладных на товары при:</w:t>
      </w:r>
    </w:p>
    <w:p w14:paraId="22911B0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 –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33C759C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ввозе товаров на территорию Республики Казахстан с территории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01CBE68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при вывозе товаров с территории Республики Казахстан на территорию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0657D4F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Обязательство по оформлению сопроводительных накладных на товары возникает в следующие сроки при:</w:t>
      </w:r>
    </w:p>
    <w:p w14:paraId="7290B3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14:paraId="343EB04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ввозе товаров на территорию Республики Казахстан </w:t>
      </w:r>
      <w:r w:rsidRPr="007F206F">
        <w:rPr>
          <w:rFonts w:ascii="Times New Roman" w:eastAsia="Times New Roman" w:hAnsi="Times New Roman" w:cs="Times New Roman"/>
          <w:sz w:val="28"/>
          <w:szCs w:val="28"/>
          <w:lang w:eastAsia="ru-RU"/>
        </w:rPr>
        <w:br/>
        <w:t xml:space="preserve">с территории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 до пересечения Государственной границы Республики Казахстан; </w:t>
      </w:r>
    </w:p>
    <w:p w14:paraId="63FD5DE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вывозе товаров с территории Республики Казахстан на территорию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 не позднее начала перемещения, реализации и (или) отгрузки товаров;</w:t>
      </w:r>
    </w:p>
    <w:p w14:paraId="0A080CA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осуществлении международных автомобильных перевозок </w:t>
      </w:r>
      <w:r w:rsidRPr="007F206F">
        <w:rPr>
          <w:rFonts w:ascii="Times New Roman" w:eastAsia="Times New Roman" w:hAnsi="Times New Roman" w:cs="Times New Roman"/>
          <w:sz w:val="28"/>
          <w:szCs w:val="28"/>
          <w:lang w:eastAsia="ru-RU"/>
        </w:rPr>
        <w:br/>
        <w:t xml:space="preserve">с территории одного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через территорию Республики Казахстан – на автомобильном пункте пропуска при пересечении Государственной границы Республики Казахстан. </w:t>
      </w:r>
    </w:p>
    <w:p w14:paraId="71DB5E07" w14:textId="26DE9199"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Перечень товаров, на которые распространяется обязанность по оформлению сопроводительных накладных на товары, а также</w:t>
      </w:r>
      <w:r w:rsidR="006451D6" w:rsidRPr="007F206F">
        <w:rPr>
          <w:rFonts w:ascii="Times New Roman" w:eastAsia="Times New Roman" w:hAnsi="Times New Roman" w:cs="Times New Roman"/>
          <w:sz w:val="28"/>
          <w:szCs w:val="28"/>
          <w:lang w:eastAsia="ru-RU"/>
        </w:rPr>
        <w:t xml:space="preserve"> формы, </w:t>
      </w:r>
      <w:r w:rsidRPr="007F206F">
        <w:rPr>
          <w:rFonts w:ascii="Times New Roman" w:eastAsia="Times New Roman" w:hAnsi="Times New Roman" w:cs="Times New Roman"/>
          <w:sz w:val="28"/>
          <w:szCs w:val="28"/>
          <w:lang w:eastAsia="ru-RU"/>
        </w:rPr>
        <w:t xml:space="preserve"> порядок оформления и их документооборот </w:t>
      </w:r>
      <w:r w:rsidR="00F06D21" w:rsidRPr="007F206F">
        <w:rPr>
          <w:rFonts w:ascii="Times New Roman" w:eastAsia="Times New Roman" w:hAnsi="Times New Roman" w:cs="Times New Roman"/>
          <w:sz w:val="28"/>
          <w:szCs w:val="28"/>
          <w:lang w:eastAsia="ru-RU"/>
        </w:rPr>
        <w:t>определяются</w:t>
      </w:r>
      <w:r w:rsidRPr="007F206F">
        <w:rPr>
          <w:rFonts w:ascii="Times New Roman" w:eastAsia="Times New Roman" w:hAnsi="Times New Roman" w:cs="Times New Roman"/>
          <w:sz w:val="28"/>
          <w:szCs w:val="28"/>
          <w:lang w:eastAsia="ru-RU"/>
        </w:rPr>
        <w:t xml:space="preserve"> уполномоченным органом.</w:t>
      </w:r>
    </w:p>
    <w:p w14:paraId="07B3253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EA6529D" w14:textId="59074B3E" w:rsidR="000C03D8" w:rsidRPr="007F206F" w:rsidRDefault="000C03D8" w:rsidP="003774CE">
      <w:pPr>
        <w:spacing w:after="0" w:line="240" w:lineRule="auto"/>
        <w:ind w:firstLine="851"/>
        <w:contextualSpacing/>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Статья 1</w:t>
      </w:r>
      <w:r w:rsidR="005304D7" w:rsidRPr="007F206F">
        <w:rPr>
          <w:rFonts w:ascii="Times New Roman" w:eastAsia="Times New Roman" w:hAnsi="Times New Roman" w:cs="Times New Roman"/>
          <w:sz w:val="28"/>
          <w:szCs w:val="28"/>
          <w:lang w:eastAsia="ru-RU"/>
        </w:rPr>
        <w:t>80</w:t>
      </w:r>
      <w:r w:rsidRPr="007F206F">
        <w:rPr>
          <w:rFonts w:ascii="Times New Roman" w:eastAsia="Times New Roman" w:hAnsi="Times New Roman" w:cs="Times New Roman"/>
          <w:sz w:val="28"/>
          <w:szCs w:val="28"/>
          <w:lang w:eastAsia="ru-RU"/>
        </w:rPr>
        <w:t xml:space="preserve">. Прослеживаемость оборота товаров, ввезенных на </w:t>
      </w:r>
      <w:r w:rsidRPr="007F206F">
        <w:rPr>
          <w:rFonts w:ascii="Times New Roman" w:eastAsia="Times New Roman" w:hAnsi="Times New Roman" w:cs="Times New Roman"/>
          <w:sz w:val="28"/>
          <w:szCs w:val="28"/>
          <w:lang w:eastAsia="ru-RU"/>
        </w:rPr>
        <w:br/>
        <w:t xml:space="preserve">                                 таможенную территорию </w:t>
      </w:r>
      <w:r w:rsidRPr="007F206F">
        <w:rPr>
          <w:rFonts w:ascii="Times New Roman" w:eastAsia="Calibri" w:hAnsi="Times New Roman" w:cs="Times New Roman"/>
          <w:sz w:val="28"/>
          <w:szCs w:val="28"/>
        </w:rPr>
        <w:t>ЕАЭС</w:t>
      </w:r>
    </w:p>
    <w:p w14:paraId="4DBC495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B57909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Прослеживаемость оборота товаров, ввезенных на таможенную территорию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w:t>
      </w:r>
    </w:p>
    <w:p w14:paraId="7951AFF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Национальная система прослеживаемости –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14:paraId="4DD9684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Налогоплательщики, осуществляющие оборот товаров, подлежащих прослеживаемости, обязаны:</w:t>
      </w:r>
    </w:p>
    <w:p w14:paraId="2882773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w:t>
      </w:r>
    </w:p>
    <w:p w14:paraId="302513E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техническими сбоями;</w:t>
      </w:r>
    </w:p>
    <w:p w14:paraId="1979A6B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нарушениями в работе средств связи </w:t>
      </w:r>
      <w:r w:rsidRPr="007F206F">
        <w:rPr>
          <w:rFonts w:ascii="Times New Roman" w:hAnsi="Times New Roman" w:cs="Times New Roman"/>
          <w:sz w:val="28"/>
          <w:szCs w:val="28"/>
        </w:rPr>
        <w:t>(телекоммуникационных сетей и информационно-телекоммуникационной сети Интернет)</w:t>
      </w:r>
      <w:r w:rsidRPr="007F206F">
        <w:rPr>
          <w:rFonts w:ascii="Times New Roman" w:eastAsia="Times New Roman" w:hAnsi="Times New Roman" w:cs="Times New Roman"/>
          <w:sz w:val="28"/>
          <w:szCs w:val="28"/>
          <w:lang w:eastAsia="ru-RU"/>
        </w:rPr>
        <w:t>;</w:t>
      </w:r>
    </w:p>
    <w:p w14:paraId="6AFC8DF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отключением электроэнергии;</w:t>
      </w:r>
    </w:p>
    <w:p w14:paraId="75E0443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иными случаями, определенными в порядке, установленном международным договором; </w:t>
      </w:r>
    </w:p>
    <w:p w14:paraId="37A6681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представлять полные и достоверные сведения, подлежащие включению в национальную систему прослеживаемости.</w:t>
      </w:r>
    </w:p>
    <w:p w14:paraId="05F53B4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Сопроводительным документом национальной системы прослеживаемости является электронный счет-фактура.</w:t>
      </w:r>
    </w:p>
    <w:p w14:paraId="2BEF568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электронный счет-фактура по товарам, при перемещении которых требуется оформление сопроводительной накладной на товары, выписывается на основе сопроводительной накладной на товары. </w:t>
      </w:r>
    </w:p>
    <w:p w14:paraId="17D8379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неисполнение или ненадлежащее исполнение обязанностей по прослеживаемости оборота товаров, вытекающих из международного договора, налогоплательщики несут ответственность, установленную законами Республики Казахстан.</w:t>
      </w:r>
    </w:p>
    <w:p w14:paraId="5CD86F1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обеспечивает:</w:t>
      </w:r>
    </w:p>
    <w:p w14:paraId="7629E49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функционирование механизма прослеживаемости оборота товаров, подлежащих прослеживаемости, в соответствии с международным договором; </w:t>
      </w:r>
    </w:p>
    <w:p w14:paraId="403494D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в соответствии с международным договором.</w:t>
      </w:r>
    </w:p>
    <w:p w14:paraId="3C3F81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Правила функционирования механизма прослеживаемости товаров утверждаются уполномоченным органом.</w:t>
      </w:r>
    </w:p>
    <w:p w14:paraId="6B534EB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5FE97B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81</w:t>
      </w:r>
      <w:r w:rsidRPr="007F206F">
        <w:rPr>
          <w:rFonts w:ascii="Times New Roman" w:eastAsia="Times New Roman" w:hAnsi="Times New Roman" w:cs="Times New Roman"/>
          <w:bCs/>
          <w:sz w:val="28"/>
          <w:szCs w:val="28"/>
          <w:lang w:eastAsia="ru-RU"/>
        </w:rPr>
        <w:t>. Налоговое обследование</w:t>
      </w:r>
    </w:p>
    <w:p w14:paraId="430F495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C7D137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Налоговое обследование – мероприятие, осуществляемое налоговым органом с целью 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14:paraId="256101B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14:paraId="158CA85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участия в проведении налогового обследования привлекаются понятые в порядке, определенном настоящим Кодексом.</w:t>
      </w:r>
    </w:p>
    <w:p w14:paraId="50240FE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Основанием для проведения налогового обследования являются:</w:t>
      </w:r>
    </w:p>
    <w:p w14:paraId="12826D5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невозможность вручения налогоплательщику (налоговому агенту) предписания,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14:paraId="30A8FEA4" w14:textId="41132AAD"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 xml:space="preserve">необходимость в подтверждении фактического нахождения или отсутствия налогоплательщика (налогового агента) в связи с возвратом почтовой корреспонденции с отметкой о невозможности ее вручения ввиду отсутствия адресата по месту нахождения, указанному в регистрационных данных, а также отсутствия данных </w:t>
      </w:r>
      <w:r w:rsidRPr="007F206F">
        <w:rPr>
          <w:rFonts w:ascii="Times New Roman" w:eastAsia="Calibri" w:hAnsi="Times New Roman" w:cs="Times New Roman"/>
          <w:sz w:val="28"/>
          <w:szCs w:val="28"/>
        </w:rPr>
        <w:t>об абонентских номерах сотовой связи</w:t>
      </w:r>
      <w:r w:rsidRPr="007F206F">
        <w:rPr>
          <w:rFonts w:ascii="Times New Roman" w:hAnsi="Times New Roman" w:cs="Times New Roman"/>
          <w:sz w:val="28"/>
          <w:szCs w:val="28"/>
        </w:rPr>
        <w:t xml:space="preserve"> и адресах электронной почты или обратной </w:t>
      </w:r>
      <w:r w:rsidR="00832DE2" w:rsidRPr="007F206F">
        <w:rPr>
          <w:rFonts w:ascii="Times New Roman" w:hAnsi="Times New Roman" w:cs="Times New Roman"/>
          <w:sz w:val="28"/>
          <w:szCs w:val="28"/>
        </w:rPr>
        <w:t>связи по представленным данным.</w:t>
      </w:r>
    </w:p>
    <w:p w14:paraId="7F04EDF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Налогоплательщик (налоговый агент) (руководитель) заранее извещается о проведении налогового обследования посредством веб-приложения или веб-портала, </w:t>
      </w:r>
      <w:r w:rsidRPr="007F206F">
        <w:rPr>
          <w:rFonts w:ascii="Times New Roman" w:hAnsi="Times New Roman" w:cs="Times New Roman"/>
          <w:sz w:val="28"/>
          <w:szCs w:val="28"/>
        </w:rPr>
        <w:t xml:space="preserve">но не позднее чем за три рабочих дня до </w:t>
      </w:r>
      <w:r w:rsidRPr="007F206F">
        <w:rPr>
          <w:rFonts w:ascii="Times New Roman" w:eastAsia="Times New Roman" w:hAnsi="Times New Roman" w:cs="Times New Roman"/>
          <w:sz w:val="28"/>
          <w:szCs w:val="28"/>
          <w:lang w:eastAsia="ru-RU"/>
        </w:rPr>
        <w:t>проведения налогового обследования.</w:t>
      </w:r>
    </w:p>
    <w:p w14:paraId="7B29B56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По результатам налогового обследования при установлении факта отсутствия налогоплательщика (налогового агента) по месту нахождения составляется акт налогового обследования.</w:t>
      </w:r>
    </w:p>
    <w:p w14:paraId="0A20414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Акт налогового обследования подписывается должностным лицом налогового органа, составившим его, а также понятыми. </w:t>
      </w:r>
    </w:p>
    <w:p w14:paraId="1275F29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акту могут приобщаться фотографические снимки и негативы, видеозаписи или другие материалы, выполненные при совершении действия.</w:t>
      </w:r>
    </w:p>
    <w:p w14:paraId="51E7D5C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Копия акта налогового обследования представляется налогоплательщику (налоговому агенту) по его запросу посредством веб-приложения.</w:t>
      </w:r>
    </w:p>
    <w:p w14:paraId="460228F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Налоговый орган не позднее дня, следующего за днем составления акта налогового обследования:</w:t>
      </w:r>
    </w:p>
    <w:p w14:paraId="5BEA392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размещает на интернет-ресурсе уполномоченного органа сведения о налогоплательщике (налоговом агенте) с указанием идентификационного номера, фамилии, имени и отчества или наименования, даты проведения налогового обследования;</w:t>
      </w:r>
    </w:p>
    <w:p w14:paraId="439ED06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направляет налогоплательщику (налоговому агенту) уведомление о подтверждении места нахождения (отсутствия) налогоплательщика (далее в целях настоящей статьи – уведомление).</w:t>
      </w:r>
    </w:p>
    <w:p w14:paraId="3EADCD5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Уведомление подлежит исполнению налогоплательщиком (налоговым агентом) путем представления в явочном порядке в налоговый орган:</w:t>
      </w:r>
    </w:p>
    <w:p w14:paraId="2CAB7F3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пояснения о причинах отсутствия в момент налогового обследования;</w:t>
      </w:r>
    </w:p>
    <w:p w14:paraId="4A3C171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документа, подтверждающего место нахождения налогоплательщика (налогового агента), в зависимости от правомочия на недвижимое имущество: </w:t>
      </w:r>
    </w:p>
    <w:p w14:paraId="7E4E39A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копию документа, подтверждающего право собственности на недвижимое имущество или пользования им (на срок не менее одного года);</w:t>
      </w:r>
    </w:p>
    <w:p w14:paraId="1A0677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копию документа, подтверждающего право пользования (на срок менее одного года), с предъявлением для сверки оригинала или нотариально засвидетельствованной не ранее чем за десять рабочих дней до представления копии указанного документа;</w:t>
      </w:r>
    </w:p>
    <w:p w14:paraId="053300F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нотариально удостоверенное согласие физического лица, на праве собственности которого находится недвижимое имущество, заявленное в качестве места нахождения.</w:t>
      </w:r>
    </w:p>
    <w:p w14:paraId="10B98723" w14:textId="5B50C945"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При неисполнении уведомления в установленный настоящей статьей срок налоговый орган </w:t>
      </w:r>
      <w:r w:rsidRPr="007F206F">
        <w:rPr>
          <w:rFonts w:ascii="Times New Roman" w:eastAsia="Times New Roman" w:hAnsi="Times New Roman" w:cs="Times New Roman"/>
          <w:sz w:val="28"/>
          <w:szCs w:val="28"/>
          <w:shd w:val="clear" w:color="auto" w:fill="FFFFFF"/>
          <w:lang w:eastAsia="ru-RU"/>
        </w:rPr>
        <w:t xml:space="preserve">на следующий рабочий день после истечения срока </w:t>
      </w:r>
      <w:r w:rsidR="001B3238">
        <w:rPr>
          <w:rFonts w:ascii="Times New Roman" w:eastAsia="Times New Roman" w:hAnsi="Times New Roman" w:cs="Times New Roman"/>
          <w:sz w:val="28"/>
          <w:szCs w:val="28"/>
          <w:shd w:val="clear" w:color="auto" w:fill="FFFFFF"/>
          <w:lang w:eastAsia="ru-RU"/>
        </w:rPr>
        <w:br/>
      </w:r>
      <w:r w:rsidR="001B3238">
        <w:rPr>
          <w:rFonts w:ascii="Times New Roman" w:eastAsia="Times New Roman" w:hAnsi="Times New Roman" w:cs="Times New Roman"/>
          <w:sz w:val="28"/>
          <w:szCs w:val="28"/>
          <w:shd w:val="clear" w:color="auto" w:fill="FFFFFF"/>
          <w:lang w:eastAsia="ru-RU"/>
        </w:rPr>
        <w:br/>
      </w:r>
      <w:r w:rsidR="001B3238">
        <w:rPr>
          <w:rFonts w:ascii="Times New Roman" w:eastAsia="Times New Roman" w:hAnsi="Times New Roman" w:cs="Times New Roman"/>
          <w:sz w:val="28"/>
          <w:szCs w:val="28"/>
          <w:shd w:val="clear" w:color="auto" w:fill="FFFFFF"/>
          <w:lang w:eastAsia="ru-RU"/>
        </w:rPr>
        <w:br/>
      </w:r>
      <w:r w:rsidRPr="007F206F">
        <w:rPr>
          <w:rFonts w:ascii="Times New Roman" w:eastAsia="Times New Roman" w:hAnsi="Times New Roman" w:cs="Times New Roman"/>
          <w:sz w:val="28"/>
          <w:szCs w:val="28"/>
          <w:shd w:val="clear" w:color="auto" w:fill="FFFFFF"/>
          <w:lang w:eastAsia="ru-RU"/>
        </w:rPr>
        <w:t xml:space="preserve">исполнения уведомления </w:t>
      </w:r>
      <w:r w:rsidRPr="007F206F">
        <w:rPr>
          <w:rFonts w:ascii="Times New Roman" w:eastAsia="Times New Roman" w:hAnsi="Times New Roman" w:cs="Times New Roman"/>
          <w:sz w:val="28"/>
          <w:szCs w:val="28"/>
          <w:lang w:eastAsia="ru-RU"/>
        </w:rPr>
        <w:t>приостанавливает выписку электронных счетов-фактур.</w:t>
      </w:r>
    </w:p>
    <w:p w14:paraId="3881F70C" w14:textId="1A1F5AF0"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Способ обеспечения, предусмотренный</w:t>
      </w:r>
      <w:r w:rsidR="008D18B4" w:rsidRPr="007F206F">
        <w:rPr>
          <w:rFonts w:ascii="Times New Roman" w:eastAsia="Times New Roman" w:hAnsi="Times New Roman" w:cs="Times New Roman"/>
          <w:b/>
          <w:sz w:val="24"/>
          <w:szCs w:val="24"/>
          <w:lang w:eastAsia="ru-RU"/>
        </w:rPr>
        <w:t xml:space="preserve"> </w:t>
      </w:r>
      <w:r w:rsidR="008D18B4" w:rsidRPr="007F206F">
        <w:rPr>
          <w:rFonts w:ascii="Times New Roman" w:eastAsia="Times New Roman" w:hAnsi="Times New Roman" w:cs="Times New Roman"/>
          <w:sz w:val="28"/>
          <w:szCs w:val="28"/>
          <w:lang w:eastAsia="ru-RU"/>
        </w:rPr>
        <w:t>частью первой настоящего пункта, если иное не установлено указанной частью,</w:t>
      </w:r>
      <w:r w:rsidR="008D18B4" w:rsidRPr="007F206F">
        <w:rPr>
          <w:rFonts w:ascii="Times New Roman" w:eastAsia="Times New Roman" w:hAnsi="Times New Roman" w:cs="Times New Roman"/>
          <w:sz w:val="24"/>
          <w:szCs w:val="24"/>
          <w:lang w:eastAsia="ru-RU"/>
        </w:rPr>
        <w:t xml:space="preserve"> </w:t>
      </w:r>
      <w:r w:rsidRPr="007F206F">
        <w:rPr>
          <w:rFonts w:ascii="Times New Roman" w:eastAsia="Times New Roman" w:hAnsi="Times New Roman" w:cs="Times New Roman"/>
          <w:sz w:val="28"/>
          <w:szCs w:val="28"/>
          <w:lang w:eastAsia="ru-RU"/>
        </w:rPr>
        <w:t xml:space="preserve"> применяется в порядке и сроки, которые установлены в параграфе 4 главы 5 настоящего Кодекса. </w:t>
      </w:r>
    </w:p>
    <w:p w14:paraId="6CEF5D1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5D29A5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82</w:t>
      </w:r>
      <w:r w:rsidRPr="007F206F">
        <w:rPr>
          <w:rFonts w:ascii="Times New Roman" w:eastAsia="Times New Roman" w:hAnsi="Times New Roman" w:cs="Times New Roman"/>
          <w:bCs/>
          <w:sz w:val="28"/>
          <w:szCs w:val="28"/>
          <w:lang w:eastAsia="ru-RU"/>
        </w:rPr>
        <w:t>. Участие понятого</w:t>
      </w:r>
    </w:p>
    <w:p w14:paraId="6B76C50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6709E5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Должностными лицами налоговых органов по их требованию или требованию налогоплательщика (налогового агента) следующие действия осуществляются с участием не менее двух понятых:</w:t>
      </w:r>
    </w:p>
    <w:p w14:paraId="6976531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вручение документов налоговых органов, предусмотренных настоящим Кодексом (при отказе налогоплательщика (налогового агента)</w:t>
      </w:r>
      <w:r w:rsidRPr="007F206F">
        <w:rPr>
          <w:rFonts w:ascii="Times New Roman" w:eastAsia="Times New Roman" w:hAnsi="Times New Roman" w:cs="Times New Roman"/>
          <w:sz w:val="24"/>
          <w:szCs w:val="24"/>
          <w:lang w:eastAsia="ru-RU"/>
        </w:rPr>
        <w:t xml:space="preserve"> </w:t>
      </w:r>
      <w:r w:rsidRPr="007F206F">
        <w:rPr>
          <w:rFonts w:ascii="Times New Roman" w:eastAsia="Times New Roman" w:hAnsi="Times New Roman" w:cs="Times New Roman"/>
          <w:sz w:val="28"/>
          <w:szCs w:val="28"/>
          <w:lang w:eastAsia="ru-RU"/>
        </w:rPr>
        <w:t>их принять);</w:t>
      </w:r>
    </w:p>
    <w:p w14:paraId="7B5E154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опись ограниченного в распоряжении имущества налогоплательщика (налогового агента);</w:t>
      </w:r>
    </w:p>
    <w:p w14:paraId="636458E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14:paraId="1BB2A03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14:paraId="2EB8DD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налоговое обследование.</w:t>
      </w:r>
    </w:p>
    <w:p w14:paraId="0511C110" w14:textId="60504690"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качестве понятого привлекаются совершеннолетние, дееспособные граждане, не заинтересованные в исходе действий должностного лица налогового органа и налогоплательщика (налогового агента).</w:t>
      </w:r>
    </w:p>
    <w:p w14:paraId="152828B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допускается участие в качестве понятого должностного лица налогового органа, уполномоченных государственных органов, работника и учредителя налогоплательщика (налогового агента), в отношении которого проводится действие, предусмотренное пунктом 1 настоящей статьи.</w:t>
      </w:r>
    </w:p>
    <w:p w14:paraId="40AF3D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Понятой удостоверяет факт, содержание и результаты действий должностных лиц налогового органа и налогоплательщика (налогового агента), при совершении которых он присутствовал, зафиксированных в акте о совершении действия с участием понятого, составляемом должностным лицом налогового органа.</w:t>
      </w:r>
    </w:p>
    <w:p w14:paraId="1DE8F0C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Понятой вправе делать замечания по поводу совершенных действий. Замечания понятого подлежат занесению в акт о совершении действия с участием понятого, составляемый должностным лицом налогового органа.</w:t>
      </w:r>
    </w:p>
    <w:p w14:paraId="0C69665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акте о совершении действия с участием понятого, составляемом должностным лицом налогового органа, обязательно указываются фамилия, имя и отчество, индивидуальный идентификационный номер, место жительства, вид и номер документа, удостоверяющего личность лица, участвовавшего в качестве понятого.</w:t>
      </w:r>
    </w:p>
    <w:p w14:paraId="42882153" w14:textId="7830E859"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74E9639" w14:textId="77777777" w:rsidR="007B37D7" w:rsidRPr="007F206F" w:rsidRDefault="007B37D7"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B734172"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1</w:t>
      </w:r>
      <w:r w:rsidR="008A651C"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ПРИНУДИТЕЛЬНОЕ ИСПОЛНЕНИЕ </w:t>
      </w:r>
    </w:p>
    <w:p w14:paraId="0FA29985"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НАЛОГОВОГО ОБЯЗАТЕЛЬСТВА ПО УПЛАТЕ НАЛОГОВ </w:t>
      </w:r>
    </w:p>
    <w:p w14:paraId="6BE83464"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И ПЛАТЕЖЕЙ В БЮДЖЕТ</w:t>
      </w:r>
    </w:p>
    <w:p w14:paraId="462EDF8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F4334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83</w:t>
      </w:r>
      <w:r w:rsidRPr="007F206F">
        <w:rPr>
          <w:rFonts w:ascii="Times New Roman" w:eastAsia="Times New Roman" w:hAnsi="Times New Roman" w:cs="Times New Roman"/>
          <w:bCs/>
          <w:sz w:val="28"/>
          <w:szCs w:val="28"/>
          <w:lang w:eastAsia="ru-RU"/>
        </w:rPr>
        <w:t xml:space="preserve">. Принудительное исполнение налогового обязательства по </w:t>
      </w:r>
      <w:r w:rsidRPr="007F206F">
        <w:rPr>
          <w:rFonts w:ascii="Times New Roman" w:eastAsia="Times New Roman" w:hAnsi="Times New Roman" w:cs="Times New Roman"/>
          <w:bCs/>
          <w:sz w:val="28"/>
          <w:szCs w:val="28"/>
          <w:lang w:eastAsia="ru-RU"/>
        </w:rPr>
        <w:br/>
        <w:t xml:space="preserve">                                 уплате налогов и платежей в бюджет</w:t>
      </w:r>
    </w:p>
    <w:p w14:paraId="20519ED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6469F66"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Налоговый орган в порядке и сроки, которые предусмотрены настоящим Кодексом, при образовании:</w:t>
      </w:r>
    </w:p>
    <w:p w14:paraId="0E5E0657"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налоговой задолженности в сумме, превышающей предельный размер налоговой задолженности, представляет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 уведомление о погашении налоговой задолженности;</w:t>
      </w:r>
    </w:p>
    <w:p w14:paraId="4825FBDD"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налоговой задолженности представляет физическому лицу уведомление о погашении налоговой задолженности физического лица.</w:t>
      </w:r>
    </w:p>
    <w:p w14:paraId="7AC40E6B" w14:textId="4B7B443D" w:rsidR="007B37D7" w:rsidRPr="007F206F" w:rsidRDefault="000C03D8" w:rsidP="000E6325">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Налогоплательщик (налоговый агент) при несогласии с суммой налоговой задолженности до истечения срока исполнения уведомлений, указанных в подпунктах 1) и 2) пункта 1 настоящей статьи, совместно с налоговым органом проводит сверку расчетов</w:t>
      </w:r>
      <w:r w:rsidR="000E6325" w:rsidRPr="007F206F">
        <w:rPr>
          <w:rFonts w:ascii="Times New Roman" w:eastAsia="Times New Roman" w:hAnsi="Times New Roman" w:cs="Times New Roman"/>
          <w:sz w:val="28"/>
          <w:szCs w:val="28"/>
          <w:lang w:eastAsia="ru-RU"/>
        </w:rPr>
        <w:t xml:space="preserve"> по налогам, платежам в бюджет.</w:t>
      </w:r>
    </w:p>
    <w:p w14:paraId="457048DF" w14:textId="2FD43362"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итогам сверки расчетов по налогам, платежам в бюджет составляется акт сверки расчетов по налогам, платежам в бюджет, который подписывается должностным лицом налогового органа и налогоплательщиком (налоговым агентом).</w:t>
      </w:r>
    </w:p>
    <w:p w14:paraId="7FA86880"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наличия расхождений по данным налогоплательщика (налогового агента) и данным налогового органа налоговый орган принимает меры по устранению возникших расхождений в соответствии с порядком ведения лицевого счета.</w:t>
      </w:r>
    </w:p>
    <w:p w14:paraId="7ABE005D"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Pr="007F206F">
        <w:rPr>
          <w:rFonts w:ascii="Times New Roman" w:hAnsi="Times New Roman" w:cs="Times New Roman"/>
          <w:sz w:val="28"/>
          <w:szCs w:val="28"/>
        </w:rPr>
        <w:t>. Н</w:t>
      </w:r>
      <w:r w:rsidRPr="007F206F">
        <w:rPr>
          <w:rFonts w:ascii="Times New Roman" w:eastAsia="Times New Roman" w:hAnsi="Times New Roman" w:cs="Times New Roman"/>
          <w:sz w:val="28"/>
          <w:szCs w:val="28"/>
          <w:lang w:eastAsia="ru-RU"/>
        </w:rPr>
        <w:t>алогоплательщик (налоговый агент) в случае отсутствия возможности самостоятельно погасить налоговую задолженность представляет в течение срока исполнения уведомления о погашении налоговой задолженности в налоговый орган:</w:t>
      </w:r>
    </w:p>
    <w:p w14:paraId="6620F86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список дебиторов с указанием суммы дебиторской задолженности;</w:t>
      </w:r>
    </w:p>
    <w:p w14:paraId="19E5802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копию вступившего в законную силу судебного акта о взыскании с дебиторов сумм задолженности в пользу налогоплательщика (налогового агента) (при наличии).</w:t>
      </w:r>
    </w:p>
    <w:p w14:paraId="1472F72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Суммы дебиторской задолженности, оспариваемые в суде, не подлежат подтверждению.</w:t>
      </w:r>
    </w:p>
    <w:p w14:paraId="377B96E5" w14:textId="4032AC28" w:rsidR="000E6325" w:rsidRPr="007F206F" w:rsidRDefault="000C03D8" w:rsidP="000E6325">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4. Налоговый орган по истечении срока исполнения уведомления о погашении налоговой задолженности или уведомления о погашении налоговой задолженности физического лица применяет к налогоплательщику (налоговому агенту) </w:t>
      </w:r>
      <w:r w:rsidRPr="007F206F">
        <w:rPr>
          <w:rFonts w:ascii="Times New Roman" w:hAnsi="Times New Roman" w:cs="Times New Roman"/>
          <w:sz w:val="28"/>
          <w:szCs w:val="28"/>
        </w:rPr>
        <w:t xml:space="preserve">способы обеспечения </w:t>
      </w:r>
      <w:r w:rsidRPr="007F206F">
        <w:rPr>
          <w:rFonts w:ascii="Times New Roman" w:eastAsia="Times New Roman" w:hAnsi="Times New Roman" w:cs="Times New Roman"/>
          <w:sz w:val="28"/>
          <w:szCs w:val="28"/>
          <w:lang w:eastAsia="ru-RU"/>
        </w:rPr>
        <w:t>в соответствии с порядком, предусмотрен</w:t>
      </w:r>
      <w:r w:rsidR="002D3C5A" w:rsidRPr="007F206F">
        <w:rPr>
          <w:rFonts w:ascii="Times New Roman" w:eastAsia="Times New Roman" w:hAnsi="Times New Roman" w:cs="Times New Roman"/>
          <w:sz w:val="28"/>
          <w:szCs w:val="28"/>
          <w:lang w:eastAsia="ru-RU"/>
        </w:rPr>
        <w:t>н</w:t>
      </w:r>
      <w:r w:rsidRPr="007F206F">
        <w:rPr>
          <w:rFonts w:ascii="Times New Roman" w:eastAsia="Times New Roman" w:hAnsi="Times New Roman" w:cs="Times New Roman"/>
          <w:sz w:val="28"/>
          <w:szCs w:val="28"/>
          <w:lang w:eastAsia="ru-RU"/>
        </w:rPr>
        <w:t>ы</w:t>
      </w:r>
      <w:r w:rsidR="002D3C5A" w:rsidRPr="007F206F">
        <w:rPr>
          <w:rFonts w:ascii="Times New Roman" w:eastAsia="Times New Roman" w:hAnsi="Times New Roman" w:cs="Times New Roman"/>
          <w:sz w:val="28"/>
          <w:szCs w:val="28"/>
          <w:lang w:eastAsia="ru-RU"/>
        </w:rPr>
        <w:t>м</w:t>
      </w:r>
      <w:r w:rsidRPr="007F206F">
        <w:rPr>
          <w:rFonts w:ascii="Times New Roman" w:eastAsia="Times New Roman" w:hAnsi="Times New Roman" w:cs="Times New Roman"/>
          <w:sz w:val="28"/>
          <w:szCs w:val="28"/>
          <w:lang w:eastAsia="ru-RU"/>
        </w:rPr>
        <w:t xml:space="preserve"> параграфом 4 главы 5 настоящего Кодекса</w:t>
      </w:r>
      <w:r w:rsidRPr="007F206F">
        <w:rPr>
          <w:rFonts w:ascii="Times New Roman" w:hAnsi="Times New Roman" w:cs="Times New Roman"/>
          <w:sz w:val="28"/>
          <w:szCs w:val="28"/>
        </w:rPr>
        <w:t>.</w:t>
      </w:r>
    </w:p>
    <w:p w14:paraId="220F0C82" w14:textId="7CBAF360" w:rsidR="000E6325" w:rsidRPr="007F206F" w:rsidRDefault="000E6325" w:rsidP="000E6325">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Способ обеспечения в виде приостановления расходных опер</w:t>
      </w:r>
      <w:r w:rsidR="00CD1012" w:rsidRPr="007F206F">
        <w:rPr>
          <w:rFonts w:ascii="Times New Roman" w:hAnsi="Times New Roman" w:cs="Times New Roman"/>
          <w:bCs/>
          <w:sz w:val="28"/>
          <w:szCs w:val="28"/>
        </w:rPr>
        <w:t>аций, установленный подпунктом 2</w:t>
      </w:r>
      <w:r w:rsidRPr="007F206F">
        <w:rPr>
          <w:rFonts w:ascii="Times New Roman" w:hAnsi="Times New Roman" w:cs="Times New Roman"/>
          <w:bCs/>
          <w:sz w:val="28"/>
          <w:szCs w:val="28"/>
        </w:rPr>
        <w:t>) пункта 3 статьи 84 настоящего Кодекса, при принудительном исполнении</w:t>
      </w:r>
      <w:r w:rsidRPr="007F206F">
        <w:rPr>
          <w:rFonts w:ascii="Times New Roman" w:eastAsia="Calibri" w:hAnsi="Times New Roman" w:cs="Times New Roman"/>
          <w:bCs/>
          <w:spacing w:val="2"/>
          <w:sz w:val="28"/>
          <w:szCs w:val="28"/>
          <w:bdr w:val="none" w:sz="0" w:space="0" w:color="auto" w:frame="1"/>
          <w:shd w:val="clear" w:color="auto" w:fill="FFFFFF"/>
          <w:lang w:eastAsia="ar-SA"/>
        </w:rPr>
        <w:t xml:space="preserve"> налогового обязательства по уплате налогов и платежей в бюджет</w:t>
      </w:r>
      <w:r w:rsidRPr="007F206F">
        <w:rPr>
          <w:rFonts w:ascii="Times New Roman" w:hAnsi="Times New Roman" w:cs="Times New Roman"/>
          <w:bCs/>
          <w:sz w:val="28"/>
          <w:szCs w:val="28"/>
        </w:rPr>
        <w:t xml:space="preserve"> производится в пределах налоговой задолженности.</w:t>
      </w:r>
    </w:p>
    <w:p w14:paraId="619190C7"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неисполнения налогоплательщиком (налоговым агентом) обеспеченного налогового обязательства по уплате налогов, платежей </w:t>
      </w:r>
      <w:r w:rsidRPr="007F206F">
        <w:rPr>
          <w:rFonts w:ascii="Times New Roman" w:eastAsia="Times New Roman" w:hAnsi="Times New Roman" w:cs="Times New Roman"/>
          <w:sz w:val="28"/>
          <w:szCs w:val="28"/>
          <w:lang w:eastAsia="ru-RU"/>
        </w:rPr>
        <w:br/>
        <w:t>в бюджет налоговый орган применяет меры принудительного взыскания налоговой задолженности, предусмотренные настоящей главой.</w:t>
      </w:r>
    </w:p>
    <w:p w14:paraId="286C0B1F"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Принудительное взыскание налоговой задолженности физического лица осуществляется судебным исполнителем в соответствии с </w:t>
      </w:r>
      <w:r w:rsidRPr="007F206F">
        <w:rPr>
          <w:rFonts w:ascii="Times New Roman" w:hAnsi="Times New Roman" w:cs="Times New Roman"/>
          <w:sz w:val="28"/>
          <w:szCs w:val="28"/>
        </w:rPr>
        <w:t>Законом Республики Казахстан «Об исполнительном производстве и статусе судебных исполнителей».</w:t>
      </w:r>
    </w:p>
    <w:p w14:paraId="53F35C28"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Налоговая задолженность взыскивается с налогоплательщика (налогового агента) или в случае, предусмотренном настоящей главой, с иных лиц.</w:t>
      </w:r>
    </w:p>
    <w:p w14:paraId="3A2357B4"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Порядок принудительного взыскания налоговым органом налоговой задолженности налогоплательщика (налогового агента) определяется уполномоченным органом.</w:t>
      </w:r>
    </w:p>
    <w:p w14:paraId="78E860D0" w14:textId="77777777" w:rsidR="000C03D8" w:rsidRPr="007F206F" w:rsidRDefault="000C03D8" w:rsidP="007B3937">
      <w:pPr>
        <w:shd w:val="clear" w:color="auto" w:fill="FFFFFF"/>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принудительного взыскания налоговым органом налоговой задолженности налогоплательщика (налогового агента) должен содержать процедуры, проводимые налоговым органом в отношении налогоплательщика (налогового агента) со дня возникновения налоговой задолженности.</w:t>
      </w:r>
    </w:p>
    <w:p w14:paraId="05D71642" w14:textId="4E6A0B38"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7353954" w14:textId="77777777" w:rsidR="007B37D7"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84</w:t>
      </w:r>
      <w:r w:rsidRPr="007F206F">
        <w:rPr>
          <w:rFonts w:ascii="Times New Roman" w:eastAsia="Times New Roman" w:hAnsi="Times New Roman" w:cs="Times New Roman"/>
          <w:bCs/>
          <w:sz w:val="28"/>
          <w:szCs w:val="28"/>
          <w:lang w:eastAsia="ru-RU"/>
        </w:rPr>
        <w:t xml:space="preserve">. Меры принудительного взыскания </w:t>
      </w:r>
    </w:p>
    <w:p w14:paraId="277D9DD9" w14:textId="1CF4398B" w:rsidR="000C03D8" w:rsidRPr="007F206F" w:rsidRDefault="007B3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налоговой задолженности</w:t>
      </w:r>
    </w:p>
    <w:p w14:paraId="191D465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31FDCB6" w14:textId="6FD25502"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Меры принудительного взыскания налоговой задолженности </w:t>
      </w:r>
      <w:r w:rsidR="0057780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(далее – меры принудительного взыскания) – действия налогового органа, направленные на обеспечение исполнения налогоплательщиком (налоговым агентом) налогового обязательства по уплате налогов, платежей в бюджет, не выполненного в установленный срок в добровольном порядке.</w:t>
      </w:r>
    </w:p>
    <w:p w14:paraId="4862DD9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Мерами принудительного взыскания, применяемыми к налогоплательщику (налоговому агенту), являются:</w:t>
      </w:r>
    </w:p>
    <w:p w14:paraId="13DB37B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взыскание за счет денег, находящихся на его банковских счетах;</w:t>
      </w:r>
    </w:p>
    <w:p w14:paraId="5BF5C6E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взыскание со счетов дебиторов;</w:t>
      </w:r>
    </w:p>
    <w:p w14:paraId="7EDCF1D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взыскание за счет реализации его ограниченного в распоряжении имущества;</w:t>
      </w:r>
    </w:p>
    <w:p w14:paraId="7D37E34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принудительный выпуск объявленных акций;</w:t>
      </w:r>
    </w:p>
    <w:p w14:paraId="64182BB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временное ограничение на выезд из Республики Казахстан;</w:t>
      </w:r>
    </w:p>
    <w:p w14:paraId="0E52A3A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вынесение налогового приказа о взыскании задолженности физического лица.</w:t>
      </w:r>
    </w:p>
    <w:p w14:paraId="135C83FA" w14:textId="641C8448"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Меры принудительного взыскания, предусмотренные </w:t>
      </w:r>
      <w:r w:rsidRPr="007F206F">
        <w:rPr>
          <w:rFonts w:ascii="Times New Roman" w:eastAsia="Times New Roman" w:hAnsi="Times New Roman" w:cs="Times New Roman"/>
          <w:sz w:val="28"/>
          <w:szCs w:val="28"/>
          <w:lang w:eastAsia="ru-RU"/>
        </w:rPr>
        <w:br/>
        <w:t xml:space="preserve">подпунктами 1) – 4) части первой настоящего пункта, применяются </w:t>
      </w:r>
      <w:r w:rsidR="0057780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к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w:t>
      </w:r>
    </w:p>
    <w:p w14:paraId="5F3FC68A" w14:textId="053DA528"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Меры принудительного взыскания, предусмотренные </w:t>
      </w:r>
      <w:r w:rsidR="00406B3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подпунктами 5) – 6) части первой настоящего пункта, применяются к субъектам, определенным в статьях 18</w:t>
      </w:r>
      <w:r w:rsidR="00676BC7"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и 1</w:t>
      </w:r>
      <w:r w:rsidR="00676BC7" w:rsidRPr="007F206F">
        <w:rPr>
          <w:rFonts w:ascii="Times New Roman" w:eastAsia="Times New Roman" w:hAnsi="Times New Roman" w:cs="Times New Roman"/>
          <w:sz w:val="28"/>
          <w:szCs w:val="28"/>
          <w:lang w:eastAsia="ru-RU"/>
        </w:rPr>
        <w:t>90</w:t>
      </w:r>
      <w:r w:rsidRPr="007F206F">
        <w:rPr>
          <w:rFonts w:ascii="Times New Roman" w:eastAsia="Times New Roman" w:hAnsi="Times New Roman" w:cs="Times New Roman"/>
          <w:sz w:val="28"/>
          <w:szCs w:val="28"/>
          <w:lang w:eastAsia="ru-RU"/>
        </w:rPr>
        <w:t xml:space="preserve"> настоящего Кодекса.</w:t>
      </w:r>
    </w:p>
    <w:p w14:paraId="2CB0893B" w14:textId="28F5B24B"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Меры принудительного взыскания, предусмотренные </w:t>
      </w:r>
      <w:r w:rsidR="00406B3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подпунктами 1) – 5) </w:t>
      </w:r>
      <w:r w:rsidRPr="007F206F">
        <w:rPr>
          <w:rFonts w:ascii="Times New Roman" w:eastAsia="Calibri" w:hAnsi="Times New Roman" w:cs="Times New Roman"/>
          <w:sz w:val="28"/>
          <w:szCs w:val="28"/>
        </w:rPr>
        <w:t>части первой пункта 2</w:t>
      </w:r>
      <w:r w:rsidRPr="007F206F">
        <w:rPr>
          <w:rFonts w:ascii="Times New Roman" w:eastAsia="Times New Roman" w:hAnsi="Times New Roman" w:cs="Times New Roman"/>
          <w:sz w:val="28"/>
          <w:szCs w:val="28"/>
          <w:lang w:eastAsia="ru-RU"/>
        </w:rPr>
        <w:t xml:space="preserve"> настоящей статьи, подлежат отмене:</w:t>
      </w:r>
    </w:p>
    <w:p w14:paraId="0B8D61E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со дня вынесения судебного акта о возбуждении производства по делу о банкротстве;</w:t>
      </w:r>
    </w:p>
    <w:p w14:paraId="49F1504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 дня вынесения судебного акта о возбуждении производства по делу о реабилитации;</w:t>
      </w:r>
    </w:p>
    <w:p w14:paraId="49A1959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со дня вынесения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hAnsi="Times New Roman" w:cs="Times New Roman"/>
          <w:sz w:val="28"/>
          <w:szCs w:val="28"/>
        </w:rPr>
        <w:t xml:space="preserve">о применении в отношении должника процедуры реструктуризации задолженности; </w:t>
      </w:r>
    </w:p>
    <w:p w14:paraId="56F403D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4) с даты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 – нерезидента Республики Казахстан, филиала страховой (перестраховочной) организации – нерезидента Республики Казахстан</w:t>
      </w:r>
      <w:r w:rsidRPr="007F206F">
        <w:rPr>
          <w:rFonts w:ascii="Times New Roman" w:hAnsi="Times New Roman" w:cs="Times New Roman"/>
          <w:sz w:val="28"/>
          <w:szCs w:val="28"/>
        </w:rPr>
        <w:t xml:space="preserve"> на проведение банковских операций;</w:t>
      </w:r>
    </w:p>
    <w:p w14:paraId="6A43337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5) </w:t>
      </w:r>
      <w:r w:rsidRPr="007F206F">
        <w:rPr>
          <w:rFonts w:ascii="Times New Roman" w:eastAsia="Calibri" w:hAnsi="Times New Roman" w:cs="Times New Roman"/>
          <w:sz w:val="28"/>
          <w:szCs w:val="28"/>
        </w:rPr>
        <w:t xml:space="preserve">со дня вступления в законную силу </w:t>
      </w:r>
      <w:r w:rsidRPr="007F206F">
        <w:rPr>
          <w:rFonts w:ascii="Times New Roman" w:eastAsia="Times New Roman" w:hAnsi="Times New Roman" w:cs="Times New Roman"/>
          <w:sz w:val="28"/>
          <w:szCs w:val="28"/>
          <w:lang w:eastAsia="ru-RU"/>
        </w:rPr>
        <w:t xml:space="preserve">судебного акта </w:t>
      </w:r>
      <w:r w:rsidRPr="007F206F">
        <w:rPr>
          <w:rFonts w:ascii="Times New Roman" w:hAnsi="Times New Roman" w:cs="Times New Roman"/>
          <w:sz w:val="28"/>
          <w:szCs w:val="28"/>
        </w:rPr>
        <w:t xml:space="preserve">о принудительной ликвидации </w:t>
      </w:r>
      <w:r w:rsidRPr="007F206F">
        <w:rPr>
          <w:rFonts w:ascii="Times New Roman" w:eastAsia="Times New Roman" w:hAnsi="Times New Roman" w:cs="Times New Roman"/>
          <w:sz w:val="28"/>
          <w:szCs w:val="28"/>
          <w:lang w:eastAsia="ru-RU"/>
        </w:rPr>
        <w:t>банка второго уровня, страховой (перестраховочной) организации.</w:t>
      </w:r>
    </w:p>
    <w:p w14:paraId="2F1AC54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Положения данного пункта не распространяются на суммы налоговой задолженности, возникшие </w:t>
      </w:r>
      <w:r w:rsidRPr="007F206F">
        <w:rPr>
          <w:rFonts w:ascii="Times New Roman" w:eastAsia="Times New Roman" w:hAnsi="Times New Roman" w:cs="Times New Roman"/>
          <w:sz w:val="28"/>
          <w:szCs w:val="28"/>
          <w:lang w:eastAsia="ru-RU"/>
        </w:rPr>
        <w:t xml:space="preserve">со дня, следующего за днем возбуждения производств по делам о банкротстве и реабилитации, а также </w:t>
      </w:r>
      <w:r w:rsidRPr="007F206F">
        <w:rPr>
          <w:rFonts w:ascii="Times New Roman" w:hAnsi="Times New Roman" w:cs="Times New Roman"/>
          <w:sz w:val="28"/>
          <w:szCs w:val="28"/>
        </w:rPr>
        <w:t xml:space="preserve">вынесения </w:t>
      </w:r>
      <w:r w:rsidRPr="007F206F">
        <w:rPr>
          <w:rFonts w:ascii="Times New Roman" w:eastAsia="Times New Roman" w:hAnsi="Times New Roman" w:cs="Times New Roman"/>
          <w:sz w:val="28"/>
          <w:szCs w:val="28"/>
          <w:lang w:eastAsia="ru-RU"/>
        </w:rPr>
        <w:t>судебного акта</w:t>
      </w:r>
      <w:r w:rsidRPr="007F206F">
        <w:rPr>
          <w:rFonts w:ascii="Times New Roman" w:hAnsi="Times New Roman" w:cs="Times New Roman"/>
          <w:sz w:val="28"/>
          <w:szCs w:val="28"/>
        </w:rPr>
        <w:t xml:space="preserve"> о применении в отношении должника процедуры реструктуризации задолженности</w:t>
      </w:r>
      <w:r w:rsidRPr="007F206F">
        <w:rPr>
          <w:rFonts w:ascii="Times New Roman" w:eastAsia="Times New Roman" w:hAnsi="Times New Roman" w:cs="Times New Roman"/>
          <w:sz w:val="28"/>
          <w:szCs w:val="28"/>
          <w:lang w:eastAsia="ru-RU"/>
        </w:rPr>
        <w:t>.</w:t>
      </w:r>
    </w:p>
    <w:p w14:paraId="310E4B12" w14:textId="111E4468"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4. </w:t>
      </w:r>
      <w:r w:rsidRPr="007F206F">
        <w:rPr>
          <w:rFonts w:ascii="Times New Roman" w:hAnsi="Times New Roman" w:cs="Times New Roman"/>
          <w:sz w:val="28"/>
          <w:szCs w:val="28"/>
        </w:rPr>
        <w:t xml:space="preserve">Обжалование действий должностных лиц по принудительному взысканию налоговой </w:t>
      </w:r>
      <w:r w:rsidR="00320E6D" w:rsidRPr="007F206F">
        <w:rPr>
          <w:rFonts w:ascii="Times New Roman" w:hAnsi="Times New Roman" w:cs="Times New Roman"/>
          <w:sz w:val="28"/>
          <w:szCs w:val="28"/>
        </w:rPr>
        <w:t>задолженности</w:t>
      </w:r>
      <w:r w:rsidRPr="007F206F">
        <w:rPr>
          <w:rFonts w:ascii="Times New Roman" w:hAnsi="Times New Roman" w:cs="Times New Roman"/>
          <w:sz w:val="28"/>
          <w:szCs w:val="28"/>
        </w:rPr>
        <w:t xml:space="preserve"> не приостанавливает применение или действие мер принудительного взыскания налоговой задолженности.</w:t>
      </w:r>
    </w:p>
    <w:p w14:paraId="0C62C011" w14:textId="77777777" w:rsidR="000C03D8" w:rsidRPr="007F206F" w:rsidRDefault="000C03D8" w:rsidP="007B3937">
      <w:pPr>
        <w:pStyle w:val="a3"/>
        <w:spacing w:before="0" w:beforeAutospacing="0" w:after="0" w:afterAutospacing="0"/>
        <w:ind w:firstLine="851"/>
        <w:contextualSpacing/>
        <w:jc w:val="both"/>
        <w:rPr>
          <w:sz w:val="28"/>
          <w:szCs w:val="28"/>
        </w:rPr>
      </w:pPr>
    </w:p>
    <w:p w14:paraId="436F0D7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85</w:t>
      </w:r>
      <w:r w:rsidRPr="007F206F">
        <w:rPr>
          <w:rFonts w:ascii="Times New Roman" w:eastAsia="Times New Roman" w:hAnsi="Times New Roman" w:cs="Times New Roman"/>
          <w:bCs/>
          <w:sz w:val="28"/>
          <w:szCs w:val="28"/>
          <w:lang w:eastAsia="ru-RU"/>
        </w:rPr>
        <w:t xml:space="preserve">. Взыскание налоговой задолженности за счет денег, </w:t>
      </w:r>
      <w:r w:rsidRPr="007F206F">
        <w:rPr>
          <w:rFonts w:ascii="Times New Roman" w:eastAsia="Times New Roman" w:hAnsi="Times New Roman" w:cs="Times New Roman"/>
          <w:bCs/>
          <w:sz w:val="28"/>
          <w:szCs w:val="28"/>
          <w:lang w:eastAsia="ru-RU"/>
        </w:rPr>
        <w:br/>
        <w:t xml:space="preserve">                                    находящихся на банковских счетах налогоплательщика </w:t>
      </w:r>
      <w:r w:rsidRPr="007F206F">
        <w:rPr>
          <w:rFonts w:ascii="Times New Roman" w:eastAsia="Times New Roman" w:hAnsi="Times New Roman" w:cs="Times New Roman"/>
          <w:bCs/>
          <w:sz w:val="28"/>
          <w:szCs w:val="28"/>
          <w:lang w:eastAsia="ru-RU"/>
        </w:rPr>
        <w:br/>
        <w:t xml:space="preserve">                                    (налогового агента)</w:t>
      </w:r>
    </w:p>
    <w:p w14:paraId="1663638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DEEADE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Взыскание налоговой задолженности за счет денег, находящихся на банковских счетах налогоплательщика (налогового агента), осуществляется налоговым органом в принудительном порядке при непогашении налогоплательщиком (налоговым агентом) налоговой задолженности </w:t>
      </w:r>
      <w:r w:rsidRPr="007F206F">
        <w:rPr>
          <w:rFonts w:ascii="Times New Roman" w:eastAsia="Times New Roman" w:hAnsi="Times New Roman" w:cs="Times New Roman"/>
          <w:sz w:val="28"/>
          <w:szCs w:val="28"/>
          <w:lang w:eastAsia="ru-RU"/>
        </w:rPr>
        <w:br/>
        <w:t xml:space="preserve">в сумме,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lang w:eastAsia="ru-RU"/>
        </w:rPr>
        <w:t>ревышающей предельный размер налоговой задолженности.</w:t>
      </w:r>
    </w:p>
    <w:p w14:paraId="4891572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Инкассовое распоряжение выставляется налоговым органом на все банковские счета налогоплательщика (налогового агента).</w:t>
      </w:r>
    </w:p>
    <w:p w14:paraId="0ACA02F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части первой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w:t>
      </w:r>
    </w:p>
    <w:p w14:paraId="02DF5D6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Данные о сумме налоговой задолженности налогоплательщика (налогового агента) учитываются на дату составления инкассового распоряжения.</w:t>
      </w:r>
    </w:p>
    <w:p w14:paraId="4E0ECBF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Инкассовые распоряжения отзываются налоговым органом при полном погашении налоговой задолженности.</w:t>
      </w:r>
    </w:p>
    <w:p w14:paraId="28B3F8F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Формы инкассового распоряжения и отзыва инкассового распоряжения устанавливаются Национальным Банком.</w:t>
      </w:r>
    </w:p>
    <w:p w14:paraId="1B62B64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4F6C0F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18</w:t>
      </w:r>
      <w:r w:rsidR="005304D7"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Взыскание налоговой задолженности налогоплательщика </w:t>
      </w:r>
      <w:r w:rsidRPr="007F206F">
        <w:rPr>
          <w:rFonts w:ascii="Times New Roman" w:eastAsia="Times New Roman" w:hAnsi="Times New Roman" w:cs="Times New Roman"/>
          <w:bCs/>
          <w:sz w:val="28"/>
          <w:szCs w:val="28"/>
          <w:lang w:eastAsia="ru-RU"/>
        </w:rPr>
        <w:br/>
        <w:t xml:space="preserve">                                  (налогового агента) со счетов его дебиторов</w:t>
      </w:r>
    </w:p>
    <w:p w14:paraId="7956A0E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B675C1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Взыскание налоговой задолженности обращается на деньги, находящиеся на банковских счетах его дебиторов, в случае непогашения налогоплательщиком (налоговым агентом) налоговой задолженности </w:t>
      </w:r>
      <w:r w:rsidRPr="007F206F">
        <w:rPr>
          <w:rFonts w:ascii="Times New Roman" w:eastAsia="Times New Roman" w:hAnsi="Times New Roman" w:cs="Times New Roman"/>
          <w:sz w:val="28"/>
          <w:szCs w:val="28"/>
          <w:lang w:eastAsia="ru-RU"/>
        </w:rPr>
        <w:br/>
        <w:t xml:space="preserve">в сумме, </w:t>
      </w:r>
      <w:r w:rsidRPr="007F206F">
        <w:rPr>
          <w:rFonts w:ascii="Times New Roman" w:hAnsi="Times New Roman" w:cs="Times New Roman"/>
          <w:sz w:val="28"/>
          <w:szCs w:val="28"/>
        </w:rPr>
        <w:t>п</w:t>
      </w:r>
      <w:r w:rsidRPr="007F206F">
        <w:rPr>
          <w:rFonts w:ascii="Times New Roman" w:eastAsia="Times New Roman" w:hAnsi="Times New Roman" w:cs="Times New Roman"/>
          <w:sz w:val="28"/>
          <w:szCs w:val="28"/>
          <w:lang w:eastAsia="ru-RU"/>
        </w:rPr>
        <w:t>ревышающей предельный размер налоговой задолженности, после принятия меры принудительного взыскания за счет денег, находящихся на его банковских счетах.</w:t>
      </w:r>
    </w:p>
    <w:p w14:paraId="1745A62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целях настоящей статьи под дебитором понимается физическое лицо, юридическое лицо, структурное подразделение юридического лица, нерезидент, осуществляющий деятельность в Республике Казахстан </w:t>
      </w:r>
      <w:r w:rsidRPr="007F206F">
        <w:rPr>
          <w:rFonts w:ascii="Times New Roman" w:eastAsia="Times New Roman" w:hAnsi="Times New Roman" w:cs="Times New Roman"/>
          <w:sz w:val="28"/>
          <w:szCs w:val="28"/>
          <w:lang w:eastAsia="ru-RU"/>
        </w:rPr>
        <w:br/>
        <w:t xml:space="preserve">через постоянное учреждение, индивидуальный предприниматель, лицо, занимающееся частной практикой, </w:t>
      </w:r>
      <w:r w:rsidRPr="007F206F">
        <w:rPr>
          <w:rFonts w:ascii="Times New Roman" w:hAnsi="Times New Roman" w:cs="Times New Roman"/>
          <w:sz w:val="28"/>
          <w:szCs w:val="28"/>
        </w:rPr>
        <w:t>имеющее задолженность перед налогоплательщиком (налоговым агентом).</w:t>
      </w:r>
    </w:p>
    <w:p w14:paraId="66048D1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Налоговый орган в целях выявления дебиторов налогоплательщика (налогового агента) вправе:</w:t>
      </w:r>
    </w:p>
    <w:p w14:paraId="57A5CAE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использовать данные информационной системы налогового органа;</w:t>
      </w:r>
    </w:p>
    <w:p w14:paraId="0E64E89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провести налоговую проверку налогоплательщика (налогового агента) по вопросу определения взаиморасчетов между ним и его дебиторами и встречную налоговую проверку дебиторов.</w:t>
      </w:r>
    </w:p>
    <w:p w14:paraId="503AB97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Налоговый орган направляет дебитору уведомление о подтверждении дебиторской задолженности.</w:t>
      </w:r>
    </w:p>
    <w:p w14:paraId="77E9422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Дебитор представляет в налоговый орган на бумажном или электронном носителе акт сверки взаиморасчетов, составленный совместно с налогоплательщиком (налоговым агентом), и (или) в случае невозможности составления акта сверки взаиморасчетов на дату получения уведомления документы, подтверждающие взаиморасчеты с налогоплательщиком.</w:t>
      </w:r>
    </w:p>
    <w:p w14:paraId="4A9B8FA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При неисполнении уведомления о подтверждении суммы дебиторской задолженности налоговым органом:</w:t>
      </w:r>
    </w:p>
    <w:p w14:paraId="4CE40B5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проводится налоговая проверка дебиторов;</w:t>
      </w:r>
    </w:p>
    <w:p w14:paraId="639499A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выносится распоряжение о приостановлении расходных операций по банковским счетам в течение одного рабочего дня, следующего за днем истечения срока исполнения такого уведомления.</w:t>
      </w:r>
    </w:p>
    <w:p w14:paraId="56D724E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Налоговый орган выставляет на банковские счета дебитора инкассовые распоряжения на сумму налоговой задолженности налогоплательщика (налогового агента) в пределах дебиторской задолженности, подтвержденной одним из следующих документов:</w:t>
      </w:r>
    </w:p>
    <w:p w14:paraId="16AED90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актом сверки взаиморасчетов;</w:t>
      </w:r>
    </w:p>
    <w:p w14:paraId="4CC9B79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актом налоговой проверки, подтверждающей сумму дебиторской задолженности;</w:t>
      </w:r>
    </w:p>
    <w:p w14:paraId="7194FCF6" w14:textId="12E0953A"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008D18B4" w:rsidRPr="007F206F">
        <w:rPr>
          <w:rFonts w:ascii="Times New Roman" w:eastAsia="Times New Roman" w:hAnsi="Times New Roman" w:cs="Times New Roman"/>
          <w:sz w:val="28"/>
          <w:szCs w:val="28"/>
          <w:lang w:eastAsia="ru-RU"/>
        </w:rPr>
        <w:t>вступившим в законную силу</w:t>
      </w:r>
      <w:r w:rsidR="008D18B4" w:rsidRPr="007F206F">
        <w:rPr>
          <w:rFonts w:ascii="Times New Roman" w:eastAsia="Times New Roman" w:hAnsi="Times New Roman" w:cs="Times New Roman"/>
          <w:b/>
          <w:sz w:val="28"/>
          <w:szCs w:val="28"/>
          <w:lang w:eastAsia="ru-RU"/>
        </w:rPr>
        <w:t xml:space="preserve"> </w:t>
      </w:r>
      <w:r w:rsidRPr="007F206F">
        <w:rPr>
          <w:rFonts w:ascii="Times New Roman" w:eastAsia="Times New Roman" w:hAnsi="Times New Roman" w:cs="Times New Roman"/>
          <w:sz w:val="28"/>
          <w:szCs w:val="28"/>
          <w:lang w:eastAsia="ru-RU"/>
        </w:rPr>
        <w:t>решением суда.</w:t>
      </w:r>
    </w:p>
    <w:p w14:paraId="7BB952C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Инкассовые распоряжения, выставленные на банковские счета дебитора, подлежат отзыву при погашении налоговой задолженности налогоплательщиком (налоговым агентом) или дебитором. </w:t>
      </w:r>
    </w:p>
    <w:p w14:paraId="0FA9FF1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Излишне списанная с банковских счетов дебитора, открытых в нескольких банках, сумма в размере, превышающем сумму, указанную в инкассовом распоряжении, подлежит возврату на тот же банковский счет дебитора без заявления налогоплательщика (налогового агента).</w:t>
      </w:r>
    </w:p>
    <w:p w14:paraId="07AC5BB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A46679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18</w:t>
      </w:r>
      <w:r w:rsidR="005304D7"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Взыскание налоговой задолженности налогоплательщика </w:t>
      </w:r>
      <w:r w:rsidRPr="007F206F">
        <w:rPr>
          <w:rFonts w:ascii="Times New Roman" w:eastAsia="Times New Roman" w:hAnsi="Times New Roman" w:cs="Times New Roman"/>
          <w:bCs/>
          <w:sz w:val="28"/>
          <w:szCs w:val="28"/>
          <w:lang w:eastAsia="ru-RU"/>
        </w:rPr>
        <w:br/>
        <w:t xml:space="preserve">                                  (налогового агента</w:t>
      </w:r>
      <w:r w:rsidRPr="007F206F">
        <w:rPr>
          <w:rFonts w:ascii="Times New Roman" w:hAnsi="Times New Roman" w:cs="Times New Roman"/>
          <w:sz w:val="28"/>
          <w:szCs w:val="28"/>
        </w:rPr>
        <w:t>) з</w:t>
      </w:r>
      <w:r w:rsidRPr="007F206F">
        <w:rPr>
          <w:rFonts w:ascii="Times New Roman" w:eastAsia="Times New Roman" w:hAnsi="Times New Roman" w:cs="Times New Roman"/>
          <w:bCs/>
          <w:sz w:val="28"/>
          <w:szCs w:val="28"/>
          <w:lang w:eastAsia="ru-RU"/>
        </w:rPr>
        <w:t xml:space="preserve">а счет реализации его ограниченного </w:t>
      </w:r>
      <w:r w:rsidRPr="007F206F">
        <w:rPr>
          <w:rFonts w:ascii="Times New Roman" w:eastAsia="Times New Roman" w:hAnsi="Times New Roman" w:cs="Times New Roman"/>
          <w:bCs/>
          <w:sz w:val="28"/>
          <w:szCs w:val="28"/>
          <w:lang w:eastAsia="ru-RU"/>
        </w:rPr>
        <w:br/>
        <w:t xml:space="preserve">                                  в распоряжении имущества </w:t>
      </w:r>
    </w:p>
    <w:p w14:paraId="7A0036C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5439D4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Взыскание налоговой задолженности налоговым органом обращается на ограниченное в распоряжении имущество налогоплательщика (налогового агента) при непогашении налогоплательщиком (налоговым агентом) налоговой задолженности после принятия следующих мер принудительного взыскания:</w:t>
      </w:r>
    </w:p>
    <w:p w14:paraId="3DF4C2C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 счет денег, находящихся на его банковских счетах;</w:t>
      </w:r>
    </w:p>
    <w:p w14:paraId="71E0D8A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 счетов его дебиторов.</w:t>
      </w:r>
    </w:p>
    <w:p w14:paraId="59E47DB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Постановление об обращении взыскания на ограниченное в распоряжении имущество </w:t>
      </w:r>
      <w:r w:rsidRPr="007F206F">
        <w:rPr>
          <w:rFonts w:ascii="Times New Roman" w:eastAsia="Times New Roman" w:hAnsi="Times New Roman" w:cs="Times New Roman"/>
          <w:bCs/>
          <w:sz w:val="28"/>
          <w:szCs w:val="28"/>
          <w:lang w:eastAsia="ru-RU"/>
        </w:rPr>
        <w:t xml:space="preserve">налогоплательщика (налогового агента) выносится налоговым органом </w:t>
      </w:r>
      <w:r w:rsidRPr="007F206F">
        <w:rPr>
          <w:rFonts w:ascii="Times New Roman" w:eastAsia="Times New Roman" w:hAnsi="Times New Roman" w:cs="Times New Roman"/>
          <w:sz w:val="28"/>
          <w:szCs w:val="28"/>
          <w:lang w:eastAsia="ru-RU"/>
        </w:rPr>
        <w:t xml:space="preserve">без согласия налогоплательщика (налогового агента). </w:t>
      </w:r>
    </w:p>
    <w:p w14:paraId="2DB8E4A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Реализация ограниченного в распоряжении имущества налогоплательщика (налогового агента) в счет налоговой задолженности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p w14:paraId="2927989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F163AE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18</w:t>
      </w:r>
      <w:r w:rsidR="005304D7"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Принудительный выпуск объявленных акций </w:t>
      </w:r>
      <w:r w:rsidRPr="007F206F">
        <w:rPr>
          <w:rFonts w:ascii="Times New Roman" w:eastAsia="Times New Roman" w:hAnsi="Times New Roman" w:cs="Times New Roman"/>
          <w:bCs/>
          <w:sz w:val="28"/>
          <w:szCs w:val="28"/>
          <w:lang w:eastAsia="ru-RU"/>
        </w:rPr>
        <w:br/>
        <w:t xml:space="preserve">                                          налогоплательщика (налогового агента) </w:t>
      </w:r>
    </w:p>
    <w:p w14:paraId="42DEFD3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FA541D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Принудительный выпуск объявленных акций налогоплательщика (налогового агента) применяется путем обращения налогового органа в суд </w:t>
      </w:r>
      <w:r w:rsidRPr="007F206F">
        <w:rPr>
          <w:rFonts w:ascii="Times New Roman" w:eastAsia="Times New Roman" w:hAnsi="Times New Roman" w:cs="Times New Roman"/>
          <w:sz w:val="28"/>
          <w:szCs w:val="28"/>
          <w:lang w:eastAsia="ru-RU"/>
        </w:rPr>
        <w:br/>
        <w:t xml:space="preserve">с иском о принудительном выпуске объявленных акций </w:t>
      </w:r>
      <w:r w:rsidRPr="007F206F">
        <w:rPr>
          <w:rFonts w:ascii="Times New Roman" w:eastAsia="Times New Roman" w:hAnsi="Times New Roman" w:cs="Times New Roman"/>
          <w:sz w:val="28"/>
          <w:szCs w:val="28"/>
          <w:lang w:eastAsia="ru-RU"/>
        </w:rPr>
        <w:br/>
        <w:t xml:space="preserve">в порядке, определенном законодательством Республики Казахстан, </w:t>
      </w:r>
      <w:r w:rsidRPr="007F206F">
        <w:rPr>
          <w:rFonts w:ascii="Times New Roman" w:eastAsia="Times New Roman" w:hAnsi="Times New Roman" w:cs="Times New Roman"/>
          <w:sz w:val="28"/>
          <w:szCs w:val="28"/>
          <w:lang w:eastAsia="ru-RU"/>
        </w:rPr>
        <w:br/>
        <w:t>при непогашении сумм налоговой задолженности налогоплательщиком (налоговым агентом) – акционерным обществом с участием государства в уставном капитале после принятия следующих мер принудительного взыскания:</w:t>
      </w:r>
    </w:p>
    <w:p w14:paraId="01DC59B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 счет денег, находящихся на банковских счетах такого лица;</w:t>
      </w:r>
    </w:p>
    <w:p w14:paraId="7D6A450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 счетов дебиторов такого лица;</w:t>
      </w:r>
    </w:p>
    <w:p w14:paraId="70E5FF7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счет реализации ограниченного в распоряжении имущества такого лица.</w:t>
      </w:r>
    </w:p>
    <w:p w14:paraId="42859F4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B3CC2DC" w14:textId="77777777" w:rsidR="000C03D8" w:rsidRPr="007F206F" w:rsidRDefault="000C03D8" w:rsidP="007B3937">
      <w:pPr>
        <w:spacing w:after="0" w:line="240" w:lineRule="auto"/>
        <w:ind w:firstLine="851"/>
        <w:contextualSpacing/>
        <w:jc w:val="both"/>
        <w:rPr>
          <w:rFonts w:ascii="Times New Roman" w:hAnsi="Times New Roman" w:cs="Times New Roman"/>
          <w:iCs/>
          <w:sz w:val="28"/>
          <w:szCs w:val="28"/>
        </w:rPr>
      </w:pPr>
      <w:r w:rsidRPr="007F206F">
        <w:rPr>
          <w:rFonts w:ascii="Times New Roman" w:hAnsi="Times New Roman" w:cs="Times New Roman"/>
          <w:bCs/>
          <w:iCs/>
          <w:sz w:val="28"/>
          <w:szCs w:val="28"/>
        </w:rPr>
        <w:t>Статья 18</w:t>
      </w:r>
      <w:r w:rsidR="005304D7" w:rsidRPr="007F206F">
        <w:rPr>
          <w:rFonts w:ascii="Times New Roman" w:hAnsi="Times New Roman" w:cs="Times New Roman"/>
          <w:bCs/>
          <w:iCs/>
          <w:sz w:val="28"/>
          <w:szCs w:val="28"/>
        </w:rPr>
        <w:t>9</w:t>
      </w:r>
      <w:r w:rsidRPr="007F206F">
        <w:rPr>
          <w:rFonts w:ascii="Times New Roman" w:hAnsi="Times New Roman" w:cs="Times New Roman"/>
          <w:bCs/>
          <w:iCs/>
          <w:sz w:val="28"/>
          <w:szCs w:val="28"/>
        </w:rPr>
        <w:t>.</w:t>
      </w:r>
      <w:r w:rsidRPr="007F206F">
        <w:rPr>
          <w:rFonts w:ascii="Times New Roman" w:hAnsi="Times New Roman" w:cs="Times New Roman"/>
          <w:iCs/>
          <w:sz w:val="28"/>
          <w:szCs w:val="28"/>
        </w:rPr>
        <w:t xml:space="preserve"> Временное ограничение на выезд из Республики </w:t>
      </w:r>
      <w:r w:rsidRPr="007F206F">
        <w:rPr>
          <w:rFonts w:ascii="Times New Roman" w:hAnsi="Times New Roman" w:cs="Times New Roman"/>
          <w:iCs/>
          <w:sz w:val="28"/>
          <w:szCs w:val="28"/>
        </w:rPr>
        <w:br/>
        <w:t xml:space="preserve">                                      Казахстан первого руководителя (лица, его </w:t>
      </w:r>
      <w:r w:rsidRPr="007F206F">
        <w:rPr>
          <w:rFonts w:ascii="Times New Roman" w:hAnsi="Times New Roman" w:cs="Times New Roman"/>
          <w:iCs/>
          <w:sz w:val="28"/>
          <w:szCs w:val="28"/>
        </w:rPr>
        <w:br/>
        <w:t xml:space="preserve">                                      замещающего) юридического лица, структурного </w:t>
      </w:r>
      <w:r w:rsidRPr="007F206F">
        <w:rPr>
          <w:rFonts w:ascii="Times New Roman" w:hAnsi="Times New Roman" w:cs="Times New Roman"/>
          <w:iCs/>
          <w:sz w:val="28"/>
          <w:szCs w:val="28"/>
        </w:rPr>
        <w:br/>
        <w:t xml:space="preserve">                                      подразделения юридического лица, а также </w:t>
      </w:r>
      <w:r w:rsidRPr="007F206F">
        <w:rPr>
          <w:rFonts w:ascii="Times New Roman" w:hAnsi="Times New Roman" w:cs="Times New Roman"/>
          <w:iCs/>
          <w:sz w:val="28"/>
          <w:szCs w:val="28"/>
        </w:rPr>
        <w:br/>
        <w:t xml:space="preserve">                                      индивидуального предпринимателя и лица, </w:t>
      </w:r>
      <w:r w:rsidRPr="007F206F">
        <w:rPr>
          <w:rFonts w:ascii="Times New Roman" w:hAnsi="Times New Roman" w:cs="Times New Roman"/>
          <w:iCs/>
          <w:sz w:val="28"/>
          <w:szCs w:val="28"/>
        </w:rPr>
        <w:br/>
        <w:t xml:space="preserve">                                      занимающегося частной практикой </w:t>
      </w:r>
    </w:p>
    <w:p w14:paraId="050C37C2" w14:textId="77777777" w:rsidR="000C03D8" w:rsidRPr="007F206F" w:rsidRDefault="000C03D8" w:rsidP="007B3937">
      <w:pPr>
        <w:spacing w:after="0" w:line="240" w:lineRule="auto"/>
        <w:ind w:firstLine="851"/>
        <w:contextualSpacing/>
        <w:jc w:val="both"/>
        <w:rPr>
          <w:rFonts w:ascii="Times New Roman" w:hAnsi="Times New Roman" w:cs="Times New Roman"/>
          <w:iCs/>
          <w:sz w:val="28"/>
          <w:szCs w:val="28"/>
        </w:rPr>
      </w:pPr>
    </w:p>
    <w:p w14:paraId="40C3CC0B" w14:textId="77777777" w:rsidR="000C03D8" w:rsidRPr="007F206F" w:rsidRDefault="000C03D8" w:rsidP="007B3937">
      <w:pPr>
        <w:spacing w:after="0" w:line="240" w:lineRule="auto"/>
        <w:ind w:firstLine="851"/>
        <w:contextualSpacing/>
        <w:jc w:val="both"/>
        <w:rPr>
          <w:rFonts w:ascii="Times New Roman" w:hAnsi="Times New Roman" w:cs="Times New Roman"/>
          <w:iCs/>
          <w:sz w:val="28"/>
          <w:szCs w:val="28"/>
        </w:rPr>
      </w:pPr>
      <w:r w:rsidRPr="007F206F">
        <w:rPr>
          <w:rFonts w:ascii="Times New Roman" w:hAnsi="Times New Roman" w:cs="Times New Roman"/>
          <w:iCs/>
          <w:sz w:val="28"/>
          <w:szCs w:val="28"/>
        </w:rPr>
        <w:t>1. Временное ограничение на выезд из Республики Казахстан первого руководителя (лица, его замещающего) юридического лица, структурного подразделения юридического лица, индивидуального предпринимателя и лица, занимающегося частной практикой (далее – временное ограничение на выезд), применяется налоговым органом путем вынесения постановления о временном ограничении на выезд.</w:t>
      </w:r>
    </w:p>
    <w:p w14:paraId="32778F2C" w14:textId="77777777" w:rsidR="000C03D8" w:rsidRPr="007F206F" w:rsidRDefault="000C03D8" w:rsidP="007B3937">
      <w:pPr>
        <w:spacing w:after="0" w:line="240" w:lineRule="auto"/>
        <w:ind w:firstLine="851"/>
        <w:contextualSpacing/>
        <w:jc w:val="both"/>
        <w:rPr>
          <w:rFonts w:ascii="Times New Roman" w:hAnsi="Times New Roman" w:cs="Times New Roman"/>
          <w:iCs/>
          <w:sz w:val="28"/>
          <w:szCs w:val="28"/>
        </w:rPr>
      </w:pPr>
      <w:r w:rsidRPr="007F206F">
        <w:rPr>
          <w:rFonts w:ascii="Times New Roman" w:hAnsi="Times New Roman" w:cs="Times New Roman"/>
          <w:iCs/>
          <w:sz w:val="28"/>
          <w:szCs w:val="28"/>
        </w:rPr>
        <w:t xml:space="preserve">Постановление о временном ограничении на выезд выносится в </w:t>
      </w:r>
      <w:r w:rsidRPr="007F206F">
        <w:rPr>
          <w:rFonts w:ascii="Times New Roman" w:hAnsi="Times New Roman" w:cs="Times New Roman"/>
          <w:bCs/>
          <w:iCs/>
          <w:sz w:val="28"/>
          <w:szCs w:val="28"/>
        </w:rPr>
        <w:t>случае, когда налогоплательщик (налоговый агент) не погашает налоговую задолженность в сумме, превышающей предельный размер налоговой задолженности, на протяжении более трех месяцев со дня возникновения такой задолженности и при условии применения к такому налогоплательщику (налоговому агенту)</w:t>
      </w:r>
      <w:r w:rsidRPr="007F206F">
        <w:rPr>
          <w:rFonts w:ascii="Times New Roman" w:hAnsi="Times New Roman" w:cs="Times New Roman"/>
          <w:iCs/>
          <w:sz w:val="28"/>
          <w:szCs w:val="28"/>
        </w:rPr>
        <w:t xml:space="preserve"> </w:t>
      </w:r>
      <w:r w:rsidRPr="007F206F">
        <w:rPr>
          <w:rFonts w:ascii="Times New Roman" w:hAnsi="Times New Roman" w:cs="Times New Roman"/>
          <w:bCs/>
          <w:iCs/>
          <w:sz w:val="28"/>
          <w:szCs w:val="28"/>
        </w:rPr>
        <w:t>предусмотренных мер принудительного взыскания.</w:t>
      </w:r>
    </w:p>
    <w:p w14:paraId="2FBC6845"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Постановление о временном ограничении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14:paraId="15C4EE6C" w14:textId="77777777" w:rsidR="00BE4827" w:rsidRPr="007F206F" w:rsidRDefault="00BE4827" w:rsidP="007B3937">
      <w:pPr>
        <w:spacing w:after="0" w:line="240" w:lineRule="auto"/>
        <w:ind w:firstLine="851"/>
        <w:contextualSpacing/>
        <w:jc w:val="both"/>
        <w:rPr>
          <w:rFonts w:ascii="Times New Roman" w:hAnsi="Times New Roman" w:cs="Times New Roman"/>
          <w:bCs/>
          <w:iCs/>
          <w:sz w:val="28"/>
          <w:szCs w:val="28"/>
        </w:rPr>
      </w:pPr>
    </w:p>
    <w:p w14:paraId="4A7E9BB0" w14:textId="77777777" w:rsidR="00BE4827" w:rsidRPr="007F206F" w:rsidRDefault="00BE4827" w:rsidP="007B3937">
      <w:pPr>
        <w:spacing w:after="0" w:line="240" w:lineRule="auto"/>
        <w:ind w:firstLine="851"/>
        <w:contextualSpacing/>
        <w:jc w:val="both"/>
        <w:rPr>
          <w:rFonts w:ascii="Times New Roman" w:hAnsi="Times New Roman" w:cs="Times New Roman"/>
          <w:bCs/>
          <w:iCs/>
          <w:sz w:val="28"/>
          <w:szCs w:val="28"/>
        </w:rPr>
      </w:pPr>
    </w:p>
    <w:p w14:paraId="69F8FE5F" w14:textId="3EFB51D1"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2. Лицо, выезд которого подлежит временному ограничению, определяется в зависимости от того, кто исполняет обязанности руководителя юридического лица или структурного подразделения юридического лица (далее в целях настоящей статьи – первый руководитель) на дату вынесения налоговым органом постановления о временном ограничении на выезд.</w:t>
      </w:r>
    </w:p>
    <w:p w14:paraId="10438484"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 xml:space="preserve">3. В случаях, когда лицо, замещающее первого руководителя, в отношении которого вынесено и направлено в суд постановление о временном ограничении на выезд, прекратил нести обязанности первого  руководителя, до момента санкционирования такого постановления, налоговый орган в отношении указанного лица представляет в суд постановление об отмене временного ограничения на выезд в течение одного дня, следующего за днем когда первый руководитель </w:t>
      </w:r>
      <w:r w:rsidR="001A1CF3" w:rsidRPr="007F206F">
        <w:rPr>
          <w:rFonts w:ascii="Times New Roman" w:hAnsi="Times New Roman" w:cs="Times New Roman"/>
          <w:bCs/>
          <w:iCs/>
          <w:sz w:val="28"/>
          <w:szCs w:val="28"/>
        </w:rPr>
        <w:t xml:space="preserve">приступил </w:t>
      </w:r>
      <w:r w:rsidRPr="007F206F">
        <w:rPr>
          <w:rFonts w:ascii="Times New Roman" w:hAnsi="Times New Roman" w:cs="Times New Roman"/>
          <w:bCs/>
          <w:iCs/>
          <w:sz w:val="28"/>
          <w:szCs w:val="28"/>
        </w:rPr>
        <w:t>к своим обязанностям.</w:t>
      </w:r>
    </w:p>
    <w:p w14:paraId="093F750D"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Постановление об отмене  временного ограничения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14:paraId="627A36EE"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При этом представление в суд постановления об отмене временного ограничения на выезд в случае, указанном в части первой настоящего пункта, осуществляется налоговым органом одновременно с представлением постановления о временном ограничении на выезд первого руководителя.</w:t>
      </w:r>
    </w:p>
    <w:p w14:paraId="059A460B"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4. Временное ограничение на выезд при необходимости проведения за пределами Республики Казахстан лечения лица, выезд которого временно ограничен, может быть приостановлено на определенный срок постановлением о приостановлении временного ограничения на выезд, при условии, что такая необходимость подтверждена документально.</w:t>
      </w:r>
    </w:p>
    <w:p w14:paraId="0A7DD7F6"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Постановление о приостановлении   временного ограничения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14:paraId="18D2A22E"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5. Если, иное не установлено пунктом 3 настоящей статьи, отмена временного ограничения на выезд осуществляется налоговым органом путем вынесения постановления об отмене временного ограничения на выезд в течение одного рабочего дня, в котором:</w:t>
      </w:r>
    </w:p>
    <w:p w14:paraId="63A47FD2"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1) погашена налоговая задолженность и (или) установлено отсутствие налоговой задолженности;</w:t>
      </w:r>
    </w:p>
    <w:p w14:paraId="38C89593"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2) прекращено налоговое обязательство.</w:t>
      </w:r>
    </w:p>
    <w:p w14:paraId="021EECAB"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Постановление об отмене временного ограничения на выезд подписывается руководителем налогового органа или его заместителем и подлежит санкционированию судом в порядке, установленном Гражданским процессуальным кодексом Республики Казахстан.</w:t>
      </w:r>
    </w:p>
    <w:p w14:paraId="64F95480" w14:textId="77777777" w:rsidR="00BE4827" w:rsidRPr="007F206F" w:rsidRDefault="00BE4827" w:rsidP="007B3937">
      <w:pPr>
        <w:spacing w:after="0" w:line="240" w:lineRule="auto"/>
        <w:ind w:firstLine="851"/>
        <w:contextualSpacing/>
        <w:jc w:val="both"/>
        <w:rPr>
          <w:rFonts w:ascii="Times New Roman" w:hAnsi="Times New Roman" w:cs="Times New Roman"/>
          <w:bCs/>
          <w:iCs/>
          <w:sz w:val="28"/>
          <w:szCs w:val="28"/>
        </w:rPr>
      </w:pPr>
    </w:p>
    <w:p w14:paraId="7769FB70" w14:textId="762783D4"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6. Постановления о временном ограничении на выезд, о приостановлении временного ограничения на выезд и (или) об отмене временного ограничения на выезд направляются посредством информационной системы налогового органа в информационную систему Комитета национальной безопасности Республики Казахстан.</w:t>
      </w:r>
    </w:p>
    <w:p w14:paraId="37DFF50C" w14:textId="77777777" w:rsidR="000C03D8" w:rsidRPr="007F206F" w:rsidRDefault="000C03D8" w:rsidP="007B3937">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Постановления о временном ограничении на выезд, о приостановлении временного ограничения на выезд и (или) об отмене временного ограничения на выезд подлежат немедленному исполнению.</w:t>
      </w:r>
    </w:p>
    <w:p w14:paraId="25C8936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ACC435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90</w:t>
      </w:r>
      <w:r w:rsidRPr="007F206F">
        <w:rPr>
          <w:rFonts w:ascii="Times New Roman" w:eastAsia="Times New Roman" w:hAnsi="Times New Roman" w:cs="Times New Roman"/>
          <w:bCs/>
          <w:sz w:val="28"/>
          <w:szCs w:val="28"/>
          <w:lang w:eastAsia="ru-RU"/>
        </w:rPr>
        <w:t>. Взыскание налоговой задолженности физического лица</w:t>
      </w:r>
    </w:p>
    <w:p w14:paraId="294047C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20EA21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Взыскание налоговой задолженности физического лица осуществляется налоговым органом при непогашении налоговой задолженности в размере более 1-кратного месячного расчетного показателя, действующего на 1 января соответствующего финансового года.</w:t>
      </w:r>
    </w:p>
    <w:p w14:paraId="266C3AE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Под налоговой задолженностью физического лица понимается также налоговая задолженность физического лица, </w:t>
      </w:r>
      <w:r w:rsidRPr="007F206F">
        <w:rPr>
          <w:rFonts w:ascii="Times New Roman" w:hAnsi="Times New Roman" w:cs="Times New Roman"/>
          <w:sz w:val="28"/>
          <w:szCs w:val="28"/>
          <w:shd w:val="clear" w:color="auto" w:fill="FFFFFF"/>
        </w:rPr>
        <w:t>состоящего на регистрационном учете индивидуального предпринимателя, или лица, занимающегося частной практикой,</w:t>
      </w:r>
      <w:r w:rsidRPr="007F206F">
        <w:rPr>
          <w:rFonts w:ascii="Times New Roman" w:eastAsia="Times New Roman" w:hAnsi="Times New Roman" w:cs="Times New Roman"/>
          <w:sz w:val="28"/>
          <w:szCs w:val="28"/>
          <w:lang w:eastAsia="ru-RU"/>
        </w:rPr>
        <w:t xml:space="preserve"> по налоговым обязательствам, не связанным с осуществлением предпринимательской деятельности и частной практики.</w:t>
      </w:r>
    </w:p>
    <w:p w14:paraId="211D33E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Налоговый орган выносит налоговый приказ о взыскании задолженности физического лица (далее в целях настоящей статьи – налоговый приказ) после истечения срока исполнения уведомления о погашении налоговой задолженности физического лица.</w:t>
      </w:r>
    </w:p>
    <w:p w14:paraId="785DA37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Срок исполнения налогового приказа составляет пять рабочих дней, следующих за днем его вручения.</w:t>
      </w:r>
    </w:p>
    <w:p w14:paraId="3B544DE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неисполнении налогового приказа физическим лицом налоговый орган направляет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14:paraId="2C3CF8E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Налоговый приказ отменяется в случаях:</w:t>
      </w:r>
    </w:p>
    <w:p w14:paraId="3A24631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погашения </w:t>
      </w:r>
      <w:r w:rsidRPr="007F206F">
        <w:rPr>
          <w:rFonts w:ascii="Times New Roman" w:hAnsi="Times New Roman" w:cs="Times New Roman"/>
          <w:sz w:val="28"/>
          <w:szCs w:val="28"/>
        </w:rPr>
        <w:t>ф</w:t>
      </w:r>
      <w:r w:rsidRPr="007F206F">
        <w:rPr>
          <w:rFonts w:ascii="Times New Roman" w:eastAsia="Times New Roman" w:hAnsi="Times New Roman" w:cs="Times New Roman"/>
          <w:sz w:val="28"/>
          <w:szCs w:val="28"/>
          <w:lang w:eastAsia="ru-RU"/>
        </w:rPr>
        <w:t>изическим лицом налоговой задолженности;</w:t>
      </w:r>
    </w:p>
    <w:p w14:paraId="20F97E2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нарушения порядка вынесения налогового приказа;</w:t>
      </w:r>
    </w:p>
    <w:p w14:paraId="1E68BA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применения в отношении физического лица процедуры судебного банкротства в соответствии с </w:t>
      </w:r>
      <w:hyperlink r:id="rId113" w:anchor="z6" w:history="1">
        <w:r w:rsidRPr="007F206F">
          <w:rPr>
            <w:rFonts w:ascii="Times New Roman" w:eastAsia="Times New Roman" w:hAnsi="Times New Roman" w:cs="Times New Roman"/>
            <w:sz w:val="28"/>
            <w:szCs w:val="28"/>
            <w:lang w:eastAsia="ru-RU"/>
          </w:rPr>
          <w:t>Законом</w:t>
        </w:r>
      </w:hyperlink>
      <w:r w:rsidRPr="007F206F">
        <w:rPr>
          <w:rFonts w:ascii="Times New Roman" w:eastAsia="Times New Roman" w:hAnsi="Times New Roman" w:cs="Times New Roman"/>
          <w:sz w:val="28"/>
          <w:szCs w:val="28"/>
          <w:lang w:eastAsia="ru-RU"/>
        </w:rPr>
        <w:t xml:space="preserve"> Республики Казахстан «О восстановлении платежеспособности и банкротстве граждан Республики Казахстан»;</w:t>
      </w:r>
    </w:p>
    <w:p w14:paraId="32D95CB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применения в отношении физического лица процедуры восстановления платежеспособности в соответствии с </w:t>
      </w:r>
      <w:hyperlink r:id="rId114" w:anchor="z6" w:history="1">
        <w:r w:rsidRPr="007F206F">
          <w:rPr>
            <w:rFonts w:ascii="Times New Roman" w:eastAsia="Times New Roman" w:hAnsi="Times New Roman" w:cs="Times New Roman"/>
            <w:sz w:val="28"/>
            <w:szCs w:val="28"/>
            <w:lang w:eastAsia="ru-RU"/>
          </w:rPr>
          <w:t>Законом</w:t>
        </w:r>
      </w:hyperlink>
      <w:r w:rsidRPr="007F206F">
        <w:rPr>
          <w:rFonts w:ascii="Times New Roman" w:eastAsia="Times New Roman" w:hAnsi="Times New Roman" w:cs="Times New Roman"/>
          <w:sz w:val="28"/>
          <w:szCs w:val="28"/>
          <w:lang w:eastAsia="ru-RU"/>
        </w:rPr>
        <w:t xml:space="preserve"> Республики Казахстан «О восстановлении платежеспособности и банкротстве граждан Республики Казахстан».</w:t>
      </w:r>
    </w:p>
    <w:p w14:paraId="57C5A64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489B40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1CD865B" w14:textId="77777777" w:rsidR="000C03D8" w:rsidRPr="007F206F" w:rsidRDefault="000C03D8"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1</w:t>
      </w:r>
      <w:r w:rsidR="008A651C"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ПОРЯДОК ОБЖАЛОВАНИЯ УВЕДОМЛЕНИЯ </w:t>
      </w:r>
    </w:p>
    <w:p w14:paraId="04A821E9" w14:textId="77777777" w:rsidR="000C03D8" w:rsidRPr="007F206F" w:rsidRDefault="000C03D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О РЕЗУЛЬТАТАХ НАЛОГОВОЙ ПРОВЕРКИ И ДЕЙСТВИЙ (БЕЗДЕЙСТВИЯ) ДОЛЖНОСТНЫХ ЛИЦ НАЛОГОВЫХ ОРГАНОВ</w:t>
      </w:r>
    </w:p>
    <w:p w14:paraId="41299AB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4226694" w14:textId="77777777" w:rsidR="000C03D8" w:rsidRPr="007F206F" w:rsidRDefault="000C03D8" w:rsidP="007B3937">
      <w:pPr>
        <w:pStyle w:val="a3"/>
        <w:spacing w:before="0" w:beforeAutospacing="0" w:after="0" w:afterAutospacing="0"/>
        <w:ind w:firstLine="851"/>
        <w:contextualSpacing/>
        <w:jc w:val="both"/>
        <w:rPr>
          <w:bCs/>
          <w:sz w:val="28"/>
          <w:szCs w:val="28"/>
        </w:rPr>
      </w:pPr>
      <w:r w:rsidRPr="007F206F">
        <w:rPr>
          <w:bCs/>
          <w:sz w:val="28"/>
          <w:szCs w:val="28"/>
        </w:rPr>
        <w:t>Статья 1</w:t>
      </w:r>
      <w:r w:rsidR="005304D7" w:rsidRPr="007F206F">
        <w:rPr>
          <w:bCs/>
          <w:sz w:val="28"/>
          <w:szCs w:val="28"/>
        </w:rPr>
        <w:t>91</w:t>
      </w:r>
      <w:r w:rsidRPr="007F206F">
        <w:rPr>
          <w:bCs/>
          <w:sz w:val="28"/>
          <w:szCs w:val="28"/>
        </w:rPr>
        <w:t xml:space="preserve">. Общие положения по обжалованию уведомления о </w:t>
      </w:r>
      <w:r w:rsidRPr="007F206F">
        <w:rPr>
          <w:bCs/>
          <w:sz w:val="28"/>
          <w:szCs w:val="28"/>
        </w:rPr>
        <w:br/>
        <w:t xml:space="preserve">                                     результатах налоговой проверки и действий </w:t>
      </w:r>
      <w:r w:rsidRPr="007F206F">
        <w:rPr>
          <w:bCs/>
          <w:sz w:val="28"/>
          <w:szCs w:val="28"/>
        </w:rPr>
        <w:br/>
        <w:t xml:space="preserve">                                     (бездействия) должностных лиц налоговых органов</w:t>
      </w:r>
    </w:p>
    <w:p w14:paraId="66C629C2" w14:textId="77777777" w:rsidR="000C03D8" w:rsidRPr="007F206F" w:rsidRDefault="000C03D8" w:rsidP="007B3937">
      <w:pPr>
        <w:pStyle w:val="a3"/>
        <w:spacing w:before="0" w:beforeAutospacing="0" w:after="0" w:afterAutospacing="0"/>
        <w:ind w:firstLine="851"/>
        <w:contextualSpacing/>
        <w:jc w:val="both"/>
        <w:rPr>
          <w:sz w:val="28"/>
          <w:szCs w:val="28"/>
        </w:rPr>
      </w:pPr>
    </w:p>
    <w:p w14:paraId="5B3CEA31"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Обжалование уведомления о результатах налоговой проверки и действий (бездействия) должностных лиц налогового органа в суде производится в порядке, предусмотренном Административным процедурно-процессуальным кодексом Республики Казахстан.</w:t>
      </w:r>
    </w:p>
    <w:p w14:paraId="4AF13729"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 xml:space="preserve">2. </w:t>
      </w:r>
      <w:r w:rsidRPr="007F206F">
        <w:rPr>
          <w:bCs/>
          <w:sz w:val="28"/>
          <w:szCs w:val="28"/>
        </w:rPr>
        <w:t xml:space="preserve">Обжалование уведомления </w:t>
      </w:r>
      <w:r w:rsidRPr="007F206F">
        <w:rPr>
          <w:sz w:val="28"/>
          <w:szCs w:val="28"/>
        </w:rPr>
        <w:t xml:space="preserve">о результатах налоговой проверки </w:t>
      </w:r>
      <w:r w:rsidRPr="007F206F">
        <w:rPr>
          <w:sz w:val="28"/>
          <w:szCs w:val="28"/>
        </w:rPr>
        <w:br/>
        <w:t>в уполномоченном органе производится в порядке, определенном параграфом 1 настоящей главы.</w:t>
      </w:r>
    </w:p>
    <w:p w14:paraId="22DE062C"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Подача и рассмотрение жалобы на уведомление о результатах налоговой проверки производятся в порядке, определенном</w:t>
      </w:r>
      <w:r w:rsidRPr="007F206F">
        <w:rPr>
          <w:sz w:val="28"/>
          <w:szCs w:val="28"/>
        </w:rPr>
        <w:br/>
        <w:t>статьями 1</w:t>
      </w:r>
      <w:r w:rsidR="004D6FD8" w:rsidRPr="007F206F">
        <w:rPr>
          <w:sz w:val="28"/>
          <w:szCs w:val="28"/>
        </w:rPr>
        <w:t>92</w:t>
      </w:r>
      <w:r w:rsidRPr="007F206F">
        <w:rPr>
          <w:sz w:val="28"/>
          <w:szCs w:val="28"/>
        </w:rPr>
        <w:t xml:space="preserve"> – 19</w:t>
      </w:r>
      <w:r w:rsidR="004D6FD8" w:rsidRPr="007F206F">
        <w:rPr>
          <w:sz w:val="28"/>
          <w:szCs w:val="28"/>
        </w:rPr>
        <w:t>8</w:t>
      </w:r>
      <w:r w:rsidRPr="007F206F">
        <w:rPr>
          <w:sz w:val="28"/>
          <w:szCs w:val="28"/>
        </w:rPr>
        <w:t xml:space="preserve"> настоящего Кодекса.</w:t>
      </w:r>
    </w:p>
    <w:p w14:paraId="3A9F9D80"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3.</w:t>
      </w:r>
      <w:r w:rsidRPr="007F206F">
        <w:rPr>
          <w:rFonts w:ascii="Times New Roman" w:hAnsi="Times New Roman" w:cs="Times New Roman"/>
          <w:sz w:val="28"/>
          <w:szCs w:val="28"/>
        </w:rPr>
        <w:t xml:space="preserve"> Подача жалобы (заявления) налогоплательщиком (налоговым агентом) в уполномоченный орган или суд приостанавливает исполнение уведомления о результатах налоговой проверки в обжалуемой части.</w:t>
      </w:r>
    </w:p>
    <w:p w14:paraId="186A1756"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В случае подачи налогоплательщиком (налоговым агентом):</w:t>
      </w:r>
    </w:p>
    <w:p w14:paraId="390DFDEF"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1) жалобы в уполномоченный орган исполнение уведомления о результатах налоговой проверки в обжалуемой части приостанавливается до вынесения решения по жалобе;</w:t>
      </w:r>
    </w:p>
    <w:p w14:paraId="68D37C6F" w14:textId="77777777" w:rsidR="000C03D8" w:rsidRPr="007F206F" w:rsidRDefault="000C03D8" w:rsidP="007B3937">
      <w:pPr>
        <w:pStyle w:val="a3"/>
        <w:tabs>
          <w:tab w:val="left" w:pos="142"/>
        </w:tabs>
        <w:spacing w:before="0" w:beforeAutospacing="0" w:after="0" w:afterAutospacing="0"/>
        <w:ind w:firstLine="851"/>
        <w:contextualSpacing/>
        <w:jc w:val="both"/>
        <w:rPr>
          <w:sz w:val="28"/>
          <w:szCs w:val="28"/>
        </w:rPr>
      </w:pPr>
      <w:r w:rsidRPr="007F206F">
        <w:rPr>
          <w:sz w:val="28"/>
          <w:szCs w:val="28"/>
        </w:rPr>
        <w:t>2) иска в суд исполнение уведомления о результатах налоговой проверки в обжалуемой части приостанавливается со дня принятия судом административного дела к производству до вступления в законную силу судебного акта.</w:t>
      </w:r>
    </w:p>
    <w:p w14:paraId="14599A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C89C53F"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Параграф 1. П</w:t>
      </w:r>
      <w:r w:rsidRPr="007F206F">
        <w:rPr>
          <w:rFonts w:ascii="Times New Roman" w:eastAsia="Times New Roman" w:hAnsi="Times New Roman" w:cs="Times New Roman"/>
          <w:bCs/>
          <w:sz w:val="28"/>
          <w:szCs w:val="28"/>
          <w:lang w:eastAsia="ru-RU"/>
        </w:rPr>
        <w:t xml:space="preserve">орядок обжалования уведомления </w:t>
      </w:r>
    </w:p>
    <w:p w14:paraId="5C60CF10" w14:textId="77777777"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 результатах налоговой проверки</w:t>
      </w:r>
    </w:p>
    <w:p w14:paraId="08F4761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419D73F8" w14:textId="77777777" w:rsidR="00F0133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92</w:t>
      </w:r>
      <w:r w:rsidRPr="007F206F">
        <w:rPr>
          <w:rFonts w:ascii="Times New Roman" w:eastAsia="Times New Roman" w:hAnsi="Times New Roman" w:cs="Times New Roman"/>
          <w:bCs/>
          <w:sz w:val="28"/>
          <w:szCs w:val="28"/>
          <w:lang w:eastAsia="ru-RU"/>
        </w:rPr>
        <w:t xml:space="preserve">. Порядок подачи жалобы налогоплательщиком </w:t>
      </w:r>
    </w:p>
    <w:p w14:paraId="25637C65" w14:textId="1A04F5EE" w:rsidR="000C03D8" w:rsidRPr="007F206F" w:rsidRDefault="00F0133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(налоговым агентом)</w:t>
      </w:r>
    </w:p>
    <w:p w14:paraId="74A7E3F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7E15A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Жалоба налогоплательщика (налогового агента) на уведомление о результатах налоговой проверки подается в уполномоченный орган в течение тридцати рабочих дней, следующих за днем вручения налогоплательщику (налоговому агенту) уведомления о результатах налоговой проверки.</w:t>
      </w:r>
    </w:p>
    <w:p w14:paraId="4B4DCD2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копия жалобы должна быть представлена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14:paraId="02C4830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Датой подачи жалобы в уполномоченный орган в зависимости от способа ее подачи являются:</w:t>
      </w:r>
    </w:p>
    <w:p w14:paraId="47E4457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явочном порядке – дата регистрации жалобы уполномоченным органом;</w:t>
      </w:r>
    </w:p>
    <w:p w14:paraId="1B48D0FA" w14:textId="1C25C7A2"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00E41410" w:rsidRPr="007F206F">
        <w:rPr>
          <w:rFonts w:ascii="Times New Roman" w:eastAsia="Times New Roman" w:hAnsi="Times New Roman" w:cs="Times New Roman"/>
          <w:sz w:val="28"/>
          <w:szCs w:val="28"/>
          <w:lang w:eastAsia="ru-RU"/>
        </w:rPr>
        <w:t xml:space="preserve">посредством почтовой или иной организацией связи </w:t>
      </w:r>
      <w:r w:rsidRPr="007F206F">
        <w:rPr>
          <w:rFonts w:ascii="Times New Roman" w:eastAsia="Times New Roman" w:hAnsi="Times New Roman" w:cs="Times New Roman"/>
          <w:sz w:val="28"/>
          <w:szCs w:val="28"/>
          <w:lang w:eastAsia="ru-RU"/>
        </w:rPr>
        <w:t>– дата отметки о приеме почтовой или иной организацией связи.</w:t>
      </w:r>
    </w:p>
    <w:p w14:paraId="5385D7E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электронным способом – дата отправки через веб-портал.</w:t>
      </w:r>
    </w:p>
    <w:p w14:paraId="50B8343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14:paraId="45B7515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14:paraId="24B8FF2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14:paraId="6822497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14:paraId="066A796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14:paraId="3DC076A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Налогоплательщик (налоговый агент), подавший жалобу в уполномоченный орган, до принятия решения по этой жалобе вправе ее отозвать на основании своего заявления на бумажном носителе или в форме электронного документа, за исключением случая, установленного частью третьей настоящего пункта.</w:t>
      </w:r>
    </w:p>
    <w:p w14:paraId="1B95BA4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14:paraId="5A17A05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Налогоплательщик (налоговый агент) не вправе производить отзыв жалобы в период с даты назначения уполномоченным органом при </w:t>
      </w:r>
      <w:r w:rsidRPr="007F206F">
        <w:rPr>
          <w:rFonts w:ascii="Times New Roman" w:eastAsia="Times New Roman" w:hAnsi="Times New Roman" w:cs="Times New Roman"/>
          <w:spacing w:val="-4"/>
          <w:sz w:val="28"/>
          <w:szCs w:val="28"/>
          <w:lang w:eastAsia="ru-RU"/>
        </w:rPr>
        <w:t>рассмотрении жалобы тематической налоговой проверки до даты ее завершения.</w:t>
      </w:r>
    </w:p>
    <w:p w14:paraId="576FEB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BAD2D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93</w:t>
      </w:r>
      <w:r w:rsidRPr="007F206F">
        <w:rPr>
          <w:rFonts w:ascii="Times New Roman" w:eastAsia="Times New Roman" w:hAnsi="Times New Roman" w:cs="Times New Roman"/>
          <w:bCs/>
          <w:sz w:val="28"/>
          <w:szCs w:val="28"/>
          <w:lang w:eastAsia="ru-RU"/>
        </w:rPr>
        <w:t xml:space="preserve">. Форма и содержание жалобы налогоплательщика </w:t>
      </w:r>
      <w:r w:rsidRPr="007F206F">
        <w:rPr>
          <w:rFonts w:ascii="Times New Roman" w:eastAsia="Times New Roman" w:hAnsi="Times New Roman" w:cs="Times New Roman"/>
          <w:bCs/>
          <w:sz w:val="28"/>
          <w:szCs w:val="28"/>
          <w:lang w:eastAsia="ru-RU"/>
        </w:rPr>
        <w:br/>
        <w:t xml:space="preserve">                                      (налогового агента)</w:t>
      </w:r>
    </w:p>
    <w:p w14:paraId="3DB4DCA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E81F11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Жалоба налогоплательщика (налогового агента) подается </w:t>
      </w:r>
      <w:r w:rsidRPr="007F206F">
        <w:rPr>
          <w:rFonts w:ascii="Times New Roman" w:eastAsia="Calibri" w:hAnsi="Times New Roman" w:cs="Times New Roman"/>
          <w:sz w:val="28"/>
          <w:szCs w:val="28"/>
        </w:rPr>
        <w:t>в письменном виде (бумажной и (или) электронной) форме</w:t>
      </w:r>
      <w:r w:rsidRPr="007F206F">
        <w:rPr>
          <w:rFonts w:ascii="Times New Roman" w:eastAsia="Times New Roman" w:hAnsi="Times New Roman" w:cs="Times New Roman"/>
          <w:sz w:val="28"/>
          <w:szCs w:val="28"/>
          <w:lang w:eastAsia="ru-RU"/>
        </w:rPr>
        <w:t>.</w:t>
      </w:r>
    </w:p>
    <w:p w14:paraId="3A0A29C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жалобе должны быть указаны:</w:t>
      </w:r>
    </w:p>
    <w:p w14:paraId="32F1F39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наименование уполномоченного органа, в который подается жалоба;</w:t>
      </w:r>
    </w:p>
    <w:p w14:paraId="071AAD18" w14:textId="2B1C5361"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фамилия, имя и отчество</w:t>
      </w:r>
      <w:r w:rsidRPr="007F206F">
        <w:rPr>
          <w:rFonts w:ascii="Times New Roman" w:eastAsia="Calibri"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либо полное наименование налогоплательщика (налогового агента), подающего жалобу, его место </w:t>
      </w:r>
      <w:r w:rsidR="00847678" w:rsidRPr="007F206F">
        <w:rPr>
          <w:rFonts w:ascii="Times New Roman" w:eastAsia="Times New Roman" w:hAnsi="Times New Roman" w:cs="Times New Roman"/>
          <w:bCs/>
          <w:sz w:val="28"/>
          <w:szCs w:val="28"/>
          <w:lang w:eastAsia="ru-RU"/>
        </w:rPr>
        <w:t>нахождения</w:t>
      </w:r>
      <w:r w:rsidRPr="007F206F">
        <w:rPr>
          <w:rFonts w:ascii="Times New Roman" w:eastAsia="Times New Roman" w:hAnsi="Times New Roman" w:cs="Times New Roman"/>
          <w:sz w:val="28"/>
          <w:szCs w:val="28"/>
          <w:lang w:eastAsia="ru-RU"/>
        </w:rPr>
        <w:t xml:space="preserve">; </w:t>
      </w:r>
    </w:p>
    <w:p w14:paraId="256F1EE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идентификационный номер налогоплательщика (налогового агента), подающего жалобу;</w:t>
      </w:r>
    </w:p>
    <w:p w14:paraId="33014B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pacing w:val="-4"/>
          <w:sz w:val="28"/>
          <w:szCs w:val="28"/>
          <w:lang w:eastAsia="ru-RU"/>
        </w:rPr>
      </w:pPr>
      <w:r w:rsidRPr="007F206F">
        <w:rPr>
          <w:rFonts w:ascii="Times New Roman" w:eastAsia="Times New Roman" w:hAnsi="Times New Roman" w:cs="Times New Roman"/>
          <w:spacing w:val="-4"/>
          <w:sz w:val="28"/>
          <w:szCs w:val="28"/>
          <w:lang w:eastAsia="ru-RU"/>
        </w:rPr>
        <w:t>4) наименование налогового органа, проводившего налоговую проверку;</w:t>
      </w:r>
    </w:p>
    <w:p w14:paraId="53C1EC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обстоятельства, на которых лицо, подающее жалобу, основывает свои требования и доказательства, подтверждающие эти обстоятельства;</w:t>
      </w:r>
    </w:p>
    <w:p w14:paraId="5193B4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6) подпись и дата подачи жалобы налогоплательщиком (налоговым агентом)</w:t>
      </w:r>
      <w:r w:rsidRPr="007F206F">
        <w:rPr>
          <w:rFonts w:ascii="Times New Roman" w:eastAsia="Times New Roman" w:hAnsi="Times New Roman" w:cs="Times New Roman"/>
          <w:sz w:val="28"/>
          <w:szCs w:val="28"/>
          <w:lang w:eastAsia="ru-RU"/>
        </w:rPr>
        <w:t>;</w:t>
      </w:r>
    </w:p>
    <w:p w14:paraId="2A821F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перечень прилагаемых документов.</w:t>
      </w:r>
    </w:p>
    <w:p w14:paraId="5D00282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жалобе могут быть указаны и иные сведения, имеющие значение для разрешения спора.</w:t>
      </w:r>
    </w:p>
    <w:p w14:paraId="6A113D27"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4. Жалоба подписывается налогоплательщиком (налоговым агентом) либо лицом, являющимся его представителем</w:t>
      </w:r>
      <w:r w:rsidRPr="007F206F">
        <w:rPr>
          <w:rFonts w:ascii="Times New Roman" w:hAnsi="Times New Roman" w:cs="Times New Roman"/>
          <w:sz w:val="28"/>
          <w:szCs w:val="28"/>
        </w:rPr>
        <w:t>.</w:t>
      </w:r>
    </w:p>
    <w:p w14:paraId="3263EAF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К жалобе прилагаются:</w:t>
      </w:r>
    </w:p>
    <w:p w14:paraId="3E39F1D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документы, подтверждающие обстоятельства, на которых налогоплательщик (налоговый агент) основывает свои требования;</w:t>
      </w:r>
    </w:p>
    <w:p w14:paraId="5000162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доверенность в случае подачи жалобы уполномоченным представителем налогоплательщика (налогового агента);</w:t>
      </w:r>
    </w:p>
    <w:p w14:paraId="2E5ECDD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иные документы, имеющие отношение к делу.</w:t>
      </w:r>
    </w:p>
    <w:p w14:paraId="060B1AE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314D8E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94</w:t>
      </w:r>
      <w:r w:rsidRPr="007F206F">
        <w:rPr>
          <w:rFonts w:ascii="Times New Roman" w:eastAsia="Times New Roman" w:hAnsi="Times New Roman" w:cs="Times New Roman"/>
          <w:bCs/>
          <w:sz w:val="28"/>
          <w:szCs w:val="28"/>
          <w:lang w:eastAsia="ru-RU"/>
        </w:rPr>
        <w:t>. Отказ в рассмотрении жалобы</w:t>
      </w:r>
    </w:p>
    <w:p w14:paraId="01D2EC5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3C1A35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Уполномоченный орган отказывает в рассмотрении жалобы налогоплательщика (налогового агента) в следующих случаях:</w:t>
      </w:r>
    </w:p>
    <w:p w14:paraId="06A4235E" w14:textId="192E045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подачи налогоплательщиком (налоговым агентом) жалобы </w:t>
      </w:r>
      <w:r w:rsidRPr="007F206F">
        <w:rPr>
          <w:rFonts w:ascii="Times New Roman" w:eastAsia="Times New Roman" w:hAnsi="Times New Roman" w:cs="Times New Roman"/>
          <w:sz w:val="28"/>
          <w:szCs w:val="28"/>
          <w:lang w:eastAsia="ru-RU"/>
        </w:rPr>
        <w:br/>
        <w:t xml:space="preserve">с пропуском срока обжалования, установленного частью первой </w:t>
      </w:r>
      <w:hyperlink r:id="rId115" w:anchor="z3585" w:history="1">
        <w:r w:rsidRPr="007F206F">
          <w:rPr>
            <w:rStyle w:val="a9"/>
            <w:rFonts w:ascii="Times New Roman" w:hAnsi="Times New Roman" w:cs="Times New Roman"/>
            <w:color w:val="auto"/>
            <w:sz w:val="28"/>
            <w:szCs w:val="28"/>
            <w:u w:val="none"/>
            <w:lang w:eastAsia="ru-RU"/>
          </w:rPr>
          <w:t>пункта 1</w:t>
        </w:r>
      </w:hyperlink>
      <w:r w:rsidRPr="007F206F">
        <w:rPr>
          <w:rFonts w:ascii="Times New Roman" w:eastAsia="Times New Roman" w:hAnsi="Times New Roman" w:cs="Times New Roman"/>
          <w:sz w:val="28"/>
          <w:szCs w:val="28"/>
          <w:lang w:eastAsia="ru-RU"/>
        </w:rPr>
        <w:t xml:space="preserve"> статьи </w:t>
      </w:r>
      <w:r w:rsidR="004D6FD8" w:rsidRPr="007F206F">
        <w:rPr>
          <w:rFonts w:ascii="Times New Roman" w:eastAsia="Times New Roman" w:hAnsi="Times New Roman" w:cs="Times New Roman"/>
          <w:sz w:val="28"/>
          <w:szCs w:val="28"/>
          <w:lang w:eastAsia="ru-RU"/>
        </w:rPr>
        <w:t>192</w:t>
      </w:r>
      <w:r w:rsidRPr="007F206F">
        <w:rPr>
          <w:rFonts w:ascii="Times New Roman" w:eastAsia="Times New Roman" w:hAnsi="Times New Roman" w:cs="Times New Roman"/>
          <w:sz w:val="28"/>
          <w:szCs w:val="28"/>
          <w:lang w:eastAsia="ru-RU"/>
        </w:rPr>
        <w:t xml:space="preserve"> настоящего Кодекса;</w:t>
      </w:r>
    </w:p>
    <w:p w14:paraId="61ED80B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несоответствия жалобы налогоплательщика (налогового агента) требованиям, установленным </w:t>
      </w:r>
      <w:hyperlink r:id="rId116" w:anchor="z179" w:history="1">
        <w:r w:rsidRPr="007F206F">
          <w:rPr>
            <w:rStyle w:val="a9"/>
            <w:rFonts w:ascii="Times New Roman" w:hAnsi="Times New Roman" w:cs="Times New Roman"/>
            <w:color w:val="auto"/>
            <w:sz w:val="28"/>
            <w:szCs w:val="28"/>
            <w:u w:val="none"/>
            <w:lang w:eastAsia="ru-RU"/>
          </w:rPr>
          <w:t xml:space="preserve">статьей </w:t>
        </w:r>
        <w:r w:rsidR="004D6FD8" w:rsidRPr="007F206F">
          <w:rPr>
            <w:rStyle w:val="a9"/>
            <w:rFonts w:ascii="Times New Roman" w:hAnsi="Times New Roman" w:cs="Times New Roman"/>
            <w:color w:val="auto"/>
            <w:sz w:val="28"/>
            <w:szCs w:val="28"/>
            <w:u w:val="none"/>
            <w:lang w:eastAsia="ru-RU"/>
          </w:rPr>
          <w:t>193</w:t>
        </w:r>
      </w:hyperlink>
      <w:r w:rsidRPr="007F206F">
        <w:rPr>
          <w:rFonts w:ascii="Times New Roman" w:eastAsia="Times New Roman" w:hAnsi="Times New Roman" w:cs="Times New Roman"/>
          <w:sz w:val="28"/>
          <w:szCs w:val="28"/>
          <w:lang w:eastAsia="ru-RU"/>
        </w:rPr>
        <w:t xml:space="preserve"> настоящего Кодекса;</w:t>
      </w:r>
    </w:p>
    <w:p w14:paraId="6F6F2BAA" w14:textId="15696FA6"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подачи жалобы за налогоплательщика (налогового агента) лицом, </w:t>
      </w:r>
      <w:r w:rsidR="006208B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являющимся его представителем;</w:t>
      </w:r>
    </w:p>
    <w:p w14:paraId="16EB1464" w14:textId="08ECF851"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подачи налогоплательщиком (налоговым агентом) иска в суд </w:t>
      </w:r>
      <w:r w:rsidR="006208B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 вопросам, изложенным в жалобе.</w:t>
      </w:r>
    </w:p>
    <w:p w14:paraId="537A0F1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Уполномоченный орган извещает налогоплательщика (налогового агента) об отказе в рассмотрении жалобы с указанием причины такого отказа в течение десяти рабочих дней, следующих за днем:</w:t>
      </w:r>
    </w:p>
    <w:p w14:paraId="0CA1487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регистрации жалобы – в случаях, предусмотренных подпунктами 1), 2) и 3) пункта 1 настоящей статьи;</w:t>
      </w:r>
    </w:p>
    <w:p w14:paraId="22649F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установления факта обращения налогоплательщика (налогового агента) в суд – в случае, предусмотренном подпунктом 4) пункта 1 настоящей статьи.</w:t>
      </w:r>
    </w:p>
    <w:p w14:paraId="0953F86F" w14:textId="2B098951"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Отказ уполномоченного органа в рассмотрении жалобы в случаях, предусмотренных подпунктами 2) и 3) пункта 1 настоящей статьи, </w:t>
      </w:r>
      <w:r w:rsidR="00846F7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не исключает права налогоплательщика (налогового агента) </w:t>
      </w:r>
      <w:r w:rsidRPr="007F206F">
        <w:rPr>
          <w:rFonts w:ascii="Times New Roman" w:hAnsi="Times New Roman" w:cs="Times New Roman"/>
          <w:sz w:val="28"/>
          <w:szCs w:val="28"/>
          <w:shd w:val="clear" w:color="auto" w:fill="FFFFFF"/>
        </w:rPr>
        <w:t xml:space="preserve">в пределах </w:t>
      </w:r>
      <w:r w:rsidRPr="007F206F">
        <w:rPr>
          <w:rFonts w:ascii="Times New Roman" w:eastAsia="Times New Roman" w:hAnsi="Times New Roman" w:cs="Times New Roman"/>
          <w:sz w:val="28"/>
          <w:szCs w:val="28"/>
          <w:lang w:eastAsia="ru-RU"/>
        </w:rPr>
        <w:t xml:space="preserve">срока, установленного пунктом 1 статьи </w:t>
      </w:r>
      <w:r w:rsidR="004D6FD8" w:rsidRPr="007F206F">
        <w:rPr>
          <w:rFonts w:ascii="Times New Roman" w:eastAsia="Times New Roman" w:hAnsi="Times New Roman" w:cs="Times New Roman"/>
          <w:sz w:val="28"/>
          <w:szCs w:val="28"/>
          <w:lang w:eastAsia="ru-RU"/>
        </w:rPr>
        <w:t>192</w:t>
      </w:r>
      <w:r w:rsidRPr="007F206F">
        <w:rPr>
          <w:rFonts w:ascii="Times New Roman" w:eastAsia="Times New Roman" w:hAnsi="Times New Roman" w:cs="Times New Roman"/>
          <w:sz w:val="28"/>
          <w:szCs w:val="28"/>
          <w:lang w:eastAsia="ru-RU"/>
        </w:rPr>
        <w:t xml:space="preserve"> настоящего Кодекса, повторно подать жалобу при устранении им допущенных нарушений.</w:t>
      </w:r>
    </w:p>
    <w:p w14:paraId="756E763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5DBE9865" w14:textId="77777777" w:rsidR="00427D43"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w:t>
      </w:r>
      <w:r w:rsidR="005304D7" w:rsidRPr="007F206F">
        <w:rPr>
          <w:rFonts w:ascii="Times New Roman" w:eastAsia="Times New Roman" w:hAnsi="Times New Roman" w:cs="Times New Roman"/>
          <w:bCs/>
          <w:sz w:val="28"/>
          <w:szCs w:val="28"/>
          <w:lang w:eastAsia="ru-RU"/>
        </w:rPr>
        <w:t>95</w:t>
      </w:r>
      <w:r w:rsidRPr="007F206F">
        <w:rPr>
          <w:rFonts w:ascii="Times New Roman" w:eastAsia="Times New Roman" w:hAnsi="Times New Roman" w:cs="Times New Roman"/>
          <w:bCs/>
          <w:sz w:val="28"/>
          <w:szCs w:val="28"/>
          <w:lang w:eastAsia="ru-RU"/>
        </w:rPr>
        <w:t xml:space="preserve">. Порядок и сроки рассмотрения жалобы </w:t>
      </w:r>
    </w:p>
    <w:p w14:paraId="29B914A9" w14:textId="57FF4686" w:rsidR="000C03D8" w:rsidRPr="007F206F" w:rsidRDefault="00427D43"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уполномоченным органом</w:t>
      </w:r>
    </w:p>
    <w:p w14:paraId="3C5A6FB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47D5F0D" w14:textId="4FCF7DD4"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Уполномоченный орган выносит мотивированное решение </w:t>
      </w:r>
      <w:r w:rsidR="00AD392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 жалобе:</w:t>
      </w:r>
    </w:p>
    <w:p w14:paraId="08B47B2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налогоплательщиков, состоящих на налоговом мониторинге, – в срок не более сорока пяти рабочих дней, следующих за днем регистрации жалобы;</w:t>
      </w:r>
    </w:p>
    <w:p w14:paraId="0EE60DCC" w14:textId="661B1770"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остальных налогоплательщиков (налоговых агентов) – в срок </w:t>
      </w:r>
      <w:r w:rsidR="00AD392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более тридцати рабочих дней, следующих за днем регистрации жалобы.</w:t>
      </w:r>
    </w:p>
    <w:p w14:paraId="2AABF12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указанный срок не включаются сроки продления и приостановления рассмотрения жалобы, предусмотренные </w:t>
      </w:r>
      <w:hyperlink r:id="rId117" w:anchor="z183" w:history="1">
        <w:r w:rsidRPr="007F206F">
          <w:rPr>
            <w:rStyle w:val="a9"/>
            <w:rFonts w:ascii="Times New Roman" w:hAnsi="Times New Roman" w:cs="Times New Roman"/>
            <w:color w:val="auto"/>
            <w:sz w:val="28"/>
            <w:szCs w:val="28"/>
            <w:u w:val="none"/>
            <w:lang w:eastAsia="ru-RU"/>
          </w:rPr>
          <w:t>статьей 19</w:t>
        </w:r>
        <w:r w:rsidR="004D6FD8" w:rsidRPr="007F206F">
          <w:rPr>
            <w:rStyle w:val="a9"/>
            <w:rFonts w:ascii="Times New Roman" w:hAnsi="Times New Roman" w:cs="Times New Roman"/>
            <w:color w:val="auto"/>
            <w:sz w:val="28"/>
            <w:szCs w:val="28"/>
            <w:u w:val="none"/>
            <w:lang w:eastAsia="ru-RU"/>
          </w:rPr>
          <w:t>6</w:t>
        </w:r>
      </w:hyperlink>
      <w:r w:rsidRPr="007F206F">
        <w:rPr>
          <w:rFonts w:ascii="Times New Roman" w:eastAsia="Times New Roman" w:hAnsi="Times New Roman" w:cs="Times New Roman"/>
          <w:sz w:val="28"/>
          <w:szCs w:val="28"/>
          <w:lang w:eastAsia="ru-RU"/>
        </w:rPr>
        <w:t xml:space="preserve"> настоящего Кодекса.</w:t>
      </w:r>
    </w:p>
    <w:p w14:paraId="21500951" w14:textId="301DD23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r w:rsidR="00AD3924" w:rsidRPr="007F206F">
        <w:rPr>
          <w:rFonts w:ascii="Times New Roman" w:eastAsia="Times New Roman" w:hAnsi="Times New Roman" w:cs="Times New Roman"/>
          <w:sz w:val="28"/>
          <w:szCs w:val="28"/>
          <w:lang w:val="kk-KZ" w:eastAsia="ru-RU"/>
        </w:rPr>
        <w:t>  </w:t>
      </w:r>
      <w:r w:rsidRPr="007F206F">
        <w:rPr>
          <w:rFonts w:ascii="Times New Roman" w:eastAsia="Times New Roman" w:hAnsi="Times New Roman" w:cs="Times New Roman"/>
          <w:sz w:val="28"/>
          <w:szCs w:val="28"/>
          <w:lang w:eastAsia="ru-RU"/>
        </w:rPr>
        <w:t xml:space="preserve">Уполномоченный орган при рассмотрении жалобы налогоплательщика (налогового агента) вправе назначить тематическую налоговую проверку, а также повторную тематическую налоговую проверку </w:t>
      </w:r>
      <w:r w:rsidR="00AD392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порядке, определенном </w:t>
      </w:r>
      <w:hyperlink r:id="rId118" w:anchor="z186" w:history="1">
        <w:r w:rsidRPr="007F206F">
          <w:rPr>
            <w:rStyle w:val="a9"/>
            <w:rFonts w:ascii="Times New Roman" w:hAnsi="Times New Roman" w:cs="Times New Roman"/>
            <w:color w:val="auto"/>
            <w:sz w:val="28"/>
            <w:szCs w:val="28"/>
            <w:u w:val="none"/>
            <w:lang w:eastAsia="ru-RU"/>
          </w:rPr>
          <w:t>статьей 19</w:t>
        </w:r>
        <w:r w:rsidR="004D6FD8" w:rsidRPr="007F206F">
          <w:rPr>
            <w:rStyle w:val="a9"/>
            <w:rFonts w:ascii="Times New Roman" w:hAnsi="Times New Roman" w:cs="Times New Roman"/>
            <w:color w:val="auto"/>
            <w:sz w:val="28"/>
            <w:szCs w:val="28"/>
            <w:u w:val="none"/>
            <w:lang w:eastAsia="ru-RU"/>
          </w:rPr>
          <w:t>8</w:t>
        </w:r>
      </w:hyperlink>
      <w:r w:rsidRPr="007F206F">
        <w:rPr>
          <w:rFonts w:ascii="Times New Roman" w:eastAsia="Times New Roman" w:hAnsi="Times New Roman" w:cs="Times New Roman"/>
          <w:sz w:val="28"/>
          <w:szCs w:val="28"/>
          <w:lang w:eastAsia="ru-RU"/>
        </w:rPr>
        <w:t xml:space="preserve"> настоящего Кодекса.</w:t>
      </w:r>
    </w:p>
    <w:p w14:paraId="1682243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Жалоба рассматривается в пределах обжалуемых налогоплательщиком (налоговым агентом) вопросов.</w:t>
      </w:r>
    </w:p>
    <w:p w14:paraId="19B4503D" w14:textId="3762855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 случае представления налогоплательщиком (налоговым агентом) </w:t>
      </w:r>
      <w:r w:rsidR="006C6CE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налоговых проверок, назначаемых в порядке, определенном </w:t>
      </w:r>
      <w:hyperlink r:id="rId119" w:anchor="z186" w:history="1">
        <w:r w:rsidRPr="007F206F">
          <w:rPr>
            <w:rStyle w:val="a9"/>
            <w:rFonts w:ascii="Times New Roman" w:hAnsi="Times New Roman" w:cs="Times New Roman"/>
            <w:color w:val="auto"/>
            <w:sz w:val="28"/>
            <w:szCs w:val="28"/>
            <w:u w:val="none"/>
            <w:lang w:eastAsia="ru-RU"/>
          </w:rPr>
          <w:t>статьей 19</w:t>
        </w:r>
        <w:r w:rsidR="004D6FD8" w:rsidRPr="007F206F">
          <w:rPr>
            <w:rStyle w:val="a9"/>
            <w:rFonts w:ascii="Times New Roman" w:hAnsi="Times New Roman" w:cs="Times New Roman"/>
            <w:color w:val="auto"/>
            <w:sz w:val="28"/>
            <w:szCs w:val="28"/>
            <w:u w:val="none"/>
            <w:lang w:eastAsia="ru-RU"/>
          </w:rPr>
          <w:t>8</w:t>
        </w:r>
      </w:hyperlink>
      <w:r w:rsidRPr="007F206F">
        <w:rPr>
          <w:rFonts w:ascii="Times New Roman" w:eastAsia="Times New Roman" w:hAnsi="Times New Roman" w:cs="Times New Roman"/>
          <w:sz w:val="28"/>
          <w:szCs w:val="28"/>
          <w:lang w:eastAsia="ru-RU"/>
        </w:rPr>
        <w:t xml:space="preserve"> настоящего Кодекса.</w:t>
      </w:r>
    </w:p>
    <w:p w14:paraId="3576EA1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Уполномоченный орган при рассмотрении жалобы налогоплательщика (налогового агента) вправе:</w:t>
      </w:r>
    </w:p>
    <w:p w14:paraId="2E0005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письменном виде дополнительной информации либо пояснения по вопросам, изложенным в жалобе;</w:t>
      </w:r>
    </w:p>
    <w:p w14:paraId="51E4693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14:paraId="42A6707A" w14:textId="59A32BB5"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проводить встречи с налогоплательщиком (налоговым агентом) </w:t>
      </w:r>
      <w:r w:rsidR="006C6CE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 вопросам, изложенным в жалобе;</w:t>
      </w:r>
    </w:p>
    <w:p w14:paraId="0635C2F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запрашивать у должностных лиц налогового органа, </w:t>
      </w:r>
      <w:r w:rsidRPr="007F206F">
        <w:rPr>
          <w:rFonts w:ascii="Times New Roman" w:hAnsi="Times New Roman" w:cs="Times New Roman"/>
          <w:sz w:val="28"/>
          <w:szCs w:val="28"/>
          <w:shd w:val="clear" w:color="auto" w:fill="FFFFFF"/>
        </w:rPr>
        <w:t xml:space="preserve">принимавших участие в проведении налоговой проверки и рассмотрении </w:t>
      </w:r>
      <w:r w:rsidRPr="007F206F">
        <w:rPr>
          <w:rFonts w:ascii="Times New Roman" w:eastAsia="Times New Roman" w:hAnsi="Times New Roman" w:cs="Times New Roman"/>
          <w:sz w:val="28"/>
          <w:szCs w:val="28"/>
          <w:lang w:eastAsia="ru-RU"/>
        </w:rPr>
        <w:t>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14:paraId="5784BAD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Запрещаются при осуществлении полномочий по рассмотрению жалобы:</w:t>
      </w:r>
    </w:p>
    <w:p w14:paraId="19FFDC4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вмешательство в деятельность уполномоченного органа;</w:t>
      </w:r>
    </w:p>
    <w:p w14:paraId="07B1C53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оказание какого-либо воздействия на должностных лиц, причастных к рассмотрению жалобы.</w:t>
      </w:r>
    </w:p>
    <w:p w14:paraId="49E8994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60560188" w14:textId="77777777" w:rsidR="00427D43"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19</w:t>
      </w:r>
      <w:r w:rsidR="005304D7"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Приостановление и (или) продление </w:t>
      </w:r>
    </w:p>
    <w:p w14:paraId="7B4C92F3" w14:textId="1D4CCA6D" w:rsidR="000C03D8" w:rsidRPr="007F206F" w:rsidRDefault="00427D43"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срока рассмотрения жалобы</w:t>
      </w:r>
    </w:p>
    <w:p w14:paraId="43AE7EE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846F288"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Срок рассмотрения жалобы, установленный </w:t>
      </w:r>
      <w:hyperlink r:id="rId120" w:anchor="z3619" w:history="1">
        <w:r w:rsidRPr="007F206F">
          <w:rPr>
            <w:rStyle w:val="a9"/>
            <w:rFonts w:ascii="Times New Roman" w:hAnsi="Times New Roman" w:cs="Times New Roman"/>
            <w:color w:val="auto"/>
            <w:sz w:val="28"/>
            <w:szCs w:val="28"/>
            <w:u w:val="none"/>
            <w:lang w:eastAsia="ru-RU"/>
          </w:rPr>
          <w:t>пунктом 1</w:t>
        </w:r>
      </w:hyperlink>
      <w:r w:rsidRPr="007F206F">
        <w:rPr>
          <w:rStyle w:val="a9"/>
          <w:rFonts w:ascii="Times New Roman" w:hAnsi="Times New Roman" w:cs="Times New Roman"/>
          <w:color w:val="auto"/>
          <w:sz w:val="28"/>
          <w:szCs w:val="28"/>
          <w:u w:val="none"/>
          <w:lang w:eastAsia="ru-RU"/>
        </w:rPr>
        <w:t xml:space="preserve"> </w:t>
      </w:r>
      <w:r w:rsidRPr="007F206F">
        <w:rPr>
          <w:rFonts w:ascii="Times New Roman" w:eastAsia="Times New Roman" w:hAnsi="Times New Roman" w:cs="Times New Roman"/>
          <w:sz w:val="28"/>
          <w:szCs w:val="28"/>
          <w:lang w:eastAsia="ru-RU"/>
        </w:rPr>
        <w:t>статьи 1</w:t>
      </w:r>
      <w:r w:rsidR="004D6FD8" w:rsidRPr="007F206F">
        <w:rPr>
          <w:rFonts w:ascii="Times New Roman" w:eastAsia="Times New Roman" w:hAnsi="Times New Roman" w:cs="Times New Roman"/>
          <w:sz w:val="28"/>
          <w:szCs w:val="28"/>
          <w:lang w:eastAsia="ru-RU"/>
        </w:rPr>
        <w:t>95</w:t>
      </w:r>
      <w:r w:rsidRPr="007F206F">
        <w:rPr>
          <w:rFonts w:ascii="Times New Roman" w:eastAsia="Times New Roman" w:hAnsi="Times New Roman" w:cs="Times New Roman"/>
          <w:sz w:val="28"/>
          <w:szCs w:val="28"/>
          <w:lang w:eastAsia="ru-RU"/>
        </w:rPr>
        <w:t xml:space="preserve"> настоящего Кодекса, приостанавливается в следующих случаях:</w:t>
      </w:r>
    </w:p>
    <w:p w14:paraId="74D30EFD"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проведения тематической и повторной тематической налоговых проверок – на период времени с даты назначения таких проверок в порядке, определенном </w:t>
      </w:r>
      <w:hyperlink r:id="rId121" w:anchor="z186" w:history="1">
        <w:r w:rsidRPr="007F206F">
          <w:rPr>
            <w:rStyle w:val="a9"/>
            <w:rFonts w:ascii="Times New Roman" w:hAnsi="Times New Roman" w:cs="Times New Roman"/>
            <w:color w:val="auto"/>
            <w:sz w:val="28"/>
            <w:szCs w:val="28"/>
            <w:u w:val="none"/>
            <w:lang w:eastAsia="ru-RU"/>
          </w:rPr>
          <w:t>статьей 19</w:t>
        </w:r>
        <w:r w:rsidR="004D6FD8" w:rsidRPr="007F206F">
          <w:rPr>
            <w:rStyle w:val="a9"/>
            <w:rFonts w:ascii="Times New Roman" w:hAnsi="Times New Roman" w:cs="Times New Roman"/>
            <w:color w:val="auto"/>
            <w:sz w:val="28"/>
            <w:szCs w:val="28"/>
            <w:u w:val="none"/>
            <w:lang w:eastAsia="ru-RU"/>
          </w:rPr>
          <w:t>8</w:t>
        </w:r>
      </w:hyperlink>
      <w:r w:rsidRPr="007F206F">
        <w:rPr>
          <w:rFonts w:ascii="Times New Roman" w:eastAsia="Times New Roman" w:hAnsi="Times New Roman" w:cs="Times New Roman"/>
          <w:sz w:val="28"/>
          <w:szCs w:val="28"/>
          <w:lang w:eastAsia="ru-RU"/>
        </w:rPr>
        <w:t xml:space="preserve"> настоящего Кодекса, до даты истечения пятнадцати рабочих дней после получения уполномоченным органом акта налоговой проверки.</w:t>
      </w:r>
    </w:p>
    <w:p w14:paraId="5FF2F9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уполномоченный орган вправе вынести решение, предусмотренное пунктом 1 статьи 19</w:t>
      </w:r>
      <w:r w:rsidR="004D6FD8"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настоящего Кодекса, в течение указанного периода приостановления срока рассмотрения жалобы со дня получения акта налоговой проверки;</w:t>
      </w:r>
    </w:p>
    <w:p w14:paraId="076C74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14:paraId="66CD017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 приостановлении срока рассмотрения жалобы уполномоченный орган извещает налогоплательщика (налогового агента) с указанием причин приостановления в течение трех рабочих дней, следующих за днем назначения проверки и (или) направления запроса.</w:t>
      </w:r>
    </w:p>
    <w:p w14:paraId="61BE9D6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Срок рассмотрения жалобы, установленный </w:t>
      </w:r>
      <w:hyperlink r:id="rId122" w:anchor="z3619" w:history="1">
        <w:r w:rsidRPr="007F206F">
          <w:rPr>
            <w:rStyle w:val="a9"/>
            <w:rFonts w:ascii="Times New Roman" w:hAnsi="Times New Roman" w:cs="Times New Roman"/>
            <w:color w:val="auto"/>
            <w:sz w:val="28"/>
            <w:szCs w:val="28"/>
            <w:u w:val="none"/>
            <w:lang w:eastAsia="ru-RU"/>
          </w:rPr>
          <w:t>пунктом 1</w:t>
        </w:r>
      </w:hyperlink>
      <w:r w:rsidRPr="007F206F">
        <w:rPr>
          <w:rFonts w:ascii="Times New Roman" w:eastAsia="Times New Roman" w:hAnsi="Times New Roman" w:cs="Times New Roman"/>
          <w:sz w:val="28"/>
          <w:szCs w:val="28"/>
          <w:lang w:eastAsia="ru-RU"/>
        </w:rPr>
        <w:br/>
        <w:t>статьи 1</w:t>
      </w:r>
      <w:r w:rsidR="004D6FD8" w:rsidRPr="007F206F">
        <w:rPr>
          <w:rFonts w:ascii="Times New Roman" w:eastAsia="Times New Roman" w:hAnsi="Times New Roman" w:cs="Times New Roman"/>
          <w:sz w:val="28"/>
          <w:szCs w:val="28"/>
          <w:lang w:eastAsia="ru-RU"/>
        </w:rPr>
        <w:t>95</w:t>
      </w:r>
      <w:r w:rsidRPr="007F206F">
        <w:rPr>
          <w:rFonts w:ascii="Times New Roman" w:eastAsia="Times New Roman" w:hAnsi="Times New Roman" w:cs="Times New Roman"/>
          <w:sz w:val="28"/>
          <w:szCs w:val="28"/>
          <w:lang w:eastAsia="ru-RU"/>
        </w:rPr>
        <w:t xml:space="preserve"> настоящего Кодекса, продлевается в следующих случаях:</w:t>
      </w:r>
    </w:p>
    <w:p w14:paraId="68AA655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представления налогоплательщиком (налоговым агентом) дополнения (дополнений) к жалобе – на пятнадцать рабочих дней.</w:t>
      </w:r>
    </w:p>
    <w:p w14:paraId="6BFDC4E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срок, установленный </w:t>
      </w:r>
      <w:hyperlink r:id="rId123" w:anchor="z3619"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1</w:t>
      </w:r>
      <w:r w:rsidR="004D6FD8" w:rsidRPr="007F206F">
        <w:rPr>
          <w:rFonts w:ascii="Times New Roman" w:eastAsia="Times New Roman" w:hAnsi="Times New Roman" w:cs="Times New Roman"/>
          <w:sz w:val="28"/>
          <w:szCs w:val="28"/>
          <w:lang w:eastAsia="ru-RU"/>
        </w:rPr>
        <w:t>95</w:t>
      </w:r>
      <w:r w:rsidRPr="007F206F">
        <w:rPr>
          <w:rFonts w:ascii="Times New Roman" w:eastAsia="Times New Roman" w:hAnsi="Times New Roman" w:cs="Times New Roman"/>
          <w:sz w:val="28"/>
          <w:szCs w:val="28"/>
          <w:lang w:eastAsia="ru-RU"/>
        </w:rPr>
        <w:t xml:space="preserve"> настоящего Кодекса, продлевается на срок, указанный настоящим подпунктом, в каждом случае последующей подачи дополнений к жалобе;</w:t>
      </w:r>
    </w:p>
    <w:p w14:paraId="01775153"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уполномоченным органом при необходимости дополнительного изучения обжалуемого вопроса – до девяноста рабочих дней.</w:t>
      </w:r>
    </w:p>
    <w:p w14:paraId="59777F3E" w14:textId="72D6177E"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предусмотренном частью первой настоящего подпункта, уполномоченный орган извещает налогоплательщика (налогового агента) </w:t>
      </w:r>
      <w:r w:rsidR="00F263F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течение трех рабочих дней, следующих за днем продления срока рассмотрения жалобы.</w:t>
      </w:r>
    </w:p>
    <w:p w14:paraId="5859602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77CB0D1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19</w:t>
      </w:r>
      <w:r w:rsidR="005304D7"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Решение по результатам рассмотрения жалобы</w:t>
      </w:r>
    </w:p>
    <w:p w14:paraId="43C2F3E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291444E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рассмотрения жалобы на уведомление о результатах налоговой проверки уполномоченный орган создает апелляционную комиссию.</w:t>
      </w:r>
    </w:p>
    <w:p w14:paraId="09A342A9"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Состав и положение об апелляционной комиссии определяются уполномоченным органом.</w:t>
      </w:r>
    </w:p>
    <w:p w14:paraId="5740F57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окончании рассмотрения жалобы уполномоченный орган выносит мотивированное решение с учетом решения апелляционной комиссии.</w:t>
      </w:r>
    </w:p>
    <w:p w14:paraId="7216505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 </w:t>
      </w:r>
      <w:r w:rsidRPr="007F206F">
        <w:rPr>
          <w:rFonts w:ascii="Times New Roman" w:hAnsi="Times New Roman" w:cs="Times New Roman"/>
          <w:sz w:val="28"/>
          <w:szCs w:val="28"/>
        </w:rPr>
        <w:t>итогам</w:t>
      </w:r>
      <w:r w:rsidRPr="007F206F">
        <w:rPr>
          <w:rFonts w:ascii="Times New Roman" w:eastAsia="Times New Roman" w:hAnsi="Times New Roman" w:cs="Times New Roman"/>
          <w:sz w:val="28"/>
          <w:szCs w:val="28"/>
          <w:lang w:eastAsia="ru-RU"/>
        </w:rPr>
        <w:t xml:space="preserve"> рассмотрения жалобы налогоплательщика (налогового агента) на уведомление о результатах налоговой проверки уполномоченным органом выносится одно из следующих решений:</w:t>
      </w:r>
    </w:p>
    <w:p w14:paraId="5D14FF9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оставить обжалуемое уведомление о результатах налоговой проверки без изменения, а жалобу – без удовлетворения;</w:t>
      </w:r>
    </w:p>
    <w:p w14:paraId="099DD93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отменить обжалуемое уведомление о результатах налоговой проверки полностью или в части.</w:t>
      </w:r>
    </w:p>
    <w:p w14:paraId="07A2BD8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w:t>
      </w:r>
      <w:r w:rsidRPr="007F206F">
        <w:rPr>
          <w:rFonts w:ascii="Times New Roman" w:hAnsi="Times New Roman" w:cs="Times New Roman"/>
          <w:sz w:val="28"/>
          <w:szCs w:val="28"/>
        </w:rPr>
        <w:t>В р</w:t>
      </w:r>
      <w:r w:rsidRPr="007F206F">
        <w:rPr>
          <w:rFonts w:ascii="Times New Roman" w:eastAsia="Times New Roman" w:hAnsi="Times New Roman" w:cs="Times New Roman"/>
          <w:sz w:val="28"/>
          <w:szCs w:val="28"/>
          <w:lang w:eastAsia="ru-RU"/>
        </w:rPr>
        <w:t>ешени</w:t>
      </w:r>
      <w:r w:rsidRPr="007F206F">
        <w:rPr>
          <w:rFonts w:ascii="Times New Roman" w:hAnsi="Times New Roman" w:cs="Times New Roman"/>
          <w:sz w:val="28"/>
          <w:szCs w:val="28"/>
        </w:rPr>
        <w:t>и</w:t>
      </w:r>
      <w:r w:rsidRPr="007F206F">
        <w:rPr>
          <w:rFonts w:ascii="Times New Roman" w:eastAsia="Times New Roman" w:hAnsi="Times New Roman" w:cs="Times New Roman"/>
          <w:sz w:val="28"/>
          <w:szCs w:val="28"/>
          <w:lang w:eastAsia="ru-RU"/>
        </w:rPr>
        <w:t xml:space="preserve"> уполномоченного органа по </w:t>
      </w:r>
      <w:r w:rsidRPr="007F206F">
        <w:rPr>
          <w:rFonts w:ascii="Times New Roman" w:hAnsi="Times New Roman" w:cs="Times New Roman"/>
          <w:sz w:val="28"/>
          <w:szCs w:val="28"/>
        </w:rPr>
        <w:t>результатам</w:t>
      </w:r>
      <w:r w:rsidRPr="007F206F">
        <w:rPr>
          <w:rFonts w:ascii="Times New Roman" w:eastAsia="Times New Roman" w:hAnsi="Times New Roman" w:cs="Times New Roman"/>
          <w:sz w:val="28"/>
          <w:szCs w:val="28"/>
          <w:lang w:eastAsia="ru-RU"/>
        </w:rPr>
        <w:t xml:space="preserve"> рассмотрения жалобы указываются:</w:t>
      </w:r>
    </w:p>
    <w:p w14:paraId="094E379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дата принятия решения;</w:t>
      </w:r>
    </w:p>
    <w:p w14:paraId="18B686C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наименование уполномоченного органа, рассмотревшего жалобу;</w:t>
      </w:r>
    </w:p>
    <w:p w14:paraId="2D5C3BC2" w14:textId="77777777" w:rsidR="000C03D8" w:rsidRPr="007F206F" w:rsidRDefault="000C03D8" w:rsidP="007B3937">
      <w:pPr>
        <w:pStyle w:val="a3"/>
        <w:shd w:val="clear" w:color="auto" w:fill="FFFFFF" w:themeFill="background1"/>
        <w:spacing w:before="0" w:beforeAutospacing="0" w:after="0" w:afterAutospacing="0"/>
        <w:ind w:firstLine="851"/>
        <w:contextualSpacing/>
        <w:rPr>
          <w:sz w:val="28"/>
          <w:szCs w:val="28"/>
        </w:rPr>
      </w:pPr>
      <w:r w:rsidRPr="007F206F">
        <w:rPr>
          <w:sz w:val="28"/>
          <w:szCs w:val="28"/>
          <w:shd w:val="clear" w:color="auto" w:fill="FFFFFF" w:themeFill="background1"/>
        </w:rPr>
        <w:t>3) фамилия, имя и отчество либо полное наименование, налогоплательщика (налогового агента), подавшего</w:t>
      </w:r>
      <w:r w:rsidRPr="007F206F">
        <w:rPr>
          <w:sz w:val="28"/>
          <w:szCs w:val="28"/>
        </w:rPr>
        <w:t xml:space="preserve"> жалобу;</w:t>
      </w:r>
    </w:p>
    <w:p w14:paraId="466D4A4F"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4) </w:t>
      </w:r>
      <w:r w:rsidRPr="007F206F">
        <w:rPr>
          <w:rFonts w:ascii="Times New Roman" w:hAnsi="Times New Roman" w:cs="Times New Roman"/>
          <w:sz w:val="28"/>
          <w:szCs w:val="28"/>
        </w:rPr>
        <w:t xml:space="preserve">идентификационный номер </w:t>
      </w:r>
      <w:r w:rsidRPr="007F206F">
        <w:rPr>
          <w:rFonts w:ascii="Times New Roman" w:hAnsi="Times New Roman" w:cs="Times New Roman"/>
          <w:sz w:val="28"/>
          <w:szCs w:val="28"/>
          <w:shd w:val="clear" w:color="auto" w:fill="FFFFFF" w:themeFill="background1"/>
        </w:rPr>
        <w:t>налогоплательщика (налогового агента), подавшего</w:t>
      </w:r>
      <w:r w:rsidRPr="007F206F">
        <w:rPr>
          <w:rFonts w:ascii="Times New Roman" w:hAnsi="Times New Roman" w:cs="Times New Roman"/>
          <w:sz w:val="28"/>
          <w:szCs w:val="28"/>
        </w:rPr>
        <w:t xml:space="preserve"> жалобу;</w:t>
      </w:r>
    </w:p>
    <w:p w14:paraId="69C88174"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краткое содержание обжалуемого уведомления о результатах налоговой проверки;</w:t>
      </w:r>
    </w:p>
    <w:p w14:paraId="4C1B274A"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суть жалобы;</w:t>
      </w:r>
    </w:p>
    <w:p w14:paraId="48BF2E2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14:paraId="695A7A10"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принятое решение.</w:t>
      </w:r>
    </w:p>
    <w:p w14:paraId="4F09A73B"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учитывая особенности порядка рассмотрения жалобы налогоплательщика (налогового агента) на уведомление о результатах налоговой проверки уполномоченным органом, установленные настоящим Кодексом, вынесение предварительного решения </w:t>
      </w:r>
      <w:r w:rsidRPr="007F206F">
        <w:rPr>
          <w:rFonts w:ascii="Times New Roman" w:hAnsi="Times New Roman" w:cs="Times New Roman"/>
          <w:sz w:val="28"/>
          <w:szCs w:val="28"/>
        </w:rPr>
        <w:t xml:space="preserve">по жалобе </w:t>
      </w:r>
      <w:r w:rsidRPr="007F206F">
        <w:rPr>
          <w:rFonts w:ascii="Times New Roman" w:eastAsia="Times New Roman" w:hAnsi="Times New Roman" w:cs="Times New Roman"/>
          <w:sz w:val="28"/>
          <w:szCs w:val="28"/>
          <w:lang w:eastAsia="ru-RU"/>
        </w:rPr>
        <w:t xml:space="preserve">не требуется.  </w:t>
      </w:r>
    </w:p>
    <w:p w14:paraId="40616018" w14:textId="1A501F8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Решение уполномоченного органа по результатам рассмотрения жалобы </w:t>
      </w:r>
      <w:r w:rsidRPr="007F206F">
        <w:rPr>
          <w:rFonts w:ascii="Times New Roman" w:hAnsi="Times New Roman" w:cs="Times New Roman"/>
          <w:sz w:val="28"/>
          <w:szCs w:val="28"/>
          <w:shd w:val="clear" w:color="auto" w:fill="FFFFFF"/>
        </w:rPr>
        <w:t>направляется или вручается</w:t>
      </w:r>
      <w:r w:rsidRPr="007F206F">
        <w:rPr>
          <w:rFonts w:ascii="Times New Roman" w:eastAsia="Times New Roman" w:hAnsi="Times New Roman" w:cs="Times New Roman"/>
          <w:sz w:val="28"/>
          <w:szCs w:val="28"/>
          <w:lang w:eastAsia="ru-RU"/>
        </w:rPr>
        <w:t xml:space="preserve"> лицу, подавшему жалобу, а копия – </w:t>
      </w:r>
      <w:r w:rsidR="00F263F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налоговый орган, проводивший налоговую проверк</w:t>
      </w:r>
      <w:r w:rsidRPr="007F206F">
        <w:rPr>
          <w:rFonts w:ascii="Times New Roman" w:hAnsi="Times New Roman" w:cs="Times New Roman"/>
          <w:sz w:val="28"/>
          <w:szCs w:val="28"/>
        </w:rPr>
        <w:t>у</w:t>
      </w:r>
      <w:r w:rsidRPr="007F206F">
        <w:rPr>
          <w:rFonts w:ascii="Times New Roman" w:eastAsia="Times New Roman" w:hAnsi="Times New Roman" w:cs="Times New Roman"/>
          <w:sz w:val="28"/>
          <w:szCs w:val="28"/>
          <w:lang w:eastAsia="ru-RU"/>
        </w:rPr>
        <w:t>.</w:t>
      </w:r>
    </w:p>
    <w:p w14:paraId="72B05481"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В случае отмены по </w:t>
      </w:r>
      <w:r w:rsidRPr="007F206F">
        <w:rPr>
          <w:rFonts w:ascii="Times New Roman" w:hAnsi="Times New Roman" w:cs="Times New Roman"/>
          <w:sz w:val="28"/>
          <w:szCs w:val="28"/>
        </w:rPr>
        <w:t>результатам</w:t>
      </w:r>
      <w:r w:rsidRPr="007F206F">
        <w:rPr>
          <w:rFonts w:ascii="Times New Roman" w:eastAsia="Times New Roman" w:hAnsi="Times New Roman" w:cs="Times New Roman"/>
          <w:sz w:val="28"/>
          <w:szCs w:val="28"/>
          <w:lang w:eastAsia="ru-RU"/>
        </w:rPr>
        <w:t xml:space="preserve">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налоговой проверки и направляет налогоплательщику (налоговому агенту) в срок, установленный подпунктом 2) пункта 1 статьи </w:t>
      </w:r>
      <w:r w:rsidR="004D6FD8" w:rsidRPr="007F206F">
        <w:rPr>
          <w:rFonts w:ascii="Times New Roman" w:eastAsia="Times New Roman" w:hAnsi="Times New Roman" w:cs="Times New Roman"/>
          <w:sz w:val="28"/>
          <w:szCs w:val="28"/>
          <w:lang w:eastAsia="ru-RU"/>
        </w:rPr>
        <w:t>83</w:t>
      </w:r>
      <w:r w:rsidRPr="007F206F">
        <w:rPr>
          <w:rFonts w:ascii="Times New Roman" w:eastAsia="Times New Roman" w:hAnsi="Times New Roman" w:cs="Times New Roman"/>
          <w:sz w:val="28"/>
          <w:szCs w:val="28"/>
          <w:lang w:eastAsia="ru-RU"/>
        </w:rPr>
        <w:t xml:space="preserve"> настоящего Кодекса.</w:t>
      </w:r>
    </w:p>
    <w:p w14:paraId="71A6C64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Решение уполномоченного органа по результатам рассмотрения жалобы налогоплательщика (налогового агента) на уведомление о результатах налоговой проверки обязательно для исполнения налоговыми органами.</w:t>
      </w:r>
    </w:p>
    <w:p w14:paraId="2610B34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p>
    <w:p w14:paraId="3E763B47" w14:textId="77777777" w:rsidR="00C502C4"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19</w:t>
      </w:r>
      <w:r w:rsidR="005304D7"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Порядок назначения тематической </w:t>
      </w:r>
      <w:r w:rsidRPr="007F206F">
        <w:rPr>
          <w:rFonts w:ascii="Times New Roman" w:eastAsia="Times New Roman" w:hAnsi="Times New Roman" w:cs="Times New Roman"/>
          <w:sz w:val="28"/>
          <w:szCs w:val="28"/>
          <w:lang w:eastAsia="ru-RU"/>
        </w:rPr>
        <w:t>налоговой</w:t>
      </w:r>
      <w:r w:rsidRPr="007F206F">
        <w:rPr>
          <w:rFonts w:ascii="Times New Roman" w:eastAsia="Times New Roman" w:hAnsi="Times New Roman" w:cs="Times New Roman"/>
          <w:bCs/>
          <w:sz w:val="28"/>
          <w:szCs w:val="28"/>
          <w:lang w:eastAsia="ru-RU"/>
        </w:rPr>
        <w:t xml:space="preserve"> </w:t>
      </w:r>
    </w:p>
    <w:p w14:paraId="7140294B" w14:textId="77777777" w:rsidR="00C502C4" w:rsidRPr="007F206F" w:rsidRDefault="00C502C4"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val="kk-KZ" w:eastAsia="ru-RU"/>
        </w:rPr>
        <w:t xml:space="preserve">                     </w:t>
      </w:r>
      <w:r w:rsidR="000C03D8" w:rsidRPr="007F206F">
        <w:rPr>
          <w:rFonts w:ascii="Times New Roman" w:eastAsia="Times New Roman" w:hAnsi="Times New Roman" w:cs="Times New Roman"/>
          <w:bCs/>
          <w:sz w:val="28"/>
          <w:szCs w:val="28"/>
          <w:lang w:eastAsia="ru-RU"/>
        </w:rPr>
        <w:t xml:space="preserve">проверки </w:t>
      </w:r>
      <w:r w:rsidR="000C03D8" w:rsidRPr="007F206F">
        <w:rPr>
          <w:rFonts w:ascii="Times New Roman" w:eastAsia="Times New Roman" w:hAnsi="Times New Roman" w:cs="Times New Roman"/>
          <w:sz w:val="28"/>
          <w:szCs w:val="28"/>
          <w:lang w:eastAsia="ru-RU"/>
        </w:rPr>
        <w:t xml:space="preserve">при рассмотрении жалобы </w:t>
      </w:r>
    </w:p>
    <w:p w14:paraId="69BBB5BD" w14:textId="7763802D" w:rsidR="000C03D8" w:rsidRPr="007F206F" w:rsidRDefault="00C502C4" w:rsidP="007B3937">
      <w:pPr>
        <w:tabs>
          <w:tab w:val="left" w:pos="142"/>
        </w:tabs>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val="kk-KZ" w:eastAsia="ru-RU"/>
        </w:rPr>
        <w:t xml:space="preserve">                     </w:t>
      </w:r>
      <w:r w:rsidR="000C03D8" w:rsidRPr="007F206F">
        <w:rPr>
          <w:rFonts w:ascii="Times New Roman" w:eastAsia="Times New Roman" w:hAnsi="Times New Roman" w:cs="Times New Roman"/>
          <w:sz w:val="28"/>
          <w:szCs w:val="28"/>
          <w:lang w:eastAsia="ru-RU"/>
        </w:rPr>
        <w:t>налогоплательщика (налогового агента)</w:t>
      </w:r>
    </w:p>
    <w:p w14:paraId="6137FDE8"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3C149CDA" w14:textId="6EC73F32"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 Уполномоченный орган при рассмотрении жалобы </w:t>
      </w:r>
      <w:r w:rsidR="00B2232C" w:rsidRPr="007F206F">
        <w:rPr>
          <w:rFonts w:ascii="Times New Roman" w:hAnsi="Times New Roman" w:cs="Times New Roman"/>
          <w:sz w:val="28"/>
          <w:szCs w:val="28"/>
        </w:rPr>
        <w:br/>
      </w:r>
      <w:r w:rsidRPr="007F206F">
        <w:rPr>
          <w:rFonts w:ascii="Times New Roman" w:hAnsi="Times New Roman" w:cs="Times New Roman"/>
          <w:sz w:val="28"/>
          <w:szCs w:val="28"/>
        </w:rPr>
        <w:t xml:space="preserve">налогоплательщика (налогового агента) вправе </w:t>
      </w:r>
      <w:r w:rsidRPr="007F206F">
        <w:rPr>
          <w:rFonts w:ascii="Times New Roman" w:eastAsia="Times New Roman" w:hAnsi="Times New Roman" w:cs="Times New Roman"/>
          <w:sz w:val="28"/>
          <w:szCs w:val="28"/>
          <w:lang w:eastAsia="ru-RU"/>
        </w:rPr>
        <w:t>направить поручение</w:t>
      </w:r>
      <w:r w:rsidRPr="007F206F">
        <w:rPr>
          <w:rFonts w:ascii="Times New Roman" w:hAnsi="Times New Roman" w:cs="Times New Roman"/>
          <w:sz w:val="28"/>
          <w:szCs w:val="28"/>
        </w:rPr>
        <w:t xml:space="preserve"> о назначении </w:t>
      </w:r>
      <w:r w:rsidRPr="007F206F">
        <w:rPr>
          <w:rFonts w:ascii="Times New Roman" w:eastAsia="Times New Roman" w:hAnsi="Times New Roman" w:cs="Times New Roman"/>
          <w:sz w:val="28"/>
          <w:szCs w:val="28"/>
          <w:lang w:eastAsia="ru-RU"/>
        </w:rPr>
        <w:t xml:space="preserve">и проведении </w:t>
      </w:r>
      <w:r w:rsidRPr="007F206F">
        <w:rPr>
          <w:rFonts w:ascii="Times New Roman" w:hAnsi="Times New Roman" w:cs="Times New Roman"/>
          <w:sz w:val="28"/>
          <w:szCs w:val="28"/>
        </w:rPr>
        <w:t xml:space="preserve">тематической </w:t>
      </w:r>
      <w:r w:rsidRPr="007F206F">
        <w:rPr>
          <w:rFonts w:ascii="Times New Roman" w:eastAsia="Times New Roman" w:hAnsi="Times New Roman" w:cs="Times New Roman"/>
          <w:sz w:val="28"/>
          <w:szCs w:val="28"/>
          <w:lang w:eastAsia="ru-RU"/>
        </w:rPr>
        <w:t>налоговой проверки.</w:t>
      </w:r>
    </w:p>
    <w:p w14:paraId="7DD21C6D" w14:textId="3F86FB0D"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по поручению о назначении и проведении тематической налоговой проверки и акту налоговой проверки, составленному </w:t>
      </w:r>
      <w:r w:rsidR="00BC1DF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результатам такой проверки, вынесение предварительного решения </w:t>
      </w:r>
      <w:r w:rsidR="00BC1DF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требуется.</w:t>
      </w:r>
    </w:p>
    <w:p w14:paraId="00997B83"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Поручение о назначении и проведении тематической налоговой</w:t>
      </w:r>
      <w:r w:rsidRPr="007F206F">
        <w:rPr>
          <w:rFonts w:ascii="Times New Roman" w:hAnsi="Times New Roman" w:cs="Times New Roman"/>
          <w:sz w:val="28"/>
          <w:szCs w:val="28"/>
        </w:rPr>
        <w:t xml:space="preserve"> проверки оформляется с указанием вопросов, подлежащих проверке.</w:t>
      </w:r>
    </w:p>
    <w:p w14:paraId="1B23F216"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 xml:space="preserve">При </w:t>
      </w:r>
      <w:r w:rsidRPr="007F206F">
        <w:rPr>
          <w:rFonts w:ascii="Times New Roman" w:eastAsia="Times New Roman" w:hAnsi="Times New Roman" w:cs="Times New Roman"/>
          <w:sz w:val="28"/>
          <w:szCs w:val="28"/>
          <w:lang w:eastAsia="ru-RU"/>
        </w:rPr>
        <w:t xml:space="preserve">исполнении поручения о назначении и проведении </w:t>
      </w:r>
      <w:r w:rsidRPr="007F206F">
        <w:rPr>
          <w:rFonts w:ascii="Times New Roman" w:hAnsi="Times New Roman" w:cs="Times New Roman"/>
          <w:sz w:val="28"/>
          <w:szCs w:val="28"/>
        </w:rPr>
        <w:t>тематической налоговой</w:t>
      </w:r>
      <w:r w:rsidRPr="007F206F">
        <w:rPr>
          <w:rFonts w:ascii="Times New Roman" w:eastAsia="Times New Roman" w:hAnsi="Times New Roman" w:cs="Times New Roman"/>
          <w:sz w:val="28"/>
          <w:szCs w:val="28"/>
          <w:lang w:eastAsia="ru-RU"/>
        </w:rPr>
        <w:t xml:space="preserve"> проверки проведение такой</w:t>
      </w:r>
      <w:r w:rsidRPr="007F206F">
        <w:rPr>
          <w:rFonts w:ascii="Times New Roman" w:hAnsi="Times New Roman" w:cs="Times New Roman"/>
          <w:sz w:val="28"/>
          <w:szCs w:val="28"/>
        </w:rPr>
        <w:t xml:space="preserve">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14:paraId="4D0AF0E3" w14:textId="50CFA848"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Тематическая налоговая проверка проводится налоговым органом </w:t>
      </w:r>
      <w:r w:rsidR="00395A1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порядке и сроки, которые установлены настоящим Кодексом, и должна быть начата не позднее десяти рабочих дней с даты получения поручения</w:t>
      </w:r>
      <w:r w:rsidRPr="007F206F">
        <w:rPr>
          <w:rFonts w:ascii="Times New Roman" w:hAnsi="Times New Roman" w:cs="Times New Roman"/>
          <w:sz w:val="28"/>
          <w:szCs w:val="28"/>
        </w:rPr>
        <w:t xml:space="preserve"> </w:t>
      </w:r>
      <w:r w:rsidR="00395A10" w:rsidRPr="007F206F">
        <w:rPr>
          <w:rFonts w:ascii="Times New Roman" w:hAnsi="Times New Roman" w:cs="Times New Roman"/>
          <w:sz w:val="28"/>
          <w:szCs w:val="28"/>
        </w:rPr>
        <w:br/>
      </w:r>
      <w:r w:rsidRPr="007F206F">
        <w:rPr>
          <w:rFonts w:ascii="Times New Roman" w:hAnsi="Times New Roman" w:cs="Times New Roman"/>
          <w:sz w:val="28"/>
          <w:szCs w:val="28"/>
        </w:rPr>
        <w:t xml:space="preserve">о </w:t>
      </w:r>
      <w:r w:rsidRPr="007F206F">
        <w:rPr>
          <w:rFonts w:ascii="Times New Roman" w:eastAsia="Times New Roman" w:hAnsi="Times New Roman" w:cs="Times New Roman"/>
          <w:sz w:val="28"/>
          <w:szCs w:val="28"/>
          <w:lang w:eastAsia="ru-RU"/>
        </w:rPr>
        <w:t xml:space="preserve">назначении и </w:t>
      </w:r>
      <w:r w:rsidRPr="007F206F">
        <w:rPr>
          <w:rFonts w:ascii="Times New Roman" w:hAnsi="Times New Roman" w:cs="Times New Roman"/>
          <w:sz w:val="28"/>
          <w:szCs w:val="28"/>
        </w:rPr>
        <w:t>проведении</w:t>
      </w:r>
      <w:r w:rsidRPr="007F206F">
        <w:rPr>
          <w:rFonts w:ascii="Times New Roman" w:eastAsia="Times New Roman" w:hAnsi="Times New Roman" w:cs="Times New Roman"/>
          <w:sz w:val="28"/>
          <w:szCs w:val="28"/>
          <w:lang w:eastAsia="ru-RU"/>
        </w:rPr>
        <w:t xml:space="preserve"> такой проверки.</w:t>
      </w:r>
    </w:p>
    <w:p w14:paraId="37C810F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недостаточной ясности или полноте данных, а также возникновении новых вопросов в отношении ранее проверенных в ходе тематической налоговой проверки обстоятельств и документов уполномоченный орган вправе назначить ее повторно.</w:t>
      </w:r>
    </w:p>
    <w:p w14:paraId="113FA375" w14:textId="4977BE5A"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Решение уполномоченного органа по </w:t>
      </w:r>
      <w:r w:rsidRPr="007F206F">
        <w:rPr>
          <w:rFonts w:ascii="Times New Roman" w:hAnsi="Times New Roman" w:cs="Times New Roman"/>
          <w:sz w:val="28"/>
          <w:szCs w:val="28"/>
        </w:rPr>
        <w:t>результатам</w:t>
      </w:r>
      <w:r w:rsidRPr="007F206F">
        <w:rPr>
          <w:rFonts w:ascii="Times New Roman" w:eastAsia="Times New Roman" w:hAnsi="Times New Roman" w:cs="Times New Roman"/>
          <w:sz w:val="28"/>
          <w:szCs w:val="28"/>
          <w:lang w:eastAsia="ru-RU"/>
        </w:rPr>
        <w:t xml:space="preserve"> рассмотрения жалобы выносится с учетом результатов тематической и (или) повторной тематической налоговых проверок. При этом в случае несогласия уполномоченного органа с результатами таких проверок он вправе </w:t>
      </w:r>
      <w:r w:rsidR="00395A1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учитывать их при принятии решения по жалобе, однако такое несогласие должно быть мотивированным.</w:t>
      </w:r>
    </w:p>
    <w:p w14:paraId="516E7D2B" w14:textId="77777777" w:rsidR="000C03D8" w:rsidRPr="007F206F" w:rsidRDefault="000C03D8" w:rsidP="007B3937">
      <w:pPr>
        <w:tabs>
          <w:tab w:val="left" w:pos="142"/>
        </w:tabs>
        <w:spacing w:after="0" w:line="240" w:lineRule="auto"/>
        <w:ind w:firstLine="851"/>
        <w:contextualSpacing/>
        <w:jc w:val="both"/>
        <w:rPr>
          <w:rFonts w:ascii="Times New Roman" w:hAnsi="Times New Roman" w:cs="Times New Roman"/>
          <w:sz w:val="28"/>
          <w:szCs w:val="28"/>
        </w:rPr>
      </w:pPr>
    </w:p>
    <w:p w14:paraId="75EA2450" w14:textId="77777777" w:rsidR="00683282"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2. Порядок обжалования </w:t>
      </w:r>
    </w:p>
    <w:p w14:paraId="75B3146A" w14:textId="77777777" w:rsidR="00683282" w:rsidRPr="007F206F" w:rsidRDefault="000C03D8" w:rsidP="007B3937">
      <w:pPr>
        <w:tabs>
          <w:tab w:val="left" w:pos="142"/>
        </w:tabs>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действий (бездействия) должностных </w:t>
      </w:r>
    </w:p>
    <w:p w14:paraId="161D6415" w14:textId="32800E58" w:rsidR="000C03D8" w:rsidRPr="007F206F" w:rsidRDefault="000C03D8" w:rsidP="007B3937">
      <w:pPr>
        <w:tabs>
          <w:tab w:val="left" w:pos="142"/>
        </w:tabs>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лиц налоговых органов</w:t>
      </w:r>
    </w:p>
    <w:p w14:paraId="00952E15"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761594CC"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19</w:t>
      </w:r>
      <w:r w:rsidR="005304D7"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Право на обжалование</w:t>
      </w:r>
    </w:p>
    <w:p w14:paraId="34FA46A7"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0075534E"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 и налоговый агент имеют право обжаловать действия (бездействие) должностных лиц налоговых органов в вышестоящий налоговый орган или в суд.</w:t>
      </w:r>
    </w:p>
    <w:p w14:paraId="30099A9F"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 Обжалование действий должностных лиц по обеспечению исполнения налогового обязательства, принудительному взысканию налоговой задолженности не приостанавливает применение или действие способов обеспечения и мер принудительного взыскания.</w:t>
      </w:r>
    </w:p>
    <w:p w14:paraId="7B7DA3F2"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p>
    <w:p w14:paraId="1E076C9F" w14:textId="367936C3" w:rsidR="000C03D8" w:rsidRPr="007F206F" w:rsidRDefault="000C03D8" w:rsidP="00395A10">
      <w:pPr>
        <w:tabs>
          <w:tab w:val="left" w:pos="142"/>
        </w:tabs>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Статья </w:t>
      </w:r>
      <w:r w:rsidR="005304D7" w:rsidRPr="007F206F">
        <w:rPr>
          <w:rFonts w:ascii="Times New Roman" w:eastAsia="Times New Roman" w:hAnsi="Times New Roman" w:cs="Times New Roman"/>
          <w:bCs/>
          <w:sz w:val="28"/>
          <w:szCs w:val="28"/>
          <w:lang w:eastAsia="ru-RU"/>
        </w:rPr>
        <w:t>200</w:t>
      </w:r>
      <w:r w:rsidRPr="007F206F">
        <w:rPr>
          <w:rFonts w:ascii="Times New Roman" w:eastAsia="Times New Roman" w:hAnsi="Times New Roman" w:cs="Times New Roman"/>
          <w:bCs/>
          <w:sz w:val="28"/>
          <w:szCs w:val="28"/>
          <w:lang w:eastAsia="ru-RU"/>
        </w:rPr>
        <w:t xml:space="preserve">. Порядок обжалования действий (бездействия) </w:t>
      </w:r>
      <w:r w:rsidRPr="007F206F">
        <w:rPr>
          <w:rFonts w:ascii="Times New Roman" w:eastAsia="Times New Roman" w:hAnsi="Times New Roman" w:cs="Times New Roman"/>
          <w:bCs/>
          <w:sz w:val="28"/>
          <w:szCs w:val="28"/>
          <w:lang w:eastAsia="ru-RU"/>
        </w:rPr>
        <w:br/>
        <w:t xml:space="preserve">                                 должностных лиц налоговых органов</w:t>
      </w:r>
    </w:p>
    <w:p w14:paraId="1DDEC8A2" w14:textId="77777777" w:rsidR="000C03D8" w:rsidRPr="007F206F" w:rsidRDefault="000C03D8" w:rsidP="007B3937">
      <w:pPr>
        <w:tabs>
          <w:tab w:val="left" w:pos="142"/>
        </w:tabs>
        <w:spacing w:line="240" w:lineRule="auto"/>
        <w:ind w:firstLine="851"/>
        <w:contextualSpacing/>
        <w:jc w:val="both"/>
        <w:rPr>
          <w:rFonts w:ascii="Times New Roman" w:eastAsia="Times New Roman" w:hAnsi="Times New Roman" w:cs="Times New Roman"/>
          <w:sz w:val="28"/>
          <w:szCs w:val="28"/>
          <w:lang w:eastAsia="ru-RU"/>
        </w:rPr>
      </w:pPr>
    </w:p>
    <w:p w14:paraId="06C3C386" w14:textId="77777777" w:rsidR="000C03D8" w:rsidRPr="007F206F" w:rsidRDefault="000C03D8" w:rsidP="007B3937">
      <w:pPr>
        <w:tabs>
          <w:tab w:val="left" w:pos="142"/>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Действия (бездействие) должностных лиц налоговых органов обжалуются </w:t>
      </w:r>
      <w:r w:rsidRPr="007F206F">
        <w:rPr>
          <w:rFonts w:ascii="Times New Roman" w:hAnsi="Times New Roman" w:cs="Times New Roman"/>
          <w:sz w:val="28"/>
          <w:szCs w:val="28"/>
        </w:rPr>
        <w:t>в порядке, предусмотренном Административным процедурно-процессуальным кодексом</w:t>
      </w:r>
      <w:r w:rsidRPr="007F206F">
        <w:rPr>
          <w:rFonts w:ascii="Times New Roman" w:hAnsi="Times New Roman" w:cs="Times New Roman"/>
          <w:sz w:val="28"/>
          <w:szCs w:val="28"/>
          <w:shd w:val="clear" w:color="auto" w:fill="FFFFFF"/>
        </w:rPr>
        <w:t xml:space="preserve"> Республики</w:t>
      </w:r>
      <w:r w:rsidRPr="007F206F">
        <w:rPr>
          <w:rFonts w:ascii="Times New Roman" w:eastAsia="Times New Roman" w:hAnsi="Times New Roman" w:cs="Times New Roman"/>
          <w:sz w:val="28"/>
          <w:szCs w:val="28"/>
          <w:shd w:val="clear" w:color="auto" w:fill="FFFFFF"/>
          <w:lang w:eastAsia="ru-RU"/>
        </w:rPr>
        <w:t xml:space="preserve"> Казахстан</w:t>
      </w:r>
      <w:r w:rsidRPr="007F206F">
        <w:rPr>
          <w:rFonts w:ascii="Times New Roman" w:eastAsia="Times New Roman" w:hAnsi="Times New Roman" w:cs="Times New Roman"/>
          <w:sz w:val="28"/>
          <w:szCs w:val="28"/>
          <w:lang w:eastAsia="ru-RU"/>
        </w:rPr>
        <w:t>.</w:t>
      </w:r>
    </w:p>
    <w:p w14:paraId="1F30A8E6" w14:textId="7D76F7F4"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58133AB0" w14:textId="77777777" w:rsidR="00AC0243" w:rsidRPr="007F206F" w:rsidRDefault="00AC0243" w:rsidP="007B3937">
      <w:pPr>
        <w:spacing w:after="0" w:line="240" w:lineRule="auto"/>
        <w:ind w:firstLine="851"/>
        <w:contextualSpacing/>
        <w:jc w:val="both"/>
        <w:rPr>
          <w:rFonts w:ascii="Times New Roman" w:hAnsi="Times New Roman" w:cs="Times New Roman"/>
          <w:sz w:val="28"/>
          <w:szCs w:val="28"/>
        </w:rPr>
      </w:pPr>
    </w:p>
    <w:p w14:paraId="31F5DEE9" w14:textId="140AB20B" w:rsidR="00A01765" w:rsidRPr="007F206F" w:rsidRDefault="000D55C6" w:rsidP="0081235A">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ОСОБЕННАЯ ЧАСТЬ</w:t>
      </w:r>
    </w:p>
    <w:p w14:paraId="795D0E2F" w14:textId="77777777" w:rsidR="000D55C6" w:rsidRPr="007F206F" w:rsidRDefault="000D55C6" w:rsidP="000D55C6">
      <w:pPr>
        <w:spacing w:after="0" w:line="240" w:lineRule="auto"/>
        <w:ind w:firstLine="851"/>
        <w:contextualSpacing/>
        <w:jc w:val="center"/>
        <w:rPr>
          <w:rFonts w:ascii="Times New Roman" w:hAnsi="Times New Roman" w:cs="Times New Roman"/>
          <w:sz w:val="28"/>
          <w:szCs w:val="28"/>
        </w:rPr>
      </w:pPr>
    </w:p>
    <w:p w14:paraId="28CC4264" w14:textId="27CADCBF" w:rsidR="000C03D8" w:rsidRPr="007F206F" w:rsidRDefault="000C03D8" w:rsidP="00377B88">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AB0571"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1</w:t>
      </w:r>
      <w:r w:rsidR="008A651C" w:rsidRPr="007F206F">
        <w:rPr>
          <w:rFonts w:ascii="Times New Roman" w:hAnsi="Times New Roman" w:cs="Times New Roman"/>
          <w:sz w:val="28"/>
          <w:szCs w:val="28"/>
        </w:rPr>
        <w:t>9</w:t>
      </w:r>
      <w:r w:rsidRPr="007F206F">
        <w:rPr>
          <w:rFonts w:ascii="Times New Roman" w:hAnsi="Times New Roman" w:cs="Times New Roman"/>
          <w:sz w:val="28"/>
          <w:szCs w:val="28"/>
        </w:rPr>
        <w:t>. ОБЩИЕ ПОЛОЖЕНИЯ</w:t>
      </w:r>
    </w:p>
    <w:p w14:paraId="3F1BD11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93051B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5304D7" w:rsidRPr="007F206F">
        <w:rPr>
          <w:rFonts w:ascii="Times New Roman" w:hAnsi="Times New Roman" w:cs="Times New Roman"/>
          <w:sz w:val="28"/>
          <w:szCs w:val="28"/>
        </w:rPr>
        <w:t>201</w:t>
      </w:r>
      <w:r w:rsidRPr="007F206F">
        <w:rPr>
          <w:rFonts w:ascii="Times New Roman" w:hAnsi="Times New Roman" w:cs="Times New Roman"/>
          <w:sz w:val="28"/>
          <w:szCs w:val="28"/>
        </w:rPr>
        <w:t>. Виды налогов, платежей в бюджет</w:t>
      </w:r>
    </w:p>
    <w:p w14:paraId="3DBCB45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B5EA6E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Республике Казахстан действуют:</w:t>
      </w:r>
    </w:p>
    <w:p w14:paraId="4934A73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налоги:</w:t>
      </w:r>
    </w:p>
    <w:p w14:paraId="040063B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корпоративный подоходный налог;</w:t>
      </w:r>
    </w:p>
    <w:p w14:paraId="1DFD4E4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индивидуальный подоходный налог;</w:t>
      </w:r>
    </w:p>
    <w:p w14:paraId="19B1A10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добавленную стоимость;</w:t>
      </w:r>
    </w:p>
    <w:p w14:paraId="4E7ABD0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акциз;</w:t>
      </w:r>
    </w:p>
    <w:p w14:paraId="55B3176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рентный налог на экспорт;</w:t>
      </w:r>
    </w:p>
    <w:p w14:paraId="5294A98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специальные платежи и налоги недропользователей;</w:t>
      </w:r>
    </w:p>
    <w:p w14:paraId="2C393A6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социальный налог;</w:t>
      </w:r>
    </w:p>
    <w:p w14:paraId="2A81388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транспортные средства;</w:t>
      </w:r>
    </w:p>
    <w:p w14:paraId="3A62BA6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земельный налог;</w:t>
      </w:r>
    </w:p>
    <w:p w14:paraId="789705E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имущество;</w:t>
      </w:r>
    </w:p>
    <w:p w14:paraId="54CB012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игорный бизнес;</w:t>
      </w:r>
    </w:p>
    <w:p w14:paraId="0AF82DE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платежи в бюджет:</w:t>
      </w:r>
    </w:p>
    <w:p w14:paraId="6E04DC1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государственная пошлина;</w:t>
      </w:r>
    </w:p>
    <w:p w14:paraId="4B7D3A6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сборы;</w:t>
      </w:r>
    </w:p>
    <w:p w14:paraId="1E362A4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плата за:</w:t>
      </w:r>
    </w:p>
    <w:p w14:paraId="1EFFD93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пользование земельными участками;</w:t>
      </w:r>
    </w:p>
    <w:p w14:paraId="583D693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пользование природными ресурсами;</w:t>
      </w:r>
    </w:p>
    <w:p w14:paraId="46F9AF48" w14:textId="77777777" w:rsidR="005842B1" w:rsidRPr="007F206F" w:rsidRDefault="005842B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за размещение наружной (визуальной) рекламы;</w:t>
      </w:r>
    </w:p>
    <w:p w14:paraId="73C62A4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негативное воздействие на окружающую среду;</w:t>
      </w:r>
    </w:p>
    <w:p w14:paraId="144FFC4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использование радиочастотного спектра;</w:t>
      </w:r>
    </w:p>
    <w:p w14:paraId="5B8EACA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предоставление междугородной и (или) международной телефонной связи, а также сотовой связи;</w:t>
      </w:r>
    </w:p>
    <w:p w14:paraId="0B83441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цифровой майнинг.</w:t>
      </w:r>
    </w:p>
    <w:p w14:paraId="45D8C9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целей применения международных договоров косвенными налогами признаются налог на добавленную стоимость, акцизы.</w:t>
      </w:r>
    </w:p>
    <w:p w14:paraId="28A9B4F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14:paraId="1190FCE5" w14:textId="77777777" w:rsidR="000C03D8" w:rsidRPr="007F206F" w:rsidRDefault="000C03D8" w:rsidP="007B3937">
      <w:pPr>
        <w:pStyle w:val="ac"/>
        <w:spacing w:after="0" w:line="240" w:lineRule="auto"/>
        <w:ind w:left="0" w:firstLine="851"/>
        <w:jc w:val="both"/>
        <w:rPr>
          <w:rFonts w:ascii="Times New Roman" w:hAnsi="Times New Roman"/>
          <w:bCs/>
          <w:sz w:val="28"/>
          <w:szCs w:val="28"/>
        </w:rPr>
      </w:pPr>
    </w:p>
    <w:p w14:paraId="4E10E92A" w14:textId="77777777" w:rsidR="000C03D8" w:rsidRPr="007F206F" w:rsidRDefault="000C03D8" w:rsidP="007B3937">
      <w:pPr>
        <w:pStyle w:val="ac"/>
        <w:spacing w:after="0" w:line="240" w:lineRule="auto"/>
        <w:ind w:left="0" w:firstLine="851"/>
        <w:jc w:val="center"/>
        <w:rPr>
          <w:rFonts w:ascii="Times New Roman" w:hAnsi="Times New Roman"/>
          <w:bCs/>
          <w:sz w:val="28"/>
          <w:szCs w:val="28"/>
        </w:rPr>
      </w:pPr>
    </w:p>
    <w:p w14:paraId="79CDCE5E" w14:textId="77777777" w:rsidR="000C03D8" w:rsidRPr="007F206F" w:rsidRDefault="000C03D8"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8A651C" w:rsidRPr="007F206F">
        <w:rPr>
          <w:rFonts w:ascii="Times New Roman" w:hAnsi="Times New Roman" w:cs="Times New Roman"/>
          <w:sz w:val="28"/>
          <w:szCs w:val="28"/>
        </w:rPr>
        <w:t>20</w:t>
      </w:r>
      <w:r w:rsidRPr="007F206F">
        <w:rPr>
          <w:rFonts w:ascii="Times New Roman" w:hAnsi="Times New Roman" w:cs="Times New Roman"/>
          <w:sz w:val="28"/>
          <w:szCs w:val="28"/>
        </w:rPr>
        <w:t>. НАЛОГОВЫЙ УЧЕТ</w:t>
      </w:r>
    </w:p>
    <w:p w14:paraId="6772E26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D63BBB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5304D7" w:rsidRPr="007F206F">
        <w:rPr>
          <w:rFonts w:ascii="Times New Roman" w:hAnsi="Times New Roman" w:cs="Times New Roman"/>
          <w:sz w:val="28"/>
          <w:szCs w:val="28"/>
        </w:rPr>
        <w:t>202</w:t>
      </w:r>
      <w:r w:rsidRPr="007F206F">
        <w:rPr>
          <w:rFonts w:ascii="Times New Roman" w:hAnsi="Times New Roman" w:cs="Times New Roman"/>
          <w:sz w:val="28"/>
          <w:szCs w:val="28"/>
        </w:rPr>
        <w:t>. Налоговый учет и учетная документация</w:t>
      </w:r>
    </w:p>
    <w:p w14:paraId="36254DD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5027522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14:paraId="0F883682" w14:textId="28A19FC4"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w:t>
      </w:r>
      <w:r w:rsidR="003B6212" w:rsidRPr="007F206F">
        <w:rPr>
          <w:rFonts w:ascii="Times New Roman" w:hAnsi="Times New Roman" w:cs="Times New Roman"/>
          <w:sz w:val="28"/>
          <w:szCs w:val="28"/>
        </w:rPr>
        <w:t xml:space="preserve">льности </w:t>
      </w:r>
      <w:r w:rsidR="003B6212" w:rsidRPr="007F206F">
        <w:rPr>
          <w:rFonts w:ascii="Times New Roman" w:hAnsi="Times New Roman" w:cs="Times New Roman"/>
          <w:bCs/>
          <w:sz w:val="28"/>
          <w:szCs w:val="28"/>
        </w:rPr>
        <w:t>в соответствии со статьей 216 настоящего Кодекса.</w:t>
      </w:r>
    </w:p>
    <w:p w14:paraId="779FC88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Учетная документация включает в себя: </w:t>
      </w:r>
    </w:p>
    <w:p w14:paraId="47DBEE4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14:paraId="5B52007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стандартный файл проверки – для лиц, добровольно представляющих данный файл;</w:t>
      </w:r>
    </w:p>
    <w:p w14:paraId="73E90F8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первичные учетные документы – для лиц, указанных в пункте 4 настоящей статьи;</w:t>
      </w:r>
    </w:p>
    <w:p w14:paraId="4F0490C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счет-фактуру;</w:t>
      </w:r>
    </w:p>
    <w:p w14:paraId="7D32A55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налоговые регистры;</w:t>
      </w:r>
    </w:p>
    <w:p w14:paraId="1AFECBC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налоговые формы;</w:t>
      </w:r>
    </w:p>
    <w:p w14:paraId="3BDCA02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налоговую учетную политику;</w:t>
      </w:r>
    </w:p>
    <w:p w14:paraId="19F9ED7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14:paraId="24179F2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14:paraId="3941B2D3" w14:textId="3332A440"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Индивидуальные предприниматели, применяющие специальные налоговые режимы </w:t>
      </w:r>
      <w:r w:rsidRPr="007F206F">
        <w:rPr>
          <w:rFonts w:ascii="Times New Roman" w:eastAsia="Times New Roman" w:hAnsi="Times New Roman" w:cs="Times New Roman"/>
          <w:sz w:val="28"/>
          <w:szCs w:val="28"/>
          <w:lang w:eastAsia="ru-RU"/>
        </w:rPr>
        <w:t>на основе упрощенной декларации</w:t>
      </w:r>
      <w:r w:rsidRPr="007F206F">
        <w:rPr>
          <w:rFonts w:ascii="Times New Roman" w:hAnsi="Times New Roman" w:cs="Times New Roman"/>
          <w:sz w:val="28"/>
          <w:szCs w:val="28"/>
        </w:rPr>
        <w:t xml:space="preserve">, на которых </w:t>
      </w:r>
      <w:r w:rsidR="00C41C31"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w:t>
      </w:r>
      <w:r w:rsidR="003B6212" w:rsidRPr="007F206F">
        <w:rPr>
          <w:rFonts w:ascii="Times New Roman" w:hAnsi="Times New Roman" w:cs="Times New Roman"/>
          <w:sz w:val="28"/>
          <w:szCs w:val="28"/>
        </w:rPr>
        <w:t>организуют и ведут налоговый учет в соответствии с настоящей главой, главой 21 настоящего Кодекса и правилами организации и ведения налогового учета, утвержденными уполномоченным органом (далее – правила организации и ведения налогового учета)</w:t>
      </w:r>
      <w:r w:rsidRPr="007F206F">
        <w:rPr>
          <w:rFonts w:ascii="Times New Roman" w:hAnsi="Times New Roman" w:cs="Times New Roman"/>
          <w:sz w:val="28"/>
          <w:szCs w:val="28"/>
        </w:rPr>
        <w:t>.</w:t>
      </w:r>
    </w:p>
    <w:p w14:paraId="287614B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14:paraId="5505253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14:paraId="41728BE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расшифровку каждой строки форм налоговой отчетности; </w:t>
      </w:r>
    </w:p>
    <w:p w14:paraId="626EB2C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достоверное составление налоговой отчетности;</w:t>
      </w:r>
    </w:p>
    <w:p w14:paraId="4BCC5DA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предоставление информации налоговым органам для налогового контроля.</w:t>
      </w:r>
    </w:p>
    <w:p w14:paraId="7A3254D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14:paraId="77EEAA21" w14:textId="5983EE5D"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w:t>
      </w:r>
      <w:r w:rsidR="0096389E" w:rsidRPr="007F206F">
        <w:rPr>
          <w:rFonts w:ascii="Times New Roman" w:hAnsi="Times New Roman" w:cs="Times New Roman"/>
          <w:sz w:val="28"/>
          <w:szCs w:val="28"/>
        </w:rPr>
        <w:br/>
      </w:r>
      <w:r w:rsidRPr="007F206F">
        <w:rPr>
          <w:rFonts w:ascii="Times New Roman" w:hAnsi="Times New Roman" w:cs="Times New Roman"/>
          <w:sz w:val="28"/>
          <w:szCs w:val="28"/>
        </w:rPr>
        <w:t xml:space="preserve">не возложена обязанность по ведению бухгалтерского учета и составлению финансовой отчетности, может быть включена в виде отдельного раздела </w:t>
      </w:r>
      <w:r w:rsidR="0096389E" w:rsidRPr="007F206F">
        <w:rPr>
          <w:rFonts w:ascii="Times New Roman" w:hAnsi="Times New Roman" w:cs="Times New Roman"/>
          <w:sz w:val="28"/>
          <w:szCs w:val="28"/>
        </w:rPr>
        <w:br/>
      </w:r>
      <w:r w:rsidRPr="007F206F">
        <w:rPr>
          <w:rFonts w:ascii="Times New Roman" w:hAnsi="Times New Roman" w:cs="Times New Roman"/>
          <w:sz w:val="28"/>
          <w:szCs w:val="28"/>
        </w:rPr>
        <w:t>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C0B6B5B" w14:textId="77777777" w:rsidR="003B6212" w:rsidRPr="007F206F" w:rsidRDefault="000C03D8" w:rsidP="003B6212">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Индивидуальные предприниматели, применяющие специальные налоговые режимы </w:t>
      </w:r>
      <w:r w:rsidRPr="007F206F">
        <w:rPr>
          <w:rFonts w:ascii="Times New Roman" w:eastAsia="Times New Roman" w:hAnsi="Times New Roman" w:cs="Times New Roman"/>
          <w:sz w:val="28"/>
          <w:szCs w:val="28"/>
          <w:lang w:eastAsia="ru-RU"/>
        </w:rPr>
        <w:t>на основе упрощенной декларации</w:t>
      </w:r>
      <w:r w:rsidRPr="007F206F">
        <w:rPr>
          <w:rFonts w:ascii="Times New Roman" w:hAnsi="Times New Roman" w:cs="Times New Roman"/>
          <w:sz w:val="28"/>
          <w:szCs w:val="28"/>
        </w:rPr>
        <w:t>, утверждают налоговую учетную политику по форме, устано</w:t>
      </w:r>
      <w:r w:rsidR="003B6212" w:rsidRPr="007F206F">
        <w:rPr>
          <w:rFonts w:ascii="Times New Roman" w:hAnsi="Times New Roman" w:cs="Times New Roman"/>
          <w:sz w:val="28"/>
          <w:szCs w:val="28"/>
        </w:rPr>
        <w:t>вленной уполномоченным органом.</w:t>
      </w:r>
    </w:p>
    <w:p w14:paraId="49C07854" w14:textId="6E002C0A" w:rsidR="003B6212" w:rsidRPr="007F206F" w:rsidRDefault="003B6212" w:rsidP="003B6212">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Налоговая учетная политика, предусмотренная частью первой настоящего пункта, утверждается по форме, установленной в правилах организации и ведения налогового учета.</w:t>
      </w:r>
    </w:p>
    <w:p w14:paraId="24804E7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94FCB7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5304D7" w:rsidRPr="007F206F">
        <w:rPr>
          <w:rFonts w:ascii="Times New Roman" w:hAnsi="Times New Roman" w:cs="Times New Roman"/>
          <w:sz w:val="28"/>
          <w:szCs w:val="28"/>
        </w:rPr>
        <w:t>203</w:t>
      </w:r>
      <w:r w:rsidRPr="007F206F">
        <w:rPr>
          <w:rFonts w:ascii="Times New Roman" w:hAnsi="Times New Roman" w:cs="Times New Roman"/>
          <w:sz w:val="28"/>
          <w:szCs w:val="28"/>
        </w:rPr>
        <w:t>. Требования к налоговой учетной политике</w:t>
      </w:r>
    </w:p>
    <w:p w14:paraId="353DFEC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663207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налоговой учетной политике должны быть предусмотрены следующие положения:</w:t>
      </w:r>
    </w:p>
    <w:p w14:paraId="43E1FDE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формы и порядок составления налоговых регистров, разработанных налогоплательщиком (налоговым агентом) самостоятельно;</w:t>
      </w:r>
    </w:p>
    <w:p w14:paraId="4FD5697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наименование должностей лиц, ответственных за соблюдение налоговой учетной политики;</w:t>
      </w:r>
    </w:p>
    <w:p w14:paraId="493CEEE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14:paraId="41A6C00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порядок ведения раздельного налогового учета в случае осуществления операций по недропользованию;</w:t>
      </w:r>
    </w:p>
    <w:p w14:paraId="3520D24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14:paraId="472F1D6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14:paraId="7587895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политика учета доходов по исламским ценным бумагам в случае осуществления операций с исламскими ценными бумагами;</w:t>
      </w:r>
    </w:p>
    <w:p w14:paraId="6BAD1D7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нормы амортизации по каждой подгруппе, группе фиксированных активов с учетом положений пункта 2 статьи 2</w:t>
      </w:r>
      <w:r w:rsidR="00F967FC"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w:t>
      </w:r>
    </w:p>
    <w:p w14:paraId="6B50E5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в случае выписки в соответствии с настоящим Кодексом счетов-фактур структурными подразделениями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14:paraId="1973F18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максимальное количество цифр, применяемое в нумерации счетов-фактур при их выписке.</w:t>
      </w:r>
    </w:p>
    <w:p w14:paraId="10063C6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подпунктов 4), 8), 9) и 10) части первой настоящего пункта не распространяются на лиц, на которых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14:paraId="5A47621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14:paraId="7F8B6BDD" w14:textId="65E5DBB1"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w:t>
      </w:r>
      <w:r w:rsidR="0096389E" w:rsidRPr="007F206F">
        <w:rPr>
          <w:rFonts w:ascii="Times New Roman" w:hAnsi="Times New Roman" w:cs="Times New Roman"/>
          <w:sz w:val="28"/>
          <w:szCs w:val="28"/>
        </w:rPr>
        <w:br/>
      </w:r>
      <w:r w:rsidRPr="007F206F">
        <w:rPr>
          <w:rFonts w:ascii="Times New Roman" w:hAnsi="Times New Roman" w:cs="Times New Roman"/>
          <w:sz w:val="28"/>
          <w:szCs w:val="28"/>
        </w:rPr>
        <w:t xml:space="preserve">пункта 1 настоящей статьи должна содержать выбранный в соответствии </w:t>
      </w:r>
      <w:r w:rsidR="0096389E" w:rsidRPr="007F206F">
        <w:rPr>
          <w:rFonts w:ascii="Times New Roman" w:hAnsi="Times New Roman" w:cs="Times New Roman"/>
          <w:sz w:val="28"/>
          <w:szCs w:val="28"/>
        </w:rPr>
        <w:br/>
      </w:r>
      <w:r w:rsidRPr="007F206F">
        <w:rPr>
          <w:rFonts w:ascii="Times New Roman" w:hAnsi="Times New Roman" w:cs="Times New Roman"/>
          <w:sz w:val="28"/>
          <w:szCs w:val="28"/>
        </w:rPr>
        <w:t xml:space="preserve">с пунктом 3 статьи </w:t>
      </w:r>
      <w:r w:rsidR="00F967FC" w:rsidRPr="007F206F">
        <w:rPr>
          <w:rFonts w:ascii="Times New Roman" w:hAnsi="Times New Roman" w:cs="Times New Roman"/>
          <w:sz w:val="28"/>
          <w:szCs w:val="28"/>
        </w:rPr>
        <w:t>755</w:t>
      </w:r>
      <w:r w:rsidRPr="007F206F">
        <w:rPr>
          <w:rFonts w:ascii="Times New Roman" w:hAnsi="Times New Roman" w:cs="Times New Roman"/>
          <w:sz w:val="28"/>
          <w:szCs w:val="28"/>
        </w:rPr>
        <w:t xml:space="preserve"> настоящего Кодекса способ исполнения участниками простого товарищества и (или) оператором налогового обязательства </w:t>
      </w:r>
      <w:r w:rsidR="0096389E" w:rsidRPr="007F206F">
        <w:rPr>
          <w:rFonts w:ascii="Times New Roman" w:hAnsi="Times New Roman" w:cs="Times New Roman"/>
          <w:sz w:val="28"/>
          <w:szCs w:val="28"/>
        </w:rPr>
        <w:br/>
      </w:r>
      <w:r w:rsidRPr="007F206F">
        <w:rPr>
          <w:rFonts w:ascii="Times New Roman" w:hAnsi="Times New Roman" w:cs="Times New Roman"/>
          <w:sz w:val="28"/>
          <w:szCs w:val="28"/>
        </w:rPr>
        <w:t>по каждому виду налогов и платежей в бюджет, предусмотренных налоговым законодательством Республики Казахстан.</w:t>
      </w:r>
    </w:p>
    <w:p w14:paraId="22B5F71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Действие следующих положений налоговой учетной политики распространяется на срок не менее одного календарного года:</w:t>
      </w:r>
    </w:p>
    <w:p w14:paraId="39D6213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порядок ведения раздельного налогового учета;</w:t>
      </w:r>
    </w:p>
    <w:p w14:paraId="66C5740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14:paraId="4002099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14:paraId="2936AACB" w14:textId="284EEF3F"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не менее одного налогового периода, установленного для целей исчисления налога на добавленную стоимость, – в случае, предусмотренном подпунктом </w:t>
      </w:r>
      <w:r w:rsidR="00375DAE" w:rsidRPr="007F206F">
        <w:rPr>
          <w:rFonts w:ascii="Times New Roman" w:hAnsi="Times New Roman" w:cs="Times New Roman"/>
          <w:sz w:val="28"/>
          <w:szCs w:val="28"/>
        </w:rPr>
        <w:t>5</w:t>
      </w:r>
      <w:r w:rsidRPr="007F206F">
        <w:rPr>
          <w:rFonts w:ascii="Times New Roman" w:hAnsi="Times New Roman" w:cs="Times New Roman"/>
          <w:sz w:val="28"/>
          <w:szCs w:val="28"/>
        </w:rPr>
        <w:t>) пункта 2 статьи 4</w:t>
      </w:r>
      <w:r w:rsidR="00F967FC" w:rsidRPr="007F206F">
        <w:rPr>
          <w:rFonts w:ascii="Times New Roman" w:hAnsi="Times New Roman" w:cs="Times New Roman"/>
          <w:sz w:val="28"/>
          <w:szCs w:val="28"/>
        </w:rPr>
        <w:t>87</w:t>
      </w:r>
      <w:r w:rsidR="00181C6D" w:rsidRPr="007F206F">
        <w:rPr>
          <w:rFonts w:ascii="Times New Roman" w:hAnsi="Times New Roman" w:cs="Times New Roman"/>
          <w:sz w:val="28"/>
          <w:szCs w:val="28"/>
        </w:rPr>
        <w:t xml:space="preserve"> настоящего Кодекса</w:t>
      </w:r>
      <w:r w:rsidRPr="007F206F">
        <w:rPr>
          <w:rFonts w:ascii="Times New Roman" w:hAnsi="Times New Roman" w:cs="Times New Roman"/>
          <w:sz w:val="28"/>
          <w:szCs w:val="28"/>
        </w:rPr>
        <w:t>;</w:t>
      </w:r>
    </w:p>
    <w:p w14:paraId="3142E56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 менее одного календарного года – в остальных случаях.</w:t>
      </w:r>
    </w:p>
    <w:p w14:paraId="6E68122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Изменение и (или) дополнение налоговой учетной политики осуществляются налогоплательщиком (налоговым агентом) одним из следующих способов:</w:t>
      </w:r>
    </w:p>
    <w:p w14:paraId="298CA18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31CB52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внесение изменений и (или) дополнений в действующую налоговую учетную политику или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F5E19C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14:paraId="680F5F6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проверяемого налогового периода – в период проведения комплексных и тематических проверок;</w:t>
      </w:r>
    </w:p>
    <w:p w14:paraId="30CCAFA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14:paraId="377BE92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налоговым периодам, по которым произведена налоговая проверка.</w:t>
      </w:r>
    </w:p>
    <w:p w14:paraId="27AC08D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Недропользователь обязан отразить в своей налоговой учетной политике решение о применении положений статьи 3</w:t>
      </w:r>
      <w:r w:rsidR="00C43C6D" w:rsidRPr="007F206F">
        <w:rPr>
          <w:rFonts w:ascii="Times New Roman" w:hAnsi="Times New Roman" w:cs="Times New Roman"/>
          <w:sz w:val="28"/>
          <w:szCs w:val="28"/>
        </w:rPr>
        <w:t>12</w:t>
      </w:r>
      <w:r w:rsidRPr="007F206F">
        <w:rPr>
          <w:rFonts w:ascii="Times New Roman" w:hAnsi="Times New Roman" w:cs="Times New Roman"/>
          <w:sz w:val="28"/>
          <w:szCs w:val="28"/>
        </w:rPr>
        <w:t xml:space="preserve"> настоящего Кодекса.</w:t>
      </w:r>
    </w:p>
    <w:p w14:paraId="0DDCA04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3FDEB7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5304D7" w:rsidRPr="007F206F">
        <w:rPr>
          <w:rFonts w:ascii="Times New Roman" w:hAnsi="Times New Roman" w:cs="Times New Roman"/>
          <w:sz w:val="28"/>
          <w:szCs w:val="28"/>
        </w:rPr>
        <w:t>204</w:t>
      </w:r>
      <w:r w:rsidRPr="007F206F">
        <w:rPr>
          <w:rFonts w:ascii="Times New Roman" w:hAnsi="Times New Roman" w:cs="Times New Roman"/>
          <w:sz w:val="28"/>
          <w:szCs w:val="28"/>
        </w:rPr>
        <w:t>. Правила налогового учета</w:t>
      </w:r>
    </w:p>
    <w:p w14:paraId="1F3FBB2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AFBAF7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которые установлены настоящим Кодексом.</w:t>
      </w:r>
    </w:p>
    <w:p w14:paraId="5487627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оказания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14:paraId="68D8466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14:paraId="4C1247A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14:paraId="7453576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14:paraId="3C4E3D0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изменения метода оценки запасов такой переход производится с начала налогового периода. </w:t>
      </w:r>
    </w:p>
    <w:p w14:paraId="2087169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bCs/>
          <w:sz w:val="28"/>
          <w:szCs w:val="28"/>
          <w:lang w:eastAsia="ru-RU"/>
        </w:rPr>
        <w:t xml:space="preserve">6. </w:t>
      </w:r>
      <w:r w:rsidRPr="007F206F">
        <w:rPr>
          <w:rFonts w:ascii="Times New Roman" w:hAnsi="Times New Roman" w:cs="Times New Roman"/>
          <w:sz w:val="28"/>
          <w:szCs w:val="28"/>
        </w:rPr>
        <w:t>Сумма корректировки (индексации) обязательства (требования), подлежащего выплате (получению) в тенге, в связи с изменением курса валюты</w:t>
      </w:r>
      <w:r w:rsidRPr="007F206F">
        <w:rPr>
          <w:rFonts w:ascii="Times New Roman" w:eastAsia="Times New Roman" w:hAnsi="Times New Roman" w:cs="Times New Roman"/>
          <w:sz w:val="28"/>
          <w:szCs w:val="28"/>
          <w:lang w:eastAsia="ru-RU"/>
        </w:rPr>
        <w:t xml:space="preserve"> учитывается </w:t>
      </w:r>
      <w:r w:rsidRPr="007F206F">
        <w:rPr>
          <w:rFonts w:ascii="Times New Roman" w:hAnsi="Times New Roman" w:cs="Times New Roman"/>
          <w:sz w:val="28"/>
          <w:szCs w:val="28"/>
        </w:rPr>
        <w:t>в целях налогообложения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случаев, предусмотренных пунктом 4 статьи 23</w:t>
      </w:r>
      <w:r w:rsidR="00FC457E" w:rsidRPr="007F206F">
        <w:rPr>
          <w:rFonts w:ascii="Times New Roman" w:hAnsi="Times New Roman" w:cs="Times New Roman"/>
          <w:sz w:val="28"/>
          <w:szCs w:val="28"/>
        </w:rPr>
        <w:t>7</w:t>
      </w:r>
      <w:r w:rsidRPr="007F206F">
        <w:rPr>
          <w:rFonts w:ascii="Times New Roman" w:hAnsi="Times New Roman" w:cs="Times New Roman"/>
          <w:sz w:val="28"/>
          <w:szCs w:val="28"/>
        </w:rPr>
        <w:t>, статьей 2</w:t>
      </w:r>
      <w:r w:rsidR="00FC457E" w:rsidRPr="007F206F">
        <w:rPr>
          <w:rFonts w:ascii="Times New Roman" w:hAnsi="Times New Roman" w:cs="Times New Roman"/>
          <w:sz w:val="28"/>
          <w:szCs w:val="28"/>
        </w:rPr>
        <w:t>56</w:t>
      </w:r>
      <w:r w:rsidRPr="007F206F">
        <w:rPr>
          <w:rFonts w:ascii="Times New Roman" w:hAnsi="Times New Roman" w:cs="Times New Roman"/>
          <w:sz w:val="28"/>
          <w:szCs w:val="28"/>
        </w:rPr>
        <w:t>, пунктом 7 статьи 25</w:t>
      </w:r>
      <w:r w:rsidR="00FC457E" w:rsidRPr="007F206F">
        <w:rPr>
          <w:rFonts w:ascii="Times New Roman" w:hAnsi="Times New Roman" w:cs="Times New Roman"/>
          <w:sz w:val="28"/>
          <w:szCs w:val="28"/>
        </w:rPr>
        <w:t>7</w:t>
      </w:r>
      <w:r w:rsidRPr="007F206F">
        <w:rPr>
          <w:rFonts w:ascii="Times New Roman" w:hAnsi="Times New Roman" w:cs="Times New Roman"/>
          <w:sz w:val="28"/>
          <w:szCs w:val="28"/>
        </w:rPr>
        <w:t xml:space="preserve"> и статьей 28</w:t>
      </w:r>
      <w:r w:rsidR="00FC457E"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w:t>
      </w:r>
    </w:p>
    <w:p w14:paraId="797BA1A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6F4B5D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304D7" w:rsidRPr="007F206F">
        <w:rPr>
          <w:rFonts w:ascii="Times New Roman" w:eastAsia="Times New Roman" w:hAnsi="Times New Roman" w:cs="Times New Roman"/>
          <w:bCs/>
          <w:sz w:val="28"/>
          <w:szCs w:val="28"/>
          <w:lang w:eastAsia="ru-RU"/>
        </w:rPr>
        <w:t>205</w:t>
      </w:r>
      <w:r w:rsidRPr="007F206F">
        <w:rPr>
          <w:rFonts w:ascii="Times New Roman" w:eastAsia="Times New Roman" w:hAnsi="Times New Roman" w:cs="Times New Roman"/>
          <w:bCs/>
          <w:sz w:val="28"/>
          <w:szCs w:val="28"/>
          <w:lang w:eastAsia="ru-RU"/>
        </w:rPr>
        <w:t>. Налоговые регистры</w:t>
      </w:r>
    </w:p>
    <w:p w14:paraId="44EFF76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4F31A8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124" w:anchor="z1231" w:history="1">
        <w:r w:rsidRPr="007F206F">
          <w:rPr>
            <w:rFonts w:ascii="Times New Roman" w:eastAsia="Times New Roman" w:hAnsi="Times New Roman" w:cs="Times New Roman"/>
            <w:sz w:val="28"/>
            <w:szCs w:val="28"/>
            <w:lang w:eastAsia="ru-RU"/>
          </w:rPr>
          <w:t>пунктом 8</w:t>
        </w:r>
      </w:hyperlink>
      <w:r w:rsidRPr="007F206F">
        <w:rPr>
          <w:rFonts w:ascii="Times New Roman" w:eastAsia="Times New Roman" w:hAnsi="Times New Roman" w:cs="Times New Roman"/>
          <w:sz w:val="28"/>
          <w:szCs w:val="28"/>
          <w:lang w:eastAsia="ru-RU"/>
        </w:rPr>
        <w:t xml:space="preserve"> статьи 5</w:t>
      </w:r>
      <w:r w:rsidR="00FC457E"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xml:space="preserve"> настоящего Кодекса.</w:t>
      </w:r>
    </w:p>
    <w:p w14:paraId="3D4CE33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125" w:anchor="z3712" w:history="1">
        <w:r w:rsidRPr="007F206F">
          <w:rPr>
            <w:rFonts w:ascii="Times New Roman" w:eastAsia="Times New Roman" w:hAnsi="Times New Roman" w:cs="Times New Roman"/>
            <w:sz w:val="28"/>
            <w:szCs w:val="28"/>
            <w:lang w:eastAsia="ru-RU"/>
          </w:rPr>
          <w:t>пункте 5</w:t>
        </w:r>
      </w:hyperlink>
      <w:r w:rsidRPr="007F206F">
        <w:rPr>
          <w:rFonts w:ascii="Times New Roman" w:eastAsia="Times New Roman" w:hAnsi="Times New Roman" w:cs="Times New Roman"/>
          <w:sz w:val="28"/>
          <w:szCs w:val="28"/>
          <w:lang w:eastAsia="ru-RU"/>
        </w:rPr>
        <w:t xml:space="preserve"> статьи </w:t>
      </w:r>
      <w:r w:rsidR="00FC457E" w:rsidRPr="007F206F">
        <w:rPr>
          <w:rFonts w:ascii="Times New Roman" w:eastAsia="Times New Roman" w:hAnsi="Times New Roman" w:cs="Times New Roman"/>
          <w:sz w:val="28"/>
          <w:szCs w:val="28"/>
          <w:lang w:eastAsia="ru-RU"/>
        </w:rPr>
        <w:t>202</w:t>
      </w:r>
      <w:r w:rsidRPr="007F206F">
        <w:rPr>
          <w:rFonts w:ascii="Times New Roman" w:eastAsia="Times New Roman" w:hAnsi="Times New Roman" w:cs="Times New Roman"/>
          <w:sz w:val="28"/>
          <w:szCs w:val="28"/>
          <w:lang w:eastAsia="ru-RU"/>
        </w:rPr>
        <w:t xml:space="preserve"> настоящего Кодекса.</w:t>
      </w:r>
    </w:p>
    <w:p w14:paraId="49B67839" w14:textId="4CEA61C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Формирование данных налогового учета осуществляется путем отражения информации, используемой для целей налогообложения, </w:t>
      </w:r>
      <w:r w:rsidR="00A210A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14:paraId="782EED1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14:paraId="3B4B332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Правильность отражения хозяйственных операций в налоговых регистрах обеспечивают лица, подписавшие их.</w:t>
      </w:r>
    </w:p>
    <w:p w14:paraId="4EF6FD5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Налоговые регистры включают в себя:</w:t>
      </w:r>
    </w:p>
    <w:p w14:paraId="7461009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126" w:anchor="z190" w:history="1">
        <w:r w:rsidRPr="007F206F">
          <w:rPr>
            <w:rFonts w:ascii="Times New Roman" w:eastAsia="Times New Roman" w:hAnsi="Times New Roman" w:cs="Times New Roman"/>
            <w:sz w:val="28"/>
            <w:szCs w:val="28"/>
            <w:lang w:eastAsia="ru-RU"/>
          </w:rPr>
          <w:t xml:space="preserve">статьи </w:t>
        </w:r>
        <w:r w:rsidR="00FC457E" w:rsidRPr="007F206F">
          <w:rPr>
            <w:rFonts w:ascii="Times New Roman" w:eastAsia="Times New Roman" w:hAnsi="Times New Roman" w:cs="Times New Roman"/>
            <w:sz w:val="28"/>
            <w:szCs w:val="28"/>
            <w:lang w:eastAsia="ru-RU"/>
          </w:rPr>
          <w:t>202</w:t>
        </w:r>
      </w:hyperlink>
      <w:r w:rsidRPr="007F206F">
        <w:rPr>
          <w:rFonts w:ascii="Times New Roman" w:eastAsia="Times New Roman" w:hAnsi="Times New Roman" w:cs="Times New Roman"/>
          <w:sz w:val="28"/>
          <w:szCs w:val="28"/>
          <w:lang w:eastAsia="ru-RU"/>
        </w:rPr>
        <w:t xml:space="preserve"> настоящего Кодекса; </w:t>
      </w:r>
    </w:p>
    <w:p w14:paraId="485F82F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налоговые регистры, составляемые налогоплательщиком (налоговым агентом), формы и правила составления которых утверждаются уполномоченным органом.</w:t>
      </w:r>
    </w:p>
    <w:p w14:paraId="1330BBF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Налоговые регистры должны содержать следующие обязательные реквизиты:</w:t>
      </w:r>
    </w:p>
    <w:p w14:paraId="4FA7B1F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наименование регистра;</w:t>
      </w:r>
    </w:p>
    <w:p w14:paraId="6F635C9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идентификационный номер налогоплательщика (налогового агента);</w:t>
      </w:r>
    </w:p>
    <w:p w14:paraId="51E51E5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период, за который составлен регистр;</w:t>
      </w:r>
    </w:p>
    <w:p w14:paraId="5DC9129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фамилию, имя и отчество лица, ответственного за составление регистра.</w:t>
      </w:r>
    </w:p>
    <w:p w14:paraId="05DC27A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Уполномоченный орган вправе устанавливать формы налоговых регистров для отражения информации по:</w:t>
      </w:r>
    </w:p>
    <w:p w14:paraId="69E99C29"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инвестиционным налоговым преференциям;</w:t>
      </w:r>
    </w:p>
    <w:p w14:paraId="4218CC1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фиксированным активам и последующим расходам по фиксированным активам;</w:t>
      </w:r>
    </w:p>
    <w:p w14:paraId="4C59E66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производным финансовым инструментам;</w:t>
      </w:r>
    </w:p>
    <w:p w14:paraId="2FE977D4"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суммам управленческих и общеадминистративных расходов юридического лица – нерезидента, отнесенным на вычеты его постоянным учреждением в Республике Казахстан;</w:t>
      </w:r>
    </w:p>
    <w:p w14:paraId="2AA6DB8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имуществу, переданному по договору лизинга;</w:t>
      </w:r>
    </w:p>
    <w:p w14:paraId="5E3FB562"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учету предусмотренных </w:t>
      </w:r>
      <w:hyperlink r:id="rId127" w:anchor="z4534" w:history="1">
        <w:r w:rsidRPr="007F206F">
          <w:rPr>
            <w:rFonts w:ascii="Times New Roman" w:eastAsia="Times New Roman" w:hAnsi="Times New Roman" w:cs="Times New Roman"/>
            <w:sz w:val="28"/>
            <w:szCs w:val="28"/>
            <w:lang w:eastAsia="ru-RU"/>
          </w:rPr>
          <w:t>подпунктами 8)</w:t>
        </w:r>
      </w:hyperlink>
      <w:r w:rsidRPr="007F206F">
        <w:rPr>
          <w:rFonts w:ascii="Times New Roman" w:eastAsia="Times New Roman" w:hAnsi="Times New Roman" w:cs="Times New Roman"/>
          <w:sz w:val="28"/>
          <w:szCs w:val="28"/>
          <w:lang w:eastAsia="ru-RU"/>
        </w:rPr>
        <w:t xml:space="preserve"> – </w:t>
      </w:r>
      <w:hyperlink r:id="rId128" w:anchor="z4536" w:history="1">
        <w:r w:rsidRPr="007F206F">
          <w:rPr>
            <w:rFonts w:ascii="Times New Roman" w:eastAsia="Times New Roman" w:hAnsi="Times New Roman" w:cs="Times New Roman"/>
            <w:sz w:val="28"/>
            <w:szCs w:val="28"/>
            <w:lang w:eastAsia="ru-RU"/>
          </w:rPr>
          <w:t>10)</w:t>
        </w:r>
      </w:hyperlink>
      <w:r w:rsidRPr="007F206F">
        <w:rPr>
          <w:rFonts w:ascii="Times New Roman" w:eastAsia="Times New Roman" w:hAnsi="Times New Roman" w:cs="Times New Roman"/>
          <w:sz w:val="28"/>
          <w:szCs w:val="28"/>
          <w:lang w:eastAsia="ru-RU"/>
        </w:rPr>
        <w:t xml:space="preserve"> пункта 2 статьи 3</w:t>
      </w:r>
      <w:r w:rsidR="00FC457E" w:rsidRPr="007F206F">
        <w:rPr>
          <w:rFonts w:ascii="Times New Roman" w:eastAsia="Times New Roman" w:hAnsi="Times New Roman" w:cs="Times New Roman"/>
          <w:sz w:val="28"/>
          <w:szCs w:val="28"/>
          <w:lang w:eastAsia="ru-RU"/>
        </w:rPr>
        <w:t>20</w:t>
      </w:r>
      <w:r w:rsidRPr="007F206F">
        <w:rPr>
          <w:rFonts w:ascii="Times New Roman" w:eastAsia="Times New Roman" w:hAnsi="Times New Roman" w:cs="Times New Roman"/>
          <w:sz w:val="28"/>
          <w:szCs w:val="28"/>
          <w:lang w:eastAsia="ru-RU"/>
        </w:rPr>
        <w:t xml:space="preserve"> настоящего Кодекса уменьшений размера требований к должникам; </w:t>
      </w:r>
    </w:p>
    <w:p w14:paraId="4D1E626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сельскохозяйственной продукции от личного подсобного хозяйства;</w:t>
      </w:r>
    </w:p>
    <w:p w14:paraId="21B2795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услугам туроператора – в разрезе выездного, внутреннего и въездного туризма;</w:t>
      </w:r>
    </w:p>
    <w:p w14:paraId="56E5C99C"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14:paraId="487438B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обороту в виде остатков товаров для целей исчисления налога на добавленную стоимость;</w:t>
      </w:r>
    </w:p>
    <w:p w14:paraId="2DAFC20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налогу на добавленную стоимость, относимому в зачет, по остаткам товаров;</w:t>
      </w:r>
    </w:p>
    <w:p w14:paraId="4AB37DA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реализации сельскохозяйственным кооперативом товаров членам такого кооператива в целях производства и переработки сельскохозяйственной продукции собственного производства;</w:t>
      </w:r>
    </w:p>
    <w:p w14:paraId="62E94EB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13) выполнению работ и оказанию услуг сельскохозяйственным кооперативом для членов такого кооператива в целях производства и переработки сельскохозяйственной продукции собственного производства. </w:t>
      </w:r>
    </w:p>
    <w:p w14:paraId="2B7D4F12" w14:textId="26288E48"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w:t>
      </w:r>
      <w:r w:rsidR="0010780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осуществляют ведение бухгалтерского учета и со</w:t>
      </w:r>
      <w:r w:rsidR="001407C3" w:rsidRPr="007F206F">
        <w:rPr>
          <w:rFonts w:ascii="Times New Roman" w:eastAsia="Times New Roman" w:hAnsi="Times New Roman" w:cs="Times New Roman"/>
          <w:sz w:val="28"/>
          <w:szCs w:val="28"/>
          <w:lang w:eastAsia="ru-RU"/>
        </w:rPr>
        <w:t>ставление финансовой отчетности</w:t>
      </w:r>
      <w:r w:rsidRPr="007F206F">
        <w:rPr>
          <w:rFonts w:ascii="Times New Roman" w:eastAsia="Times New Roman" w:hAnsi="Times New Roman" w:cs="Times New Roman"/>
          <w:sz w:val="28"/>
          <w:szCs w:val="28"/>
          <w:lang w:eastAsia="ru-RU"/>
        </w:rPr>
        <w:t>.</w:t>
      </w:r>
    </w:p>
    <w:p w14:paraId="014F2CCD" w14:textId="7E8D3ECD"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Для индивидуальных предпринимателей, которые в соответствии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14:paraId="55765DFB"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доходов, в том числе полученных путем безналичных расчетов;</w:t>
      </w:r>
    </w:p>
    <w:p w14:paraId="3900582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приобретенных товаров, работ и услуг;</w:t>
      </w:r>
    </w:p>
    <w:p w14:paraId="5D4299AC" w14:textId="0BAF3503"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объектов обложения индивидуальным подоходным налогом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доходов физических лиц, подлежащих налогообложению у источника выплаты, а также социальным налогом и социальными платежами; </w:t>
      </w:r>
    </w:p>
    <w:p w14:paraId="5F0E3C9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налоговых обязательств по плате за:</w:t>
      </w:r>
    </w:p>
    <w:p w14:paraId="40375648"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негативное воздействие на окружающую среду;</w:t>
      </w:r>
    </w:p>
    <w:p w14:paraId="25F5D170"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пользование водными ресурсами поверхностных </w:t>
      </w:r>
      <w:r w:rsidRPr="007F206F">
        <w:rPr>
          <w:rFonts w:ascii="Times New Roman" w:eastAsia="Times New Roman" w:hAnsi="Times New Roman"/>
          <w:bCs/>
          <w:sz w:val="28"/>
          <w:szCs w:val="28"/>
          <w:lang w:eastAsia="ru-RU"/>
        </w:rPr>
        <w:t>водных объектов</w:t>
      </w:r>
      <w:r w:rsidRPr="007F206F">
        <w:rPr>
          <w:rFonts w:ascii="Times New Roman" w:eastAsia="Times New Roman" w:hAnsi="Times New Roman" w:cs="Times New Roman"/>
          <w:sz w:val="28"/>
          <w:szCs w:val="28"/>
          <w:lang w:eastAsia="ru-RU"/>
        </w:rPr>
        <w:t>.</w:t>
      </w:r>
    </w:p>
    <w:p w14:paraId="627081E3" w14:textId="764FDF8C"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Для раскрытия информации о перевозчиках и (или) поставщиках работ, услуг, оказываемых в рамках договора транспортной экспедиции,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а также стоимости таких работ, услуг экспедитор ведет налоговый регистр,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котором должны быть отражены следующие данные:</w:t>
      </w:r>
    </w:p>
    <w:p w14:paraId="1133D741" w14:textId="7140069A"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порядковый номер и дата выписки счета-фактуры перевозчика </w:t>
      </w:r>
      <w:r w:rsidR="003E737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и (или) поставщика работ, услуг, являющихся плательщиками налога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на добавленную стоимость;</w:t>
      </w:r>
    </w:p>
    <w:p w14:paraId="0CD5A0C6"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идентификационный номер налогоплательщика перевозчика и (или) поставщика работ, услуг;</w:t>
      </w:r>
    </w:p>
    <w:p w14:paraId="7A857C55"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фамилия, имя и отчество или наименование перевозчика и (или) поставщика работ, услуг;</w:t>
      </w:r>
    </w:p>
    <w:p w14:paraId="6DFFAFC1" w14:textId="404A2ED1"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стоимость работ, услуг, осуществляемых перевозчиком и (или) поставщиком работ, услуг, являющимися плательщиками налога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на добавленную стоимость, включаемая в размер облагаемого (необлагаемого) оборота, указанный в счете-фактуре;</w:t>
      </w:r>
    </w:p>
    <w:p w14:paraId="0506681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налога на добавленную стоимость»;</w:t>
      </w:r>
    </w:p>
    <w:p w14:paraId="61D40043" w14:textId="78F2DEEA"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стоимость работ, услуг, являющихся оборотом экспедитора </w:t>
      </w:r>
      <w:r w:rsidR="009B23D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 приобретению работ, услуг от нерезидента.</w:t>
      </w:r>
    </w:p>
    <w:p w14:paraId="1D1AF63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14:paraId="2E654B37"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наименование товара;</w:t>
      </w:r>
    </w:p>
    <w:p w14:paraId="7F035AA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сумма налога на добавленную стоимость, отнесенного в зачет;</w:t>
      </w:r>
    </w:p>
    <w:p w14:paraId="3EB9215E"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балансовая стоимость товара;</w:t>
      </w:r>
    </w:p>
    <w:p w14:paraId="5F41DA41"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14:paraId="7C5ED7E9" w14:textId="0C7D020E"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В случае ведения налоговых регистров на бумажных носителях исправление ошибок в таких налоговых регистрах должно быть обосновано </w:t>
      </w:r>
      <w:r w:rsidR="003209E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и подтверждено подписью ответственного лица, внесшего исправление, </w:t>
      </w:r>
      <w:r w:rsidR="003209E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указанием даты и обоснованием внесенных исправлений.</w:t>
      </w:r>
    </w:p>
    <w:p w14:paraId="5D8DFFDA"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Налоговые регистры представляются должностным лицам налоговых органов при проведении налоговых проверок на бумажных и (или) электронных носителях – по требованию должностных лиц налоговых органов, осуществляющих проверку.</w:t>
      </w:r>
    </w:p>
    <w:p w14:paraId="2B9D31ED"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Налогоплательщики, состоящие в налоговом мониторинге, представляют налоговые регистры по требованию налоговых органов или их должностных лиц.</w:t>
      </w:r>
    </w:p>
    <w:p w14:paraId="489121DF"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составлении налоговых регистров в форме электронного документа налогоплательщик (налоговый агент) обязан в ходе налоговой проверки и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14:paraId="02CD3A83" w14:textId="77777777" w:rsidR="000C03D8" w:rsidRPr="007F206F" w:rsidRDefault="000C03D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Плательщики специального налогового режима для крестьянских или фермерских хозяйств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p w14:paraId="164A668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4CEA4248" w14:textId="77777777" w:rsidR="00E957B9"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5304D7" w:rsidRPr="007F206F">
        <w:rPr>
          <w:rFonts w:ascii="Times New Roman" w:hAnsi="Times New Roman" w:cs="Times New Roman"/>
          <w:sz w:val="28"/>
          <w:szCs w:val="28"/>
        </w:rPr>
        <w:t>206</w:t>
      </w:r>
      <w:r w:rsidRPr="007F206F">
        <w:rPr>
          <w:rFonts w:ascii="Times New Roman" w:hAnsi="Times New Roman" w:cs="Times New Roman"/>
          <w:sz w:val="28"/>
          <w:szCs w:val="28"/>
        </w:rPr>
        <w:t xml:space="preserve">. Требования к составлению и хранению </w:t>
      </w:r>
    </w:p>
    <w:p w14:paraId="3F4CA9C1" w14:textId="05BD7811" w:rsidR="000C03D8" w:rsidRPr="007F206F" w:rsidRDefault="00E957B9"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учетной документации</w:t>
      </w:r>
    </w:p>
    <w:p w14:paraId="7B1937F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185CDD0" w14:textId="3BC484A8"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Учетная документация составляется налогоплательщиком </w:t>
      </w:r>
      <w:r w:rsidR="00D604C0" w:rsidRPr="007F206F">
        <w:rPr>
          <w:rFonts w:ascii="Times New Roman" w:hAnsi="Times New Roman" w:cs="Times New Roman"/>
          <w:sz w:val="28"/>
          <w:szCs w:val="28"/>
        </w:rPr>
        <w:br/>
      </w:r>
      <w:r w:rsidRPr="007F206F">
        <w:rPr>
          <w:rFonts w:ascii="Times New Roman" w:hAnsi="Times New Roman" w:cs="Times New Roman"/>
          <w:sz w:val="28"/>
          <w:szCs w:val="28"/>
        </w:rPr>
        <w:t>(налоговым агентом) на бумажном и (или) электронном носителях на казахском и (или) русском языках.</w:t>
      </w:r>
    </w:p>
    <w:p w14:paraId="5535636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14:paraId="7C3435A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14:paraId="79FAEE1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6</w:t>
      </w:r>
      <w:r w:rsidR="00DD7F27" w:rsidRPr="007F206F">
        <w:rPr>
          <w:rFonts w:ascii="Times New Roman" w:hAnsi="Times New Roman" w:cs="Times New Roman"/>
          <w:sz w:val="28"/>
          <w:szCs w:val="28"/>
        </w:rPr>
        <w:t>5</w:t>
      </w:r>
      <w:r w:rsidRPr="007F206F">
        <w:rPr>
          <w:rFonts w:ascii="Times New Roman" w:hAnsi="Times New Roman" w:cs="Times New Roman"/>
          <w:sz w:val="28"/>
          <w:szCs w:val="28"/>
        </w:rPr>
        <w:t xml:space="preserve"> настоящего Кодекса для каждого вида налога или платежа в бюджет, но не менее пяти лет.</w:t>
      </w:r>
    </w:p>
    <w:p w14:paraId="2A8D62B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14:paraId="0D0FF4E6" w14:textId="345D0B5C" w:rsidR="000C03D8" w:rsidRPr="007F206F" w:rsidRDefault="000C03D8" w:rsidP="007B3937">
      <w:pPr>
        <w:spacing w:after="0" w:line="240" w:lineRule="auto"/>
        <w:ind w:firstLine="709"/>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Учетная документация, подтверждающая стоимость фиксированного актива </w:t>
      </w:r>
      <w:r w:rsidR="00606E3E" w:rsidRPr="007F206F">
        <w:rPr>
          <w:rFonts w:ascii="Times New Roman" w:hAnsi="Times New Roman" w:cs="Times New Roman"/>
          <w:sz w:val="28"/>
          <w:szCs w:val="28"/>
        </w:rPr>
        <w:t xml:space="preserve">группы </w:t>
      </w:r>
      <w:r w:rsidRPr="007F206F">
        <w:rPr>
          <w:rFonts w:ascii="Times New Roman" w:hAnsi="Times New Roman" w:cs="Times New Roman"/>
          <w:sz w:val="28"/>
          <w:szCs w:val="28"/>
        </w:rPr>
        <w:t xml:space="preserve">I, отдельных групп амортизируемых активов, образованных в соответствии со статьями </w:t>
      </w:r>
      <w:r w:rsidR="00FC457E" w:rsidRPr="007F206F">
        <w:rPr>
          <w:rFonts w:ascii="Times New Roman" w:hAnsi="Times New Roman" w:cs="Times New Roman"/>
          <w:sz w:val="28"/>
          <w:szCs w:val="28"/>
        </w:rPr>
        <w:t>303 – 313</w:t>
      </w:r>
      <w:r w:rsidRPr="007F206F">
        <w:rPr>
          <w:rFonts w:ascii="Times New Roman" w:hAnsi="Times New Roman" w:cs="Times New Roman"/>
          <w:sz w:val="28"/>
          <w:szCs w:val="28"/>
        </w:rPr>
        <w:t xml:space="preserve"> настоящего Кодекса, в том числе по </w:t>
      </w:r>
      <w:r w:rsidR="000137AE" w:rsidRPr="007F206F">
        <w:rPr>
          <w:rFonts w:ascii="Times New Roman" w:hAnsi="Times New Roman" w:cs="Times New Roman"/>
          <w:sz w:val="28"/>
          <w:szCs w:val="28"/>
        </w:rPr>
        <w:br/>
      </w:r>
      <w:r w:rsidRPr="007F206F">
        <w:rPr>
          <w:rFonts w:ascii="Times New Roman" w:hAnsi="Times New Roman" w:cs="Times New Roman"/>
          <w:sz w:val="28"/>
          <w:szCs w:val="28"/>
        </w:rPr>
        <w:t>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14:paraId="3832D1CE" w14:textId="77777777" w:rsidR="000C03D8" w:rsidRPr="007F206F" w:rsidRDefault="000C03D8" w:rsidP="007B3937">
      <w:pPr>
        <w:spacing w:after="0" w:line="240" w:lineRule="auto"/>
        <w:ind w:firstLine="709"/>
        <w:contextualSpacing/>
        <w:jc w:val="both"/>
        <w:rPr>
          <w:rFonts w:ascii="Times New Roman" w:hAnsi="Times New Roman" w:cs="Times New Roman"/>
          <w:sz w:val="28"/>
          <w:szCs w:val="28"/>
        </w:rPr>
      </w:pPr>
      <w:r w:rsidRPr="007F206F">
        <w:rPr>
          <w:rFonts w:ascii="Times New Roman" w:hAnsi="Times New Roman" w:cs="Times New Roman"/>
          <w:sz w:val="28"/>
          <w:szCs w:val="28"/>
        </w:rPr>
        <w:t>Учетная документация, подтверждающая стоимость фиксированного актива II, III и IV групп,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6</w:t>
      </w:r>
      <w:r w:rsidR="00DD7F27" w:rsidRPr="007F206F">
        <w:rPr>
          <w:rFonts w:ascii="Times New Roman" w:hAnsi="Times New Roman" w:cs="Times New Roman"/>
          <w:sz w:val="28"/>
          <w:szCs w:val="28"/>
        </w:rPr>
        <w:t>5</w:t>
      </w:r>
      <w:r w:rsidRPr="007F206F">
        <w:rPr>
          <w:rFonts w:ascii="Times New Roman" w:hAnsi="Times New Roman" w:cs="Times New Roman"/>
          <w:sz w:val="28"/>
          <w:szCs w:val="28"/>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14:paraId="10A792CC" w14:textId="77777777" w:rsidR="000C03D8" w:rsidRPr="007F206F" w:rsidRDefault="000C03D8" w:rsidP="007B3937">
      <w:pPr>
        <w:spacing w:after="0" w:line="240" w:lineRule="auto"/>
        <w:ind w:firstLine="709"/>
        <w:contextualSpacing/>
        <w:jc w:val="both"/>
        <w:rPr>
          <w:rFonts w:ascii="Times New Roman" w:hAnsi="Times New Roman" w:cs="Times New Roman"/>
          <w:sz w:val="28"/>
          <w:szCs w:val="28"/>
        </w:rPr>
      </w:pPr>
      <w:r w:rsidRPr="007F206F">
        <w:rPr>
          <w:rFonts w:ascii="Times New Roman" w:hAnsi="Times New Roman" w:cs="Times New Roman"/>
          <w:sz w:val="28"/>
          <w:szCs w:val="28"/>
        </w:rPr>
        <w:t>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14:paraId="07B7501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Учетная документация, относящаяся к объектам налогообложения или объектам, связанным с налогообложением, по налогам и другим обязательным платежам в бюджет, по которым предусмотрено применение налогоплательщиком (налоговым агентом) налоговых преференций и льгот в соответствии с разделом 17 настоящего Кодекса</w:t>
      </w:r>
      <w:r w:rsidR="00210351" w:rsidRPr="007F206F">
        <w:rPr>
          <w:rFonts w:ascii="Times New Roman" w:hAnsi="Times New Roman" w:cs="Times New Roman"/>
          <w:sz w:val="28"/>
          <w:szCs w:val="28"/>
        </w:rPr>
        <w:t>,</w:t>
      </w:r>
      <w:r w:rsidRPr="007F206F">
        <w:rPr>
          <w:rFonts w:ascii="Times New Roman" w:hAnsi="Times New Roman" w:cs="Times New Roman"/>
          <w:sz w:val="28"/>
          <w:szCs w:val="28"/>
        </w:rPr>
        <w:t xml:space="preserve"> хранится в течение срока исковой давности, установленного статьей 6</w:t>
      </w:r>
      <w:r w:rsidR="006A2FBB" w:rsidRPr="007F206F">
        <w:rPr>
          <w:rFonts w:ascii="Times New Roman" w:hAnsi="Times New Roman" w:cs="Times New Roman"/>
          <w:sz w:val="28"/>
          <w:szCs w:val="28"/>
        </w:rPr>
        <w:t>5</w:t>
      </w:r>
      <w:r w:rsidRPr="007F206F">
        <w:rPr>
          <w:rFonts w:ascii="Times New Roman" w:hAnsi="Times New Roman" w:cs="Times New Roman"/>
          <w:sz w:val="28"/>
          <w:szCs w:val="28"/>
        </w:rPr>
        <w:t xml:space="preserve"> настоящего Кодекса.</w:t>
      </w:r>
    </w:p>
    <w:p w14:paraId="1E891E4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14:paraId="0D5AACE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AA72AF2" w14:textId="77777777" w:rsidR="000C03D8" w:rsidRPr="007F206F" w:rsidRDefault="000C03D8"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1. Счет-фактура</w:t>
      </w:r>
    </w:p>
    <w:p w14:paraId="2A2785B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089A5B6" w14:textId="77777777" w:rsidR="00183464"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20</w:t>
      </w:r>
      <w:r w:rsidR="005304D7" w:rsidRPr="007F206F">
        <w:rPr>
          <w:rFonts w:ascii="Times New Roman" w:hAnsi="Times New Roman" w:cs="Times New Roman"/>
          <w:sz w:val="28"/>
          <w:szCs w:val="28"/>
        </w:rPr>
        <w:t>7</w:t>
      </w:r>
      <w:r w:rsidRPr="007F206F">
        <w:rPr>
          <w:rFonts w:ascii="Times New Roman" w:hAnsi="Times New Roman" w:cs="Times New Roman"/>
          <w:sz w:val="28"/>
          <w:szCs w:val="28"/>
        </w:rPr>
        <w:t xml:space="preserve">. Категории лиц, обязанных </w:t>
      </w:r>
    </w:p>
    <w:p w14:paraId="49429F37" w14:textId="3E5F449A" w:rsidR="000C03D8" w:rsidRPr="007F206F" w:rsidRDefault="0018346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выписывать счет-фактуру</w:t>
      </w:r>
    </w:p>
    <w:p w14:paraId="1BE2EEF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BF6B92B" w14:textId="77777777" w:rsidR="000C03D8" w:rsidRPr="007F206F" w:rsidRDefault="000C03D8" w:rsidP="00246703">
      <w:pPr>
        <w:pStyle w:val="ac"/>
        <w:numPr>
          <w:ilvl w:val="0"/>
          <w:numId w:val="48"/>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Счет-фактуру обязаны выписывать следующие налогоплательщики:</w:t>
      </w:r>
    </w:p>
    <w:p w14:paraId="732AAA58" w14:textId="77777777" w:rsidR="000C03D8" w:rsidRPr="007F206F" w:rsidRDefault="000C03D8" w:rsidP="007B3937">
      <w:pPr>
        <w:tabs>
          <w:tab w:val="left" w:pos="113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зарегистрированные в качестве плательщика налога на добавленную стоимость,– в соответствии с главой </w:t>
      </w:r>
      <w:r w:rsidR="00A463FB" w:rsidRPr="007F206F">
        <w:rPr>
          <w:rFonts w:ascii="Times New Roman" w:hAnsi="Times New Roman" w:cs="Times New Roman"/>
          <w:sz w:val="28"/>
          <w:szCs w:val="28"/>
        </w:rPr>
        <w:t>50</w:t>
      </w:r>
      <w:r w:rsidRPr="007F206F">
        <w:rPr>
          <w:rFonts w:ascii="Times New Roman" w:hAnsi="Times New Roman" w:cs="Times New Roman"/>
          <w:sz w:val="28"/>
          <w:szCs w:val="28"/>
        </w:rPr>
        <w:t xml:space="preserve"> настоящего Кодекса;</w:t>
      </w:r>
    </w:p>
    <w:p w14:paraId="46D5D865" w14:textId="36FA856B" w:rsidR="000C03D8" w:rsidRPr="007F206F" w:rsidRDefault="000C03D8" w:rsidP="007B3937">
      <w:pPr>
        <w:tabs>
          <w:tab w:val="left" w:pos="113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не являющиеся плательщиками налога на добавленную стоимость (далее – неплательщики налога на добавленную стоимость), </w:t>
      </w:r>
      <w:r w:rsidR="000137AE" w:rsidRPr="007F206F">
        <w:rPr>
          <w:rFonts w:ascii="Times New Roman" w:hAnsi="Times New Roman" w:cs="Times New Roman"/>
          <w:sz w:val="28"/>
          <w:szCs w:val="28"/>
          <w:lang w:val="kk-KZ"/>
        </w:rPr>
        <w:t>–</w:t>
      </w:r>
      <w:r w:rsidRPr="007F206F">
        <w:rPr>
          <w:rFonts w:ascii="Times New Roman" w:hAnsi="Times New Roman" w:cs="Times New Roman"/>
          <w:sz w:val="28"/>
          <w:szCs w:val="28"/>
        </w:rPr>
        <w:t xml:space="preserve"> в соответствии со статьями 20</w:t>
      </w:r>
      <w:r w:rsidR="007C5F9F" w:rsidRPr="007F206F">
        <w:rPr>
          <w:rFonts w:ascii="Times New Roman" w:hAnsi="Times New Roman" w:cs="Times New Roman"/>
          <w:sz w:val="28"/>
          <w:szCs w:val="28"/>
        </w:rPr>
        <w:t>8</w:t>
      </w:r>
      <w:r w:rsidR="00EA011B" w:rsidRPr="007F206F">
        <w:rPr>
          <w:rFonts w:ascii="Times New Roman" w:hAnsi="Times New Roman" w:cs="Times New Roman"/>
          <w:sz w:val="28"/>
          <w:szCs w:val="28"/>
          <w:lang w:val="kk-KZ"/>
        </w:rPr>
        <w:t xml:space="preserve"> и </w:t>
      </w:r>
      <w:r w:rsidRPr="007F206F">
        <w:rPr>
          <w:rFonts w:ascii="Times New Roman" w:hAnsi="Times New Roman" w:cs="Times New Roman"/>
          <w:sz w:val="28"/>
          <w:szCs w:val="28"/>
        </w:rPr>
        <w:t>20</w:t>
      </w:r>
      <w:r w:rsidR="007C5F9F"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14DB8039" w14:textId="77777777" w:rsidR="000C03D8" w:rsidRPr="007F206F" w:rsidRDefault="000C03D8" w:rsidP="00246703">
      <w:pPr>
        <w:pStyle w:val="ac"/>
        <w:numPr>
          <w:ilvl w:val="0"/>
          <w:numId w:val="48"/>
        </w:numPr>
        <w:tabs>
          <w:tab w:val="left" w:pos="1134"/>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Счет-фактура выписывается в </w:t>
      </w:r>
      <w:hyperlink r:id="rId129" w:tooltip="Приказ Первого заместителя Премьер-Министра Республики Казахстан - Министра финансов Республики Казахстан от 22 апреля 2019 года № 370 " w:history="1">
        <w:r w:rsidRPr="007F206F">
          <w:rPr>
            <w:rFonts w:ascii="Times New Roman" w:hAnsi="Times New Roman"/>
            <w:sz w:val="28"/>
            <w:szCs w:val="28"/>
          </w:rPr>
          <w:t>порядке</w:t>
        </w:r>
      </w:hyperlink>
      <w:r w:rsidRPr="007F206F">
        <w:rPr>
          <w:rFonts w:ascii="Times New Roman" w:hAnsi="Times New Roman"/>
          <w:sz w:val="28"/>
          <w:szCs w:val="28"/>
        </w:rPr>
        <w:t xml:space="preserve"> и по </w:t>
      </w:r>
      <w:hyperlink r:id="rId130" w:anchor="sub_id=2" w:history="1">
        <w:r w:rsidRPr="007F206F">
          <w:rPr>
            <w:rFonts w:ascii="Times New Roman" w:hAnsi="Times New Roman"/>
            <w:sz w:val="28"/>
            <w:szCs w:val="28"/>
          </w:rPr>
          <w:t>форме</w:t>
        </w:r>
      </w:hyperlink>
      <w:r w:rsidRPr="007F206F">
        <w:rPr>
          <w:rFonts w:ascii="Times New Roman" w:hAnsi="Times New Roman"/>
          <w:sz w:val="28"/>
          <w:szCs w:val="28"/>
        </w:rPr>
        <w:t>, которые определены уполномоченным органом</w:t>
      </w:r>
      <w:r w:rsidRPr="007F206F">
        <w:rPr>
          <w:rFonts w:ascii="Times New Roman" w:eastAsiaTheme="minorHAnsi" w:hAnsi="Times New Roman"/>
          <w:sz w:val="28"/>
          <w:szCs w:val="28"/>
        </w:rPr>
        <w:t xml:space="preserve"> с учетом положений настоящего Кодекса</w:t>
      </w:r>
      <w:r w:rsidRPr="007F206F">
        <w:rPr>
          <w:rFonts w:ascii="Times New Roman" w:hAnsi="Times New Roman"/>
          <w:sz w:val="28"/>
          <w:szCs w:val="28"/>
        </w:rPr>
        <w:t>.</w:t>
      </w:r>
    </w:p>
    <w:p w14:paraId="43D2C2E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BC84E80" w14:textId="77777777" w:rsidR="00183464" w:rsidRPr="007F206F" w:rsidRDefault="000C03D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20</w:t>
      </w:r>
      <w:r w:rsidR="005304D7"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Выписка счета-фактуры неплательщиками </w:t>
      </w:r>
    </w:p>
    <w:p w14:paraId="078BFA9A" w14:textId="2DB27A33" w:rsidR="000C03D8" w:rsidRPr="007F206F" w:rsidRDefault="00183464"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0C03D8" w:rsidRPr="007F206F">
        <w:rPr>
          <w:rFonts w:ascii="Times New Roman" w:hAnsi="Times New Roman" w:cs="Times New Roman"/>
          <w:bCs/>
          <w:sz w:val="28"/>
          <w:szCs w:val="28"/>
        </w:rPr>
        <w:t xml:space="preserve">налога на добавленную стоимость </w:t>
      </w:r>
    </w:p>
    <w:p w14:paraId="2019A1E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264674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случаях, установленных настоящим пунктом, следующие неплательщики налога на добавленную стоимость обязаны выписывать </w:t>
      </w:r>
      <w:r w:rsidRPr="007F206F">
        <w:rPr>
          <w:rFonts w:ascii="Times New Roman" w:hAnsi="Times New Roman" w:cs="Times New Roman"/>
          <w:sz w:val="28"/>
          <w:szCs w:val="28"/>
        </w:rPr>
        <w:br/>
        <w:t xml:space="preserve">счет-фактуру: </w:t>
      </w:r>
    </w:p>
    <w:p w14:paraId="30DB7C5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комиссионер в случаях, установленных статьей </w:t>
      </w:r>
      <w:r w:rsidR="0013333C" w:rsidRPr="007F206F">
        <w:rPr>
          <w:rFonts w:ascii="Times New Roman" w:hAnsi="Times New Roman" w:cs="Times New Roman"/>
          <w:sz w:val="28"/>
          <w:szCs w:val="28"/>
        </w:rPr>
        <w:t>495</w:t>
      </w:r>
      <w:r w:rsidRPr="007F206F">
        <w:rPr>
          <w:rFonts w:ascii="Times New Roman" w:hAnsi="Times New Roman" w:cs="Times New Roman"/>
          <w:sz w:val="28"/>
          <w:szCs w:val="28"/>
        </w:rPr>
        <w:t xml:space="preserve"> настоящего Кодекса;</w:t>
      </w:r>
    </w:p>
    <w:p w14:paraId="6F3D019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экспедитор в случаях, установленных статьей 4</w:t>
      </w:r>
      <w:r w:rsidR="0013333C" w:rsidRPr="007F206F">
        <w:rPr>
          <w:rFonts w:ascii="Times New Roman" w:hAnsi="Times New Roman" w:cs="Times New Roman"/>
          <w:sz w:val="28"/>
          <w:szCs w:val="28"/>
        </w:rPr>
        <w:t>94</w:t>
      </w:r>
      <w:r w:rsidRPr="007F206F">
        <w:rPr>
          <w:rFonts w:ascii="Times New Roman" w:hAnsi="Times New Roman" w:cs="Times New Roman"/>
          <w:sz w:val="28"/>
          <w:szCs w:val="28"/>
        </w:rPr>
        <w:t xml:space="preserve"> настоящего Кодекса;</w:t>
      </w:r>
    </w:p>
    <w:p w14:paraId="1274149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w:t>
      </w:r>
      <w:r w:rsidR="00F562E7" w:rsidRPr="007F206F">
        <w:rPr>
          <w:rFonts w:ascii="Times New Roman" w:hAnsi="Times New Roman" w:cs="Times New Roman"/>
          <w:sz w:val="28"/>
          <w:szCs w:val="28"/>
        </w:rPr>
        <w:t>ведомство</w:t>
      </w:r>
      <w:r w:rsidRPr="007F206F">
        <w:rPr>
          <w:rFonts w:ascii="Times New Roman" w:hAnsi="Times New Roman" w:cs="Times New Roman"/>
          <w:sz w:val="28"/>
          <w:szCs w:val="28"/>
        </w:rPr>
        <w:t xml:space="preserve"> уполномоченного органа в области государственного материального резерва при выпуске им товаров из государственного материального резерва;</w:t>
      </w:r>
    </w:p>
    <w:p w14:paraId="0A45D66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налогоплательщик – по услугам международной перевозки грузов;</w:t>
      </w:r>
    </w:p>
    <w:p w14:paraId="343F953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14:paraId="064D6B9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ЕАЭС и (или) таможенным законодательством Республики Казахстан.</w:t>
      </w:r>
    </w:p>
    <w:p w14:paraId="6324D08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налогоплательщик, применяющий специальный налоговый режим</w:t>
      </w:r>
      <w:r w:rsidRPr="007F206F">
        <w:rPr>
          <w:rFonts w:ascii="Times New Roman" w:eastAsia="Times New Roman" w:hAnsi="Times New Roman" w:cs="Times New Roman"/>
          <w:sz w:val="28"/>
          <w:szCs w:val="28"/>
          <w:lang w:eastAsia="ru-RU"/>
        </w:rPr>
        <w:t xml:space="preserve"> на основе упрощенной декларации;</w:t>
      </w:r>
    </w:p>
    <w:p w14:paraId="165FA02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налогоплательщик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14:paraId="6D8F05D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налогоплательщик в случае реализации импортированных товаров;</w:t>
      </w:r>
    </w:p>
    <w:p w14:paraId="22DF68D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налогоплательщик, реализующий товары, которые поступили к такому налогоплательщику и учтены при поступлении в модуле «Виртуальный склад» информационной системы электронных счетов-фактур.</w:t>
      </w:r>
    </w:p>
    <w:p w14:paraId="6FC4C27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p w14:paraId="6A650CF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налогоплательщик – по медицинским услугам, по реализации лекарственных средств, медицинских изделий, комплектующих медицинских изделий, а также технических вспомогательных (компенсаторных) средств в соответствии законодательством Республики Казахстан о социальной защите.</w:t>
      </w:r>
    </w:p>
    <w:p w14:paraId="28FA0E65" w14:textId="77777777" w:rsidR="002D05BC" w:rsidRPr="007F206F" w:rsidRDefault="002D05BC" w:rsidP="002D05B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pacing w:val="2"/>
          <w:sz w:val="28"/>
          <w:szCs w:val="28"/>
          <w:bdr w:val="none" w:sz="0" w:space="0" w:color="auto" w:frame="1"/>
          <w:shd w:val="clear" w:color="auto" w:fill="FFFFFF"/>
        </w:rPr>
        <w:t xml:space="preserve">12) </w:t>
      </w:r>
      <w:r w:rsidRPr="007F206F">
        <w:rPr>
          <w:rFonts w:ascii="Times New Roman" w:hAnsi="Times New Roman" w:cs="Times New Roman"/>
          <w:bCs/>
          <w:spacing w:val="2"/>
          <w:sz w:val="28"/>
          <w:szCs w:val="28"/>
          <w:bdr w:val="none" w:sz="0" w:space="0" w:color="auto" w:frame="1"/>
          <w:shd w:val="clear" w:color="auto" w:fill="FFFFFF"/>
          <w:lang w:eastAsia="ar-SA"/>
        </w:rPr>
        <w:t>адвокатская контора по юридической помощи, оказанной адвокатом, учредившим самостоятельно или совместно с другими адвокатами адвокатскую контору, по договорам, заключенным такой адвокатской конторой.</w:t>
      </w:r>
    </w:p>
    <w:p w14:paraId="3DCBBDE2" w14:textId="5F5C91CD" w:rsidR="001407C3" w:rsidRPr="007F206F" w:rsidRDefault="000C03D8" w:rsidP="001407C3">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w:t>
      </w:r>
      <w:r w:rsidR="001407C3" w:rsidRPr="007F206F">
        <w:rPr>
          <w:rFonts w:ascii="Times New Roman" w:hAnsi="Times New Roman" w:cs="Times New Roman"/>
          <w:sz w:val="28"/>
          <w:szCs w:val="28"/>
        </w:rPr>
        <w:t xml:space="preserve"> занимающимся частной практико</w:t>
      </w:r>
      <w:r w:rsidR="002D05BC" w:rsidRPr="007F206F">
        <w:rPr>
          <w:rFonts w:ascii="Times New Roman" w:hAnsi="Times New Roman" w:cs="Times New Roman"/>
          <w:sz w:val="28"/>
          <w:szCs w:val="28"/>
        </w:rPr>
        <w:t>й.</w:t>
      </w:r>
    </w:p>
    <w:p w14:paraId="03DCF90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случаях, предусмотренных подпунктами 1) – 7)</w:t>
      </w:r>
      <w:r w:rsidR="00934ECA" w:rsidRPr="007F206F">
        <w:rPr>
          <w:rFonts w:ascii="Times New Roman" w:hAnsi="Times New Roman" w:cs="Times New Roman"/>
          <w:sz w:val="28"/>
          <w:szCs w:val="28"/>
        </w:rPr>
        <w:t xml:space="preserve"> и 11)</w:t>
      </w:r>
      <w:r w:rsidRPr="007F206F">
        <w:rPr>
          <w:rFonts w:ascii="Times New Roman" w:hAnsi="Times New Roman" w:cs="Times New Roman"/>
          <w:sz w:val="28"/>
          <w:szCs w:val="28"/>
        </w:rPr>
        <w:t xml:space="preserve"> пункта 1 настоящей статьи, не требуется выписка счета-фактуры в случаях:</w:t>
      </w:r>
    </w:p>
    <w:p w14:paraId="4F499CE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реализации товаров, работ, услуг, расчеты за которые осуществляются:</w:t>
      </w:r>
    </w:p>
    <w:p w14:paraId="5615990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 представлением покупателю чека контрольно-кассовой машины и (или) через терминалы оплаты услуг;</w:t>
      </w:r>
    </w:p>
    <w:p w14:paraId="159C30C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 представлением покупателю товаров, работ, услуг чека специального мобильного приложения. При этом по требованию покупателя чек должен содержать идентификационный номер такого покупателя товаров, работ, услуг;</w:t>
      </w:r>
    </w:p>
    <w:p w14:paraId="2407311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14:paraId="42F2CBB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осуществления расчетов через банки второго уровня, оператора почты за предоставленные физическому лицу коммунальные услуги, услуги связи;</w:t>
      </w:r>
    </w:p>
    <w:p w14:paraId="777E2A8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14:paraId="3E338C3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14:paraId="5A95D7F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реализации финансовых операций, предусмотренных статьей 4</w:t>
      </w:r>
      <w:r w:rsidR="0013333C" w:rsidRPr="007F206F">
        <w:rPr>
          <w:rFonts w:ascii="Times New Roman" w:hAnsi="Times New Roman" w:cs="Times New Roman"/>
          <w:sz w:val="28"/>
          <w:szCs w:val="28"/>
        </w:rPr>
        <w:t>77</w:t>
      </w:r>
      <w:r w:rsidRPr="007F206F">
        <w:rPr>
          <w:rFonts w:ascii="Times New Roman" w:hAnsi="Times New Roman" w:cs="Times New Roman"/>
          <w:sz w:val="28"/>
          <w:szCs w:val="28"/>
        </w:rPr>
        <w:t xml:space="preserve"> настоящего Кодекса.</w:t>
      </w:r>
    </w:p>
    <w:p w14:paraId="418BFAD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подпунктов 1) и 2) части первой настоящего пункта не применяются в случае реализации товаров, выполнении работ, оказании услуг лицам, указанным в пункте 1 статьи </w:t>
      </w:r>
      <w:r w:rsidR="00175E21" w:rsidRPr="007F206F">
        <w:rPr>
          <w:rFonts w:ascii="Times New Roman" w:hAnsi="Times New Roman" w:cs="Times New Roman"/>
          <w:sz w:val="28"/>
          <w:szCs w:val="28"/>
        </w:rPr>
        <w:t>131</w:t>
      </w:r>
      <w:r w:rsidRPr="007F206F">
        <w:rPr>
          <w:rFonts w:ascii="Times New Roman" w:hAnsi="Times New Roman" w:cs="Times New Roman"/>
          <w:sz w:val="28"/>
          <w:szCs w:val="28"/>
        </w:rPr>
        <w:t xml:space="preserve"> настоящего Кодекса.</w:t>
      </w:r>
    </w:p>
    <w:p w14:paraId="32232CE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случаях, предусмотренных подпунктами 8) – 10) пункта 1 настоящей статьи, выписка счета-фактуры не требуется при реализации товаров:</w:t>
      </w:r>
    </w:p>
    <w:p w14:paraId="0A7F4EA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физическим лицам, которые используют приобретенный товар </w:t>
      </w:r>
      <w:r w:rsidRPr="007F206F">
        <w:rPr>
          <w:rFonts w:ascii="Times New Roman" w:hAnsi="Times New Roman" w:cs="Times New Roman"/>
          <w:sz w:val="28"/>
          <w:szCs w:val="28"/>
        </w:rPr>
        <w:br/>
        <w:t xml:space="preserve">в целях личного, семейного, домашнего или иного использования, </w:t>
      </w:r>
      <w:r w:rsidRPr="007F206F">
        <w:rPr>
          <w:rFonts w:ascii="Times New Roman" w:hAnsi="Times New Roman" w:cs="Times New Roman"/>
          <w:sz w:val="28"/>
          <w:szCs w:val="28"/>
        </w:rPr>
        <w:br/>
        <w:t>не связанного с предпринимательской деятельностью (конечное потребление);</w:t>
      </w:r>
    </w:p>
    <w:p w14:paraId="50F8116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14:paraId="57BFE4D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p w14:paraId="77BA2EA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подпунктами 1) и 2) пункта 2 настоящей статьи;</w:t>
      </w:r>
    </w:p>
    <w:p w14:paraId="3C9D42E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пунктом 3 настоящей статьи.</w:t>
      </w:r>
    </w:p>
    <w:p w14:paraId="781D015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14:paraId="0BC8795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w:t>
      </w:r>
      <w:r w:rsidRPr="007F206F">
        <w:rPr>
          <w:rFonts w:ascii="Times New Roman" w:hAnsi="Times New Roman" w:cs="Times New Roman"/>
          <w:sz w:val="28"/>
          <w:szCs w:val="28"/>
        </w:rPr>
        <w:br/>
        <w:t>в том числе в части указания в сведениях о получателе работ, услуг реквизитов физического лица, которому оказана услуга по перевозке.</w:t>
      </w:r>
    </w:p>
    <w:p w14:paraId="24E49ED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71AF08A1" w14:textId="3F951BCA" w:rsidR="000C03D8" w:rsidRPr="007F206F" w:rsidRDefault="000C03D8" w:rsidP="007C4705">
      <w:pPr>
        <w:spacing w:after="0" w:line="240" w:lineRule="auto"/>
        <w:ind w:firstLine="851"/>
        <w:contextualSpacing/>
        <w:rPr>
          <w:rFonts w:ascii="Times New Roman" w:hAnsi="Times New Roman" w:cs="Times New Roman"/>
          <w:bCs/>
          <w:sz w:val="28"/>
          <w:szCs w:val="28"/>
        </w:rPr>
      </w:pPr>
      <w:r w:rsidRPr="007F206F">
        <w:rPr>
          <w:rFonts w:ascii="Times New Roman" w:hAnsi="Times New Roman" w:cs="Times New Roman"/>
          <w:bCs/>
          <w:sz w:val="28"/>
          <w:szCs w:val="28"/>
        </w:rPr>
        <w:t>Статья 20</w:t>
      </w:r>
      <w:r w:rsidR="005304D7" w:rsidRPr="007F206F">
        <w:rPr>
          <w:rFonts w:ascii="Times New Roman" w:hAnsi="Times New Roman" w:cs="Times New Roman"/>
          <w:bCs/>
          <w:sz w:val="28"/>
          <w:szCs w:val="28"/>
        </w:rPr>
        <w:t>9</w:t>
      </w:r>
      <w:r w:rsidRPr="007F206F">
        <w:rPr>
          <w:rFonts w:ascii="Times New Roman" w:hAnsi="Times New Roman" w:cs="Times New Roman"/>
          <w:bCs/>
          <w:sz w:val="28"/>
          <w:szCs w:val="28"/>
        </w:rPr>
        <w:t xml:space="preserve">. Требования к выписке счета-фактуры неплательщиками </w:t>
      </w:r>
      <w:r w:rsidRPr="007F206F">
        <w:rPr>
          <w:rFonts w:ascii="Times New Roman" w:hAnsi="Times New Roman" w:cs="Times New Roman"/>
          <w:bCs/>
          <w:sz w:val="28"/>
          <w:szCs w:val="28"/>
        </w:rPr>
        <w:br/>
        <w:t xml:space="preserve">                                 налога на добавленную стоимость </w:t>
      </w:r>
    </w:p>
    <w:p w14:paraId="62EAF6DB"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p>
    <w:p w14:paraId="6B0D1ED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Счет-фактура выписывается в электронной форме в информационной системе электронных счетов-фактур, за исключением следующих случаев, когда налогоплательщик вправе выписывать </w:t>
      </w:r>
      <w:r w:rsidRPr="007F206F">
        <w:rPr>
          <w:rFonts w:ascii="Times New Roman" w:hAnsi="Times New Roman" w:cs="Times New Roman"/>
          <w:sz w:val="28"/>
          <w:szCs w:val="28"/>
        </w:rPr>
        <w:br/>
        <w:t>счет-фактуру на бумажном носителе:</w:t>
      </w:r>
    </w:p>
    <w:p w14:paraId="71647AB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14:paraId="36C588B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14:paraId="5319B4A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14:paraId="1C34806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приостановлении выписки счетов-фактур в информационной системе электронных счетов-фактур в соответствии со статьей 8</w:t>
      </w:r>
      <w:r w:rsidR="00F007D1"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 </w:t>
      </w:r>
    </w:p>
    <w:p w14:paraId="252DB99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приостановления выписки счетов-фактур в электронной форме в соответствии со статьей 8</w:t>
      </w:r>
      <w:r w:rsidR="00F007D1"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w:t>
      </w:r>
    </w:p>
    <w:p w14:paraId="6634CF9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период чрезвычайной ситуации или действия чрезвычайного положения.</w:t>
      </w:r>
    </w:p>
    <w:p w14:paraId="130C74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тридцати календарных дней с даты завершения периода чрезвычайной ситуации или действия чрезвычайного положения. </w:t>
      </w:r>
    </w:p>
    <w:p w14:paraId="5FD0BAA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14:paraId="6595AB9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14:paraId="39E5145A" w14:textId="7D366B44"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Стоимостные и суммовые значения в счете-фактуре указываются </w:t>
      </w:r>
      <w:r w:rsidR="007926F7" w:rsidRPr="007F206F">
        <w:rPr>
          <w:rFonts w:ascii="Times New Roman" w:hAnsi="Times New Roman" w:cs="Times New Roman"/>
          <w:sz w:val="28"/>
          <w:szCs w:val="28"/>
        </w:rPr>
        <w:br/>
      </w:r>
      <w:r w:rsidRPr="007F206F">
        <w:rPr>
          <w:rFonts w:ascii="Times New Roman" w:hAnsi="Times New Roman" w:cs="Times New Roman"/>
          <w:sz w:val="28"/>
          <w:szCs w:val="28"/>
        </w:rPr>
        <w:t>в национальной валюте Республики Казахстан.</w:t>
      </w:r>
    </w:p>
    <w:p w14:paraId="244A9FA2" w14:textId="2BBE1A79"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w:t>
      </w:r>
      <w:r w:rsidR="007926F7" w:rsidRPr="007F206F">
        <w:rPr>
          <w:rFonts w:ascii="Times New Roman" w:hAnsi="Times New Roman" w:cs="Times New Roman"/>
          <w:sz w:val="28"/>
          <w:szCs w:val="28"/>
        </w:rPr>
        <w:br/>
      </w:r>
      <w:r w:rsidRPr="007F206F">
        <w:rPr>
          <w:rFonts w:ascii="Times New Roman" w:hAnsi="Times New Roman" w:cs="Times New Roman"/>
          <w:sz w:val="28"/>
          <w:szCs w:val="28"/>
        </w:rPr>
        <w:t>то в счете-фактуре допускается указание реквизитов такого структурного подразделения.</w:t>
      </w:r>
    </w:p>
    <w:p w14:paraId="5DDAC2A5" w14:textId="708997EB"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Для целей выписки счета-фактуры:</w:t>
      </w:r>
    </w:p>
    <w:p w14:paraId="2C6A280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дата совершения оборота определяется в соответствии с положениями статьи 4</w:t>
      </w:r>
      <w:r w:rsidR="007F0D03"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w:t>
      </w:r>
    </w:p>
    <w:p w14:paraId="7F8D960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размер оборота определяется в соответствии с положениями статей 4</w:t>
      </w:r>
      <w:r w:rsidR="007F0D03" w:rsidRPr="007F206F">
        <w:rPr>
          <w:rFonts w:ascii="Times New Roman" w:hAnsi="Times New Roman" w:cs="Times New Roman"/>
          <w:sz w:val="28"/>
          <w:szCs w:val="28"/>
        </w:rPr>
        <w:t>61</w:t>
      </w:r>
      <w:r w:rsidRPr="007F206F">
        <w:rPr>
          <w:rFonts w:ascii="Times New Roman" w:hAnsi="Times New Roman" w:cs="Times New Roman"/>
          <w:sz w:val="28"/>
          <w:szCs w:val="28"/>
        </w:rPr>
        <w:t xml:space="preserve"> и 4</w:t>
      </w:r>
      <w:r w:rsidR="007F0D03" w:rsidRPr="007F206F">
        <w:rPr>
          <w:rFonts w:ascii="Times New Roman" w:hAnsi="Times New Roman" w:cs="Times New Roman"/>
          <w:sz w:val="28"/>
          <w:szCs w:val="28"/>
        </w:rPr>
        <w:t>62</w:t>
      </w:r>
      <w:r w:rsidRPr="007F206F">
        <w:rPr>
          <w:rFonts w:ascii="Times New Roman" w:hAnsi="Times New Roman" w:cs="Times New Roman"/>
          <w:sz w:val="28"/>
          <w:szCs w:val="28"/>
        </w:rPr>
        <w:t xml:space="preserve"> настоящего Кодекса.</w:t>
      </w:r>
    </w:p>
    <w:p w14:paraId="75C2CCA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Если иное не установлено настоящим пунктом, счет-фактура, выписанный в электронной форме, удостоверяется посредством электронной цифровой подписи.</w:t>
      </w:r>
    </w:p>
    <w:p w14:paraId="4D31678D" w14:textId="7253B41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Счет-фактура дополнительно заверяется биометрическими данными физического лица, осуществляющего выписку счета-фактуры в порядке, предусмотренном уполномоченным органом, при выявлении в отношении налогоплательщика риска на основе системы управления рисками </w:t>
      </w:r>
      <w:r w:rsidR="00EF6319"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со статьей </w:t>
      </w:r>
      <w:r w:rsidR="00E93405" w:rsidRPr="007F206F">
        <w:rPr>
          <w:rFonts w:ascii="Times New Roman" w:hAnsi="Times New Roman" w:cs="Times New Roman"/>
          <w:sz w:val="28"/>
          <w:szCs w:val="28"/>
        </w:rPr>
        <w:t>93</w:t>
      </w:r>
      <w:r w:rsidRPr="007F206F">
        <w:rPr>
          <w:rFonts w:ascii="Times New Roman" w:hAnsi="Times New Roman" w:cs="Times New Roman"/>
          <w:sz w:val="28"/>
          <w:szCs w:val="28"/>
        </w:rPr>
        <w:t xml:space="preserve"> настоящего Кодекса.</w:t>
      </w:r>
    </w:p>
    <w:p w14:paraId="7B5E5A1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выписанный на бумажном носителе, заверяется:</w:t>
      </w:r>
    </w:p>
    <w:p w14:paraId="6DB25A2D" w14:textId="1030DDD4"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w:t>
      </w:r>
      <w:r w:rsidR="00EF6319" w:rsidRPr="007F206F">
        <w:rPr>
          <w:rFonts w:ascii="Times New Roman" w:hAnsi="Times New Roman" w:cs="Times New Roman"/>
          <w:sz w:val="28"/>
          <w:szCs w:val="28"/>
        </w:rPr>
        <w:br/>
      </w:r>
      <w:r w:rsidRPr="007F206F">
        <w:rPr>
          <w:rFonts w:ascii="Times New Roman" w:hAnsi="Times New Roman" w:cs="Times New Roman"/>
          <w:sz w:val="28"/>
          <w:szCs w:val="28"/>
        </w:rPr>
        <w:t>с законодательством Республики Казахстан должно иметь печать;</w:t>
      </w:r>
    </w:p>
    <w:p w14:paraId="6E3A511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индивидуальных предпринимателей – печатью (при ее наличии), содержащей фамилию, имя и отчество и (или) наименование, а также подписью индивидуального предпринимателя.</w:t>
      </w:r>
    </w:p>
    <w:p w14:paraId="4E45594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14:paraId="557F2A7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14:paraId="0A8C4AF5" w14:textId="3DBAD114"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w:t>
      </w:r>
      <w:r w:rsidR="00EF6319" w:rsidRPr="007F206F">
        <w:rPr>
          <w:rFonts w:ascii="Times New Roman" w:hAnsi="Times New Roman" w:cs="Times New Roman"/>
          <w:sz w:val="28"/>
          <w:szCs w:val="28"/>
        </w:rPr>
        <w:br/>
      </w:r>
      <w:r w:rsidRPr="007F206F">
        <w:rPr>
          <w:rFonts w:ascii="Times New Roman" w:hAnsi="Times New Roman" w:cs="Times New Roman"/>
          <w:sz w:val="28"/>
          <w:szCs w:val="28"/>
        </w:rPr>
        <w:t>с законодательством Республики Казахстан должно иметь печать.</w:t>
      </w:r>
    </w:p>
    <w:p w14:paraId="43244FE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выписанный уполномоченным представителем участников простого товарищества (консорциума), в случаях, предусмотренных пунктом 2 статьи 2</w:t>
      </w:r>
      <w:r w:rsidR="00F86966" w:rsidRPr="007F206F">
        <w:rPr>
          <w:rFonts w:ascii="Times New Roman" w:hAnsi="Times New Roman" w:cs="Times New Roman"/>
          <w:sz w:val="28"/>
          <w:szCs w:val="28"/>
        </w:rPr>
        <w:t>16</w:t>
      </w:r>
      <w:r w:rsidRPr="007F206F">
        <w:rPr>
          <w:rFonts w:ascii="Times New Roman" w:hAnsi="Times New Roman" w:cs="Times New Roman"/>
          <w:sz w:val="28"/>
          <w:szCs w:val="28"/>
        </w:rPr>
        <w:t xml:space="preserve">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14:paraId="631B166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14:paraId="21376F6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Счет-фактура выписывается неплательщиками налога на добавленную стоимость в сроки, установленные статьей 4</w:t>
      </w:r>
      <w:r w:rsidR="00B40998" w:rsidRPr="007F206F">
        <w:rPr>
          <w:rFonts w:ascii="Times New Roman" w:hAnsi="Times New Roman" w:cs="Times New Roman"/>
          <w:sz w:val="28"/>
          <w:szCs w:val="28"/>
        </w:rPr>
        <w:t>93</w:t>
      </w:r>
      <w:r w:rsidRPr="007F206F">
        <w:rPr>
          <w:rFonts w:ascii="Times New Roman" w:hAnsi="Times New Roman" w:cs="Times New Roman"/>
          <w:sz w:val="28"/>
          <w:szCs w:val="28"/>
        </w:rPr>
        <w:t xml:space="preserve"> настоящего Кодекса.</w:t>
      </w:r>
    </w:p>
    <w:p w14:paraId="66BA3B5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Особенности выписки счетов-фактур в отдельных случаях установлены статьями 4</w:t>
      </w:r>
      <w:r w:rsidR="00B40998" w:rsidRPr="007F206F">
        <w:rPr>
          <w:rFonts w:ascii="Times New Roman" w:hAnsi="Times New Roman" w:cs="Times New Roman"/>
          <w:sz w:val="28"/>
          <w:szCs w:val="28"/>
        </w:rPr>
        <w:t>94</w:t>
      </w:r>
      <w:r w:rsidRPr="007F206F">
        <w:rPr>
          <w:rFonts w:ascii="Times New Roman" w:hAnsi="Times New Roman" w:cs="Times New Roman"/>
          <w:sz w:val="28"/>
          <w:szCs w:val="28"/>
        </w:rPr>
        <w:t xml:space="preserve"> – 4</w:t>
      </w:r>
      <w:r w:rsidR="00B40998" w:rsidRPr="007F206F">
        <w:rPr>
          <w:rFonts w:ascii="Times New Roman" w:hAnsi="Times New Roman" w:cs="Times New Roman"/>
          <w:sz w:val="28"/>
          <w:szCs w:val="28"/>
        </w:rPr>
        <w:t>98</w:t>
      </w:r>
      <w:r w:rsidRPr="007F206F">
        <w:rPr>
          <w:rFonts w:ascii="Times New Roman" w:hAnsi="Times New Roman" w:cs="Times New Roman"/>
          <w:sz w:val="28"/>
          <w:szCs w:val="28"/>
        </w:rPr>
        <w:t xml:space="preserve"> настоящего Кодекса.</w:t>
      </w:r>
    </w:p>
    <w:p w14:paraId="1182EF1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71B1C9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10</w:t>
      </w:r>
      <w:r w:rsidRPr="007F206F">
        <w:rPr>
          <w:rFonts w:ascii="Times New Roman" w:hAnsi="Times New Roman" w:cs="Times New Roman"/>
          <w:sz w:val="28"/>
          <w:szCs w:val="28"/>
        </w:rPr>
        <w:t>. Правила ведения раздельного налогового учета</w:t>
      </w:r>
    </w:p>
    <w:p w14:paraId="1623F75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7CD57AF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14:paraId="24DAF07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вид или совокупность видов деятельности; </w:t>
      </w:r>
    </w:p>
    <w:p w14:paraId="7E4872A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контракт на недропользование; </w:t>
      </w:r>
    </w:p>
    <w:p w14:paraId="3C64487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14:paraId="6E3BD89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договор доверительного управления или иной случай возникновения доверительного управления;</w:t>
      </w:r>
    </w:p>
    <w:p w14:paraId="08F1D66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договор о совместной деятельности;</w:t>
      </w:r>
    </w:p>
    <w:p w14:paraId="40BAFF7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оборот по реализации товаров, работ, услуг;</w:t>
      </w:r>
    </w:p>
    <w:p w14:paraId="60E74E1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вид дохода;</w:t>
      </w:r>
    </w:p>
    <w:p w14:paraId="24ABF51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объект строительства;</w:t>
      </w:r>
    </w:p>
    <w:p w14:paraId="73E55AC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ставка налога. </w:t>
      </w:r>
    </w:p>
    <w:p w14:paraId="40D94B3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14:paraId="6B26F6E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14:paraId="50DB2D7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Налогоплательщик (налоговый агент) обязан вести раздельный налоговый учет в случаях, предусмотренных настоящим Кодексом. </w:t>
      </w:r>
    </w:p>
    <w:p w14:paraId="036D4DD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Раздельный налоговый учет объектов налогообложения и (или) объектов, связанных с налогообложением, обязан вести:</w:t>
      </w:r>
    </w:p>
    <w:p w14:paraId="1350B9E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уполномоченный представитель участников договора о совместной деятельности по договору о совместной деятельности; </w:t>
      </w:r>
    </w:p>
    <w:p w14:paraId="1AF8A99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учредитель доверительного управления или доверительный управляющий.</w:t>
      </w:r>
    </w:p>
    <w:p w14:paraId="508FA59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Налогоплательщик, применяющий специальный налоговый режим</w:t>
      </w:r>
      <w:r w:rsidRPr="007F206F">
        <w:rPr>
          <w:rFonts w:ascii="Times New Roman" w:eastAsia="Times New Roman" w:hAnsi="Times New Roman" w:cs="Times New Roman"/>
          <w:sz w:val="28"/>
          <w:szCs w:val="28"/>
          <w:lang w:eastAsia="ru-RU"/>
        </w:rPr>
        <w:t xml:space="preserve"> на основе упрощенной декларации</w:t>
      </w:r>
      <w:r w:rsidRPr="007F206F">
        <w:rPr>
          <w:rFonts w:ascii="Times New Roman" w:hAnsi="Times New Roman" w:cs="Times New Roman"/>
          <w:sz w:val="28"/>
          <w:szCs w:val="28"/>
        </w:rPr>
        <w:t xml:space="preserve">,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w:t>
      </w:r>
      <w:r w:rsidRPr="007F206F">
        <w:rPr>
          <w:rFonts w:ascii="Times New Roman" w:hAnsi="Times New Roman" w:cs="Times New Roman"/>
          <w:sz w:val="28"/>
          <w:szCs w:val="28"/>
        </w:rPr>
        <w:br/>
        <w:t xml:space="preserve">с налогообложением, в целях исчисления налоговых обязательств </w:t>
      </w:r>
      <w:r w:rsidRPr="007F206F">
        <w:rPr>
          <w:rFonts w:ascii="Times New Roman" w:hAnsi="Times New Roman" w:cs="Times New Roman"/>
          <w:sz w:val="28"/>
          <w:szCs w:val="28"/>
        </w:rPr>
        <w:br/>
        <w:t xml:space="preserve">в общеустановленном порядке отдельно от налоговых обязательств </w:t>
      </w:r>
      <w:r w:rsidRPr="007F206F">
        <w:rPr>
          <w:rFonts w:ascii="Times New Roman" w:hAnsi="Times New Roman" w:cs="Times New Roman"/>
          <w:sz w:val="28"/>
          <w:szCs w:val="28"/>
        </w:rPr>
        <w:br/>
        <w:t xml:space="preserve">в специальном налоговом режиме </w:t>
      </w:r>
      <w:r w:rsidRPr="007F206F">
        <w:rPr>
          <w:rFonts w:ascii="Times New Roman" w:eastAsia="Times New Roman" w:hAnsi="Times New Roman" w:cs="Times New Roman"/>
          <w:sz w:val="28"/>
          <w:szCs w:val="28"/>
          <w:lang w:eastAsia="ru-RU"/>
        </w:rPr>
        <w:t>на основе упрощенной декларации</w:t>
      </w:r>
      <w:r w:rsidRPr="007F206F">
        <w:rPr>
          <w:rFonts w:ascii="Times New Roman" w:hAnsi="Times New Roman" w:cs="Times New Roman"/>
          <w:sz w:val="28"/>
          <w:szCs w:val="28"/>
        </w:rPr>
        <w:t>.</w:t>
      </w:r>
    </w:p>
    <w:p w14:paraId="31D00BC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14:paraId="156102E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r w:rsidRPr="007F206F">
        <w:rPr>
          <w:rFonts w:ascii="Times New Roman" w:hAnsi="Times New Roman" w:cs="Times New Roman"/>
          <w:sz w:val="28"/>
          <w:szCs w:val="28"/>
        </w:rPr>
        <w:br/>
        <w:t>статьей 7</w:t>
      </w:r>
      <w:r w:rsidR="0084381B" w:rsidRPr="007F206F">
        <w:rPr>
          <w:rFonts w:ascii="Times New Roman" w:hAnsi="Times New Roman" w:cs="Times New Roman"/>
          <w:sz w:val="28"/>
          <w:szCs w:val="28"/>
        </w:rPr>
        <w:t>57</w:t>
      </w:r>
      <w:r w:rsidRPr="007F206F">
        <w:rPr>
          <w:rFonts w:ascii="Times New Roman" w:hAnsi="Times New Roman" w:cs="Times New Roman"/>
          <w:sz w:val="28"/>
          <w:szCs w:val="28"/>
        </w:rPr>
        <w:t xml:space="preserve"> настоящего Кодекса.</w:t>
      </w:r>
    </w:p>
    <w:p w14:paraId="45B8119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Операции с производными финансовыми инструментами не относятся к операциям по недропользованию (контрактной деятельности). </w:t>
      </w:r>
    </w:p>
    <w:p w14:paraId="4187628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учетом положений, установленных настоящей статьей.</w:t>
      </w:r>
    </w:p>
    <w:p w14:paraId="01DC00B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При ведении раздельного налогового учета для исчисления налогового обязательства налогоплательщик (налоговый агент) обязан обеспечить:</w:t>
      </w:r>
    </w:p>
    <w:p w14:paraId="7013D88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отражение в налоговом учете объектов налогообложения и (или) объектов, связанных с налогообложением, для исчисления налогов, </w:t>
      </w:r>
      <w:r w:rsidRPr="007F206F">
        <w:rPr>
          <w:rFonts w:ascii="Times New Roman" w:hAnsi="Times New Roman" w:cs="Times New Roman"/>
          <w:sz w:val="28"/>
          <w:szCs w:val="28"/>
        </w:rPr>
        <w:br/>
        <w:t>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14:paraId="446766ED" w14:textId="4FE92EDD"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исчисление налогов и платежей в бюджет, по которым настоящим Кодексом не установлено требование о ведении раздельного налогового </w:t>
      </w:r>
      <w:r w:rsidR="001D5403" w:rsidRPr="007F206F">
        <w:rPr>
          <w:rFonts w:ascii="Times New Roman" w:hAnsi="Times New Roman" w:cs="Times New Roman"/>
          <w:sz w:val="28"/>
          <w:szCs w:val="28"/>
        </w:rPr>
        <w:br/>
      </w:r>
      <w:r w:rsidRPr="007F206F">
        <w:rPr>
          <w:rFonts w:ascii="Times New Roman" w:hAnsi="Times New Roman" w:cs="Times New Roman"/>
          <w:sz w:val="28"/>
          <w:szCs w:val="28"/>
        </w:rPr>
        <w:t>учета, – в целом по всей деятельности;</w:t>
      </w:r>
    </w:p>
    <w:p w14:paraId="4DE46A7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представление налоговой отчетности по налогам и платежам </w:t>
      </w:r>
      <w:r w:rsidRPr="007F206F">
        <w:rPr>
          <w:rFonts w:ascii="Times New Roman" w:hAnsi="Times New Roman" w:cs="Times New Roman"/>
          <w:sz w:val="28"/>
          <w:szCs w:val="28"/>
        </w:rPr>
        <w:br/>
        <w:t xml:space="preserve">в бюджет – в целом по всей деятельности, за исключением: </w:t>
      </w:r>
    </w:p>
    <w:p w14:paraId="4ED42A7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корпоративному подоходному налогу;</w:t>
      </w:r>
    </w:p>
    <w:p w14:paraId="3C6D368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индивидуальному подоходному налогу по предпринимательской деятельности;</w:t>
      </w:r>
    </w:p>
    <w:p w14:paraId="44D0933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налогу на добавленную стоимость в случае, предусмотренном подпунктом 6) настоящего пункта;</w:t>
      </w:r>
    </w:p>
    <w:p w14:paraId="10AD2A4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представление отдельно:</w:t>
      </w:r>
    </w:p>
    <w:p w14:paraId="5E3AE81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декларации по специальному налоговому режиму </w:t>
      </w:r>
      <w:r w:rsidRPr="007F206F">
        <w:rPr>
          <w:rFonts w:ascii="Times New Roman" w:eastAsia="Times New Roman" w:hAnsi="Times New Roman" w:cs="Times New Roman"/>
          <w:sz w:val="28"/>
          <w:szCs w:val="28"/>
          <w:lang w:eastAsia="ru-RU"/>
        </w:rPr>
        <w:t xml:space="preserve">на основе упрощенной декларации </w:t>
      </w:r>
      <w:r w:rsidRPr="007F206F">
        <w:rPr>
          <w:rFonts w:ascii="Times New Roman" w:hAnsi="Times New Roman" w:cs="Times New Roman"/>
          <w:sz w:val="28"/>
          <w:szCs w:val="28"/>
        </w:rPr>
        <w:t xml:space="preserve">– по видам доходов, по которым применяется специальный налоговый режим </w:t>
      </w:r>
      <w:r w:rsidRPr="007F206F">
        <w:rPr>
          <w:rFonts w:ascii="Times New Roman" w:eastAsia="Times New Roman" w:hAnsi="Times New Roman" w:cs="Times New Roman"/>
          <w:sz w:val="28"/>
          <w:szCs w:val="28"/>
          <w:lang w:eastAsia="ru-RU"/>
        </w:rPr>
        <w:t>на основе упрощенной декларации</w:t>
      </w:r>
      <w:r w:rsidRPr="007F206F">
        <w:rPr>
          <w:rFonts w:ascii="Times New Roman" w:hAnsi="Times New Roman" w:cs="Times New Roman"/>
          <w:sz w:val="28"/>
          <w:szCs w:val="28"/>
        </w:rPr>
        <w:t>;</w:t>
      </w:r>
    </w:p>
    <w:p w14:paraId="14E58F9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специальному налоговому режиму для крестьянских или фермерских хозяйств – по доходам от деятельности, на которую распространяется специальный налоговый режим для крестьянских или фермерских хозяйств;</w:t>
      </w:r>
    </w:p>
    <w:p w14:paraId="45C295A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корпоративному или индивидуальному подоходному налогу – по прочим видам доходов;</w:t>
      </w:r>
    </w:p>
    <w:p w14:paraId="54F3326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представление единой декларации по корпоративному или индивидуальному подоходному налогу по предпринимательской деятельности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14:paraId="10E18F5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представление отдельно декларации по налогу на добавленную стоимость:</w:t>
      </w:r>
    </w:p>
    <w:p w14:paraId="38456C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деятельности, предусмотренной статьей 4</w:t>
      </w:r>
      <w:r w:rsidR="00CB3612" w:rsidRPr="007F206F">
        <w:rPr>
          <w:rFonts w:ascii="Times New Roman" w:hAnsi="Times New Roman" w:cs="Times New Roman"/>
          <w:sz w:val="28"/>
          <w:szCs w:val="28"/>
        </w:rPr>
        <w:t>90</w:t>
      </w:r>
      <w:r w:rsidRPr="007F206F">
        <w:rPr>
          <w:rFonts w:ascii="Times New Roman" w:hAnsi="Times New Roman" w:cs="Times New Roman"/>
          <w:sz w:val="28"/>
          <w:szCs w:val="28"/>
        </w:rPr>
        <w:t xml:space="preserve"> настоящего Кодекса; </w:t>
      </w:r>
    </w:p>
    <w:p w14:paraId="5A52E2B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иной деятельности. </w:t>
      </w:r>
    </w:p>
    <w:p w14:paraId="38CF87E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C9E70F5" w14:textId="3FB7A210" w:rsidR="000C03D8" w:rsidRPr="007F206F" w:rsidRDefault="000C03D8" w:rsidP="001D5403">
      <w:pPr>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11</w:t>
      </w:r>
      <w:r w:rsidRPr="007F206F">
        <w:rPr>
          <w:rFonts w:ascii="Times New Roman" w:hAnsi="Times New Roman" w:cs="Times New Roman"/>
          <w:sz w:val="28"/>
          <w:szCs w:val="28"/>
        </w:rPr>
        <w:t xml:space="preserve">. Общие принципы ведения раздельного налогового учета </w:t>
      </w:r>
      <w:r w:rsidRPr="007F206F">
        <w:rPr>
          <w:rFonts w:ascii="Times New Roman" w:hAnsi="Times New Roman" w:cs="Times New Roman"/>
          <w:sz w:val="28"/>
          <w:szCs w:val="28"/>
        </w:rPr>
        <w:br/>
        <w:t xml:space="preserve">                                 по корпоративному подоходному налогу</w:t>
      </w:r>
    </w:p>
    <w:p w14:paraId="3560230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442C639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Для целей настоящей статьи применяются следующие понятия:</w:t>
      </w:r>
    </w:p>
    <w:p w14:paraId="75F64DFB" w14:textId="02D1081F"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w:t>
      </w:r>
      <w:r w:rsidR="001D5403" w:rsidRPr="007F206F">
        <w:rPr>
          <w:rFonts w:ascii="Times New Roman" w:hAnsi="Times New Roman" w:cs="Times New Roman"/>
          <w:sz w:val="28"/>
          <w:szCs w:val="28"/>
        </w:rPr>
        <w:br/>
      </w:r>
      <w:r w:rsidRPr="007F206F">
        <w:rPr>
          <w:rFonts w:ascii="Times New Roman" w:hAnsi="Times New Roman" w:cs="Times New Roman"/>
          <w:sz w:val="28"/>
          <w:szCs w:val="28"/>
        </w:rPr>
        <w:t>по выделяемой категории и прочей деятельности и подлежат распределению между ними;</w:t>
      </w:r>
    </w:p>
    <w:p w14:paraId="051A8F1F" w14:textId="0ACF2AE5"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не имеют прямой причинно-следственной связи с конкретной выделяемой категорией или прочей деятельностью;</w:t>
      </w:r>
    </w:p>
    <w:p w14:paraId="66F15254" w14:textId="48AD47B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с несколькими выделяемыми категориями и подлежат распределению только между такими категориями;</w:t>
      </w:r>
    </w:p>
    <w:p w14:paraId="52F057F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14:paraId="696AF3A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14:paraId="4711F02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14:paraId="1636377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14:paraId="38FADEB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14:paraId="0B400B4C" w14:textId="6B7C129A"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Общие доходы и расходы подлежат распределению между выделяемой категорией и прочей деятельностью и в соответствующей доле относятся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 xml:space="preserve">к доходам и расходам той выделяемой категории и прочей деятельности,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с которыми они имеют причинно-следственную связь.</w:t>
      </w:r>
    </w:p>
    <w:p w14:paraId="32FE282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14:paraId="5B56DC7F" w14:textId="11E297C8"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Распределение общих и косвенных доходов и расходов осуществляется в соответствии с методами, установленными пунктом 4 настоящей статьи,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и с учетом положений пункта 3 настоящей статьи.</w:t>
      </w:r>
    </w:p>
    <w:p w14:paraId="2E55D1C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14:paraId="2D5E5AE6" w14:textId="3CE5949F"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в соответствии со статьей 2</w:t>
      </w:r>
      <w:r w:rsidR="00CB3612" w:rsidRPr="007F206F">
        <w:rPr>
          <w:rFonts w:ascii="Times New Roman" w:hAnsi="Times New Roman" w:cs="Times New Roman"/>
          <w:sz w:val="28"/>
          <w:szCs w:val="28"/>
        </w:rPr>
        <w:t>63</w:t>
      </w:r>
      <w:r w:rsidRPr="007F206F">
        <w:rPr>
          <w:rFonts w:ascii="Times New Roman" w:hAnsi="Times New Roman" w:cs="Times New Roman"/>
          <w:sz w:val="28"/>
          <w:szCs w:val="28"/>
        </w:rPr>
        <w:t xml:space="preserve"> настоящего Кодекса.</w:t>
      </w:r>
    </w:p>
    <w:p w14:paraId="17D1F097" w14:textId="4E835DBF"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w:t>
      </w:r>
      <w:r w:rsidR="00400D83" w:rsidRPr="007F206F">
        <w:rPr>
          <w:rFonts w:ascii="Times New Roman" w:hAnsi="Times New Roman" w:cs="Times New Roman"/>
          <w:sz w:val="28"/>
          <w:szCs w:val="28"/>
        </w:rPr>
        <w:br/>
      </w:r>
      <w:r w:rsidRPr="007F206F">
        <w:rPr>
          <w:rFonts w:ascii="Times New Roman" w:hAnsi="Times New Roman" w:cs="Times New Roman"/>
          <w:sz w:val="28"/>
          <w:szCs w:val="28"/>
        </w:rPr>
        <w:t>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14:paraId="6C078BD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14:paraId="788BF59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14:paraId="2C5A91D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14:paraId="29994D5B" w14:textId="023EF26D"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w:t>
      </w:r>
      <w:r w:rsidR="004960D1" w:rsidRPr="007F206F">
        <w:rPr>
          <w:rFonts w:ascii="Times New Roman" w:hAnsi="Times New Roman" w:cs="Times New Roman"/>
          <w:sz w:val="28"/>
          <w:szCs w:val="28"/>
        </w:rPr>
        <w:br/>
      </w:r>
      <w:r w:rsidRPr="007F206F">
        <w:rPr>
          <w:rFonts w:ascii="Times New Roman" w:hAnsi="Times New Roman" w:cs="Times New Roman"/>
          <w:sz w:val="28"/>
          <w:szCs w:val="28"/>
        </w:rPr>
        <w:t>за налоговый период;</w:t>
      </w:r>
    </w:p>
    <w:p w14:paraId="79395FA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14:paraId="291710A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14:paraId="74E6130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иных методов.</w:t>
      </w:r>
    </w:p>
    <w:p w14:paraId="39740CB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14:paraId="3419A6C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14:paraId="571FB3E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14:paraId="76465533" w14:textId="0D55B999"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При исчислении корпоративного подоходного налога в целом </w:t>
      </w:r>
      <w:r w:rsidR="004960D1" w:rsidRPr="007F206F">
        <w:rPr>
          <w:rFonts w:ascii="Times New Roman" w:hAnsi="Times New Roman" w:cs="Times New Roman"/>
          <w:sz w:val="28"/>
          <w:szCs w:val="28"/>
        </w:rPr>
        <w:br/>
      </w:r>
      <w:r w:rsidRPr="007F206F">
        <w:rPr>
          <w:rFonts w:ascii="Times New Roman" w:hAnsi="Times New Roman" w:cs="Times New Roman"/>
          <w:sz w:val="28"/>
          <w:szCs w:val="28"/>
        </w:rPr>
        <w:t xml:space="preserve">по деятельности налогоплательщика не учитываются убытки, понесенные </w:t>
      </w:r>
      <w:r w:rsidR="004960D1" w:rsidRPr="007F206F">
        <w:rPr>
          <w:rFonts w:ascii="Times New Roman" w:hAnsi="Times New Roman" w:cs="Times New Roman"/>
          <w:sz w:val="28"/>
          <w:szCs w:val="28"/>
        </w:rPr>
        <w:br/>
      </w:r>
      <w:r w:rsidRPr="007F206F">
        <w:rPr>
          <w:rFonts w:ascii="Times New Roman" w:hAnsi="Times New Roman" w:cs="Times New Roman"/>
          <w:sz w:val="28"/>
          <w:szCs w:val="28"/>
        </w:rPr>
        <w:t>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w:t>
      </w:r>
      <w:r w:rsidR="00CB3612"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настоящего Кодекса.</w:t>
      </w:r>
    </w:p>
    <w:p w14:paraId="033F780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4EC204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12</w:t>
      </w:r>
      <w:r w:rsidRPr="007F206F">
        <w:rPr>
          <w:rFonts w:ascii="Times New Roman" w:hAnsi="Times New Roman" w:cs="Times New Roman"/>
          <w:sz w:val="28"/>
          <w:szCs w:val="28"/>
        </w:rPr>
        <w:t>. Финансовый лизинг</w:t>
      </w:r>
    </w:p>
    <w:p w14:paraId="619EE9B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878B22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Финансовым лизингом является передача имущества по договору лизинга, заключенному в соответствии с законодательством Республики Казахстан </w:t>
      </w:r>
      <w:r w:rsidRPr="007F206F">
        <w:rPr>
          <w:rFonts w:ascii="Times New Roman" w:eastAsia="Times New Roman" w:hAnsi="Times New Roman" w:cs="Times New Roman"/>
          <w:sz w:val="28"/>
          <w:szCs w:val="28"/>
        </w:rPr>
        <w:t>о финансовом лизинге</w:t>
      </w:r>
      <w:r w:rsidRPr="007F206F">
        <w:rPr>
          <w:rFonts w:ascii="Times New Roman" w:hAnsi="Times New Roman" w:cs="Times New Roman"/>
          <w:sz w:val="28"/>
          <w:szCs w:val="28"/>
        </w:rPr>
        <w:t>, а также предоставление предмета лизинга во вторичный лизинг либо в сублизинг.</w:t>
      </w:r>
    </w:p>
    <w:p w14:paraId="39573D2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14:paraId="62D13FA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14:paraId="1084D97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налогового учета лизингополучатель рассматривается как покупатель предмета лизинга. </w:t>
      </w:r>
    </w:p>
    <w:p w14:paraId="5398841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14:paraId="1D109E4F" w14:textId="1B3522A8"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налогового учета передача имущества по договору имущественного найма (аренды), не соответствующему договору лизинга </w:t>
      </w:r>
      <w:r w:rsidR="007C51E9" w:rsidRPr="007F206F">
        <w:rPr>
          <w:rFonts w:ascii="Times New Roman" w:hAnsi="Times New Roman" w:cs="Times New Roman"/>
          <w:sz w:val="28"/>
          <w:szCs w:val="28"/>
        </w:rPr>
        <w:br/>
      </w:r>
      <w:r w:rsidRPr="007F206F">
        <w:rPr>
          <w:rFonts w:ascii="Times New Roman" w:hAnsi="Times New Roman" w:cs="Times New Roman"/>
          <w:sz w:val="28"/>
          <w:szCs w:val="28"/>
        </w:rPr>
        <w:t>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w:t>
      </w:r>
    </w:p>
    <w:p w14:paraId="2195ED6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FC164CF" w14:textId="607F54F4" w:rsidR="000C03D8" w:rsidRPr="007F206F" w:rsidRDefault="000C03D8" w:rsidP="007C51E9">
      <w:pPr>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13</w:t>
      </w:r>
      <w:r w:rsidRPr="007F206F">
        <w:rPr>
          <w:rFonts w:ascii="Times New Roman" w:hAnsi="Times New Roman" w:cs="Times New Roman"/>
          <w:sz w:val="28"/>
          <w:szCs w:val="28"/>
        </w:rPr>
        <w:t xml:space="preserve">. Условия передачи имущества в финансовый лизинг для </w:t>
      </w:r>
      <w:r w:rsidRPr="007F206F">
        <w:rPr>
          <w:rFonts w:ascii="Times New Roman" w:hAnsi="Times New Roman" w:cs="Times New Roman"/>
          <w:sz w:val="28"/>
          <w:szCs w:val="28"/>
        </w:rPr>
        <w:br/>
        <w:t xml:space="preserve">                                 целей применения особенностей налогообложения</w:t>
      </w:r>
    </w:p>
    <w:p w14:paraId="09450B4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8CD7CF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Для целей применения подпункта 1) пункта 2 статьи 3</w:t>
      </w:r>
      <w:r w:rsidR="00CB3612" w:rsidRPr="007F206F">
        <w:rPr>
          <w:rFonts w:ascii="Times New Roman" w:hAnsi="Times New Roman" w:cs="Times New Roman"/>
          <w:sz w:val="28"/>
          <w:szCs w:val="28"/>
        </w:rPr>
        <w:t>37</w:t>
      </w:r>
      <w:r w:rsidRPr="007F206F">
        <w:rPr>
          <w:rFonts w:ascii="Times New Roman" w:hAnsi="Times New Roman" w:cs="Times New Roman"/>
          <w:sz w:val="28"/>
          <w:szCs w:val="28"/>
        </w:rPr>
        <w:t xml:space="preserve"> и </w:t>
      </w:r>
      <w:r w:rsidRPr="007F206F">
        <w:rPr>
          <w:rFonts w:ascii="Times New Roman" w:hAnsi="Times New Roman" w:cs="Times New Roman"/>
          <w:sz w:val="28"/>
          <w:szCs w:val="28"/>
        </w:rPr>
        <w:br/>
        <w:t>статьи 4</w:t>
      </w:r>
      <w:r w:rsidR="00CB3612" w:rsidRPr="007F206F">
        <w:rPr>
          <w:rFonts w:ascii="Times New Roman" w:hAnsi="Times New Roman" w:cs="Times New Roman"/>
          <w:sz w:val="28"/>
          <w:szCs w:val="28"/>
        </w:rPr>
        <w:t>78</w:t>
      </w:r>
      <w:r w:rsidRPr="007F206F">
        <w:rPr>
          <w:rFonts w:ascii="Times New Roman" w:hAnsi="Times New Roman" w:cs="Times New Roman"/>
          <w:sz w:val="28"/>
          <w:szCs w:val="28"/>
        </w:rPr>
        <w:t xml:space="preserve"> настоящего Кодекса передача имущества в финансовый лизинг должна соответствовать условиям, предусмотренным настоящей статьей. </w:t>
      </w:r>
    </w:p>
    <w:p w14:paraId="3E405DC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три года или более, если она отвечает одному из следующих условий:</w:t>
      </w:r>
    </w:p>
    <w:p w14:paraId="465AAF2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14:paraId="1FFD46E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срок финансового лизинга с даты передачи имущества превышает три года и превышает 75 процентов срока полезной службы передаваемого по финансовому лизингу имущества;     </w:t>
      </w:r>
    </w:p>
    <w:p w14:paraId="5296C5F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14:paraId="7D34923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14:paraId="64D9C50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w:t>
      </w:r>
      <w:r w:rsidR="00CB3612" w:rsidRPr="007F206F">
        <w:rPr>
          <w:rFonts w:ascii="Times New Roman" w:hAnsi="Times New Roman" w:cs="Times New Roman"/>
          <w:sz w:val="28"/>
          <w:szCs w:val="28"/>
        </w:rPr>
        <w:t>504</w:t>
      </w:r>
      <w:r w:rsidRPr="007F206F">
        <w:rPr>
          <w:rFonts w:ascii="Times New Roman" w:hAnsi="Times New Roman" w:cs="Times New Roman"/>
          <w:sz w:val="28"/>
          <w:szCs w:val="28"/>
        </w:rPr>
        <w:t xml:space="preserve"> настоящего Кодекса;</w:t>
      </w:r>
    </w:p>
    <w:p w14:paraId="1169A72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договоре (договорах) вторичного лизинга сохранены условия, предусмотренные договором первичного лизинга, за исключением условий для количества предметов лизинга, лизинговых платежей и срока лизинга;</w:t>
      </w:r>
    </w:p>
    <w:p w14:paraId="1D3DEFF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14:paraId="6C2C839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стоимость предмета лизинга, передаваемого во вторичный лизинг, </w:t>
      </w:r>
      <w:r w:rsidRPr="007F206F">
        <w:rPr>
          <w:rFonts w:ascii="Times New Roman" w:hAnsi="Times New Roman" w:cs="Times New Roman"/>
          <w:sz w:val="28"/>
          <w:szCs w:val="28"/>
        </w:rPr>
        <w:br/>
        <w:t xml:space="preserve">не превышает стоимости предмета лизинга по договору первичного </w:t>
      </w:r>
      <w:r w:rsidRPr="007F206F">
        <w:rPr>
          <w:rFonts w:ascii="Times New Roman" w:hAnsi="Times New Roman" w:cs="Times New Roman"/>
          <w:sz w:val="28"/>
          <w:szCs w:val="28"/>
        </w:rPr>
        <w:br/>
        <w:t>лизинга, уменьшенной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14:paraId="02C0368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предметы лизинга предоставлены во вторичный лизинг на срок не менее трех лет.</w:t>
      </w:r>
    </w:p>
    <w:p w14:paraId="22F8C5C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 являются финансовым лизингом для целей применения подпункта 1) пункта 2 статьи 3</w:t>
      </w:r>
      <w:r w:rsidR="00CB3612" w:rsidRPr="007F206F">
        <w:rPr>
          <w:rFonts w:ascii="Times New Roman" w:hAnsi="Times New Roman" w:cs="Times New Roman"/>
          <w:sz w:val="28"/>
          <w:szCs w:val="28"/>
        </w:rPr>
        <w:t>37</w:t>
      </w:r>
      <w:r w:rsidR="005D15D8" w:rsidRPr="007F206F">
        <w:rPr>
          <w:rFonts w:ascii="Times New Roman" w:hAnsi="Times New Roman" w:cs="Times New Roman"/>
          <w:sz w:val="28"/>
          <w:szCs w:val="28"/>
        </w:rPr>
        <w:t xml:space="preserve"> и </w:t>
      </w:r>
      <w:r w:rsidRPr="007F206F">
        <w:rPr>
          <w:rFonts w:ascii="Times New Roman" w:hAnsi="Times New Roman" w:cs="Times New Roman"/>
          <w:sz w:val="28"/>
          <w:szCs w:val="28"/>
        </w:rPr>
        <w:t>статьи 4</w:t>
      </w:r>
      <w:r w:rsidR="00CB3612" w:rsidRPr="007F206F">
        <w:rPr>
          <w:rFonts w:ascii="Times New Roman" w:hAnsi="Times New Roman" w:cs="Times New Roman"/>
          <w:sz w:val="28"/>
          <w:szCs w:val="28"/>
        </w:rPr>
        <w:t>78</w:t>
      </w:r>
      <w:r w:rsidRPr="007F206F">
        <w:rPr>
          <w:rFonts w:ascii="Times New Roman" w:hAnsi="Times New Roman" w:cs="Times New Roman"/>
          <w:sz w:val="28"/>
          <w:szCs w:val="28"/>
        </w:rPr>
        <w:t xml:space="preserve"> настоящего Кодекса:</w:t>
      </w:r>
    </w:p>
    <w:p w14:paraId="3CC7B93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14:paraId="55182DC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14:paraId="1BA0B56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признания физического лица – лизингополучателя на основании вступившего в </w:t>
      </w:r>
      <w:r w:rsidRPr="007F206F">
        <w:rPr>
          <w:rFonts w:ascii="Times New Roman" w:eastAsia="Calibri" w:hAnsi="Times New Roman" w:cs="Times New Roman"/>
          <w:iCs/>
          <w:sz w:val="28"/>
          <w:szCs w:val="28"/>
        </w:rPr>
        <w:t xml:space="preserve">законную </w:t>
      </w:r>
      <w:r w:rsidRPr="007F206F">
        <w:rPr>
          <w:rFonts w:ascii="Times New Roman" w:hAnsi="Times New Roman" w:cs="Times New Roman"/>
          <w:sz w:val="28"/>
          <w:szCs w:val="28"/>
        </w:rPr>
        <w:t>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 – лизингополучателя;</w:t>
      </w:r>
    </w:p>
    <w:p w14:paraId="7F5C449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14:paraId="11C192E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14:paraId="4A2D8D9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предоставление предметов лизинга во вторичный лизинг;</w:t>
      </w:r>
    </w:p>
    <w:p w14:paraId="509DECB7" w14:textId="38A1E63A"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порчи, утраты имущества в результате чрезвычайных ситуаций либо </w:t>
      </w:r>
      <w:r w:rsidR="003B52D3" w:rsidRPr="007F206F">
        <w:rPr>
          <w:rFonts w:ascii="Times New Roman" w:hAnsi="Times New Roman" w:cs="Times New Roman"/>
          <w:sz w:val="28"/>
          <w:szCs w:val="28"/>
        </w:rPr>
        <w:br/>
      </w:r>
      <w:r w:rsidRPr="007F206F">
        <w:rPr>
          <w:rFonts w:ascii="Times New Roman" w:hAnsi="Times New Roman" w:cs="Times New Roman"/>
          <w:sz w:val="28"/>
          <w:szCs w:val="28"/>
        </w:rPr>
        <w:t>в период действия чрезвычайного положения.</w:t>
      </w:r>
    </w:p>
    <w:p w14:paraId="558F02EB" w14:textId="3A9BA923"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лизинговые сделки, по которым сумма лизинговых платежей </w:t>
      </w:r>
      <w:r w:rsidR="003B52D3" w:rsidRPr="007F206F">
        <w:rPr>
          <w:rFonts w:ascii="Times New Roman" w:hAnsi="Times New Roman" w:cs="Times New Roman"/>
          <w:sz w:val="28"/>
          <w:szCs w:val="28"/>
        </w:rPr>
        <w:br/>
      </w:r>
      <w:r w:rsidRPr="007F206F">
        <w:rPr>
          <w:rFonts w:ascii="Times New Roman" w:hAnsi="Times New Roman" w:cs="Times New Roman"/>
          <w:sz w:val="28"/>
          <w:szCs w:val="28"/>
        </w:rPr>
        <w:t>(по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14:paraId="6A6FD46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14:paraId="5F353861" w14:textId="360A0CD9"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лизинговые сделки, по которым сменился лизингодатель </w:t>
      </w:r>
      <w:r w:rsidR="003B52D3" w:rsidRPr="007F206F">
        <w:rPr>
          <w:rFonts w:ascii="Times New Roman" w:hAnsi="Times New Roman" w:cs="Times New Roman"/>
          <w:sz w:val="28"/>
          <w:szCs w:val="28"/>
        </w:rPr>
        <w:br/>
      </w:r>
      <w:r w:rsidRPr="007F206F">
        <w:rPr>
          <w:rFonts w:ascii="Times New Roman" w:hAnsi="Times New Roman" w:cs="Times New Roman"/>
          <w:sz w:val="28"/>
          <w:szCs w:val="28"/>
        </w:rPr>
        <w:t>в результате смены лиц в обязательстве, кроме случая его реорганизации путем преобразования;</w:t>
      </w:r>
    </w:p>
    <w:p w14:paraId="17C0D8D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сделки по передаче имущества в сублизинг сублизингодателем сублизингополучателю по договору сублизинга.</w:t>
      </w:r>
    </w:p>
    <w:p w14:paraId="5C4AEC9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4638B05" w14:textId="77777777" w:rsidR="00993BF7"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14</w:t>
      </w:r>
      <w:r w:rsidRPr="007F206F">
        <w:rPr>
          <w:rFonts w:ascii="Times New Roman" w:hAnsi="Times New Roman" w:cs="Times New Roman"/>
          <w:sz w:val="28"/>
          <w:szCs w:val="28"/>
        </w:rPr>
        <w:t xml:space="preserve">. Особенности исполнения налогового </w:t>
      </w:r>
    </w:p>
    <w:p w14:paraId="1736DAD9" w14:textId="77777777" w:rsidR="00993BF7" w:rsidRPr="007F206F" w:rsidRDefault="00993BF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 xml:space="preserve">обязательства при совместном </w:t>
      </w:r>
    </w:p>
    <w:p w14:paraId="41636A2C" w14:textId="50761E8E" w:rsidR="000C03D8" w:rsidRPr="007F206F" w:rsidRDefault="00993BF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предпринимательстве</w:t>
      </w:r>
    </w:p>
    <w:p w14:paraId="1DECE37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3E0138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14:paraId="6659986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w:t>
      </w:r>
      <w:r w:rsidR="00CB3612" w:rsidRPr="007F206F">
        <w:rPr>
          <w:rFonts w:ascii="Times New Roman" w:hAnsi="Times New Roman" w:cs="Times New Roman"/>
          <w:sz w:val="28"/>
          <w:szCs w:val="28"/>
        </w:rPr>
        <w:t>порядке, определенном статьей 215</w:t>
      </w:r>
      <w:r w:rsidRPr="007F206F">
        <w:rPr>
          <w:rFonts w:ascii="Times New Roman" w:hAnsi="Times New Roman" w:cs="Times New Roman"/>
          <w:sz w:val="28"/>
          <w:szCs w:val="28"/>
        </w:rPr>
        <w:t xml:space="preserve"> настоящего Кодекса.</w:t>
      </w:r>
    </w:p>
    <w:p w14:paraId="16378A8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Особенной частью настоящего Кодекса могут быть установлены специальные налоговые режимы в отношении крестьянских или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14:paraId="6BC9DC8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14:paraId="3A1DA9B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главой крестьянского хозяйства – при осуществлении совместного индивидуального предпринимательства в форме крестьянского хозяйства;</w:t>
      </w:r>
    </w:p>
    <w:p w14:paraId="1F05A62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уполномоченным лицом совместного индивидуального предпринимательства – в остальных случаях.</w:t>
      </w:r>
    </w:p>
    <w:p w14:paraId="36C5097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14:paraId="4009743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14:paraId="45BB8B1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46D2CA0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15</w:t>
      </w:r>
      <w:r w:rsidRPr="007F206F">
        <w:rPr>
          <w:rFonts w:ascii="Times New Roman" w:hAnsi="Times New Roman" w:cs="Times New Roman"/>
          <w:sz w:val="28"/>
          <w:szCs w:val="28"/>
        </w:rPr>
        <w:t>. Осуществление совместной деятельности</w:t>
      </w:r>
    </w:p>
    <w:p w14:paraId="1F9DCAA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375686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14:paraId="4A320BA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Каждый участник договора о совместной деятельности </w:t>
      </w:r>
      <w:r w:rsidRPr="007F206F">
        <w:rPr>
          <w:rFonts w:ascii="Times New Roman" w:hAnsi="Times New Roman" w:cs="Times New Roman"/>
          <w:sz w:val="28"/>
          <w:szCs w:val="28"/>
        </w:rPr>
        <w:br/>
        <w:t xml:space="preserve">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w:t>
      </w:r>
      <w:r w:rsidRPr="007F206F">
        <w:rPr>
          <w:rFonts w:ascii="Times New Roman" w:hAnsi="Times New Roman" w:cs="Times New Roman"/>
          <w:sz w:val="28"/>
          <w:szCs w:val="28"/>
        </w:rPr>
        <w:br/>
        <w:t>с налогообложением, если иное не установлено настоящим Кодексом.</w:t>
      </w:r>
    </w:p>
    <w:p w14:paraId="7CF7061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w:t>
      </w:r>
      <w:r w:rsidRPr="007F206F">
        <w:rPr>
          <w:rFonts w:ascii="Times New Roman" w:hAnsi="Times New Roman" w:cs="Times New Roman"/>
          <w:sz w:val="28"/>
          <w:szCs w:val="28"/>
        </w:rPr>
        <w:br/>
        <w:t xml:space="preserve">в результате совместной деятельности. </w:t>
      </w:r>
    </w:p>
    <w:p w14:paraId="2BB2D36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14:paraId="06646E2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14:paraId="55E3C62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14:paraId="1E35D88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14:paraId="12BF9CE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14:paraId="5BF28A0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14:paraId="02A5248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477128E"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Статья 2</w:t>
      </w:r>
      <w:r w:rsidR="005304D7" w:rsidRPr="007F206F">
        <w:rPr>
          <w:bCs/>
          <w:sz w:val="28"/>
          <w:szCs w:val="28"/>
          <w:lang w:eastAsia="en-US"/>
        </w:rPr>
        <w:t>16</w:t>
      </w:r>
      <w:r w:rsidRPr="007F206F">
        <w:rPr>
          <w:bCs/>
          <w:sz w:val="28"/>
          <w:szCs w:val="28"/>
          <w:lang w:eastAsia="en-US"/>
        </w:rPr>
        <w:t xml:space="preserve">. Особенности осуществления совместной деятельности </w:t>
      </w:r>
      <w:r w:rsidRPr="007F206F">
        <w:rPr>
          <w:bCs/>
          <w:sz w:val="28"/>
          <w:szCs w:val="28"/>
          <w:lang w:eastAsia="en-US"/>
        </w:rPr>
        <w:br/>
        <w:t xml:space="preserve">                                    недропользователями</w:t>
      </w:r>
    </w:p>
    <w:p w14:paraId="370F9E51"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p>
    <w:p w14:paraId="6D3953E7"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14:paraId="4B54B3E3"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14:paraId="0B85E5C2"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w:t>
      </w:r>
      <w:r w:rsidRPr="007F206F">
        <w:rPr>
          <w:bCs/>
          <w:sz w:val="28"/>
          <w:szCs w:val="28"/>
          <w:lang w:eastAsia="en-US"/>
        </w:rPr>
        <w:br/>
        <w:t>с требованиями настоящего Кодекса.</w:t>
      </w:r>
    </w:p>
    <w:p w14:paraId="2ACBF23C"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14:paraId="6D18A875"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131" w:anchor="z16" w:history="1">
        <w:r w:rsidRPr="007F206F">
          <w:rPr>
            <w:bCs/>
            <w:sz w:val="28"/>
            <w:szCs w:val="28"/>
            <w:lang w:eastAsia="en-US"/>
          </w:rPr>
          <w:t>статей</w:t>
        </w:r>
      </w:hyperlink>
      <w:r w:rsidRPr="007F206F">
        <w:rPr>
          <w:bCs/>
          <w:sz w:val="28"/>
          <w:szCs w:val="28"/>
          <w:lang w:eastAsia="en-US"/>
        </w:rPr>
        <w:t xml:space="preserve"> </w:t>
      </w:r>
      <w:r w:rsidR="00D32B0A" w:rsidRPr="007F206F">
        <w:rPr>
          <w:sz w:val="28"/>
          <w:szCs w:val="28"/>
        </w:rPr>
        <w:t>38 –</w:t>
      </w:r>
      <w:r w:rsidRPr="007F206F">
        <w:rPr>
          <w:bCs/>
          <w:sz w:val="28"/>
          <w:szCs w:val="28"/>
          <w:lang w:eastAsia="en-US"/>
        </w:rPr>
        <w:t xml:space="preserve"> </w:t>
      </w:r>
      <w:hyperlink r:id="rId132" w:anchor="z17" w:history="1">
        <w:r w:rsidR="00FC5E81" w:rsidRPr="007F206F">
          <w:rPr>
            <w:bCs/>
            <w:sz w:val="28"/>
            <w:szCs w:val="28"/>
            <w:lang w:eastAsia="en-US"/>
          </w:rPr>
          <w:t>41</w:t>
        </w:r>
      </w:hyperlink>
      <w:r w:rsidRPr="007F206F">
        <w:rPr>
          <w:bCs/>
          <w:sz w:val="28"/>
          <w:szCs w:val="28"/>
          <w:lang w:eastAsia="en-US"/>
        </w:rPr>
        <w:t xml:space="preserve"> настоящего Кодекса.</w:t>
      </w:r>
    </w:p>
    <w:p w14:paraId="66038757" w14:textId="744D2510"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133" w:anchor="z12853" w:history="1">
        <w:r w:rsidRPr="007F206F">
          <w:rPr>
            <w:bCs/>
            <w:sz w:val="28"/>
            <w:szCs w:val="28"/>
            <w:lang w:eastAsia="en-US"/>
          </w:rPr>
          <w:t>подпунктом 2)</w:t>
        </w:r>
      </w:hyperlink>
      <w:r w:rsidRPr="007F206F">
        <w:rPr>
          <w:bCs/>
          <w:sz w:val="28"/>
          <w:szCs w:val="28"/>
          <w:lang w:eastAsia="en-US"/>
        </w:rPr>
        <w:t xml:space="preserve"> пункта 3 статьи 7</w:t>
      </w:r>
      <w:r w:rsidR="00CB3612" w:rsidRPr="007F206F">
        <w:rPr>
          <w:bCs/>
          <w:sz w:val="28"/>
          <w:szCs w:val="28"/>
          <w:lang w:eastAsia="en-US"/>
        </w:rPr>
        <w:t>55</w:t>
      </w:r>
      <w:r w:rsidRPr="007F206F">
        <w:rPr>
          <w:bCs/>
          <w:sz w:val="28"/>
          <w:szCs w:val="28"/>
          <w:lang w:eastAsia="en-US"/>
        </w:rPr>
        <w:t xml:space="preserve"> настоящего Кодекса.</w:t>
      </w:r>
    </w:p>
    <w:p w14:paraId="4E93C45B" w14:textId="77777777" w:rsidR="00B81C83" w:rsidRPr="007F206F" w:rsidRDefault="00B81C83" w:rsidP="007B3937">
      <w:pPr>
        <w:pStyle w:val="a3"/>
        <w:spacing w:before="0" w:beforeAutospacing="0" w:after="0" w:afterAutospacing="0"/>
        <w:ind w:firstLine="851"/>
        <w:contextualSpacing/>
        <w:jc w:val="both"/>
        <w:rPr>
          <w:bCs/>
          <w:sz w:val="28"/>
          <w:szCs w:val="28"/>
          <w:lang w:eastAsia="en-US"/>
        </w:rPr>
      </w:pPr>
    </w:p>
    <w:p w14:paraId="7C09102C" w14:textId="77777777" w:rsidR="008962AC" w:rsidRPr="007F206F" w:rsidRDefault="000C03D8" w:rsidP="007B3937">
      <w:pPr>
        <w:shd w:val="clear" w:color="auto" w:fill="FFFFFF" w:themeFill="background1"/>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21</w:t>
      </w:r>
      <w:r w:rsidR="005304D7" w:rsidRPr="007F206F">
        <w:rPr>
          <w:rFonts w:ascii="Times New Roman" w:eastAsia="Calibri" w:hAnsi="Times New Roman" w:cs="Times New Roman"/>
          <w:sz w:val="28"/>
          <w:szCs w:val="28"/>
        </w:rPr>
        <w:t>7</w:t>
      </w:r>
      <w:r w:rsidRPr="007F206F">
        <w:rPr>
          <w:rFonts w:ascii="Times New Roman" w:eastAsia="Calibri" w:hAnsi="Times New Roman" w:cs="Times New Roman"/>
          <w:sz w:val="28"/>
          <w:szCs w:val="28"/>
        </w:rPr>
        <w:t xml:space="preserve">. Осуществление адвокатской деятельности </w:t>
      </w:r>
    </w:p>
    <w:p w14:paraId="3825D765" w14:textId="10BB750B" w:rsidR="000C03D8" w:rsidRPr="007F206F" w:rsidRDefault="008962AC" w:rsidP="007B3937">
      <w:pPr>
        <w:shd w:val="clear" w:color="auto" w:fill="FFFFFF" w:themeFill="background1"/>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lang w:val="kk-KZ"/>
        </w:rPr>
        <w:t xml:space="preserve">                     </w:t>
      </w:r>
      <w:r w:rsidR="000C03D8" w:rsidRPr="007F206F">
        <w:rPr>
          <w:rFonts w:ascii="Times New Roman" w:eastAsia="Calibri" w:hAnsi="Times New Roman" w:cs="Times New Roman"/>
          <w:sz w:val="28"/>
          <w:szCs w:val="28"/>
        </w:rPr>
        <w:t>в адвокатской конторе</w:t>
      </w:r>
    </w:p>
    <w:p w14:paraId="1EC52193"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Calibri" w:hAnsi="Times New Roman" w:cs="Times New Roman"/>
          <w:sz w:val="28"/>
          <w:szCs w:val="28"/>
        </w:rPr>
      </w:pPr>
    </w:p>
    <w:p w14:paraId="0BA5BCC0"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1. При </w:t>
      </w:r>
      <w:r w:rsidRPr="007F206F">
        <w:rPr>
          <w:rFonts w:ascii="Times New Roman" w:eastAsia="Calibri" w:hAnsi="Times New Roman" w:cs="Times New Roman"/>
          <w:bCs/>
          <w:sz w:val="28"/>
          <w:szCs w:val="28"/>
        </w:rPr>
        <w:t>оказании юридической помощи адвокатом в адвокатской конторе</w:t>
      </w:r>
      <w:r w:rsidRPr="007F206F">
        <w:rPr>
          <w:rFonts w:ascii="Times New Roman" w:eastAsia="Calibri" w:hAnsi="Times New Roman" w:cs="Times New Roman"/>
          <w:sz w:val="28"/>
          <w:szCs w:val="28"/>
        </w:rPr>
        <w:t xml:space="preserve">, объекты налогообложения и (или) объекты, связанные с налогообложением, учитываются и облагаются налогами соответственно у каждого адвоката </w:t>
      </w:r>
      <w:r w:rsidRPr="007F206F">
        <w:rPr>
          <w:rFonts w:ascii="Times New Roman" w:eastAsia="Calibri" w:hAnsi="Times New Roman" w:cs="Times New Roman"/>
          <w:bCs/>
          <w:sz w:val="28"/>
          <w:szCs w:val="28"/>
        </w:rPr>
        <w:t xml:space="preserve">адвокатской конторы, </w:t>
      </w:r>
      <w:r w:rsidRPr="007F206F">
        <w:rPr>
          <w:rFonts w:ascii="Times New Roman" w:eastAsia="Calibri" w:hAnsi="Times New Roman" w:cs="Times New Roman"/>
          <w:sz w:val="28"/>
          <w:szCs w:val="28"/>
        </w:rPr>
        <w:t xml:space="preserve">в порядке, определенном настоящим Кодексом. </w:t>
      </w:r>
    </w:p>
    <w:p w14:paraId="7046DC00"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Каждый адвокат самостоятельно ведет учет своего имущества, доходов и своей доли объектов налогообложения и (или) объектов, связанных с налогообложением, по адвокатской деятельности, осуществляемой по договорам, заключенным адвокатской конторой от своего имени, по поручению, за счет и в интересах </w:t>
      </w:r>
      <w:r w:rsidRPr="007F206F">
        <w:rPr>
          <w:rFonts w:ascii="Times New Roman" w:hAnsi="Times New Roman" w:cs="Times New Roman"/>
          <w:bCs/>
          <w:sz w:val="28"/>
          <w:szCs w:val="28"/>
        </w:rPr>
        <w:t>адвокатов</w:t>
      </w:r>
      <w:r w:rsidRPr="007F206F">
        <w:rPr>
          <w:rFonts w:ascii="Times New Roman" w:hAnsi="Times New Roman" w:cs="Times New Roman"/>
          <w:sz w:val="28"/>
          <w:szCs w:val="28"/>
        </w:rPr>
        <w:t xml:space="preserve">, входящих в нее. </w:t>
      </w:r>
    </w:p>
    <w:p w14:paraId="6972EC6D" w14:textId="77777777" w:rsidR="000C03D8" w:rsidRPr="007F206F" w:rsidRDefault="000C03D8"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Порядок распределения имущества, требований, обязательств, доходов и расходов, возникших в связи с осуществлением адвокатской деятельности по договорам, заключенным адвокатской конторой, а также  определения долей объектов налогообложения и (или) объектов, связанных с налогообложением, каждого </w:t>
      </w:r>
      <w:r w:rsidRPr="007F206F">
        <w:rPr>
          <w:rFonts w:ascii="Times New Roman" w:hAnsi="Times New Roman" w:cs="Times New Roman"/>
          <w:bCs/>
          <w:sz w:val="28"/>
          <w:szCs w:val="28"/>
        </w:rPr>
        <w:t>адвоката</w:t>
      </w:r>
      <w:r w:rsidRPr="007F206F">
        <w:rPr>
          <w:rFonts w:ascii="Times New Roman" w:hAnsi="Times New Roman" w:cs="Times New Roman"/>
          <w:sz w:val="28"/>
          <w:szCs w:val="28"/>
        </w:rPr>
        <w:t>, входящего в такую адвокатскую контору, определяется в партнерском договоре, заключенном адвокатами в соответствии с законодательском Республики Казахстан.</w:t>
      </w:r>
    </w:p>
    <w:p w14:paraId="78E4F852" w14:textId="77777777" w:rsidR="000C03D8" w:rsidRPr="007F206F" w:rsidRDefault="000C03D8" w:rsidP="007B3937">
      <w:pPr>
        <w:pStyle w:val="a3"/>
        <w:spacing w:before="0" w:beforeAutospacing="0" w:after="0" w:afterAutospacing="0"/>
        <w:ind w:firstLine="851"/>
        <w:contextualSpacing/>
        <w:jc w:val="both"/>
        <w:rPr>
          <w:bCs/>
          <w:sz w:val="28"/>
          <w:szCs w:val="28"/>
          <w:lang w:eastAsia="en-US"/>
        </w:rPr>
      </w:pPr>
      <w:r w:rsidRPr="007F206F">
        <w:rPr>
          <w:sz w:val="28"/>
          <w:szCs w:val="28"/>
        </w:rPr>
        <w:t xml:space="preserve">Такое распределение имущества, требований, обязательств, доходов и расходов, а также определение долей объектов налогообложения и (или) объектов, связанных с налогообложением, осуществляется адвокатами по итогам каждого налогового периода. Результаты такого распределения должны быть оформлены в письменном виде, подписаны всеми адвокатами, </w:t>
      </w:r>
      <w:r w:rsidRPr="007F206F">
        <w:rPr>
          <w:bCs/>
          <w:sz w:val="28"/>
          <w:szCs w:val="28"/>
        </w:rPr>
        <w:t>осуществляющими деятельность в адвокатской конторе</w:t>
      </w:r>
      <w:r w:rsidRPr="007F206F">
        <w:rPr>
          <w:sz w:val="28"/>
          <w:szCs w:val="28"/>
        </w:rPr>
        <w:t xml:space="preserve">. Документ о результатах распределения имущества, требований, обязательств, доходов и расходов, а также определения долей объектов налогообложений и (или) объектов, связанных с налогообложением, представляется каждым адвокатом налоговым органам </w:t>
      </w:r>
      <w:r w:rsidRPr="007F206F">
        <w:rPr>
          <w:bCs/>
          <w:sz w:val="28"/>
          <w:szCs w:val="28"/>
        </w:rPr>
        <w:t>в случае</w:t>
      </w:r>
      <w:r w:rsidRPr="007F206F">
        <w:rPr>
          <w:sz w:val="28"/>
          <w:szCs w:val="28"/>
        </w:rPr>
        <w:t xml:space="preserve"> налоговой проверки.</w:t>
      </w:r>
    </w:p>
    <w:p w14:paraId="0317631F" w14:textId="0285D7C7" w:rsidR="000C03D8" w:rsidRPr="007F206F" w:rsidRDefault="000C03D8" w:rsidP="007B3937">
      <w:pPr>
        <w:pStyle w:val="a3"/>
        <w:spacing w:before="0" w:beforeAutospacing="0" w:after="0" w:afterAutospacing="0"/>
        <w:ind w:firstLine="851"/>
        <w:contextualSpacing/>
        <w:jc w:val="both"/>
        <w:rPr>
          <w:bCs/>
          <w:sz w:val="28"/>
          <w:szCs w:val="28"/>
          <w:lang w:eastAsia="en-US"/>
        </w:rPr>
      </w:pPr>
    </w:p>
    <w:p w14:paraId="63B3AA48" w14:textId="77777777" w:rsidR="008962AC" w:rsidRPr="007F206F" w:rsidRDefault="008962AC" w:rsidP="007B3937">
      <w:pPr>
        <w:pStyle w:val="a3"/>
        <w:spacing w:before="0" w:beforeAutospacing="0" w:after="0" w:afterAutospacing="0"/>
        <w:ind w:firstLine="851"/>
        <w:contextualSpacing/>
        <w:jc w:val="both"/>
        <w:rPr>
          <w:bCs/>
          <w:sz w:val="28"/>
          <w:szCs w:val="28"/>
          <w:lang w:eastAsia="en-US"/>
        </w:rPr>
      </w:pPr>
    </w:p>
    <w:p w14:paraId="0F30F769" w14:textId="62A24D15" w:rsidR="000C03D8" w:rsidRPr="007F206F" w:rsidRDefault="000C03D8"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 xml:space="preserve">Глава </w:t>
      </w:r>
      <w:r w:rsidR="008A651C" w:rsidRPr="007F206F">
        <w:rPr>
          <w:rFonts w:ascii="Times New Roman" w:hAnsi="Times New Roman"/>
          <w:bCs/>
          <w:sz w:val="28"/>
          <w:szCs w:val="28"/>
        </w:rPr>
        <w:t>21</w:t>
      </w:r>
      <w:r w:rsidRPr="007F206F">
        <w:rPr>
          <w:rFonts w:ascii="Times New Roman" w:hAnsi="Times New Roman"/>
          <w:bCs/>
          <w:sz w:val="28"/>
          <w:szCs w:val="28"/>
        </w:rPr>
        <w:t xml:space="preserve">. ОСОБЕННОСТИ ВЕДЕНИЯ НАЛОГОВОГО УЧЕТА ИНДИВИДУАЛЬНЫМИ ПРЕДПРИНИМАТЕЛЯМИ, </w:t>
      </w:r>
    </w:p>
    <w:p w14:paraId="64903363" w14:textId="77777777" w:rsidR="000C03D8" w:rsidRPr="007F206F" w:rsidRDefault="000C03D8"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 xml:space="preserve">НЕ ОСУЩЕСТВЛЯЮЩИМИ ВЕДЕНИЕ БУХГАЛТЕРСКОГО </w:t>
      </w:r>
    </w:p>
    <w:p w14:paraId="0B10384E" w14:textId="77777777" w:rsidR="000C03D8" w:rsidRPr="007F206F" w:rsidRDefault="000C03D8"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 xml:space="preserve">УЧЕТА И СОСТАВЛЕНИЕ ФИНАНСОВОЙ ОТЧЕТНОСТИ </w:t>
      </w:r>
    </w:p>
    <w:p w14:paraId="084CCBED" w14:textId="77777777" w:rsidR="000C03D8" w:rsidRPr="007F206F" w:rsidRDefault="000C03D8"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 xml:space="preserve">В СООТВЕТСТВИИ С ЗАКОНОМ РЕСПУБЛИКИ КАЗАХСТАН </w:t>
      </w:r>
    </w:p>
    <w:p w14:paraId="0537F06F" w14:textId="77777777" w:rsidR="000C03D8" w:rsidRPr="007F206F" w:rsidRDefault="000C03D8"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«О БУХГАЛТЕРСКОМ УЧЕТЕ И ФИНАНСОВОЙ ОТЧЕТНОСТИ»</w:t>
      </w:r>
    </w:p>
    <w:p w14:paraId="4E0F81AE" w14:textId="77777777" w:rsidR="000C03D8" w:rsidRPr="007F206F" w:rsidRDefault="000C03D8" w:rsidP="007B3937">
      <w:pPr>
        <w:pStyle w:val="pj"/>
        <w:spacing w:before="0" w:beforeAutospacing="0" w:after="0" w:afterAutospacing="0"/>
        <w:ind w:firstLine="851"/>
        <w:contextualSpacing/>
        <w:jc w:val="both"/>
        <w:rPr>
          <w:rStyle w:val="s1"/>
          <w:b w:val="0"/>
          <w:color w:val="auto"/>
          <w:sz w:val="28"/>
          <w:szCs w:val="28"/>
        </w:rPr>
      </w:pPr>
    </w:p>
    <w:p w14:paraId="43EEC242" w14:textId="77777777" w:rsidR="000C03D8" w:rsidRPr="007F206F" w:rsidRDefault="000C03D8"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21</w:t>
      </w:r>
      <w:r w:rsidR="005304D7" w:rsidRPr="007F206F">
        <w:rPr>
          <w:rStyle w:val="s1"/>
          <w:b w:val="0"/>
          <w:color w:val="auto"/>
          <w:sz w:val="28"/>
          <w:szCs w:val="28"/>
        </w:rPr>
        <w:t>8</w:t>
      </w:r>
      <w:r w:rsidRPr="007F206F">
        <w:rPr>
          <w:rStyle w:val="s1"/>
          <w:b w:val="0"/>
          <w:color w:val="auto"/>
          <w:sz w:val="28"/>
          <w:szCs w:val="28"/>
        </w:rPr>
        <w:t>. Общие положения</w:t>
      </w:r>
    </w:p>
    <w:p w14:paraId="399F33D8" w14:textId="77777777" w:rsidR="000C03D8" w:rsidRPr="007F206F" w:rsidRDefault="000C03D8" w:rsidP="007B3937">
      <w:pPr>
        <w:pStyle w:val="pj"/>
        <w:spacing w:before="0" w:beforeAutospacing="0" w:after="0" w:afterAutospacing="0"/>
        <w:ind w:firstLine="851"/>
        <w:contextualSpacing/>
        <w:jc w:val="both"/>
        <w:rPr>
          <w:sz w:val="28"/>
          <w:szCs w:val="28"/>
        </w:rPr>
      </w:pPr>
    </w:p>
    <w:p w14:paraId="2B94C574" w14:textId="19ABFCD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w:t>
      </w:r>
      <w:r w:rsidR="00BD72F6" w:rsidRPr="007F206F">
        <w:rPr>
          <w:sz w:val="28"/>
          <w:szCs w:val="28"/>
        </w:rPr>
        <w:br/>
      </w:r>
      <w:r w:rsidRPr="007F206F">
        <w:rPr>
          <w:sz w:val="28"/>
          <w:szCs w:val="28"/>
        </w:rPr>
        <w:t xml:space="preserve">в соответствии с </w:t>
      </w:r>
      <w:hyperlink r:id="rId134" w:anchor="sub_id=20200" w:history="1">
        <w:r w:rsidRPr="007F206F">
          <w:rPr>
            <w:rStyle w:val="a9"/>
            <w:color w:val="auto"/>
            <w:sz w:val="28"/>
            <w:szCs w:val="28"/>
            <w:u w:val="none"/>
          </w:rPr>
          <w:t>Законом</w:t>
        </w:r>
      </w:hyperlink>
      <w:r w:rsidRPr="007F206F">
        <w:rPr>
          <w:sz w:val="28"/>
          <w:szCs w:val="28"/>
        </w:rPr>
        <w:t xml:space="preserve"> Республики Казахстан «О бухгалтерском учете и финансовой отчетности», используются следующие понятия:</w:t>
      </w:r>
    </w:p>
    <w:p w14:paraId="0567C0C5"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1) активы – имущество, контролируемое индивидуальным предпринимателем, от которого ожидается получение будущих экономических выгод;</w:t>
      </w:r>
    </w:p>
    <w:p w14:paraId="785AFFEF"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14:paraId="561960C5"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3) биологический актив – животное или растение, предназначенное для использования в сельскохозяйственной деятельности;</w:t>
      </w:r>
    </w:p>
    <w:p w14:paraId="26A2439A"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14:paraId="3A084336"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5) капитал – доля в активах индивидуального предпринимателя, остающаяся после вычета всех обязательств;</w:t>
      </w:r>
    </w:p>
    <w:p w14:paraId="6A074768"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14:paraId="344B43FD"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14:paraId="467C0745"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14:paraId="1F2FAB0D"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9) основные средства – материальные активы, которые:</w:t>
      </w:r>
    </w:p>
    <w:p w14:paraId="02C1C20E"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14:paraId="5E3E4CA1"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предполагается использовать в течение более одного года.</w:t>
      </w:r>
    </w:p>
    <w:p w14:paraId="170EA984" w14:textId="77777777" w:rsidR="000C03D8" w:rsidRPr="007F206F" w:rsidRDefault="000C03D8" w:rsidP="007B3937">
      <w:pPr>
        <w:pStyle w:val="pj"/>
        <w:spacing w:before="0" w:beforeAutospacing="0" w:after="0" w:afterAutospacing="0"/>
        <w:ind w:firstLine="851"/>
        <w:contextualSpacing/>
        <w:jc w:val="both"/>
        <w:rPr>
          <w:rStyle w:val="s1"/>
          <w:b w:val="0"/>
          <w:color w:val="auto"/>
          <w:sz w:val="28"/>
          <w:szCs w:val="28"/>
        </w:rPr>
      </w:pPr>
    </w:p>
    <w:p w14:paraId="5D146613" w14:textId="77777777" w:rsidR="006E6F60" w:rsidRPr="007F206F" w:rsidRDefault="000C03D8"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21</w:t>
      </w:r>
      <w:r w:rsidR="005304D7" w:rsidRPr="007F206F">
        <w:rPr>
          <w:rStyle w:val="s1"/>
          <w:b w:val="0"/>
          <w:color w:val="auto"/>
          <w:sz w:val="28"/>
          <w:szCs w:val="28"/>
        </w:rPr>
        <w:t>9</w:t>
      </w:r>
      <w:r w:rsidRPr="007F206F">
        <w:rPr>
          <w:rStyle w:val="s1"/>
          <w:b w:val="0"/>
          <w:color w:val="auto"/>
          <w:sz w:val="28"/>
          <w:szCs w:val="28"/>
        </w:rPr>
        <w:t xml:space="preserve">. Формы первичных учетных документов </w:t>
      </w:r>
    </w:p>
    <w:p w14:paraId="2889DC16" w14:textId="557CE746" w:rsidR="000C03D8" w:rsidRPr="007F206F" w:rsidRDefault="006E6F60"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lang w:val="kk-KZ"/>
        </w:rPr>
        <w:t xml:space="preserve">                     </w:t>
      </w:r>
      <w:r w:rsidR="000C03D8" w:rsidRPr="007F206F">
        <w:rPr>
          <w:rStyle w:val="s1"/>
          <w:b w:val="0"/>
          <w:color w:val="auto"/>
          <w:sz w:val="28"/>
          <w:szCs w:val="28"/>
        </w:rPr>
        <w:t>и требования по их составлению</w:t>
      </w:r>
    </w:p>
    <w:p w14:paraId="4BCCF522" w14:textId="77777777" w:rsidR="000C03D8" w:rsidRPr="007F206F" w:rsidRDefault="000C03D8" w:rsidP="007B3937">
      <w:pPr>
        <w:pStyle w:val="pj"/>
        <w:spacing w:before="0" w:beforeAutospacing="0" w:after="0" w:afterAutospacing="0"/>
        <w:ind w:firstLine="851"/>
        <w:contextualSpacing/>
        <w:jc w:val="both"/>
        <w:rPr>
          <w:sz w:val="28"/>
          <w:szCs w:val="28"/>
        </w:rPr>
      </w:pPr>
    </w:p>
    <w:p w14:paraId="0611AE41" w14:textId="760F8E5B" w:rsidR="00D32714" w:rsidRPr="007F206F" w:rsidRDefault="00D32714" w:rsidP="00D32714">
      <w:pPr>
        <w:pStyle w:val="pj"/>
        <w:ind w:firstLine="851"/>
        <w:contextualSpacing/>
        <w:jc w:val="both"/>
        <w:rPr>
          <w:sz w:val="28"/>
          <w:szCs w:val="28"/>
        </w:rPr>
      </w:pPr>
      <w:r w:rsidRPr="007F206F">
        <w:rPr>
          <w:sz w:val="28"/>
          <w:szCs w:val="28"/>
        </w:rPr>
        <w:t xml:space="preserve">1. Уполномоченный орган вправе в правилах организации и ведения налогового учета установить формы первичных учетных документов, применяемых индивидуальными предпринимателями, не осуществляющими ведение бухгалтерского учета и финансовой отчетности в соответствии </w:t>
      </w:r>
      <w:r w:rsidR="00BD72F6" w:rsidRPr="007F206F">
        <w:rPr>
          <w:sz w:val="28"/>
          <w:szCs w:val="28"/>
        </w:rPr>
        <w:br/>
      </w:r>
      <w:r w:rsidRPr="007F206F">
        <w:rPr>
          <w:sz w:val="28"/>
          <w:szCs w:val="28"/>
        </w:rPr>
        <w:t>с Законом Республики Казахстан «О бухгалтерском учете и финансовой отчетности», и (или) требования по их составлению.</w:t>
      </w:r>
    </w:p>
    <w:p w14:paraId="3B9461FD" w14:textId="77777777" w:rsidR="000C03D8" w:rsidRPr="007F206F" w:rsidRDefault="000C03D8" w:rsidP="00D32714">
      <w:pPr>
        <w:pStyle w:val="pj"/>
        <w:spacing w:before="0" w:beforeAutospacing="0" w:after="0" w:afterAutospacing="0"/>
        <w:ind w:firstLine="851"/>
        <w:contextualSpacing/>
        <w:jc w:val="both"/>
        <w:rPr>
          <w:sz w:val="28"/>
          <w:szCs w:val="28"/>
        </w:rPr>
      </w:pPr>
      <w:r w:rsidRPr="007F206F">
        <w:rPr>
          <w:sz w:val="28"/>
          <w:szCs w:val="28"/>
        </w:rP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14:paraId="467FFF1A"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2. Записи в налоговых регистрах производятся на основании первичных документов.</w:t>
      </w:r>
    </w:p>
    <w:p w14:paraId="376A5A45"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 </w:t>
      </w:r>
    </w:p>
    <w:p w14:paraId="0615CA08" w14:textId="77777777" w:rsidR="000C03D8" w:rsidRPr="007F206F" w:rsidRDefault="000C03D8"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2</w:t>
      </w:r>
      <w:r w:rsidR="005304D7" w:rsidRPr="007F206F">
        <w:rPr>
          <w:rStyle w:val="s1"/>
          <w:b w:val="0"/>
          <w:color w:val="auto"/>
          <w:sz w:val="28"/>
          <w:szCs w:val="28"/>
        </w:rPr>
        <w:t>20</w:t>
      </w:r>
      <w:r w:rsidRPr="007F206F">
        <w:rPr>
          <w:rStyle w:val="s1"/>
          <w:b w:val="0"/>
          <w:color w:val="auto"/>
          <w:sz w:val="28"/>
          <w:szCs w:val="28"/>
        </w:rPr>
        <w:t>. Особенности ведения налогового учета</w:t>
      </w:r>
    </w:p>
    <w:p w14:paraId="0CF45AE5" w14:textId="77777777" w:rsidR="000C03D8" w:rsidRPr="007F206F" w:rsidRDefault="000C03D8" w:rsidP="007B3937">
      <w:pPr>
        <w:pStyle w:val="pj"/>
        <w:spacing w:before="0" w:beforeAutospacing="0" w:after="0" w:afterAutospacing="0"/>
        <w:ind w:firstLine="851"/>
        <w:contextualSpacing/>
        <w:jc w:val="both"/>
        <w:rPr>
          <w:sz w:val="28"/>
          <w:szCs w:val="28"/>
        </w:rPr>
      </w:pPr>
    </w:p>
    <w:p w14:paraId="154FA955"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 xml:space="preserve">1. Индивидуальными предпринимателями операции, совершенные </w:t>
      </w:r>
      <w:r w:rsidRPr="007F206F">
        <w:rPr>
          <w:sz w:val="28"/>
          <w:szCs w:val="28"/>
        </w:rPr>
        <w:br/>
        <w:t xml:space="preserve">в иностранной валюте, пересчитываются в тенге с применением </w:t>
      </w:r>
      <w:hyperlink w:anchor="sub10111" w:history="1">
        <w:r w:rsidRPr="007F206F">
          <w:rPr>
            <w:sz w:val="28"/>
            <w:szCs w:val="28"/>
          </w:rPr>
          <w:t>официального курса валюты</w:t>
        </w:r>
      </w:hyperlink>
      <w:r w:rsidRPr="007F206F">
        <w:rPr>
          <w:sz w:val="28"/>
          <w:szCs w:val="28"/>
        </w:rPr>
        <w:t>, установленного на дату совершения операции. Курсовая разница в целях налогообложения не учитывается.</w:t>
      </w:r>
    </w:p>
    <w:p w14:paraId="2C1FE6D1"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14:paraId="5EE69799"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14:paraId="4F52A0D9"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14:paraId="2FF17DA0"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14:paraId="5E6D1FF7"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14:paraId="1B703374"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14:paraId="3A72B21F"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14:paraId="5D2825F4"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14:paraId="6844E18C"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14:paraId="358DA4E2"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14:paraId="15FB3098"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Выбытием запасов является:</w:t>
      </w:r>
    </w:p>
    <w:p w14:paraId="6083FD6D"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14:paraId="429E2001" w14:textId="77777777" w:rsidR="000C03D8" w:rsidRPr="007F206F" w:rsidRDefault="000C03D8" w:rsidP="007B3937">
      <w:pPr>
        <w:pStyle w:val="pj"/>
        <w:spacing w:before="0" w:beforeAutospacing="0" w:after="0" w:afterAutospacing="0"/>
        <w:ind w:firstLine="851"/>
        <w:contextualSpacing/>
        <w:jc w:val="both"/>
        <w:rPr>
          <w:sz w:val="28"/>
          <w:szCs w:val="28"/>
        </w:rPr>
      </w:pPr>
      <w:r w:rsidRPr="007F206F">
        <w:rPr>
          <w:sz w:val="28"/>
          <w:szCs w:val="28"/>
        </w:rPr>
        <w:t>2) переклассификация актива, в том числе перевод в состав основных средств, прочих активов.</w:t>
      </w:r>
    </w:p>
    <w:p w14:paraId="473EA54C"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p>
    <w:p w14:paraId="495833C5" w14:textId="77777777" w:rsidR="000C03D8" w:rsidRPr="007F206F" w:rsidRDefault="000C03D8" w:rsidP="007B3937">
      <w:pPr>
        <w:spacing w:after="0" w:line="240" w:lineRule="auto"/>
        <w:ind w:firstLine="851"/>
        <w:contextualSpacing/>
        <w:jc w:val="both"/>
        <w:rPr>
          <w:rFonts w:ascii="Times New Roman" w:hAnsi="Times New Roman" w:cs="Times New Roman"/>
          <w:bCs/>
          <w:sz w:val="28"/>
          <w:szCs w:val="28"/>
        </w:rPr>
      </w:pPr>
    </w:p>
    <w:p w14:paraId="57C6DA44" w14:textId="77777777" w:rsidR="000C03D8" w:rsidRPr="007F206F" w:rsidRDefault="000C03D8"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РАЗДЕЛ 4. ОБЩИЕ ПОЛОЖЕНИЯ ПО НАЛОГООБЛОЖЕНИЮ </w:t>
      </w:r>
    </w:p>
    <w:p w14:paraId="02B04A68" w14:textId="77777777" w:rsidR="000C03D8" w:rsidRPr="007F206F" w:rsidRDefault="000C03D8"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ДОХОДОВ РЕЗИДЕНТОВ И НЕРЕЗИДЕНТОВ</w:t>
      </w:r>
    </w:p>
    <w:p w14:paraId="40233A3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27E3ACA" w14:textId="77777777" w:rsidR="000C03D8" w:rsidRPr="007F206F" w:rsidRDefault="000C03D8"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8A651C" w:rsidRPr="007F206F">
        <w:rPr>
          <w:rFonts w:ascii="Times New Roman" w:hAnsi="Times New Roman" w:cs="Times New Roman"/>
          <w:sz w:val="28"/>
          <w:szCs w:val="28"/>
        </w:rPr>
        <w:t>22</w:t>
      </w:r>
      <w:r w:rsidRPr="007F206F">
        <w:rPr>
          <w:rFonts w:ascii="Times New Roman" w:hAnsi="Times New Roman" w:cs="Times New Roman"/>
          <w:sz w:val="28"/>
          <w:szCs w:val="28"/>
        </w:rPr>
        <w:t>. ОБЩИЕ ПОЛОЖЕНИЯ</w:t>
      </w:r>
    </w:p>
    <w:p w14:paraId="5FA20ED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BDEC60E" w14:textId="77777777" w:rsidR="00BF7D5F"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21</w:t>
      </w:r>
      <w:r w:rsidRPr="007F206F">
        <w:rPr>
          <w:rFonts w:ascii="Times New Roman" w:hAnsi="Times New Roman" w:cs="Times New Roman"/>
          <w:sz w:val="28"/>
          <w:szCs w:val="28"/>
        </w:rPr>
        <w:t xml:space="preserve">. Общие положения по налогообложению </w:t>
      </w:r>
    </w:p>
    <w:p w14:paraId="671FC4BD" w14:textId="641A70F3" w:rsidR="000C03D8" w:rsidRPr="007F206F" w:rsidRDefault="00BF7D5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0C03D8" w:rsidRPr="007F206F">
        <w:rPr>
          <w:rFonts w:ascii="Times New Roman" w:hAnsi="Times New Roman" w:cs="Times New Roman"/>
          <w:sz w:val="28"/>
          <w:szCs w:val="28"/>
        </w:rPr>
        <w:t>резидентов и нерезидентов</w:t>
      </w:r>
    </w:p>
    <w:p w14:paraId="48CB6BD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EF3ECA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14:paraId="2ECA46D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14:paraId="210D6CB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14:paraId="1B109FE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p w14:paraId="67D3C26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41D4CC1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22</w:t>
      </w:r>
      <w:r w:rsidRPr="007F206F">
        <w:rPr>
          <w:rFonts w:ascii="Times New Roman" w:hAnsi="Times New Roman" w:cs="Times New Roman"/>
          <w:sz w:val="28"/>
          <w:szCs w:val="28"/>
        </w:rPr>
        <w:t>. Физическое лицо – резидент</w:t>
      </w:r>
    </w:p>
    <w:p w14:paraId="1BA5974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3AAA006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Физическое лицо признается резидентом в случаях:</w:t>
      </w:r>
    </w:p>
    <w:p w14:paraId="26DE0EF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постоянного пребывания в Республике Казахстан;</w:t>
      </w:r>
    </w:p>
    <w:p w14:paraId="2FF0DF4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наличия центра жизненных интересов в Республике Казахстан.</w:t>
      </w:r>
    </w:p>
    <w:p w14:paraId="46B1FCC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Постоянным пребыванием в Республике Казахстан для налогового периода является нахождение физического лица в Республике Казахстан в любом последовательном двенадцатимесячном периоде, оканчивающемся в данном налоговом периоде:</w:t>
      </w:r>
    </w:p>
    <w:p w14:paraId="353A7C2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 менее ста восьмидесяти трех календарных дней (включая дни приезда и отъезда);</w:t>
      </w:r>
    </w:p>
    <w:p w14:paraId="1FB9268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 менее девяноста календарных дней (включая дни приезда и отъезда) для инвестиционного резидента МФЦА в соответствии с условиями, установленными Конституционным законом Республики Казахстан «О Международном финансовом центре «Астана».</w:t>
      </w:r>
    </w:p>
    <w:p w14:paraId="1D06E9E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Центр жизненных интересов является находящимся в Республике Казахстан при одновременном выполнении следующих условий:</w:t>
      </w:r>
    </w:p>
    <w:p w14:paraId="2D47D78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физическое лицо имеет гражданство Республики Казахстан или разрешение на проживание в Республике Казахстан, или вид на жительство;</w:t>
      </w:r>
    </w:p>
    <w:p w14:paraId="382407A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супруг(а) и (или) близкие родственники физического лица проживают в Республике Казахстан (при их наличии);</w:t>
      </w:r>
    </w:p>
    <w:p w14:paraId="5946283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14:paraId="7381E00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Независимо от времени проживания в Республике Казахстан и любых других критериев, предусмотренных настоящей статьей, резидентом признается физическое лицо:</w:t>
      </w:r>
    </w:p>
    <w:p w14:paraId="587C7E2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14:paraId="3AFF8F2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14:paraId="7922C85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военнослужащий и гражданский персонал соединений и воинских частей Вооруженных Сил Республики Казахстан, дислоцированных за пределами Республики Казахстан;</w:t>
      </w:r>
    </w:p>
    <w:p w14:paraId="466CAC4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14:paraId="52196D8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14:paraId="348B3F5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14:paraId="5D0AA78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распространяются на физическое лицо, являющееся гражданином Республики Казахстан (или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14:paraId="7CC9D09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655415E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23</w:t>
      </w:r>
      <w:r w:rsidRPr="007F206F">
        <w:rPr>
          <w:rFonts w:ascii="Times New Roman" w:hAnsi="Times New Roman" w:cs="Times New Roman"/>
          <w:sz w:val="28"/>
          <w:szCs w:val="28"/>
        </w:rPr>
        <w:t>. Юридическое лицо – резидент</w:t>
      </w:r>
    </w:p>
    <w:p w14:paraId="65DA4D0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2C9481B" w14:textId="77777777" w:rsidR="000C03D8" w:rsidRPr="007F206F" w:rsidRDefault="000C03D8" w:rsidP="00246703">
      <w:pPr>
        <w:pStyle w:val="ac"/>
        <w:numPr>
          <w:ilvl w:val="0"/>
          <w:numId w:val="38"/>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Юридическое лицо признается резидентом в случаях:</w:t>
      </w:r>
    </w:p>
    <w:p w14:paraId="7EDFE961" w14:textId="77777777" w:rsidR="000C03D8" w:rsidRPr="007F206F" w:rsidRDefault="000C03D8" w:rsidP="00246703">
      <w:pPr>
        <w:pStyle w:val="ac"/>
        <w:numPr>
          <w:ilvl w:val="0"/>
          <w:numId w:val="39"/>
        </w:numPr>
        <w:tabs>
          <w:tab w:val="left" w:pos="1134"/>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создания юридического лица в соответствии с законодательством Республики Казахстан;</w:t>
      </w:r>
    </w:p>
    <w:p w14:paraId="6F092992" w14:textId="77777777" w:rsidR="000C03D8" w:rsidRPr="007F206F" w:rsidRDefault="000C03D8" w:rsidP="00246703">
      <w:pPr>
        <w:pStyle w:val="ac"/>
        <w:numPr>
          <w:ilvl w:val="0"/>
          <w:numId w:val="39"/>
        </w:numPr>
        <w:tabs>
          <w:tab w:val="left" w:pos="1134"/>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создания юридического лица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14:paraId="4D8CB635" w14:textId="77777777" w:rsidR="000C03D8" w:rsidRPr="007F206F" w:rsidRDefault="000C03D8" w:rsidP="00246703">
      <w:pPr>
        <w:pStyle w:val="ac"/>
        <w:numPr>
          <w:ilvl w:val="0"/>
          <w:numId w:val="38"/>
        </w:numPr>
        <w:tabs>
          <w:tab w:val="left" w:pos="1134"/>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Местом эффективного управления (местом нахождения фактического органа управления) признается место проведения собрания фактического органа управления (совета директоров или аналогичного органа), на котором осуществляются управление и (или) контроль, а также принимаются решения, необходимые для проведения предпринимательской деятельности юридического лица.</w:t>
      </w:r>
    </w:p>
    <w:p w14:paraId="2A36E5F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72054D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24</w:t>
      </w:r>
      <w:r w:rsidRPr="007F206F">
        <w:rPr>
          <w:rFonts w:ascii="Times New Roman" w:hAnsi="Times New Roman" w:cs="Times New Roman"/>
          <w:sz w:val="28"/>
          <w:szCs w:val="28"/>
        </w:rPr>
        <w:t xml:space="preserve">. Порядок подтверждения резидентства </w:t>
      </w:r>
    </w:p>
    <w:p w14:paraId="4E62E94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439D608E" w14:textId="77777777" w:rsidR="000C03D8" w:rsidRPr="007F206F" w:rsidRDefault="000C03D8" w:rsidP="007B3937">
      <w:pPr>
        <w:spacing w:after="0" w:line="240" w:lineRule="auto"/>
        <w:ind w:firstLine="851"/>
        <w:jc w:val="both"/>
        <w:rPr>
          <w:rFonts w:ascii="Times New Roman" w:hAnsi="Times New Roman"/>
          <w:sz w:val="28"/>
          <w:szCs w:val="28"/>
        </w:rPr>
      </w:pPr>
      <w:r w:rsidRPr="007F206F">
        <w:rPr>
          <w:rFonts w:ascii="Times New Roman" w:hAnsi="Times New Roman"/>
          <w:sz w:val="28"/>
          <w:szCs w:val="28"/>
        </w:rPr>
        <w:t>1. Резидентство подтверждается в целях применения резидентом международного договора, регулирующего вопросы избежания двойного налогообложения и предотвращения уклонения от уплаты налогов</w:t>
      </w:r>
      <w:r w:rsidR="00210351" w:rsidRPr="007F206F">
        <w:rPr>
          <w:rFonts w:ascii="Times New Roman" w:hAnsi="Times New Roman"/>
          <w:sz w:val="28"/>
          <w:szCs w:val="28"/>
        </w:rPr>
        <w:t>,</w:t>
      </w:r>
      <w:r w:rsidRPr="007F206F">
        <w:rPr>
          <w:rFonts w:ascii="Times New Roman" w:hAnsi="Times New Roman"/>
          <w:sz w:val="28"/>
          <w:szCs w:val="28"/>
        </w:rPr>
        <w:t xml:space="preserve"> и иных целях для применения за пределами Республики Казахстан.</w:t>
      </w:r>
    </w:p>
    <w:p w14:paraId="078DEDCC" w14:textId="77777777" w:rsidR="000C03D8" w:rsidRPr="007F206F" w:rsidRDefault="000C03D8" w:rsidP="007B3937">
      <w:pPr>
        <w:tabs>
          <w:tab w:val="left" w:pos="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Налоговый орган выдает документ, подтверждающий резидентство на основании налогового заявления резидента.</w:t>
      </w:r>
    </w:p>
    <w:p w14:paraId="6AE86627" w14:textId="77777777" w:rsidR="000C03D8" w:rsidRPr="007F206F" w:rsidRDefault="000C03D8" w:rsidP="007B3937">
      <w:pPr>
        <w:tabs>
          <w:tab w:val="left" w:pos="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Порядок и сроки подтверждения резидентства устанавливаются уполномоченным органом. </w:t>
      </w:r>
    </w:p>
    <w:p w14:paraId="70A3C519" w14:textId="02F37186" w:rsidR="000C03D8" w:rsidRPr="007F206F" w:rsidRDefault="000C03D8" w:rsidP="007B3937">
      <w:pPr>
        <w:tabs>
          <w:tab w:val="left" w:pos="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sz w:val="28"/>
          <w:szCs w:val="28"/>
        </w:rPr>
        <w:t>2. Подтверждение резидентства налогоплательщика осуществляется налоговым органом, являющимся вышестоящим по отношению к налоговому органу, в котором такой налогоплательщик зарегистрирован по месту нах</w:t>
      </w:r>
      <w:r w:rsidR="00847678" w:rsidRPr="007F206F">
        <w:rPr>
          <w:rFonts w:ascii="Times New Roman" w:hAnsi="Times New Roman"/>
          <w:sz w:val="28"/>
          <w:szCs w:val="28"/>
        </w:rPr>
        <w:t>ождения</w:t>
      </w:r>
      <w:r w:rsidRPr="007F206F">
        <w:rPr>
          <w:rFonts w:ascii="Times New Roman" w:hAnsi="Times New Roman"/>
          <w:sz w:val="28"/>
          <w:szCs w:val="28"/>
        </w:rPr>
        <w:t xml:space="preserve">. </w:t>
      </w:r>
    </w:p>
    <w:p w14:paraId="55CD55A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Резидентство подтверждается:</w:t>
      </w:r>
    </w:p>
    <w:p w14:paraId="415CC8F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за период с даты наступления случая, приводящего к признанию резидентства физического лица, до конца календарного года, в котором наступил указанный случай;</w:t>
      </w:r>
    </w:p>
    <w:p w14:paraId="1F96233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 календарный год в случае подтверждения резидентства физического лица за предыдущий календарный год при условии его постоянного пребывания в Республике Казахстан;</w:t>
      </w:r>
    </w:p>
    <w:p w14:paraId="5DD0CD8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за календарный год, указанный в заявлении на подтверждение резидентства физического лица, постоянно пребывающего в Республике Казахстан или центр жизненных интересов которого находится в Республике Казахстан;</w:t>
      </w:r>
    </w:p>
    <w:p w14:paraId="2E691C11" w14:textId="77777777" w:rsidR="000C03D8" w:rsidRPr="007F206F" w:rsidRDefault="000C03D8" w:rsidP="007B3937">
      <w:pPr>
        <w:spacing w:after="0" w:line="240" w:lineRule="auto"/>
        <w:ind w:firstLine="851"/>
        <w:contextualSpacing/>
        <w:jc w:val="both"/>
        <w:rPr>
          <w:rFonts w:ascii="Times New Roman" w:hAnsi="Times New Roman" w:cs="Times New Roman"/>
          <w:spacing w:val="-4"/>
          <w:sz w:val="28"/>
          <w:szCs w:val="28"/>
        </w:rPr>
      </w:pPr>
      <w:r w:rsidRPr="007F206F">
        <w:rPr>
          <w:rFonts w:ascii="Times New Roman" w:hAnsi="Times New Roman" w:cs="Times New Roman"/>
          <w:spacing w:val="-4"/>
          <w:sz w:val="28"/>
          <w:szCs w:val="28"/>
        </w:rPr>
        <w:t>4) за период с даты регистрации до конца календарного года юридического лица как созданного в соответствии с законодательством Республики Казахстан, так и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В последующие годы резидентство юридического лица подтверждается с начала календарного года до конца данного календарного года.</w:t>
      </w:r>
    </w:p>
    <w:p w14:paraId="11668D39" w14:textId="77777777" w:rsidR="000C03D8" w:rsidRPr="007F206F" w:rsidRDefault="000C03D8"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Резидентство подтверждается за прошедший и (или) текущий календарный год.</w:t>
      </w:r>
    </w:p>
    <w:p w14:paraId="26447D6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2C8BAD03"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25</w:t>
      </w:r>
      <w:r w:rsidRPr="007F206F">
        <w:rPr>
          <w:rFonts w:ascii="Times New Roman" w:hAnsi="Times New Roman" w:cs="Times New Roman"/>
          <w:sz w:val="28"/>
          <w:szCs w:val="28"/>
        </w:rPr>
        <w:t>. Нерезиденты</w:t>
      </w:r>
    </w:p>
    <w:p w14:paraId="057928B5"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41B485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Нерезидент – лицо, не являющееся резидентом Республики Казахстан в соответствии с положениями настоящего Кодекса или международного договора, регулирующего вопросы избежания двойного налогообложения и предотвращения уклонения от уплаты налогов. </w:t>
      </w:r>
    </w:p>
    <w:p w14:paraId="75B358B1" w14:textId="66C631C4"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Юридическое лицо – нерезидент осуществляет деятельность </w:t>
      </w:r>
      <w:r w:rsidR="00503070" w:rsidRPr="007F206F">
        <w:rPr>
          <w:rFonts w:ascii="Times New Roman" w:hAnsi="Times New Roman" w:cs="Times New Roman"/>
          <w:sz w:val="28"/>
          <w:szCs w:val="28"/>
        </w:rPr>
        <w:br/>
      </w:r>
      <w:r w:rsidRPr="007F206F">
        <w:rPr>
          <w:rFonts w:ascii="Times New Roman" w:hAnsi="Times New Roman" w:cs="Times New Roman"/>
          <w:sz w:val="28"/>
          <w:szCs w:val="28"/>
        </w:rPr>
        <w:t>в Республике Казахстан:</w:t>
      </w:r>
    </w:p>
    <w:p w14:paraId="7C5E80B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без образования постоянного учреждения;</w:t>
      </w:r>
    </w:p>
    <w:p w14:paraId="507E28BB"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 образованием постоянного учреждения.</w:t>
      </w:r>
    </w:p>
    <w:p w14:paraId="12ED65D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осуществление деятельности юридическим </w:t>
      </w:r>
      <w:r w:rsidRPr="007F206F">
        <w:rPr>
          <w:rFonts w:ascii="Times New Roman" w:hAnsi="Times New Roman" w:cs="Times New Roman"/>
          <w:sz w:val="28"/>
          <w:szCs w:val="28"/>
        </w:rPr>
        <w:br/>
        <w:t>лицом – нерезидентом без образования постоянного учреждения может привести к образованию постоянного учреждения.</w:t>
      </w:r>
    </w:p>
    <w:p w14:paraId="38682BF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F6B742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26</w:t>
      </w:r>
      <w:r w:rsidRPr="007F206F">
        <w:rPr>
          <w:rFonts w:ascii="Times New Roman" w:hAnsi="Times New Roman" w:cs="Times New Roman"/>
          <w:sz w:val="28"/>
          <w:szCs w:val="28"/>
        </w:rPr>
        <w:t>. Постоянное учреждение нерезидента</w:t>
      </w:r>
    </w:p>
    <w:p w14:paraId="2854CD32"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5850D1C0" w14:textId="77777777" w:rsidR="000C03D8" w:rsidRPr="007F206F" w:rsidRDefault="000C03D8" w:rsidP="007B3937">
      <w:pPr>
        <w:pStyle w:val="ac"/>
        <w:tabs>
          <w:tab w:val="left" w:pos="851"/>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1. Постоянное учреждение нерезидента образуется в случае осуществления деятельности нерезидента на территории Республики Казахстан при:</w:t>
      </w:r>
    </w:p>
    <w:p w14:paraId="2F8BA3BE" w14:textId="77777777" w:rsidR="000C03D8" w:rsidRPr="007F206F" w:rsidRDefault="000C03D8" w:rsidP="007B3937">
      <w:pPr>
        <w:tabs>
          <w:tab w:val="left" w:pos="851"/>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наличии постоянного места деятельности;</w:t>
      </w:r>
    </w:p>
    <w:p w14:paraId="1B158691" w14:textId="77777777" w:rsidR="000C03D8" w:rsidRPr="007F206F" w:rsidRDefault="000C03D8" w:rsidP="007B3937">
      <w:pPr>
        <w:tabs>
          <w:tab w:val="left" w:pos="851"/>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 xml:space="preserve">2) оказании услуг, выполнении работ </w:t>
      </w:r>
      <w:r w:rsidRPr="007F206F">
        <w:rPr>
          <w:rFonts w:ascii="Times New Roman" w:hAnsi="Times New Roman" w:cs="Times New Roman"/>
          <w:bCs/>
          <w:sz w:val="28"/>
          <w:szCs w:val="28"/>
        </w:rPr>
        <w:t>через работников или другой персонал, нанятый нерезидентом;</w:t>
      </w:r>
    </w:p>
    <w:p w14:paraId="23D83AA6" w14:textId="77777777" w:rsidR="000C03D8" w:rsidRPr="007F206F" w:rsidRDefault="000C03D8" w:rsidP="007B3937">
      <w:pPr>
        <w:tabs>
          <w:tab w:val="left" w:pos="851"/>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осуществлении деятельности </w:t>
      </w:r>
      <w:r w:rsidRPr="007F206F">
        <w:rPr>
          <w:rFonts w:ascii="Times New Roman" w:hAnsi="Times New Roman" w:cs="Times New Roman"/>
          <w:sz w:val="28"/>
          <w:szCs w:val="28"/>
        </w:rPr>
        <w:t>нерезидентом</w:t>
      </w:r>
      <w:r w:rsidRPr="007F206F">
        <w:rPr>
          <w:rFonts w:ascii="Times New Roman" w:hAnsi="Times New Roman" w:cs="Times New Roman"/>
          <w:bCs/>
          <w:sz w:val="28"/>
          <w:szCs w:val="28"/>
        </w:rPr>
        <w:t xml:space="preserve"> через зависимого агента;</w:t>
      </w:r>
    </w:p>
    <w:p w14:paraId="394EC134" w14:textId="77777777" w:rsidR="000C03D8" w:rsidRPr="007F206F" w:rsidRDefault="000C03D8" w:rsidP="007B3937">
      <w:pPr>
        <w:tabs>
          <w:tab w:val="left" w:pos="851"/>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 xml:space="preserve">4) осуществлении </w:t>
      </w:r>
      <w:r w:rsidRPr="007F206F">
        <w:rPr>
          <w:rFonts w:ascii="Times New Roman" w:hAnsi="Times New Roman" w:cs="Times New Roman"/>
          <w:sz w:val="28"/>
          <w:szCs w:val="28"/>
        </w:rPr>
        <w:t>нерезидентом</w:t>
      </w:r>
      <w:r w:rsidRPr="007F206F">
        <w:rPr>
          <w:rFonts w:ascii="Times New Roman" w:hAnsi="Times New Roman" w:cs="Times New Roman"/>
          <w:bCs/>
          <w:sz w:val="28"/>
          <w:szCs w:val="28"/>
        </w:rPr>
        <w:t xml:space="preserve"> совместной деятельности. </w:t>
      </w:r>
    </w:p>
    <w:p w14:paraId="1D56CBF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Постоянное учреждение нерезидента определяется в соответствии с настоящим Кодексом.</w:t>
      </w:r>
    </w:p>
    <w:p w14:paraId="25DCC2E4"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наличии международного договора постоянное учреждение определяется в соответствии с положениями такого международного договора.</w:t>
      </w:r>
    </w:p>
    <w:p w14:paraId="212D62B9" w14:textId="1A96CCBB"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К образованию постоянного учреждения в Республике Казахстан </w:t>
      </w:r>
      <w:r w:rsidR="006C59BE" w:rsidRPr="007F206F">
        <w:rPr>
          <w:rFonts w:ascii="Times New Roman" w:hAnsi="Times New Roman" w:cs="Times New Roman"/>
          <w:sz w:val="28"/>
          <w:szCs w:val="28"/>
        </w:rPr>
        <w:br/>
      </w:r>
      <w:r w:rsidRPr="007F206F">
        <w:rPr>
          <w:rFonts w:ascii="Times New Roman" w:hAnsi="Times New Roman" w:cs="Times New Roman"/>
          <w:sz w:val="28"/>
          <w:szCs w:val="28"/>
        </w:rPr>
        <w:t>не приводит:</w:t>
      </w:r>
    </w:p>
    <w:p w14:paraId="65310808"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деятельность, которая носит исключительно подготовительный или вспомогательный характер для последующей деятельности нерезидента:</w:t>
      </w:r>
    </w:p>
    <w:p w14:paraId="250DF6E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использование любого места исключительно для целей хранения и (или) демонстрации товара, принадлежащего нерезиденту, без его реализации;</w:t>
      </w:r>
    </w:p>
    <w:p w14:paraId="23C6714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w:t>
      </w:r>
    </w:p>
    <w:p w14:paraId="0EF5B8A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деятельность подготовительного и вспомогательного характера должна осуществляться для самого нерезидента и не может являться частью основных видов деятельности нерезидента;</w:t>
      </w:r>
    </w:p>
    <w:p w14:paraId="03BA513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оказание услуг по предоставлению иностранного персонала для работы на территории Республики Казахстан при одновременном выполнении следующих условий:</w:t>
      </w:r>
    </w:p>
    <w:p w14:paraId="1DCA5D5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такой персонал действует от имени и в интересах лица, которому он предоставлен;</w:t>
      </w:r>
    </w:p>
    <w:p w14:paraId="776B621D"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14:paraId="6D9FE36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14:paraId="29E2C8F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14:paraId="7C45A07F"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w:t>
      </w:r>
    </w:p>
    <w:p w14:paraId="162B1B6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14:paraId="0EC619C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регистрация в налоговых органах в качестве налогоплательщика исключительно с целью открытия банковского счета в банках Республики Казахстан;</w:t>
      </w:r>
    </w:p>
    <w:p w14:paraId="60D8A4D6" w14:textId="65EC8281"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регистрация в качестве налогоплательщика исключительно для исполнения обязательств налогового агента, приобретающего имущество </w:t>
      </w:r>
      <w:r w:rsidR="007E64CD" w:rsidRPr="007F206F">
        <w:rPr>
          <w:rFonts w:ascii="Times New Roman" w:hAnsi="Times New Roman" w:cs="Times New Roman"/>
          <w:sz w:val="28"/>
          <w:szCs w:val="28"/>
        </w:rPr>
        <w:br/>
      </w:r>
      <w:r w:rsidRPr="007F206F">
        <w:rPr>
          <w:rFonts w:ascii="Times New Roman" w:hAnsi="Times New Roman" w:cs="Times New Roman"/>
          <w:sz w:val="28"/>
          <w:szCs w:val="28"/>
        </w:rPr>
        <w:t xml:space="preserve">в Республике Казахстан. </w:t>
      </w:r>
    </w:p>
    <w:p w14:paraId="72389E0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0112544C" w14:textId="71FFF293" w:rsidR="000C03D8" w:rsidRPr="007F206F" w:rsidRDefault="000C03D8" w:rsidP="007E64CD">
      <w:pPr>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rPr>
        <w:t>Статья 22</w:t>
      </w:r>
      <w:r w:rsidR="005304D7" w:rsidRPr="007F206F">
        <w:rPr>
          <w:rFonts w:ascii="Times New Roman" w:hAnsi="Times New Roman" w:cs="Times New Roman"/>
          <w:sz w:val="28"/>
          <w:szCs w:val="28"/>
        </w:rPr>
        <w:t>7</w:t>
      </w:r>
      <w:r w:rsidRPr="007F206F">
        <w:rPr>
          <w:rFonts w:ascii="Times New Roman" w:hAnsi="Times New Roman" w:cs="Times New Roman"/>
          <w:sz w:val="28"/>
          <w:szCs w:val="28"/>
        </w:rPr>
        <w:t xml:space="preserve">. Постоянное учреждение нерезидента при наличии </w:t>
      </w:r>
      <w:r w:rsidRPr="007F206F">
        <w:rPr>
          <w:rFonts w:ascii="Times New Roman" w:hAnsi="Times New Roman" w:cs="Times New Roman"/>
          <w:sz w:val="28"/>
          <w:szCs w:val="28"/>
        </w:rPr>
        <w:br/>
        <w:t xml:space="preserve">                                 постоянного места деятельности</w:t>
      </w:r>
    </w:p>
    <w:p w14:paraId="3738A979"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p>
    <w:p w14:paraId="13CA53D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Постоянным местом деятельности нерезидента на территории Республики Казахстан признаются:</w:t>
      </w:r>
    </w:p>
    <w:p w14:paraId="53FF059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любое место осуществления производства, переработки, комплектации, фасовки, упаковки и (или) реализации товаров;</w:t>
      </w:r>
    </w:p>
    <w:p w14:paraId="7987662C"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любое место управления, офис, контора, фабрика, отделение, мастерская, шахта, </w:t>
      </w:r>
      <w:r w:rsidRPr="007F206F">
        <w:rPr>
          <w:rFonts w:ascii="Times New Roman" w:hAnsi="Times New Roman" w:cs="Times New Roman"/>
          <w:sz w:val="28"/>
          <w:szCs w:val="28"/>
          <w:lang w:eastAsia="ru-RU"/>
        </w:rPr>
        <w:t>нефтяная или газовая скважина, карьер или другое место добычи природных ресурсов</w:t>
      </w:r>
      <w:r w:rsidRPr="007F206F">
        <w:rPr>
          <w:rFonts w:ascii="Times New Roman" w:hAnsi="Times New Roman" w:cs="Times New Roman"/>
          <w:sz w:val="28"/>
          <w:szCs w:val="28"/>
        </w:rPr>
        <w:t>;</w:t>
      </w:r>
    </w:p>
    <w:p w14:paraId="5A6795C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любое место геологического изучения недр, осуществления разведки, подготовительных работ к разведке и добыче полезных ископаемых и (или) добычи полезных ископаемых, и (или) выполнения работ, оказания услуг по контролю, наблюдению и (или) надзору за разведкой и (или) добычей полезных ископаемых; </w:t>
      </w:r>
    </w:p>
    <w:p w14:paraId="52E9CD6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любое место осуществления деятельности (в том числе контрольной или наблюдательной), связанной с трубопроводом;</w:t>
      </w:r>
    </w:p>
    <w:p w14:paraId="6E7AE28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14:paraId="7B505E21"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любое место осуществления строительной деятельности и (или) строительно-монтажных работ, а также оказания услуг по контролю, наблюдению и (или) надзору за выполнением этих работ;</w:t>
      </w:r>
    </w:p>
    <w:p w14:paraId="55380E26"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место нахождения структурного подразделения юридического </w:t>
      </w:r>
      <w:r w:rsidRPr="007F206F">
        <w:rPr>
          <w:rFonts w:ascii="Times New Roman" w:hAnsi="Times New Roman" w:cs="Times New Roman"/>
          <w:sz w:val="28"/>
          <w:szCs w:val="28"/>
        </w:rPr>
        <w:br/>
        <w:t>лица – нерезидента, за исключением представительства, осуществляющего деятельность, указанную в подпункте 1) пункта 2 статьи 2</w:t>
      </w:r>
      <w:r w:rsidR="004D3313" w:rsidRPr="007F206F">
        <w:rPr>
          <w:rFonts w:ascii="Times New Roman" w:hAnsi="Times New Roman" w:cs="Times New Roman"/>
          <w:sz w:val="28"/>
          <w:szCs w:val="28"/>
        </w:rPr>
        <w:t>26</w:t>
      </w:r>
      <w:r w:rsidRPr="007F206F">
        <w:rPr>
          <w:rFonts w:ascii="Times New Roman" w:hAnsi="Times New Roman" w:cs="Times New Roman"/>
          <w:sz w:val="28"/>
          <w:szCs w:val="28"/>
        </w:rPr>
        <w:t xml:space="preserve"> настоящего Кодекса;</w:t>
      </w:r>
    </w:p>
    <w:p w14:paraId="6283B2E0"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14:paraId="71722ADE"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место нахождения резидента – участника договора о совместной деятельности, заключенного с нерезидентом, в случае, если такая совместная деятельность осуществляется на территории Республики Казахстан.</w:t>
      </w:r>
    </w:p>
    <w:p w14:paraId="43E36B47"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применяются при условии осуществления нерезидентом через указанное постоянное место деятельности на территории Республики Казахстан независимо от сроков осуществления, за исключением реализации товаров на выставках и ярмарках.</w:t>
      </w:r>
    </w:p>
    <w:p w14:paraId="06975A8A" w14:textId="77777777" w:rsidR="000C03D8" w:rsidRPr="007F206F" w:rsidRDefault="000C03D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Реализация нерезидентом товаров на выставках и ярмарках, проводимых на территории Республики Казахстан, образует постоянное учреждение в Республике Казахстан в случае, если такая реализация длится более десяти календарных дней.</w:t>
      </w:r>
    </w:p>
    <w:p w14:paraId="77790824" w14:textId="77777777" w:rsidR="00763096" w:rsidRPr="007F206F" w:rsidRDefault="00763096" w:rsidP="007B3937">
      <w:pPr>
        <w:spacing w:after="0" w:line="240" w:lineRule="auto"/>
        <w:ind w:firstLine="851"/>
        <w:contextualSpacing/>
        <w:jc w:val="both"/>
        <w:rPr>
          <w:rFonts w:ascii="Times New Roman" w:hAnsi="Times New Roman" w:cs="Times New Roman"/>
          <w:bCs/>
          <w:sz w:val="28"/>
          <w:szCs w:val="28"/>
        </w:rPr>
      </w:pPr>
    </w:p>
    <w:p w14:paraId="793A4D21" w14:textId="4252816E" w:rsidR="00763096" w:rsidRPr="007F206F" w:rsidRDefault="00763096" w:rsidP="00F372FE">
      <w:pPr>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rPr>
        <w:t>Статья 2</w:t>
      </w:r>
      <w:r w:rsidR="00015A20" w:rsidRPr="007F206F">
        <w:rPr>
          <w:rFonts w:ascii="Times New Roman" w:hAnsi="Times New Roman" w:cs="Times New Roman"/>
          <w:sz w:val="28"/>
          <w:szCs w:val="28"/>
        </w:rPr>
        <w:t>2</w:t>
      </w:r>
      <w:r w:rsidR="005304D7" w:rsidRPr="007F206F">
        <w:rPr>
          <w:rFonts w:ascii="Times New Roman" w:hAnsi="Times New Roman" w:cs="Times New Roman"/>
          <w:sz w:val="28"/>
          <w:szCs w:val="28"/>
        </w:rPr>
        <w:t>8</w:t>
      </w:r>
      <w:r w:rsidRPr="007F206F">
        <w:rPr>
          <w:rFonts w:ascii="Times New Roman" w:hAnsi="Times New Roman" w:cs="Times New Roman"/>
          <w:sz w:val="28"/>
          <w:szCs w:val="28"/>
        </w:rPr>
        <w:t xml:space="preserve">. Постоянное учреждение нерезидента при оказании </w:t>
      </w:r>
      <w:r w:rsidR="00B346E0" w:rsidRPr="007F206F">
        <w:rPr>
          <w:rFonts w:ascii="Times New Roman" w:hAnsi="Times New Roman" w:cs="Times New Roman"/>
          <w:sz w:val="28"/>
          <w:szCs w:val="28"/>
        </w:rPr>
        <w:br/>
        <w:t xml:space="preserve">                                 </w:t>
      </w:r>
      <w:r w:rsidRPr="007F206F">
        <w:rPr>
          <w:rFonts w:ascii="Times New Roman" w:hAnsi="Times New Roman" w:cs="Times New Roman"/>
          <w:bCs/>
          <w:sz w:val="28"/>
          <w:szCs w:val="28"/>
        </w:rPr>
        <w:t>нерезидентом</w:t>
      </w:r>
      <w:r w:rsidRPr="007F206F">
        <w:rPr>
          <w:rFonts w:ascii="Times New Roman" w:hAnsi="Times New Roman" w:cs="Times New Roman"/>
          <w:sz w:val="28"/>
          <w:szCs w:val="28"/>
        </w:rPr>
        <w:t xml:space="preserve"> услуг, выполнении работ </w:t>
      </w:r>
      <w:r w:rsidRPr="007F206F">
        <w:rPr>
          <w:rFonts w:ascii="Times New Roman" w:hAnsi="Times New Roman" w:cs="Times New Roman"/>
          <w:bCs/>
          <w:sz w:val="28"/>
          <w:szCs w:val="28"/>
        </w:rPr>
        <w:t xml:space="preserve">через нанятых </w:t>
      </w:r>
      <w:r w:rsidR="00B346E0"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работников или другой персонал</w:t>
      </w:r>
    </w:p>
    <w:p w14:paraId="4CADD529" w14:textId="77777777" w:rsidR="00763096" w:rsidRPr="007F206F" w:rsidRDefault="00763096" w:rsidP="007B3937">
      <w:pPr>
        <w:spacing w:after="0" w:line="240" w:lineRule="auto"/>
        <w:ind w:firstLine="851"/>
        <w:contextualSpacing/>
        <w:jc w:val="both"/>
        <w:rPr>
          <w:rFonts w:ascii="Times New Roman" w:hAnsi="Times New Roman" w:cs="Times New Roman"/>
          <w:bCs/>
          <w:sz w:val="28"/>
          <w:szCs w:val="28"/>
        </w:rPr>
      </w:pPr>
    </w:p>
    <w:p w14:paraId="43D76E92"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 xml:space="preserve">1. Постоянное место деятельности нерезидента при оказании нерезидентом услуг, выполнении работ через нанятых работников или другой персонал приводит к образованию постоянного учреждения, если такая </w:t>
      </w:r>
      <w:r w:rsidRPr="007F206F">
        <w:rPr>
          <w:rFonts w:ascii="Times New Roman" w:hAnsi="Times New Roman" w:cs="Times New Roman"/>
          <w:sz w:val="28"/>
          <w:szCs w:val="28"/>
        </w:rPr>
        <w:t>деятельность одновременно соответствует следующим условиям:</w:t>
      </w:r>
    </w:p>
    <w:p w14:paraId="3AB9A75D"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w:t>
      </w:r>
    </w:p>
    <w:p w14:paraId="7F5669D5" w14:textId="77777777" w:rsidR="00763096" w:rsidRPr="007F206F" w:rsidRDefault="0076309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2) осуществляется в рамках одного проекта или связанных проектов с даты начала осуществления деятельности.</w:t>
      </w:r>
    </w:p>
    <w:p w14:paraId="3127026C" w14:textId="77777777" w:rsidR="00763096" w:rsidRPr="007F206F" w:rsidRDefault="0076309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Связанными проектами признаются</w:t>
      </w:r>
      <w:r w:rsidRPr="007F206F">
        <w:rPr>
          <w:rFonts w:ascii="Times New Roman" w:hAnsi="Times New Roman" w:cs="Times New Roman"/>
          <w:sz w:val="28"/>
          <w:szCs w:val="28"/>
        </w:rPr>
        <w:t xml:space="preserve"> контракты (договоры)</w:t>
      </w:r>
      <w:r w:rsidRPr="007F206F">
        <w:rPr>
          <w:rFonts w:ascii="Times New Roman" w:hAnsi="Times New Roman" w:cs="Times New Roman"/>
          <w:bCs/>
          <w:sz w:val="28"/>
          <w:szCs w:val="28"/>
        </w:rPr>
        <w:t>:</w:t>
      </w:r>
    </w:p>
    <w:p w14:paraId="4094AE65"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взаимосвязанные;</w:t>
      </w:r>
    </w:p>
    <w:p w14:paraId="22F32545"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взаимозависимые;</w:t>
      </w:r>
    </w:p>
    <w:p w14:paraId="64E993F8"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схожие.</w:t>
      </w:r>
    </w:p>
    <w:p w14:paraId="6FDE6B01"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Взаимосвязанными контрактами (договорами) признаются контракты (договоры), соответствующие одновременно следующим условиям:</w:t>
      </w:r>
    </w:p>
    <w:p w14:paraId="42BC045E"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 таким контрактам (договорам) нерезидентом или его взаимосвязанной стороной оказываются (выполняются) идентичные или </w:t>
      </w:r>
      <w:r w:rsidR="00543F34" w:rsidRPr="007F206F">
        <w:rPr>
          <w:rFonts w:ascii="Times New Roman" w:hAnsi="Times New Roman" w:cs="Times New Roman"/>
          <w:sz w:val="28"/>
          <w:szCs w:val="28"/>
        </w:rPr>
        <w:t>аналогичные</w:t>
      </w:r>
      <w:r w:rsidRPr="007F206F">
        <w:rPr>
          <w:rFonts w:ascii="Times New Roman" w:hAnsi="Times New Roman" w:cs="Times New Roman"/>
          <w:sz w:val="28"/>
          <w:szCs w:val="28"/>
        </w:rPr>
        <w:t xml:space="preserve"> услуги (работы) одному и тому же налоговому агенту или его взаимосвязанной стороне;</w:t>
      </w:r>
    </w:p>
    <w:p w14:paraId="42005F7E"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14:paraId="235C3A58" w14:textId="77777777" w:rsidR="00763096" w:rsidRPr="007F206F" w:rsidRDefault="00763096" w:rsidP="007B3937">
      <w:pPr>
        <w:shd w:val="clear" w:color="auto" w:fill="FFFFFF"/>
        <w:spacing w:after="0" w:line="240" w:lineRule="auto"/>
        <w:ind w:firstLine="851"/>
        <w:contextualSpacing/>
        <w:jc w:val="both"/>
        <w:textAlignment w:val="baseline"/>
        <w:rPr>
          <w:rFonts w:ascii="Times New Roman" w:hAnsi="Times New Roman" w:cs="Times New Roman"/>
          <w:sz w:val="28"/>
          <w:szCs w:val="28"/>
          <w:lang w:eastAsia="ru-RU"/>
        </w:rPr>
      </w:pPr>
      <w:r w:rsidRPr="007F206F">
        <w:rPr>
          <w:rFonts w:ascii="Times New Roman" w:hAnsi="Times New Roman" w:cs="Times New Roman"/>
          <w:sz w:val="28"/>
          <w:szCs w:val="28"/>
          <w:lang w:eastAsia="ru-RU"/>
        </w:rPr>
        <w:t>Идентичные работы, услуги – работы, услуги, имеющие одинаковые характерные для них основные признаки, в том числе реализуемые с использованием одинаковых методик, технологии, подходов, выполняемых подрядчиками, исполнителями с сопоставимой квалификацией и деловой репутацией.</w:t>
      </w:r>
    </w:p>
    <w:p w14:paraId="24370615" w14:textId="77777777" w:rsidR="00763096" w:rsidRPr="007F206F" w:rsidRDefault="00763096" w:rsidP="007B3937">
      <w:pPr>
        <w:shd w:val="clear" w:color="auto" w:fill="FFFFFF"/>
        <w:spacing w:after="0" w:line="240" w:lineRule="auto"/>
        <w:ind w:firstLine="851"/>
        <w:contextualSpacing/>
        <w:jc w:val="both"/>
        <w:textAlignment w:val="baseline"/>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Аналогичные работы, услуги – работы, услуги, которые, не являясь идентичными, имеют сходные характеристики и состоят из схожих компонентов, что позволяет им выполнять одни и те же функции и быть взаимозаменяемыми.</w:t>
      </w:r>
    </w:p>
    <w:p w14:paraId="6DF10B60"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D57593" w:rsidRPr="007F206F">
        <w:rPr>
          <w:rFonts w:ascii="Times New Roman" w:hAnsi="Times New Roman" w:cs="Times New Roman"/>
          <w:sz w:val="28"/>
          <w:szCs w:val="28"/>
        </w:rPr>
        <w:t xml:space="preserve"> </w:t>
      </w:r>
      <w:r w:rsidRPr="007F206F">
        <w:rPr>
          <w:rFonts w:ascii="Times New Roman" w:hAnsi="Times New Roman" w:cs="Times New Roman"/>
          <w:sz w:val="28"/>
          <w:szCs w:val="28"/>
        </w:rPr>
        <w:t>Взаимозависимыми контрактами (договорами) признаются контракты (договоры), по которым услуги, работы осуществляются в рамках контрактов (договоров), заключенных между нерезидентом</w:t>
      </w:r>
      <w:r w:rsidR="00D57593" w:rsidRPr="007F206F">
        <w:rPr>
          <w:rFonts w:ascii="Times New Roman" w:hAnsi="Times New Roman" w:cs="Times New Roman"/>
          <w:sz w:val="28"/>
          <w:szCs w:val="28"/>
        </w:rPr>
        <w:t xml:space="preserve"> </w:t>
      </w:r>
      <w:r w:rsidRPr="007F206F">
        <w:rPr>
          <w:rFonts w:ascii="Times New Roman" w:hAnsi="Times New Roman" w:cs="Times New Roman"/>
          <w:sz w:val="28"/>
          <w:szCs w:val="28"/>
        </w:rPr>
        <w:t>или его взаимосвязанной стороной с налоговым агентом или его взаимосвязанной стороной при условии, что неисполнение обязательств по одному контракту (договору)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14:paraId="534E411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Схожими контрактами (договорами) признаются контракты (договоры), по которым нерезидентом или его взаимосвязанной стороной оказываются услуги и (или) выполняются работы:</w:t>
      </w:r>
    </w:p>
    <w:p w14:paraId="7C24A3EA"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имеющие схожие характер и цель;</w:t>
      </w:r>
    </w:p>
    <w:p w14:paraId="24B1328F"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имеющие схожее содержание; </w:t>
      </w:r>
    </w:p>
    <w:p w14:paraId="3CED56D1"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осуществляемые по одной и той же технологии;</w:t>
      </w:r>
    </w:p>
    <w:p w14:paraId="7828529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связанные с одной и той же инфраструктурой;</w:t>
      </w:r>
    </w:p>
    <w:p w14:paraId="3DF61DD6"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осуществлении которых использовались одни и те же ресурсы (оборудование, работники, инфраструктура);</w:t>
      </w:r>
    </w:p>
    <w:p w14:paraId="25E37BA0"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идентичные или </w:t>
      </w:r>
      <w:r w:rsidR="00DC34A8" w:rsidRPr="007F206F">
        <w:rPr>
          <w:rFonts w:ascii="Times New Roman" w:hAnsi="Times New Roman" w:cs="Times New Roman"/>
          <w:sz w:val="28"/>
          <w:szCs w:val="28"/>
        </w:rPr>
        <w:t>аналогичные</w:t>
      </w:r>
      <w:r w:rsidRPr="007F206F">
        <w:rPr>
          <w:rFonts w:ascii="Times New Roman" w:hAnsi="Times New Roman" w:cs="Times New Roman"/>
          <w:sz w:val="28"/>
          <w:szCs w:val="28"/>
        </w:rPr>
        <w:t xml:space="preserve">. </w:t>
      </w:r>
    </w:p>
    <w:p w14:paraId="230A7DA5"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6482F895" w14:textId="63A9A747" w:rsidR="00763096" w:rsidRPr="007F206F" w:rsidRDefault="00763096" w:rsidP="004C5B07">
      <w:pPr>
        <w:spacing w:after="0" w:line="240" w:lineRule="auto"/>
        <w:ind w:firstLine="851"/>
        <w:contextualSpacing/>
        <w:rPr>
          <w:rFonts w:ascii="Times New Roman" w:hAnsi="Times New Roman" w:cs="Times New Roman"/>
          <w:bCs/>
          <w:sz w:val="28"/>
          <w:szCs w:val="28"/>
        </w:rPr>
      </w:pPr>
      <w:r w:rsidRPr="007F206F">
        <w:rPr>
          <w:rFonts w:ascii="Times New Roman" w:hAnsi="Times New Roman" w:cs="Times New Roman"/>
          <w:sz w:val="28"/>
          <w:szCs w:val="28"/>
        </w:rPr>
        <w:t>Статья 22</w:t>
      </w:r>
      <w:r w:rsidR="005304D7" w:rsidRPr="007F206F">
        <w:rPr>
          <w:rFonts w:ascii="Times New Roman" w:hAnsi="Times New Roman" w:cs="Times New Roman"/>
          <w:sz w:val="28"/>
          <w:szCs w:val="28"/>
        </w:rPr>
        <w:t>9</w:t>
      </w:r>
      <w:r w:rsidRPr="007F206F">
        <w:rPr>
          <w:rFonts w:ascii="Times New Roman" w:hAnsi="Times New Roman" w:cs="Times New Roman"/>
          <w:sz w:val="28"/>
          <w:szCs w:val="28"/>
        </w:rPr>
        <w:t>. Постоянное учреждение нерезидента при</w:t>
      </w:r>
      <w:r w:rsidRPr="007F206F">
        <w:rPr>
          <w:rFonts w:ascii="Times New Roman" w:hAnsi="Times New Roman" w:cs="Times New Roman"/>
          <w:bCs/>
          <w:sz w:val="28"/>
          <w:szCs w:val="28"/>
        </w:rPr>
        <w:t xml:space="preserve"> осуществлении </w:t>
      </w:r>
      <w:r w:rsidR="00270CE1"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 xml:space="preserve">деятельности </w:t>
      </w:r>
      <w:r w:rsidRPr="007F206F">
        <w:rPr>
          <w:rFonts w:ascii="Times New Roman" w:hAnsi="Times New Roman" w:cs="Times New Roman"/>
          <w:sz w:val="28"/>
          <w:szCs w:val="28"/>
        </w:rPr>
        <w:t>нерезидентом</w:t>
      </w:r>
      <w:r w:rsidRPr="007F206F">
        <w:rPr>
          <w:rFonts w:ascii="Times New Roman" w:hAnsi="Times New Roman" w:cs="Times New Roman"/>
          <w:bCs/>
          <w:sz w:val="28"/>
          <w:szCs w:val="28"/>
        </w:rPr>
        <w:t xml:space="preserve"> через зависимого агента</w:t>
      </w:r>
    </w:p>
    <w:p w14:paraId="0F875D93"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571D8407"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D57593" w:rsidRPr="007F206F">
        <w:rPr>
          <w:rFonts w:ascii="Times New Roman" w:hAnsi="Times New Roman" w:cs="Times New Roman"/>
          <w:sz w:val="28"/>
          <w:szCs w:val="28"/>
        </w:rPr>
        <w:t xml:space="preserve"> </w:t>
      </w:r>
      <w:r w:rsidRPr="007F206F">
        <w:rPr>
          <w:rFonts w:ascii="Times New Roman" w:hAnsi="Times New Roman" w:cs="Times New Roman"/>
          <w:bCs/>
          <w:sz w:val="28"/>
          <w:szCs w:val="28"/>
        </w:rPr>
        <w:t>В</w:t>
      </w:r>
      <w:r w:rsidR="00D57593"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случае осуществления нерезидентом деятельности на территории Республики Казахстане через зависимого агента такая деятельность приводит к образованию постоянного учреждения независимо от сроков осуществления такой деятельности.</w:t>
      </w:r>
    </w:p>
    <w:p w14:paraId="225EE027"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Зависимый агент – лицо, которое уполномочено на основании договорных отношений с нерезидентом: </w:t>
      </w:r>
    </w:p>
    <w:p w14:paraId="2CCA0951" w14:textId="77777777" w:rsidR="00763096" w:rsidRPr="007F206F" w:rsidRDefault="00763096"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1) представлять интересы нерезидента в Республике Казахстан;</w:t>
      </w:r>
    </w:p>
    <w:p w14:paraId="5DD43766"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действовать и (или) совершать от имени и за счет нерезидента определенные юридические действия, в том числе заключать договор</w:t>
      </w:r>
      <w:r w:rsidR="00C12294" w:rsidRPr="007F206F">
        <w:rPr>
          <w:rFonts w:ascii="Times New Roman" w:hAnsi="Times New Roman" w:cs="Times New Roman"/>
          <w:sz w:val="28"/>
          <w:szCs w:val="28"/>
        </w:rPr>
        <w:t>ы</w:t>
      </w:r>
      <w:r w:rsidRPr="007F206F">
        <w:rPr>
          <w:rFonts w:ascii="Times New Roman" w:hAnsi="Times New Roman" w:cs="Times New Roman"/>
          <w:sz w:val="28"/>
          <w:szCs w:val="28"/>
        </w:rPr>
        <w:t>;</w:t>
      </w:r>
    </w:p>
    <w:p w14:paraId="315E2F21" w14:textId="77777777" w:rsidR="00763096" w:rsidRPr="007F206F" w:rsidRDefault="00D5759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w:t>
      </w:r>
      <w:r w:rsidR="00763096" w:rsidRPr="007F206F">
        <w:rPr>
          <w:rFonts w:ascii="Times New Roman" w:hAnsi="Times New Roman" w:cs="Times New Roman"/>
          <w:sz w:val="28"/>
          <w:szCs w:val="28"/>
        </w:rPr>
        <w:t xml:space="preserve">еятельность </w:t>
      </w:r>
      <w:r w:rsidRPr="007F206F">
        <w:rPr>
          <w:rFonts w:ascii="Times New Roman" w:hAnsi="Times New Roman" w:cs="Times New Roman"/>
          <w:sz w:val="28"/>
          <w:szCs w:val="28"/>
        </w:rPr>
        <w:t xml:space="preserve">зависимого агента </w:t>
      </w:r>
      <w:r w:rsidR="00763096" w:rsidRPr="007F206F">
        <w:rPr>
          <w:rFonts w:ascii="Times New Roman" w:hAnsi="Times New Roman" w:cs="Times New Roman"/>
          <w:sz w:val="28"/>
          <w:szCs w:val="28"/>
        </w:rPr>
        <w:t>не ограничивается видами деятельности подготовительного или вспомогательного характера.</w:t>
      </w:r>
    </w:p>
    <w:p w14:paraId="0542CE1F"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Положение настоящего пункта не распространя</w:t>
      </w:r>
      <w:r w:rsidR="00D57593" w:rsidRPr="007F206F">
        <w:rPr>
          <w:rFonts w:ascii="Times New Roman" w:hAnsi="Times New Roman" w:cs="Times New Roman"/>
          <w:sz w:val="28"/>
          <w:szCs w:val="28"/>
        </w:rPr>
        <w:t>е</w:t>
      </w:r>
      <w:r w:rsidRPr="007F206F">
        <w:rPr>
          <w:rFonts w:ascii="Times New Roman" w:hAnsi="Times New Roman" w:cs="Times New Roman"/>
          <w:sz w:val="28"/>
          <w:szCs w:val="28"/>
        </w:rPr>
        <w:t>тся на деятельность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p>
    <w:p w14:paraId="6EEA3986"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Зависимым агентом также признается лицо, обеспечивающее сохранность в Республике Казахстан запасов товаров и (или) регулярно доставляющее такие товары от своего имени или от имени нерезидента. </w:t>
      </w:r>
    </w:p>
    <w:p w14:paraId="2AADC7B6" w14:textId="2B4D0074"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Деятельность нерезидента, осуществляемая на территории Республики Казахстан через дочернюю организацию, созданную </w:t>
      </w:r>
      <w:r w:rsidR="00384065"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законодательством Республики Казахстан, приводит </w:t>
      </w:r>
      <w:r w:rsidR="00384065" w:rsidRPr="007F206F">
        <w:rPr>
          <w:rFonts w:ascii="Times New Roman" w:hAnsi="Times New Roman" w:cs="Times New Roman"/>
          <w:sz w:val="28"/>
          <w:szCs w:val="28"/>
        </w:rPr>
        <w:br/>
      </w:r>
      <w:r w:rsidRPr="007F206F">
        <w:rPr>
          <w:rFonts w:ascii="Times New Roman" w:hAnsi="Times New Roman" w:cs="Times New Roman"/>
          <w:sz w:val="28"/>
          <w:szCs w:val="28"/>
        </w:rPr>
        <w:t>к образованию постоянного учреждения нерезидента, если дочерняя организация признается зависимым агентом в соответствии с пунктом 1 настоящей статьи.</w:t>
      </w:r>
    </w:p>
    <w:p w14:paraId="67D358A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Участие нерезидента в капитале юридического лица</w:t>
      </w:r>
      <w:r w:rsidR="008D4B80" w:rsidRPr="007F206F">
        <w:rPr>
          <w:rFonts w:ascii="Times New Roman" w:hAnsi="Times New Roman" w:cs="Times New Roman"/>
          <w:sz w:val="28"/>
          <w:szCs w:val="28"/>
        </w:rPr>
        <w:t xml:space="preserve"> </w:t>
      </w:r>
      <w:r w:rsidR="008D4B80" w:rsidRPr="007F206F">
        <w:rPr>
          <w:rFonts w:ascii="Times New Roman" w:hAnsi="Times New Roman" w:cs="Times New Roman"/>
          <w:bCs/>
          <w:sz w:val="28"/>
          <w:szCs w:val="28"/>
        </w:rPr>
        <w:t>–</w:t>
      </w:r>
      <w:r w:rsidR="008D4B80" w:rsidRPr="007F206F">
        <w:rPr>
          <w:rFonts w:ascii="Times New Roman" w:hAnsi="Times New Roman" w:cs="Times New Roman"/>
          <w:sz w:val="28"/>
          <w:szCs w:val="28"/>
        </w:rPr>
        <w:t xml:space="preserve"> </w:t>
      </w:r>
      <w:r w:rsidRPr="007F206F">
        <w:rPr>
          <w:rFonts w:ascii="Times New Roman" w:hAnsi="Times New Roman" w:cs="Times New Roman"/>
          <w:sz w:val="28"/>
          <w:szCs w:val="28"/>
        </w:rPr>
        <w:t>резидента не является основанием для признания такого юридического лица</w:t>
      </w:r>
      <w:r w:rsidR="008D4B80" w:rsidRPr="007F206F">
        <w:rPr>
          <w:rFonts w:ascii="Times New Roman" w:hAnsi="Times New Roman" w:cs="Times New Roman"/>
          <w:sz w:val="28"/>
          <w:szCs w:val="28"/>
        </w:rPr>
        <w:t xml:space="preserve"> </w:t>
      </w:r>
      <w:r w:rsidR="008D4B80" w:rsidRPr="007F206F">
        <w:rPr>
          <w:rFonts w:ascii="Times New Roman" w:hAnsi="Times New Roman" w:cs="Times New Roman"/>
          <w:bCs/>
          <w:sz w:val="28"/>
          <w:szCs w:val="28"/>
        </w:rPr>
        <w:t>–</w:t>
      </w:r>
      <w:r w:rsidR="008D4B80"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резидента зависимым агентом нерезидента участника. </w:t>
      </w:r>
    </w:p>
    <w:p w14:paraId="31FDAA3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6B787AEA" w14:textId="441737DC" w:rsidR="00763096" w:rsidRPr="007F206F" w:rsidRDefault="00763096" w:rsidP="00384065">
      <w:pPr>
        <w:spacing w:after="0" w:line="240" w:lineRule="auto"/>
        <w:ind w:firstLine="851"/>
        <w:contextualSpacing/>
        <w:rPr>
          <w:rFonts w:ascii="Times New Roman" w:hAnsi="Times New Roman" w:cs="Times New Roman"/>
          <w:bCs/>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30</w:t>
      </w:r>
      <w:r w:rsidRPr="007F206F">
        <w:rPr>
          <w:rFonts w:ascii="Times New Roman" w:hAnsi="Times New Roman" w:cs="Times New Roman"/>
          <w:sz w:val="28"/>
          <w:szCs w:val="28"/>
        </w:rPr>
        <w:t xml:space="preserve">. Постоянное учреждение нерезидента при </w:t>
      </w:r>
      <w:r w:rsidRPr="007F206F">
        <w:rPr>
          <w:rFonts w:ascii="Times New Roman" w:hAnsi="Times New Roman" w:cs="Times New Roman"/>
          <w:bCs/>
          <w:sz w:val="28"/>
          <w:szCs w:val="28"/>
        </w:rPr>
        <w:t xml:space="preserve">осуществлении </w:t>
      </w:r>
      <w:r w:rsidR="003525F4" w:rsidRPr="007F206F">
        <w:rPr>
          <w:rFonts w:ascii="Times New Roman" w:hAnsi="Times New Roman" w:cs="Times New Roman"/>
          <w:bCs/>
          <w:sz w:val="28"/>
          <w:szCs w:val="28"/>
        </w:rPr>
        <w:br/>
        <w:t xml:space="preserve">                                 </w:t>
      </w:r>
      <w:r w:rsidRPr="007F206F">
        <w:rPr>
          <w:rFonts w:ascii="Times New Roman" w:hAnsi="Times New Roman" w:cs="Times New Roman"/>
          <w:sz w:val="28"/>
          <w:szCs w:val="28"/>
        </w:rPr>
        <w:t>нерезидентом</w:t>
      </w:r>
      <w:r w:rsidRPr="007F206F">
        <w:rPr>
          <w:rFonts w:ascii="Times New Roman" w:hAnsi="Times New Roman" w:cs="Times New Roman"/>
          <w:bCs/>
          <w:sz w:val="28"/>
          <w:szCs w:val="28"/>
        </w:rPr>
        <w:t xml:space="preserve"> совместной деятельности</w:t>
      </w:r>
    </w:p>
    <w:p w14:paraId="081048EA"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73C9EDAE"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Осуществление нерезидентом деятельности на основании договора о совместной деятельности приводит к образованию постоянного учреждения нерезидента в случае осуществления такой деятельности на территории Республики Казахстан.</w:t>
      </w:r>
    </w:p>
    <w:p w14:paraId="24B020A7"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Осуществлением деятельности на основании договора о совместной деятельности на территории Республики Казахстан признается в случаях:  </w:t>
      </w:r>
    </w:p>
    <w:p w14:paraId="13E164A3"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непосредственного осуществления деятельности на территории Республики Казахстан;</w:t>
      </w:r>
    </w:p>
    <w:p w14:paraId="48DE7D02"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нахождения заказчика товаров, работ, услуг на территории Республики Казахстан.</w:t>
      </w:r>
    </w:p>
    <w:p w14:paraId="1A6E8D9F"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Исполнение налогового обязательства по договору о совместной деятельности осуществляется каждым участником такого договора самостоятельно в порядке, определенном настоящим Кодексом.</w:t>
      </w:r>
    </w:p>
    <w:p w14:paraId="1E3BC2B6"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3B64AB39" w14:textId="77777777" w:rsidR="001A3302"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31</w:t>
      </w:r>
      <w:r w:rsidRPr="007F206F">
        <w:rPr>
          <w:rFonts w:ascii="Times New Roman" w:hAnsi="Times New Roman" w:cs="Times New Roman"/>
          <w:sz w:val="28"/>
          <w:szCs w:val="28"/>
        </w:rPr>
        <w:t xml:space="preserve">. Особенности регистрационного учета </w:t>
      </w:r>
    </w:p>
    <w:p w14:paraId="75A99190" w14:textId="586D2597" w:rsidR="00763096" w:rsidRPr="007F206F" w:rsidRDefault="001A330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63096" w:rsidRPr="007F206F">
        <w:rPr>
          <w:rFonts w:ascii="Times New Roman" w:hAnsi="Times New Roman" w:cs="Times New Roman"/>
          <w:sz w:val="28"/>
          <w:szCs w:val="28"/>
        </w:rPr>
        <w:t>постоянного учреждения нерезидента</w:t>
      </w:r>
    </w:p>
    <w:p w14:paraId="05422C2A" w14:textId="77777777" w:rsidR="00763096" w:rsidRPr="007F206F" w:rsidRDefault="00763096" w:rsidP="007B3937">
      <w:pPr>
        <w:spacing w:after="0" w:line="240" w:lineRule="auto"/>
        <w:ind w:firstLine="851"/>
        <w:contextualSpacing/>
        <w:jc w:val="both"/>
        <w:rPr>
          <w:rFonts w:ascii="Times New Roman" w:hAnsi="Times New Roman" w:cs="Times New Roman"/>
          <w:bCs/>
          <w:sz w:val="28"/>
          <w:szCs w:val="28"/>
        </w:rPr>
      </w:pPr>
    </w:p>
    <w:p w14:paraId="56A4FBA2"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образовании постоянного учреждения нерезидент, осуществляющий деятельность в Республике Казахстан, подлежит регистрационному учету в налоговом органе в соответствии со статьей </w:t>
      </w:r>
      <w:r w:rsidR="004D3313" w:rsidRPr="007F206F">
        <w:rPr>
          <w:rFonts w:ascii="Times New Roman" w:hAnsi="Times New Roman" w:cs="Times New Roman"/>
          <w:sz w:val="28"/>
          <w:szCs w:val="28"/>
        </w:rPr>
        <w:t>95</w:t>
      </w:r>
      <w:r w:rsidRPr="007F206F">
        <w:rPr>
          <w:rFonts w:ascii="Times New Roman" w:hAnsi="Times New Roman" w:cs="Times New Roman"/>
          <w:sz w:val="28"/>
          <w:szCs w:val="28"/>
        </w:rPr>
        <w:t xml:space="preserve"> настоящего Кодекса.</w:t>
      </w:r>
    </w:p>
    <w:p w14:paraId="12564E6B"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Деятельность нерезидента, приводящая к образованию постоянного учреждения, рассматривается как деятельность постоянного учреждения вне зависимости от постановки на регистрационный учет в налоговых органах или учетной регистрации в регистрирующем органе с даты начала осуществления деятельности.</w:t>
      </w:r>
    </w:p>
    <w:p w14:paraId="140B2D2D"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Датой начала осуществления деятельности такого постоянного учреждения признается дата заключения контракта (договора).</w:t>
      </w:r>
    </w:p>
    <w:p w14:paraId="0BD0C3B5"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Если нерезидент осуществляет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14:paraId="62F0BE9C" w14:textId="7FACCBAE"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Если нерезидент имеет зарегистр</w:t>
      </w:r>
      <w:r w:rsidR="00496536" w:rsidRPr="007F206F">
        <w:rPr>
          <w:rFonts w:ascii="Times New Roman" w:hAnsi="Times New Roman" w:cs="Times New Roman"/>
          <w:sz w:val="28"/>
          <w:szCs w:val="28"/>
        </w:rPr>
        <w:t>ированное постоянное учреждение</w:t>
      </w:r>
      <w:r w:rsidRPr="007F206F">
        <w:rPr>
          <w:rFonts w:ascii="Times New Roman" w:hAnsi="Times New Roman" w:cs="Times New Roman"/>
          <w:sz w:val="28"/>
          <w:szCs w:val="28"/>
        </w:rPr>
        <w:t xml:space="preserve"> и осуществляет аналогичную или такую же деятельность по месту, отличному от места регистрации такого постоянного учреждения, то осуществление аналогичной или такой же деятельности приводит к образованию постоянного учреждения и подлежит регистрации по месту осуществления аналогичной или такой же деятельности с даты начала осуществления деятельности.</w:t>
      </w:r>
    </w:p>
    <w:p w14:paraId="48CD47EE" w14:textId="77777777" w:rsidR="00582F0C" w:rsidRPr="007F206F" w:rsidRDefault="00582F0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Если после даты исключения постоянного учреждения нерезидента из базы налогоплательщиков такой нерезидент возобновляет деятельность, указанную в стать</w:t>
      </w:r>
      <w:r w:rsidR="004D3313" w:rsidRPr="007F206F">
        <w:rPr>
          <w:rFonts w:ascii="Times New Roman" w:hAnsi="Times New Roman" w:cs="Times New Roman"/>
          <w:sz w:val="28"/>
          <w:szCs w:val="28"/>
        </w:rPr>
        <w:t>е</w:t>
      </w:r>
      <w:r w:rsidRPr="007F206F">
        <w:rPr>
          <w:rFonts w:ascii="Times New Roman" w:hAnsi="Times New Roman" w:cs="Times New Roman"/>
          <w:sz w:val="28"/>
          <w:szCs w:val="28"/>
        </w:rPr>
        <w:t xml:space="preserve"> 22</w:t>
      </w:r>
      <w:r w:rsidR="004D3313" w:rsidRPr="007F206F">
        <w:rPr>
          <w:rFonts w:ascii="Times New Roman" w:hAnsi="Times New Roman" w:cs="Times New Roman"/>
          <w:sz w:val="28"/>
          <w:szCs w:val="28"/>
        </w:rPr>
        <w:t>8</w:t>
      </w:r>
      <w:r w:rsidRPr="007F206F">
        <w:rPr>
          <w:rFonts w:ascii="Times New Roman" w:hAnsi="Times New Roman" w:cs="Times New Roman"/>
          <w:sz w:val="28"/>
          <w:szCs w:val="28"/>
        </w:rPr>
        <w:t xml:space="preserve"> и пункте 2 статьи 22</w:t>
      </w:r>
      <w:r w:rsidR="004D3313" w:rsidRPr="007F206F">
        <w:rPr>
          <w:rFonts w:ascii="Times New Roman" w:hAnsi="Times New Roman" w:cs="Times New Roman"/>
          <w:sz w:val="28"/>
          <w:szCs w:val="28"/>
        </w:rPr>
        <w:t>7</w:t>
      </w:r>
      <w:r w:rsidR="004B0B4C"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 в</w:t>
      </w:r>
      <w:r w:rsidR="004B0B4C"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14:paraId="064D4676" w14:textId="77777777" w:rsidR="00582F0C" w:rsidRPr="007F206F" w:rsidRDefault="00582F0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w:t>
      </w:r>
      <w:r w:rsidR="004B0B4C" w:rsidRPr="007F206F">
        <w:rPr>
          <w:rFonts w:ascii="Times New Roman" w:hAnsi="Times New Roman" w:cs="Times New Roman"/>
          <w:sz w:val="28"/>
          <w:szCs w:val="28"/>
        </w:rPr>
        <w:t>ом</w:t>
      </w:r>
      <w:r w:rsidRPr="007F206F">
        <w:rPr>
          <w:rFonts w:ascii="Times New Roman" w:hAnsi="Times New Roman" w:cs="Times New Roman"/>
          <w:sz w:val="28"/>
          <w:szCs w:val="28"/>
        </w:rPr>
        <w:t xml:space="preserve"> 2 статьи 2</w:t>
      </w:r>
      <w:r w:rsidR="004D3313" w:rsidRPr="007F206F">
        <w:rPr>
          <w:rFonts w:ascii="Times New Roman" w:hAnsi="Times New Roman" w:cs="Times New Roman"/>
          <w:sz w:val="28"/>
          <w:szCs w:val="28"/>
        </w:rPr>
        <w:t>26</w:t>
      </w:r>
      <w:r w:rsidR="004B0B4C"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настоящего Кодекса,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w:t>
      </w:r>
    </w:p>
    <w:p w14:paraId="5D94DDE7" w14:textId="77777777" w:rsidR="00582F0C" w:rsidRPr="007F206F" w:rsidRDefault="00582F0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w:t>
      </w:r>
      <w:r w:rsidR="004D3313" w:rsidRPr="007F206F">
        <w:rPr>
          <w:rFonts w:ascii="Times New Roman" w:hAnsi="Times New Roman" w:cs="Times New Roman"/>
          <w:sz w:val="28"/>
          <w:szCs w:val="28"/>
        </w:rPr>
        <w:t>99</w:t>
      </w:r>
      <w:r w:rsidRPr="007F206F">
        <w:rPr>
          <w:rFonts w:ascii="Times New Roman" w:hAnsi="Times New Roman" w:cs="Times New Roman"/>
          <w:sz w:val="28"/>
          <w:szCs w:val="28"/>
        </w:rPr>
        <w:t xml:space="preserve">, </w:t>
      </w:r>
      <w:r w:rsidR="004D3313"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и </w:t>
      </w:r>
      <w:r w:rsidR="004D3313" w:rsidRPr="007F206F">
        <w:rPr>
          <w:rFonts w:ascii="Times New Roman" w:hAnsi="Times New Roman" w:cs="Times New Roman"/>
          <w:sz w:val="28"/>
          <w:szCs w:val="28"/>
        </w:rPr>
        <w:t>701</w:t>
      </w:r>
      <w:r w:rsidR="004B0B4C"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3311DA3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4EEDF82D"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32</w:t>
      </w:r>
      <w:r w:rsidRPr="007F206F">
        <w:rPr>
          <w:rFonts w:ascii="Times New Roman" w:hAnsi="Times New Roman" w:cs="Times New Roman"/>
          <w:sz w:val="28"/>
          <w:szCs w:val="28"/>
        </w:rPr>
        <w:t xml:space="preserve">. Процедура взаимного согласования </w:t>
      </w:r>
    </w:p>
    <w:p w14:paraId="1A56C206"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p>
    <w:p w14:paraId="0D5E1455"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14:paraId="6D3EC489"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 </w:t>
      </w:r>
    </w:p>
    <w:p w14:paraId="1C06BCC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определения статуса резидентства.</w:t>
      </w:r>
    </w:p>
    <w:p w14:paraId="4985AFDB"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заявлении указываются обстоятельства, на которых основаны требования лица. </w:t>
      </w:r>
    </w:p>
    <w:p w14:paraId="28B844EB"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заявлению, представленному в соответствии с подпунктом 1) пункта 1 настоящей статьи, лицо обязано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а также нотариально засвидетельствованные копии:</w:t>
      </w:r>
    </w:p>
    <w:p w14:paraId="4038B57A"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контрактов (договоров, соглашений) на выполнение работ, оказание услуг или на иные цели;</w:t>
      </w:r>
    </w:p>
    <w:p w14:paraId="5A96D572" w14:textId="77777777" w:rsidR="00192632" w:rsidRPr="007F206F" w:rsidRDefault="00C1229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192632" w:rsidRPr="007F206F">
        <w:rPr>
          <w:rFonts w:ascii="Times New Roman" w:hAnsi="Times New Roman" w:cs="Times New Roman"/>
          <w:sz w:val="28"/>
          <w:szCs w:val="28"/>
        </w:rPr>
        <w:t xml:space="preserve">) следующих документов </w:t>
      </w:r>
    </w:p>
    <w:p w14:paraId="6787653B" w14:textId="782EF2BD" w:rsidR="00192632" w:rsidRPr="007F206F" w:rsidRDefault="0019263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для юридических лиц:</w:t>
      </w:r>
    </w:p>
    <w:p w14:paraId="50437B13"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учредительных документов либо выписок из торгового реестра с указанием учредителей (участников) и мажоритарных акционеров юридического лица;</w:t>
      </w:r>
    </w:p>
    <w:p w14:paraId="47D55E4B"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w:t>
      </w:r>
      <w:r w:rsidR="004B0B4C" w:rsidRPr="007F206F">
        <w:rPr>
          <w:rFonts w:ascii="Times New Roman" w:hAnsi="Times New Roman" w:cs="Times New Roman"/>
          <w:sz w:val="28"/>
          <w:szCs w:val="28"/>
        </w:rPr>
        <w:t>,</w:t>
      </w:r>
      <w:r w:rsidRPr="007F206F">
        <w:rPr>
          <w:rFonts w:ascii="Times New Roman" w:hAnsi="Times New Roman" w:cs="Times New Roman"/>
          <w:sz w:val="28"/>
          <w:szCs w:val="28"/>
        </w:rPr>
        <w:t xml:space="preserve"> или</w:t>
      </w:r>
      <w:r w:rsidR="004B0B4C" w:rsidRPr="007F206F">
        <w:rPr>
          <w:rFonts w:ascii="Times New Roman" w:hAnsi="Times New Roman" w:cs="Times New Roman"/>
          <w:sz w:val="28"/>
          <w:szCs w:val="28"/>
        </w:rPr>
        <w:t xml:space="preserve"> </w:t>
      </w:r>
      <w:r w:rsidRPr="007F206F">
        <w:rPr>
          <w:rFonts w:ascii="Times New Roman" w:hAnsi="Times New Roman" w:cs="Times New Roman"/>
          <w:sz w:val="28"/>
          <w:szCs w:val="28"/>
        </w:rPr>
        <w:t>иных документов, подтверждающих место управления и (или) контроля, а также принятия коммерческих решений, необходимых для проведения предпринимательской деятельности юридического лица;</w:t>
      </w:r>
    </w:p>
    <w:p w14:paraId="5F8F4DA5"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физических лиц:</w:t>
      </w:r>
    </w:p>
    <w:p w14:paraId="17A28A16"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bookmarkStart w:id="2" w:name="z4183"/>
      <w:r w:rsidRPr="007F206F">
        <w:rPr>
          <w:rFonts w:ascii="Times New Roman" w:hAnsi="Times New Roman" w:cs="Times New Roman"/>
          <w:sz w:val="28"/>
          <w:szCs w:val="28"/>
        </w:rPr>
        <w:t>удостоверения личности или паспорта Республики Казахстан;</w:t>
      </w:r>
    </w:p>
    <w:p w14:paraId="51982AFC"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bookmarkStart w:id="3" w:name="z4185"/>
      <w:bookmarkEnd w:id="2"/>
      <w:r w:rsidRPr="007F206F">
        <w:rPr>
          <w:rFonts w:ascii="Times New Roman" w:hAnsi="Times New Roman" w:cs="Times New Roman"/>
          <w:sz w:val="28"/>
          <w:szCs w:val="28"/>
        </w:rPr>
        <w:t>заграничного паспорта или удостоверения лица без гражданства;</w:t>
      </w:r>
    </w:p>
    <w:p w14:paraId="55B5D9D7"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bookmarkStart w:id="4" w:name="z4186"/>
      <w:bookmarkEnd w:id="3"/>
      <w:r w:rsidRPr="007F206F">
        <w:rPr>
          <w:rFonts w:ascii="Times New Roman" w:hAnsi="Times New Roman" w:cs="Times New Roman"/>
          <w:sz w:val="28"/>
          <w:szCs w:val="28"/>
        </w:rPr>
        <w:t>вида на жительство в Республике Казахстан (при его наличии);</w:t>
      </w:r>
    </w:p>
    <w:p w14:paraId="3C72F435" w14:textId="77777777" w:rsidR="00192632" w:rsidRPr="007F206F" w:rsidRDefault="00192632" w:rsidP="007B3937">
      <w:pPr>
        <w:spacing w:after="0" w:line="240" w:lineRule="auto"/>
        <w:ind w:firstLine="851"/>
        <w:contextualSpacing/>
        <w:jc w:val="both"/>
        <w:rPr>
          <w:rFonts w:ascii="Times New Roman" w:hAnsi="Times New Roman" w:cs="Times New Roman"/>
          <w:sz w:val="28"/>
          <w:szCs w:val="28"/>
        </w:rPr>
      </w:pPr>
      <w:bookmarkStart w:id="5" w:name="z4187"/>
      <w:bookmarkEnd w:id="4"/>
      <w:r w:rsidRPr="007F206F">
        <w:rPr>
          <w:rFonts w:ascii="Times New Roman" w:hAnsi="Times New Roman" w:cs="Times New Roman"/>
          <w:sz w:val="28"/>
          <w:szCs w:val="28"/>
        </w:rPr>
        <w:t>документа, подтверждающего период пребывания в Республике Казахстан (визы или иных документов);</w:t>
      </w:r>
      <w:bookmarkEnd w:id="5"/>
    </w:p>
    <w:p w14:paraId="210F6CB3" w14:textId="77777777" w:rsidR="00763096" w:rsidRPr="007F206F" w:rsidRDefault="00C1229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763096" w:rsidRPr="007F206F">
        <w:rPr>
          <w:rFonts w:ascii="Times New Roman" w:hAnsi="Times New Roman" w:cs="Times New Roman"/>
          <w:sz w:val="28"/>
          <w:szCs w:val="28"/>
        </w:rPr>
        <w:t>) вступивше</w:t>
      </w:r>
      <w:r w:rsidR="004B0B4C" w:rsidRPr="007F206F">
        <w:rPr>
          <w:rFonts w:ascii="Times New Roman" w:hAnsi="Times New Roman" w:cs="Times New Roman"/>
          <w:sz w:val="28"/>
          <w:szCs w:val="28"/>
        </w:rPr>
        <w:t>го</w:t>
      </w:r>
      <w:r w:rsidR="00763096" w:rsidRPr="007F206F">
        <w:rPr>
          <w:rFonts w:ascii="Times New Roman" w:hAnsi="Times New Roman" w:cs="Times New Roman"/>
          <w:sz w:val="28"/>
          <w:szCs w:val="28"/>
        </w:rPr>
        <w:t xml:space="preserve"> в законную силу решени</w:t>
      </w:r>
      <w:r w:rsidR="004B0B4C" w:rsidRPr="007F206F">
        <w:rPr>
          <w:rFonts w:ascii="Times New Roman" w:hAnsi="Times New Roman" w:cs="Times New Roman"/>
          <w:sz w:val="28"/>
          <w:szCs w:val="28"/>
        </w:rPr>
        <w:t>я</w:t>
      </w:r>
      <w:r w:rsidR="00763096" w:rsidRPr="007F206F">
        <w:rPr>
          <w:rFonts w:ascii="Times New Roman" w:hAnsi="Times New Roman" w:cs="Times New Roman"/>
          <w:sz w:val="28"/>
          <w:szCs w:val="28"/>
        </w:rPr>
        <w:t xml:space="preserve"> суда Республики Казахстан и (или) иностранного государства (при его наличии).</w:t>
      </w:r>
    </w:p>
    <w:p w14:paraId="67C9C187"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Лицо вправе представить иные документы, не указанные в настоящем пункте, необходимые для проведения процедуры взаимного согласования.</w:t>
      </w:r>
    </w:p>
    <w:p w14:paraId="42124237" w14:textId="769E0A3B"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 заявлению, представленному в соответствии с подпунктом 2) </w:t>
      </w:r>
      <w:r w:rsidR="00CE0FCF" w:rsidRPr="007F206F">
        <w:rPr>
          <w:rFonts w:ascii="Times New Roman" w:hAnsi="Times New Roman" w:cs="Times New Roman"/>
          <w:sz w:val="28"/>
          <w:szCs w:val="28"/>
        </w:rPr>
        <w:br/>
      </w:r>
      <w:r w:rsidRPr="007F206F">
        <w:rPr>
          <w:rFonts w:ascii="Times New Roman" w:hAnsi="Times New Roman" w:cs="Times New Roman"/>
          <w:sz w:val="28"/>
          <w:szCs w:val="28"/>
        </w:rPr>
        <w:t xml:space="preserve">пункта 1 настоящей статьи, лицо обязано приложить документы, указанные </w:t>
      </w:r>
      <w:r w:rsidR="00CE0FCF" w:rsidRPr="007F206F">
        <w:rPr>
          <w:rFonts w:ascii="Times New Roman" w:hAnsi="Times New Roman" w:cs="Times New Roman"/>
          <w:sz w:val="28"/>
          <w:szCs w:val="28"/>
        </w:rPr>
        <w:br/>
      </w:r>
      <w:r w:rsidRPr="007F206F">
        <w:rPr>
          <w:rFonts w:ascii="Times New Roman" w:hAnsi="Times New Roman" w:cs="Times New Roman"/>
          <w:sz w:val="28"/>
          <w:szCs w:val="28"/>
        </w:rPr>
        <w:t>в подпу</w:t>
      </w:r>
      <w:r w:rsidR="004D3313" w:rsidRPr="007F206F">
        <w:rPr>
          <w:rFonts w:ascii="Times New Roman" w:hAnsi="Times New Roman" w:cs="Times New Roman"/>
          <w:sz w:val="28"/>
          <w:szCs w:val="28"/>
        </w:rPr>
        <w:t>нктах 2) и 3)</w:t>
      </w:r>
      <w:r w:rsidRPr="007F206F">
        <w:rPr>
          <w:rFonts w:ascii="Times New Roman" w:hAnsi="Times New Roman" w:cs="Times New Roman"/>
          <w:sz w:val="28"/>
          <w:szCs w:val="28"/>
        </w:rPr>
        <w:t xml:space="preserve"> части </w:t>
      </w:r>
      <w:r w:rsidR="00C12294" w:rsidRPr="007F206F">
        <w:rPr>
          <w:rFonts w:ascii="Times New Roman" w:hAnsi="Times New Roman" w:cs="Times New Roman"/>
          <w:sz w:val="28"/>
          <w:szCs w:val="28"/>
        </w:rPr>
        <w:t>второй</w:t>
      </w:r>
      <w:r w:rsidRPr="007F206F">
        <w:rPr>
          <w:rFonts w:ascii="Times New Roman" w:hAnsi="Times New Roman" w:cs="Times New Roman"/>
          <w:sz w:val="28"/>
          <w:szCs w:val="28"/>
        </w:rPr>
        <w:t xml:space="preserve"> настоящего пункта. </w:t>
      </w:r>
    </w:p>
    <w:p w14:paraId="51832094"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Уполномоченный орг</w:t>
      </w:r>
      <w:r w:rsidR="004B0B4C" w:rsidRPr="007F206F">
        <w:rPr>
          <w:rFonts w:ascii="Times New Roman" w:hAnsi="Times New Roman" w:cs="Times New Roman"/>
          <w:sz w:val="28"/>
          <w:szCs w:val="28"/>
        </w:rPr>
        <w:t>ан вправе требовать у лица пред</w:t>
      </w:r>
      <w:r w:rsidRPr="007F206F">
        <w:rPr>
          <w:rFonts w:ascii="Times New Roman" w:hAnsi="Times New Roman" w:cs="Times New Roman"/>
          <w:sz w:val="28"/>
          <w:szCs w:val="28"/>
        </w:rPr>
        <w:t>ставления дополнительных документов, необходимых для проведения процедуры взаимного согласования.</w:t>
      </w:r>
    </w:p>
    <w:p w14:paraId="2E85BD7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Уполномоченный орган в течение пяти рабочих дней со дня представления заявления направляет лицу решение </w:t>
      </w:r>
      <w:r w:rsidR="00A11F3E" w:rsidRPr="007F206F">
        <w:rPr>
          <w:rFonts w:ascii="Times New Roman" w:hAnsi="Times New Roman" w:cs="Times New Roman"/>
          <w:sz w:val="28"/>
          <w:szCs w:val="28"/>
        </w:rPr>
        <w:t>об отказе в принятии заявления</w:t>
      </w:r>
      <w:r w:rsidRPr="007F206F">
        <w:rPr>
          <w:rFonts w:ascii="Times New Roman" w:hAnsi="Times New Roman" w:cs="Times New Roman"/>
          <w:sz w:val="28"/>
          <w:szCs w:val="28"/>
        </w:rPr>
        <w:t xml:space="preserve"> в следующих случаях: </w:t>
      </w:r>
    </w:p>
    <w:p w14:paraId="5BC31137"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 </w:t>
      </w:r>
    </w:p>
    <w:p w14:paraId="65785CA5"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непредставления документов, предусмотренных пунктом 3 настоящей статьи.</w:t>
      </w:r>
    </w:p>
    <w:p w14:paraId="558714D6"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отказа уполномоченным органом в </w:t>
      </w:r>
      <w:r w:rsidR="00A11F3E" w:rsidRPr="007F206F">
        <w:rPr>
          <w:rFonts w:ascii="Times New Roman" w:hAnsi="Times New Roman" w:cs="Times New Roman"/>
          <w:sz w:val="28"/>
          <w:szCs w:val="28"/>
        </w:rPr>
        <w:t>принятии</w:t>
      </w:r>
      <w:r w:rsidRPr="007F206F">
        <w:rPr>
          <w:rFonts w:ascii="Times New Roman" w:hAnsi="Times New Roman" w:cs="Times New Roman"/>
          <w:sz w:val="28"/>
          <w:szCs w:val="28"/>
        </w:rPr>
        <w:t xml:space="preserve"> заявления по основанию, предусмотренному подпунктом 2) части первой настоящего пункта, лицо вправе повторно подать заявление, если им будут устранены допущенные нарушения.</w:t>
      </w:r>
    </w:p>
    <w:p w14:paraId="3A3728FD" w14:textId="65DC39F1"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Уполномоченный орган рассматривает заявление в течение сорока пяти календарных дней со дня его получения, за исключением случаев, указанных в </w:t>
      </w:r>
      <w:r w:rsidR="00C12294" w:rsidRPr="007F206F">
        <w:rPr>
          <w:rFonts w:ascii="Times New Roman" w:hAnsi="Times New Roman" w:cs="Times New Roman"/>
          <w:sz w:val="28"/>
          <w:szCs w:val="28"/>
        </w:rPr>
        <w:t xml:space="preserve">части первой </w:t>
      </w:r>
      <w:r w:rsidRPr="007F206F">
        <w:rPr>
          <w:rFonts w:ascii="Times New Roman" w:hAnsi="Times New Roman" w:cs="Times New Roman"/>
          <w:sz w:val="28"/>
          <w:szCs w:val="28"/>
        </w:rPr>
        <w:t>пункт</w:t>
      </w:r>
      <w:r w:rsidR="00C12294" w:rsidRPr="007F206F">
        <w:rPr>
          <w:rFonts w:ascii="Times New Roman" w:hAnsi="Times New Roman" w:cs="Times New Roman"/>
          <w:sz w:val="28"/>
          <w:szCs w:val="28"/>
        </w:rPr>
        <w:t>а</w:t>
      </w:r>
      <w:r w:rsidRPr="007F206F">
        <w:rPr>
          <w:rFonts w:ascii="Times New Roman" w:hAnsi="Times New Roman" w:cs="Times New Roman"/>
          <w:sz w:val="28"/>
          <w:szCs w:val="28"/>
        </w:rPr>
        <w:t xml:space="preserve"> 4 настоящей статьи.</w:t>
      </w:r>
    </w:p>
    <w:p w14:paraId="712C442E"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 итогам рассмотрения заявления уполномоченным органом выносится одно из следующих решений:</w:t>
      </w:r>
    </w:p>
    <w:p w14:paraId="4A40837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 отказе в проведении процедуры взаимного согласования;</w:t>
      </w:r>
    </w:p>
    <w:p w14:paraId="2800FFBE"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 проведении процедуры взаимного согласования.</w:t>
      </w:r>
    </w:p>
    <w:p w14:paraId="495FF1BE"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Решение об отказе в проведении процедуры взаимного согласования выносится уполномоченным органом в следующих случаях:</w:t>
      </w:r>
    </w:p>
    <w:p w14:paraId="00C9D813"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несоответствия оснований, указанных в заявлении, положениям международного договора Республики Казахстан;</w:t>
      </w:r>
    </w:p>
    <w:p w14:paraId="5A730068"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предоставления лицом недостоверной информации;</w:t>
      </w:r>
    </w:p>
    <w:p w14:paraId="08E375C5" w14:textId="77777777" w:rsidR="00601C3C" w:rsidRPr="007F206F" w:rsidRDefault="00601C3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непредставления лицом в ходе рассмотрения заявления дополнительных документов по требованию уполномоченного органа в соответствии с пунктом 3 настоящей статьи.</w:t>
      </w:r>
    </w:p>
    <w:p w14:paraId="1929B94C"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Решение об отказе в проведении процедуры взаимного согласования представляется лицу в течение двух рабочих дней со дня его вынесения.</w:t>
      </w:r>
    </w:p>
    <w:p w14:paraId="70B64AF5" w14:textId="29EC5ADE"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w:t>
      </w:r>
      <w:r w:rsidR="002F3856" w:rsidRPr="007F206F">
        <w:rPr>
          <w:rFonts w:ascii="Times New Roman" w:hAnsi="Times New Roman" w:cs="Times New Roman"/>
          <w:sz w:val="28"/>
          <w:szCs w:val="28"/>
        </w:rPr>
        <w:br/>
      </w:r>
      <w:r w:rsidRPr="007F206F">
        <w:rPr>
          <w:rFonts w:ascii="Times New Roman" w:hAnsi="Times New Roman" w:cs="Times New Roman"/>
          <w:sz w:val="28"/>
          <w:szCs w:val="28"/>
        </w:rPr>
        <w:t>не применяется.</w:t>
      </w:r>
    </w:p>
    <w:p w14:paraId="1C669B9B"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14:paraId="276C53DD" w14:textId="6B86B576"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Уполномоченный орган прекращает проведение начатой процедуры взаимного согласования с компетентным органом иностранного государства </w:t>
      </w:r>
      <w:r w:rsidR="002F3856" w:rsidRPr="007F206F">
        <w:rPr>
          <w:rFonts w:ascii="Times New Roman" w:hAnsi="Times New Roman" w:cs="Times New Roman"/>
          <w:sz w:val="28"/>
          <w:szCs w:val="28"/>
        </w:rPr>
        <w:br/>
      </w:r>
      <w:r w:rsidRPr="007F206F">
        <w:rPr>
          <w:rFonts w:ascii="Times New Roman" w:hAnsi="Times New Roman" w:cs="Times New Roman"/>
          <w:sz w:val="28"/>
          <w:szCs w:val="28"/>
        </w:rPr>
        <w:t>в следующих случаях:</w:t>
      </w:r>
    </w:p>
    <w:p w14:paraId="01DA14DD"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представления лицом заявления о прекращении проведения процедуры взаимного согласования;</w:t>
      </w:r>
    </w:p>
    <w:p w14:paraId="265F1204"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выявления в ходе проведения процедуры взаимного согласования факта предоставления лицом недостоверной информации;</w:t>
      </w:r>
    </w:p>
    <w:p w14:paraId="2842F1FB" w14:textId="77777777" w:rsidR="002B30A2" w:rsidRPr="007F206F" w:rsidRDefault="002B30A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непредставления лицом в ходе проведения процедуры взаимного согласования дополнительных документов по требованию уполномоченного органа в соответств</w:t>
      </w:r>
      <w:r w:rsidR="00210351" w:rsidRPr="007F206F">
        <w:rPr>
          <w:rFonts w:ascii="Times New Roman" w:hAnsi="Times New Roman" w:cs="Times New Roman"/>
          <w:sz w:val="28"/>
          <w:szCs w:val="28"/>
        </w:rPr>
        <w:t>ии с пунктом 3 настоящей статьи.</w:t>
      </w:r>
    </w:p>
    <w:p w14:paraId="2B4A0273"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14:paraId="514CCE91" w14:textId="77777777" w:rsidR="00763096" w:rsidRPr="007F206F" w:rsidRDefault="0076309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14:paraId="55736B75" w14:textId="5E29BB7D" w:rsidR="003A3583" w:rsidRPr="007F206F" w:rsidRDefault="003A3583" w:rsidP="007B3937">
      <w:pPr>
        <w:spacing w:after="0" w:line="240" w:lineRule="auto"/>
        <w:ind w:firstLine="851"/>
        <w:contextualSpacing/>
        <w:jc w:val="both"/>
        <w:rPr>
          <w:rFonts w:ascii="Times New Roman" w:hAnsi="Times New Roman" w:cs="Times New Roman"/>
          <w:sz w:val="28"/>
          <w:szCs w:val="28"/>
        </w:rPr>
      </w:pPr>
    </w:p>
    <w:p w14:paraId="020A9603" w14:textId="77777777" w:rsidR="00E96C7B" w:rsidRPr="007F206F" w:rsidRDefault="00E96C7B" w:rsidP="007B3937">
      <w:pPr>
        <w:spacing w:after="0" w:line="240" w:lineRule="auto"/>
        <w:ind w:firstLine="851"/>
        <w:contextualSpacing/>
        <w:jc w:val="both"/>
        <w:rPr>
          <w:rFonts w:ascii="Times New Roman" w:hAnsi="Times New Roman" w:cs="Times New Roman"/>
          <w:sz w:val="28"/>
          <w:szCs w:val="28"/>
        </w:rPr>
      </w:pPr>
    </w:p>
    <w:p w14:paraId="47EE56D9"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РАЗДЕЛ </w:t>
      </w:r>
      <w:r w:rsidR="00E9344D" w:rsidRPr="007F206F">
        <w:rPr>
          <w:rFonts w:ascii="Times New Roman" w:hAnsi="Times New Roman" w:cs="Times New Roman"/>
          <w:sz w:val="28"/>
          <w:szCs w:val="28"/>
        </w:rPr>
        <w:t>5</w:t>
      </w:r>
      <w:r w:rsidRPr="007F206F">
        <w:rPr>
          <w:rFonts w:ascii="Times New Roman" w:hAnsi="Times New Roman" w:cs="Times New Roman"/>
          <w:sz w:val="28"/>
          <w:szCs w:val="28"/>
        </w:rPr>
        <w:t>. КОРПОРАТИВНЫЙ ПОДОХОДНЫЙ НАЛОГ</w:t>
      </w:r>
    </w:p>
    <w:p w14:paraId="1D86998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4FBC8996"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3A3583"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w:t>
      </w:r>
      <w:r w:rsidR="008A651C" w:rsidRPr="007F206F">
        <w:rPr>
          <w:rFonts w:ascii="Times New Roman" w:hAnsi="Times New Roman" w:cs="Times New Roman"/>
          <w:sz w:val="28"/>
          <w:szCs w:val="28"/>
        </w:rPr>
        <w:t>23</w:t>
      </w:r>
      <w:r w:rsidRPr="007F206F">
        <w:rPr>
          <w:rFonts w:ascii="Times New Roman" w:hAnsi="Times New Roman" w:cs="Times New Roman"/>
          <w:sz w:val="28"/>
          <w:szCs w:val="28"/>
        </w:rPr>
        <w:t>. ОБЩИЕ ПОЛОЖЕНИЯ</w:t>
      </w:r>
    </w:p>
    <w:p w14:paraId="0EF72C8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3B73827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5304D7" w:rsidRPr="007F206F">
        <w:rPr>
          <w:rFonts w:ascii="Times New Roman" w:hAnsi="Times New Roman" w:cs="Times New Roman"/>
          <w:bCs/>
          <w:sz w:val="28"/>
          <w:szCs w:val="28"/>
        </w:rPr>
        <w:t>33</w:t>
      </w:r>
      <w:r w:rsidRPr="007F206F">
        <w:rPr>
          <w:rFonts w:ascii="Times New Roman" w:hAnsi="Times New Roman" w:cs="Times New Roman"/>
          <w:bCs/>
          <w:sz w:val="28"/>
          <w:szCs w:val="28"/>
        </w:rPr>
        <w:t>. Плательщики</w:t>
      </w:r>
    </w:p>
    <w:p w14:paraId="5960159F"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562A562B"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Плательщиками корпоративного подоходного налога являются юридические лица</w:t>
      </w:r>
      <w:r w:rsidR="008D4B80" w:rsidRPr="007F206F">
        <w:rPr>
          <w:rFonts w:ascii="Times New Roman" w:hAnsi="Times New Roman" w:cs="Times New Roman"/>
          <w:sz w:val="28"/>
          <w:szCs w:val="28"/>
        </w:rPr>
        <w:t xml:space="preserve"> </w:t>
      </w:r>
      <w:r w:rsidR="008D4B80" w:rsidRPr="007F206F">
        <w:rPr>
          <w:rFonts w:ascii="Times New Roman" w:hAnsi="Times New Roman" w:cs="Times New Roman"/>
          <w:bCs/>
          <w:sz w:val="28"/>
          <w:szCs w:val="28"/>
        </w:rPr>
        <w:t>–</w:t>
      </w:r>
      <w:r w:rsidR="008D4B80" w:rsidRPr="007F206F">
        <w:rPr>
          <w:rFonts w:ascii="Times New Roman" w:hAnsi="Times New Roman" w:cs="Times New Roman"/>
          <w:sz w:val="28"/>
          <w:szCs w:val="28"/>
        </w:rPr>
        <w:t xml:space="preserve"> </w:t>
      </w:r>
      <w:r w:rsidRPr="007F206F">
        <w:rPr>
          <w:rFonts w:ascii="Times New Roman" w:hAnsi="Times New Roman" w:cs="Times New Roman"/>
          <w:sz w:val="28"/>
          <w:szCs w:val="28"/>
        </w:rPr>
        <w:t>резиденты Республики Казахстан, а также юридические лица</w:t>
      </w:r>
      <w:r w:rsidR="004B0B4C" w:rsidRPr="007F206F">
        <w:rPr>
          <w:rFonts w:ascii="Times New Roman" w:hAnsi="Times New Roman" w:cs="Times New Roman"/>
          <w:sz w:val="28"/>
          <w:szCs w:val="28"/>
        </w:rPr>
        <w:t xml:space="preserve"> – </w:t>
      </w:r>
      <w:r w:rsidRPr="007F206F">
        <w:rPr>
          <w:rFonts w:ascii="Times New Roman" w:hAnsi="Times New Roman" w:cs="Times New Roman"/>
          <w:sz w:val="28"/>
          <w:szCs w:val="28"/>
        </w:rPr>
        <w:t>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w:t>
      </w:r>
    </w:p>
    <w:p w14:paraId="31388E8E"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 являются плательщиками корпоративного подоходного налога государственные учреждения.</w:t>
      </w:r>
    </w:p>
    <w:p w14:paraId="61C1BCBE"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6072B916" w14:textId="30789F56" w:rsidR="00C817D7" w:rsidRPr="007F206F" w:rsidRDefault="00C817D7" w:rsidP="006E3D3A">
      <w:pPr>
        <w:spacing w:after="0" w:line="240" w:lineRule="auto"/>
        <w:ind w:firstLine="851"/>
        <w:contextualSpacing/>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2</w:t>
      </w:r>
      <w:r w:rsidR="005304D7" w:rsidRPr="007F206F">
        <w:rPr>
          <w:rFonts w:ascii="Times New Roman" w:eastAsia="Times New Roman" w:hAnsi="Times New Roman" w:cs="Times New Roman"/>
          <w:sz w:val="28"/>
          <w:szCs w:val="28"/>
        </w:rPr>
        <w:t>34</w:t>
      </w:r>
      <w:r w:rsidRPr="007F206F">
        <w:rPr>
          <w:rFonts w:ascii="Times New Roman" w:eastAsia="Times New Roman" w:hAnsi="Times New Roman" w:cs="Times New Roman"/>
          <w:sz w:val="28"/>
          <w:szCs w:val="28"/>
        </w:rPr>
        <w:t xml:space="preserve">. Особенности исчисления и уплаты корпоративного </w:t>
      </w:r>
      <w:r w:rsidR="004B0B4C" w:rsidRPr="007F206F">
        <w:rPr>
          <w:rFonts w:ascii="Times New Roman" w:eastAsia="Times New Roman" w:hAnsi="Times New Roman" w:cs="Times New Roman"/>
          <w:sz w:val="28"/>
          <w:szCs w:val="28"/>
        </w:rPr>
        <w:br/>
        <w:t xml:space="preserve">                                 </w:t>
      </w:r>
      <w:r w:rsidRPr="007F206F">
        <w:rPr>
          <w:rFonts w:ascii="Times New Roman" w:eastAsia="Times New Roman" w:hAnsi="Times New Roman" w:cs="Times New Roman"/>
          <w:sz w:val="28"/>
          <w:szCs w:val="28"/>
        </w:rPr>
        <w:t xml:space="preserve">подоходного налога отдельными категориями </w:t>
      </w:r>
      <w:r w:rsidR="004B0B4C" w:rsidRPr="007F206F">
        <w:rPr>
          <w:rFonts w:ascii="Times New Roman" w:eastAsia="Times New Roman" w:hAnsi="Times New Roman" w:cs="Times New Roman"/>
          <w:sz w:val="28"/>
          <w:szCs w:val="28"/>
        </w:rPr>
        <w:br/>
        <w:t xml:space="preserve">                                 </w:t>
      </w:r>
      <w:r w:rsidRPr="007F206F">
        <w:rPr>
          <w:rFonts w:ascii="Times New Roman" w:eastAsia="Times New Roman" w:hAnsi="Times New Roman" w:cs="Times New Roman"/>
          <w:sz w:val="28"/>
          <w:szCs w:val="28"/>
        </w:rPr>
        <w:t>налогоплательщиков</w:t>
      </w:r>
    </w:p>
    <w:p w14:paraId="2C3368B2" w14:textId="77777777" w:rsidR="003C4241" w:rsidRPr="007F206F" w:rsidRDefault="003C4241" w:rsidP="007B3937">
      <w:pPr>
        <w:spacing w:after="0" w:line="240" w:lineRule="auto"/>
        <w:ind w:firstLine="851"/>
        <w:contextualSpacing/>
        <w:jc w:val="both"/>
        <w:rPr>
          <w:rFonts w:ascii="Times New Roman" w:eastAsia="Times New Roman" w:hAnsi="Times New Roman" w:cs="Times New Roman"/>
          <w:sz w:val="28"/>
          <w:szCs w:val="28"/>
        </w:rPr>
      </w:pPr>
    </w:p>
    <w:p w14:paraId="4B44372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Налогоплательщики, применяющие специальный налоговый режим</w:t>
      </w:r>
      <w:r w:rsidR="004B0B4C" w:rsidRPr="007F206F">
        <w:rPr>
          <w:rFonts w:ascii="Times New Roman" w:hAnsi="Times New Roman" w:cs="Times New Roman"/>
          <w:sz w:val="28"/>
          <w:szCs w:val="28"/>
        </w:rPr>
        <w:t>,</w:t>
      </w:r>
      <w:r w:rsidRPr="007F206F">
        <w:rPr>
          <w:rFonts w:ascii="Times New Roman" w:hAnsi="Times New Roman" w:cs="Times New Roman"/>
          <w:sz w:val="28"/>
          <w:szCs w:val="28"/>
        </w:rPr>
        <w:t xml:space="preserve"> исчисляют и уплачивают корпоративный подоходный налог по доходам, облагаемым в рамках указанных режимов, в соответствии с </w:t>
      </w:r>
      <w:hyperlink r:id="rId135" w:anchor="z12222" w:history="1">
        <w:r w:rsidRPr="007F206F">
          <w:rPr>
            <w:rFonts w:ascii="Times New Roman" w:hAnsi="Times New Roman" w:cs="Times New Roman"/>
            <w:sz w:val="28"/>
            <w:szCs w:val="28"/>
          </w:rPr>
          <w:t xml:space="preserve">разделом </w:t>
        </w:r>
        <w:r w:rsidR="00371954" w:rsidRPr="007F206F">
          <w:rPr>
            <w:rFonts w:ascii="Times New Roman" w:hAnsi="Times New Roman" w:cs="Times New Roman"/>
            <w:sz w:val="28"/>
            <w:szCs w:val="28"/>
          </w:rPr>
          <w:t>16</w:t>
        </w:r>
      </w:hyperlink>
      <w:r w:rsidRPr="007F206F">
        <w:rPr>
          <w:rFonts w:ascii="Times New Roman" w:hAnsi="Times New Roman" w:cs="Times New Roman"/>
          <w:sz w:val="28"/>
          <w:szCs w:val="28"/>
        </w:rPr>
        <w:t xml:space="preserve"> настоящего Кодекса.</w:t>
      </w:r>
    </w:p>
    <w:p w14:paraId="1303A4E3"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0DD95F4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35</w:t>
      </w:r>
      <w:r w:rsidRPr="007F206F">
        <w:rPr>
          <w:rFonts w:ascii="Times New Roman" w:hAnsi="Times New Roman" w:cs="Times New Roman"/>
          <w:sz w:val="28"/>
          <w:szCs w:val="28"/>
        </w:rPr>
        <w:t xml:space="preserve">. Объекты налогообложения </w:t>
      </w:r>
    </w:p>
    <w:p w14:paraId="6728CCDB"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2347D1E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 w:name="z4289"/>
      <w:r w:rsidRPr="007F206F">
        <w:rPr>
          <w:rFonts w:ascii="Times New Roman" w:eastAsia="Times New Roman" w:hAnsi="Times New Roman" w:cs="Times New Roman"/>
          <w:sz w:val="28"/>
          <w:szCs w:val="28"/>
        </w:rPr>
        <w:t xml:space="preserve">Объектами обложения корпоративным подоходным налогом являются: </w:t>
      </w:r>
    </w:p>
    <w:p w14:paraId="154BD3A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 w:name="z4290"/>
      <w:bookmarkEnd w:id="6"/>
      <w:r w:rsidRPr="007F206F">
        <w:rPr>
          <w:rFonts w:ascii="Times New Roman" w:eastAsia="Times New Roman" w:hAnsi="Times New Roman" w:cs="Times New Roman"/>
          <w:sz w:val="28"/>
          <w:szCs w:val="28"/>
        </w:rPr>
        <w:t xml:space="preserve">1) налогооблагаемый доход; </w:t>
      </w:r>
    </w:p>
    <w:p w14:paraId="190252A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 w:name="z4291"/>
      <w:bookmarkEnd w:id="7"/>
      <w:r w:rsidRPr="007F206F">
        <w:rPr>
          <w:rFonts w:ascii="Times New Roman" w:eastAsia="Times New Roman" w:hAnsi="Times New Roman" w:cs="Times New Roman"/>
          <w:sz w:val="28"/>
          <w:szCs w:val="28"/>
        </w:rPr>
        <w:t xml:space="preserve">2) доход, облагаемый у источника выплаты; </w:t>
      </w:r>
    </w:p>
    <w:p w14:paraId="0929ACF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 w:name="z4292"/>
      <w:bookmarkEnd w:id="8"/>
      <w:r w:rsidRPr="007F206F">
        <w:rPr>
          <w:rFonts w:ascii="Times New Roman" w:eastAsia="Times New Roman" w:hAnsi="Times New Roman" w:cs="Times New Roman"/>
          <w:sz w:val="28"/>
          <w:szCs w:val="28"/>
        </w:rPr>
        <w:t>3) чистый доход юридического лица</w:t>
      </w:r>
      <w:r w:rsidR="004B0B4C" w:rsidRPr="007F206F">
        <w:rPr>
          <w:rFonts w:ascii="Times New Roman" w:eastAsia="Times New Roman" w:hAnsi="Times New Roman" w:cs="Times New Roman"/>
          <w:sz w:val="28"/>
          <w:szCs w:val="28"/>
        </w:rPr>
        <w:t xml:space="preserve"> – </w:t>
      </w:r>
      <w:r w:rsidRPr="007F206F">
        <w:rPr>
          <w:rFonts w:ascii="Times New Roman" w:eastAsia="Times New Roman" w:hAnsi="Times New Roman" w:cs="Times New Roman"/>
          <w:sz w:val="28"/>
          <w:szCs w:val="28"/>
        </w:rPr>
        <w:t xml:space="preserve">нерезидента, осуществляющего деятельность в Республике Казахстан через постоянное учреждение; </w:t>
      </w:r>
    </w:p>
    <w:p w14:paraId="1EDDEAA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 w:name="z15022"/>
      <w:bookmarkEnd w:id="9"/>
      <w:r w:rsidRPr="007F206F">
        <w:rPr>
          <w:rFonts w:ascii="Times New Roman" w:eastAsia="Times New Roman" w:hAnsi="Times New Roman" w:cs="Times New Roman"/>
          <w:sz w:val="28"/>
          <w:szCs w:val="28"/>
        </w:rPr>
        <w:t>4) облагаемый доход контролируемых иностранных компаний и постоянных учреждений контролируемых иностранных компаний</w:t>
      </w:r>
      <w:bookmarkEnd w:id="10"/>
      <w:r w:rsidRPr="007F206F">
        <w:rPr>
          <w:rFonts w:ascii="Times New Roman" w:eastAsia="Times New Roman" w:hAnsi="Times New Roman" w:cs="Times New Roman"/>
          <w:sz w:val="28"/>
          <w:szCs w:val="28"/>
        </w:rPr>
        <w:t>.</w:t>
      </w:r>
    </w:p>
    <w:p w14:paraId="427F0D5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p>
    <w:p w14:paraId="1F2F76D5" w14:textId="77777777" w:rsidR="00410023" w:rsidRPr="007F206F" w:rsidRDefault="00410023" w:rsidP="007B3937">
      <w:pPr>
        <w:spacing w:after="0" w:line="240" w:lineRule="auto"/>
        <w:ind w:firstLine="851"/>
        <w:contextualSpacing/>
        <w:jc w:val="both"/>
        <w:rPr>
          <w:rFonts w:ascii="Times New Roman" w:eastAsia="Times New Roman" w:hAnsi="Times New Roman" w:cs="Times New Roman"/>
          <w:sz w:val="28"/>
          <w:szCs w:val="28"/>
        </w:rPr>
      </w:pPr>
    </w:p>
    <w:p w14:paraId="7AEE9401"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410023"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w:t>
      </w:r>
      <w:r w:rsidR="008A651C" w:rsidRPr="007F206F">
        <w:rPr>
          <w:rFonts w:ascii="Times New Roman" w:hAnsi="Times New Roman" w:cs="Times New Roman"/>
          <w:sz w:val="28"/>
          <w:szCs w:val="28"/>
        </w:rPr>
        <w:t>24</w:t>
      </w:r>
      <w:r w:rsidRPr="007F206F">
        <w:rPr>
          <w:rFonts w:ascii="Times New Roman" w:hAnsi="Times New Roman" w:cs="Times New Roman"/>
          <w:sz w:val="28"/>
          <w:szCs w:val="28"/>
        </w:rPr>
        <w:t>. НАЛОГООБЛАГАЕМЫЙ ДОХОД ИЛИ УБЫТОК</w:t>
      </w:r>
    </w:p>
    <w:p w14:paraId="2DB0E745"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6A5141C"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5304D7" w:rsidRPr="007F206F">
        <w:rPr>
          <w:rFonts w:ascii="Times New Roman" w:hAnsi="Times New Roman" w:cs="Times New Roman"/>
          <w:sz w:val="28"/>
          <w:szCs w:val="28"/>
        </w:rPr>
        <w:t>36</w:t>
      </w:r>
      <w:r w:rsidRPr="007F206F">
        <w:rPr>
          <w:rFonts w:ascii="Times New Roman" w:hAnsi="Times New Roman" w:cs="Times New Roman"/>
          <w:sz w:val="28"/>
          <w:szCs w:val="28"/>
        </w:rPr>
        <w:t>. Налогооблагаемый доход или убыток</w:t>
      </w:r>
    </w:p>
    <w:p w14:paraId="36017267"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708EB98C"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Налогооблагаемый доход, убыток определя</w:t>
      </w:r>
      <w:r w:rsidR="004B0B4C" w:rsidRPr="007F206F">
        <w:rPr>
          <w:rFonts w:ascii="Times New Roman" w:hAnsi="Times New Roman" w:cs="Times New Roman"/>
          <w:sz w:val="28"/>
          <w:szCs w:val="28"/>
        </w:rPr>
        <w:t>ю</w:t>
      </w:r>
      <w:r w:rsidRPr="007F206F">
        <w:rPr>
          <w:rFonts w:ascii="Times New Roman" w:hAnsi="Times New Roman" w:cs="Times New Roman"/>
          <w:sz w:val="28"/>
          <w:szCs w:val="28"/>
        </w:rPr>
        <w:t>тся по следующей формуле:</w:t>
      </w:r>
    </w:p>
    <w:p w14:paraId="2E7131C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НОД/Уб </w:t>
      </w:r>
      <w:r w:rsidR="00ED61E2" w:rsidRPr="007F206F">
        <w:rPr>
          <w:rFonts w:ascii="Times New Roman" w:hAnsi="Times New Roman" w:cs="Times New Roman"/>
          <w:sz w:val="28"/>
          <w:szCs w:val="28"/>
        </w:rPr>
        <w:t>= СГД – Ум +(–) Кд – В +(–) Кв</w:t>
      </w:r>
      <w:r w:rsidRPr="007F206F">
        <w:rPr>
          <w:rFonts w:ascii="Times New Roman" w:hAnsi="Times New Roman" w:cs="Times New Roman"/>
          <w:sz w:val="28"/>
          <w:szCs w:val="28"/>
        </w:rPr>
        <w:t>, где:</w:t>
      </w:r>
    </w:p>
    <w:p w14:paraId="478FC4A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НОД – налогооблагаемый доход, если положительное значение;</w:t>
      </w:r>
    </w:p>
    <w:p w14:paraId="71785CA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Уб – убыток от предпринимательской деятельности, если отрицательное значение;</w:t>
      </w:r>
    </w:p>
    <w:p w14:paraId="3187B45C" w14:textId="7AD0656E"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СГД – совокупный годовой доход, определяемый в соответствии </w:t>
      </w:r>
      <w:r w:rsidR="00F954EE" w:rsidRPr="007F206F">
        <w:rPr>
          <w:rFonts w:ascii="Times New Roman" w:hAnsi="Times New Roman" w:cs="Times New Roman"/>
          <w:sz w:val="28"/>
          <w:szCs w:val="28"/>
        </w:rPr>
        <w:br/>
      </w:r>
      <w:r w:rsidRPr="007F206F">
        <w:rPr>
          <w:rFonts w:ascii="Times New Roman" w:hAnsi="Times New Roman" w:cs="Times New Roman"/>
          <w:sz w:val="28"/>
          <w:szCs w:val="28"/>
        </w:rPr>
        <w:t>с настоящим разделом;</w:t>
      </w:r>
    </w:p>
    <w:p w14:paraId="3E1EF5BA" w14:textId="27D02466"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Ум – уменьшение совокупного годового дохода в соответствии </w:t>
      </w:r>
      <w:r w:rsidR="00F954EE" w:rsidRPr="007F206F">
        <w:rPr>
          <w:rFonts w:ascii="Times New Roman" w:hAnsi="Times New Roman" w:cs="Times New Roman"/>
          <w:sz w:val="28"/>
          <w:szCs w:val="28"/>
        </w:rPr>
        <w:br/>
      </w:r>
      <w:r w:rsidRPr="007F206F">
        <w:rPr>
          <w:rFonts w:ascii="Times New Roman" w:hAnsi="Times New Roman" w:cs="Times New Roman"/>
          <w:sz w:val="28"/>
          <w:szCs w:val="28"/>
        </w:rPr>
        <w:t>со статьей 2</w:t>
      </w:r>
      <w:r w:rsidR="00E5696D" w:rsidRPr="007F206F">
        <w:rPr>
          <w:rFonts w:ascii="Times New Roman" w:hAnsi="Times New Roman" w:cs="Times New Roman"/>
          <w:sz w:val="28"/>
          <w:szCs w:val="28"/>
        </w:rPr>
        <w:t>55</w:t>
      </w:r>
      <w:r w:rsidRPr="007F206F">
        <w:rPr>
          <w:rFonts w:ascii="Times New Roman" w:hAnsi="Times New Roman" w:cs="Times New Roman"/>
          <w:sz w:val="28"/>
          <w:szCs w:val="28"/>
        </w:rPr>
        <w:t xml:space="preserve"> настоящего Кодекса;</w:t>
      </w:r>
    </w:p>
    <w:p w14:paraId="44C5C546"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Кд – корректировка дохода в соответствии со статьей </w:t>
      </w:r>
      <w:r w:rsidR="00A150FD" w:rsidRPr="007F206F">
        <w:rPr>
          <w:rFonts w:ascii="Times New Roman" w:hAnsi="Times New Roman" w:cs="Times New Roman"/>
          <w:sz w:val="28"/>
          <w:szCs w:val="28"/>
        </w:rPr>
        <w:t>2</w:t>
      </w:r>
      <w:r w:rsidR="00E5696D" w:rsidRPr="007F206F">
        <w:rPr>
          <w:rFonts w:ascii="Times New Roman" w:hAnsi="Times New Roman" w:cs="Times New Roman"/>
          <w:sz w:val="28"/>
          <w:szCs w:val="28"/>
        </w:rPr>
        <w:t>56</w:t>
      </w:r>
      <w:r w:rsidRPr="007F206F">
        <w:rPr>
          <w:rFonts w:ascii="Times New Roman" w:hAnsi="Times New Roman" w:cs="Times New Roman"/>
          <w:sz w:val="28"/>
          <w:szCs w:val="28"/>
        </w:rPr>
        <w:t xml:space="preserve"> настоящего Кодекса;</w:t>
      </w:r>
    </w:p>
    <w:p w14:paraId="722DED1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 вычеты, определяемые в соответствии с настоящим разделом;</w:t>
      </w:r>
    </w:p>
    <w:p w14:paraId="66EC6876"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Кв – корректировка вычетов в соответствии со статьей</w:t>
      </w:r>
      <w:r w:rsidR="004B0B4C" w:rsidRPr="007F206F">
        <w:rPr>
          <w:rFonts w:ascii="Times New Roman" w:hAnsi="Times New Roman" w:cs="Times New Roman"/>
          <w:sz w:val="28"/>
          <w:szCs w:val="28"/>
        </w:rPr>
        <w:t xml:space="preserve"> </w:t>
      </w:r>
      <w:r w:rsidR="00A150FD" w:rsidRPr="007F206F">
        <w:rPr>
          <w:rFonts w:ascii="Times New Roman" w:hAnsi="Times New Roman" w:cs="Times New Roman"/>
          <w:sz w:val="28"/>
          <w:szCs w:val="28"/>
        </w:rPr>
        <w:t>28</w:t>
      </w:r>
      <w:r w:rsidR="00E5696D" w:rsidRPr="007F206F">
        <w:rPr>
          <w:rFonts w:ascii="Times New Roman" w:hAnsi="Times New Roman" w:cs="Times New Roman"/>
          <w:sz w:val="28"/>
          <w:szCs w:val="28"/>
        </w:rPr>
        <w:t>8</w:t>
      </w:r>
      <w:r w:rsidR="0021182F" w:rsidRPr="007F206F">
        <w:rPr>
          <w:rFonts w:ascii="Times New Roman" w:hAnsi="Times New Roman" w:cs="Times New Roman"/>
          <w:sz w:val="28"/>
          <w:szCs w:val="28"/>
        </w:rPr>
        <w:t xml:space="preserve"> настоящего Кодекса</w:t>
      </w:r>
      <w:r w:rsidRPr="007F206F">
        <w:rPr>
          <w:rFonts w:ascii="Times New Roman" w:hAnsi="Times New Roman" w:cs="Times New Roman"/>
          <w:sz w:val="28"/>
          <w:szCs w:val="28"/>
        </w:rPr>
        <w:t>.</w:t>
      </w:r>
    </w:p>
    <w:p w14:paraId="16705534" w14:textId="77112535"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Положительное значение, полученное при применении формулы </w:t>
      </w:r>
      <w:r w:rsidR="00F954EE"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пунктом 1 настоящей статьи, признается налогооблагаемым доходом. </w:t>
      </w:r>
    </w:p>
    <w:p w14:paraId="6E8179AA" w14:textId="4CD119A1"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Отрицательное значение, полученное при применении формулы </w:t>
      </w:r>
      <w:r w:rsidR="00F954EE"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пунктом 1 настоящей статьи, признается убытком </w:t>
      </w:r>
      <w:r w:rsidR="00F954EE" w:rsidRPr="007F206F">
        <w:rPr>
          <w:rFonts w:ascii="Times New Roman" w:hAnsi="Times New Roman" w:cs="Times New Roman"/>
          <w:sz w:val="28"/>
          <w:szCs w:val="28"/>
        </w:rPr>
        <w:br/>
      </w:r>
      <w:r w:rsidRPr="007F206F">
        <w:rPr>
          <w:rFonts w:ascii="Times New Roman" w:hAnsi="Times New Roman" w:cs="Times New Roman"/>
          <w:sz w:val="28"/>
          <w:szCs w:val="28"/>
        </w:rPr>
        <w:t xml:space="preserve">от предпринимательской деятельности. </w:t>
      </w:r>
    </w:p>
    <w:p w14:paraId="78255D6C" w14:textId="0CD105F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Порядок дальнейшего налогового учета убытка </w:t>
      </w:r>
      <w:r w:rsidR="00F954EE" w:rsidRPr="007F206F">
        <w:rPr>
          <w:rFonts w:ascii="Times New Roman" w:hAnsi="Times New Roman" w:cs="Times New Roman"/>
          <w:sz w:val="28"/>
          <w:szCs w:val="28"/>
        </w:rPr>
        <w:br/>
      </w:r>
      <w:r w:rsidRPr="007F206F">
        <w:rPr>
          <w:rFonts w:ascii="Times New Roman" w:hAnsi="Times New Roman" w:cs="Times New Roman"/>
          <w:sz w:val="28"/>
          <w:szCs w:val="28"/>
        </w:rPr>
        <w:t xml:space="preserve">от предпринимательской деятельности за налоговый период установлен статьями </w:t>
      </w:r>
      <w:r w:rsidR="00E5696D" w:rsidRPr="007F206F">
        <w:rPr>
          <w:rFonts w:ascii="Times New Roman" w:hAnsi="Times New Roman" w:cs="Times New Roman"/>
          <w:sz w:val="28"/>
          <w:szCs w:val="28"/>
        </w:rPr>
        <w:t>339 и 344</w:t>
      </w:r>
      <w:r w:rsidRPr="007F206F">
        <w:rPr>
          <w:rFonts w:ascii="Times New Roman" w:hAnsi="Times New Roman" w:cs="Times New Roman"/>
          <w:sz w:val="28"/>
          <w:szCs w:val="28"/>
        </w:rPr>
        <w:t xml:space="preserve"> настоящего Кодекса.</w:t>
      </w:r>
    </w:p>
    <w:p w14:paraId="4C7E036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9545F8E" w14:textId="77777777" w:rsidR="00FD0AE2" w:rsidRPr="007F206F" w:rsidRDefault="00FD0AE2" w:rsidP="007B3937">
      <w:pPr>
        <w:spacing w:after="0" w:line="240" w:lineRule="auto"/>
        <w:ind w:firstLine="851"/>
        <w:contextualSpacing/>
        <w:jc w:val="both"/>
        <w:rPr>
          <w:rFonts w:ascii="Times New Roman" w:hAnsi="Times New Roman" w:cs="Times New Roman"/>
          <w:sz w:val="28"/>
          <w:szCs w:val="28"/>
        </w:rPr>
      </w:pPr>
    </w:p>
    <w:p w14:paraId="54E290B8" w14:textId="77777777" w:rsidR="00A150FD" w:rsidRPr="007F206F" w:rsidRDefault="00A150FD"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410023"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2</w:t>
      </w:r>
      <w:r w:rsidR="008A651C" w:rsidRPr="007F206F">
        <w:rPr>
          <w:rFonts w:ascii="Times New Roman" w:hAnsi="Times New Roman" w:cs="Times New Roman"/>
          <w:sz w:val="28"/>
          <w:szCs w:val="28"/>
        </w:rPr>
        <w:t>5</w:t>
      </w:r>
      <w:r w:rsidRPr="007F206F">
        <w:rPr>
          <w:rFonts w:ascii="Times New Roman" w:hAnsi="Times New Roman" w:cs="Times New Roman"/>
          <w:sz w:val="28"/>
          <w:szCs w:val="28"/>
        </w:rPr>
        <w:t>. СОВОКУПНЫЙ ГОДОВОЙ ДОХОД</w:t>
      </w:r>
    </w:p>
    <w:p w14:paraId="12D6BD4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p>
    <w:p w14:paraId="53285636" w14:textId="77777777" w:rsidR="00A150FD" w:rsidRPr="007F206F" w:rsidRDefault="00A150FD" w:rsidP="0054625E">
      <w:pPr>
        <w:spacing w:after="0" w:line="240" w:lineRule="auto"/>
        <w:ind w:firstLine="851"/>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1. Общие положения</w:t>
      </w:r>
    </w:p>
    <w:p w14:paraId="4D803467"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p>
    <w:p w14:paraId="4A6724A4"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23</w:t>
      </w:r>
      <w:r w:rsidR="005304D7" w:rsidRPr="007F206F">
        <w:rPr>
          <w:rFonts w:ascii="Times New Roman" w:hAnsi="Times New Roman" w:cs="Times New Roman"/>
          <w:sz w:val="28"/>
          <w:szCs w:val="28"/>
        </w:rPr>
        <w:t>7</w:t>
      </w:r>
      <w:r w:rsidRPr="007F206F">
        <w:rPr>
          <w:rFonts w:ascii="Times New Roman" w:hAnsi="Times New Roman" w:cs="Times New Roman"/>
          <w:sz w:val="28"/>
          <w:szCs w:val="28"/>
        </w:rPr>
        <w:t>. Совокупный годовой доход</w:t>
      </w:r>
    </w:p>
    <w:p w14:paraId="71F57D85"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p>
    <w:p w14:paraId="71DD3E44"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Совокупный годовой доход юридического лица</w:t>
      </w:r>
      <w:r w:rsidR="008D4B80" w:rsidRPr="007F206F">
        <w:rPr>
          <w:rFonts w:ascii="Times New Roman" w:hAnsi="Times New Roman" w:cs="Times New Roman"/>
          <w:sz w:val="28"/>
          <w:szCs w:val="28"/>
        </w:rPr>
        <w:t xml:space="preserve"> </w:t>
      </w:r>
      <w:r w:rsidR="008D4B80" w:rsidRPr="007F206F">
        <w:rPr>
          <w:rFonts w:ascii="Times New Roman" w:hAnsi="Times New Roman" w:cs="Times New Roman"/>
          <w:bCs/>
          <w:sz w:val="28"/>
          <w:szCs w:val="28"/>
        </w:rPr>
        <w:t>–</w:t>
      </w:r>
      <w:r w:rsidR="008D4B80"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резидента Республики Казахстан</w:t>
      </w:r>
      <w:r w:rsidRPr="007F206F">
        <w:rPr>
          <w:rFonts w:ascii="Times New Roman" w:hAnsi="Times New Roman" w:cs="Times New Roman"/>
          <w:sz w:val="28"/>
          <w:szCs w:val="28"/>
        </w:rPr>
        <w:t xml:space="preserve"> состоит из доходов, подлежащих получению (полученных) в течение налогового периода данным лицом:</w:t>
      </w:r>
    </w:p>
    <w:p w14:paraId="4FAAA6B8"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из источников в Республике Казахстан;</w:t>
      </w:r>
    </w:p>
    <w:p w14:paraId="60CACFF6"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Pr="007F206F">
        <w:rPr>
          <w:rFonts w:ascii="Times New Roman" w:hAnsi="Times New Roman" w:cs="Times New Roman"/>
          <w:sz w:val="28"/>
          <w:szCs w:val="28"/>
        </w:rPr>
        <w:tab/>
        <w:t>из источников за пределами Республики Казахстан.</w:t>
      </w:r>
    </w:p>
    <w:p w14:paraId="5F98F884"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14:paraId="0A82CC3A"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Совокупный годовой доход юридического лица</w:t>
      </w:r>
      <w:r w:rsidR="004B0B4C" w:rsidRPr="007F206F">
        <w:rPr>
          <w:rFonts w:ascii="Times New Roman" w:hAnsi="Times New Roman" w:cs="Times New Roman"/>
          <w:sz w:val="28"/>
          <w:szCs w:val="28"/>
        </w:rPr>
        <w:t xml:space="preserve"> – </w:t>
      </w:r>
      <w:r w:rsidRPr="007F206F">
        <w:rPr>
          <w:rFonts w:ascii="Times New Roman" w:hAnsi="Times New Roman" w:cs="Times New Roman"/>
          <w:sz w:val="28"/>
          <w:szCs w:val="28"/>
        </w:rPr>
        <w:t>нерезидента,</w:t>
      </w:r>
      <w:r w:rsidRPr="007F206F">
        <w:rPr>
          <w:rFonts w:ascii="Times New Roman" w:eastAsia="Times New Roman" w:hAnsi="Times New Roman" w:cs="Times New Roman"/>
          <w:sz w:val="28"/>
          <w:szCs w:val="28"/>
        </w:rPr>
        <w:t xml:space="preserve"> осуществляющего деятельность в Республике Казахстан через постоянное учреждение, состоит из доходов, указанных в статье 6</w:t>
      </w:r>
      <w:r w:rsidR="00B83460" w:rsidRPr="007F206F">
        <w:rPr>
          <w:rFonts w:ascii="Times New Roman" w:eastAsia="Times New Roman" w:hAnsi="Times New Roman" w:cs="Times New Roman"/>
          <w:sz w:val="28"/>
          <w:szCs w:val="28"/>
        </w:rPr>
        <w:t>88</w:t>
      </w:r>
      <w:r w:rsidRPr="007F206F">
        <w:rPr>
          <w:rFonts w:ascii="Times New Roman" w:eastAsia="Times New Roman" w:hAnsi="Times New Roman" w:cs="Times New Roman"/>
          <w:sz w:val="28"/>
          <w:szCs w:val="28"/>
        </w:rPr>
        <w:t xml:space="preserve"> настоящего Кодекса. </w:t>
      </w:r>
    </w:p>
    <w:p w14:paraId="56E1929A"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совокупный годовой доход включаются все виды доходов без включения в них суммы налога на добавленную стоимость и акциза,</w:t>
      </w:r>
      <w:r w:rsidR="004B0B4C" w:rsidRPr="007F206F">
        <w:rPr>
          <w:rFonts w:ascii="Times New Roman" w:hAnsi="Times New Roman" w:cs="Times New Roman"/>
          <w:sz w:val="28"/>
          <w:szCs w:val="28"/>
        </w:rPr>
        <w:t xml:space="preserve"> </w:t>
      </w:r>
      <w:r w:rsidRPr="007F206F">
        <w:rPr>
          <w:rFonts w:ascii="Times New Roman" w:hAnsi="Times New Roman" w:cs="Times New Roman"/>
          <w:sz w:val="28"/>
          <w:szCs w:val="28"/>
        </w:rPr>
        <w:t>в том числе:</w:t>
      </w:r>
    </w:p>
    <w:p w14:paraId="26C20D5E"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реализации;</w:t>
      </w:r>
    </w:p>
    <w:p w14:paraId="7D878671"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от прироста стоимости;</w:t>
      </w:r>
    </w:p>
    <w:p w14:paraId="533D9F33"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доход по сомнительным обязательствам;</w:t>
      </w:r>
    </w:p>
    <w:p w14:paraId="7E1154FE"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доход от списания обязательств;</w:t>
      </w:r>
    </w:p>
    <w:p w14:paraId="79F6A2EF"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доход от уступки права требования;</w:t>
      </w:r>
    </w:p>
    <w:p w14:paraId="05D5A50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доход от выбытия фиксированных активов;</w:t>
      </w:r>
    </w:p>
    <w:p w14:paraId="702907A2"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доход от осуществления совместной деятельности;</w:t>
      </w:r>
    </w:p>
    <w:p w14:paraId="7116C8FC"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присужденные или признанные должником неустойки (штрафы, пени);</w:t>
      </w:r>
    </w:p>
    <w:p w14:paraId="1229648F"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полученные компенсации;</w:t>
      </w:r>
    </w:p>
    <w:p w14:paraId="590382E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чистый доход от доверительного управления имуществом, полученный (подлежащий получению) учредителем доверительного управления;</w:t>
      </w:r>
    </w:p>
    <w:p w14:paraId="76C210FD"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11) доход в виде безвозмездно полученного имущества; </w:t>
      </w:r>
    </w:p>
    <w:p w14:paraId="0E12ACC7"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12) дивиденды; </w:t>
      </w:r>
    </w:p>
    <w:p w14:paraId="7D7B134C"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13) вознаграждение по депозиту, долговой ценной бумаге, векселю, исламскому арендному сертификату; </w:t>
      </w:r>
    </w:p>
    <w:p w14:paraId="75A055F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14) доход по инвестиционному депозиту, размещенному в исламском банке;</w:t>
      </w:r>
    </w:p>
    <w:p w14:paraId="230F2BF8"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15) превышение суммы положительной курсовой разницы над суммой отрицательной курсовой разницы; </w:t>
      </w:r>
    </w:p>
    <w:p w14:paraId="18167BF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16) выигрыши;</w:t>
      </w:r>
    </w:p>
    <w:p w14:paraId="319EBFBF"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17) доход от продажи предприятия как имущественного комплекса;</w:t>
      </w:r>
    </w:p>
    <w:p w14:paraId="322ED662"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18) доход от нецелевого использования средств ликвидационного фонда </w:t>
      </w:r>
      <w:r w:rsidRPr="007F206F">
        <w:rPr>
          <w:rFonts w:ascii="Times New Roman" w:eastAsia="Calibri" w:hAnsi="Times New Roman" w:cs="Times New Roman"/>
          <w:sz w:val="28"/>
          <w:szCs w:val="28"/>
          <w:lang w:eastAsia="zh-CN"/>
        </w:rPr>
        <w:t>полигонов захоронения отходов</w:t>
      </w:r>
      <w:r w:rsidRPr="007F206F">
        <w:rPr>
          <w:rFonts w:ascii="Times New Roman" w:hAnsi="Times New Roman" w:cs="Times New Roman"/>
          <w:sz w:val="28"/>
          <w:szCs w:val="28"/>
        </w:rPr>
        <w:t>;</w:t>
      </w:r>
    </w:p>
    <w:p w14:paraId="49E338D4"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19)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14:paraId="2D0804F1"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20) доход по производным финансовым инструментам;</w:t>
      </w:r>
    </w:p>
    <w:p w14:paraId="27B268EB" w14:textId="77777777" w:rsidR="00F47AA5" w:rsidRPr="007F206F" w:rsidRDefault="00F47AA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21) доход по договорам страхования, перестрахования;</w:t>
      </w:r>
    </w:p>
    <w:p w14:paraId="026FD146"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22) доход при передаче углеводородов в случае исполнения налогового обязательства в натуральной форме;</w:t>
      </w:r>
    </w:p>
    <w:p w14:paraId="16BC0C00"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23) доход от корректировки расходов на геологическое изучение и подготовительные работы к добыче полезных ископаемых, а также других расходов недропользователей;</w:t>
      </w:r>
    </w:p>
    <w:p w14:paraId="47251DDD"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14:paraId="75F78B2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25) доход от снижения размеров провизи</w:t>
      </w:r>
      <w:r w:rsidR="004B0B4C" w:rsidRPr="007F206F">
        <w:rPr>
          <w:rFonts w:ascii="Times New Roman" w:hAnsi="Times New Roman" w:cs="Times New Roman"/>
          <w:sz w:val="28"/>
          <w:szCs w:val="28"/>
        </w:rPr>
        <w:t>й</w:t>
      </w:r>
      <w:r w:rsidRPr="007F206F">
        <w:rPr>
          <w:rFonts w:ascii="Times New Roman" w:hAnsi="Times New Roman" w:cs="Times New Roman"/>
          <w:sz w:val="28"/>
          <w:szCs w:val="28"/>
        </w:rPr>
        <w:t xml:space="preserve"> (резервов), созданных налогоплательщиком, имеющим право на вычет провизии (резервов) в соответствии со статьей 3</w:t>
      </w:r>
      <w:r w:rsidR="00E5696D" w:rsidRPr="007F206F">
        <w:rPr>
          <w:rFonts w:ascii="Times New Roman" w:hAnsi="Times New Roman" w:cs="Times New Roman"/>
          <w:sz w:val="28"/>
          <w:szCs w:val="28"/>
        </w:rPr>
        <w:t>23</w:t>
      </w:r>
      <w:r w:rsidR="009E04A6"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34A2A8F8"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26) доход лица, осуществляющего цифровой майнинг; </w:t>
      </w:r>
    </w:p>
    <w:p w14:paraId="5F38FC5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27) доход цифрового майнингового пула;</w:t>
      </w:r>
    </w:p>
    <w:p w14:paraId="2835BC66"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28) доход биржи цифровых активов;</w:t>
      </w:r>
    </w:p>
    <w:p w14:paraId="0E2ABBE7" w14:textId="77777777" w:rsidR="00A309D0" w:rsidRPr="007F206F" w:rsidRDefault="00967116" w:rsidP="00A309D0">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29) положительная разница при применении нового метода оценки запас</w:t>
      </w:r>
      <w:r w:rsidR="00A309D0" w:rsidRPr="007F206F">
        <w:rPr>
          <w:rFonts w:ascii="Times New Roman" w:hAnsi="Times New Roman" w:cs="Times New Roman"/>
          <w:sz w:val="28"/>
          <w:szCs w:val="28"/>
        </w:rPr>
        <w:t>ов;</w:t>
      </w:r>
    </w:p>
    <w:p w14:paraId="72DE847B" w14:textId="77777777" w:rsidR="00A309D0" w:rsidRPr="007F206F" w:rsidRDefault="00A309D0" w:rsidP="00A309D0">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30) доход, полученный при полном или частичном возврате суммы залога банковского вклада, сформированного недропользователем для обеспечения исполнения обязательств по ликвидации последствий недропользования по углеводородам;</w:t>
      </w:r>
    </w:p>
    <w:p w14:paraId="6D94702D" w14:textId="28A80C6B" w:rsidR="00A309D0" w:rsidRPr="007F206F" w:rsidRDefault="00A309D0" w:rsidP="00A309D0">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31) другие доходы, не указанные в подпунктах 1) – 30) настоящего пункта.</w:t>
      </w:r>
    </w:p>
    <w:p w14:paraId="4C653911"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6</w:t>
      </w:r>
      <w:r w:rsidR="00E5696D" w:rsidRPr="007F206F">
        <w:rPr>
          <w:rFonts w:ascii="Times New Roman" w:hAnsi="Times New Roman" w:cs="Times New Roman"/>
          <w:sz w:val="28"/>
          <w:szCs w:val="28"/>
        </w:rPr>
        <w:t>6</w:t>
      </w:r>
      <w:r w:rsidRPr="007F206F">
        <w:rPr>
          <w:rFonts w:ascii="Times New Roman" w:hAnsi="Times New Roman" w:cs="Times New Roman"/>
          <w:sz w:val="28"/>
          <w:szCs w:val="28"/>
        </w:rPr>
        <w:t>, 6</w:t>
      </w:r>
      <w:r w:rsidR="00E5696D" w:rsidRPr="007F206F">
        <w:rPr>
          <w:rFonts w:ascii="Times New Roman" w:hAnsi="Times New Roman" w:cs="Times New Roman"/>
          <w:sz w:val="28"/>
          <w:szCs w:val="28"/>
        </w:rPr>
        <w:t>8</w:t>
      </w:r>
      <w:r w:rsidRPr="007F206F">
        <w:rPr>
          <w:rFonts w:ascii="Times New Roman" w:hAnsi="Times New Roman" w:cs="Times New Roman"/>
          <w:sz w:val="28"/>
          <w:szCs w:val="28"/>
        </w:rPr>
        <w:t>, 6</w:t>
      </w:r>
      <w:r w:rsidR="00E5696D" w:rsidRPr="007F206F">
        <w:rPr>
          <w:rFonts w:ascii="Times New Roman" w:hAnsi="Times New Roman" w:cs="Times New Roman"/>
          <w:sz w:val="28"/>
          <w:szCs w:val="28"/>
        </w:rPr>
        <w:t>9</w:t>
      </w:r>
      <w:r w:rsidRPr="007F206F">
        <w:rPr>
          <w:rFonts w:ascii="Times New Roman" w:hAnsi="Times New Roman" w:cs="Times New Roman"/>
          <w:sz w:val="28"/>
          <w:szCs w:val="28"/>
        </w:rPr>
        <w:t xml:space="preserve">, </w:t>
      </w:r>
      <w:r w:rsidR="00E5696D" w:rsidRPr="007F206F">
        <w:rPr>
          <w:rFonts w:ascii="Times New Roman" w:hAnsi="Times New Roman" w:cs="Times New Roman"/>
          <w:sz w:val="28"/>
          <w:szCs w:val="28"/>
        </w:rPr>
        <w:t>70</w:t>
      </w:r>
      <w:r w:rsidRPr="007F206F">
        <w:rPr>
          <w:rFonts w:ascii="Times New Roman" w:hAnsi="Times New Roman" w:cs="Times New Roman"/>
          <w:sz w:val="28"/>
          <w:szCs w:val="28"/>
        </w:rPr>
        <w:t xml:space="preserve"> и </w:t>
      </w:r>
      <w:r w:rsidR="00E5696D" w:rsidRPr="007F206F">
        <w:rPr>
          <w:rFonts w:ascii="Times New Roman" w:hAnsi="Times New Roman" w:cs="Times New Roman"/>
          <w:sz w:val="28"/>
          <w:szCs w:val="28"/>
        </w:rPr>
        <w:t>71</w:t>
      </w:r>
      <w:r w:rsidR="009E04A6"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624B28BA"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14:paraId="78664275"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E71C291" w14:textId="77777777" w:rsidR="001C1952" w:rsidRPr="007F206F" w:rsidRDefault="00A150FD" w:rsidP="001C1952">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отличия порядка определения и признания дохода в соответствии </w:t>
      </w:r>
      <w:r w:rsidR="009E04A6" w:rsidRPr="007F206F">
        <w:rPr>
          <w:rFonts w:ascii="Times New Roman" w:hAnsi="Times New Roman" w:cs="Times New Roman"/>
          <w:sz w:val="28"/>
          <w:szCs w:val="28"/>
        </w:rPr>
        <w:t xml:space="preserve">с </w:t>
      </w:r>
      <w:r w:rsidRPr="007F206F">
        <w:rPr>
          <w:rFonts w:ascii="Times New Roman" w:hAnsi="Times New Roman" w:cs="Times New Roman"/>
          <w:sz w:val="28"/>
          <w:szCs w:val="28"/>
        </w:rPr>
        <w:t>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009E04A6" w:rsidRPr="007F206F">
        <w:rPr>
          <w:rFonts w:ascii="Times New Roman" w:hAnsi="Times New Roman" w:cs="Times New Roman"/>
          <w:sz w:val="28"/>
          <w:szCs w:val="28"/>
        </w:rPr>
        <w:t xml:space="preserve"> </w:t>
      </w:r>
      <w:r w:rsidRPr="007F206F">
        <w:rPr>
          <w:rFonts w:ascii="Times New Roman" w:hAnsi="Times New Roman" w:cs="Times New Roman"/>
          <w:sz w:val="28"/>
          <w:szCs w:val="28"/>
        </w:rPr>
        <w:t>от порядка определения и признания дохода в соответствии с настоящим Кодексом, такой доход учитывается для целей налогообложения в порядке, о</w:t>
      </w:r>
      <w:r w:rsidR="001C1952" w:rsidRPr="007F206F">
        <w:rPr>
          <w:rFonts w:ascii="Times New Roman" w:hAnsi="Times New Roman" w:cs="Times New Roman"/>
          <w:sz w:val="28"/>
          <w:szCs w:val="28"/>
        </w:rPr>
        <w:t>пределенном настоящим Кодексом.</w:t>
      </w:r>
    </w:p>
    <w:p w14:paraId="16A4A55F" w14:textId="208B4D4B" w:rsidR="001C1952" w:rsidRPr="007F206F" w:rsidRDefault="001C1952" w:rsidP="001C1952">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Полученные недропользователем в соответствии с законодательством Республики Казахстан о недрах и недропользовании частично или в полном размере суммы залога банковского вклада, сформированного недропользователем для обеспечения исполнения обязательств по ликвидации последствий недропользования по углеводородам, подлежат включению в совокупный годовой доход того налогового периода, в котором был произведен такой возврат.</w:t>
      </w:r>
    </w:p>
    <w:p w14:paraId="268CBB97"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Настоящим разделом установлены особенности определения доходов в следующих случаях:</w:t>
      </w:r>
    </w:p>
    <w:p w14:paraId="000547E8"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 производным финансовым инструментам </w:t>
      </w:r>
      <w:r w:rsidR="00691FC0" w:rsidRPr="007F206F">
        <w:rPr>
          <w:rFonts w:ascii="Times New Roman" w:hAnsi="Times New Roman" w:cs="Times New Roman"/>
          <w:sz w:val="28"/>
          <w:szCs w:val="28"/>
        </w:rPr>
        <w:t xml:space="preserve">– </w:t>
      </w:r>
      <w:r w:rsidRPr="007F206F">
        <w:rPr>
          <w:rFonts w:ascii="Times New Roman" w:hAnsi="Times New Roman" w:cs="Times New Roman"/>
          <w:sz w:val="28"/>
          <w:szCs w:val="28"/>
        </w:rPr>
        <w:t>главой 2</w:t>
      </w:r>
      <w:r w:rsidR="00E70B37" w:rsidRPr="007F206F">
        <w:rPr>
          <w:rFonts w:ascii="Times New Roman" w:hAnsi="Times New Roman" w:cs="Times New Roman"/>
          <w:sz w:val="28"/>
          <w:szCs w:val="28"/>
        </w:rPr>
        <w:t>7</w:t>
      </w:r>
      <w:r w:rsidR="00691FC0"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настоящего раздела; </w:t>
      </w:r>
    </w:p>
    <w:p w14:paraId="65A43DA9"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 долгосрочным контрактам </w:t>
      </w:r>
      <w:r w:rsidR="00691FC0" w:rsidRPr="007F206F">
        <w:rPr>
          <w:rFonts w:ascii="Times New Roman" w:hAnsi="Times New Roman" w:cs="Times New Roman"/>
          <w:sz w:val="28"/>
          <w:szCs w:val="28"/>
        </w:rPr>
        <w:t xml:space="preserve">– </w:t>
      </w:r>
      <w:r w:rsidRPr="007F206F">
        <w:rPr>
          <w:rFonts w:ascii="Times New Roman" w:hAnsi="Times New Roman" w:cs="Times New Roman"/>
          <w:sz w:val="28"/>
          <w:szCs w:val="28"/>
        </w:rPr>
        <w:t>главой 2</w:t>
      </w:r>
      <w:r w:rsidR="00E70B37"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раздела; </w:t>
      </w:r>
    </w:p>
    <w:p w14:paraId="68DE66F1"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недропользователями </w:t>
      </w:r>
      <w:r w:rsidR="00691FC0" w:rsidRPr="007F206F">
        <w:rPr>
          <w:rFonts w:ascii="Times New Roman" w:hAnsi="Times New Roman" w:cs="Times New Roman"/>
          <w:sz w:val="28"/>
          <w:szCs w:val="28"/>
        </w:rPr>
        <w:t xml:space="preserve">– </w:t>
      </w:r>
      <w:r w:rsidRPr="007F206F">
        <w:rPr>
          <w:rFonts w:ascii="Times New Roman" w:hAnsi="Times New Roman" w:cs="Times New Roman"/>
          <w:sz w:val="28"/>
          <w:szCs w:val="28"/>
        </w:rPr>
        <w:t>главой 2</w:t>
      </w:r>
      <w:r w:rsidR="00E70B37"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раздела;</w:t>
      </w:r>
    </w:p>
    <w:p w14:paraId="37201E7E"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лицами, осуществляющими финансовую деятельность</w:t>
      </w:r>
      <w:r w:rsidR="00691FC0"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главой </w:t>
      </w:r>
      <w:r w:rsidR="00E70B37" w:rsidRPr="007F206F">
        <w:rPr>
          <w:rFonts w:ascii="Times New Roman" w:hAnsi="Times New Roman" w:cs="Times New Roman"/>
          <w:sz w:val="28"/>
          <w:szCs w:val="28"/>
        </w:rPr>
        <w:t xml:space="preserve">30 </w:t>
      </w:r>
      <w:r w:rsidRPr="007F206F">
        <w:rPr>
          <w:rFonts w:ascii="Times New Roman" w:hAnsi="Times New Roman" w:cs="Times New Roman"/>
          <w:sz w:val="28"/>
          <w:szCs w:val="28"/>
        </w:rPr>
        <w:t>настоящего раздела;</w:t>
      </w:r>
    </w:p>
    <w:p w14:paraId="663E93AC"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лицами, осуществляющими операции с цифровыми активами, </w:t>
      </w:r>
      <w:r w:rsidR="00691FC0" w:rsidRPr="007F206F">
        <w:rPr>
          <w:rFonts w:ascii="Times New Roman" w:hAnsi="Times New Roman" w:cs="Times New Roman"/>
          <w:sz w:val="28"/>
          <w:szCs w:val="28"/>
        </w:rPr>
        <w:t>–</w:t>
      </w:r>
      <w:r w:rsidRPr="007F206F">
        <w:rPr>
          <w:rFonts w:ascii="Times New Roman" w:hAnsi="Times New Roman" w:cs="Times New Roman"/>
          <w:sz w:val="28"/>
          <w:szCs w:val="28"/>
        </w:rPr>
        <w:t>главой 3</w:t>
      </w:r>
      <w:r w:rsidR="000B72B6" w:rsidRPr="007F206F">
        <w:rPr>
          <w:rFonts w:ascii="Times New Roman" w:hAnsi="Times New Roman" w:cs="Times New Roman"/>
          <w:sz w:val="28"/>
          <w:szCs w:val="28"/>
        </w:rPr>
        <w:t>1</w:t>
      </w:r>
      <w:r w:rsidRPr="007F206F">
        <w:rPr>
          <w:rFonts w:ascii="Times New Roman" w:hAnsi="Times New Roman" w:cs="Times New Roman"/>
          <w:sz w:val="28"/>
          <w:szCs w:val="28"/>
        </w:rPr>
        <w:t xml:space="preserve"> настоящего раздела.</w:t>
      </w:r>
    </w:p>
    <w:p w14:paraId="09B42DC4" w14:textId="77777777" w:rsidR="00A150FD" w:rsidRPr="007F206F" w:rsidRDefault="00A150F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Налогоплательщик корректирует доходы в соответствии со статьей </w:t>
      </w:r>
      <w:r w:rsidR="00E5696D" w:rsidRPr="007F206F">
        <w:rPr>
          <w:rFonts w:ascii="Times New Roman" w:hAnsi="Times New Roman" w:cs="Times New Roman"/>
          <w:sz w:val="28"/>
          <w:szCs w:val="28"/>
        </w:rPr>
        <w:t>256</w:t>
      </w:r>
      <w:r w:rsidR="00691FC0"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настоящего Кодекса. При этом совокупный годовой доход с учетом </w:t>
      </w:r>
      <w:r w:rsidR="00A45510" w:rsidRPr="007F206F">
        <w:rPr>
          <w:rFonts w:ascii="Times New Roman" w:hAnsi="Times New Roman" w:cs="Times New Roman"/>
          <w:sz w:val="28"/>
          <w:szCs w:val="28"/>
        </w:rPr>
        <w:t xml:space="preserve">корректировок в соответствии со </w:t>
      </w:r>
      <w:r w:rsidR="00691FC0" w:rsidRPr="007F206F">
        <w:rPr>
          <w:rFonts w:ascii="Times New Roman" w:hAnsi="Times New Roman" w:cs="Times New Roman"/>
          <w:sz w:val="28"/>
          <w:szCs w:val="28"/>
        </w:rPr>
        <w:t xml:space="preserve">статьей </w:t>
      </w:r>
      <w:hyperlink r:id="rId136" w:anchor="sub_id=2860000" w:history="1">
        <w:r w:rsidR="00E5696D" w:rsidRPr="007F206F">
          <w:rPr>
            <w:rFonts w:ascii="Times New Roman" w:hAnsi="Times New Roman" w:cs="Times New Roman"/>
            <w:sz w:val="28"/>
            <w:szCs w:val="28"/>
          </w:rPr>
          <w:t>256</w:t>
        </w:r>
      </w:hyperlink>
      <w:r w:rsidR="00691FC0"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 может иметь отрицательное значение.</w:t>
      </w:r>
    </w:p>
    <w:p w14:paraId="604C6A7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6E9DC5F3" w14:textId="77777777" w:rsidR="00C9291A" w:rsidRPr="007F206F" w:rsidRDefault="00C9291A"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2. Экономические выгоды, не признаваемые доходом</w:t>
      </w:r>
    </w:p>
    <w:p w14:paraId="35BFF03E"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p>
    <w:p w14:paraId="32EAC5A6" w14:textId="77777777" w:rsidR="002E58F2" w:rsidRPr="007F206F" w:rsidRDefault="00C9291A" w:rsidP="002E58F2">
      <w:pPr>
        <w:spacing w:after="0" w:line="240" w:lineRule="auto"/>
        <w:ind w:firstLine="851"/>
        <w:contextualSpacing/>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23</w:t>
      </w:r>
      <w:r w:rsidR="005304D7" w:rsidRPr="007F206F">
        <w:rPr>
          <w:rFonts w:ascii="Times New Roman" w:eastAsia="Calibri" w:hAnsi="Times New Roman" w:cs="Times New Roman"/>
          <w:sz w:val="28"/>
          <w:szCs w:val="28"/>
        </w:rPr>
        <w:t>8</w:t>
      </w:r>
      <w:r w:rsidRPr="007F206F">
        <w:rPr>
          <w:rFonts w:ascii="Times New Roman" w:eastAsia="Calibri" w:hAnsi="Times New Roman" w:cs="Times New Roman"/>
          <w:sz w:val="28"/>
          <w:szCs w:val="28"/>
        </w:rPr>
        <w:t xml:space="preserve">. Экономические выгоды, не признаваемые доходом </w:t>
      </w:r>
    </w:p>
    <w:p w14:paraId="1F7042D5" w14:textId="58AF7ED0" w:rsidR="00C9291A" w:rsidRPr="007F206F" w:rsidRDefault="002E58F2" w:rsidP="002E58F2">
      <w:pPr>
        <w:spacing w:after="0" w:line="240" w:lineRule="auto"/>
        <w:ind w:firstLine="851"/>
        <w:contextualSpacing/>
        <w:rPr>
          <w:rFonts w:ascii="Times New Roman" w:eastAsia="Calibri" w:hAnsi="Times New Roman" w:cs="Times New Roman"/>
          <w:sz w:val="28"/>
          <w:szCs w:val="28"/>
        </w:rPr>
      </w:pPr>
      <w:r w:rsidRPr="007F206F">
        <w:rPr>
          <w:rFonts w:ascii="Times New Roman" w:eastAsia="Calibri" w:hAnsi="Times New Roman" w:cs="Times New Roman"/>
          <w:sz w:val="28"/>
          <w:szCs w:val="28"/>
          <w:lang w:val="kk-KZ"/>
        </w:rPr>
        <w:t xml:space="preserve">                     </w:t>
      </w:r>
      <w:r w:rsidR="00C9291A" w:rsidRPr="007F206F">
        <w:rPr>
          <w:rFonts w:ascii="Times New Roman" w:eastAsia="Calibri" w:hAnsi="Times New Roman" w:cs="Times New Roman"/>
          <w:sz w:val="28"/>
          <w:szCs w:val="28"/>
        </w:rPr>
        <w:t>в</w:t>
      </w:r>
      <w:r w:rsidR="00556863" w:rsidRPr="007F206F">
        <w:rPr>
          <w:rFonts w:ascii="Times New Roman" w:eastAsia="Calibri" w:hAnsi="Times New Roman" w:cs="Times New Roman"/>
          <w:sz w:val="28"/>
          <w:szCs w:val="28"/>
        </w:rPr>
        <w:t xml:space="preserve"> </w:t>
      </w:r>
      <w:r w:rsidR="00C9291A" w:rsidRPr="007F206F">
        <w:rPr>
          <w:rFonts w:ascii="Times New Roman" w:eastAsia="Calibri" w:hAnsi="Times New Roman" w:cs="Times New Roman"/>
          <w:sz w:val="28"/>
          <w:szCs w:val="28"/>
        </w:rPr>
        <w:t>целях корпоративного подоходного налога</w:t>
      </w:r>
    </w:p>
    <w:p w14:paraId="30C0A3B8"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p>
    <w:p w14:paraId="6955A87A"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 В целях налогообложения в качестве дохода не рассматриваются:</w:t>
      </w:r>
    </w:p>
    <w:p w14:paraId="162D39F9" w14:textId="5FA0CF2F"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 стоимость имущества, полученного в качестве вклада в уставный капитал</w:t>
      </w:r>
      <w:r w:rsidR="00A20C63" w:rsidRPr="007F206F">
        <w:rPr>
          <w:rFonts w:ascii="Times New Roman" w:hAnsi="Times New Roman" w:cs="Times New Roman"/>
          <w:bCs/>
          <w:sz w:val="28"/>
          <w:szCs w:val="28"/>
        </w:rPr>
        <w:t xml:space="preserve">, а также дополнительный взнос участника юридического лица </w:t>
      </w:r>
      <w:r w:rsidR="002E58F2" w:rsidRPr="007F206F">
        <w:rPr>
          <w:rFonts w:ascii="Times New Roman" w:hAnsi="Times New Roman" w:cs="Times New Roman"/>
          <w:bCs/>
          <w:sz w:val="28"/>
          <w:szCs w:val="28"/>
        </w:rPr>
        <w:br/>
      </w:r>
      <w:r w:rsidR="00A20C63" w:rsidRPr="007F206F">
        <w:rPr>
          <w:rFonts w:ascii="Times New Roman" w:hAnsi="Times New Roman" w:cs="Times New Roman"/>
          <w:bCs/>
          <w:sz w:val="28"/>
          <w:szCs w:val="28"/>
        </w:rPr>
        <w:t>в имущество такого юридического лица</w:t>
      </w:r>
      <w:r w:rsidRPr="007F206F">
        <w:rPr>
          <w:rFonts w:ascii="Times New Roman" w:eastAsia="Calibri" w:hAnsi="Times New Roman" w:cs="Times New Roman"/>
          <w:sz w:val="28"/>
          <w:szCs w:val="28"/>
        </w:rPr>
        <w:t>;</w:t>
      </w:r>
    </w:p>
    <w:p w14:paraId="6015BD47"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стоимость имущества, получаемого (полученного) акционером или участником, учредителем, в том числе при получении взамен ранее внесенного, при распределении имущества:</w:t>
      </w:r>
    </w:p>
    <w:p w14:paraId="3D0B32FF"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при ликвидации юридического лица или уменьшении уставного капитала;</w:t>
      </w:r>
    </w:p>
    <w:p w14:paraId="71B0312F"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при выкупе юридическим лицом</w:t>
      </w:r>
      <w:r w:rsidR="001521BD" w:rsidRPr="007F206F">
        <w:rPr>
          <w:rFonts w:ascii="Times New Roman" w:eastAsia="Calibri" w:hAnsi="Times New Roman" w:cs="Times New Roman"/>
          <w:sz w:val="28"/>
          <w:szCs w:val="28"/>
        </w:rPr>
        <w:t xml:space="preserve"> – </w:t>
      </w:r>
      <w:r w:rsidRPr="007F206F">
        <w:rPr>
          <w:rFonts w:ascii="Times New Roman" w:eastAsia="Calibri" w:hAnsi="Times New Roman" w:cs="Times New Roman"/>
          <w:sz w:val="28"/>
          <w:szCs w:val="28"/>
        </w:rPr>
        <w:t>эмитентом у акционера акций, выпущенных этим эмитентом;</w:t>
      </w:r>
    </w:p>
    <w:p w14:paraId="0F5BBC08"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при выкупе юридическим лицом у учредителя, участника доли участия или ее части в этом юридическом лице.</w:t>
      </w:r>
    </w:p>
    <w:p w14:paraId="4D493E5F"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Положение настоящего подпункта применяется в пределах: </w:t>
      </w:r>
    </w:p>
    <w:p w14:paraId="0DEA9696" w14:textId="37392986"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размера оплаченного уставного капитала, приходящегося на количество акций, на которые осуществляется распределение имущества</w:t>
      </w:r>
      <w:r w:rsidR="00830C4F" w:rsidRPr="007F206F">
        <w:rPr>
          <w:rFonts w:ascii="Times New Roman" w:hAnsi="Times New Roman" w:cs="Times New Roman"/>
          <w:bCs/>
          <w:sz w:val="28"/>
          <w:szCs w:val="28"/>
        </w:rPr>
        <w:t xml:space="preserve">, </w:t>
      </w:r>
      <w:r w:rsidR="002E58F2" w:rsidRPr="007F206F">
        <w:rPr>
          <w:rFonts w:ascii="Times New Roman" w:hAnsi="Times New Roman" w:cs="Times New Roman"/>
          <w:bCs/>
          <w:sz w:val="28"/>
          <w:szCs w:val="28"/>
        </w:rPr>
        <w:br/>
      </w:r>
      <w:r w:rsidR="00830C4F" w:rsidRPr="007F206F">
        <w:rPr>
          <w:rFonts w:ascii="Times New Roman" w:hAnsi="Times New Roman" w:cs="Times New Roman"/>
          <w:bCs/>
          <w:sz w:val="28"/>
          <w:szCs w:val="28"/>
        </w:rPr>
        <w:t>с учетом дополнительно оплаченного капитала в виде превышения стоимости имущества, полученного эмитентом от размещения выпущенных им акций, над номинальной стоимостью таких акций;</w:t>
      </w:r>
    </w:p>
    <w:p w14:paraId="7B9FA452"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размера оплаченного уставного капитала, приходящегося на долю участия, на которую осуществляется распределение </w:t>
      </w:r>
      <w:r w:rsidR="00944D92" w:rsidRPr="007F206F">
        <w:rPr>
          <w:rFonts w:ascii="Times New Roman" w:hAnsi="Times New Roman" w:cs="Times New Roman"/>
          <w:bCs/>
          <w:sz w:val="28"/>
          <w:szCs w:val="28"/>
        </w:rPr>
        <w:t>имущества, с учетом дополнительных взносов участника юридического лица в имущество такого юридического лица и увеличения размера уставного капитала за счет собственного капитала юридического лица,</w:t>
      </w:r>
      <w:r w:rsidRPr="007F206F">
        <w:rPr>
          <w:rFonts w:ascii="Times New Roman" w:eastAsia="Calibri" w:hAnsi="Times New Roman" w:cs="Times New Roman"/>
          <w:sz w:val="28"/>
          <w:szCs w:val="28"/>
        </w:rPr>
        <w:t xml:space="preserve"> но не более первоначальной стоимости такой доли участия, определяемой в порядке, предусмотренном пунктом 3 статьи </w:t>
      </w:r>
      <w:r w:rsidR="00153B68" w:rsidRPr="007F206F">
        <w:rPr>
          <w:rFonts w:ascii="Times New Roman" w:eastAsia="Calibri" w:hAnsi="Times New Roman" w:cs="Times New Roman"/>
          <w:sz w:val="28"/>
          <w:szCs w:val="28"/>
        </w:rPr>
        <w:t>251</w:t>
      </w:r>
      <w:r w:rsidRPr="007F206F">
        <w:rPr>
          <w:rFonts w:ascii="Times New Roman" w:eastAsia="Calibri" w:hAnsi="Times New Roman" w:cs="Times New Roman"/>
          <w:sz w:val="28"/>
          <w:szCs w:val="28"/>
        </w:rPr>
        <w:t xml:space="preserve"> настоящего Кодекса, у такого участника, учредителя;</w:t>
      </w:r>
    </w:p>
    <w:p w14:paraId="366FE7F5" w14:textId="77777777" w:rsidR="00B370DB" w:rsidRPr="007F206F" w:rsidRDefault="00B370DB"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 xml:space="preserve">3) для эмитента акций </w:t>
      </w:r>
      <w:r w:rsidR="001521BD"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стоимость имущества, полученного эмитентом от размещения выпущенных им акций;</w:t>
      </w:r>
    </w:p>
    <w:p w14:paraId="7E2279BE" w14:textId="77777777" w:rsidR="00C9291A" w:rsidRPr="007F206F" w:rsidRDefault="00C9291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bdr w:val="none" w:sz="0" w:space="0" w:color="auto" w:frame="1"/>
          <w:lang w:eastAsia="ru-RU"/>
        </w:rPr>
      </w:pPr>
      <w:r w:rsidRPr="007F206F">
        <w:rPr>
          <w:rFonts w:ascii="Times New Roman" w:eastAsia="Times New Roman" w:hAnsi="Times New Roman" w:cs="Times New Roman"/>
          <w:bCs/>
          <w:sz w:val="28"/>
          <w:szCs w:val="28"/>
          <w:bdr w:val="none" w:sz="0" w:space="0" w:color="auto" w:frame="1"/>
          <w:lang w:eastAsia="ru-RU"/>
        </w:rPr>
        <w:t>4) для налогоплател</w:t>
      </w:r>
      <w:r w:rsidR="00807618" w:rsidRPr="007F206F">
        <w:rPr>
          <w:rFonts w:ascii="Times New Roman" w:eastAsia="Times New Roman" w:hAnsi="Times New Roman" w:cs="Times New Roman"/>
          <w:bCs/>
          <w:sz w:val="28"/>
          <w:szCs w:val="28"/>
          <w:bdr w:val="none" w:sz="0" w:space="0" w:color="auto" w:frame="1"/>
          <w:lang w:eastAsia="ru-RU"/>
        </w:rPr>
        <w:t xml:space="preserve">ьщика, передающего имущество, </w:t>
      </w:r>
      <w:r w:rsidR="00807618" w:rsidRPr="007F206F">
        <w:rPr>
          <w:rFonts w:ascii="Times New Roman" w:hAnsi="Times New Roman" w:cs="Times New Roman"/>
          <w:bCs/>
          <w:sz w:val="28"/>
          <w:szCs w:val="28"/>
        </w:rPr>
        <w:t>–</w:t>
      </w:r>
      <w:r w:rsidRPr="007F206F">
        <w:rPr>
          <w:rFonts w:ascii="Times New Roman" w:eastAsia="Times New Roman" w:hAnsi="Times New Roman" w:cs="Times New Roman"/>
          <w:bCs/>
          <w:sz w:val="28"/>
          <w:szCs w:val="28"/>
          <w:bdr w:val="none" w:sz="0" w:space="0" w:color="auto" w:frame="1"/>
          <w:lang w:eastAsia="ru-RU"/>
        </w:rPr>
        <w:t xml:space="preserve"> стоимость безвозмездно переданного имущества; </w:t>
      </w:r>
    </w:p>
    <w:p w14:paraId="0BA562C4" w14:textId="1045EDFA"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5) сумма списанной налоговой задолженности в соответствии </w:t>
      </w:r>
      <w:r w:rsidR="004D6024"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с законодательством Республики Казахстан;</w:t>
      </w:r>
    </w:p>
    <w:p w14:paraId="62CAACAD"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6) стоимость безвозмездно полученного в рекламных целях товара </w:t>
      </w:r>
      <w:r w:rsidR="002B77F5"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(в том числе в виде дарения), если стоимость единицы такого товара не превышает 5-кратный размер месячного расчетного показателя, действующего на дату такого получения товара;</w:t>
      </w:r>
    </w:p>
    <w:p w14:paraId="144F60E3"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7) сумма уменьшения размера налогового обязательства в случаях, предусмотренных настоящим Кодексом; </w:t>
      </w:r>
    </w:p>
    <w:p w14:paraId="4444977E"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bCs/>
          <w:sz w:val="28"/>
          <w:szCs w:val="28"/>
          <w:bdr w:val="none" w:sz="0" w:space="0" w:color="auto" w:frame="1"/>
          <w:lang w:eastAsia="ru-RU"/>
        </w:rPr>
      </w:pPr>
      <w:r w:rsidRPr="007F206F">
        <w:rPr>
          <w:rFonts w:ascii="Times New Roman" w:eastAsia="Times New Roman" w:hAnsi="Times New Roman" w:cs="Times New Roman"/>
          <w:bCs/>
          <w:sz w:val="28"/>
          <w:szCs w:val="28"/>
          <w:bdr w:val="none" w:sz="0" w:space="0" w:color="auto" w:frame="1"/>
          <w:lang w:eastAsia="ru-RU"/>
        </w:rPr>
        <w:t xml:space="preserve">8) доход, признаваемый в бухгалтерском учете в соответствии </w:t>
      </w:r>
      <w:r w:rsidR="00364600" w:rsidRPr="007F206F">
        <w:rPr>
          <w:rFonts w:ascii="Times New Roman" w:eastAsia="Times New Roman" w:hAnsi="Times New Roman" w:cs="Times New Roman"/>
          <w:bCs/>
          <w:sz w:val="28"/>
          <w:szCs w:val="28"/>
          <w:bdr w:val="none" w:sz="0" w:space="0" w:color="auto" w:frame="1"/>
          <w:lang w:eastAsia="ru-RU"/>
        </w:rPr>
        <w:br/>
      </w:r>
      <w:r w:rsidRPr="007F206F">
        <w:rPr>
          <w:rFonts w:ascii="Times New Roman" w:eastAsia="Times New Roman" w:hAnsi="Times New Roman" w:cs="Times New Roman"/>
          <w:bCs/>
          <w:sz w:val="28"/>
          <w:szCs w:val="28"/>
          <w:bdr w:val="none" w:sz="0" w:space="0" w:color="auto" w:frame="1"/>
          <w:lang w:eastAsia="ru-RU"/>
        </w:rPr>
        <w:t>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возникающий:</w:t>
      </w:r>
    </w:p>
    <w:p w14:paraId="16748B00"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bCs/>
          <w:sz w:val="28"/>
          <w:szCs w:val="28"/>
          <w:bdr w:val="none" w:sz="0" w:space="0" w:color="auto" w:frame="1"/>
          <w:lang w:eastAsia="ru-RU"/>
        </w:rPr>
      </w:pPr>
      <w:r w:rsidRPr="007F206F">
        <w:rPr>
          <w:rFonts w:ascii="Times New Roman" w:eastAsia="Times New Roman" w:hAnsi="Times New Roman" w:cs="Times New Roman"/>
          <w:bCs/>
          <w:sz w:val="28"/>
          <w:szCs w:val="28"/>
          <w:bdr w:val="none" w:sz="0" w:space="0" w:color="auto" w:frame="1"/>
          <w:lang w:eastAsia="ru-RU"/>
        </w:rPr>
        <w:t>при изменении стоимости активов и (или) обязательств, кроме подлежащего получению (полученного) от другого лица, если иное не предусмотрено настоящим Кодексом;</w:t>
      </w:r>
    </w:p>
    <w:p w14:paraId="10054AC1"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bCs/>
          <w:sz w:val="28"/>
          <w:szCs w:val="28"/>
          <w:bdr w:val="none" w:sz="0" w:space="0" w:color="auto" w:frame="1"/>
          <w:lang w:eastAsia="ru-RU"/>
        </w:rPr>
      </w:pPr>
      <w:r w:rsidRPr="007F206F">
        <w:rPr>
          <w:rFonts w:ascii="Times New Roman" w:eastAsia="Times New Roman" w:hAnsi="Times New Roman" w:cs="Times New Roman"/>
          <w:bCs/>
          <w:sz w:val="28"/>
          <w:szCs w:val="28"/>
          <w:bdr w:val="none" w:sz="0" w:space="0" w:color="auto" w:frame="1"/>
          <w:lang w:eastAsia="ru-RU"/>
        </w:rPr>
        <w:t>в связи с признанием обязательства в бухгалтерском учете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14:paraId="36119A17"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bCs/>
          <w:sz w:val="28"/>
          <w:szCs w:val="28"/>
          <w:bdr w:val="none" w:sz="0" w:space="0" w:color="auto" w:frame="1"/>
          <w:lang w:eastAsia="ru-RU"/>
        </w:rPr>
      </w:pPr>
      <w:r w:rsidRPr="007F206F">
        <w:rPr>
          <w:rFonts w:ascii="Times New Roman" w:eastAsia="Times New Roman" w:hAnsi="Times New Roman" w:cs="Times New Roman"/>
          <w:bCs/>
          <w:sz w:val="28"/>
          <w:szCs w:val="28"/>
          <w:bdr w:val="none" w:sz="0" w:space="0" w:color="auto" w:frame="1"/>
          <w:lang w:eastAsia="ru-RU"/>
        </w:rPr>
        <w:t>в размере полученного (подлежащего получению) вознаграждения, уменьшающего стоимость объекта незавершенного строительства в пределах подлежащей выплате (выплаченной) суммы вознаграждения, увеличивающей стоимость такого объекта;</w:t>
      </w:r>
    </w:p>
    <w:p w14:paraId="5C51453D"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bCs/>
          <w:sz w:val="28"/>
          <w:szCs w:val="28"/>
          <w:bdr w:val="none" w:sz="0" w:space="0" w:color="auto" w:frame="1"/>
          <w:lang w:eastAsia="ru-RU"/>
        </w:rPr>
      </w:pPr>
      <w:r w:rsidRPr="007F206F">
        <w:rPr>
          <w:rFonts w:ascii="Times New Roman" w:eastAsia="Times New Roman" w:hAnsi="Times New Roman" w:cs="Times New Roman"/>
          <w:bCs/>
          <w:sz w:val="28"/>
          <w:szCs w:val="28"/>
          <w:bdr w:val="none" w:sz="0" w:space="0" w:color="auto" w:frame="1"/>
          <w:lang w:eastAsia="ru-RU"/>
        </w:rPr>
        <w:t>9)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34DA09AE" w14:textId="3BFE5353"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10) полученная страховая выплата в пределах суммы, на которую произведено уменьшение стоимостного баланса группы в соответствии </w:t>
      </w:r>
      <w:r w:rsidR="00B36A4C"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с пунктом 12 статьи 27</w:t>
      </w:r>
      <w:r w:rsidR="008D58C3" w:rsidRPr="007F206F">
        <w:rPr>
          <w:rFonts w:ascii="Times New Roman" w:eastAsia="Calibri" w:hAnsi="Times New Roman" w:cs="Times New Roman"/>
          <w:sz w:val="28"/>
          <w:szCs w:val="28"/>
        </w:rPr>
        <w:t>9</w:t>
      </w:r>
      <w:r w:rsidRPr="007F206F">
        <w:rPr>
          <w:rFonts w:ascii="Times New Roman" w:eastAsia="Calibri" w:hAnsi="Times New Roman" w:cs="Times New Roman"/>
          <w:sz w:val="28"/>
          <w:szCs w:val="28"/>
        </w:rPr>
        <w:t xml:space="preserve"> настоящего Кодекса, с учетом положительного результата от выбытия фиксированных активов, предусмотренного </w:t>
      </w:r>
      <w:r w:rsidR="00364600"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 xml:space="preserve">пунктом 1 статьи </w:t>
      </w:r>
      <w:r w:rsidR="008D58C3" w:rsidRPr="007F206F">
        <w:rPr>
          <w:rFonts w:ascii="Times New Roman" w:eastAsia="Calibri" w:hAnsi="Times New Roman" w:cs="Times New Roman"/>
          <w:sz w:val="28"/>
          <w:szCs w:val="28"/>
        </w:rPr>
        <w:t>244</w:t>
      </w:r>
      <w:r w:rsidRPr="007F206F">
        <w:rPr>
          <w:rFonts w:ascii="Times New Roman" w:eastAsia="Calibri" w:hAnsi="Times New Roman" w:cs="Times New Roman"/>
          <w:sz w:val="28"/>
          <w:szCs w:val="28"/>
        </w:rPr>
        <w:t xml:space="preserve"> настоящего Кодекса, и дохода от выбытия фиксированных активов, предусмотренного пунктом 2 статьи 2</w:t>
      </w:r>
      <w:r w:rsidR="008D58C3" w:rsidRPr="007F206F">
        <w:rPr>
          <w:rFonts w:ascii="Times New Roman" w:eastAsia="Calibri" w:hAnsi="Times New Roman" w:cs="Times New Roman"/>
          <w:sz w:val="28"/>
          <w:szCs w:val="28"/>
        </w:rPr>
        <w:t>44</w:t>
      </w:r>
      <w:r w:rsidRPr="007F206F">
        <w:rPr>
          <w:rFonts w:ascii="Times New Roman" w:eastAsia="Calibri" w:hAnsi="Times New Roman" w:cs="Times New Roman"/>
          <w:sz w:val="28"/>
          <w:szCs w:val="28"/>
        </w:rPr>
        <w:t xml:space="preserve"> настоящего Кодекса, при его наличии;</w:t>
      </w:r>
    </w:p>
    <w:p w14:paraId="2BB22DDB"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sz w:val="28"/>
          <w:szCs w:val="28"/>
        </w:rPr>
        <w:t xml:space="preserve">11) </w:t>
      </w:r>
      <w:r w:rsidRPr="007F206F">
        <w:rPr>
          <w:rFonts w:ascii="Times New Roman" w:eastAsia="Times New Roman" w:hAnsi="Times New Roman" w:cs="Times New Roman"/>
          <w:sz w:val="28"/>
          <w:szCs w:val="28"/>
        </w:rPr>
        <w:t>стоимость полученных товаров, выполненных работ, оказанных услуг по устранению недостатков в течение установленного сделкой гарантийного срока в случае, если условиями сделки предусмотрено предоставление  гарантии качества товаров, работ, услуг;</w:t>
      </w:r>
    </w:p>
    <w:p w14:paraId="6D95F5A2"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 стоимость электрических сетей</w:t>
      </w:r>
      <w:r w:rsidR="00D17C4C" w:rsidRPr="007F206F">
        <w:rPr>
          <w:rFonts w:ascii="Times New Roman" w:eastAsia="Times New Roman" w:hAnsi="Times New Roman" w:cs="Times New Roman"/>
          <w:sz w:val="28"/>
          <w:szCs w:val="28"/>
        </w:rPr>
        <w:t xml:space="preserve"> (части и (или) частей электрических сетей)</w:t>
      </w:r>
      <w:r w:rsidRPr="007F206F">
        <w:rPr>
          <w:rFonts w:ascii="Times New Roman" w:eastAsia="Times New Roman" w:hAnsi="Times New Roman" w:cs="Times New Roman"/>
          <w:sz w:val="28"/>
          <w:szCs w:val="28"/>
        </w:rPr>
        <w:t>:</w:t>
      </w:r>
    </w:p>
    <w:p w14:paraId="2CFD4835"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14:paraId="0BC7D294"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w:t>
      </w:r>
      <w:r w:rsidR="00832DF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не осуществляющих деятельность по передаче электрической энергии;</w:t>
      </w:r>
    </w:p>
    <w:p w14:paraId="0BE62986"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полученные техногенные минеральные образования, безвозмездно переданные из государственной собственности;</w:t>
      </w:r>
    </w:p>
    <w:p w14:paraId="17D39E2C" w14:textId="3C462115"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14) увеличение стоимостных балансов </w:t>
      </w:r>
      <w:r w:rsidRPr="007F206F">
        <w:rPr>
          <w:rFonts w:ascii="Times New Roman" w:eastAsia="Calibri" w:hAnsi="Times New Roman" w:cs="Times New Roman"/>
          <w:bCs/>
          <w:sz w:val="28"/>
          <w:szCs w:val="28"/>
        </w:rPr>
        <w:t xml:space="preserve">объектов группы </w:t>
      </w:r>
      <w:r w:rsidR="00A759E9" w:rsidRPr="007F206F">
        <w:rPr>
          <w:rFonts w:ascii="Times New Roman" w:eastAsia="Calibri" w:hAnsi="Times New Roman" w:cs="Times New Roman"/>
          <w:bCs/>
          <w:sz w:val="28"/>
          <w:szCs w:val="28"/>
        </w:rPr>
        <w:t xml:space="preserve">I </w:t>
      </w:r>
      <w:r w:rsidRPr="007F206F">
        <w:rPr>
          <w:rFonts w:ascii="Times New Roman" w:eastAsia="Calibri" w:hAnsi="Times New Roman" w:cs="Times New Roman"/>
          <w:bCs/>
          <w:sz w:val="28"/>
          <w:szCs w:val="28"/>
        </w:rPr>
        <w:t>и (или) стоимостных балансов групп</w:t>
      </w:r>
      <w:r w:rsidR="00807618" w:rsidRPr="007F206F">
        <w:rPr>
          <w:rFonts w:ascii="Times New Roman" w:eastAsia="Calibri" w:hAnsi="Times New Roman" w:cs="Times New Roman"/>
          <w:bCs/>
          <w:sz w:val="28"/>
          <w:szCs w:val="28"/>
        </w:rPr>
        <w:t xml:space="preserve"> </w:t>
      </w:r>
      <w:r w:rsidRPr="007F206F">
        <w:rPr>
          <w:rFonts w:ascii="Times New Roman" w:eastAsia="Times New Roman" w:hAnsi="Times New Roman" w:cs="Times New Roman"/>
          <w:sz w:val="28"/>
          <w:szCs w:val="28"/>
          <w:lang w:eastAsia="ru-RU"/>
        </w:rPr>
        <w:t xml:space="preserve">амортизируемых активов, образовавшееся вследствие применения условного коэффициента недропользователем </w:t>
      </w:r>
      <w:r w:rsidR="008633B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контракту на разведку и добычу или добычу углеводородов по сложным проектам (за исключением газовых проектов на суше) в соответствии </w:t>
      </w:r>
      <w:r w:rsidR="0034761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пунктом 5 статьи 2</w:t>
      </w:r>
      <w:r w:rsidR="0098431E" w:rsidRPr="007F206F">
        <w:rPr>
          <w:rFonts w:ascii="Times New Roman" w:eastAsia="Times New Roman" w:hAnsi="Times New Roman" w:cs="Times New Roman"/>
          <w:sz w:val="28"/>
          <w:szCs w:val="28"/>
          <w:lang w:eastAsia="ru-RU"/>
        </w:rPr>
        <w:t>77</w:t>
      </w:r>
      <w:r w:rsidRPr="007F206F">
        <w:rPr>
          <w:rFonts w:ascii="Times New Roman" w:eastAsia="Times New Roman" w:hAnsi="Times New Roman" w:cs="Times New Roman"/>
          <w:sz w:val="28"/>
          <w:szCs w:val="28"/>
          <w:lang w:eastAsia="ru-RU"/>
        </w:rPr>
        <w:t xml:space="preserve"> и (или) пунктом 5 статьи </w:t>
      </w:r>
      <w:r w:rsidR="0098431E" w:rsidRPr="007F206F">
        <w:rPr>
          <w:rFonts w:ascii="Times New Roman" w:eastAsia="Times New Roman" w:hAnsi="Times New Roman" w:cs="Times New Roman"/>
          <w:sz w:val="28"/>
          <w:szCs w:val="28"/>
          <w:lang w:eastAsia="ru-RU"/>
        </w:rPr>
        <w:t>305</w:t>
      </w:r>
      <w:r w:rsidRPr="007F206F">
        <w:rPr>
          <w:rFonts w:ascii="Times New Roman" w:eastAsia="Times New Roman" w:hAnsi="Times New Roman" w:cs="Times New Roman"/>
          <w:sz w:val="28"/>
          <w:szCs w:val="28"/>
          <w:lang w:eastAsia="ru-RU"/>
        </w:rPr>
        <w:t xml:space="preserve"> настоящего Кодекса;</w:t>
      </w:r>
    </w:p>
    <w:p w14:paraId="2C67C312" w14:textId="696FF1FA" w:rsidR="00C9291A" w:rsidRPr="007F206F" w:rsidRDefault="00C9291A" w:rsidP="007B3937">
      <w:pPr>
        <w:shd w:val="clear" w:color="auto" w:fill="FFFFFF"/>
        <w:spacing w:after="0" w:line="240" w:lineRule="auto"/>
        <w:ind w:firstLine="851"/>
        <w:contextualSpacing/>
        <w:jc w:val="both"/>
        <w:textAlignment w:val="baseline"/>
        <w:rPr>
          <w:rFonts w:ascii="Times New Roman" w:eastAsia="Calibri" w:hAnsi="Times New Roman" w:cs="Times New Roman"/>
          <w:sz w:val="28"/>
          <w:szCs w:val="28"/>
        </w:rPr>
      </w:pPr>
      <w:r w:rsidRPr="007F206F">
        <w:rPr>
          <w:rFonts w:ascii="Times New Roman" w:eastAsia="Calibri" w:hAnsi="Times New Roman" w:cs="Times New Roman"/>
          <w:sz w:val="28"/>
          <w:szCs w:val="28"/>
          <w:lang w:eastAsia="ru-RU"/>
        </w:rPr>
        <w:t xml:space="preserve">15) </w:t>
      </w:r>
      <w:r w:rsidRPr="007F206F">
        <w:rPr>
          <w:rFonts w:ascii="Times New Roman" w:eastAsia="Calibri" w:hAnsi="Times New Roman" w:cs="Times New Roman"/>
          <w:sz w:val="28"/>
          <w:szCs w:val="28"/>
        </w:rPr>
        <w:t xml:space="preserve">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w:t>
      </w:r>
      <w:r w:rsidR="006F40AE"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 xml:space="preserve">со стопроцентным участием государства в уставном капитале </w:t>
      </w:r>
      <w:r w:rsidR="008633BB"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 xml:space="preserve">от некоммерческой организации, созданной в форме фонда в соответствии </w:t>
      </w:r>
      <w:r w:rsidR="006F40AE"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с гражданским законодательством Республики Казахстан;</w:t>
      </w:r>
    </w:p>
    <w:p w14:paraId="23B34F26" w14:textId="77777777" w:rsidR="00EE7B3C" w:rsidRPr="007F206F" w:rsidRDefault="00EE7B3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16) стоимость безвозмездно полученного имущества в виде квоты на выбросы парниковых газов, полученной в соответствии с Национальным планом углеродных квот</w:t>
      </w:r>
      <w:r w:rsidR="00807618" w:rsidRPr="007F206F">
        <w:rPr>
          <w:rFonts w:ascii="Times New Roman" w:eastAsia="Calibri" w:hAnsi="Times New Roman" w:cs="Times New Roman"/>
          <w:sz w:val="28"/>
          <w:szCs w:val="28"/>
        </w:rPr>
        <w:t>,</w:t>
      </w:r>
      <w:r w:rsidRPr="007F206F">
        <w:rPr>
          <w:rFonts w:ascii="Times New Roman" w:eastAsia="Calibri" w:hAnsi="Times New Roman" w:cs="Times New Roman"/>
          <w:sz w:val="28"/>
          <w:szCs w:val="28"/>
        </w:rPr>
        <w:t xml:space="preserve"> в порядке, определенном уполномоченным органом в </w:t>
      </w:r>
      <w:r w:rsidR="004C1D52" w:rsidRPr="007F206F">
        <w:rPr>
          <w:rFonts w:ascii="Times New Roman" w:eastAsia="Calibri" w:hAnsi="Times New Roman" w:cs="Times New Roman"/>
          <w:sz w:val="28"/>
          <w:szCs w:val="28"/>
        </w:rPr>
        <w:t>области охраны окружающей среды;</w:t>
      </w:r>
    </w:p>
    <w:p w14:paraId="30F034D4" w14:textId="77777777" w:rsidR="004C1D52" w:rsidRPr="007F206F" w:rsidRDefault="004C1D52"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17) доходы адвокатской конторы по договору об оказании юридической помощи, заключенному адвокатской конторой за счет и в интересах адвокатов, осуществляющих деятельность в адвокатской конторе, при соблюдении требований, установленных</w:t>
      </w:r>
      <w:r w:rsidR="007D5CB1" w:rsidRPr="007F206F">
        <w:rPr>
          <w:rFonts w:ascii="Times New Roman" w:eastAsia="Calibri" w:hAnsi="Times New Roman" w:cs="Times New Roman"/>
          <w:sz w:val="28"/>
          <w:szCs w:val="28"/>
        </w:rPr>
        <w:t xml:space="preserve"> статьей 4</w:t>
      </w:r>
      <w:r w:rsidR="005B7016" w:rsidRPr="007F206F">
        <w:rPr>
          <w:rFonts w:ascii="Times New Roman" w:eastAsia="Calibri" w:hAnsi="Times New Roman" w:cs="Times New Roman"/>
          <w:sz w:val="28"/>
          <w:szCs w:val="28"/>
        </w:rPr>
        <w:t>97</w:t>
      </w:r>
      <w:r w:rsidR="007D5CB1" w:rsidRPr="007F206F">
        <w:rPr>
          <w:rFonts w:ascii="Times New Roman" w:eastAsia="Calibri" w:hAnsi="Times New Roman" w:cs="Times New Roman"/>
          <w:sz w:val="28"/>
          <w:szCs w:val="28"/>
        </w:rPr>
        <w:t xml:space="preserve"> настоящего Кодекса;</w:t>
      </w:r>
    </w:p>
    <w:p w14:paraId="0A27828F" w14:textId="5343A913" w:rsidR="00A73323" w:rsidRPr="007F206F" w:rsidRDefault="007D5CB1"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18) </w:t>
      </w:r>
      <w:r w:rsidR="00635ABB" w:rsidRPr="007F206F">
        <w:rPr>
          <w:rFonts w:ascii="Times New Roman" w:eastAsia="Calibri" w:hAnsi="Times New Roman" w:cs="Times New Roman"/>
          <w:sz w:val="28"/>
          <w:szCs w:val="28"/>
        </w:rPr>
        <w:t xml:space="preserve">неустойки (штрафы, пени), присужденные юридическому лицу, ранее являвшемуся банком, по кредитам (займам) и (или) задолженности, связанной с кредитом (займом), долг по которым подлежит прощению, </w:t>
      </w:r>
      <w:r w:rsidR="00BD1FA9" w:rsidRPr="007F206F">
        <w:rPr>
          <w:rFonts w:ascii="Times New Roman" w:eastAsia="Calibri" w:hAnsi="Times New Roman" w:cs="Times New Roman"/>
          <w:sz w:val="28"/>
          <w:szCs w:val="28"/>
        </w:rPr>
        <w:br/>
      </w:r>
      <w:r w:rsidR="00635ABB" w:rsidRPr="007F206F">
        <w:rPr>
          <w:rFonts w:ascii="Times New Roman" w:eastAsia="Calibri" w:hAnsi="Times New Roman" w:cs="Times New Roman"/>
          <w:sz w:val="28"/>
          <w:szCs w:val="28"/>
        </w:rPr>
        <w:t>по утвержденному органом управления до 1 июля 2019 года перечню, который представлен в уполномоченный орган</w:t>
      </w:r>
      <w:r w:rsidR="00A73323" w:rsidRPr="007F206F">
        <w:rPr>
          <w:rFonts w:ascii="Times New Roman" w:eastAsia="Calibri" w:hAnsi="Times New Roman" w:cs="Times New Roman"/>
          <w:sz w:val="28"/>
          <w:szCs w:val="28"/>
        </w:rPr>
        <w:t xml:space="preserve"> не позднее 1 августа 2019 года;</w:t>
      </w:r>
    </w:p>
    <w:p w14:paraId="28C85DC0" w14:textId="77777777" w:rsidR="00457ED9" w:rsidRPr="007F206F" w:rsidRDefault="00457ED9"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19) субсидии, выделенные из резерва Правительства Республики Казахстан и местных исполнительных органов, получение грантов или другой безвозмездной помощи для энерг</w:t>
      </w:r>
      <w:r w:rsidR="00210351" w:rsidRPr="007F206F">
        <w:rPr>
          <w:rFonts w:ascii="Times New Roman" w:eastAsia="Calibri" w:hAnsi="Times New Roman" w:cs="Times New Roman"/>
          <w:sz w:val="28"/>
          <w:szCs w:val="28"/>
        </w:rPr>
        <w:t>о</w:t>
      </w:r>
      <w:r w:rsidRPr="007F206F">
        <w:rPr>
          <w:rFonts w:ascii="Times New Roman" w:eastAsia="Calibri" w:hAnsi="Times New Roman" w:cs="Times New Roman"/>
          <w:sz w:val="28"/>
          <w:szCs w:val="28"/>
        </w:rPr>
        <w:t>производящих организаций, сто процентов акций (долей участия в уставном капитале) которых принадлеж</w:t>
      </w:r>
      <w:r w:rsidR="00210351" w:rsidRPr="007F206F">
        <w:rPr>
          <w:rFonts w:ascii="Times New Roman" w:eastAsia="Calibri" w:hAnsi="Times New Roman" w:cs="Times New Roman"/>
          <w:sz w:val="28"/>
          <w:szCs w:val="28"/>
        </w:rPr>
        <w:t>а</w:t>
      </w:r>
      <w:r w:rsidRPr="007F206F">
        <w:rPr>
          <w:rFonts w:ascii="Times New Roman" w:eastAsia="Calibri" w:hAnsi="Times New Roman" w:cs="Times New Roman"/>
          <w:sz w:val="28"/>
          <w:szCs w:val="28"/>
        </w:rPr>
        <w:t>т государству</w:t>
      </w:r>
      <w:r w:rsidR="00210351" w:rsidRPr="007F206F">
        <w:rPr>
          <w:rFonts w:ascii="Times New Roman" w:eastAsia="Calibri" w:hAnsi="Times New Roman" w:cs="Times New Roman"/>
          <w:sz w:val="28"/>
          <w:szCs w:val="28"/>
        </w:rPr>
        <w:t>,</w:t>
      </w:r>
      <w:r w:rsidRPr="007F206F">
        <w:rPr>
          <w:rFonts w:ascii="Times New Roman" w:eastAsia="Calibri" w:hAnsi="Times New Roman" w:cs="Times New Roman"/>
          <w:sz w:val="28"/>
          <w:szCs w:val="28"/>
        </w:rPr>
        <w:t xml:space="preserve"> находящихся в коммунальной собственности и осуществляющих одновременно деятельность по производству электрической энергии, воды (дистиллята) и тепловой энергии.</w:t>
      </w:r>
    </w:p>
    <w:p w14:paraId="29C15243" w14:textId="77777777" w:rsidR="00C9291A" w:rsidRPr="007F206F" w:rsidRDefault="00C9291A"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В целях налогообложения отдельные экономические выгоды не признаются в качестве дохода налогоплательщиками, предусмотренными настоящим пунктом:</w:t>
      </w:r>
    </w:p>
    <w:p w14:paraId="787DA110" w14:textId="65BA2813" w:rsidR="00C9291A" w:rsidRPr="007F206F" w:rsidRDefault="00C9291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доходы организации, осуществляющей обязательное гарантирование депозитов, формирующие ее специальный резерв </w:t>
      </w:r>
      <w:r w:rsidR="00BD1FA9" w:rsidRPr="007F206F">
        <w:rPr>
          <w:rFonts w:ascii="Times New Roman" w:hAnsi="Times New Roman" w:cs="Times New Roman"/>
          <w:bCs/>
          <w:sz w:val="28"/>
          <w:szCs w:val="28"/>
        </w:rPr>
        <w:br/>
      </w:r>
      <w:r w:rsidRPr="007F206F">
        <w:rPr>
          <w:rFonts w:ascii="Times New Roman" w:hAnsi="Times New Roman" w:cs="Times New Roman"/>
          <w:bCs/>
          <w:sz w:val="28"/>
          <w:szCs w:val="28"/>
        </w:rPr>
        <w:t>в соответствии с Законом Республики Казахстан «Об обязательном гарантировании депозитов, размещенных в банках второго уровня Республики Казахстан», за исключением доходов, полученных от размещения собственных активов;</w:t>
      </w:r>
    </w:p>
    <w:p w14:paraId="0698E305" w14:textId="6D30A33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полученные Единым оператором жилищного строительства </w:t>
      </w:r>
      <w:r w:rsidR="00BD1FA9"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Законом Республики Казахстан «О долевом участии </w:t>
      </w:r>
      <w:r w:rsidR="00BD1FA9" w:rsidRPr="007F206F">
        <w:rPr>
          <w:rFonts w:ascii="Times New Roman" w:hAnsi="Times New Roman" w:cs="Times New Roman"/>
          <w:sz w:val="28"/>
          <w:szCs w:val="28"/>
        </w:rPr>
        <w:br/>
      </w:r>
      <w:r w:rsidRPr="007F206F">
        <w:rPr>
          <w:rFonts w:ascii="Times New Roman" w:hAnsi="Times New Roman" w:cs="Times New Roman"/>
          <w:sz w:val="28"/>
          <w:szCs w:val="28"/>
        </w:rPr>
        <w:t>в жилищном строительстве»:</w:t>
      </w:r>
    </w:p>
    <w:p w14:paraId="3249E233" w14:textId="7DF26E83"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гарантийных взносов </w:t>
      </w:r>
      <w:r w:rsidR="00807618"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пределах средств, направленных </w:t>
      </w:r>
      <w:r w:rsidR="00BD1FA9" w:rsidRPr="007F206F">
        <w:rPr>
          <w:rFonts w:ascii="Times New Roman" w:hAnsi="Times New Roman" w:cs="Times New Roman"/>
          <w:sz w:val="28"/>
          <w:szCs w:val="28"/>
        </w:rPr>
        <w:br/>
      </w:r>
      <w:r w:rsidRPr="007F206F">
        <w:rPr>
          <w:rFonts w:ascii="Times New Roman" w:hAnsi="Times New Roman" w:cs="Times New Roman"/>
          <w:sz w:val="28"/>
          <w:szCs w:val="28"/>
        </w:rPr>
        <w:t>на увеличение резерва для урегулирования гарантийных случаев,</w:t>
      </w:r>
    </w:p>
    <w:p w14:paraId="57779EE2" w14:textId="58868968"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денег в порядке удовлетворения требований по выплатам </w:t>
      </w:r>
      <w:r w:rsidR="00BD1FA9" w:rsidRPr="007F206F">
        <w:rPr>
          <w:rFonts w:ascii="Times New Roman" w:hAnsi="Times New Roman" w:cs="Times New Roman"/>
          <w:sz w:val="28"/>
          <w:szCs w:val="28"/>
        </w:rPr>
        <w:br/>
      </w:r>
      <w:r w:rsidRPr="007F206F">
        <w:rPr>
          <w:rFonts w:ascii="Times New Roman" w:hAnsi="Times New Roman" w:cs="Times New Roman"/>
          <w:sz w:val="28"/>
          <w:szCs w:val="28"/>
        </w:rPr>
        <w:t>по завершении строительства многоквартирных жилых домов,</w:t>
      </w:r>
    </w:p>
    <w:p w14:paraId="23173492" w14:textId="3C523153"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инвестиционные доходы </w:t>
      </w:r>
      <w:r w:rsidR="00807618"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пределах средств, направленных </w:t>
      </w:r>
      <w:r w:rsidR="00BD1FA9" w:rsidRPr="007F206F">
        <w:rPr>
          <w:rFonts w:ascii="Times New Roman" w:hAnsi="Times New Roman" w:cs="Times New Roman"/>
          <w:sz w:val="28"/>
          <w:szCs w:val="28"/>
        </w:rPr>
        <w:br/>
      </w:r>
      <w:r w:rsidRPr="007F206F">
        <w:rPr>
          <w:rFonts w:ascii="Times New Roman" w:hAnsi="Times New Roman" w:cs="Times New Roman"/>
          <w:sz w:val="28"/>
          <w:szCs w:val="28"/>
        </w:rPr>
        <w:t>на увеличение резерва для урегулирования гарантийных случаев;</w:t>
      </w:r>
    </w:p>
    <w:p w14:paraId="4C48912A" w14:textId="383B0F20"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полученные Фондом гарантирования страховых выплат </w:t>
      </w:r>
      <w:r w:rsidR="00BD1FA9" w:rsidRPr="007F206F">
        <w:rPr>
          <w:rFonts w:ascii="Times New Roman" w:hAnsi="Times New Roman" w:cs="Times New Roman"/>
          <w:sz w:val="28"/>
          <w:szCs w:val="28"/>
        </w:rPr>
        <w:br/>
      </w:r>
      <w:r w:rsidRPr="007F206F">
        <w:rPr>
          <w:rFonts w:ascii="Times New Roman" w:hAnsi="Times New Roman" w:cs="Times New Roman"/>
          <w:sz w:val="28"/>
          <w:szCs w:val="28"/>
        </w:rPr>
        <w:t>в соответствии с Законом Республики Казахстан «О Фонде гарантирования страховых выплат»:</w:t>
      </w:r>
    </w:p>
    <w:p w14:paraId="16F5E714"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обязательных, дополнительных и чрезвычайных взносов страховых организаций</w:t>
      </w:r>
      <w:r w:rsidR="00807618" w:rsidRPr="007F206F">
        <w:rPr>
          <w:rFonts w:ascii="Times New Roman" w:hAnsi="Times New Roman" w:cs="Times New Roman"/>
          <w:sz w:val="28"/>
          <w:szCs w:val="28"/>
        </w:rPr>
        <w:t xml:space="preserve"> </w:t>
      </w:r>
      <w:r w:rsidR="0096370A" w:rsidRPr="007F206F">
        <w:rPr>
          <w:rFonts w:ascii="Times New Roman" w:hAnsi="Times New Roman" w:cs="Times New Roman"/>
          <w:sz w:val="28"/>
          <w:szCs w:val="28"/>
        </w:rPr>
        <w:t xml:space="preserve">– </w:t>
      </w:r>
      <w:r w:rsidR="00D9487A" w:rsidRPr="007F206F">
        <w:rPr>
          <w:rFonts w:ascii="Times New Roman" w:eastAsia="Calibri" w:hAnsi="Times New Roman" w:cs="Times New Roman"/>
          <w:sz w:val="28"/>
          <w:szCs w:val="28"/>
        </w:rPr>
        <w:t>участников</w:t>
      </w:r>
      <w:r w:rsidRPr="007F206F">
        <w:rPr>
          <w:rFonts w:ascii="Times New Roman" w:hAnsi="Times New Roman" w:cs="Times New Roman"/>
          <w:sz w:val="28"/>
          <w:szCs w:val="28"/>
        </w:rPr>
        <w:t xml:space="preserve">, </w:t>
      </w:r>
    </w:p>
    <w:p w14:paraId="72AEB68A"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инвестиционные доходы </w:t>
      </w:r>
      <w:r w:rsidR="00807618"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пределах средств, направленных на увеличение резерва возмещения вреда и резерва гарантирования страховых выплат;</w:t>
      </w:r>
    </w:p>
    <w:p w14:paraId="339DC8E4"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денег, полученная в порядке удовлетворения требований по возмещенным депозитам и осуществленным гарантийным и компенсационным выплатам;</w:t>
      </w:r>
    </w:p>
    <w:p w14:paraId="473096F0" w14:textId="421A5D88" w:rsidR="00C9291A" w:rsidRPr="007F206F" w:rsidRDefault="00C9291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полученные единым накопительным пенсионным фондом и (или) добровольными накопительными пенсионными фондами инвестиционные доходы пенсионных активов в результате инвестирования пенсионных активов в соответствии с законодательством Республики Казахстан </w:t>
      </w:r>
      <w:r w:rsidR="001301B2" w:rsidRPr="007F206F">
        <w:rPr>
          <w:rFonts w:ascii="Times New Roman" w:hAnsi="Times New Roman" w:cs="Times New Roman"/>
          <w:bCs/>
          <w:sz w:val="28"/>
          <w:szCs w:val="28"/>
        </w:rPr>
        <w:br/>
      </w:r>
      <w:r w:rsidRPr="007F206F">
        <w:rPr>
          <w:rFonts w:ascii="Times New Roman" w:hAnsi="Times New Roman" w:cs="Times New Roman"/>
          <w:bCs/>
          <w:sz w:val="28"/>
          <w:szCs w:val="28"/>
        </w:rPr>
        <w:t>о социальной защите;</w:t>
      </w:r>
    </w:p>
    <w:p w14:paraId="2E1B534D" w14:textId="5958C1BD" w:rsidR="00C9291A" w:rsidRPr="007F206F" w:rsidRDefault="00C9291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полученные инвестиционные доходы в соответствии </w:t>
      </w:r>
      <w:r w:rsidR="00701B10" w:rsidRPr="007F206F">
        <w:rPr>
          <w:rFonts w:ascii="Times New Roman" w:hAnsi="Times New Roman" w:cs="Times New Roman"/>
          <w:bCs/>
          <w:sz w:val="28"/>
          <w:szCs w:val="28"/>
        </w:rPr>
        <w:br/>
      </w:r>
      <w:r w:rsidRPr="007F206F">
        <w:rPr>
          <w:rFonts w:ascii="Times New Roman" w:hAnsi="Times New Roman" w:cs="Times New Roman"/>
          <w:bCs/>
          <w:sz w:val="28"/>
          <w:szCs w:val="28"/>
        </w:rPr>
        <w:t>с законодательством Республики Казахстан о социальной защите в сумме, направленной на увеличение активов</w:t>
      </w:r>
      <w:r w:rsidR="00847678" w:rsidRPr="007F206F">
        <w:rPr>
          <w:rFonts w:ascii="Times New Roman" w:hAnsi="Times New Roman" w:cs="Times New Roman"/>
          <w:bCs/>
          <w:sz w:val="28"/>
          <w:szCs w:val="28"/>
        </w:rPr>
        <w:t xml:space="preserve"> ГФСС</w:t>
      </w:r>
      <w:r w:rsidRPr="007F206F">
        <w:rPr>
          <w:rFonts w:ascii="Times New Roman" w:hAnsi="Times New Roman" w:cs="Times New Roman"/>
          <w:bCs/>
          <w:sz w:val="28"/>
          <w:szCs w:val="28"/>
        </w:rPr>
        <w:t>;</w:t>
      </w:r>
    </w:p>
    <w:p w14:paraId="695769D7" w14:textId="3D0D50EB"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полученные инвестиционные доходы в соответствии </w:t>
      </w:r>
      <w:r w:rsidR="00701B10" w:rsidRPr="007F206F">
        <w:rPr>
          <w:rFonts w:ascii="Times New Roman" w:hAnsi="Times New Roman" w:cs="Times New Roman"/>
          <w:sz w:val="28"/>
          <w:szCs w:val="28"/>
        </w:rPr>
        <w:br/>
      </w:r>
      <w:r w:rsidRPr="007F206F">
        <w:rPr>
          <w:rFonts w:ascii="Times New Roman" w:hAnsi="Times New Roman" w:cs="Times New Roman"/>
          <w:sz w:val="28"/>
          <w:szCs w:val="28"/>
        </w:rPr>
        <w:t xml:space="preserve">с законодательством Республики Казахстан об обязательном социальном медицинском страховании и направленные на увеличение активов </w:t>
      </w:r>
      <w:r w:rsidR="001D6FB0" w:rsidRPr="007F206F">
        <w:rPr>
          <w:rFonts w:ascii="Times New Roman" w:hAnsi="Times New Roman" w:cs="Times New Roman"/>
          <w:sz w:val="28"/>
          <w:szCs w:val="28"/>
        </w:rPr>
        <w:t>ф</w:t>
      </w:r>
      <w:r w:rsidRPr="007F206F">
        <w:rPr>
          <w:rFonts w:ascii="Times New Roman" w:hAnsi="Times New Roman" w:cs="Times New Roman"/>
          <w:sz w:val="28"/>
          <w:szCs w:val="28"/>
        </w:rPr>
        <w:t>онда социального медицинского страхования;</w:t>
      </w:r>
    </w:p>
    <w:p w14:paraId="59845823" w14:textId="77777777" w:rsidR="00556863" w:rsidRPr="007F206F" w:rsidRDefault="0055686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инвестиционные доходы, полученные:</w:t>
      </w:r>
    </w:p>
    <w:p w14:paraId="45361A4B" w14:textId="42E6185E" w:rsidR="00556863" w:rsidRPr="007F206F" w:rsidRDefault="0055686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акционерными инвестиционными фондами от инвестиционной деятельности в соответствии с законодательством Республики Казахстан </w:t>
      </w:r>
      <w:r w:rsidR="00701B1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об инвестиционных и венчурных фондах и учтенные кастодианом акционерного инвестиционного фонда;</w:t>
      </w:r>
    </w:p>
    <w:p w14:paraId="479B9872" w14:textId="6C7F52EE" w:rsidR="00556863" w:rsidRPr="007F206F" w:rsidRDefault="0055686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инвестиционными фондами от инвестиционной деятельности, зарегистрированными в соответствии с действующим правом МФЦА и учтенными кастодианом</w:t>
      </w:r>
      <w:r w:rsidR="00276E80" w:rsidRPr="007F206F">
        <w:rPr>
          <w:rFonts w:ascii="Times New Roman" w:hAnsi="Times New Roman" w:cs="Times New Roman"/>
          <w:b/>
          <w:bCs/>
          <w:sz w:val="24"/>
          <w:szCs w:val="24"/>
        </w:rPr>
        <w:t xml:space="preserve"> </w:t>
      </w:r>
      <w:r w:rsidR="00276E80" w:rsidRPr="007F206F">
        <w:rPr>
          <w:rFonts w:ascii="Times New Roman" w:hAnsi="Times New Roman" w:cs="Times New Roman"/>
          <w:bCs/>
          <w:sz w:val="28"/>
          <w:szCs w:val="28"/>
        </w:rPr>
        <w:t>или управляющей компанией инвестиционного фонда</w:t>
      </w:r>
      <w:r w:rsidRPr="007F206F">
        <w:rPr>
          <w:rFonts w:ascii="Times New Roman" w:eastAsia="Times New Roman" w:hAnsi="Times New Roman" w:cs="Times New Roman"/>
          <w:sz w:val="28"/>
          <w:szCs w:val="28"/>
        </w:rPr>
        <w:t>.</w:t>
      </w:r>
    </w:p>
    <w:p w14:paraId="37342827" w14:textId="5BA6C0A0" w:rsidR="00556863" w:rsidRPr="007F206F" w:rsidRDefault="0055686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настоящего подпункта не применяются к доходам</w:t>
      </w:r>
      <w:r w:rsidR="006B3013" w:rsidRPr="007F206F">
        <w:rPr>
          <w:rFonts w:ascii="Times New Roman" w:eastAsia="Times New Roman" w:hAnsi="Times New Roman" w:cs="Times New Roman"/>
          <w:sz w:val="28"/>
          <w:szCs w:val="28"/>
        </w:rPr>
        <w:t xml:space="preserve"> </w:t>
      </w:r>
      <w:r w:rsidR="00EF6B0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фондов недвижимости, осуществляющих деятельность в соответствии </w:t>
      </w:r>
      <w:r w:rsidR="00EF6B0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с законодательством Республики Казахстан об инвестиционных и венчурных фондах или действующим правом МФЦА;</w:t>
      </w:r>
    </w:p>
    <w:p w14:paraId="66F538BB"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8)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w:t>
      </w:r>
      <w:r w:rsidR="00807618" w:rsidRPr="007F206F">
        <w:rPr>
          <w:rFonts w:ascii="Times New Roman" w:hAnsi="Times New Roman" w:cs="Times New Roman"/>
          <w:sz w:val="28"/>
          <w:szCs w:val="28"/>
        </w:rPr>
        <w:t>–</w:t>
      </w:r>
      <w:r w:rsidRPr="007F206F">
        <w:rPr>
          <w:rFonts w:ascii="Times New Roman" w:eastAsia="Times New Roman" w:hAnsi="Times New Roman" w:cs="Times New Roman"/>
          <w:sz w:val="28"/>
          <w:szCs w:val="28"/>
        </w:rPr>
        <w:t xml:space="preserve"> для такой управляющей компании; </w:t>
      </w:r>
    </w:p>
    <w:p w14:paraId="688E5298"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сумма возмещения, подлежащая получению (полученная) в счет исполнения налогового обязательства по уплате акциза по бензину </w:t>
      </w:r>
      <w:r w:rsidR="00B83F27"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авиационного) и дизельному топливу лицом, которое произвело такой бензин, дизельное топливо из давальческого сырья;</w:t>
      </w:r>
    </w:p>
    <w:p w14:paraId="37038A4E" w14:textId="346C9C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полученные фондом гарантирования исполнения обязательств </w:t>
      </w:r>
      <w:r w:rsidR="00956C69" w:rsidRPr="007F206F">
        <w:rPr>
          <w:rFonts w:ascii="Times New Roman" w:hAnsi="Times New Roman" w:cs="Times New Roman"/>
          <w:sz w:val="28"/>
          <w:szCs w:val="28"/>
        </w:rPr>
        <w:br/>
      </w:r>
      <w:r w:rsidRPr="007F206F">
        <w:rPr>
          <w:rFonts w:ascii="Times New Roman" w:hAnsi="Times New Roman" w:cs="Times New Roman"/>
          <w:sz w:val="28"/>
          <w:szCs w:val="28"/>
        </w:rPr>
        <w:t>по зерновым распискам:</w:t>
      </w:r>
    </w:p>
    <w:p w14:paraId="1DDD9A32"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ежегодных обязательных взносов от хлебоприемных предприятий,</w:t>
      </w:r>
    </w:p>
    <w:p w14:paraId="59712B0E" w14:textId="45BB3DFF"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денег </w:t>
      </w:r>
      <w:r w:rsidR="00B83F27"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порядке удовлетворения требований </w:t>
      </w:r>
      <w:r w:rsidR="00956C69" w:rsidRPr="007F206F">
        <w:rPr>
          <w:rFonts w:ascii="Times New Roman" w:hAnsi="Times New Roman" w:cs="Times New Roman"/>
          <w:sz w:val="28"/>
          <w:szCs w:val="28"/>
        </w:rPr>
        <w:br/>
      </w:r>
      <w:r w:rsidRPr="007F206F">
        <w:rPr>
          <w:rFonts w:ascii="Times New Roman" w:hAnsi="Times New Roman" w:cs="Times New Roman"/>
          <w:sz w:val="28"/>
          <w:szCs w:val="28"/>
        </w:rPr>
        <w:t>по осуществленным гарантийным выплатам;</w:t>
      </w:r>
    </w:p>
    <w:p w14:paraId="658DAF72"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стоимость (денежное выражение) полезных ископаемых, полученных от недропользователя в счет исполнения налогового обязательства по уплате налогов в натуральной форме</w:t>
      </w:r>
      <w:r w:rsidR="00807618"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w:t>
      </w:r>
      <w:r w:rsidR="00807618"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для получателя от имени государства;</w:t>
      </w:r>
    </w:p>
    <w:p w14:paraId="07908FD2"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137" w:anchor="z281" w:history="1">
        <w:r w:rsidRPr="007F206F">
          <w:rPr>
            <w:rFonts w:ascii="Times New Roman" w:eastAsia="Times New Roman" w:hAnsi="Times New Roman" w:cs="Times New Roman"/>
            <w:sz w:val="28"/>
            <w:szCs w:val="28"/>
            <w:lang w:eastAsia="ru-RU"/>
          </w:rPr>
          <w:t>Кодексом</w:t>
        </w:r>
      </w:hyperlink>
      <w:r w:rsidRPr="007F206F">
        <w:rPr>
          <w:rFonts w:ascii="Times New Roman" w:eastAsia="Times New Roman" w:hAnsi="Times New Roman" w:cs="Times New Roman"/>
          <w:sz w:val="28"/>
          <w:szCs w:val="28"/>
          <w:lang w:eastAsia="ru-RU"/>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hyperlink r:id="rId138" w:anchor="z258" w:history="1">
        <w:r w:rsidRPr="007F206F">
          <w:rPr>
            <w:rFonts w:ascii="Times New Roman" w:eastAsia="Times New Roman" w:hAnsi="Times New Roman" w:cs="Times New Roman"/>
            <w:sz w:val="28"/>
            <w:szCs w:val="28"/>
            <w:lang w:eastAsia="ru-RU"/>
          </w:rPr>
          <w:t xml:space="preserve">статьей </w:t>
        </w:r>
        <w:r w:rsidR="003C656D" w:rsidRPr="007F206F">
          <w:rPr>
            <w:rFonts w:ascii="Times New Roman" w:eastAsia="Times New Roman" w:hAnsi="Times New Roman" w:cs="Times New Roman"/>
            <w:sz w:val="28"/>
            <w:szCs w:val="28"/>
            <w:lang w:eastAsia="ru-RU"/>
          </w:rPr>
          <w:t>305</w:t>
        </w:r>
      </w:hyperlink>
      <w:r w:rsidRPr="007F206F">
        <w:rPr>
          <w:rFonts w:ascii="Times New Roman" w:eastAsia="Times New Roman" w:hAnsi="Times New Roman" w:cs="Times New Roman"/>
          <w:sz w:val="28"/>
          <w:szCs w:val="28"/>
          <w:lang w:eastAsia="ru-RU"/>
        </w:rPr>
        <w:t xml:space="preserve"> настоящего Кодекса;</w:t>
      </w:r>
    </w:p>
    <w:p w14:paraId="4FEA11E0" w14:textId="77777777" w:rsidR="00C9291A" w:rsidRPr="007F206F" w:rsidRDefault="00C9291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14:paraId="61BCAD1E" w14:textId="77777777"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14:paraId="1E4A4393" w14:textId="0B7414C1" w:rsidR="00C9291A" w:rsidRPr="007F206F" w:rsidRDefault="00C9291A"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15) комиссионное вознаграждение получателя от имени государства или лица, уполномоченного получателем от имени государства, выраженное </w:t>
      </w:r>
      <w:r w:rsidR="0068635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14:paraId="220F128E" w14:textId="77777777" w:rsidR="00C9291A" w:rsidRPr="007F206F" w:rsidRDefault="00C9291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 xml:space="preserve">16)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w:t>
      </w:r>
      <w:r w:rsidRPr="007F206F">
        <w:rPr>
          <w:rFonts w:ascii="Times New Roman" w:eastAsia="Calibri" w:hAnsi="Times New Roman" w:cs="Times New Roman"/>
          <w:bCs/>
          <w:sz w:val="28"/>
          <w:szCs w:val="28"/>
        </w:rPr>
        <w:t>участникам</w:t>
      </w:r>
      <w:r w:rsidRPr="007F206F">
        <w:rPr>
          <w:rFonts w:ascii="Times New Roman" w:hAnsi="Times New Roman" w:cs="Times New Roman"/>
          <w:bCs/>
          <w:sz w:val="28"/>
          <w:szCs w:val="28"/>
        </w:rPr>
        <w:t xml:space="preserve"> «Астана Хаб»</w:t>
      </w:r>
      <w:r w:rsidRPr="007F206F">
        <w:rPr>
          <w:rFonts w:ascii="Times New Roman" w:hAnsi="Times New Roman" w:cs="Times New Roman"/>
          <w:sz w:val="28"/>
          <w:szCs w:val="28"/>
        </w:rPr>
        <w:t>;</w:t>
      </w:r>
    </w:p>
    <w:p w14:paraId="3747953F" w14:textId="77777777" w:rsidR="00C9291A" w:rsidRPr="007F206F" w:rsidRDefault="00C9291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 финансирование из бюджетных средств, добровольные пожертвования и отчисления физических и юридических лиц, а также доходы от деятельности оператора в сфере официальной помощи развитию, определенные статьей 12 Закона Республики Казахстан «Об официальной помощи развитию»;</w:t>
      </w:r>
    </w:p>
    <w:p w14:paraId="0A5A3AF1" w14:textId="77777777" w:rsidR="00341B25" w:rsidRPr="007F206F" w:rsidRDefault="00C9291A" w:rsidP="00341B25">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18) доход железнодорожного перевозчика, осуществляющего деятельность по перевозке пассажиров, багажа, грузобагажа, почтовых отправлений,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w:t>
      </w:r>
      <w:r w:rsidR="00341B25" w:rsidRPr="007F206F">
        <w:rPr>
          <w:rFonts w:ascii="Times New Roman" w:eastAsia="Calibri" w:hAnsi="Times New Roman" w:cs="Times New Roman"/>
          <w:sz w:val="28"/>
          <w:szCs w:val="28"/>
        </w:rPr>
        <w:t>ательством Республики Казахстан;</w:t>
      </w:r>
    </w:p>
    <w:p w14:paraId="1996DD4F" w14:textId="77777777" w:rsidR="00341B25" w:rsidRPr="007F206F" w:rsidRDefault="00341B25" w:rsidP="00341B25">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19) полученные специальным фондом развития предпринимательства, созданным по решению Правительства Республики Казахстан, контрольный пакет акций которого принадлежит национальному управляющему холдингу в соответствии с Предпринимательским кодексом Республики Казахстан, и предназначенные для осуществления выплат по обязательствам субъектов частного предпринимательства, возникшим в рамках системы гарантирования обязательств субъектов частного предпринимательства:</w:t>
      </w:r>
    </w:p>
    <w:p w14:paraId="60A52C01" w14:textId="3889CF2C" w:rsidR="00341B25" w:rsidRPr="007F206F" w:rsidRDefault="00341B25" w:rsidP="00341B25">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 xml:space="preserve">сумма обязательных и добровольных взносов в рамках участия </w:t>
      </w:r>
      <w:r w:rsidR="00C815A3" w:rsidRPr="007F206F">
        <w:rPr>
          <w:rFonts w:ascii="Times New Roman" w:hAnsi="Times New Roman" w:cs="Times New Roman"/>
          <w:sz w:val="28"/>
          <w:szCs w:val="28"/>
        </w:rPr>
        <w:br/>
      </w:r>
      <w:r w:rsidRPr="007F206F">
        <w:rPr>
          <w:rFonts w:ascii="Times New Roman" w:hAnsi="Times New Roman" w:cs="Times New Roman"/>
          <w:sz w:val="28"/>
          <w:szCs w:val="28"/>
        </w:rPr>
        <w:t>в системе гарантирования обязательств субъектов частного предпринимательства;</w:t>
      </w:r>
    </w:p>
    <w:p w14:paraId="270D06D1" w14:textId="77777777" w:rsidR="00341B25" w:rsidRPr="007F206F" w:rsidRDefault="00341B25" w:rsidP="00341B25">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доходы, возникающие в связи с выделением средств из республиканского и местных бюджетов;</w:t>
      </w:r>
    </w:p>
    <w:p w14:paraId="0DB6B756" w14:textId="26AB1076" w:rsidR="00341B25" w:rsidRPr="007F206F" w:rsidRDefault="00341B25" w:rsidP="00341B25">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доходы, полученные в результате размещения активов гарантийного фонда</w:t>
      </w:r>
      <w:r w:rsidR="0048077D"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при условии направления указанных доходов на увеличение гарантийного фонда.</w:t>
      </w:r>
    </w:p>
    <w:p w14:paraId="2C922ED2"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F1B00B5"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3. Отдельные виды доходов</w:t>
      </w:r>
    </w:p>
    <w:p w14:paraId="49F71877"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277258A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E9344D" w:rsidRPr="007F206F">
        <w:rPr>
          <w:rFonts w:ascii="Times New Roman" w:hAnsi="Times New Roman" w:cs="Times New Roman"/>
          <w:bCs/>
          <w:sz w:val="28"/>
          <w:szCs w:val="28"/>
        </w:rPr>
        <w:t>3</w:t>
      </w:r>
      <w:r w:rsidR="005304D7" w:rsidRPr="007F206F">
        <w:rPr>
          <w:rFonts w:ascii="Times New Roman" w:hAnsi="Times New Roman" w:cs="Times New Roman"/>
          <w:bCs/>
          <w:sz w:val="28"/>
          <w:szCs w:val="28"/>
        </w:rPr>
        <w:t>9</w:t>
      </w:r>
      <w:r w:rsidRPr="007F206F">
        <w:rPr>
          <w:rFonts w:ascii="Times New Roman" w:hAnsi="Times New Roman" w:cs="Times New Roman"/>
          <w:bCs/>
          <w:sz w:val="28"/>
          <w:szCs w:val="28"/>
        </w:rPr>
        <w:t xml:space="preserve">. Доход от реализации </w:t>
      </w:r>
    </w:p>
    <w:p w14:paraId="68C1080A"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505E5900" w14:textId="58F83BAF" w:rsidR="005B283C" w:rsidRPr="007F206F" w:rsidRDefault="005B283C" w:rsidP="007B3937">
      <w:pPr>
        <w:spacing w:after="0" w:line="240" w:lineRule="auto"/>
        <w:ind w:firstLine="851"/>
        <w:contextualSpacing/>
        <w:jc w:val="both"/>
        <w:rPr>
          <w:rFonts w:ascii="Times New Roman" w:eastAsia="Times New Roman" w:hAnsi="Times New Roman" w:cs="Times New Roman"/>
          <w:sz w:val="28"/>
          <w:szCs w:val="28"/>
        </w:rPr>
      </w:pPr>
      <w:bookmarkStart w:id="11" w:name="z4363"/>
      <w:r w:rsidRPr="007F206F">
        <w:rPr>
          <w:rFonts w:ascii="Times New Roman" w:eastAsia="Times New Roman" w:hAnsi="Times New Roman" w:cs="Times New Roman"/>
          <w:sz w:val="28"/>
          <w:szCs w:val="28"/>
        </w:rP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 подпунктами 2) – </w:t>
      </w:r>
      <w:r w:rsidR="00D94C3A" w:rsidRPr="007F206F">
        <w:rPr>
          <w:rFonts w:ascii="Times New Roman" w:eastAsia="Times New Roman" w:hAnsi="Times New Roman" w:cs="Times New Roman"/>
          <w:sz w:val="28"/>
          <w:szCs w:val="28"/>
        </w:rPr>
        <w:t>31</w:t>
      </w:r>
      <w:r w:rsidRPr="007F206F">
        <w:rPr>
          <w:rFonts w:ascii="Times New Roman" w:eastAsia="Times New Roman" w:hAnsi="Times New Roman" w:cs="Times New Roman"/>
          <w:sz w:val="28"/>
          <w:szCs w:val="28"/>
        </w:rPr>
        <w:t xml:space="preserve">) </w:t>
      </w:r>
      <w:r w:rsidR="00105F73" w:rsidRPr="007F206F">
        <w:rPr>
          <w:rFonts w:ascii="Times New Roman" w:eastAsia="Times New Roman" w:hAnsi="Times New Roman" w:cs="Times New Roman"/>
          <w:sz w:val="28"/>
          <w:szCs w:val="28"/>
        </w:rPr>
        <w:t xml:space="preserve">пункта 2 </w:t>
      </w:r>
      <w:r w:rsidRPr="007F206F">
        <w:rPr>
          <w:rFonts w:ascii="Times New Roman" w:eastAsia="Times New Roman" w:hAnsi="Times New Roman" w:cs="Times New Roman"/>
          <w:sz w:val="28"/>
          <w:szCs w:val="28"/>
        </w:rPr>
        <w:t>статьи 23</w:t>
      </w:r>
      <w:r w:rsidR="005B7016" w:rsidRPr="007F206F">
        <w:rPr>
          <w:rFonts w:ascii="Times New Roman" w:eastAsia="Times New Roman" w:hAnsi="Times New Roman" w:cs="Times New Roman"/>
          <w:sz w:val="28"/>
          <w:szCs w:val="28"/>
        </w:rPr>
        <w:t>7</w:t>
      </w:r>
      <w:r w:rsidRPr="007F206F">
        <w:rPr>
          <w:rFonts w:ascii="Times New Roman" w:eastAsia="Times New Roman" w:hAnsi="Times New Roman" w:cs="Times New Roman"/>
          <w:sz w:val="28"/>
          <w:szCs w:val="28"/>
        </w:rPr>
        <w:t xml:space="preserve"> настоящего Кодекса.</w:t>
      </w:r>
    </w:p>
    <w:p w14:paraId="4E892805" w14:textId="4068F45A" w:rsidR="005B283C" w:rsidRPr="007F206F" w:rsidRDefault="005B283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Доходы, указанные в пункте 1 статьи 3</w:t>
      </w:r>
      <w:r w:rsidR="003C656D" w:rsidRPr="007F206F">
        <w:rPr>
          <w:rFonts w:ascii="Times New Roman" w:eastAsia="Times New Roman" w:hAnsi="Times New Roman" w:cs="Times New Roman"/>
          <w:sz w:val="28"/>
          <w:szCs w:val="28"/>
        </w:rPr>
        <w:t>10</w:t>
      </w:r>
      <w:r w:rsidRPr="007F206F">
        <w:rPr>
          <w:rFonts w:ascii="Times New Roman" w:eastAsia="Times New Roman" w:hAnsi="Times New Roman" w:cs="Times New Roman"/>
          <w:sz w:val="28"/>
          <w:szCs w:val="28"/>
        </w:rPr>
        <w:t xml:space="preserve"> настоящего Кодекса</w:t>
      </w:r>
      <w:r w:rsidR="007A4F00"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w:t>
      </w:r>
      <w:r w:rsidR="005069E5"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не признаются доходом от реализации в части, не превышающей суммы расходов, указанных в пункте 1 статьи </w:t>
      </w:r>
      <w:r w:rsidR="003C656D" w:rsidRPr="007F206F">
        <w:rPr>
          <w:rFonts w:ascii="Times New Roman" w:eastAsia="Times New Roman" w:hAnsi="Times New Roman" w:cs="Times New Roman"/>
          <w:sz w:val="28"/>
          <w:szCs w:val="28"/>
        </w:rPr>
        <w:t>305</w:t>
      </w:r>
      <w:r w:rsidR="00807618"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настоящего Кодекса.</w:t>
      </w:r>
    </w:p>
    <w:p w14:paraId="7ED12B8B" w14:textId="1572EC4D"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Доход от реализации определяется в размере стоимости реал</w:t>
      </w:r>
      <w:r w:rsidR="00807618" w:rsidRPr="007F206F">
        <w:rPr>
          <w:rFonts w:ascii="Times New Roman" w:eastAsia="Times New Roman" w:hAnsi="Times New Roman" w:cs="Times New Roman"/>
          <w:sz w:val="28"/>
          <w:szCs w:val="28"/>
        </w:rPr>
        <w:t>изованных товаров, работ, услуг</w:t>
      </w:r>
      <w:r w:rsidRPr="007F206F">
        <w:rPr>
          <w:rFonts w:ascii="Times New Roman" w:eastAsia="Times New Roman" w:hAnsi="Times New Roman" w:cs="Times New Roman"/>
          <w:sz w:val="28"/>
          <w:szCs w:val="28"/>
        </w:rPr>
        <w:t xml:space="preserve"> без включения в нее суммы налога </w:t>
      </w:r>
      <w:r w:rsidR="005069E5"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добавленную стоимость и акциза. </w:t>
      </w:r>
    </w:p>
    <w:p w14:paraId="39806AA2" w14:textId="74E00403"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 w:name="z4364"/>
      <w:bookmarkEnd w:id="11"/>
      <w:r w:rsidRPr="007F206F">
        <w:rPr>
          <w:rFonts w:ascii="Times New Roman" w:eastAsia="Times New Roman" w:hAnsi="Times New Roman" w:cs="Times New Roman"/>
          <w:sz w:val="28"/>
          <w:szCs w:val="28"/>
        </w:rPr>
        <w:t xml:space="preserve">3. Дата признания дохода от реализации определяется в соответствии </w:t>
      </w:r>
      <w:r w:rsidR="005069E5" w:rsidRPr="007F206F">
        <w:rPr>
          <w:rFonts w:ascii="Times New Roman" w:eastAsia="Times New Roman" w:hAnsi="Times New Roman" w:cs="Times New Roman"/>
          <w:sz w:val="28"/>
          <w:szCs w:val="28"/>
        </w:rPr>
        <w:br/>
      </w:r>
      <w:r w:rsidRPr="007F206F">
        <w:rPr>
          <w:rFonts w:ascii="Times New Roman" w:eastAsia="Times New Roman" w:hAnsi="Times New Roman" w:cs="Times New Roman"/>
          <w:spacing w:val="-4"/>
          <w:sz w:val="28"/>
          <w:szCs w:val="28"/>
        </w:rPr>
        <w:t>с международными стандартами финансовой отчетности и (или) требованиями</w:t>
      </w:r>
      <w:r w:rsidRPr="007F206F">
        <w:rPr>
          <w:rFonts w:ascii="Times New Roman" w:eastAsia="Times New Roman" w:hAnsi="Times New Roman" w:cs="Times New Roman"/>
          <w:sz w:val="28"/>
          <w:szCs w:val="28"/>
        </w:rPr>
        <w:t xml:space="preserve"> законодательства Республики Казахстан о бухгалтерском учете и финансовой отчетности. </w:t>
      </w:r>
    </w:p>
    <w:bookmarkEnd w:id="12"/>
    <w:p w14:paraId="0E879B8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целях настоящего раздела к доходу от оказания услуг относятся также:</w:t>
      </w:r>
    </w:p>
    <w:p w14:paraId="03653E64" w14:textId="30778FB6"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доход в виде вознаграждения по кредиту (займу, микрокредиту), </w:t>
      </w:r>
      <w:r w:rsidR="00577819" w:rsidRPr="007F206F">
        <w:rPr>
          <w:rFonts w:ascii="Times New Roman" w:hAnsi="Times New Roman" w:cs="Times New Roman"/>
          <w:sz w:val="28"/>
          <w:szCs w:val="28"/>
        </w:rPr>
        <w:br/>
      </w:r>
      <w:r w:rsidRPr="007F206F">
        <w:rPr>
          <w:rFonts w:ascii="Times New Roman" w:hAnsi="Times New Roman" w:cs="Times New Roman"/>
          <w:sz w:val="28"/>
          <w:szCs w:val="28"/>
        </w:rPr>
        <w:t>по операциям репо;</w:t>
      </w:r>
    </w:p>
    <w:p w14:paraId="5E17415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в виде вознаграждения по передаче имущества по договору лизинга;</w:t>
      </w:r>
    </w:p>
    <w:p w14:paraId="3D329D98"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роялти;</w:t>
      </w:r>
    </w:p>
    <w:p w14:paraId="59D494C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доход от сдачи имущества в имущественный наем (аренду), кроме лизинга.</w:t>
      </w:r>
    </w:p>
    <w:p w14:paraId="4B5C77D9" w14:textId="301931F5"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В случаях и порядке, </w:t>
      </w:r>
      <w:r w:rsidR="00F62B2E" w:rsidRPr="007F206F">
        <w:rPr>
          <w:rFonts w:ascii="Times New Roman" w:hAnsi="Times New Roman" w:cs="Times New Roman"/>
          <w:sz w:val="28"/>
          <w:szCs w:val="28"/>
        </w:rPr>
        <w:t xml:space="preserve">которые установлены </w:t>
      </w:r>
      <w:r w:rsidRPr="007F206F">
        <w:rPr>
          <w:rFonts w:ascii="Times New Roman" w:hAnsi="Times New Roman" w:cs="Times New Roman"/>
          <w:sz w:val="28"/>
          <w:szCs w:val="28"/>
        </w:rPr>
        <w:t>законодательством Республики Казахстан о трансфертном ценообразовании, доход от реализации подлежит корректировке.</w:t>
      </w:r>
    </w:p>
    <w:p w14:paraId="356EACB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21A3A18" w14:textId="77777777" w:rsidR="00577819" w:rsidRPr="007F206F" w:rsidRDefault="00E9344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5304D7" w:rsidRPr="007F206F">
        <w:rPr>
          <w:rFonts w:ascii="Times New Roman" w:hAnsi="Times New Roman" w:cs="Times New Roman"/>
          <w:bCs/>
          <w:sz w:val="28"/>
          <w:szCs w:val="28"/>
        </w:rPr>
        <w:t>40</w:t>
      </w:r>
      <w:r w:rsidR="00C817D7" w:rsidRPr="007F206F">
        <w:rPr>
          <w:rFonts w:ascii="Times New Roman" w:hAnsi="Times New Roman" w:cs="Times New Roman"/>
          <w:bCs/>
          <w:sz w:val="28"/>
          <w:szCs w:val="28"/>
        </w:rPr>
        <w:t xml:space="preserve">. Присужденные или признанные должником </w:t>
      </w:r>
    </w:p>
    <w:p w14:paraId="71E44C4E" w14:textId="4D4ED183" w:rsidR="00C817D7" w:rsidRPr="007F206F" w:rsidRDefault="0057781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неустойки (штрафы, пени)</w:t>
      </w:r>
    </w:p>
    <w:p w14:paraId="5E504126"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47E02F8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Доходом в виде присужденных или признанных неустоек (штрафов, </w:t>
      </w:r>
      <w:r w:rsidR="007D638B"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bCs/>
          <w:sz w:val="28"/>
          <w:szCs w:val="28"/>
        </w:rPr>
        <w:t xml:space="preserve">) признается </w:t>
      </w:r>
      <w:r w:rsidR="00B37B33" w:rsidRPr="007F206F">
        <w:rPr>
          <w:rFonts w:ascii="Times New Roman" w:hAnsi="Times New Roman" w:cs="Times New Roman"/>
          <w:sz w:val="28"/>
          <w:szCs w:val="28"/>
        </w:rPr>
        <w:t>присужденная или признанная должником</w:t>
      </w:r>
      <w:r w:rsidR="00F62B2E" w:rsidRPr="007F206F">
        <w:rPr>
          <w:rFonts w:ascii="Times New Roman" w:hAnsi="Times New Roman" w:cs="Times New Roman"/>
          <w:sz w:val="28"/>
          <w:szCs w:val="28"/>
        </w:rPr>
        <w:t xml:space="preserve"> </w:t>
      </w:r>
      <w:r w:rsidRPr="007F206F">
        <w:rPr>
          <w:rFonts w:ascii="Times New Roman" w:hAnsi="Times New Roman" w:cs="Times New Roman"/>
          <w:bCs/>
          <w:sz w:val="28"/>
          <w:szCs w:val="28"/>
        </w:rPr>
        <w:t xml:space="preserve">денежная сумма, которую должник в случаях, предусмотренных законодательством </w:t>
      </w:r>
      <w:r w:rsidR="001D6FB0" w:rsidRPr="007F206F">
        <w:rPr>
          <w:rFonts w:ascii="Times New Roman" w:hAnsi="Times New Roman" w:cs="Times New Roman"/>
          <w:sz w:val="28"/>
          <w:szCs w:val="28"/>
        </w:rPr>
        <w:t xml:space="preserve">Республики Казахстан </w:t>
      </w:r>
      <w:r w:rsidR="00396259" w:rsidRPr="007F206F">
        <w:rPr>
          <w:rFonts w:ascii="Times New Roman" w:hAnsi="Times New Roman" w:cs="Times New Roman"/>
          <w:sz w:val="28"/>
          <w:szCs w:val="28"/>
        </w:rPr>
        <w:t xml:space="preserve">или иностранного государства </w:t>
      </w:r>
      <w:r w:rsidRPr="007F206F">
        <w:rPr>
          <w:rFonts w:ascii="Times New Roman" w:hAnsi="Times New Roman" w:cs="Times New Roman"/>
          <w:bCs/>
          <w:sz w:val="28"/>
          <w:szCs w:val="28"/>
        </w:rPr>
        <w:t xml:space="preserve">или договором, обязан уплатить кредитору при неисполнении или ненадлежащем исполнении обязательства.  </w:t>
      </w:r>
    </w:p>
    <w:p w14:paraId="7E8C87B6" w14:textId="7C711162" w:rsidR="001C569C" w:rsidRPr="007F206F" w:rsidRDefault="001C56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При этом не признаются доходом необоснованно удержанные штрафы, возвращенные из бюджета, если эти суммы ранее не были отнесены </w:t>
      </w:r>
      <w:r w:rsidR="00C74A63" w:rsidRPr="007F206F">
        <w:rPr>
          <w:rFonts w:ascii="Times New Roman" w:hAnsi="Times New Roman" w:cs="Times New Roman"/>
          <w:bCs/>
          <w:sz w:val="28"/>
          <w:szCs w:val="28"/>
        </w:rPr>
        <w:br/>
      </w:r>
      <w:r w:rsidRPr="007F206F">
        <w:rPr>
          <w:rFonts w:ascii="Times New Roman" w:hAnsi="Times New Roman" w:cs="Times New Roman"/>
          <w:bCs/>
          <w:sz w:val="28"/>
          <w:szCs w:val="28"/>
        </w:rPr>
        <w:t>на вычеты.</w:t>
      </w:r>
    </w:p>
    <w:p w14:paraId="703F555D" w14:textId="77777777" w:rsidR="001C569C" w:rsidRPr="007F206F" w:rsidRDefault="001C569C" w:rsidP="007B3937">
      <w:pPr>
        <w:spacing w:after="0" w:line="240" w:lineRule="auto"/>
        <w:ind w:firstLine="851"/>
        <w:contextualSpacing/>
        <w:jc w:val="both"/>
        <w:rPr>
          <w:rFonts w:ascii="Times New Roman" w:hAnsi="Times New Roman" w:cs="Times New Roman"/>
          <w:bCs/>
          <w:sz w:val="28"/>
          <w:szCs w:val="28"/>
        </w:rPr>
      </w:pPr>
    </w:p>
    <w:p w14:paraId="48BAC18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5304D7" w:rsidRPr="007F206F">
        <w:rPr>
          <w:rFonts w:ascii="Times New Roman" w:hAnsi="Times New Roman" w:cs="Times New Roman"/>
          <w:bCs/>
          <w:sz w:val="28"/>
          <w:szCs w:val="28"/>
        </w:rPr>
        <w:t>41</w:t>
      </w:r>
      <w:r w:rsidRPr="007F206F">
        <w:rPr>
          <w:rFonts w:ascii="Times New Roman" w:hAnsi="Times New Roman" w:cs="Times New Roman"/>
          <w:bCs/>
          <w:sz w:val="28"/>
          <w:szCs w:val="28"/>
        </w:rPr>
        <w:t>. Доход по сомнительным обязательствам</w:t>
      </w:r>
    </w:p>
    <w:p w14:paraId="3FA0264C"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7DEA16E9" w14:textId="3D0A629E"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Обязательства, возникшие по приобретенным товарам, работам, услугам, а также по начисленным доходам работников, не удовлетворенные </w:t>
      </w:r>
      <w:r w:rsidR="00480D8E"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течение трехлетнего периода, признаются сомнительными. </w:t>
      </w:r>
    </w:p>
    <w:p w14:paraId="187DD8A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доход по сомнительным обязательствам по полученным кредитам (займам, микрокредитам) не включается сумма полученного кредита (займа, микрокредита). </w:t>
      </w:r>
    </w:p>
    <w:p w14:paraId="2EEDBA8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Сомнительные обязательства подлежат включению в совокупный годовой доход налогоплательщика, кроме налога на добавленную стоимость, подлежащего исключению из зачета.</w:t>
      </w:r>
    </w:p>
    <w:p w14:paraId="71191BB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целях применения настоящей статьи доход работника определяется в соответствии </w:t>
      </w:r>
      <w:r w:rsidR="00CD2406" w:rsidRPr="007F206F">
        <w:rPr>
          <w:rFonts w:ascii="Times New Roman" w:hAnsi="Times New Roman" w:cs="Times New Roman"/>
          <w:bCs/>
          <w:sz w:val="28"/>
          <w:szCs w:val="28"/>
        </w:rPr>
        <w:t>со статьей 4</w:t>
      </w:r>
      <w:r w:rsidR="00E87737" w:rsidRPr="007F206F">
        <w:rPr>
          <w:rFonts w:ascii="Times New Roman" w:hAnsi="Times New Roman" w:cs="Times New Roman"/>
          <w:bCs/>
          <w:sz w:val="28"/>
          <w:szCs w:val="28"/>
        </w:rPr>
        <w:t>26</w:t>
      </w:r>
      <w:r w:rsidR="00F62B2E"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настоящего Кодекса. </w:t>
      </w:r>
    </w:p>
    <w:p w14:paraId="6B4A0DE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Доход по сомнительным обязательствам признается в налоговом периоде, в котором истек трехлетний период, исчисляемый:</w:t>
      </w:r>
    </w:p>
    <w:p w14:paraId="13054F70" w14:textId="73F1026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по сомнительным обязательствам, возникшим по договорам кредита (займа, микрокредита), – со дня, следующего за днем наступления </w:t>
      </w:r>
      <w:r w:rsidR="008E7489" w:rsidRPr="007F206F">
        <w:rPr>
          <w:rFonts w:ascii="Times New Roman" w:hAnsi="Times New Roman" w:cs="Times New Roman"/>
          <w:bCs/>
          <w:sz w:val="28"/>
          <w:szCs w:val="28"/>
        </w:rPr>
        <w:br/>
      </w:r>
      <w:r w:rsidRPr="007F206F">
        <w:rPr>
          <w:rFonts w:ascii="Times New Roman" w:hAnsi="Times New Roman" w:cs="Times New Roman"/>
          <w:bCs/>
          <w:sz w:val="28"/>
          <w:szCs w:val="28"/>
        </w:rPr>
        <w:t>срока уплаты вознаграждения в соответствии с условиями договора кредита (займа, микрокредита);</w:t>
      </w:r>
    </w:p>
    <w:p w14:paraId="4DC5256C" w14:textId="06966C42"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по сомнительным обязательствам, возникшим по договорам </w:t>
      </w:r>
      <w:r w:rsidR="00937E8F" w:rsidRPr="007F206F">
        <w:rPr>
          <w:rFonts w:ascii="Times New Roman" w:hAnsi="Times New Roman" w:cs="Times New Roman"/>
          <w:bCs/>
          <w:sz w:val="28"/>
          <w:szCs w:val="28"/>
        </w:rPr>
        <w:br/>
      </w:r>
      <w:r w:rsidRPr="007F206F">
        <w:rPr>
          <w:rFonts w:ascii="Times New Roman" w:hAnsi="Times New Roman" w:cs="Times New Roman"/>
          <w:bCs/>
          <w:sz w:val="28"/>
          <w:szCs w:val="28"/>
        </w:rPr>
        <w:t>лизинга, – со дня, следующего за днем наступления срока уплаты лизингового платежа в соответствии с условиями договора лизинга;</w:t>
      </w:r>
    </w:p>
    <w:p w14:paraId="1F3980B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по сомнительным обязательствам, возникшим по начисленным доходам работников, – со дня начисления доходов работников;</w:t>
      </w:r>
    </w:p>
    <w:p w14:paraId="7C0CD11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по сомнительным обязательствам, не указанным в подпунктах 1) – 3) настоящего пункта:</w:t>
      </w:r>
    </w:p>
    <w:p w14:paraId="12BD3D1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14:paraId="00DC582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14:paraId="202F3CC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2</w:t>
      </w:r>
      <w:r w:rsidR="00E87737" w:rsidRPr="007F206F">
        <w:rPr>
          <w:rFonts w:ascii="Times New Roman" w:hAnsi="Times New Roman" w:cs="Times New Roman"/>
          <w:bCs/>
          <w:sz w:val="28"/>
          <w:szCs w:val="28"/>
        </w:rPr>
        <w:t>63</w:t>
      </w:r>
      <w:r w:rsidRPr="007F206F">
        <w:rPr>
          <w:rFonts w:ascii="Times New Roman" w:hAnsi="Times New Roman" w:cs="Times New Roman"/>
          <w:bCs/>
          <w:sz w:val="28"/>
          <w:szCs w:val="28"/>
        </w:rPr>
        <w:t xml:space="preserve"> настоящего Кодекса.</w:t>
      </w:r>
    </w:p>
    <w:p w14:paraId="4F3C030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4C4DDDC1"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9C7B48" w:rsidRPr="007F206F">
        <w:rPr>
          <w:rFonts w:ascii="Times New Roman" w:hAnsi="Times New Roman" w:cs="Times New Roman"/>
          <w:sz w:val="28"/>
          <w:szCs w:val="28"/>
        </w:rPr>
        <w:t>42</w:t>
      </w:r>
      <w:r w:rsidRPr="007F206F">
        <w:rPr>
          <w:rFonts w:ascii="Times New Roman" w:hAnsi="Times New Roman" w:cs="Times New Roman"/>
          <w:sz w:val="28"/>
          <w:szCs w:val="28"/>
        </w:rPr>
        <w:t>. Доход от списания обязательств</w:t>
      </w:r>
    </w:p>
    <w:p w14:paraId="624116F8"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761B0A7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К доходу от списания обязательств относится:</w:t>
      </w:r>
    </w:p>
    <w:p w14:paraId="066DB0C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размер обязательства, по которому кредитором прекращено требование к налогоплательщику о его исполнении;</w:t>
      </w:r>
    </w:p>
    <w:p w14:paraId="3922AC1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14:paraId="022FB463" w14:textId="0701EAAC"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когда при ликвидации налогоплательщика в соответствии </w:t>
      </w:r>
      <w:r w:rsidR="003E2949" w:rsidRPr="007F206F">
        <w:rPr>
          <w:rFonts w:ascii="Times New Roman" w:hAnsi="Times New Roman" w:cs="Times New Roman"/>
          <w:bCs/>
          <w:sz w:val="28"/>
          <w:szCs w:val="28"/>
        </w:rPr>
        <w:br/>
      </w:r>
      <w:r w:rsidRPr="007F206F">
        <w:rPr>
          <w:rFonts w:ascii="Times New Roman" w:hAnsi="Times New Roman" w:cs="Times New Roman"/>
          <w:bCs/>
          <w:sz w:val="28"/>
          <w:szCs w:val="28"/>
        </w:rPr>
        <w:t>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14:paraId="7B27F3E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14:paraId="46C40E9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6A71114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14:paraId="0EB0706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14:paraId="21D55F0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14:paraId="11AABB0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размер обязательства, по которому в налоговом периоде истек срок исковой давности, установленный законами Республики Казахстан;</w:t>
      </w:r>
    </w:p>
    <w:p w14:paraId="5DD5B33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размер обязательства, исполнение которого кредитор не вправе требовать на основании вступившего в законную силу </w:t>
      </w:r>
      <w:r w:rsidR="00CD04A0" w:rsidRPr="007F206F">
        <w:rPr>
          <w:rFonts w:ascii="Times New Roman" w:hAnsi="Times New Roman" w:cs="Times New Roman"/>
          <w:bCs/>
          <w:sz w:val="28"/>
          <w:szCs w:val="28"/>
        </w:rPr>
        <w:t>судебного акта</w:t>
      </w:r>
      <w:r w:rsidRPr="007F206F">
        <w:rPr>
          <w:rFonts w:ascii="Times New Roman" w:hAnsi="Times New Roman" w:cs="Times New Roman"/>
          <w:bCs/>
          <w:sz w:val="28"/>
          <w:szCs w:val="28"/>
        </w:rPr>
        <w:t>.</w:t>
      </w:r>
    </w:p>
    <w:p w14:paraId="6A491D3E"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14:paraId="11F3D2AE"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pacing w:val="-4"/>
          <w:sz w:val="28"/>
          <w:szCs w:val="28"/>
        </w:rPr>
      </w:pPr>
      <w:r w:rsidRPr="007F206F">
        <w:rPr>
          <w:rFonts w:ascii="Times New Roman" w:eastAsia="Calibri" w:hAnsi="Times New Roman" w:cs="Times New Roman"/>
          <w:bCs/>
          <w:spacing w:val="-4"/>
          <w:sz w:val="28"/>
          <w:szCs w:val="28"/>
        </w:rPr>
        <w:t>1) на день прекращения требования – в случае прекращения требования;</w:t>
      </w:r>
    </w:p>
    <w:p w14:paraId="51E61A0D"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на день истечения срока исковой давности, установленного законами Республики Казахстан</w:t>
      </w:r>
      <w:r w:rsidR="0023044D" w:rsidRPr="007F206F">
        <w:rPr>
          <w:rFonts w:ascii="Times New Roman" w:eastAsia="Calibri" w:hAnsi="Times New Roman" w:cs="Times New Roman"/>
          <w:bCs/>
          <w:sz w:val="28"/>
          <w:szCs w:val="28"/>
        </w:rPr>
        <w:t>,</w:t>
      </w:r>
      <w:r w:rsidRPr="007F206F">
        <w:rPr>
          <w:rFonts w:ascii="Times New Roman" w:eastAsia="Calibri" w:hAnsi="Times New Roman" w:cs="Times New Roman"/>
          <w:bCs/>
          <w:sz w:val="28"/>
          <w:szCs w:val="28"/>
        </w:rPr>
        <w:t xml:space="preserve"> </w:t>
      </w:r>
      <w:r w:rsidR="0023044D"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в случае истечения срока исковой давности;</w:t>
      </w:r>
    </w:p>
    <w:p w14:paraId="03825173"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3) на день вступления в законную силу </w:t>
      </w:r>
      <w:r w:rsidR="00674429" w:rsidRPr="007F206F">
        <w:rPr>
          <w:rFonts w:ascii="Times New Roman" w:eastAsia="Calibri" w:hAnsi="Times New Roman" w:cs="Times New Roman"/>
          <w:bCs/>
          <w:sz w:val="28"/>
          <w:szCs w:val="28"/>
        </w:rPr>
        <w:t>судебного</w:t>
      </w:r>
      <w:r w:rsidRPr="007F206F">
        <w:rPr>
          <w:rFonts w:ascii="Times New Roman" w:eastAsia="Calibri" w:hAnsi="Times New Roman" w:cs="Times New Roman"/>
          <w:bCs/>
          <w:sz w:val="28"/>
          <w:szCs w:val="28"/>
        </w:rPr>
        <w:t xml:space="preserve"> </w:t>
      </w:r>
      <w:r w:rsidR="00674429" w:rsidRPr="007F206F">
        <w:rPr>
          <w:rFonts w:ascii="Times New Roman" w:eastAsia="Calibri" w:hAnsi="Times New Roman" w:cs="Times New Roman"/>
          <w:bCs/>
          <w:sz w:val="28"/>
          <w:szCs w:val="28"/>
        </w:rPr>
        <w:t xml:space="preserve">акта </w:t>
      </w:r>
      <w:r w:rsidRPr="007F206F">
        <w:rPr>
          <w:rFonts w:ascii="Times New Roman" w:eastAsia="Calibri" w:hAnsi="Times New Roman" w:cs="Times New Roman"/>
          <w:bCs/>
          <w:sz w:val="28"/>
          <w:szCs w:val="28"/>
        </w:rPr>
        <w:t xml:space="preserve">– в случае, когда кредитор на основании </w:t>
      </w:r>
      <w:r w:rsidR="00674429" w:rsidRPr="007F206F">
        <w:rPr>
          <w:rFonts w:ascii="Times New Roman" w:eastAsia="Calibri" w:hAnsi="Times New Roman" w:cs="Times New Roman"/>
          <w:bCs/>
          <w:sz w:val="28"/>
          <w:szCs w:val="28"/>
        </w:rPr>
        <w:t>судебного акта</w:t>
      </w:r>
      <w:r w:rsidRPr="007F206F">
        <w:rPr>
          <w:rFonts w:ascii="Times New Roman" w:eastAsia="Calibri" w:hAnsi="Times New Roman" w:cs="Times New Roman"/>
          <w:bCs/>
          <w:sz w:val="28"/>
          <w:szCs w:val="28"/>
        </w:rPr>
        <w:t xml:space="preserve"> не вправе требовать исполнения обязательства.</w:t>
      </w:r>
    </w:p>
    <w:p w14:paraId="397B4B6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К обязательствам, признанным сомнительными в соответствии с настоящим Кодексом, не применяются положения пунктов 1 и 2 настоящей статьи.</w:t>
      </w:r>
    </w:p>
    <w:p w14:paraId="4A08386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14:paraId="3867E78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0529534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43</w:t>
      </w:r>
      <w:r w:rsidRPr="007F206F">
        <w:rPr>
          <w:rFonts w:ascii="Times New Roman" w:hAnsi="Times New Roman" w:cs="Times New Roman"/>
          <w:bCs/>
          <w:sz w:val="28"/>
          <w:szCs w:val="28"/>
        </w:rPr>
        <w:t>. Доход от уступки права требования</w:t>
      </w:r>
    </w:p>
    <w:p w14:paraId="1D6B7CBE"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3F9D4B3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Если иное не установлено статьей </w:t>
      </w:r>
      <w:r w:rsidR="001D2A02" w:rsidRPr="007F206F">
        <w:rPr>
          <w:rFonts w:ascii="Times New Roman" w:hAnsi="Times New Roman" w:cs="Times New Roman"/>
          <w:bCs/>
          <w:sz w:val="28"/>
          <w:szCs w:val="28"/>
        </w:rPr>
        <w:t>3</w:t>
      </w:r>
      <w:r w:rsidR="00E87737" w:rsidRPr="007F206F">
        <w:rPr>
          <w:rFonts w:ascii="Times New Roman" w:hAnsi="Times New Roman" w:cs="Times New Roman"/>
          <w:bCs/>
          <w:sz w:val="28"/>
          <w:szCs w:val="28"/>
        </w:rPr>
        <w:t>21</w:t>
      </w:r>
      <w:r w:rsidRPr="007F206F">
        <w:rPr>
          <w:rFonts w:ascii="Times New Roman" w:hAnsi="Times New Roman" w:cs="Times New Roman"/>
          <w:bCs/>
          <w:sz w:val="28"/>
          <w:szCs w:val="28"/>
        </w:rPr>
        <w:t xml:space="preserve"> настоящего Кодекса, доходом от уступки права требования является:</w:t>
      </w:r>
    </w:p>
    <w:p w14:paraId="105BF7D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для налогоплательщика, приобретающего право требования, – положительная разница между суммой, подлежащей получению от должника </w:t>
      </w:r>
      <w:r w:rsidRPr="007F206F">
        <w:rPr>
          <w:rFonts w:ascii="Times New Roman" w:hAnsi="Times New Roman" w:cs="Times New Roman"/>
          <w:bCs/>
          <w:spacing w:val="-4"/>
          <w:sz w:val="28"/>
          <w:szCs w:val="28"/>
        </w:rPr>
        <w:t>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14:paraId="333FD20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14:paraId="3269A8CB" w14:textId="42A57152"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Доход от уступки права требования признается в налоговом периоде, </w:t>
      </w:r>
      <w:r w:rsidR="00844416" w:rsidRPr="007F206F">
        <w:rPr>
          <w:rFonts w:ascii="Times New Roman" w:hAnsi="Times New Roman" w:cs="Times New Roman"/>
          <w:bCs/>
          <w:sz w:val="28"/>
          <w:szCs w:val="28"/>
        </w:rPr>
        <w:br/>
      </w:r>
      <w:r w:rsidRPr="007F206F">
        <w:rPr>
          <w:rFonts w:ascii="Times New Roman" w:hAnsi="Times New Roman" w:cs="Times New Roman"/>
          <w:bCs/>
          <w:sz w:val="28"/>
          <w:szCs w:val="28"/>
        </w:rPr>
        <w:t>в котором произведена уступка права требования.</w:t>
      </w:r>
    </w:p>
    <w:p w14:paraId="1A7D417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2449A1D"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9C7B48" w:rsidRPr="007F206F">
        <w:rPr>
          <w:rFonts w:ascii="Times New Roman" w:eastAsia="Times New Roman" w:hAnsi="Times New Roman" w:cs="Times New Roman"/>
          <w:bCs/>
          <w:sz w:val="28"/>
          <w:szCs w:val="28"/>
          <w:lang w:eastAsia="ru-RU"/>
        </w:rPr>
        <w:t>44</w:t>
      </w:r>
      <w:r w:rsidRPr="007F206F">
        <w:rPr>
          <w:rFonts w:ascii="Times New Roman" w:eastAsia="Times New Roman" w:hAnsi="Times New Roman" w:cs="Times New Roman"/>
          <w:bCs/>
          <w:sz w:val="28"/>
          <w:szCs w:val="28"/>
          <w:lang w:eastAsia="ru-RU"/>
        </w:rPr>
        <w:t xml:space="preserve">. Доход от выбытия фиксированных активов </w:t>
      </w:r>
    </w:p>
    <w:p w14:paraId="2CD9335D" w14:textId="77777777" w:rsidR="003C4241" w:rsidRPr="007F206F" w:rsidRDefault="003C4241"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p>
    <w:p w14:paraId="23942EAF"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1. Результат от выбытия фиксированных активов </w:t>
      </w:r>
      <w:r w:rsidR="00E87737" w:rsidRPr="007F206F">
        <w:rPr>
          <w:rFonts w:ascii="Times New Roman" w:eastAsia="Times New Roman" w:hAnsi="Times New Roman" w:cs="Times New Roman"/>
          <w:bCs/>
          <w:sz w:val="28"/>
          <w:szCs w:val="28"/>
          <w:lang w:eastAsia="ru-RU"/>
        </w:rPr>
        <w:t xml:space="preserve">группы </w:t>
      </w:r>
      <w:r w:rsidRPr="007F206F">
        <w:rPr>
          <w:rFonts w:ascii="Times New Roman" w:eastAsia="Times New Roman" w:hAnsi="Times New Roman" w:cs="Times New Roman"/>
          <w:bCs/>
          <w:sz w:val="28"/>
          <w:szCs w:val="28"/>
          <w:lang w:eastAsia="ru-RU"/>
        </w:rPr>
        <w:t>I определяется по следующей формуле:</w:t>
      </w:r>
    </w:p>
    <w:p w14:paraId="06CFB663"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стоимость выбывшего объекта фиксированных активов</w:t>
      </w:r>
    </w:p>
    <w:p w14:paraId="69949A07"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минус </w:t>
      </w:r>
    </w:p>
    <w:p w14:paraId="04E5E2E0"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сумма стоимостного баланса такого объекта на начало налогового периода </w:t>
      </w:r>
    </w:p>
    <w:p w14:paraId="023D672C"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минус</w:t>
      </w:r>
    </w:p>
    <w:p w14:paraId="08ABB484"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общая сумма произведенных в налоговом периоде последующих расходов,  отнесенных на увеличение стоимостного баланса такого объекта.</w:t>
      </w:r>
    </w:p>
    <w:p w14:paraId="3E38E1E7"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Полученный результат может иметь положительное или отрицательное значение. </w:t>
      </w:r>
    </w:p>
    <w:p w14:paraId="273F435C"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Если общая сумма результатов от выбытия всех </w:t>
      </w:r>
      <w:r w:rsidR="008824DD" w:rsidRPr="007F206F">
        <w:rPr>
          <w:rFonts w:ascii="Times New Roman" w:eastAsia="Times New Roman" w:hAnsi="Times New Roman" w:cs="Times New Roman"/>
          <w:bCs/>
          <w:sz w:val="28"/>
          <w:szCs w:val="28"/>
          <w:lang w:eastAsia="ru-RU"/>
        </w:rPr>
        <w:t>выбывших</w:t>
      </w:r>
      <w:r w:rsidR="0023044D"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 xml:space="preserve">фиксированных активов группы </w:t>
      </w:r>
      <w:r w:rsidR="00E87737" w:rsidRPr="007F206F">
        <w:rPr>
          <w:rFonts w:ascii="Times New Roman" w:eastAsia="Times New Roman" w:hAnsi="Times New Roman" w:cs="Times New Roman"/>
          <w:bCs/>
          <w:sz w:val="28"/>
          <w:szCs w:val="28"/>
          <w:lang w:eastAsia="ru-RU"/>
        </w:rPr>
        <w:t xml:space="preserve">I </w:t>
      </w:r>
      <w:r w:rsidRPr="007F206F">
        <w:rPr>
          <w:rFonts w:ascii="Times New Roman" w:eastAsia="Times New Roman" w:hAnsi="Times New Roman" w:cs="Times New Roman"/>
          <w:bCs/>
          <w:sz w:val="28"/>
          <w:szCs w:val="28"/>
          <w:lang w:eastAsia="ru-RU"/>
        </w:rPr>
        <w:t xml:space="preserve">за налоговый период имеет положительное значение, то такое значение признается доходом от выбытия фиксированных активов </w:t>
      </w:r>
      <w:r w:rsidR="00E87737" w:rsidRPr="007F206F">
        <w:rPr>
          <w:rFonts w:ascii="Times New Roman" w:eastAsia="Times New Roman" w:hAnsi="Times New Roman" w:cs="Times New Roman"/>
          <w:bCs/>
          <w:sz w:val="28"/>
          <w:szCs w:val="28"/>
          <w:lang w:eastAsia="ru-RU"/>
        </w:rPr>
        <w:t xml:space="preserve">группы </w:t>
      </w:r>
      <w:r w:rsidRPr="007F206F">
        <w:rPr>
          <w:rFonts w:ascii="Times New Roman" w:eastAsia="Times New Roman" w:hAnsi="Times New Roman" w:cs="Times New Roman"/>
          <w:bCs/>
          <w:sz w:val="28"/>
          <w:szCs w:val="28"/>
          <w:lang w:eastAsia="ru-RU"/>
        </w:rPr>
        <w:t>I.</w:t>
      </w:r>
    </w:p>
    <w:p w14:paraId="4107F2EB"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Если общая сумма результатов от выбытия всех </w:t>
      </w:r>
      <w:r w:rsidR="008824DD" w:rsidRPr="007F206F">
        <w:rPr>
          <w:rFonts w:ascii="Times New Roman" w:eastAsia="Times New Roman" w:hAnsi="Times New Roman" w:cs="Times New Roman"/>
          <w:bCs/>
          <w:sz w:val="28"/>
          <w:szCs w:val="28"/>
          <w:lang w:eastAsia="ru-RU"/>
        </w:rPr>
        <w:t>выбывших</w:t>
      </w:r>
      <w:r w:rsidR="0023044D"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 xml:space="preserve">фиксированных активов </w:t>
      </w:r>
      <w:r w:rsidR="00E87737" w:rsidRPr="007F206F">
        <w:rPr>
          <w:rFonts w:ascii="Times New Roman" w:eastAsia="Times New Roman" w:hAnsi="Times New Roman" w:cs="Times New Roman"/>
          <w:bCs/>
          <w:sz w:val="28"/>
          <w:szCs w:val="28"/>
          <w:lang w:eastAsia="ru-RU"/>
        </w:rPr>
        <w:t xml:space="preserve">группы </w:t>
      </w:r>
      <w:r w:rsidRPr="007F206F">
        <w:rPr>
          <w:rFonts w:ascii="Times New Roman" w:eastAsia="Times New Roman" w:hAnsi="Times New Roman" w:cs="Times New Roman"/>
          <w:bCs/>
          <w:sz w:val="28"/>
          <w:szCs w:val="28"/>
          <w:lang w:eastAsia="ru-RU"/>
        </w:rPr>
        <w:t xml:space="preserve">I имеет отрицательное значение, то такое значение признается убытком от выбытия фиксированных активов </w:t>
      </w:r>
      <w:r w:rsidR="00E87737" w:rsidRPr="007F206F">
        <w:rPr>
          <w:rFonts w:ascii="Times New Roman" w:eastAsia="Times New Roman" w:hAnsi="Times New Roman" w:cs="Times New Roman"/>
          <w:bCs/>
          <w:sz w:val="28"/>
          <w:szCs w:val="28"/>
          <w:lang w:eastAsia="ru-RU"/>
        </w:rPr>
        <w:t xml:space="preserve">группы </w:t>
      </w:r>
      <w:r w:rsidRPr="007F206F">
        <w:rPr>
          <w:rFonts w:ascii="Times New Roman" w:eastAsia="Times New Roman" w:hAnsi="Times New Roman" w:cs="Times New Roman"/>
          <w:bCs/>
          <w:sz w:val="28"/>
          <w:szCs w:val="28"/>
          <w:lang w:eastAsia="ru-RU"/>
        </w:rPr>
        <w:t>I.</w:t>
      </w:r>
    </w:p>
    <w:p w14:paraId="68FEFAAF"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 Доходом от выбытия фиксированных активов группы (по II, III и IV группам) признается положительное значение, полученное по следующей формуле:</w:t>
      </w:r>
    </w:p>
    <w:p w14:paraId="18E3F932"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общая сумма стоимостей всех выбывших в налоговом периоде фиксированных активов группы</w:t>
      </w:r>
    </w:p>
    <w:p w14:paraId="7CDBC309"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минус </w:t>
      </w:r>
    </w:p>
    <w:p w14:paraId="15D6223D"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сумма стоимостного баланса такой группы на начало налогового периода</w:t>
      </w:r>
    </w:p>
    <w:p w14:paraId="52EC3C46"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минус</w:t>
      </w:r>
    </w:p>
    <w:p w14:paraId="4BD13986" w14:textId="59099AF9"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общая стоимость всех фиксированных активов, поступивших </w:t>
      </w:r>
      <w:r w:rsidR="00BF0C66" w:rsidRPr="007F206F">
        <w:rPr>
          <w:rFonts w:ascii="Times New Roman" w:eastAsia="Times New Roman" w:hAnsi="Times New Roman" w:cs="Times New Roman"/>
          <w:bCs/>
          <w:sz w:val="28"/>
          <w:szCs w:val="28"/>
          <w:lang w:eastAsia="ru-RU"/>
        </w:rPr>
        <w:br/>
      </w:r>
      <w:r w:rsidRPr="007F206F">
        <w:rPr>
          <w:rFonts w:ascii="Times New Roman" w:eastAsia="Times New Roman" w:hAnsi="Times New Roman" w:cs="Times New Roman"/>
          <w:bCs/>
          <w:sz w:val="28"/>
          <w:szCs w:val="28"/>
          <w:lang w:eastAsia="ru-RU"/>
        </w:rPr>
        <w:t>в налоговом периоде в такую группу</w:t>
      </w:r>
      <w:r w:rsidR="0023044D" w:rsidRPr="007F206F">
        <w:rPr>
          <w:rFonts w:ascii="Times New Roman" w:eastAsia="Times New Roman" w:hAnsi="Times New Roman" w:cs="Times New Roman"/>
          <w:bCs/>
          <w:sz w:val="28"/>
          <w:szCs w:val="28"/>
          <w:lang w:eastAsia="ru-RU"/>
        </w:rPr>
        <w:t>,</w:t>
      </w:r>
    </w:p>
    <w:p w14:paraId="34989954"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минус</w:t>
      </w:r>
    </w:p>
    <w:p w14:paraId="5D3F0893"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общая сумма произведенных в налоговом периоде последующих расходов, отнесенных на увеличение стоимостного баланса такой группы.</w:t>
      </w:r>
    </w:p>
    <w:p w14:paraId="5638E02B" w14:textId="2E89C99C"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В целях применения настоящей статьи стоимостью выбывшего фиксированного актива является стоимость, на которую уменьшается стоимостный баланс объектов группы I и (или) групп (по II, III и IV группам) в соответствии со статьей 27</w:t>
      </w:r>
      <w:r w:rsidR="00E87737"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настоящего Кодекса. </w:t>
      </w:r>
    </w:p>
    <w:p w14:paraId="5EFCB99F"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 Доход от выбытия фиксированных активов признается в налоговом периоде, в котором произошло выбытие таких активов.</w:t>
      </w:r>
    </w:p>
    <w:p w14:paraId="2069E719"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p>
    <w:p w14:paraId="19D377DC"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2</w:t>
      </w:r>
      <w:r w:rsidR="009C7B48" w:rsidRPr="007F206F">
        <w:rPr>
          <w:rFonts w:ascii="Times New Roman" w:hAnsi="Times New Roman" w:cs="Times New Roman"/>
          <w:sz w:val="28"/>
          <w:szCs w:val="28"/>
        </w:rPr>
        <w:t>45</w:t>
      </w:r>
      <w:r w:rsidRPr="007F206F">
        <w:rPr>
          <w:rFonts w:ascii="Times New Roman" w:hAnsi="Times New Roman" w:cs="Times New Roman"/>
          <w:sz w:val="28"/>
          <w:szCs w:val="28"/>
        </w:rPr>
        <w:t xml:space="preserve">. Полученные компенсации </w:t>
      </w:r>
    </w:p>
    <w:p w14:paraId="60A9FB3A"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7417C4C5" w14:textId="77777777" w:rsidR="003C4241" w:rsidRPr="007F206F" w:rsidRDefault="00273461" w:rsidP="007B3937">
      <w:pPr>
        <w:spacing w:after="0" w:line="240" w:lineRule="auto"/>
        <w:ind w:firstLine="851"/>
        <w:jc w:val="both"/>
        <w:rPr>
          <w:rFonts w:ascii="Times New Roman" w:hAnsi="Times New Roman"/>
          <w:sz w:val="28"/>
          <w:szCs w:val="28"/>
        </w:rPr>
      </w:pPr>
      <w:r w:rsidRPr="007F206F">
        <w:rPr>
          <w:rFonts w:ascii="Times New Roman" w:hAnsi="Times New Roman"/>
          <w:sz w:val="28"/>
          <w:szCs w:val="28"/>
        </w:rPr>
        <w:t xml:space="preserve">1. </w:t>
      </w:r>
      <w:r w:rsidR="00C817D7" w:rsidRPr="007F206F">
        <w:rPr>
          <w:rFonts w:ascii="Times New Roman" w:hAnsi="Times New Roman"/>
          <w:sz w:val="28"/>
          <w:szCs w:val="28"/>
        </w:rPr>
        <w:t>К доходам в виде компенсации относятся:</w:t>
      </w:r>
    </w:p>
    <w:p w14:paraId="4EE4BE9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суммы возмещения требований, в том числе путем переуступки прав,  ранее признанных сомнительными и отнесенных на вычеты;</w:t>
      </w:r>
    </w:p>
    <w:p w14:paraId="386F840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суммы, полученные из средств государственного бюджета, на покрытие затрат (расходов); </w:t>
      </w:r>
    </w:p>
    <w:p w14:paraId="2929326D" w14:textId="77777777" w:rsidR="0069232D" w:rsidRPr="007F206F" w:rsidRDefault="0069232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суммы компенсации ущерба, выплаченные страхователю, застрахованному, выгодоприобретателю по договору страхования (перестрахования) или лицом, нанесшим ущерб, за исключением страховых выплат при утрате, порче застрахованных фиксированных активов;</w:t>
      </w:r>
    </w:p>
    <w:p w14:paraId="2C803B51" w14:textId="608B2416" w:rsidR="0069232D" w:rsidRPr="007F206F" w:rsidRDefault="0069232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сумма страховых премий, подлежащих возврату или возвращенных страхователю по договору страхования (перестрахования) в соответствии </w:t>
      </w:r>
      <w:r w:rsidR="00BF0C66" w:rsidRPr="007F206F">
        <w:rPr>
          <w:rFonts w:ascii="Times New Roman" w:hAnsi="Times New Roman" w:cs="Times New Roman"/>
          <w:sz w:val="28"/>
          <w:szCs w:val="28"/>
        </w:rPr>
        <w:br/>
      </w:r>
      <w:r w:rsidRPr="007F206F">
        <w:rPr>
          <w:rFonts w:ascii="Times New Roman" w:hAnsi="Times New Roman" w:cs="Times New Roman"/>
          <w:sz w:val="28"/>
          <w:szCs w:val="28"/>
        </w:rPr>
        <w:t>с гражданским законодательством Республики Казахстан по договорам ненакопительного страхования и ранее отнесенных на вычеты страхователем;</w:t>
      </w:r>
    </w:p>
    <w:p w14:paraId="4E70635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сумма возмещения физическим лицом расходов на его обучение налогоплательщику, который в предыдущих налоговых периодах произвел на сумму таких расходов уменьшение налогооблагаемого дохода;</w:t>
      </w:r>
    </w:p>
    <w:p w14:paraId="48A02DC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другие компенсации, полученные для возмещения затрат, которые ранее были отнесены на вычеты.</w:t>
      </w:r>
    </w:p>
    <w:p w14:paraId="4408894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Доход в виде компенсации признается в том налоговом периоде, </w:t>
      </w:r>
      <w:r w:rsidR="0018029E" w:rsidRPr="007F206F">
        <w:rPr>
          <w:rFonts w:ascii="Times New Roman" w:hAnsi="Times New Roman" w:cs="Times New Roman"/>
          <w:sz w:val="28"/>
          <w:szCs w:val="28"/>
        </w:rPr>
        <w:br/>
      </w:r>
      <w:r w:rsidRPr="007F206F">
        <w:rPr>
          <w:rFonts w:ascii="Times New Roman" w:hAnsi="Times New Roman" w:cs="Times New Roman"/>
          <w:sz w:val="28"/>
          <w:szCs w:val="28"/>
        </w:rPr>
        <w:t>в котором такая компенсация получена.</w:t>
      </w:r>
    </w:p>
    <w:p w14:paraId="168730C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B67F14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46</w:t>
      </w:r>
      <w:r w:rsidRPr="007F206F">
        <w:rPr>
          <w:rFonts w:ascii="Times New Roman" w:hAnsi="Times New Roman" w:cs="Times New Roman"/>
          <w:bCs/>
          <w:sz w:val="28"/>
          <w:szCs w:val="28"/>
        </w:rPr>
        <w:t>. Безвозмездно полученное имущество</w:t>
      </w:r>
    </w:p>
    <w:p w14:paraId="3DA10617"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65738881" w14:textId="77777777" w:rsidR="00F95949" w:rsidRPr="007F206F" w:rsidRDefault="00F9594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Если иное не установлено статьей 2</w:t>
      </w:r>
      <w:r w:rsidR="004214B0" w:rsidRPr="007F206F">
        <w:rPr>
          <w:rFonts w:ascii="Times New Roman" w:hAnsi="Times New Roman" w:cs="Times New Roman"/>
          <w:bCs/>
          <w:sz w:val="28"/>
          <w:szCs w:val="28"/>
        </w:rPr>
        <w:t>42</w:t>
      </w:r>
      <w:r w:rsidRPr="007F206F">
        <w:rPr>
          <w:rFonts w:ascii="Times New Roman" w:hAnsi="Times New Roman" w:cs="Times New Roman"/>
          <w:bCs/>
          <w:sz w:val="28"/>
          <w:szCs w:val="28"/>
        </w:rPr>
        <w:t xml:space="preserve"> настоящего Кодекса, стоимость любого имущества, в том числе работ и услуг, полученного налогоплательщиком безвозмездно, является его доходом.</w:t>
      </w:r>
    </w:p>
    <w:p w14:paraId="1C48A923" w14:textId="77777777" w:rsidR="00F95949" w:rsidRPr="007F206F" w:rsidRDefault="00F9594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 доходу в виде безвозмездно полученного имуществ</w:t>
      </w:r>
      <w:r w:rsidR="0023044D" w:rsidRPr="007F206F">
        <w:rPr>
          <w:rFonts w:ascii="Times New Roman" w:hAnsi="Times New Roman" w:cs="Times New Roman"/>
          <w:bCs/>
          <w:sz w:val="28"/>
          <w:szCs w:val="28"/>
        </w:rPr>
        <w:t>а у участника юридического лица</w:t>
      </w:r>
      <w:r w:rsidRPr="007F206F">
        <w:rPr>
          <w:rFonts w:ascii="Times New Roman" w:hAnsi="Times New Roman" w:cs="Times New Roman"/>
          <w:bCs/>
          <w:sz w:val="28"/>
          <w:szCs w:val="28"/>
        </w:rPr>
        <w:t xml:space="preserve"> в том числ</w:t>
      </w:r>
      <w:r w:rsidR="0023044D" w:rsidRPr="007F206F">
        <w:rPr>
          <w:rFonts w:ascii="Times New Roman" w:hAnsi="Times New Roman" w:cs="Times New Roman"/>
          <w:bCs/>
          <w:sz w:val="28"/>
          <w:szCs w:val="28"/>
        </w:rPr>
        <w:t>е</w:t>
      </w:r>
      <w:r w:rsidRPr="007F206F">
        <w:rPr>
          <w:rFonts w:ascii="Times New Roman" w:hAnsi="Times New Roman" w:cs="Times New Roman"/>
          <w:bCs/>
          <w:sz w:val="28"/>
          <w:szCs w:val="28"/>
        </w:rPr>
        <w:t xml:space="preserve"> относится увеличение вклада в уставный капитал такого юридического лица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p w14:paraId="2A8D6940" w14:textId="77777777" w:rsidR="008824DD" w:rsidRPr="007F206F" w:rsidRDefault="008824D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14:paraId="0E0B854F" w14:textId="77777777" w:rsidR="008824DD" w:rsidRPr="007F206F" w:rsidRDefault="008824D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Размер дохода в виде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документе, оформленном в связи с передачей такого имущества, с учетом налога на добавленную стоимость, указанного в документах передающей стороны.</w:t>
      </w:r>
    </w:p>
    <w:p w14:paraId="6B05DEF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B48B86C" w14:textId="77777777" w:rsidR="007B306A"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015A20" w:rsidRPr="007F206F">
        <w:rPr>
          <w:rFonts w:ascii="Times New Roman" w:hAnsi="Times New Roman" w:cs="Times New Roman"/>
          <w:bCs/>
          <w:sz w:val="28"/>
          <w:szCs w:val="28"/>
        </w:rPr>
        <w:t>4</w:t>
      </w:r>
      <w:r w:rsidR="009C7B48"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Доход от продажи предприятия как </w:t>
      </w:r>
    </w:p>
    <w:p w14:paraId="0FD7F4B5" w14:textId="4875CF5C" w:rsidR="00C817D7" w:rsidRPr="007F206F" w:rsidRDefault="00CC7F2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имущественного комплекса</w:t>
      </w:r>
    </w:p>
    <w:p w14:paraId="6AD385B0"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4FBCAB2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Доходом от продажи предприятия как имущественного комплекса признается положительный результат от продажи предприятия как имущественного комплекса. Такой результат определяется на основании данных бухгалтерского учета на дату реализации предприятия по следующей формуле:</w:t>
      </w:r>
    </w:p>
    <w:p w14:paraId="13FE8E2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стоимость реализации по договору купли-продажи предприятия (части предприятия) как имущественного комплекса </w:t>
      </w:r>
    </w:p>
    <w:p w14:paraId="27A0FEC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665A2AF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балансовая стоимость передаваемых активов</w:t>
      </w:r>
    </w:p>
    <w:p w14:paraId="2C2F6BC6" w14:textId="77777777" w:rsidR="00C817D7" w:rsidRPr="007F206F" w:rsidRDefault="003D281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плю</w:t>
      </w:r>
      <w:r w:rsidR="00C817D7" w:rsidRPr="007F206F">
        <w:rPr>
          <w:rFonts w:ascii="Times New Roman" w:hAnsi="Times New Roman" w:cs="Times New Roman"/>
          <w:bCs/>
          <w:sz w:val="28"/>
          <w:szCs w:val="28"/>
        </w:rPr>
        <w:t>с</w:t>
      </w:r>
    </w:p>
    <w:p w14:paraId="3246523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балансовая стоимость передаваемых обязательств.</w:t>
      </w:r>
    </w:p>
    <w:p w14:paraId="4ECBCB4F" w14:textId="77777777" w:rsidR="00D87247" w:rsidRPr="007F206F" w:rsidRDefault="00D8724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Если полученный результат является отрицательным, то он подлежит вычету в соответствии с пунктом 1</w:t>
      </w:r>
      <w:r w:rsidR="004214B0" w:rsidRPr="007F206F">
        <w:rPr>
          <w:rFonts w:ascii="Times New Roman" w:hAnsi="Times New Roman" w:cs="Times New Roman"/>
          <w:bCs/>
          <w:sz w:val="28"/>
          <w:szCs w:val="28"/>
        </w:rPr>
        <w:t>1</w:t>
      </w:r>
      <w:r w:rsidRPr="007F206F">
        <w:rPr>
          <w:rFonts w:ascii="Times New Roman" w:hAnsi="Times New Roman" w:cs="Times New Roman"/>
          <w:bCs/>
          <w:sz w:val="28"/>
          <w:szCs w:val="28"/>
        </w:rPr>
        <w:t xml:space="preserve"> статьи 25</w:t>
      </w:r>
      <w:r w:rsidR="004214B0"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настоящего Кодекса.</w:t>
      </w:r>
    </w:p>
    <w:p w14:paraId="7B4387A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22D79739" w14:textId="77777777" w:rsidR="00CC7F23"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w:t>
      </w:r>
      <w:r w:rsidR="00E9344D" w:rsidRPr="007F206F">
        <w:rPr>
          <w:rFonts w:ascii="Times New Roman" w:hAnsi="Times New Roman" w:cs="Times New Roman"/>
          <w:bCs/>
          <w:sz w:val="28"/>
          <w:szCs w:val="28"/>
        </w:rPr>
        <w:t>тья 2</w:t>
      </w:r>
      <w:r w:rsidR="00015A20" w:rsidRPr="007F206F">
        <w:rPr>
          <w:rFonts w:ascii="Times New Roman" w:hAnsi="Times New Roman" w:cs="Times New Roman"/>
          <w:bCs/>
          <w:sz w:val="28"/>
          <w:szCs w:val="28"/>
        </w:rPr>
        <w:t>4</w:t>
      </w:r>
      <w:r w:rsidR="009C7B48"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Положительная разница при применении </w:t>
      </w:r>
    </w:p>
    <w:p w14:paraId="68B86929" w14:textId="3C724F7E" w:rsidR="00C817D7" w:rsidRPr="007F206F" w:rsidRDefault="00CC7F2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нового метода оценки запасов</w:t>
      </w:r>
    </w:p>
    <w:p w14:paraId="05A73306"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7A5D1A9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перехода налогоплательщика в бухгалтерском учете на иной метод оценки запасов, чем тот, который применялся в предыдущем налоговом периоде, сумма положительной разницы, образовавшаяся в результате такого перехода, признается доходом.</w:t>
      </w:r>
    </w:p>
    <w:p w14:paraId="60D1C92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6B1FB7B6" w14:textId="0832F1FE" w:rsidR="00C817D7" w:rsidRPr="007F206F" w:rsidRDefault="00C817D7" w:rsidP="00867D15">
      <w:pPr>
        <w:suppressAutoHyphens/>
        <w:spacing w:after="0" w:line="240" w:lineRule="auto"/>
        <w:ind w:firstLine="851"/>
        <w:contextualSpacing/>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Статья 24</w:t>
      </w:r>
      <w:r w:rsidR="009C7B48" w:rsidRPr="007F206F">
        <w:rPr>
          <w:rFonts w:ascii="Times New Roman" w:eastAsia="Calibri" w:hAnsi="Times New Roman" w:cs="Times New Roman"/>
          <w:sz w:val="28"/>
          <w:szCs w:val="28"/>
          <w:lang w:eastAsia="zh-CN"/>
        </w:rPr>
        <w:t>9</w:t>
      </w:r>
      <w:r w:rsidRPr="007F206F">
        <w:rPr>
          <w:rFonts w:ascii="Times New Roman" w:eastAsia="Calibri" w:hAnsi="Times New Roman" w:cs="Times New Roman"/>
          <w:sz w:val="28"/>
          <w:szCs w:val="28"/>
          <w:lang w:eastAsia="zh-CN"/>
        </w:rPr>
        <w:t xml:space="preserve">. Доход от нецелевого использования средств </w:t>
      </w:r>
      <w:r w:rsidR="00ED5376" w:rsidRPr="007F206F">
        <w:rPr>
          <w:rFonts w:ascii="Times New Roman" w:eastAsia="Calibri" w:hAnsi="Times New Roman" w:cs="Times New Roman"/>
          <w:sz w:val="28"/>
          <w:szCs w:val="28"/>
          <w:lang w:eastAsia="zh-CN"/>
        </w:rPr>
        <w:br/>
        <w:t xml:space="preserve">                                 </w:t>
      </w:r>
      <w:r w:rsidRPr="007F206F">
        <w:rPr>
          <w:rFonts w:ascii="Times New Roman" w:eastAsia="Calibri" w:hAnsi="Times New Roman" w:cs="Times New Roman"/>
          <w:sz w:val="28"/>
          <w:szCs w:val="28"/>
          <w:lang w:eastAsia="zh-CN"/>
        </w:rPr>
        <w:t xml:space="preserve">ликвидационного </w:t>
      </w:r>
      <w:r w:rsidR="00360E33" w:rsidRPr="007F206F">
        <w:rPr>
          <w:rFonts w:ascii="Times New Roman" w:eastAsia="Calibri" w:hAnsi="Times New Roman" w:cs="Times New Roman"/>
          <w:sz w:val="28"/>
          <w:szCs w:val="28"/>
          <w:lang w:eastAsia="zh-CN"/>
        </w:rPr>
        <w:t xml:space="preserve">фонда полигонов захоронения </w:t>
      </w:r>
      <w:r w:rsidR="00ED5376" w:rsidRPr="007F206F">
        <w:rPr>
          <w:rFonts w:ascii="Times New Roman" w:eastAsia="Calibri" w:hAnsi="Times New Roman" w:cs="Times New Roman"/>
          <w:sz w:val="28"/>
          <w:szCs w:val="28"/>
          <w:lang w:eastAsia="zh-CN"/>
        </w:rPr>
        <w:br/>
        <w:t xml:space="preserve">                                 </w:t>
      </w:r>
      <w:r w:rsidR="00360E33" w:rsidRPr="007F206F">
        <w:rPr>
          <w:rFonts w:ascii="Times New Roman" w:eastAsia="Calibri" w:hAnsi="Times New Roman" w:cs="Times New Roman"/>
          <w:sz w:val="28"/>
          <w:szCs w:val="28"/>
          <w:lang w:eastAsia="zh-CN"/>
        </w:rPr>
        <w:t>отходов</w:t>
      </w:r>
    </w:p>
    <w:p w14:paraId="3AD79E54" w14:textId="77777777" w:rsidR="003C4241" w:rsidRPr="007F206F" w:rsidRDefault="003C42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p>
    <w:p w14:paraId="7CE1D4DA" w14:textId="77777777" w:rsidR="00C817D7" w:rsidRPr="007F206F" w:rsidRDefault="0023044D"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Сумма</w:t>
      </w:r>
      <w:r w:rsidR="00C817D7" w:rsidRPr="007F206F">
        <w:rPr>
          <w:rFonts w:ascii="Times New Roman" w:eastAsia="Calibri" w:hAnsi="Times New Roman" w:cs="Times New Roman"/>
          <w:sz w:val="28"/>
          <w:szCs w:val="28"/>
          <w:lang w:eastAsia="zh-CN"/>
        </w:rPr>
        <w:t xml:space="preserve"> установленного уполномоченным органом в </w:t>
      </w:r>
      <w:r w:rsidRPr="007F206F">
        <w:rPr>
          <w:rFonts w:ascii="Times New Roman" w:eastAsia="Calibri" w:hAnsi="Times New Roman" w:cs="Times New Roman"/>
          <w:sz w:val="28"/>
          <w:szCs w:val="28"/>
          <w:lang w:eastAsia="zh-CN"/>
        </w:rPr>
        <w:t>области охраны окружающей среды</w:t>
      </w:r>
      <w:r w:rsidR="00C817D7" w:rsidRPr="007F206F">
        <w:rPr>
          <w:rFonts w:ascii="Times New Roman" w:eastAsia="Calibri" w:hAnsi="Times New Roman" w:cs="Times New Roman"/>
          <w:sz w:val="28"/>
          <w:szCs w:val="28"/>
          <w:lang w:eastAsia="zh-CN"/>
        </w:rPr>
        <w:t xml:space="preserve"> нецелевого использования налогоплательщиком средств ликвидационного фонда полигонов захоронения о</w:t>
      </w:r>
      <w:r w:rsidRPr="007F206F">
        <w:rPr>
          <w:rFonts w:ascii="Times New Roman" w:eastAsia="Calibri" w:hAnsi="Times New Roman" w:cs="Times New Roman"/>
          <w:sz w:val="28"/>
          <w:szCs w:val="28"/>
          <w:lang w:eastAsia="zh-CN"/>
        </w:rPr>
        <w:t>тходов</w:t>
      </w:r>
      <w:r w:rsidR="00C817D7" w:rsidRPr="007F206F">
        <w:rPr>
          <w:rFonts w:ascii="Times New Roman" w:eastAsia="Calibri" w:hAnsi="Times New Roman" w:cs="Times New Roman"/>
          <w:sz w:val="28"/>
          <w:szCs w:val="28"/>
          <w:lang w:eastAsia="zh-CN"/>
        </w:rPr>
        <w:t xml:space="preserve"> признается доходом от нецелевого использования средств ликвидационного фонда </w:t>
      </w:r>
      <w:r w:rsidR="00360E33" w:rsidRPr="007F206F">
        <w:rPr>
          <w:rFonts w:ascii="Times New Roman" w:eastAsia="Calibri" w:hAnsi="Times New Roman" w:cs="Times New Roman"/>
          <w:sz w:val="28"/>
          <w:szCs w:val="28"/>
          <w:lang w:eastAsia="zh-CN"/>
        </w:rPr>
        <w:t>полигонов захоронения отходов</w:t>
      </w:r>
      <w:r w:rsidRPr="007F206F">
        <w:rPr>
          <w:rFonts w:ascii="Times New Roman" w:eastAsia="Calibri" w:hAnsi="Times New Roman" w:cs="Times New Roman"/>
          <w:sz w:val="28"/>
          <w:szCs w:val="28"/>
          <w:lang w:eastAsia="zh-CN"/>
        </w:rPr>
        <w:t xml:space="preserve"> </w:t>
      </w:r>
      <w:r w:rsidR="00C817D7" w:rsidRPr="007F206F">
        <w:rPr>
          <w:rFonts w:ascii="Times New Roman" w:eastAsia="Calibri" w:hAnsi="Times New Roman" w:cs="Times New Roman"/>
          <w:sz w:val="28"/>
          <w:szCs w:val="28"/>
          <w:lang w:eastAsia="zh-CN"/>
        </w:rPr>
        <w:t>и подлежит включению в совокупный годовой доход налогоплательщика того налогового периода, в котором было допущено такое использование.</w:t>
      </w:r>
    </w:p>
    <w:p w14:paraId="7EAFB550" w14:textId="77777777" w:rsidR="00C817D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Уполномоченный орган в области охраны окружающей среды устанавливает сумму нецелевого использования средств ликвидационного фонда полигонов захоронения отходов и направляет сведения налогоплательщикам и </w:t>
      </w:r>
      <w:r w:rsidR="0023044D" w:rsidRPr="007F206F">
        <w:rPr>
          <w:rFonts w:ascii="Times New Roman" w:eastAsia="Calibri" w:hAnsi="Times New Roman" w:cs="Times New Roman"/>
          <w:sz w:val="28"/>
          <w:szCs w:val="28"/>
          <w:lang w:eastAsia="zh-CN"/>
        </w:rPr>
        <w:t xml:space="preserve">в </w:t>
      </w:r>
      <w:r w:rsidRPr="007F206F">
        <w:rPr>
          <w:rFonts w:ascii="Times New Roman" w:eastAsia="Calibri" w:hAnsi="Times New Roman" w:cs="Times New Roman"/>
          <w:sz w:val="28"/>
          <w:szCs w:val="28"/>
          <w:lang w:eastAsia="zh-CN"/>
        </w:rPr>
        <w:t>налогов</w:t>
      </w:r>
      <w:r w:rsidR="0023044D" w:rsidRPr="007F206F">
        <w:rPr>
          <w:rFonts w:ascii="Times New Roman" w:eastAsia="Calibri" w:hAnsi="Times New Roman" w:cs="Times New Roman"/>
          <w:sz w:val="28"/>
          <w:szCs w:val="28"/>
          <w:lang w:eastAsia="zh-CN"/>
        </w:rPr>
        <w:t>ый</w:t>
      </w:r>
      <w:r w:rsidRPr="007F206F">
        <w:rPr>
          <w:rFonts w:ascii="Times New Roman" w:eastAsia="Calibri" w:hAnsi="Times New Roman" w:cs="Times New Roman"/>
          <w:sz w:val="28"/>
          <w:szCs w:val="28"/>
          <w:lang w:eastAsia="zh-CN"/>
        </w:rPr>
        <w:t xml:space="preserve"> орган.</w:t>
      </w:r>
    </w:p>
    <w:p w14:paraId="35CBC3A9" w14:textId="77777777" w:rsidR="00C817D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p>
    <w:p w14:paraId="651DFF23" w14:textId="77777777" w:rsidR="00D87247" w:rsidRPr="007F206F" w:rsidRDefault="00D87247" w:rsidP="007B3937">
      <w:pPr>
        <w:spacing w:after="0" w:line="240" w:lineRule="auto"/>
        <w:ind w:firstLine="851"/>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Параграф 4. Доход от прироста стоимости</w:t>
      </w:r>
    </w:p>
    <w:p w14:paraId="4AD1CC43" w14:textId="77777777" w:rsidR="00D87247" w:rsidRPr="007F206F" w:rsidRDefault="00D87247" w:rsidP="007B3937">
      <w:pPr>
        <w:spacing w:after="0" w:line="240" w:lineRule="auto"/>
        <w:ind w:firstLine="851"/>
        <w:contextualSpacing/>
        <w:jc w:val="both"/>
        <w:textAlignment w:val="baseline"/>
        <w:rPr>
          <w:rFonts w:ascii="Times New Roman" w:eastAsia="Times New Roman" w:hAnsi="Times New Roman" w:cs="Times New Roman"/>
          <w:bCs/>
          <w:sz w:val="28"/>
          <w:szCs w:val="28"/>
        </w:rPr>
      </w:pPr>
    </w:p>
    <w:p w14:paraId="6D960B6A"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Статья 2</w:t>
      </w:r>
      <w:r w:rsidR="009C7B48" w:rsidRPr="007F206F">
        <w:rPr>
          <w:rFonts w:ascii="Times New Roman" w:hAnsi="Times New Roman" w:cs="Times New Roman"/>
          <w:kern w:val="2"/>
          <w:sz w:val="28"/>
          <w:szCs w:val="28"/>
        </w:rPr>
        <w:t>50</w:t>
      </w:r>
      <w:r w:rsidRPr="007F206F">
        <w:rPr>
          <w:rFonts w:ascii="Times New Roman" w:hAnsi="Times New Roman" w:cs="Times New Roman"/>
          <w:kern w:val="2"/>
          <w:sz w:val="28"/>
          <w:szCs w:val="28"/>
        </w:rPr>
        <w:t xml:space="preserve">. Общие положения </w:t>
      </w:r>
    </w:p>
    <w:p w14:paraId="3040E2FC"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p>
    <w:p w14:paraId="4450B297"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1. Доход от прироста стоимости образуется при: </w:t>
      </w:r>
    </w:p>
    <w:p w14:paraId="66E02AE9"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реализации активов, не подлежащих амортизации;</w:t>
      </w:r>
    </w:p>
    <w:p w14:paraId="40DB279A"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передаче активов, не подлежащих амортизации, в качестве вклада в уставный капитал;</w:t>
      </w:r>
    </w:p>
    <w:p w14:paraId="328B1B8F" w14:textId="77777777" w:rsidR="00D87247" w:rsidRPr="007F206F" w:rsidRDefault="00D87247" w:rsidP="007B3937">
      <w:pPr>
        <w:tabs>
          <w:tab w:val="left" w:pos="993"/>
        </w:tabs>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выбытии активов, не подлежащих амортизации, в результате реорганизации путем слияния, присоединения, разделения или выделения.</w:t>
      </w:r>
    </w:p>
    <w:p w14:paraId="1DAD03E9"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В целях настоящего параграфа к активам, не подлежащим амортизации, относятся следующие виды активов:</w:t>
      </w:r>
    </w:p>
    <w:p w14:paraId="117BB5A6"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земельные участки;</w:t>
      </w:r>
    </w:p>
    <w:p w14:paraId="51F45707"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объекты незавершенного строительства;</w:t>
      </w:r>
    </w:p>
    <w:p w14:paraId="25BB8A73"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неустановленные машины и оборудование;</w:t>
      </w:r>
    </w:p>
    <w:p w14:paraId="26BB2EA0"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активы со сроком службы более одного года, не относимые к фиксированным активам, запасам или цифровым активам. К активам, предусмотренным на</w:t>
      </w:r>
      <w:r w:rsidR="0023044D" w:rsidRPr="007F206F">
        <w:rPr>
          <w:rFonts w:ascii="Times New Roman" w:hAnsi="Times New Roman" w:cs="Times New Roman"/>
          <w:kern w:val="2"/>
          <w:sz w:val="28"/>
          <w:szCs w:val="28"/>
        </w:rPr>
        <w:t>стоящим подпунктом, в том числе</w:t>
      </w:r>
      <w:r w:rsidRPr="007F206F">
        <w:rPr>
          <w:rFonts w:ascii="Times New Roman" w:hAnsi="Times New Roman" w:cs="Times New Roman"/>
          <w:kern w:val="2"/>
          <w:sz w:val="28"/>
          <w:szCs w:val="28"/>
        </w:rPr>
        <w:t xml:space="preserve"> относятся долгосрочные активы, предназначенные для продажи;</w:t>
      </w:r>
    </w:p>
    <w:p w14:paraId="75F88996"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5) инвестиционное золото;</w:t>
      </w:r>
    </w:p>
    <w:p w14:paraId="5AC33B0C"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6) ценные бумаги;</w:t>
      </w:r>
    </w:p>
    <w:p w14:paraId="0EBD296F"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7) доля участия;</w:t>
      </w:r>
    </w:p>
    <w:p w14:paraId="09EB3449"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8) активы, стоимость которых полностью отнесена на вычеты.</w:t>
      </w:r>
    </w:p>
    <w:p w14:paraId="1F418766"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3. Порядок определения дохода от прироста стоимости активов, </w:t>
      </w:r>
      <w:r w:rsidR="007D1EA9"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не подлежащих амортизации, установлен:</w:t>
      </w:r>
    </w:p>
    <w:p w14:paraId="2FF41458"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по доле участия </w:t>
      </w:r>
      <w:r w:rsidR="007D1EA9"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статьей 2</w:t>
      </w:r>
      <w:r w:rsidR="004214B0" w:rsidRPr="007F206F">
        <w:rPr>
          <w:rFonts w:ascii="Times New Roman" w:hAnsi="Times New Roman" w:cs="Times New Roman"/>
          <w:kern w:val="2"/>
          <w:sz w:val="28"/>
          <w:szCs w:val="28"/>
        </w:rPr>
        <w:t>51</w:t>
      </w:r>
      <w:r w:rsidRPr="007F206F">
        <w:rPr>
          <w:rFonts w:ascii="Times New Roman" w:hAnsi="Times New Roman" w:cs="Times New Roman"/>
          <w:kern w:val="2"/>
          <w:sz w:val="28"/>
          <w:szCs w:val="28"/>
        </w:rPr>
        <w:t xml:space="preserve"> настоящего Кодекса;</w:t>
      </w:r>
    </w:p>
    <w:p w14:paraId="41BD47F7"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по ценным бумагам </w:t>
      </w:r>
      <w:r w:rsidR="007D1EA9"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статьей 2</w:t>
      </w:r>
      <w:r w:rsidR="004214B0" w:rsidRPr="007F206F">
        <w:rPr>
          <w:rFonts w:ascii="Times New Roman" w:hAnsi="Times New Roman" w:cs="Times New Roman"/>
          <w:kern w:val="2"/>
          <w:sz w:val="28"/>
          <w:szCs w:val="28"/>
        </w:rPr>
        <w:t>52</w:t>
      </w:r>
      <w:r w:rsidRPr="007F206F">
        <w:rPr>
          <w:rFonts w:ascii="Times New Roman" w:hAnsi="Times New Roman" w:cs="Times New Roman"/>
          <w:kern w:val="2"/>
          <w:sz w:val="28"/>
          <w:szCs w:val="28"/>
        </w:rPr>
        <w:t xml:space="preserve"> настоящего Кодекса;</w:t>
      </w:r>
    </w:p>
    <w:p w14:paraId="157E99F6"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по активам, стоимость которых полностью отнесена на вычеты</w:t>
      </w:r>
      <w:r w:rsidR="0023044D"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w:t>
      </w:r>
      <w:r w:rsidR="0033295C"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статьей 2</w:t>
      </w:r>
      <w:r w:rsidR="004214B0" w:rsidRPr="007F206F">
        <w:rPr>
          <w:rFonts w:ascii="Times New Roman" w:hAnsi="Times New Roman" w:cs="Times New Roman"/>
          <w:kern w:val="2"/>
          <w:sz w:val="28"/>
          <w:szCs w:val="28"/>
        </w:rPr>
        <w:t>53</w:t>
      </w:r>
      <w:r w:rsidRPr="007F206F">
        <w:rPr>
          <w:rFonts w:ascii="Times New Roman" w:hAnsi="Times New Roman" w:cs="Times New Roman"/>
          <w:kern w:val="2"/>
          <w:sz w:val="28"/>
          <w:szCs w:val="28"/>
        </w:rPr>
        <w:t xml:space="preserve"> настоящего Кодекса;</w:t>
      </w:r>
    </w:p>
    <w:p w14:paraId="34E533EE"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по прочим активам, не подлежащим амортизации, </w:t>
      </w:r>
      <w:r w:rsidR="0033295C"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статьей 2</w:t>
      </w:r>
      <w:r w:rsidR="004214B0" w:rsidRPr="007F206F">
        <w:rPr>
          <w:rFonts w:ascii="Times New Roman" w:hAnsi="Times New Roman" w:cs="Times New Roman"/>
          <w:kern w:val="2"/>
          <w:sz w:val="28"/>
          <w:szCs w:val="28"/>
        </w:rPr>
        <w:t>54</w:t>
      </w:r>
      <w:r w:rsidRPr="007F206F">
        <w:rPr>
          <w:rFonts w:ascii="Times New Roman" w:hAnsi="Times New Roman" w:cs="Times New Roman"/>
          <w:kern w:val="2"/>
          <w:sz w:val="28"/>
          <w:szCs w:val="28"/>
        </w:rPr>
        <w:t xml:space="preserve"> настоящего Кодекса.</w:t>
      </w:r>
    </w:p>
    <w:p w14:paraId="580608D4"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Доход от прироста стоимости признается в том налоговом периоде:</w:t>
      </w:r>
    </w:p>
    <w:p w14:paraId="7A8D7EE9"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в котором осуществлена реализации актива, не подлежащего амортизации;</w:t>
      </w:r>
    </w:p>
    <w:p w14:paraId="214A9EF1"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в котором актив, не п</w:t>
      </w:r>
      <w:r w:rsidR="0033295C" w:rsidRPr="007F206F">
        <w:rPr>
          <w:rFonts w:ascii="Times New Roman" w:hAnsi="Times New Roman" w:cs="Times New Roman"/>
          <w:kern w:val="2"/>
          <w:sz w:val="28"/>
          <w:szCs w:val="28"/>
        </w:rPr>
        <w:t xml:space="preserve">одлежащий амортизации, передан </w:t>
      </w:r>
      <w:r w:rsidRPr="007F206F">
        <w:rPr>
          <w:rFonts w:ascii="Times New Roman" w:hAnsi="Times New Roman" w:cs="Times New Roman"/>
          <w:kern w:val="2"/>
          <w:sz w:val="28"/>
          <w:szCs w:val="28"/>
        </w:rPr>
        <w:t>в качестве вклада в уставный капитал;</w:t>
      </w:r>
    </w:p>
    <w:p w14:paraId="46C0456A"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за который представлена ликвидационная налоговая отчетность при выбытии актива, не подлежащего амортизации, в результате реорганизации путем слияния, присоединения, разделения;</w:t>
      </w:r>
    </w:p>
    <w:p w14:paraId="5933C062"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в котором утвержден разделительный баланс при выбытии актива, не подлежащего амортизации, в результате реорганизации путем выделения.</w:t>
      </w:r>
    </w:p>
    <w:p w14:paraId="31685761"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5. Стоимость, по которой актив, не подлежащий амортизации, передан в качестве вклада в уставный капитал, определяется на основании документа, подтверждающего приемку и передачу такого актива, но не более суммы, </w:t>
      </w:r>
      <w:r w:rsidR="0033295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в счет оплаты которой передан этот актив.</w:t>
      </w:r>
    </w:p>
    <w:p w14:paraId="0AECEDAC"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6. Для целей настоящего Кодекса вклад в уставный капитал включает дополнительный вклад в уставный капитал.</w:t>
      </w:r>
    </w:p>
    <w:p w14:paraId="3E669343"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bCs/>
          <w:sz w:val="28"/>
          <w:szCs w:val="28"/>
        </w:rPr>
        <w:t>7. Д</w:t>
      </w:r>
      <w:r w:rsidRPr="007F206F">
        <w:rPr>
          <w:rFonts w:ascii="Times New Roman" w:hAnsi="Times New Roman" w:cs="Times New Roman"/>
          <w:kern w:val="2"/>
          <w:sz w:val="28"/>
          <w:szCs w:val="28"/>
        </w:rPr>
        <w:t xml:space="preserve">оход от прироста стоимости цифровых активов определяется </w:t>
      </w:r>
      <w:r w:rsidR="0033295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в соответствии со статьей 3</w:t>
      </w:r>
      <w:r w:rsidR="004214B0" w:rsidRPr="007F206F">
        <w:rPr>
          <w:rFonts w:ascii="Times New Roman" w:hAnsi="Times New Roman" w:cs="Times New Roman"/>
          <w:kern w:val="2"/>
          <w:sz w:val="28"/>
          <w:szCs w:val="28"/>
        </w:rPr>
        <w:t>26</w:t>
      </w:r>
      <w:r w:rsidRPr="007F206F">
        <w:rPr>
          <w:rFonts w:ascii="Times New Roman" w:hAnsi="Times New Roman" w:cs="Times New Roman"/>
          <w:kern w:val="2"/>
          <w:sz w:val="28"/>
          <w:szCs w:val="28"/>
        </w:rPr>
        <w:t xml:space="preserve"> настоящего Кодекса.</w:t>
      </w:r>
    </w:p>
    <w:p w14:paraId="002C3887" w14:textId="77777777" w:rsidR="00D87247" w:rsidRPr="007F206F" w:rsidRDefault="00D8724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8. В случае, если стоимость актива, предусмотренного пунктом 2 настоящей статьи, выражена в иностранной валюте и</w:t>
      </w:r>
      <w:r w:rsidR="00F555D0"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(или) операция произведена в иностранной валюте, прирост стоимости определяется в той валюте, в которой выражена стоимость актива и</w:t>
      </w:r>
      <w:r w:rsidR="00F555D0"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 xml:space="preserve">(или) произведена операция, и затем такой прирост стоимости пересчитывается в тенге </w:t>
      </w:r>
      <w:r w:rsidR="00F555D0" w:rsidRPr="007F206F">
        <w:rPr>
          <w:rFonts w:ascii="Times New Roman" w:hAnsi="Times New Roman" w:cs="Times New Roman"/>
          <w:kern w:val="2"/>
          <w:sz w:val="28"/>
          <w:szCs w:val="28"/>
        </w:rPr>
        <w:t xml:space="preserve">по </w:t>
      </w:r>
      <w:hyperlink w:anchor="sub10111" w:history="1">
        <w:r w:rsidR="00F555D0" w:rsidRPr="007F206F">
          <w:rPr>
            <w:rFonts w:ascii="Times New Roman" w:hAnsi="Times New Roman" w:cs="Times New Roman"/>
            <w:kern w:val="2"/>
            <w:sz w:val="28"/>
            <w:szCs w:val="28"/>
          </w:rPr>
          <w:t>официальному курсу валюты</w:t>
        </w:r>
      </w:hyperlink>
      <w:r w:rsidR="00F555D0" w:rsidRPr="007F206F">
        <w:rPr>
          <w:rFonts w:ascii="Times New Roman" w:hAnsi="Times New Roman" w:cs="Times New Roman"/>
          <w:kern w:val="2"/>
          <w:sz w:val="28"/>
          <w:szCs w:val="28"/>
        </w:rPr>
        <w:t>, установленному на соответствующий день, указанный</w:t>
      </w:r>
      <w:r w:rsidRPr="007F206F">
        <w:rPr>
          <w:rFonts w:ascii="Times New Roman" w:hAnsi="Times New Roman" w:cs="Times New Roman"/>
          <w:kern w:val="2"/>
          <w:sz w:val="28"/>
          <w:szCs w:val="28"/>
        </w:rPr>
        <w:t xml:space="preserve"> в пункте 4 настоящей статьи.</w:t>
      </w:r>
    </w:p>
    <w:p w14:paraId="3B813596"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p>
    <w:p w14:paraId="66F18B37"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Статья 2</w:t>
      </w:r>
      <w:r w:rsidR="009C7B48" w:rsidRPr="007F206F">
        <w:rPr>
          <w:rFonts w:ascii="Times New Roman" w:hAnsi="Times New Roman" w:cs="Times New Roman"/>
          <w:kern w:val="2"/>
          <w:sz w:val="28"/>
          <w:szCs w:val="28"/>
        </w:rPr>
        <w:t>51</w:t>
      </w:r>
      <w:r w:rsidRPr="007F206F">
        <w:rPr>
          <w:rFonts w:ascii="Times New Roman" w:hAnsi="Times New Roman" w:cs="Times New Roman"/>
          <w:kern w:val="2"/>
          <w:sz w:val="28"/>
          <w:szCs w:val="28"/>
        </w:rPr>
        <w:t>. Доход от прироста стоимости по доле участия</w:t>
      </w:r>
    </w:p>
    <w:p w14:paraId="5B76AF65" w14:textId="77777777" w:rsidR="003C4241" w:rsidRPr="007F206F" w:rsidRDefault="003C4241" w:rsidP="007B3937">
      <w:pPr>
        <w:spacing w:after="0" w:line="240" w:lineRule="auto"/>
        <w:ind w:firstLine="851"/>
        <w:contextualSpacing/>
        <w:jc w:val="both"/>
        <w:rPr>
          <w:rFonts w:ascii="Times New Roman" w:hAnsi="Times New Roman" w:cs="Times New Roman"/>
          <w:kern w:val="2"/>
          <w:sz w:val="28"/>
          <w:szCs w:val="28"/>
        </w:rPr>
      </w:pPr>
    </w:p>
    <w:p w14:paraId="73339D8A"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1. Результат от выбытия доли участия может иметь положительное или отрицательное значение и определяется по каждой операции выбытия </w:t>
      </w:r>
      <w:r w:rsidR="008E734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в следующем порядке:</w:t>
      </w:r>
    </w:p>
    <w:p w14:paraId="1E2FADE6"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при реализации – разница между стоимостью реализации и первоначальной стоимостью доли участия;</w:t>
      </w:r>
    </w:p>
    <w:p w14:paraId="262F0049"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при передаче доли участия в качестве вклада в уставный капитал – разница между стоимостью доли участия, по которой она передана в качестве вклада в уставный капитал, и первоначальной стоимостью данной доли участия;</w:t>
      </w:r>
    </w:p>
    <w:p w14:paraId="742ABF0B"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доли участия, отраженной в передаточном акте или разделительном балансе, и ее первоначальной стоимостью.</w:t>
      </w:r>
    </w:p>
    <w:p w14:paraId="26EFF0A0"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Общая сумма результатов от всех операций выбытия долей участия, кроме льготируемых долей участия, за налоговый период признается:</w:t>
      </w:r>
    </w:p>
    <w:p w14:paraId="5DEEE5B1"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30EEA0A7"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убытком от выбытия долей участия, если такая сумма имеет отрицательное значение, и учитывается в порядке, установленном </w:t>
      </w:r>
      <w:r w:rsidR="008E734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стать</w:t>
      </w:r>
      <w:r w:rsidR="007D2B0B" w:rsidRPr="007F206F">
        <w:rPr>
          <w:rFonts w:ascii="Times New Roman" w:hAnsi="Times New Roman" w:cs="Times New Roman"/>
          <w:kern w:val="2"/>
          <w:sz w:val="28"/>
          <w:szCs w:val="28"/>
        </w:rPr>
        <w:t>ями</w:t>
      </w:r>
      <w:r w:rsidR="0023044D" w:rsidRPr="007F206F">
        <w:rPr>
          <w:rFonts w:ascii="Times New Roman" w:hAnsi="Times New Roman" w:cs="Times New Roman"/>
          <w:kern w:val="2"/>
          <w:sz w:val="28"/>
          <w:szCs w:val="28"/>
        </w:rPr>
        <w:t xml:space="preserve"> </w:t>
      </w:r>
      <w:r w:rsidR="007D2B0B" w:rsidRPr="007F206F">
        <w:rPr>
          <w:rFonts w:ascii="Times New Roman" w:hAnsi="Times New Roman" w:cs="Times New Roman"/>
          <w:kern w:val="2"/>
          <w:sz w:val="28"/>
          <w:szCs w:val="28"/>
        </w:rPr>
        <w:t>3</w:t>
      </w:r>
      <w:r w:rsidR="004214B0" w:rsidRPr="007F206F">
        <w:rPr>
          <w:rFonts w:ascii="Times New Roman" w:hAnsi="Times New Roman" w:cs="Times New Roman"/>
          <w:kern w:val="2"/>
          <w:sz w:val="28"/>
          <w:szCs w:val="28"/>
        </w:rPr>
        <w:t>38</w:t>
      </w:r>
      <w:r w:rsidR="007D2B0B" w:rsidRPr="007F206F">
        <w:rPr>
          <w:rFonts w:ascii="Times New Roman" w:hAnsi="Times New Roman" w:cs="Times New Roman"/>
          <w:kern w:val="2"/>
          <w:sz w:val="28"/>
          <w:szCs w:val="28"/>
        </w:rPr>
        <w:t>, 3</w:t>
      </w:r>
      <w:r w:rsidR="004214B0" w:rsidRPr="007F206F">
        <w:rPr>
          <w:rFonts w:ascii="Times New Roman" w:hAnsi="Times New Roman" w:cs="Times New Roman"/>
          <w:kern w:val="2"/>
          <w:sz w:val="28"/>
          <w:szCs w:val="28"/>
        </w:rPr>
        <w:t>41</w:t>
      </w:r>
      <w:r w:rsidR="007D2B0B" w:rsidRPr="007F206F">
        <w:rPr>
          <w:rFonts w:ascii="Times New Roman" w:hAnsi="Times New Roman" w:cs="Times New Roman"/>
          <w:kern w:val="2"/>
          <w:sz w:val="28"/>
          <w:szCs w:val="28"/>
        </w:rPr>
        <w:t xml:space="preserve"> и 3</w:t>
      </w:r>
      <w:r w:rsidR="004214B0" w:rsidRPr="007F206F">
        <w:rPr>
          <w:rFonts w:ascii="Times New Roman" w:hAnsi="Times New Roman" w:cs="Times New Roman"/>
          <w:kern w:val="2"/>
          <w:sz w:val="28"/>
          <w:szCs w:val="28"/>
        </w:rPr>
        <w:t>44</w:t>
      </w:r>
      <w:r w:rsidRPr="007F206F">
        <w:rPr>
          <w:rFonts w:ascii="Times New Roman" w:hAnsi="Times New Roman" w:cs="Times New Roman"/>
          <w:kern w:val="2"/>
          <w:sz w:val="28"/>
          <w:szCs w:val="28"/>
        </w:rPr>
        <w:t xml:space="preserve"> настоящего Кодекса.</w:t>
      </w:r>
    </w:p>
    <w:p w14:paraId="4D95E8FB" w14:textId="77777777" w:rsidR="00F94E43" w:rsidRPr="007F206F" w:rsidRDefault="00F94E43"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Если общая сумма результатов от всех операций выбытия по каждому виду льготируемых долей участия за налоговый период имеет положительное значение, то такая сумма признается доходом от прироста стоимости льготируемых долей участия, который включается в совокупный годовой доход и учитывается в порядке, установленном пунктом 2 статьи 3</w:t>
      </w:r>
      <w:r w:rsidR="000B72B6" w:rsidRPr="007F206F">
        <w:rPr>
          <w:rFonts w:ascii="Times New Roman" w:hAnsi="Times New Roman" w:cs="Times New Roman"/>
          <w:kern w:val="2"/>
          <w:sz w:val="28"/>
          <w:szCs w:val="28"/>
        </w:rPr>
        <w:t>37</w:t>
      </w:r>
      <w:r w:rsidRPr="007F206F">
        <w:rPr>
          <w:rFonts w:ascii="Times New Roman" w:hAnsi="Times New Roman" w:cs="Times New Roman"/>
          <w:kern w:val="2"/>
          <w:sz w:val="28"/>
          <w:szCs w:val="28"/>
        </w:rPr>
        <w:t xml:space="preserve"> настоящего Кодекса. </w:t>
      </w:r>
    </w:p>
    <w:p w14:paraId="0B17B583" w14:textId="77777777" w:rsidR="00F94E43" w:rsidRPr="007F206F" w:rsidRDefault="00F94E43"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Если общая сумма результатов от всех операций выбытия по каждому виду льготируемых долей участия за налоговый период имеет отрицательное значение, то такое значение не учитывается при исчислении корпоративного подоходного налога.</w:t>
      </w:r>
    </w:p>
    <w:p w14:paraId="279B0B47"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Льготируемыми долями участия являются доли участия, указанные </w:t>
      </w:r>
      <w:r w:rsidR="008E734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 xml:space="preserve">в подпунктах </w:t>
      </w:r>
      <w:r w:rsidR="004214B0" w:rsidRPr="007F206F">
        <w:rPr>
          <w:rFonts w:ascii="Times New Roman" w:hAnsi="Times New Roman" w:cs="Times New Roman"/>
          <w:kern w:val="2"/>
          <w:sz w:val="28"/>
          <w:szCs w:val="28"/>
        </w:rPr>
        <w:t>7</w:t>
      </w:r>
      <w:r w:rsidRPr="007F206F">
        <w:rPr>
          <w:rFonts w:ascii="Times New Roman" w:hAnsi="Times New Roman" w:cs="Times New Roman"/>
          <w:kern w:val="2"/>
          <w:sz w:val="28"/>
          <w:szCs w:val="28"/>
        </w:rPr>
        <w:t xml:space="preserve">) и </w:t>
      </w:r>
      <w:r w:rsidR="004214B0" w:rsidRPr="007F206F">
        <w:rPr>
          <w:rFonts w:ascii="Times New Roman" w:hAnsi="Times New Roman" w:cs="Times New Roman"/>
          <w:kern w:val="2"/>
          <w:sz w:val="28"/>
          <w:szCs w:val="28"/>
        </w:rPr>
        <w:t>10</w:t>
      </w:r>
      <w:r w:rsidRPr="007F206F">
        <w:rPr>
          <w:rFonts w:ascii="Times New Roman" w:hAnsi="Times New Roman" w:cs="Times New Roman"/>
          <w:kern w:val="2"/>
          <w:sz w:val="28"/>
          <w:szCs w:val="28"/>
        </w:rPr>
        <w:t xml:space="preserve">) пункта 2 статьи </w:t>
      </w:r>
      <w:r w:rsidR="00C87915" w:rsidRPr="007F206F">
        <w:rPr>
          <w:rFonts w:ascii="Times New Roman" w:hAnsi="Times New Roman" w:cs="Times New Roman"/>
          <w:kern w:val="2"/>
          <w:sz w:val="28"/>
          <w:szCs w:val="28"/>
        </w:rPr>
        <w:t>3</w:t>
      </w:r>
      <w:r w:rsidR="004214B0" w:rsidRPr="007F206F">
        <w:rPr>
          <w:rFonts w:ascii="Times New Roman" w:hAnsi="Times New Roman" w:cs="Times New Roman"/>
          <w:kern w:val="2"/>
          <w:sz w:val="28"/>
          <w:szCs w:val="28"/>
        </w:rPr>
        <w:t>37</w:t>
      </w:r>
      <w:r w:rsidRPr="007F206F">
        <w:rPr>
          <w:rFonts w:ascii="Times New Roman" w:hAnsi="Times New Roman" w:cs="Times New Roman"/>
          <w:kern w:val="2"/>
          <w:sz w:val="28"/>
          <w:szCs w:val="28"/>
        </w:rPr>
        <w:t xml:space="preserve"> настоящего Кодекса.</w:t>
      </w:r>
    </w:p>
    <w:p w14:paraId="020C6E7A" w14:textId="77777777" w:rsidR="00C817D7" w:rsidRPr="007F206F" w:rsidRDefault="00C817D7" w:rsidP="007B3937">
      <w:pPr>
        <w:tabs>
          <w:tab w:val="left" w:pos="0"/>
          <w:tab w:val="left" w:pos="993"/>
        </w:tabs>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w:t>
      </w:r>
      <w:r w:rsidR="00FE6244"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Первоначальной стоимостью доли участия явля</w:t>
      </w:r>
      <w:r w:rsidR="00FE6244" w:rsidRPr="007F206F">
        <w:rPr>
          <w:rFonts w:ascii="Times New Roman" w:hAnsi="Times New Roman" w:cs="Times New Roman"/>
          <w:kern w:val="2"/>
          <w:sz w:val="28"/>
          <w:szCs w:val="28"/>
        </w:rPr>
        <w:t>ю</w:t>
      </w:r>
      <w:r w:rsidRPr="007F206F">
        <w:rPr>
          <w:rFonts w:ascii="Times New Roman" w:hAnsi="Times New Roman" w:cs="Times New Roman"/>
          <w:kern w:val="2"/>
          <w:sz w:val="28"/>
          <w:szCs w:val="28"/>
        </w:rPr>
        <w:t>тся пропорционально приходящ</w:t>
      </w:r>
      <w:r w:rsidR="00FE6244" w:rsidRPr="007F206F">
        <w:rPr>
          <w:rFonts w:ascii="Times New Roman" w:hAnsi="Times New Roman" w:cs="Times New Roman"/>
          <w:kern w:val="2"/>
          <w:sz w:val="28"/>
          <w:szCs w:val="28"/>
        </w:rPr>
        <w:t>ие</w:t>
      </w:r>
      <w:r w:rsidRPr="007F206F">
        <w:rPr>
          <w:rFonts w:ascii="Times New Roman" w:hAnsi="Times New Roman" w:cs="Times New Roman"/>
          <w:kern w:val="2"/>
          <w:sz w:val="28"/>
          <w:szCs w:val="28"/>
        </w:rPr>
        <w:t>ся на размер выбывающей доли участия:</w:t>
      </w:r>
    </w:p>
    <w:p w14:paraId="31F6DCF8"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1) совокупность фактических затрат на ее приобретение, затрат, связанных с приобретением и увеличивающих стоимость доли участия </w:t>
      </w:r>
      <w:r w:rsidR="008E734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 xml:space="preserve">в соответствии с международными стандартами финансовой отчетности </w:t>
      </w:r>
      <w:r w:rsidR="008E734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 xml:space="preserve">и (или) требованиями законодательства Республики Казахстан </w:t>
      </w:r>
      <w:r w:rsidR="008E734C"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о бухгалтерском учете и финансовой отчетности,</w:t>
      </w:r>
    </w:p>
    <w:p w14:paraId="6687D4BC"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03F91B73"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стоимость актива, переданного в качестве вклада в уставный капитал</w:t>
      </w:r>
      <w:r w:rsidR="009F3CE4" w:rsidRPr="007F206F">
        <w:rPr>
          <w:rFonts w:ascii="Times New Roman" w:hAnsi="Times New Roman" w:cs="Times New Roman"/>
          <w:kern w:val="2"/>
          <w:sz w:val="28"/>
          <w:szCs w:val="28"/>
        </w:rPr>
        <w:t>,</w:t>
      </w:r>
      <w:r w:rsidR="00457759" w:rsidRPr="007F206F">
        <w:rPr>
          <w:rFonts w:ascii="Times New Roman" w:hAnsi="Times New Roman" w:cs="Times New Roman"/>
          <w:bCs/>
          <w:sz w:val="24"/>
          <w:szCs w:val="24"/>
        </w:rPr>
        <w:t xml:space="preserve"> </w:t>
      </w:r>
      <w:r w:rsidR="00457759" w:rsidRPr="007F206F">
        <w:rPr>
          <w:rFonts w:ascii="Times New Roman" w:hAnsi="Times New Roman" w:cs="Times New Roman"/>
          <w:bCs/>
          <w:sz w:val="28"/>
          <w:szCs w:val="28"/>
        </w:rPr>
        <w:t>дополнительного взноса участника юридического лица в имущество такого юридического лица,</w:t>
      </w:r>
      <w:r w:rsidRPr="007F206F">
        <w:rPr>
          <w:rFonts w:ascii="Times New Roman" w:hAnsi="Times New Roman" w:cs="Times New Roman"/>
          <w:kern w:val="2"/>
          <w:sz w:val="28"/>
          <w:szCs w:val="28"/>
        </w:rPr>
        <w:t xml:space="preserve"> но не более суммы, в счет оплаты которой передан актив. При этом такая стоимость определяется на основании документов</w:t>
      </w:r>
      <w:r w:rsidR="00FE6244" w:rsidRPr="007F206F">
        <w:rPr>
          <w:rFonts w:ascii="Times New Roman" w:hAnsi="Times New Roman" w:cs="Times New Roman"/>
          <w:kern w:val="2"/>
          <w:sz w:val="28"/>
          <w:szCs w:val="28"/>
        </w:rPr>
        <w:t xml:space="preserve"> (</w:t>
      </w:r>
      <w:r w:rsidR="00FE6244" w:rsidRPr="007F206F">
        <w:rPr>
          <w:rFonts w:ascii="Times New Roman" w:eastAsia="Times New Roman" w:hAnsi="Times New Roman" w:cs="Times New Roman"/>
          <w:sz w:val="28"/>
          <w:szCs w:val="28"/>
          <w:lang w:eastAsia="ru-RU"/>
        </w:rPr>
        <w:t>акта приема-передачи и (или) иных документов</w:t>
      </w:r>
      <w:r w:rsidR="00FE6244"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подтверждающих внесение вклада и стоимость, по которой передан актив, </w:t>
      </w:r>
    </w:p>
    <w:p w14:paraId="069EB484" w14:textId="77777777" w:rsidR="005F0EB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117FE61A" w14:textId="77777777" w:rsidR="00C817D7" w:rsidRPr="007F206F" w:rsidRDefault="00650830"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kern w:val="2"/>
          <w:sz w:val="28"/>
          <w:szCs w:val="28"/>
        </w:rPr>
        <w:t xml:space="preserve">3) </w:t>
      </w:r>
      <w:r w:rsidR="00C817D7" w:rsidRPr="007F206F">
        <w:rPr>
          <w:rFonts w:ascii="Times New Roman" w:hAnsi="Times New Roman"/>
          <w:kern w:val="2"/>
          <w:sz w:val="28"/>
          <w:szCs w:val="28"/>
        </w:rPr>
        <w:t xml:space="preserve">сумма денег, внесенная в качестве вклада в уставный капитал, </w:t>
      </w:r>
      <w:r w:rsidR="009F3CE4" w:rsidRPr="007F206F">
        <w:rPr>
          <w:rFonts w:ascii="Times New Roman" w:hAnsi="Times New Roman" w:cs="Times New Roman"/>
          <w:bCs/>
          <w:sz w:val="28"/>
          <w:szCs w:val="28"/>
        </w:rPr>
        <w:t>дополнительного взноса участника юридического лица</w:t>
      </w:r>
      <w:r w:rsidR="0096370A" w:rsidRPr="007F206F">
        <w:rPr>
          <w:rFonts w:ascii="Times New Roman" w:hAnsi="Times New Roman" w:cs="Times New Roman"/>
          <w:bCs/>
          <w:sz w:val="28"/>
          <w:szCs w:val="28"/>
        </w:rPr>
        <w:t>,</w:t>
      </w:r>
      <w:r w:rsidR="009F3CE4" w:rsidRPr="007F206F">
        <w:rPr>
          <w:rFonts w:ascii="Times New Roman" w:hAnsi="Times New Roman"/>
          <w:kern w:val="2"/>
          <w:sz w:val="28"/>
          <w:szCs w:val="28"/>
        </w:rPr>
        <w:t xml:space="preserve"> </w:t>
      </w:r>
      <w:r w:rsidR="00C817D7" w:rsidRPr="007F206F">
        <w:rPr>
          <w:rFonts w:ascii="Times New Roman" w:hAnsi="Times New Roman"/>
          <w:kern w:val="2"/>
          <w:sz w:val="28"/>
          <w:szCs w:val="28"/>
        </w:rPr>
        <w:t>но не более суммы, в счет оплаты которой переданы деньги,</w:t>
      </w:r>
    </w:p>
    <w:p w14:paraId="72AB251F" w14:textId="77777777" w:rsidR="005F0EB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2ABC0083" w14:textId="77777777" w:rsidR="00FE6244" w:rsidRPr="007F206F" w:rsidRDefault="00650830" w:rsidP="007B3937">
      <w:pPr>
        <w:spacing w:after="0" w:line="240" w:lineRule="auto"/>
        <w:ind w:firstLine="851"/>
        <w:contextualSpacing/>
        <w:jc w:val="both"/>
        <w:rPr>
          <w:rFonts w:ascii="Times New Roman" w:hAnsi="Times New Roman"/>
          <w:kern w:val="2"/>
          <w:sz w:val="28"/>
          <w:szCs w:val="28"/>
        </w:rPr>
      </w:pPr>
      <w:r w:rsidRPr="007F206F">
        <w:rPr>
          <w:rFonts w:ascii="Times New Roman" w:hAnsi="Times New Roman"/>
          <w:kern w:val="2"/>
          <w:sz w:val="28"/>
          <w:szCs w:val="28"/>
        </w:rPr>
        <w:t xml:space="preserve">4) </w:t>
      </w:r>
      <w:r w:rsidR="00C817D7" w:rsidRPr="007F206F">
        <w:rPr>
          <w:rFonts w:ascii="Times New Roman" w:hAnsi="Times New Roman"/>
          <w:kern w:val="2"/>
          <w:sz w:val="28"/>
          <w:szCs w:val="28"/>
        </w:rPr>
        <w:t>стоимость доли участия, по которой она получен</w:t>
      </w:r>
      <w:r w:rsidR="00FE6244" w:rsidRPr="007F206F">
        <w:rPr>
          <w:rFonts w:ascii="Times New Roman" w:hAnsi="Times New Roman"/>
          <w:kern w:val="2"/>
          <w:sz w:val="28"/>
          <w:szCs w:val="28"/>
        </w:rPr>
        <w:t>а</w:t>
      </w:r>
      <w:r w:rsidR="00C817D7" w:rsidRPr="007F206F">
        <w:rPr>
          <w:rFonts w:ascii="Times New Roman" w:hAnsi="Times New Roman"/>
          <w:kern w:val="2"/>
          <w:sz w:val="28"/>
          <w:szCs w:val="28"/>
        </w:rPr>
        <w:t xml:space="preserve"> в качестве вклада </w:t>
      </w:r>
      <w:r w:rsidR="001773AF" w:rsidRPr="007F206F">
        <w:rPr>
          <w:rFonts w:ascii="Times New Roman" w:hAnsi="Times New Roman"/>
          <w:kern w:val="2"/>
          <w:sz w:val="28"/>
          <w:szCs w:val="28"/>
        </w:rPr>
        <w:br/>
      </w:r>
      <w:r w:rsidR="00C817D7" w:rsidRPr="007F206F">
        <w:rPr>
          <w:rFonts w:ascii="Times New Roman" w:hAnsi="Times New Roman"/>
          <w:kern w:val="2"/>
          <w:sz w:val="28"/>
          <w:szCs w:val="28"/>
        </w:rPr>
        <w:t xml:space="preserve">в уставный капитал, </w:t>
      </w:r>
      <w:r w:rsidRPr="007F206F">
        <w:rPr>
          <w:rFonts w:ascii="Times New Roman" w:hAnsi="Times New Roman" w:cs="Times New Roman"/>
          <w:bCs/>
          <w:sz w:val="28"/>
          <w:szCs w:val="28"/>
        </w:rPr>
        <w:t>дополнительного взноса участника юридического лица</w:t>
      </w:r>
      <w:r w:rsidR="00FE6244" w:rsidRPr="007F206F">
        <w:rPr>
          <w:rFonts w:ascii="Times New Roman" w:hAnsi="Times New Roman" w:cs="Times New Roman"/>
          <w:bCs/>
          <w:sz w:val="28"/>
          <w:szCs w:val="28"/>
        </w:rPr>
        <w:t>,</w:t>
      </w:r>
      <w:r w:rsidRPr="007F206F">
        <w:rPr>
          <w:rFonts w:ascii="Times New Roman" w:hAnsi="Times New Roman"/>
          <w:kern w:val="2"/>
          <w:sz w:val="28"/>
          <w:szCs w:val="28"/>
        </w:rPr>
        <w:t xml:space="preserve"> </w:t>
      </w:r>
      <w:r w:rsidR="00C817D7" w:rsidRPr="007F206F">
        <w:rPr>
          <w:rFonts w:ascii="Times New Roman" w:hAnsi="Times New Roman"/>
          <w:kern w:val="2"/>
          <w:sz w:val="28"/>
          <w:szCs w:val="28"/>
        </w:rPr>
        <w:t>но не более суммы, в счет оплаты которой она получена</w:t>
      </w:r>
      <w:r w:rsidR="00FE6244" w:rsidRPr="007F206F">
        <w:rPr>
          <w:rFonts w:ascii="Times New Roman" w:hAnsi="Times New Roman"/>
          <w:kern w:val="2"/>
          <w:sz w:val="28"/>
          <w:szCs w:val="28"/>
        </w:rPr>
        <w:t>,</w:t>
      </w:r>
      <w:r w:rsidR="00C817D7" w:rsidRPr="007F206F">
        <w:rPr>
          <w:rFonts w:ascii="Times New Roman" w:hAnsi="Times New Roman"/>
          <w:kern w:val="2"/>
          <w:sz w:val="28"/>
          <w:szCs w:val="28"/>
        </w:rPr>
        <w:t xml:space="preserve"> </w:t>
      </w:r>
      <w:r w:rsidR="001773AF" w:rsidRPr="007F206F">
        <w:rPr>
          <w:rFonts w:ascii="Times New Roman" w:hAnsi="Times New Roman"/>
          <w:kern w:val="2"/>
          <w:sz w:val="28"/>
          <w:szCs w:val="28"/>
        </w:rPr>
        <w:t>–</w:t>
      </w:r>
      <w:r w:rsidR="00C817D7" w:rsidRPr="007F206F">
        <w:rPr>
          <w:rFonts w:ascii="Times New Roman" w:hAnsi="Times New Roman"/>
          <w:kern w:val="2"/>
          <w:sz w:val="28"/>
          <w:szCs w:val="28"/>
        </w:rPr>
        <w:t xml:space="preserve"> в случае, если доля участия была получена в качестве вклада в уставный капитал. При этом такая стоимость определяется на основании документов</w:t>
      </w:r>
      <w:r w:rsidR="00FE6244" w:rsidRPr="007F206F">
        <w:rPr>
          <w:rFonts w:ascii="Times New Roman" w:hAnsi="Times New Roman"/>
          <w:kern w:val="2"/>
          <w:sz w:val="28"/>
          <w:szCs w:val="28"/>
        </w:rPr>
        <w:t xml:space="preserve"> </w:t>
      </w:r>
      <w:r w:rsidR="00FE6244" w:rsidRPr="007F206F">
        <w:rPr>
          <w:rFonts w:ascii="Times New Roman" w:hAnsi="Times New Roman" w:cs="Times New Roman"/>
          <w:kern w:val="2"/>
          <w:sz w:val="28"/>
          <w:szCs w:val="28"/>
        </w:rPr>
        <w:t>(</w:t>
      </w:r>
      <w:r w:rsidR="00FE6244" w:rsidRPr="007F206F">
        <w:rPr>
          <w:rFonts w:ascii="Times New Roman" w:eastAsia="Times New Roman" w:hAnsi="Times New Roman" w:cs="Times New Roman"/>
          <w:sz w:val="28"/>
          <w:szCs w:val="28"/>
          <w:lang w:eastAsia="ru-RU"/>
        </w:rPr>
        <w:t>акта приема-передачи и (или) иных документов</w:t>
      </w:r>
      <w:r w:rsidR="00FE6244" w:rsidRPr="007F206F">
        <w:rPr>
          <w:rFonts w:ascii="Times New Roman" w:hAnsi="Times New Roman" w:cs="Times New Roman"/>
          <w:kern w:val="2"/>
          <w:sz w:val="28"/>
          <w:szCs w:val="28"/>
        </w:rPr>
        <w:t>)</w:t>
      </w:r>
      <w:r w:rsidR="00C817D7" w:rsidRPr="007F206F">
        <w:rPr>
          <w:rFonts w:ascii="Times New Roman" w:hAnsi="Times New Roman"/>
          <w:kern w:val="2"/>
          <w:sz w:val="28"/>
          <w:szCs w:val="28"/>
        </w:rPr>
        <w:t>, подтверждающих получение вклада и стоимость, по которой получена доля участия</w:t>
      </w:r>
      <w:r w:rsidR="00FE6244" w:rsidRPr="007F206F">
        <w:rPr>
          <w:rFonts w:ascii="Times New Roman" w:hAnsi="Times New Roman"/>
          <w:kern w:val="2"/>
          <w:sz w:val="28"/>
          <w:szCs w:val="28"/>
        </w:rPr>
        <w:t>,</w:t>
      </w:r>
      <w:r w:rsidR="00C817D7" w:rsidRPr="007F206F">
        <w:rPr>
          <w:rFonts w:ascii="Times New Roman" w:hAnsi="Times New Roman"/>
          <w:kern w:val="2"/>
          <w:sz w:val="28"/>
          <w:szCs w:val="28"/>
        </w:rPr>
        <w:t xml:space="preserve"> </w:t>
      </w:r>
    </w:p>
    <w:p w14:paraId="096C6AF3" w14:textId="77777777" w:rsidR="005F0EB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1F4F9916" w14:textId="77777777" w:rsidR="00C817D7" w:rsidRPr="007F206F" w:rsidRDefault="007A39CB"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kern w:val="2"/>
          <w:sz w:val="28"/>
          <w:szCs w:val="28"/>
        </w:rPr>
        <w:t xml:space="preserve">5) </w:t>
      </w:r>
      <w:r w:rsidR="00C817D7" w:rsidRPr="007F206F">
        <w:rPr>
          <w:rFonts w:ascii="Times New Roman" w:hAnsi="Times New Roman"/>
          <w:kern w:val="2"/>
          <w:sz w:val="28"/>
          <w:szCs w:val="28"/>
        </w:rPr>
        <w:t xml:space="preserve">стоимость, указанная в передаточном акте или разделительном балансе, </w:t>
      </w:r>
      <w:r w:rsidR="005F0EB7" w:rsidRPr="007F206F">
        <w:rPr>
          <w:rFonts w:ascii="Times New Roman" w:hAnsi="Times New Roman"/>
          <w:kern w:val="2"/>
          <w:sz w:val="28"/>
          <w:szCs w:val="28"/>
        </w:rPr>
        <w:t>–</w:t>
      </w:r>
      <w:r w:rsidR="00C817D7" w:rsidRPr="007F206F">
        <w:rPr>
          <w:rFonts w:ascii="Times New Roman" w:hAnsi="Times New Roman"/>
          <w:kern w:val="2"/>
          <w:sz w:val="28"/>
          <w:szCs w:val="28"/>
        </w:rPr>
        <w:t xml:space="preserve"> в случае, если доля участия была получена в результате реорганизации,  </w:t>
      </w:r>
    </w:p>
    <w:p w14:paraId="4BB0AC4B" w14:textId="77777777" w:rsidR="005F0EB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53CEA824" w14:textId="77777777" w:rsidR="00C817D7" w:rsidRPr="007F206F" w:rsidRDefault="007A39CB"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kern w:val="2"/>
          <w:sz w:val="28"/>
          <w:szCs w:val="28"/>
        </w:rPr>
        <w:t xml:space="preserve">6) </w:t>
      </w:r>
      <w:r w:rsidR="00C817D7" w:rsidRPr="007F206F">
        <w:rPr>
          <w:rFonts w:ascii="Times New Roman" w:hAnsi="Times New Roman"/>
          <w:kern w:val="2"/>
          <w:sz w:val="28"/>
          <w:szCs w:val="28"/>
        </w:rPr>
        <w:t>балансовая стоимость доли участия, получаемой (полученной) акционером, участником, учредителем при распределении имущества, в том числе получаемой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доли участия и заверенном подписями сторон</w:t>
      </w:r>
      <w:r w:rsidR="00FE6244" w:rsidRPr="007F206F">
        <w:rPr>
          <w:rFonts w:ascii="Times New Roman" w:hAnsi="Times New Roman"/>
          <w:kern w:val="2"/>
          <w:sz w:val="28"/>
          <w:szCs w:val="28"/>
        </w:rPr>
        <w:t>,</w:t>
      </w:r>
      <w:r w:rsidR="00C817D7" w:rsidRPr="007F206F">
        <w:rPr>
          <w:rFonts w:ascii="Times New Roman" w:hAnsi="Times New Roman"/>
          <w:kern w:val="2"/>
          <w:sz w:val="28"/>
          <w:szCs w:val="28"/>
        </w:rPr>
        <w:t xml:space="preserve"> </w:t>
      </w:r>
      <w:r w:rsidR="00FE6244" w:rsidRPr="007F206F">
        <w:rPr>
          <w:rFonts w:ascii="Times New Roman" w:hAnsi="Times New Roman"/>
          <w:kern w:val="2"/>
          <w:sz w:val="28"/>
          <w:szCs w:val="28"/>
        </w:rPr>
        <w:t>–</w:t>
      </w:r>
      <w:r w:rsidR="00C817D7" w:rsidRPr="007F206F">
        <w:rPr>
          <w:rFonts w:ascii="Times New Roman" w:hAnsi="Times New Roman"/>
          <w:kern w:val="2"/>
          <w:sz w:val="28"/>
          <w:szCs w:val="28"/>
        </w:rPr>
        <w:t xml:space="preserve">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FE6244" w:rsidRPr="007F206F">
        <w:rPr>
          <w:rFonts w:ascii="Times New Roman" w:hAnsi="Times New Roman"/>
          <w:kern w:val="2"/>
          <w:sz w:val="28"/>
          <w:szCs w:val="28"/>
        </w:rPr>
        <w:t xml:space="preserve"> – </w:t>
      </w:r>
      <w:r w:rsidR="00C817D7" w:rsidRPr="007F206F">
        <w:rPr>
          <w:rFonts w:ascii="Times New Roman" w:hAnsi="Times New Roman"/>
          <w:kern w:val="2"/>
          <w:sz w:val="28"/>
          <w:szCs w:val="28"/>
        </w:rPr>
        <w:t>эмитентом у акционера акций, выпущенных этим эмитентом,</w:t>
      </w:r>
    </w:p>
    <w:p w14:paraId="3A154053"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5C51826C" w14:textId="77777777" w:rsidR="007A39CB"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7) стоимость, включенная в совокупный годовой доход в виде стоимости безвозмездно полученного имущества в соответствии с настоящим Кодексом</w:t>
      </w:r>
      <w:r w:rsidR="00FE6244" w:rsidRPr="007F206F">
        <w:rPr>
          <w:rFonts w:ascii="Times New Roman" w:hAnsi="Times New Roman" w:cs="Times New Roman"/>
          <w:kern w:val="2"/>
          <w:sz w:val="28"/>
          <w:szCs w:val="28"/>
        </w:rPr>
        <w:t xml:space="preserve">, </w:t>
      </w:r>
      <w:r w:rsidR="00FE6244" w:rsidRPr="007F206F">
        <w:rPr>
          <w:rFonts w:ascii="Times New Roman" w:hAnsi="Times New Roman"/>
          <w:kern w:val="2"/>
          <w:sz w:val="28"/>
          <w:szCs w:val="28"/>
        </w:rPr>
        <w:t xml:space="preserve">– </w:t>
      </w:r>
      <w:r w:rsidRPr="007F206F">
        <w:rPr>
          <w:rFonts w:ascii="Times New Roman" w:hAnsi="Times New Roman" w:cs="Times New Roman"/>
          <w:kern w:val="2"/>
          <w:sz w:val="28"/>
          <w:szCs w:val="28"/>
        </w:rPr>
        <w:t>в случае, если доля участия была получена безвозмездно</w:t>
      </w:r>
      <w:r w:rsidR="007A39CB" w:rsidRPr="007F206F">
        <w:rPr>
          <w:rFonts w:ascii="Times New Roman" w:hAnsi="Times New Roman" w:cs="Times New Roman"/>
          <w:kern w:val="2"/>
          <w:sz w:val="28"/>
          <w:szCs w:val="28"/>
        </w:rPr>
        <w:t>,</w:t>
      </w:r>
    </w:p>
    <w:p w14:paraId="3E055402" w14:textId="77777777" w:rsidR="007A39CB" w:rsidRPr="007F206F" w:rsidRDefault="00FE6244"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и </w:t>
      </w:r>
      <w:r w:rsidR="007A39CB" w:rsidRPr="007F206F">
        <w:rPr>
          <w:rFonts w:ascii="Times New Roman" w:hAnsi="Times New Roman" w:cs="Times New Roman"/>
          <w:bCs/>
          <w:sz w:val="28"/>
          <w:szCs w:val="28"/>
        </w:rPr>
        <w:t>(или)</w:t>
      </w:r>
    </w:p>
    <w:p w14:paraId="6D74A458" w14:textId="77777777" w:rsidR="00C817D7" w:rsidRPr="007F206F" w:rsidRDefault="007A39CB"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bCs/>
          <w:sz w:val="28"/>
          <w:szCs w:val="28"/>
        </w:rPr>
        <w:t>увеличение вклада в уставный капитал юридического лица произведено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r w:rsidR="00C817D7" w:rsidRPr="007F206F">
        <w:rPr>
          <w:rFonts w:ascii="Times New Roman" w:hAnsi="Times New Roman" w:cs="Times New Roman"/>
          <w:kern w:val="2"/>
          <w:sz w:val="28"/>
          <w:szCs w:val="28"/>
        </w:rPr>
        <w:t>.</w:t>
      </w:r>
    </w:p>
    <w:p w14:paraId="2ED1B915"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p>
    <w:p w14:paraId="3EB630DF"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Статья 2</w:t>
      </w:r>
      <w:r w:rsidR="009C7B48" w:rsidRPr="007F206F">
        <w:rPr>
          <w:rFonts w:ascii="Times New Roman" w:hAnsi="Times New Roman" w:cs="Times New Roman"/>
          <w:kern w:val="2"/>
          <w:sz w:val="28"/>
          <w:szCs w:val="28"/>
        </w:rPr>
        <w:t>52</w:t>
      </w:r>
      <w:r w:rsidRPr="007F206F">
        <w:rPr>
          <w:rFonts w:ascii="Times New Roman" w:hAnsi="Times New Roman" w:cs="Times New Roman"/>
          <w:kern w:val="2"/>
          <w:sz w:val="28"/>
          <w:szCs w:val="28"/>
        </w:rPr>
        <w:t>. Доход от прироста стоимости по ценным бумагам</w:t>
      </w:r>
    </w:p>
    <w:p w14:paraId="6E7DB779"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p>
    <w:p w14:paraId="67F47C57"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w:t>
      </w:r>
      <w:r w:rsidR="00FE6244"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Результат от выбытия ценных бумаг, кроме долговых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r w:rsidR="00FE6244" w:rsidRPr="007F206F">
        <w:rPr>
          <w:rFonts w:ascii="Times New Roman" w:hAnsi="Times New Roman" w:cs="Times New Roman"/>
          <w:kern w:val="2"/>
          <w:sz w:val="28"/>
          <w:szCs w:val="28"/>
        </w:rPr>
        <w:t xml:space="preserve"> при</w:t>
      </w:r>
      <w:r w:rsidRPr="007F206F">
        <w:rPr>
          <w:rFonts w:ascii="Times New Roman" w:hAnsi="Times New Roman" w:cs="Times New Roman"/>
          <w:kern w:val="2"/>
          <w:sz w:val="28"/>
          <w:szCs w:val="28"/>
        </w:rPr>
        <w:t>:</w:t>
      </w:r>
    </w:p>
    <w:p w14:paraId="2952F84A"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реализации – разница между стоимостью реализации ценной бумаги и ее первоначальной стоимостью;</w:t>
      </w:r>
    </w:p>
    <w:p w14:paraId="6F0BEAD3"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14:paraId="373C867B"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выбытии в результате реорганизации юридического лица путем слияния, присоединения, разделения или выделения – разница между стоимостью ценной бумаги, отраженной в передаточном акте или разделительном балансе, и ее первоначальной стоимостью.</w:t>
      </w:r>
    </w:p>
    <w:p w14:paraId="27FFF0D4" w14:textId="77777777" w:rsidR="00407B9E" w:rsidRPr="007F206F" w:rsidRDefault="00407B9E"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Результат от выбытия долговых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r w:rsidR="00FE6244" w:rsidRPr="007F206F">
        <w:rPr>
          <w:rFonts w:ascii="Times New Roman" w:hAnsi="Times New Roman" w:cs="Times New Roman"/>
          <w:kern w:val="2"/>
          <w:sz w:val="28"/>
          <w:szCs w:val="28"/>
        </w:rPr>
        <w:t xml:space="preserve"> при</w:t>
      </w:r>
      <w:r w:rsidRPr="007F206F">
        <w:rPr>
          <w:rFonts w:ascii="Times New Roman" w:hAnsi="Times New Roman" w:cs="Times New Roman"/>
          <w:kern w:val="2"/>
          <w:sz w:val="28"/>
          <w:szCs w:val="28"/>
        </w:rPr>
        <w:t>:</w:t>
      </w:r>
    </w:p>
    <w:p w14:paraId="20C6CE2F" w14:textId="77777777" w:rsidR="00407B9E" w:rsidRPr="007F206F" w:rsidRDefault="00407B9E"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реализации, в том числе погашении, – разница без учета купона между стоимостью реализации, погашения долговой ценной бумаги и ее первоначальной стоимостью с учетом амортизации дисконта и (или) премии по долговым ценным бумагам на дату реализации;</w:t>
      </w:r>
    </w:p>
    <w:p w14:paraId="05E09A66" w14:textId="77777777" w:rsidR="00407B9E" w:rsidRPr="007F206F" w:rsidRDefault="00407B9E"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передаче в качестве вклада в уставный капитал – разница без учета купона между стоимостью долговой ценной бумаги, по которой она передана в качестве вклада в уставный капитал, и ее первоначальной стоимостью с учетом амортизации дисконта и (или) премии по долговым ценным бумагам на дату передачи;</w:t>
      </w:r>
    </w:p>
    <w:p w14:paraId="148FECCF" w14:textId="77777777" w:rsidR="00407B9E" w:rsidRPr="007F206F" w:rsidRDefault="00407B9E"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долговой ценной бумаги, отраженной в передаточном акте или разделительном балансе, и ее первоначальной стоимостью с учетом амортизации дисконта и (или) премии по долговым ценным бумагам на дату выбытия.</w:t>
      </w:r>
    </w:p>
    <w:p w14:paraId="707C8C0D"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Общая сумма результатов от всех операций выбытия ценных бумаг, кроме льготируемых ценных бумаг, за налоговый период признается:</w:t>
      </w:r>
    </w:p>
    <w:p w14:paraId="7515BA2B"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5D93EFBE"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убытком от выбытия, если такая сумма имеет отрицательное значение, и учитывается в порядке, установленном стать</w:t>
      </w:r>
      <w:r w:rsidR="00FE6244" w:rsidRPr="007F206F">
        <w:rPr>
          <w:rFonts w:ascii="Times New Roman" w:hAnsi="Times New Roman" w:cs="Times New Roman"/>
          <w:kern w:val="2"/>
          <w:sz w:val="28"/>
          <w:szCs w:val="28"/>
        </w:rPr>
        <w:t>ям</w:t>
      </w:r>
      <w:r w:rsidRPr="007F206F">
        <w:rPr>
          <w:rFonts w:ascii="Times New Roman" w:hAnsi="Times New Roman" w:cs="Times New Roman"/>
          <w:kern w:val="2"/>
          <w:sz w:val="28"/>
          <w:szCs w:val="28"/>
        </w:rPr>
        <w:t>и 3</w:t>
      </w:r>
      <w:r w:rsidR="004214B0" w:rsidRPr="007F206F">
        <w:rPr>
          <w:rFonts w:ascii="Times New Roman" w:hAnsi="Times New Roman" w:cs="Times New Roman"/>
          <w:kern w:val="2"/>
          <w:sz w:val="28"/>
          <w:szCs w:val="28"/>
        </w:rPr>
        <w:t>38</w:t>
      </w:r>
      <w:r w:rsidRPr="007F206F">
        <w:rPr>
          <w:rFonts w:ascii="Times New Roman" w:hAnsi="Times New Roman" w:cs="Times New Roman"/>
          <w:kern w:val="2"/>
          <w:sz w:val="28"/>
          <w:szCs w:val="28"/>
        </w:rPr>
        <w:t>, 3</w:t>
      </w:r>
      <w:r w:rsidR="004214B0" w:rsidRPr="007F206F">
        <w:rPr>
          <w:rFonts w:ascii="Times New Roman" w:hAnsi="Times New Roman" w:cs="Times New Roman"/>
          <w:kern w:val="2"/>
          <w:sz w:val="28"/>
          <w:szCs w:val="28"/>
        </w:rPr>
        <w:t>41</w:t>
      </w:r>
      <w:r w:rsidRPr="007F206F">
        <w:rPr>
          <w:rFonts w:ascii="Times New Roman" w:hAnsi="Times New Roman" w:cs="Times New Roman"/>
          <w:kern w:val="2"/>
          <w:sz w:val="28"/>
          <w:szCs w:val="28"/>
        </w:rPr>
        <w:t xml:space="preserve"> и 3</w:t>
      </w:r>
      <w:r w:rsidR="004214B0" w:rsidRPr="007F206F">
        <w:rPr>
          <w:rFonts w:ascii="Times New Roman" w:hAnsi="Times New Roman" w:cs="Times New Roman"/>
          <w:kern w:val="2"/>
          <w:sz w:val="28"/>
          <w:szCs w:val="28"/>
        </w:rPr>
        <w:t>44</w:t>
      </w:r>
      <w:r w:rsidRPr="007F206F">
        <w:rPr>
          <w:rFonts w:ascii="Times New Roman" w:hAnsi="Times New Roman" w:cs="Times New Roman"/>
          <w:kern w:val="2"/>
          <w:sz w:val="28"/>
          <w:szCs w:val="28"/>
        </w:rPr>
        <w:t xml:space="preserve"> настоящего Кодекса.</w:t>
      </w:r>
    </w:p>
    <w:p w14:paraId="0F612A10" w14:textId="77777777" w:rsidR="00374B7A" w:rsidRPr="007F206F" w:rsidRDefault="00374B7A"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Если общая сумма результатов от всех операций выбытия по каждому виду льготируемых ценных бумаг за налоговый период имеет положительное значение, то такая сумма признается доходом от прироста стоимости льготируемых ценных бумаг, который включается в совокупный годовой доход и  учитывается в порядке, установленном пунктом 2 статьи 3</w:t>
      </w:r>
      <w:r w:rsidR="000B72B6" w:rsidRPr="007F206F">
        <w:rPr>
          <w:rFonts w:ascii="Times New Roman" w:hAnsi="Times New Roman" w:cs="Times New Roman"/>
          <w:kern w:val="2"/>
          <w:sz w:val="28"/>
          <w:szCs w:val="28"/>
        </w:rPr>
        <w:t>37</w:t>
      </w:r>
      <w:r w:rsidRPr="007F206F">
        <w:rPr>
          <w:rFonts w:ascii="Times New Roman" w:hAnsi="Times New Roman" w:cs="Times New Roman"/>
          <w:kern w:val="2"/>
          <w:sz w:val="28"/>
          <w:szCs w:val="28"/>
        </w:rPr>
        <w:t xml:space="preserve"> настоящего Кодекса.</w:t>
      </w:r>
    </w:p>
    <w:p w14:paraId="1D9759B8" w14:textId="77777777" w:rsidR="00374B7A" w:rsidRPr="007F206F" w:rsidRDefault="00374B7A"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Если общая сумма результатов от всех операций выбытия по каждому виду льготируемых ценных бумаг за налоговый период имеет отрицательное значение, то такое значение не учитывается при исчислении корпоративного подоходного налога.</w:t>
      </w:r>
    </w:p>
    <w:p w14:paraId="52599A45" w14:textId="77777777" w:rsidR="00374B7A" w:rsidRPr="007F206F" w:rsidRDefault="00374B7A"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Льготируемыми ценными бумагами являются ценные бумаги, указанные в </w:t>
      </w:r>
      <w:r w:rsidR="00376B8C" w:rsidRPr="007F206F">
        <w:rPr>
          <w:rFonts w:ascii="Times New Roman" w:hAnsi="Times New Roman" w:cs="Times New Roman"/>
          <w:kern w:val="2"/>
          <w:sz w:val="28"/>
          <w:szCs w:val="28"/>
        </w:rPr>
        <w:t xml:space="preserve">подпунктах 5), 6), 7), 8), 9), 10) и части третьей пункта 2 статьи 337 </w:t>
      </w:r>
      <w:r w:rsidRPr="007F206F">
        <w:rPr>
          <w:rFonts w:ascii="Times New Roman" w:hAnsi="Times New Roman" w:cs="Times New Roman"/>
          <w:kern w:val="2"/>
          <w:sz w:val="28"/>
          <w:szCs w:val="28"/>
        </w:rPr>
        <w:t>настоящего Кодекса.</w:t>
      </w:r>
    </w:p>
    <w:p w14:paraId="52802C45"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5. Первоначальная стоимость ценных бумаг определяется как сумма следующих показателей:</w:t>
      </w:r>
    </w:p>
    <w:p w14:paraId="1A2F3FCA"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1) совокупность затрат на приобретение, включаемых в стоимость ценных бумаг в соответствии с международными стандартами финансовой отчетности и (или) требованиями законодательства Республики Казахстан </w:t>
      </w:r>
      <w:r w:rsidR="00E81F09"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о бухгалтерском учете и финансовой отчетности,</w:t>
      </w:r>
    </w:p>
    <w:p w14:paraId="21AEF15D"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4F6E537A"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случае, если ценные бумаги были получены в качестве вклада </w:t>
      </w:r>
      <w:r w:rsidR="00E81F09"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 xml:space="preserve">в уставный капитал, </w:t>
      </w:r>
      <w:r w:rsidR="00E81F09"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стоимость ценных бумаг, по которой они получены </w:t>
      </w:r>
      <w:r w:rsidR="00E81F09"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в качестве вклада в уставный капитал, но не более суммы, в счет оплаты которой они получены. При этом такая стоимость определяется на основании документов, подтверждающих получение вклада и стоимость, по которой получены ценные бумаги, (</w:t>
      </w:r>
      <w:r w:rsidRPr="007F206F">
        <w:rPr>
          <w:rFonts w:ascii="Times New Roman" w:eastAsia="Times New Roman" w:hAnsi="Times New Roman" w:cs="Times New Roman"/>
          <w:sz w:val="28"/>
          <w:szCs w:val="28"/>
          <w:lang w:eastAsia="ru-RU"/>
        </w:rPr>
        <w:t>акт приема-передачи и (или) иные документы</w:t>
      </w:r>
      <w:r w:rsidRPr="007F206F">
        <w:rPr>
          <w:rFonts w:ascii="Times New Roman" w:hAnsi="Times New Roman" w:cs="Times New Roman"/>
          <w:kern w:val="2"/>
          <w:sz w:val="28"/>
          <w:szCs w:val="28"/>
        </w:rPr>
        <w:t>),</w:t>
      </w:r>
    </w:p>
    <w:p w14:paraId="56854F3A"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533D5117"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случае, если ценные бумаги были получены в результате реорганизации, </w:t>
      </w:r>
      <w:r w:rsidR="00E81F09"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стоимость, указанная в передаточном акте или разделительном балансе,</w:t>
      </w:r>
    </w:p>
    <w:p w14:paraId="725CC435"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6BE011D3"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в случае, если ценные бумаги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7B4B81" w:rsidRPr="007F206F">
        <w:rPr>
          <w:rFonts w:ascii="Times New Roman" w:hAnsi="Times New Roman" w:cs="Times New Roman"/>
          <w:kern w:val="2"/>
          <w:sz w:val="28"/>
          <w:szCs w:val="28"/>
        </w:rPr>
        <w:t xml:space="preserve"> – </w:t>
      </w:r>
      <w:r w:rsidRPr="007F206F">
        <w:rPr>
          <w:rFonts w:ascii="Times New Roman" w:hAnsi="Times New Roman" w:cs="Times New Roman"/>
          <w:kern w:val="2"/>
          <w:sz w:val="28"/>
          <w:szCs w:val="28"/>
        </w:rPr>
        <w:t xml:space="preserve">эмитентом у акционера акций, выпущенных этим эмитентом, </w:t>
      </w:r>
      <w:r w:rsidR="007B4B81"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балансовая стоимость ценных бумаг, получаемых (полученных) акционером, участником, учредителем при распределении имущества, в том числе получаемых (полученных)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таких ценных бумаг и заверенном подписями сторон,</w:t>
      </w:r>
    </w:p>
    <w:p w14:paraId="0E18AD23"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63B6D754"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случае, если ценные бумаги были получены безвозмездно, </w:t>
      </w:r>
      <w:r w:rsidR="007C61A5"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стоимость, включенная в совокупный годовой доход в виде стоимости безвозмездно полученного имущества в соответствии с настоящим Кодексом;</w:t>
      </w:r>
    </w:p>
    <w:p w14:paraId="786F9385" w14:textId="77777777" w:rsidR="00C87915" w:rsidRPr="007F206F" w:rsidRDefault="00C8791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kern w:val="2"/>
          <w:sz w:val="28"/>
          <w:szCs w:val="28"/>
        </w:rPr>
        <w:t xml:space="preserve">2) другие затраты, увеличивающие стоимость ценных бумаг,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указанных в подпунктах </w:t>
      </w:r>
      <w:r w:rsidR="001803B7" w:rsidRPr="007F206F">
        <w:rPr>
          <w:rFonts w:ascii="Times New Roman" w:hAnsi="Times New Roman" w:cs="Times New Roman"/>
          <w:kern w:val="2"/>
          <w:sz w:val="28"/>
          <w:szCs w:val="28"/>
        </w:rPr>
        <w:t>2), 13) и 1</w:t>
      </w:r>
      <w:r w:rsidR="00B6060B" w:rsidRPr="007F206F">
        <w:rPr>
          <w:rFonts w:ascii="Times New Roman" w:hAnsi="Times New Roman" w:cs="Times New Roman"/>
          <w:kern w:val="2"/>
          <w:sz w:val="28"/>
          <w:szCs w:val="28"/>
        </w:rPr>
        <w:t>6</w:t>
      </w:r>
      <w:r w:rsidR="001803B7"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статьи 2</w:t>
      </w:r>
      <w:r w:rsidR="00B6060B" w:rsidRPr="007F206F">
        <w:rPr>
          <w:rFonts w:ascii="Times New Roman" w:hAnsi="Times New Roman" w:cs="Times New Roman"/>
          <w:kern w:val="2"/>
          <w:sz w:val="28"/>
          <w:szCs w:val="28"/>
        </w:rPr>
        <w:t>86</w:t>
      </w:r>
      <w:r w:rsidRPr="007F206F">
        <w:rPr>
          <w:rFonts w:ascii="Times New Roman" w:hAnsi="Times New Roman" w:cs="Times New Roman"/>
          <w:kern w:val="2"/>
          <w:sz w:val="28"/>
          <w:szCs w:val="28"/>
        </w:rPr>
        <w:t xml:space="preserve"> и статье</w:t>
      </w:r>
      <w:r w:rsidRPr="007F206F">
        <w:rPr>
          <w:rFonts w:ascii="Times New Roman" w:hAnsi="Times New Roman" w:cs="Times New Roman"/>
          <w:bCs/>
          <w:sz w:val="28"/>
          <w:szCs w:val="28"/>
        </w:rPr>
        <w:t xml:space="preserve"> 28</w:t>
      </w:r>
      <w:r w:rsidR="00B6060B"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настоящего Кодекса.</w:t>
      </w:r>
    </w:p>
    <w:p w14:paraId="6B7B45A2" w14:textId="77777777" w:rsidR="00C817D7" w:rsidRPr="007F206F" w:rsidRDefault="00C8791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Первоначальная стоимость единицы ценных бумаг при их выбытии определяется по первоначальной стоимости первых по времени поступления ценных бумаг.</w:t>
      </w:r>
    </w:p>
    <w:p w14:paraId="732B3C7A" w14:textId="77777777" w:rsidR="00C87915" w:rsidRPr="007F206F" w:rsidRDefault="00C87915" w:rsidP="007B3937">
      <w:pPr>
        <w:spacing w:after="0" w:line="240" w:lineRule="auto"/>
        <w:ind w:firstLine="851"/>
        <w:contextualSpacing/>
        <w:jc w:val="both"/>
        <w:rPr>
          <w:rFonts w:ascii="Times New Roman" w:hAnsi="Times New Roman" w:cs="Times New Roman"/>
          <w:kern w:val="2"/>
          <w:sz w:val="28"/>
          <w:szCs w:val="28"/>
        </w:rPr>
      </w:pPr>
    </w:p>
    <w:p w14:paraId="5CBC126C" w14:textId="77777777" w:rsidR="007C61A5"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Статья 2</w:t>
      </w:r>
      <w:r w:rsidR="009C7B48" w:rsidRPr="007F206F">
        <w:rPr>
          <w:rFonts w:ascii="Times New Roman" w:hAnsi="Times New Roman" w:cs="Times New Roman"/>
          <w:kern w:val="2"/>
          <w:sz w:val="28"/>
          <w:szCs w:val="28"/>
        </w:rPr>
        <w:t>53</w:t>
      </w:r>
      <w:r w:rsidRPr="007F206F">
        <w:rPr>
          <w:rFonts w:ascii="Times New Roman" w:hAnsi="Times New Roman" w:cs="Times New Roman"/>
          <w:kern w:val="2"/>
          <w:sz w:val="28"/>
          <w:szCs w:val="28"/>
        </w:rPr>
        <w:t xml:space="preserve">. Доход от прироста стоимости по активам, </w:t>
      </w:r>
    </w:p>
    <w:p w14:paraId="361BAE0C" w14:textId="1E719B31" w:rsidR="00C817D7" w:rsidRPr="007F206F" w:rsidRDefault="00F704D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lang w:val="kk-KZ"/>
        </w:rPr>
        <w:t xml:space="preserve">                     </w:t>
      </w:r>
      <w:r w:rsidR="00C817D7" w:rsidRPr="007F206F">
        <w:rPr>
          <w:rFonts w:ascii="Times New Roman" w:hAnsi="Times New Roman" w:cs="Times New Roman"/>
          <w:kern w:val="2"/>
          <w:sz w:val="28"/>
          <w:szCs w:val="28"/>
        </w:rPr>
        <w:t xml:space="preserve">стоимость которых полностью отнесена на вычеты </w:t>
      </w:r>
    </w:p>
    <w:p w14:paraId="5EF0E304" w14:textId="77777777" w:rsidR="003C4241" w:rsidRPr="007F206F" w:rsidRDefault="003C4241" w:rsidP="007B3937">
      <w:pPr>
        <w:spacing w:after="0" w:line="240" w:lineRule="auto"/>
        <w:ind w:firstLine="851"/>
        <w:contextualSpacing/>
        <w:jc w:val="both"/>
        <w:rPr>
          <w:rFonts w:ascii="Times New Roman" w:hAnsi="Times New Roman" w:cs="Times New Roman"/>
          <w:kern w:val="2"/>
          <w:sz w:val="28"/>
          <w:szCs w:val="28"/>
        </w:rPr>
      </w:pPr>
    </w:p>
    <w:p w14:paraId="5A41F66E"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Для целей настоящей статьи активами, стоимость которых полностью отнесена на вычеты, являются:</w:t>
      </w:r>
    </w:p>
    <w:p w14:paraId="2F97BBF8"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14:paraId="6B12E30C"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активы, введенные в эксплуатацию в рамках инвестиционного проекта по контрактам, заключенным до 1 января 2009 года</w:t>
      </w:r>
      <w:r w:rsidR="00006A1A"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в соответствии </w:t>
      </w:r>
      <w:r w:rsidR="00525459"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с законодательством Республики Казахстан об инвестициях, стоимость которых полностью отнесена на вычеты.</w:t>
      </w:r>
    </w:p>
    <w:p w14:paraId="4E9D27EA"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Доход от прироста стоимости по активам, стоимость которых полностью отнесена на вычеты, признается по каждому активу в следующей сумме:</w:t>
      </w:r>
    </w:p>
    <w:p w14:paraId="7E110CDA"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при реализации – стоимость реализации актива;</w:t>
      </w:r>
    </w:p>
    <w:p w14:paraId="6F270705"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при передаче в качестве вклада в уставный капитал – стоимость, по которой актив передан в качестве вклада в уставный капитал</w:t>
      </w:r>
      <w:r w:rsidR="00006A1A"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w:t>
      </w:r>
    </w:p>
    <w:p w14:paraId="47454686"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стоимость актива, отраженная в передаточном акте или разделительном балансе.</w:t>
      </w:r>
    </w:p>
    <w:p w14:paraId="47AF5853"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p>
    <w:p w14:paraId="2CDC333B" w14:textId="77777777" w:rsidR="00525459"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Статья 2</w:t>
      </w:r>
      <w:r w:rsidR="009C7B48" w:rsidRPr="007F206F">
        <w:rPr>
          <w:rFonts w:ascii="Times New Roman" w:hAnsi="Times New Roman" w:cs="Times New Roman"/>
          <w:kern w:val="2"/>
          <w:sz w:val="28"/>
          <w:szCs w:val="28"/>
        </w:rPr>
        <w:t>54</w:t>
      </w:r>
      <w:r w:rsidRPr="007F206F">
        <w:rPr>
          <w:rFonts w:ascii="Times New Roman" w:hAnsi="Times New Roman" w:cs="Times New Roman"/>
          <w:kern w:val="2"/>
          <w:sz w:val="28"/>
          <w:szCs w:val="28"/>
        </w:rPr>
        <w:t xml:space="preserve">. Доход от прироста стоимости по прочим </w:t>
      </w:r>
    </w:p>
    <w:p w14:paraId="16A6386D" w14:textId="27ADBD3E" w:rsidR="00DC0772" w:rsidRPr="007F206F" w:rsidRDefault="00F704D5"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lang w:val="kk-KZ"/>
        </w:rPr>
        <w:t xml:space="preserve">                     </w:t>
      </w:r>
      <w:r w:rsidR="00DC0772" w:rsidRPr="007F206F">
        <w:rPr>
          <w:rFonts w:ascii="Times New Roman" w:hAnsi="Times New Roman" w:cs="Times New Roman"/>
          <w:kern w:val="2"/>
          <w:sz w:val="28"/>
          <w:szCs w:val="28"/>
        </w:rPr>
        <w:t>активам, не подлежащим амортизации</w:t>
      </w:r>
    </w:p>
    <w:p w14:paraId="01CF66D9" w14:textId="77777777" w:rsidR="00DC0772" w:rsidRPr="007F206F" w:rsidRDefault="00DC0772" w:rsidP="007B3937">
      <w:pPr>
        <w:spacing w:after="0" w:line="240" w:lineRule="auto"/>
        <w:ind w:firstLine="851"/>
        <w:contextualSpacing/>
        <w:jc w:val="both"/>
        <w:rPr>
          <w:rFonts w:ascii="Times New Roman" w:hAnsi="Times New Roman" w:cs="Times New Roman"/>
          <w:sz w:val="28"/>
          <w:szCs w:val="28"/>
        </w:rPr>
      </w:pPr>
    </w:p>
    <w:p w14:paraId="0CA93D9F"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w:t>
      </w:r>
      <w:r w:rsidR="00006A1A"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Положения настоящей статьи применяются по следующим активам, не подлежащим амортизации:</w:t>
      </w:r>
    </w:p>
    <w:p w14:paraId="53ADA560"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земельные участки;</w:t>
      </w:r>
    </w:p>
    <w:p w14:paraId="47AE2F94"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объекты незавершенного строительства;</w:t>
      </w:r>
    </w:p>
    <w:p w14:paraId="006417E9"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неустановленные машины и оборудование;</w:t>
      </w:r>
    </w:p>
    <w:p w14:paraId="1AF602A4"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активы со сроком службы более одного года, не относимые к фиксированным активам или запасам. К активам, предусмотренным на</w:t>
      </w:r>
      <w:r w:rsidR="00006A1A" w:rsidRPr="007F206F">
        <w:rPr>
          <w:rFonts w:ascii="Times New Roman" w:hAnsi="Times New Roman" w:cs="Times New Roman"/>
          <w:kern w:val="2"/>
          <w:sz w:val="28"/>
          <w:szCs w:val="28"/>
        </w:rPr>
        <w:t>стоящим подпунктом, в том числе</w:t>
      </w:r>
      <w:r w:rsidRPr="007F206F">
        <w:rPr>
          <w:rFonts w:ascii="Times New Roman" w:hAnsi="Times New Roman" w:cs="Times New Roman"/>
          <w:kern w:val="2"/>
          <w:sz w:val="28"/>
          <w:szCs w:val="28"/>
        </w:rPr>
        <w:t xml:space="preserve"> относятся долгосрочные активы, предназначенные для продажи;</w:t>
      </w:r>
    </w:p>
    <w:p w14:paraId="6ACFFB82"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5) инвестиционное золото.</w:t>
      </w:r>
    </w:p>
    <w:p w14:paraId="47F09FB7"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Результат от выбытия актива может иметь положительное или отрицательное значение и определяется по каждой операции выбытия по каждому виду актива в следующем порядке</w:t>
      </w:r>
      <w:r w:rsidR="00006A1A" w:rsidRPr="007F206F">
        <w:rPr>
          <w:rFonts w:ascii="Times New Roman" w:hAnsi="Times New Roman" w:cs="Times New Roman"/>
          <w:kern w:val="2"/>
          <w:sz w:val="28"/>
          <w:szCs w:val="28"/>
        </w:rPr>
        <w:t xml:space="preserve"> при</w:t>
      </w:r>
      <w:r w:rsidRPr="007F206F">
        <w:rPr>
          <w:rFonts w:ascii="Times New Roman" w:hAnsi="Times New Roman" w:cs="Times New Roman"/>
          <w:kern w:val="2"/>
          <w:sz w:val="28"/>
          <w:szCs w:val="28"/>
        </w:rPr>
        <w:t>:</w:t>
      </w:r>
    </w:p>
    <w:p w14:paraId="752C0220"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реализации – разница между стоимостью реализации актива и его первоначальной стоимостью;</w:t>
      </w:r>
    </w:p>
    <w:p w14:paraId="345A6CE1"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передаче в качестве вклада в уставный капитал – разница между стоимостью актива, по которой он передан в качестве вклада в уставный капитал, и его первоначальной стоимостью;</w:t>
      </w:r>
    </w:p>
    <w:p w14:paraId="0C0FB2E8"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выбытии в результате реорганизации юридического лица путем слияния, присоединения, разделения или выделения – разница между стоимостью актива, отраженной в передаточном акте или разделительном балансе, и его первоначальной стоимостью.</w:t>
      </w:r>
    </w:p>
    <w:p w14:paraId="514F267A" w14:textId="77777777" w:rsidR="00DC0772" w:rsidRPr="007F206F" w:rsidRDefault="00DC0772"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 xml:space="preserve">3. Для целей исчисления корпоративного подоходного налога не учитывается отрицательное значение результата от выбытия объекта интеллектуальной собственности при осуществлении приоритетных видов деятельности </w:t>
      </w:r>
      <w:r w:rsidR="00DC5A20" w:rsidRPr="007F206F">
        <w:rPr>
          <w:rFonts w:ascii="Times New Roman" w:eastAsia="Times New Roman" w:hAnsi="Times New Roman" w:cs="Times New Roman"/>
          <w:kern w:val="2"/>
          <w:sz w:val="28"/>
          <w:szCs w:val="28"/>
          <w:lang w:eastAsia="ru-RU"/>
        </w:rPr>
        <w:t>участниками «Астана Хаб</w:t>
      </w:r>
      <w:r w:rsidR="001E7DDC" w:rsidRPr="007F206F">
        <w:rPr>
          <w:rFonts w:ascii="Times New Roman" w:eastAsia="Times New Roman" w:hAnsi="Times New Roman" w:cs="Times New Roman"/>
          <w:kern w:val="2"/>
          <w:sz w:val="28"/>
          <w:szCs w:val="28"/>
          <w:lang w:eastAsia="ru-RU"/>
        </w:rPr>
        <w:t>»</w:t>
      </w:r>
      <w:r w:rsidRPr="007F206F">
        <w:rPr>
          <w:rFonts w:ascii="Times New Roman" w:eastAsia="Times New Roman" w:hAnsi="Times New Roman" w:cs="Times New Roman"/>
          <w:kern w:val="2"/>
          <w:sz w:val="28"/>
          <w:szCs w:val="28"/>
          <w:lang w:eastAsia="ru-RU"/>
        </w:rPr>
        <w:t>.</w:t>
      </w:r>
    </w:p>
    <w:p w14:paraId="6483F900" w14:textId="77777777" w:rsidR="00DC0772" w:rsidRPr="007F206F" w:rsidRDefault="00DC0772"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4. Общая сумма результатов за налоговый период от всех операций выбытия по каждому виду активов, за исключением</w:t>
      </w:r>
      <w:r w:rsidRPr="007F206F">
        <w:rPr>
          <w:rFonts w:ascii="Times New Roman" w:eastAsia="Times New Roman" w:hAnsi="Times New Roman" w:cs="Times New Roman"/>
          <w:sz w:val="28"/>
          <w:szCs w:val="28"/>
          <w:lang w:eastAsia="ru-RU"/>
        </w:rPr>
        <w:t xml:space="preserve"> указанных в пункте 3 настоящей статьи,</w:t>
      </w:r>
      <w:r w:rsidRPr="007F206F">
        <w:rPr>
          <w:rFonts w:ascii="Times New Roman" w:eastAsia="Times New Roman" w:hAnsi="Times New Roman" w:cs="Times New Roman"/>
          <w:kern w:val="2"/>
          <w:sz w:val="28"/>
          <w:szCs w:val="28"/>
          <w:lang w:eastAsia="ru-RU"/>
        </w:rPr>
        <w:t xml:space="preserve"> признается:</w:t>
      </w:r>
    </w:p>
    <w:p w14:paraId="35F4574F"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79C63129"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убытком от выбытия, если такая сум</w:t>
      </w:r>
      <w:r w:rsidR="00006A1A" w:rsidRPr="007F206F">
        <w:rPr>
          <w:rFonts w:ascii="Times New Roman" w:hAnsi="Times New Roman" w:cs="Times New Roman"/>
          <w:kern w:val="2"/>
          <w:sz w:val="28"/>
          <w:szCs w:val="28"/>
        </w:rPr>
        <w:t>ма имеет отрицательное значение</w:t>
      </w:r>
      <w:r w:rsidRPr="007F206F">
        <w:rPr>
          <w:rFonts w:ascii="Times New Roman" w:hAnsi="Times New Roman" w:cs="Times New Roman"/>
          <w:kern w:val="2"/>
          <w:sz w:val="28"/>
          <w:szCs w:val="28"/>
        </w:rPr>
        <w:t xml:space="preserve"> и учитывается в порядке, установленном статьями </w:t>
      </w:r>
      <w:r w:rsidR="00A6720A" w:rsidRPr="007F206F">
        <w:rPr>
          <w:rFonts w:ascii="Times New Roman" w:hAnsi="Times New Roman" w:cs="Times New Roman"/>
          <w:kern w:val="2"/>
          <w:sz w:val="28"/>
          <w:szCs w:val="28"/>
        </w:rPr>
        <w:t xml:space="preserve">338, 340, 341, 343 и 344 </w:t>
      </w:r>
      <w:r w:rsidRPr="007F206F">
        <w:rPr>
          <w:rFonts w:ascii="Times New Roman" w:hAnsi="Times New Roman" w:cs="Times New Roman"/>
          <w:kern w:val="2"/>
          <w:sz w:val="28"/>
          <w:szCs w:val="28"/>
        </w:rPr>
        <w:t>настоящего Кодекса.</w:t>
      </w:r>
    </w:p>
    <w:p w14:paraId="4358EC54"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5. Если иное не предусмотрено пунктом 6 настоящей статьи, первоначальная стоимость активов определяется как сумма следующих показателей:</w:t>
      </w:r>
    </w:p>
    <w:p w14:paraId="456F24DD"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совокупность затрат на приобретен</w:t>
      </w:r>
      <w:r w:rsidR="00006A1A" w:rsidRPr="007F206F">
        <w:rPr>
          <w:rFonts w:ascii="Times New Roman" w:hAnsi="Times New Roman" w:cs="Times New Roman"/>
          <w:kern w:val="2"/>
          <w:sz w:val="28"/>
          <w:szCs w:val="28"/>
        </w:rPr>
        <w:t>ие, производство, строительство</w:t>
      </w:r>
      <w:r w:rsidRPr="007F206F">
        <w:rPr>
          <w:rFonts w:ascii="Times New Roman" w:hAnsi="Times New Roman" w:cs="Times New Roman"/>
          <w:kern w:val="2"/>
          <w:sz w:val="28"/>
          <w:szCs w:val="28"/>
        </w:rPr>
        <w:t xml:space="preserve"> включаемых в стоимость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3E5FDAA"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39413242"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случае, если активы были получены в качестве вклада в уставный капитал, </w:t>
      </w:r>
      <w:r w:rsidR="00006A1A"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стоимость актива, по которой он получен в качестве вклада в уставный капитал, но не более суммы, в счет оплаты которой он получен. Такая стоимость</w:t>
      </w:r>
      <w:r w:rsidRPr="007F206F">
        <w:rPr>
          <w:rFonts w:ascii="Times New Roman" w:eastAsia="Times New Roman" w:hAnsi="Times New Roman" w:cs="Times New Roman"/>
          <w:sz w:val="28"/>
          <w:szCs w:val="28"/>
          <w:lang w:eastAsia="ru-RU"/>
        </w:rPr>
        <w:t xml:space="preserve"> определяется на основании документов, подтверждающих получение вклада и стоимость, по которой получен актив (акт приема-передачи и (или) иные документы),</w:t>
      </w:r>
    </w:p>
    <w:p w14:paraId="1531DD1B"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34FC0118"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случае, если активы были получены в результате реорганизации, </w:t>
      </w:r>
      <w:r w:rsidR="00006A1A"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стоимость актива, указанная в передаточном акте или разделительном балансе,</w:t>
      </w:r>
    </w:p>
    <w:p w14:paraId="42C2B69B"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42E43DB0"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BD1BEB" w:rsidRPr="007F206F">
        <w:rPr>
          <w:rFonts w:ascii="Times New Roman" w:hAnsi="Times New Roman" w:cs="Times New Roman"/>
          <w:kern w:val="2"/>
          <w:sz w:val="28"/>
          <w:szCs w:val="28"/>
        </w:rPr>
        <w:t xml:space="preserve"> – </w:t>
      </w:r>
      <w:r w:rsidRPr="007F206F">
        <w:rPr>
          <w:rFonts w:ascii="Times New Roman" w:hAnsi="Times New Roman" w:cs="Times New Roman"/>
          <w:kern w:val="2"/>
          <w:sz w:val="28"/>
          <w:szCs w:val="28"/>
        </w:rPr>
        <w:t xml:space="preserve">эмитентом у акционера акций, выпущенных этим эмитентом, </w:t>
      </w:r>
      <w:r w:rsidR="00177C52"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балансовая стоимость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прием-передачу такого актива и заверенном подписями сторон,</w:t>
      </w:r>
    </w:p>
    <w:p w14:paraId="491F598F"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52BBADDF"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случае, если активы были получены безвозмездно, </w:t>
      </w:r>
      <w:r w:rsidR="00177C52"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стоимость, включенная в совокупный годовой доход в виде стоимости безвозмездно полученного имущества в соответствии с настоящим Кодексом,</w:t>
      </w:r>
    </w:p>
    <w:p w14:paraId="050A2593"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другие затраты, увеличивающие стоимость активов, в том числе после их признания,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14:paraId="7150188B"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затрат (расходов), указанных в подпунктах </w:t>
      </w:r>
      <w:r w:rsidR="002F3471" w:rsidRPr="007F206F">
        <w:rPr>
          <w:rFonts w:ascii="Times New Roman" w:hAnsi="Times New Roman" w:cs="Times New Roman"/>
          <w:kern w:val="2"/>
          <w:sz w:val="28"/>
          <w:szCs w:val="28"/>
        </w:rPr>
        <w:t>2), 13) и 16) статьи 286 и статье</w:t>
      </w:r>
      <w:r w:rsidR="002F3471" w:rsidRPr="007F206F">
        <w:rPr>
          <w:rFonts w:ascii="Times New Roman" w:hAnsi="Times New Roman" w:cs="Times New Roman"/>
          <w:bCs/>
          <w:sz w:val="28"/>
          <w:szCs w:val="28"/>
        </w:rPr>
        <w:t xml:space="preserve"> 287</w:t>
      </w:r>
      <w:r w:rsidRPr="007F206F">
        <w:rPr>
          <w:rFonts w:ascii="Times New Roman" w:hAnsi="Times New Roman" w:cs="Times New Roman"/>
          <w:bCs/>
          <w:sz w:val="28"/>
          <w:szCs w:val="28"/>
        </w:rPr>
        <w:t xml:space="preserve"> настоящего Кодекса</w:t>
      </w:r>
      <w:r w:rsidRPr="007F206F">
        <w:rPr>
          <w:rFonts w:ascii="Times New Roman" w:hAnsi="Times New Roman" w:cs="Times New Roman"/>
          <w:kern w:val="2"/>
          <w:sz w:val="28"/>
          <w:szCs w:val="28"/>
        </w:rPr>
        <w:t>;</w:t>
      </w:r>
    </w:p>
    <w:p w14:paraId="28CA89C7"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амортизационных отчислений.</w:t>
      </w:r>
    </w:p>
    <w:p w14:paraId="7D1465BD" w14:textId="77777777" w:rsidR="00DC0772" w:rsidRPr="007F206F" w:rsidRDefault="00BD1BEB"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6. В случае</w:t>
      </w:r>
      <w:r w:rsidR="00DC0772" w:rsidRPr="007F206F">
        <w:rPr>
          <w:rFonts w:ascii="Times New Roman" w:hAnsi="Times New Roman" w:cs="Times New Roman"/>
          <w:kern w:val="2"/>
          <w:sz w:val="28"/>
          <w:szCs w:val="28"/>
        </w:rPr>
        <w:t xml:space="preserve"> если актив, указанный в подпункте 4) пункта 1 настоящей статьи, ранее учитывался в составе фиксированных активов, то его первоначальная стоимость определяется в следующем порядке:</w:t>
      </w:r>
    </w:p>
    <w:p w14:paraId="12900AAF"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балансовая стоимость такого актива,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00BD1BEB"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на дату выбытия из состава фиксированных активов без</w:t>
      </w:r>
      <w:r w:rsidR="00BD1BEB" w:rsidRPr="007F206F">
        <w:rPr>
          <w:rFonts w:ascii="Times New Roman" w:hAnsi="Times New Roman" w:cs="Times New Roman"/>
          <w:kern w:val="2"/>
          <w:sz w:val="28"/>
          <w:szCs w:val="28"/>
        </w:rPr>
        <w:t xml:space="preserve"> учета переоценки и обесценения</w:t>
      </w:r>
      <w:r w:rsidRPr="007F206F">
        <w:rPr>
          <w:rFonts w:ascii="Times New Roman" w:hAnsi="Times New Roman" w:cs="Times New Roman"/>
          <w:kern w:val="2"/>
          <w:sz w:val="28"/>
          <w:szCs w:val="28"/>
        </w:rPr>
        <w:t xml:space="preserve"> </w:t>
      </w:r>
    </w:p>
    <w:p w14:paraId="3AF69B57"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плюс</w:t>
      </w:r>
    </w:p>
    <w:p w14:paraId="21B22230"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другие затраты, увеличивающие стоимость данного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после исключения его из состава фиксированных активов, кроме:</w:t>
      </w:r>
    </w:p>
    <w:p w14:paraId="49D64D26"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затрат (расходов), указанных в подпунктах </w:t>
      </w:r>
      <w:r w:rsidR="00D63618" w:rsidRPr="007F206F">
        <w:rPr>
          <w:rFonts w:ascii="Times New Roman" w:hAnsi="Times New Roman" w:cs="Times New Roman"/>
          <w:kern w:val="2"/>
          <w:sz w:val="28"/>
          <w:szCs w:val="28"/>
        </w:rPr>
        <w:t xml:space="preserve">2), 13) и </w:t>
      </w:r>
      <w:r w:rsidR="00EB7487" w:rsidRPr="007F206F">
        <w:rPr>
          <w:rFonts w:ascii="Times New Roman" w:hAnsi="Times New Roman" w:cs="Times New Roman"/>
          <w:kern w:val="2"/>
          <w:sz w:val="28"/>
          <w:szCs w:val="28"/>
        </w:rPr>
        <w:t>16) статьи 286 и статье</w:t>
      </w:r>
      <w:r w:rsidR="00EB7487" w:rsidRPr="007F206F">
        <w:rPr>
          <w:rFonts w:ascii="Times New Roman" w:hAnsi="Times New Roman" w:cs="Times New Roman"/>
          <w:bCs/>
          <w:sz w:val="28"/>
          <w:szCs w:val="28"/>
        </w:rPr>
        <w:t xml:space="preserve"> 287</w:t>
      </w:r>
      <w:r w:rsidRPr="007F206F">
        <w:rPr>
          <w:rFonts w:ascii="Times New Roman" w:hAnsi="Times New Roman" w:cs="Times New Roman"/>
          <w:bCs/>
          <w:sz w:val="28"/>
          <w:szCs w:val="28"/>
        </w:rPr>
        <w:t xml:space="preserve"> настоящего Кодекса</w:t>
      </w:r>
      <w:r w:rsidRPr="007F206F">
        <w:rPr>
          <w:rFonts w:ascii="Times New Roman" w:hAnsi="Times New Roman" w:cs="Times New Roman"/>
          <w:kern w:val="2"/>
          <w:sz w:val="28"/>
          <w:szCs w:val="28"/>
        </w:rPr>
        <w:t>;</w:t>
      </w:r>
    </w:p>
    <w:p w14:paraId="3D5A901C" w14:textId="77777777" w:rsidR="00DC0772" w:rsidRPr="007F206F" w:rsidRDefault="00DC0772"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амортизационных отчислений.</w:t>
      </w:r>
    </w:p>
    <w:p w14:paraId="56574BD3"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p>
    <w:p w14:paraId="6E04CCB2"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5. Уменьшения и корректировки дохода</w:t>
      </w:r>
    </w:p>
    <w:p w14:paraId="492DA9D9"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77D9B3EF" w14:textId="77777777" w:rsidR="00F96647" w:rsidRPr="007F206F" w:rsidRDefault="00F9664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55</w:t>
      </w:r>
      <w:r w:rsidRPr="007F206F">
        <w:rPr>
          <w:rFonts w:ascii="Times New Roman" w:hAnsi="Times New Roman" w:cs="Times New Roman"/>
          <w:bCs/>
          <w:sz w:val="28"/>
          <w:szCs w:val="28"/>
        </w:rPr>
        <w:t>. Уменьшение совокупного годового дохода</w:t>
      </w:r>
    </w:p>
    <w:p w14:paraId="75D8CA50" w14:textId="77777777" w:rsidR="00F96647" w:rsidRPr="007F206F" w:rsidRDefault="00F96647" w:rsidP="007B3937">
      <w:pPr>
        <w:spacing w:after="0" w:line="240" w:lineRule="auto"/>
        <w:ind w:firstLine="851"/>
        <w:contextualSpacing/>
        <w:jc w:val="both"/>
        <w:rPr>
          <w:rFonts w:ascii="Times New Roman" w:hAnsi="Times New Roman" w:cs="Times New Roman"/>
          <w:sz w:val="28"/>
          <w:szCs w:val="28"/>
        </w:rPr>
      </w:pPr>
    </w:p>
    <w:p w14:paraId="18D64DE2" w14:textId="77777777" w:rsidR="00F96647" w:rsidRPr="007F206F" w:rsidRDefault="00F9664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 целях определения налогооблагаемого дохода совокупный годовой доход налогоплательщика подлежит уменьшению на следующие доходы:</w:t>
      </w:r>
    </w:p>
    <w:p w14:paraId="7076A373" w14:textId="34734AE2" w:rsidR="00F96647" w:rsidRPr="007F206F" w:rsidRDefault="00F9664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дивиденды, кроме полученных постоянны</w:t>
      </w:r>
      <w:r w:rsidR="00262AA7" w:rsidRPr="007F206F">
        <w:rPr>
          <w:rFonts w:ascii="Times New Roman" w:hAnsi="Times New Roman" w:cs="Times New Roman"/>
          <w:bCs/>
          <w:sz w:val="28"/>
          <w:szCs w:val="28"/>
        </w:rPr>
        <w:t xml:space="preserve">м учреждением юридического лица – </w:t>
      </w:r>
      <w:r w:rsidRPr="007F206F">
        <w:rPr>
          <w:rFonts w:ascii="Times New Roman" w:hAnsi="Times New Roman" w:cs="Times New Roman"/>
          <w:bCs/>
          <w:sz w:val="28"/>
          <w:szCs w:val="28"/>
        </w:rPr>
        <w:t xml:space="preserve">нерезидента в Республике Казахстан, </w:t>
      </w:r>
      <w:r w:rsidR="00A76FEE"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не соответствующих условиям, определенным подпунктом </w:t>
      </w:r>
      <w:r w:rsidR="00B83460" w:rsidRPr="007F206F">
        <w:rPr>
          <w:rFonts w:ascii="Times New Roman" w:hAnsi="Times New Roman" w:cs="Times New Roman"/>
          <w:bCs/>
          <w:sz w:val="28"/>
          <w:szCs w:val="28"/>
        </w:rPr>
        <w:t>7</w:t>
      </w:r>
      <w:r w:rsidRPr="007F206F">
        <w:rPr>
          <w:rFonts w:ascii="Times New Roman" w:hAnsi="Times New Roman" w:cs="Times New Roman"/>
          <w:bCs/>
          <w:sz w:val="28"/>
          <w:szCs w:val="28"/>
        </w:rPr>
        <w:t>) статьи 6</w:t>
      </w:r>
      <w:r w:rsidR="00B83460" w:rsidRPr="007F206F">
        <w:rPr>
          <w:rFonts w:ascii="Times New Roman" w:hAnsi="Times New Roman" w:cs="Times New Roman"/>
          <w:bCs/>
          <w:sz w:val="28"/>
          <w:szCs w:val="28"/>
        </w:rPr>
        <w:t>81</w:t>
      </w:r>
      <w:r w:rsidRPr="007F206F">
        <w:rPr>
          <w:rFonts w:ascii="Times New Roman" w:hAnsi="Times New Roman" w:cs="Times New Roman"/>
          <w:bCs/>
          <w:sz w:val="28"/>
          <w:szCs w:val="28"/>
        </w:rPr>
        <w:t xml:space="preserve"> настоящего Кодекса;</w:t>
      </w:r>
    </w:p>
    <w:p w14:paraId="12697681" w14:textId="77777777" w:rsidR="00F96647" w:rsidRPr="007F206F" w:rsidRDefault="00F9664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доход </w:t>
      </w:r>
      <w:r w:rsidRPr="007F206F">
        <w:rPr>
          <w:rFonts w:ascii="Times New Roman" w:hAnsi="Times New Roman" w:cs="Times New Roman"/>
          <w:bCs/>
          <w:sz w:val="28"/>
          <w:szCs w:val="28"/>
        </w:rPr>
        <w:t>лица, осуществляющего цифровой майнинг,</w:t>
      </w:r>
      <w:r w:rsidRPr="007F206F">
        <w:rPr>
          <w:rFonts w:ascii="Times New Roman" w:hAnsi="Times New Roman" w:cs="Times New Roman"/>
          <w:sz w:val="28"/>
          <w:szCs w:val="28"/>
        </w:rPr>
        <w:t xml:space="preserve"> от реализации цифровых активов, по которым доход </w:t>
      </w:r>
      <w:r w:rsidRPr="007F206F">
        <w:rPr>
          <w:rFonts w:ascii="Times New Roman" w:hAnsi="Times New Roman" w:cs="Times New Roman"/>
          <w:bCs/>
          <w:sz w:val="28"/>
          <w:szCs w:val="28"/>
        </w:rPr>
        <w:t xml:space="preserve">от деятельности по цифровому майнингу определен </w:t>
      </w:r>
      <w:r w:rsidRPr="007F206F">
        <w:rPr>
          <w:rFonts w:ascii="Times New Roman" w:hAnsi="Times New Roman" w:cs="Times New Roman"/>
          <w:sz w:val="28"/>
          <w:szCs w:val="28"/>
        </w:rPr>
        <w:t xml:space="preserve">в соответствии с пунктом 1 статьи </w:t>
      </w:r>
      <w:r w:rsidR="00CC5EBC" w:rsidRPr="007F206F">
        <w:rPr>
          <w:rFonts w:ascii="Times New Roman" w:hAnsi="Times New Roman" w:cs="Times New Roman"/>
          <w:sz w:val="28"/>
          <w:szCs w:val="28"/>
        </w:rPr>
        <w:t>325</w:t>
      </w:r>
      <w:r w:rsidRPr="007F206F">
        <w:rPr>
          <w:rFonts w:ascii="Times New Roman" w:hAnsi="Times New Roman" w:cs="Times New Roman"/>
          <w:sz w:val="28"/>
          <w:szCs w:val="28"/>
        </w:rPr>
        <w:t xml:space="preserve"> настоящего Кодекса;</w:t>
      </w:r>
    </w:p>
    <w:p w14:paraId="72F3F2ED" w14:textId="77777777" w:rsidR="00F96647" w:rsidRPr="007F206F" w:rsidRDefault="00500AC4"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w:t>
      </w:r>
      <w:r w:rsidR="00F96647" w:rsidRPr="007F206F">
        <w:rPr>
          <w:rFonts w:ascii="Times New Roman" w:hAnsi="Times New Roman" w:cs="Times New Roman"/>
          <w:bCs/>
          <w:sz w:val="28"/>
          <w:szCs w:val="28"/>
        </w:rPr>
        <w:t>) чистый доход от доверительного управления имуществом, полученный (подлежащий получению) учредителем доверительно</w:t>
      </w:r>
      <w:r w:rsidR="00CF1A85" w:rsidRPr="007F206F">
        <w:rPr>
          <w:rFonts w:ascii="Times New Roman" w:hAnsi="Times New Roman" w:cs="Times New Roman"/>
          <w:bCs/>
          <w:sz w:val="28"/>
          <w:szCs w:val="28"/>
        </w:rPr>
        <w:t>го</w:t>
      </w:r>
      <w:r w:rsidR="00F96647" w:rsidRPr="007F206F">
        <w:rPr>
          <w:rFonts w:ascii="Times New Roman" w:hAnsi="Times New Roman" w:cs="Times New Roman"/>
          <w:bCs/>
          <w:sz w:val="28"/>
          <w:szCs w:val="28"/>
        </w:rPr>
        <w:t xml:space="preserve"> управления;</w:t>
      </w:r>
    </w:p>
    <w:p w14:paraId="13BB538E" w14:textId="77777777" w:rsidR="00F96647" w:rsidRPr="007F206F" w:rsidRDefault="00500AC4"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F96647" w:rsidRPr="007F206F">
        <w:rPr>
          <w:rFonts w:ascii="Times New Roman" w:hAnsi="Times New Roman" w:cs="Times New Roman"/>
          <w:bCs/>
          <w:sz w:val="28"/>
          <w:szCs w:val="28"/>
        </w:rPr>
        <w:t xml:space="preserve">) доходы некоммерческой организации, предусмотренные </w:t>
      </w:r>
      <w:hyperlink r:id="rId139" w:anchor="z5408" w:history="1">
        <w:r w:rsidR="00F96647" w:rsidRPr="007F206F">
          <w:rPr>
            <w:rFonts w:ascii="Times New Roman" w:hAnsi="Times New Roman" w:cs="Times New Roman"/>
            <w:bCs/>
            <w:sz w:val="28"/>
            <w:szCs w:val="28"/>
          </w:rPr>
          <w:t xml:space="preserve">пунктом </w:t>
        </w:r>
      </w:hyperlink>
      <w:r w:rsidR="00F96647" w:rsidRPr="007F206F">
        <w:rPr>
          <w:rFonts w:ascii="Times New Roman" w:hAnsi="Times New Roman" w:cs="Times New Roman"/>
          <w:bCs/>
          <w:sz w:val="28"/>
          <w:szCs w:val="28"/>
        </w:rPr>
        <w:t>1 статьи 32</w:t>
      </w:r>
      <w:r w:rsidR="00CC5EBC" w:rsidRPr="007F206F">
        <w:rPr>
          <w:rFonts w:ascii="Times New Roman" w:hAnsi="Times New Roman" w:cs="Times New Roman"/>
          <w:bCs/>
          <w:sz w:val="28"/>
          <w:szCs w:val="28"/>
        </w:rPr>
        <w:t>9</w:t>
      </w:r>
      <w:r w:rsidR="00F96647" w:rsidRPr="007F206F">
        <w:rPr>
          <w:rFonts w:ascii="Times New Roman" w:hAnsi="Times New Roman" w:cs="Times New Roman"/>
          <w:bCs/>
          <w:sz w:val="28"/>
          <w:szCs w:val="28"/>
        </w:rPr>
        <w:t xml:space="preserve"> настоящего Кодекса;</w:t>
      </w:r>
    </w:p>
    <w:p w14:paraId="14811FF7" w14:textId="71AE91CB" w:rsidR="00F96647" w:rsidRPr="007F206F" w:rsidRDefault="00500AC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F96647" w:rsidRPr="007F206F">
        <w:rPr>
          <w:rFonts w:ascii="Times New Roman" w:hAnsi="Times New Roman" w:cs="Times New Roman"/>
          <w:sz w:val="28"/>
          <w:szCs w:val="28"/>
        </w:rPr>
        <w:t xml:space="preserve">)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w:t>
      </w:r>
      <w:r w:rsidR="00A0334C" w:rsidRPr="007F206F">
        <w:rPr>
          <w:rFonts w:ascii="Times New Roman" w:hAnsi="Times New Roman" w:cs="Times New Roman"/>
          <w:sz w:val="28"/>
          <w:szCs w:val="28"/>
          <w:lang w:val="kk-KZ"/>
        </w:rPr>
        <w:t>НПП</w:t>
      </w:r>
      <w:r w:rsidR="00F96647" w:rsidRPr="007F206F">
        <w:rPr>
          <w:rFonts w:ascii="Times New Roman" w:hAnsi="Times New Roman" w:cs="Times New Roman"/>
          <w:sz w:val="28"/>
          <w:szCs w:val="28"/>
        </w:rPr>
        <w:t>.</w:t>
      </w:r>
    </w:p>
    <w:p w14:paraId="38B4151B" w14:textId="77777777" w:rsidR="00F96647" w:rsidRPr="007F206F" w:rsidRDefault="00F9664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2. В</w:t>
      </w:r>
      <w:r w:rsidRPr="007F206F">
        <w:rPr>
          <w:rFonts w:ascii="Times New Roman" w:hAnsi="Times New Roman" w:cs="Times New Roman"/>
          <w:bCs/>
          <w:sz w:val="28"/>
          <w:szCs w:val="28"/>
        </w:rPr>
        <w:t xml:space="preserve"> целях определения налогооблагаемого дохода совокупный годовой доход уменьшается налогоплательщиками, предусмотренными настоящим пунктом, на следующие доходы:</w:t>
      </w:r>
    </w:p>
    <w:p w14:paraId="6F9A867F" w14:textId="77777777" w:rsidR="00F96647" w:rsidRPr="007F206F" w:rsidRDefault="00F9664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 xml:space="preserve">1) </w:t>
      </w:r>
      <w:r w:rsidRPr="007F206F">
        <w:rPr>
          <w:rFonts w:ascii="Times New Roman" w:hAnsi="Times New Roman" w:cs="Times New Roman"/>
          <w:bCs/>
          <w:sz w:val="28"/>
          <w:szCs w:val="28"/>
        </w:rPr>
        <w:t xml:space="preserve">доходы </w:t>
      </w:r>
      <w:r w:rsidRPr="007F206F">
        <w:rPr>
          <w:rFonts w:ascii="Times New Roman" w:eastAsia="Times New Roman" w:hAnsi="Times New Roman" w:cs="Times New Roman"/>
          <w:sz w:val="28"/>
          <w:szCs w:val="28"/>
        </w:rPr>
        <w:t xml:space="preserve">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указанные </w:t>
      </w:r>
      <w:r w:rsidR="00A76FEE"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статье 5-1 Закона Республики Казахстан «О банках и банковской деятельности в Республике Казахстан»;</w:t>
      </w:r>
    </w:p>
    <w:p w14:paraId="1626A03D" w14:textId="77777777" w:rsidR="00F96647" w:rsidRPr="007F206F" w:rsidRDefault="00F9664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доходы от уступки права требования, полученные банком </w:t>
      </w:r>
      <w:r w:rsidR="000A321F" w:rsidRPr="007F206F">
        <w:rPr>
          <w:rFonts w:ascii="Times New Roman" w:eastAsia="Times New Roman" w:hAnsi="Times New Roman" w:cs="Times New Roman"/>
          <w:sz w:val="28"/>
          <w:szCs w:val="28"/>
        </w:rPr>
        <w:t xml:space="preserve">второго уровня </w:t>
      </w:r>
      <w:r w:rsidRPr="007F206F">
        <w:rPr>
          <w:rFonts w:ascii="Times New Roman" w:eastAsia="Times New Roman" w:hAnsi="Times New Roman" w:cs="Times New Roman"/>
          <w:sz w:val="28"/>
          <w:szCs w:val="28"/>
        </w:rPr>
        <w:t>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14:paraId="62DDFF6D"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99CEC6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2</w:t>
      </w:r>
      <w:r w:rsidR="009C7B48" w:rsidRPr="007F206F">
        <w:rPr>
          <w:rFonts w:ascii="Times New Roman" w:eastAsia="Times New Roman" w:hAnsi="Times New Roman" w:cs="Times New Roman"/>
          <w:bCs/>
          <w:sz w:val="28"/>
          <w:szCs w:val="28"/>
        </w:rPr>
        <w:t>56</w:t>
      </w:r>
      <w:r w:rsidRPr="007F206F">
        <w:rPr>
          <w:rFonts w:ascii="Times New Roman" w:eastAsia="Times New Roman" w:hAnsi="Times New Roman" w:cs="Times New Roman"/>
          <w:bCs/>
          <w:sz w:val="28"/>
          <w:szCs w:val="28"/>
        </w:rPr>
        <w:t>. Корректировка доходов</w:t>
      </w:r>
    </w:p>
    <w:p w14:paraId="1427577C" w14:textId="77777777" w:rsidR="003C4241" w:rsidRPr="007F206F" w:rsidRDefault="003C4241" w:rsidP="007B3937">
      <w:pPr>
        <w:spacing w:after="0" w:line="240" w:lineRule="auto"/>
        <w:ind w:firstLine="851"/>
        <w:contextualSpacing/>
        <w:jc w:val="both"/>
        <w:rPr>
          <w:rFonts w:ascii="Times New Roman" w:eastAsia="Times New Roman" w:hAnsi="Times New Roman" w:cs="Times New Roman"/>
          <w:bCs/>
          <w:sz w:val="28"/>
          <w:szCs w:val="28"/>
        </w:rPr>
      </w:pPr>
    </w:p>
    <w:p w14:paraId="4453FEF2"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Корректировкой признается увеличение или уменьшение размера дохода отчетного налогового периода в пределах суммы ранее признанного дохода в случаях, установленных настоящей статьей. </w:t>
      </w:r>
    </w:p>
    <w:p w14:paraId="65686E0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Доходы подлежат корректировке в случаях:</w:t>
      </w:r>
    </w:p>
    <w:p w14:paraId="7251831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полного или частичного возврата товаров;</w:t>
      </w:r>
    </w:p>
    <w:p w14:paraId="3C1E076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изменения условий сделки;</w:t>
      </w:r>
    </w:p>
    <w:p w14:paraId="670FE24C"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изменения цены, компенсации за реализованные товары, работы, услуги. Положение данного подпункта применяется также при изменении суммы, подлежащей оплате в национальной валюте за реализованные товары, выполненные работы, оказанные услуги исходя из условий договора;</w:t>
      </w:r>
    </w:p>
    <w:p w14:paraId="6769678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 скидки с цены, скидки с продаж.</w:t>
      </w:r>
    </w:p>
    <w:p w14:paraId="51B6ACA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3. Корректировка доходов производится в том налоговом периоде, </w:t>
      </w:r>
      <w:r w:rsidR="00813571" w:rsidRPr="007F206F">
        <w:rPr>
          <w:sz w:val="28"/>
          <w:szCs w:val="28"/>
        </w:rPr>
        <w:br/>
      </w:r>
      <w:r w:rsidRPr="007F206F">
        <w:rPr>
          <w:sz w:val="28"/>
          <w:szCs w:val="28"/>
        </w:rPr>
        <w:t>в котором наступили случаи, указанные в пункте 2 настоящей статьи.</w:t>
      </w:r>
    </w:p>
    <w:p w14:paraId="680A0BA8" w14:textId="4F41C2DF"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28DDCC90" w14:textId="77777777" w:rsidR="00F704D5" w:rsidRPr="007F206F" w:rsidRDefault="00F704D5" w:rsidP="007B3937">
      <w:pPr>
        <w:spacing w:after="0" w:line="240" w:lineRule="auto"/>
        <w:ind w:firstLine="851"/>
        <w:contextualSpacing/>
        <w:jc w:val="both"/>
        <w:rPr>
          <w:rFonts w:ascii="Times New Roman" w:hAnsi="Times New Roman" w:cs="Times New Roman"/>
          <w:bCs/>
          <w:sz w:val="28"/>
          <w:szCs w:val="28"/>
        </w:rPr>
      </w:pPr>
    </w:p>
    <w:p w14:paraId="646E2470" w14:textId="77777777" w:rsidR="00E73041" w:rsidRPr="007F206F" w:rsidRDefault="00E73041"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813571"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2</w:t>
      </w:r>
      <w:r w:rsidR="008A651C" w:rsidRPr="007F206F">
        <w:rPr>
          <w:rFonts w:ascii="Times New Roman" w:hAnsi="Times New Roman" w:cs="Times New Roman"/>
          <w:sz w:val="28"/>
          <w:szCs w:val="28"/>
        </w:rPr>
        <w:t>6</w:t>
      </w:r>
      <w:r w:rsidRPr="007F206F">
        <w:rPr>
          <w:rFonts w:ascii="Times New Roman" w:hAnsi="Times New Roman" w:cs="Times New Roman"/>
          <w:sz w:val="28"/>
          <w:szCs w:val="28"/>
        </w:rPr>
        <w:t>. ВЫЧЕТЫ</w:t>
      </w:r>
    </w:p>
    <w:p w14:paraId="7078D8EA" w14:textId="77777777" w:rsidR="00E73041" w:rsidRPr="007F206F" w:rsidRDefault="00E73041" w:rsidP="007B3937">
      <w:pPr>
        <w:spacing w:after="0" w:line="240" w:lineRule="auto"/>
        <w:ind w:firstLine="851"/>
        <w:contextualSpacing/>
        <w:jc w:val="both"/>
        <w:rPr>
          <w:rFonts w:ascii="Times New Roman" w:hAnsi="Times New Roman" w:cs="Times New Roman"/>
          <w:sz w:val="28"/>
          <w:szCs w:val="28"/>
        </w:rPr>
      </w:pPr>
    </w:p>
    <w:p w14:paraId="67268F5A" w14:textId="77777777" w:rsidR="00E73041" w:rsidRPr="007F206F" w:rsidRDefault="00E73041"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1. Общие положения</w:t>
      </w:r>
    </w:p>
    <w:p w14:paraId="4D5663C2" w14:textId="77777777" w:rsidR="00E73041" w:rsidRPr="007F206F" w:rsidRDefault="00E73041" w:rsidP="007B3937">
      <w:pPr>
        <w:spacing w:after="0" w:line="240" w:lineRule="auto"/>
        <w:ind w:firstLine="851"/>
        <w:contextualSpacing/>
        <w:jc w:val="both"/>
        <w:rPr>
          <w:rFonts w:ascii="Times New Roman" w:hAnsi="Times New Roman" w:cs="Times New Roman"/>
          <w:sz w:val="28"/>
          <w:szCs w:val="28"/>
        </w:rPr>
      </w:pPr>
    </w:p>
    <w:p w14:paraId="063DF12E"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25</w:t>
      </w:r>
      <w:r w:rsidR="009C7B48" w:rsidRPr="007F206F">
        <w:rPr>
          <w:rFonts w:ascii="Times New Roman" w:hAnsi="Times New Roman" w:cs="Times New Roman"/>
          <w:bCs/>
          <w:sz w:val="28"/>
          <w:szCs w:val="28"/>
        </w:rPr>
        <w:t>7</w:t>
      </w:r>
      <w:r w:rsidRPr="007F206F">
        <w:rPr>
          <w:rFonts w:ascii="Times New Roman" w:hAnsi="Times New Roman" w:cs="Times New Roman"/>
          <w:bCs/>
          <w:sz w:val="28"/>
          <w:szCs w:val="28"/>
        </w:rPr>
        <w:t>. Общие положения</w:t>
      </w:r>
    </w:p>
    <w:p w14:paraId="115A342D"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p>
    <w:p w14:paraId="4C905A3E"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w:t>
      </w:r>
      <w:hyperlink r:id="rId140" w:anchor="z243" w:history="1">
        <w:r w:rsidRPr="007F206F">
          <w:rPr>
            <w:rFonts w:ascii="Times New Roman" w:hAnsi="Times New Roman" w:cs="Times New Roman"/>
            <w:bCs/>
            <w:sz w:val="28"/>
            <w:szCs w:val="28"/>
          </w:rPr>
          <w:t>статьями 25</w:t>
        </w:r>
        <w:r w:rsidR="00CC5EBC" w:rsidRPr="007F206F">
          <w:rPr>
            <w:rFonts w:ascii="Times New Roman" w:hAnsi="Times New Roman" w:cs="Times New Roman"/>
            <w:bCs/>
            <w:sz w:val="28"/>
            <w:szCs w:val="28"/>
          </w:rPr>
          <w:t>8</w:t>
        </w:r>
      </w:hyperlink>
      <w:r w:rsidRPr="007F206F">
        <w:rPr>
          <w:rFonts w:ascii="Times New Roman" w:hAnsi="Times New Roman" w:cs="Times New Roman"/>
          <w:bCs/>
          <w:sz w:val="28"/>
          <w:szCs w:val="28"/>
        </w:rPr>
        <w:t xml:space="preserve"> – </w:t>
      </w:r>
      <w:hyperlink r:id="rId141" w:anchor="z263" w:history="1">
        <w:r w:rsidRPr="007F206F">
          <w:rPr>
            <w:rFonts w:ascii="Times New Roman" w:hAnsi="Times New Roman" w:cs="Times New Roman"/>
            <w:bCs/>
            <w:sz w:val="28"/>
            <w:szCs w:val="28"/>
          </w:rPr>
          <w:t>2</w:t>
        </w:r>
        <w:r w:rsidR="00CC5EBC" w:rsidRPr="007F206F">
          <w:rPr>
            <w:rFonts w:ascii="Times New Roman" w:hAnsi="Times New Roman" w:cs="Times New Roman"/>
            <w:bCs/>
            <w:sz w:val="28"/>
            <w:szCs w:val="28"/>
          </w:rPr>
          <w:t>73</w:t>
        </w:r>
      </w:hyperlink>
      <w:r w:rsidRPr="007F206F">
        <w:rPr>
          <w:rFonts w:ascii="Times New Roman" w:hAnsi="Times New Roman" w:cs="Times New Roman"/>
          <w:bCs/>
          <w:sz w:val="28"/>
          <w:szCs w:val="28"/>
        </w:rPr>
        <w:t>, главами 2</w:t>
      </w:r>
      <w:r w:rsidR="00204779"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w:t>
      </w:r>
      <w:r w:rsidR="00CF1A85"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3</w:t>
      </w:r>
      <w:r w:rsidR="00204779" w:rsidRPr="007F206F">
        <w:rPr>
          <w:rFonts w:ascii="Times New Roman" w:hAnsi="Times New Roman" w:cs="Times New Roman"/>
          <w:bCs/>
          <w:sz w:val="28"/>
          <w:szCs w:val="28"/>
        </w:rPr>
        <w:t>1</w:t>
      </w:r>
      <w:r w:rsidRPr="007F206F">
        <w:rPr>
          <w:rFonts w:ascii="Times New Roman" w:hAnsi="Times New Roman" w:cs="Times New Roman"/>
          <w:bCs/>
          <w:sz w:val="28"/>
          <w:szCs w:val="28"/>
        </w:rPr>
        <w:t xml:space="preserve"> настоящего Кодекса, за исключением затрат (расходов), не подлежащих вычету в соответствии с настоящим Кодексом.</w:t>
      </w:r>
    </w:p>
    <w:p w14:paraId="58E2E9B1"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Положения настоящего пункта применяются к расходам налогоплательщика, понесенным как в Республике Казахстан, так и за ее пределами. </w:t>
      </w:r>
    </w:p>
    <w:p w14:paraId="142C1E18"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r:id="rId142" w:anchor="z265" w:history="1">
        <w:r w:rsidRPr="007F206F">
          <w:rPr>
            <w:rFonts w:ascii="Times New Roman" w:hAnsi="Times New Roman" w:cs="Times New Roman"/>
            <w:bCs/>
            <w:sz w:val="28"/>
            <w:szCs w:val="28"/>
          </w:rPr>
          <w:t>статьями 2</w:t>
        </w:r>
        <w:r w:rsidR="00E061FB" w:rsidRPr="007F206F">
          <w:rPr>
            <w:rFonts w:ascii="Times New Roman" w:hAnsi="Times New Roman" w:cs="Times New Roman"/>
            <w:bCs/>
            <w:sz w:val="28"/>
            <w:szCs w:val="28"/>
          </w:rPr>
          <w:t>73</w:t>
        </w:r>
        <w:r w:rsidRPr="007F206F">
          <w:rPr>
            <w:rFonts w:ascii="Times New Roman" w:hAnsi="Times New Roman" w:cs="Times New Roman"/>
            <w:bCs/>
            <w:sz w:val="28"/>
            <w:szCs w:val="28"/>
          </w:rPr>
          <w:t xml:space="preserve"> </w:t>
        </w:r>
      </w:hyperlink>
      <w:r w:rsidRPr="007F206F">
        <w:rPr>
          <w:rFonts w:ascii="Times New Roman" w:hAnsi="Times New Roman" w:cs="Times New Roman"/>
          <w:bCs/>
          <w:sz w:val="28"/>
          <w:szCs w:val="28"/>
        </w:rPr>
        <w:t>–2</w:t>
      </w:r>
      <w:r w:rsidR="00E061FB" w:rsidRPr="007F206F">
        <w:rPr>
          <w:rFonts w:ascii="Times New Roman" w:hAnsi="Times New Roman" w:cs="Times New Roman"/>
          <w:bCs/>
          <w:sz w:val="28"/>
          <w:szCs w:val="28"/>
        </w:rPr>
        <w:t>85</w:t>
      </w:r>
      <w:r w:rsidRPr="007F206F">
        <w:rPr>
          <w:rFonts w:ascii="Times New Roman" w:hAnsi="Times New Roman" w:cs="Times New Roman"/>
          <w:bCs/>
          <w:sz w:val="28"/>
          <w:szCs w:val="28"/>
        </w:rPr>
        <w:t xml:space="preserve"> настоящего Кодекса.</w:t>
      </w:r>
    </w:p>
    <w:p w14:paraId="7B8B3CAE"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14:paraId="27A3E7BB"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 </w:t>
      </w:r>
    </w:p>
    <w:p w14:paraId="55FDC8F9"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Если иное не установлено настоящей статьей, </w:t>
      </w:r>
      <w:hyperlink r:id="rId143" w:anchor="z243" w:history="1">
        <w:r w:rsidRPr="007F206F">
          <w:rPr>
            <w:rFonts w:ascii="Times New Roman" w:hAnsi="Times New Roman" w:cs="Times New Roman"/>
            <w:bCs/>
            <w:sz w:val="28"/>
            <w:szCs w:val="28"/>
          </w:rPr>
          <w:t>статьями 25</w:t>
        </w:r>
        <w:r w:rsidR="00E061FB" w:rsidRPr="007F206F">
          <w:rPr>
            <w:rFonts w:ascii="Times New Roman" w:hAnsi="Times New Roman" w:cs="Times New Roman"/>
            <w:bCs/>
            <w:sz w:val="28"/>
            <w:szCs w:val="28"/>
          </w:rPr>
          <w:t>8</w:t>
        </w:r>
      </w:hyperlink>
      <w:r w:rsidRPr="007F206F">
        <w:rPr>
          <w:rFonts w:ascii="Times New Roman" w:hAnsi="Times New Roman" w:cs="Times New Roman"/>
          <w:bCs/>
          <w:sz w:val="28"/>
          <w:szCs w:val="28"/>
        </w:rPr>
        <w:t xml:space="preserve"> – </w:t>
      </w:r>
      <w:hyperlink r:id="rId144" w:anchor="z263" w:history="1">
        <w:r w:rsidRPr="007F206F">
          <w:rPr>
            <w:rFonts w:ascii="Times New Roman" w:hAnsi="Times New Roman" w:cs="Times New Roman"/>
            <w:bCs/>
            <w:sz w:val="28"/>
            <w:szCs w:val="28"/>
          </w:rPr>
          <w:t>2</w:t>
        </w:r>
        <w:r w:rsidR="00E061FB" w:rsidRPr="007F206F">
          <w:rPr>
            <w:rFonts w:ascii="Times New Roman" w:hAnsi="Times New Roman" w:cs="Times New Roman"/>
            <w:bCs/>
            <w:sz w:val="28"/>
            <w:szCs w:val="28"/>
          </w:rPr>
          <w:t>73</w:t>
        </w:r>
      </w:hyperlink>
      <w:r w:rsidRPr="007F206F">
        <w:rPr>
          <w:rFonts w:ascii="Times New Roman" w:hAnsi="Times New Roman" w:cs="Times New Roman"/>
          <w:bCs/>
          <w:sz w:val="28"/>
          <w:szCs w:val="28"/>
        </w:rPr>
        <w:t xml:space="preserve"> и главами 2</w:t>
      </w:r>
      <w:r w:rsidR="00204779"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w:t>
      </w:r>
      <w:r w:rsidR="00CF1A85"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3</w:t>
      </w:r>
      <w:r w:rsidR="00204779" w:rsidRPr="007F206F">
        <w:rPr>
          <w:rFonts w:ascii="Times New Roman" w:hAnsi="Times New Roman" w:cs="Times New Roman"/>
          <w:bCs/>
          <w:sz w:val="28"/>
          <w:szCs w:val="28"/>
        </w:rPr>
        <w:t>1</w:t>
      </w:r>
      <w:r w:rsidRPr="007F206F">
        <w:rPr>
          <w:rFonts w:ascii="Times New Roman" w:hAnsi="Times New Roman" w:cs="Times New Roman"/>
          <w:bCs/>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0413E2B6"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14:paraId="09ED02F6"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6. Если иное не предусмотрено </w:t>
      </w:r>
      <w:r w:rsidR="00C5105D" w:rsidRPr="007F206F">
        <w:rPr>
          <w:rFonts w:ascii="Times New Roman" w:eastAsia="Calibri" w:hAnsi="Times New Roman" w:cs="Times New Roman"/>
          <w:bCs/>
          <w:sz w:val="28"/>
          <w:szCs w:val="28"/>
          <w:bdr w:val="none" w:sz="0" w:space="0" w:color="auto" w:frame="1"/>
          <w:shd w:val="clear" w:color="auto" w:fill="FFFFFF"/>
          <w:lang w:eastAsia="ar-SA"/>
        </w:rPr>
        <w:t>пунктом</w:t>
      </w:r>
      <w:r w:rsidR="00C5105D" w:rsidRPr="007F206F">
        <w:rPr>
          <w:rFonts w:ascii="Times New Roman" w:hAnsi="Times New Roman" w:cs="Times New Roman"/>
          <w:bCs/>
          <w:sz w:val="28"/>
          <w:szCs w:val="28"/>
        </w:rPr>
        <w:t xml:space="preserve"> </w:t>
      </w:r>
      <w:hyperlink r:id="rId145" w:anchor="z3751" w:history="1">
        <w:r w:rsidRPr="007F206F">
          <w:rPr>
            <w:rFonts w:ascii="Times New Roman" w:hAnsi="Times New Roman" w:cs="Times New Roman"/>
            <w:bCs/>
            <w:sz w:val="28"/>
            <w:szCs w:val="28"/>
          </w:rPr>
          <w:t>4</w:t>
        </w:r>
      </w:hyperlink>
      <w:r w:rsidRPr="007F206F">
        <w:rPr>
          <w:rFonts w:ascii="Times New Roman" w:hAnsi="Times New Roman" w:cs="Times New Roman"/>
          <w:bCs/>
          <w:sz w:val="28"/>
          <w:szCs w:val="28"/>
        </w:rPr>
        <w:t xml:space="preserve"> статьи </w:t>
      </w:r>
      <w:r w:rsidR="00E061FB" w:rsidRPr="007F206F">
        <w:rPr>
          <w:rFonts w:ascii="Times New Roman" w:hAnsi="Times New Roman" w:cs="Times New Roman"/>
          <w:bCs/>
          <w:sz w:val="28"/>
          <w:szCs w:val="28"/>
        </w:rPr>
        <w:t>204</w:t>
      </w:r>
      <w:r w:rsidRPr="007F206F">
        <w:rPr>
          <w:rFonts w:ascii="Times New Roman" w:hAnsi="Times New Roman" w:cs="Times New Roman"/>
          <w:bCs/>
          <w:sz w:val="28"/>
          <w:szCs w:val="28"/>
        </w:rP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14:paraId="64975C99" w14:textId="36DA94D1"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7. Корректировка (индексация) обязательства, подлежащего выплате </w:t>
      </w:r>
      <w:r w:rsidR="00944EEA"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тенге, в связи с изменением </w:t>
      </w:r>
      <w:r w:rsidR="003E0DE4" w:rsidRPr="007F206F">
        <w:rPr>
          <w:rFonts w:ascii="Times New Roman" w:hAnsi="Times New Roman" w:cs="Times New Roman"/>
          <w:sz w:val="28"/>
          <w:szCs w:val="28"/>
        </w:rPr>
        <w:t>курса</w:t>
      </w:r>
      <w:r w:rsidR="003E0DE4"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валюты признается затратами (расходами) в целях налогообложения в случае, если такая корректировка подлежит выплате и признается затратами (расходами)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DC8537E"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При этом сумма затрат (расходов) от корректировки (индексации) обязательства, подлежащего выплате в тенге, в связи с изменением </w:t>
      </w:r>
      <w:r w:rsidR="003E0DE4" w:rsidRPr="007F206F">
        <w:rPr>
          <w:rFonts w:ascii="Times New Roman" w:hAnsi="Times New Roman" w:cs="Times New Roman"/>
          <w:sz w:val="28"/>
          <w:szCs w:val="28"/>
        </w:rPr>
        <w:t>курса</w:t>
      </w:r>
      <w:r w:rsidR="003E0DE4"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валюты учитывается в составе того вида затрат (расходов), к которому он отнесен в бухгалтерском учете, за исключением случаев, предусмотренных статьей 28</w:t>
      </w:r>
      <w:r w:rsidR="00E061FB"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настоящего Кодекса.</w:t>
      </w:r>
    </w:p>
    <w:p w14:paraId="2937D08E"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Такие затраты (расходы) относятся на вычеты с учетом положений настоящего раздела.</w:t>
      </w:r>
    </w:p>
    <w:p w14:paraId="5D48B1E0"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8. В </w:t>
      </w:r>
      <w:r w:rsidR="00CF1A85" w:rsidRPr="007F206F">
        <w:rPr>
          <w:rFonts w:ascii="Times New Roman" w:hAnsi="Times New Roman" w:cs="Times New Roman"/>
          <w:bCs/>
          <w:sz w:val="28"/>
          <w:szCs w:val="28"/>
        </w:rPr>
        <w:t>случае</w:t>
      </w:r>
      <w:r w:rsidRPr="007F206F">
        <w:rPr>
          <w:rFonts w:ascii="Times New Roman" w:hAnsi="Times New Roman" w:cs="Times New Roman"/>
          <w:bCs/>
          <w:sz w:val="28"/>
          <w:szCs w:val="28"/>
        </w:rPr>
        <w:t xml:space="preserve"> если одни и те же виды расходов предусмотрены </w:t>
      </w:r>
      <w:r w:rsidR="00944EEA" w:rsidRPr="007F206F">
        <w:rPr>
          <w:rFonts w:ascii="Times New Roman" w:hAnsi="Times New Roman" w:cs="Times New Roman"/>
          <w:bCs/>
          <w:sz w:val="28"/>
          <w:szCs w:val="28"/>
        </w:rPr>
        <w:br/>
      </w:r>
      <w:r w:rsidRPr="007F206F">
        <w:rPr>
          <w:rFonts w:ascii="Times New Roman" w:hAnsi="Times New Roman" w:cs="Times New Roman"/>
          <w:bCs/>
          <w:sz w:val="28"/>
          <w:szCs w:val="28"/>
        </w:rPr>
        <w:t>в нескольких статьях расходов, то при расчете налогооблагаемого дохода указанные расходы вычитаются только один раз.</w:t>
      </w:r>
    </w:p>
    <w:p w14:paraId="48DCB37E"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9.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14:paraId="55DECFCD"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определении налогооблагаемого дохода постоянного учреждения юридического лица</w:t>
      </w:r>
      <w:r w:rsidR="008D4B80"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14:paraId="5FD6BBF2"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w:t>
      </w:r>
      <w:r w:rsidR="004B3B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резидентом, в порядке, определенном налоговым законодательством такого иностранного государства.</w:t>
      </w:r>
    </w:p>
    <w:p w14:paraId="4BF50FE6"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если налоговым законодательством иностранного государства, из источников которого получен доход юридическим </w:t>
      </w:r>
      <w:r w:rsidR="00530648" w:rsidRPr="007F206F">
        <w:rPr>
          <w:rFonts w:ascii="Times New Roman" w:hAnsi="Times New Roman" w:cs="Times New Roman"/>
          <w:bCs/>
          <w:sz w:val="28"/>
          <w:szCs w:val="28"/>
        </w:rPr>
        <w:br/>
      </w:r>
      <w:r w:rsidRPr="007F206F">
        <w:rPr>
          <w:rFonts w:ascii="Times New Roman" w:hAnsi="Times New Roman" w:cs="Times New Roman"/>
          <w:bCs/>
          <w:sz w:val="28"/>
          <w:szCs w:val="28"/>
        </w:rPr>
        <w:t>лицом</w:t>
      </w:r>
      <w:r w:rsidR="004B3BA7" w:rsidRPr="007F206F">
        <w:rPr>
          <w:rFonts w:ascii="Times New Roman" w:hAnsi="Times New Roman" w:cs="Times New Roman"/>
          <w:bCs/>
          <w:sz w:val="28"/>
          <w:szCs w:val="28"/>
        </w:rPr>
        <w:t xml:space="preserve"> – резидентом,</w:t>
      </w:r>
      <w:r w:rsidRPr="007F206F">
        <w:rPr>
          <w:rFonts w:ascii="Times New Roman" w:hAnsi="Times New Roman" w:cs="Times New Roman"/>
          <w:bCs/>
          <w:sz w:val="28"/>
          <w:szCs w:val="28"/>
        </w:rPr>
        <w:t xml:space="preserve">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hyperlink r:id="rId146" w:anchor="z662" w:history="1">
        <w:r w:rsidRPr="007F206F">
          <w:rPr>
            <w:rFonts w:ascii="Times New Roman" w:hAnsi="Times New Roman" w:cs="Times New Roman"/>
            <w:bCs/>
            <w:sz w:val="28"/>
            <w:szCs w:val="28"/>
          </w:rPr>
          <w:t xml:space="preserve">статьями </w:t>
        </w:r>
        <w:r w:rsidR="00B83460" w:rsidRPr="007F206F">
          <w:rPr>
            <w:rFonts w:ascii="Times New Roman" w:hAnsi="Times New Roman" w:cs="Times New Roman"/>
            <w:bCs/>
            <w:sz w:val="28"/>
            <w:szCs w:val="28"/>
          </w:rPr>
          <w:t>708</w:t>
        </w:r>
      </w:hyperlink>
      <w:r w:rsidRPr="007F206F">
        <w:rPr>
          <w:rFonts w:ascii="Times New Roman" w:hAnsi="Times New Roman" w:cs="Times New Roman"/>
          <w:bCs/>
          <w:sz w:val="28"/>
          <w:szCs w:val="28"/>
        </w:rPr>
        <w:t xml:space="preserve"> – </w:t>
      </w:r>
      <w:r w:rsidR="00B83460" w:rsidRPr="007F206F">
        <w:rPr>
          <w:rFonts w:ascii="Times New Roman" w:hAnsi="Times New Roman" w:cs="Times New Roman"/>
          <w:sz w:val="28"/>
          <w:szCs w:val="28"/>
        </w:rPr>
        <w:t>711</w:t>
      </w:r>
      <w:r w:rsidR="004F7416" w:rsidRPr="007F206F">
        <w:rPr>
          <w:rFonts w:ascii="Times New Roman" w:hAnsi="Times New Roman" w:cs="Times New Roman"/>
          <w:sz w:val="28"/>
          <w:szCs w:val="28"/>
        </w:rPr>
        <w:t xml:space="preserve"> </w:t>
      </w:r>
      <w:r w:rsidRPr="007F206F">
        <w:rPr>
          <w:rFonts w:ascii="Times New Roman" w:hAnsi="Times New Roman" w:cs="Times New Roman"/>
          <w:bCs/>
          <w:sz w:val="28"/>
          <w:szCs w:val="28"/>
        </w:rPr>
        <w:t>настоящего Кодекса.</w:t>
      </w:r>
    </w:p>
    <w:p w14:paraId="136FD45B"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10. Налогоплательщик осуществляет корректировку вычетов в соответствии со </w:t>
      </w:r>
      <w:hyperlink r:id="rId147" w:anchor="z287" w:history="1">
        <w:r w:rsidRPr="007F206F">
          <w:rPr>
            <w:rFonts w:ascii="Times New Roman" w:hAnsi="Times New Roman" w:cs="Times New Roman"/>
            <w:bCs/>
            <w:sz w:val="28"/>
            <w:szCs w:val="28"/>
          </w:rPr>
          <w:t xml:space="preserve">статьей </w:t>
        </w:r>
      </w:hyperlink>
      <w:r w:rsidRPr="007F206F">
        <w:rPr>
          <w:rFonts w:ascii="Times New Roman" w:hAnsi="Times New Roman" w:cs="Times New Roman"/>
          <w:bCs/>
          <w:sz w:val="28"/>
          <w:szCs w:val="28"/>
        </w:rPr>
        <w:t>28</w:t>
      </w:r>
      <w:r w:rsidR="00E061FB" w:rsidRPr="007F206F">
        <w:rPr>
          <w:rFonts w:ascii="Times New Roman" w:hAnsi="Times New Roman" w:cs="Times New Roman"/>
          <w:bCs/>
          <w:sz w:val="28"/>
          <w:szCs w:val="28"/>
        </w:rPr>
        <w:t>8</w:t>
      </w:r>
      <w:r w:rsidR="004F7416"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 При этом сумма вычетов с учетом данных корректировок может иметь отрицательное значение.</w:t>
      </w:r>
    </w:p>
    <w:p w14:paraId="44326CD1"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11. Вычету подлежит сумма отрицательной разницы, образовавшейся в бухгалтерском учете при переходе на иной метод оценки запасов, чем тот, который применялся налогоплательщиком в предыдущем налоговом периоде.</w:t>
      </w:r>
    </w:p>
    <w:p w14:paraId="5D856BE2"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12. Настоящим разделом установлены особенности определения вычетов в следующих случаях:</w:t>
      </w:r>
    </w:p>
    <w:p w14:paraId="6288B4C3"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по производным финансовым инструментам </w:t>
      </w:r>
      <w:r w:rsidR="004F7416"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главой 2</w:t>
      </w:r>
      <w:r w:rsidR="00204779"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настоящего раздела; </w:t>
      </w:r>
    </w:p>
    <w:p w14:paraId="318B79C1"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по долгосрочным контрактам </w:t>
      </w:r>
      <w:r w:rsidR="006B0BE1"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главой 2</w:t>
      </w:r>
      <w:r w:rsidR="00204779"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настоящего раздела; </w:t>
      </w:r>
    </w:p>
    <w:p w14:paraId="4ECA9D94"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недропользователями </w:t>
      </w:r>
      <w:r w:rsidR="006B0BE1" w:rsidRPr="007F206F">
        <w:rPr>
          <w:rFonts w:ascii="Times New Roman" w:hAnsi="Times New Roman" w:cs="Times New Roman"/>
          <w:bCs/>
          <w:sz w:val="28"/>
          <w:szCs w:val="28"/>
        </w:rPr>
        <w:t>– главой</w:t>
      </w:r>
      <w:r w:rsidRPr="007F206F">
        <w:rPr>
          <w:rFonts w:ascii="Times New Roman" w:hAnsi="Times New Roman" w:cs="Times New Roman"/>
          <w:bCs/>
          <w:sz w:val="28"/>
          <w:szCs w:val="28"/>
        </w:rPr>
        <w:t xml:space="preserve"> 2</w:t>
      </w:r>
      <w:r w:rsidR="00204779" w:rsidRPr="007F206F">
        <w:rPr>
          <w:rFonts w:ascii="Times New Roman" w:hAnsi="Times New Roman" w:cs="Times New Roman"/>
          <w:bCs/>
          <w:sz w:val="28"/>
          <w:szCs w:val="28"/>
        </w:rPr>
        <w:t>9</w:t>
      </w:r>
      <w:r w:rsidR="006B0BE1"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раздела;</w:t>
      </w:r>
    </w:p>
    <w:p w14:paraId="4E0C2702"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лицами, осуществляющими финансовую деятельность</w:t>
      </w:r>
      <w:r w:rsidR="006B0BE1"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6B0BE1" w:rsidRPr="007F206F">
        <w:rPr>
          <w:rFonts w:ascii="Times New Roman" w:hAnsi="Times New Roman" w:cs="Times New Roman"/>
          <w:bCs/>
          <w:sz w:val="28"/>
          <w:szCs w:val="28"/>
        </w:rPr>
        <w:t>– главой</w:t>
      </w:r>
      <w:r w:rsidRPr="007F206F">
        <w:rPr>
          <w:rFonts w:ascii="Times New Roman" w:hAnsi="Times New Roman" w:cs="Times New Roman"/>
          <w:bCs/>
          <w:sz w:val="28"/>
          <w:szCs w:val="28"/>
        </w:rPr>
        <w:t xml:space="preserve"> </w:t>
      </w:r>
      <w:r w:rsidR="00204779" w:rsidRPr="007F206F">
        <w:rPr>
          <w:rFonts w:ascii="Times New Roman" w:hAnsi="Times New Roman" w:cs="Times New Roman"/>
          <w:bCs/>
          <w:sz w:val="28"/>
          <w:szCs w:val="28"/>
        </w:rPr>
        <w:t>30</w:t>
      </w:r>
      <w:r w:rsidRPr="007F206F">
        <w:rPr>
          <w:rFonts w:ascii="Times New Roman" w:hAnsi="Times New Roman" w:cs="Times New Roman"/>
          <w:bCs/>
          <w:sz w:val="28"/>
          <w:szCs w:val="28"/>
        </w:rPr>
        <w:t xml:space="preserve"> настоящего раздела;</w:t>
      </w:r>
    </w:p>
    <w:p w14:paraId="43415550" w14:textId="77777777" w:rsidR="00E73041" w:rsidRPr="007F206F" w:rsidRDefault="00E730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лицами, осуществляющими операции с цифровыми активами</w:t>
      </w:r>
      <w:r w:rsidR="006B0BE1" w:rsidRPr="007F206F">
        <w:rPr>
          <w:rFonts w:ascii="Times New Roman" w:hAnsi="Times New Roman" w:cs="Times New Roman"/>
          <w:bCs/>
          <w:sz w:val="28"/>
          <w:szCs w:val="28"/>
        </w:rPr>
        <w:t>, –</w:t>
      </w:r>
      <w:r w:rsidRPr="007F206F">
        <w:rPr>
          <w:rFonts w:ascii="Times New Roman" w:hAnsi="Times New Roman" w:cs="Times New Roman"/>
          <w:bCs/>
          <w:sz w:val="28"/>
          <w:szCs w:val="28"/>
        </w:rPr>
        <w:t xml:space="preserve"> главой 3</w:t>
      </w:r>
      <w:r w:rsidR="00204779" w:rsidRPr="007F206F">
        <w:rPr>
          <w:rFonts w:ascii="Times New Roman" w:hAnsi="Times New Roman" w:cs="Times New Roman"/>
          <w:bCs/>
          <w:sz w:val="28"/>
          <w:szCs w:val="28"/>
        </w:rPr>
        <w:t>1</w:t>
      </w:r>
      <w:r w:rsidRPr="007F206F">
        <w:rPr>
          <w:rFonts w:ascii="Times New Roman" w:hAnsi="Times New Roman" w:cs="Times New Roman"/>
          <w:bCs/>
          <w:sz w:val="28"/>
          <w:szCs w:val="28"/>
        </w:rPr>
        <w:t xml:space="preserve"> настоящего раздела.</w:t>
      </w:r>
    </w:p>
    <w:p w14:paraId="3C72B2E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17455342" w14:textId="77777777" w:rsidR="00E73041" w:rsidRPr="007F206F" w:rsidRDefault="00E73041"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2. Отдельные виды вычетов</w:t>
      </w:r>
    </w:p>
    <w:p w14:paraId="5997C592" w14:textId="77777777" w:rsidR="00E73041" w:rsidRPr="007F206F" w:rsidRDefault="00E73041" w:rsidP="007B3937">
      <w:pPr>
        <w:spacing w:after="0" w:line="240" w:lineRule="auto"/>
        <w:ind w:firstLine="851"/>
        <w:contextualSpacing/>
        <w:jc w:val="both"/>
        <w:rPr>
          <w:rFonts w:ascii="Times New Roman" w:hAnsi="Times New Roman" w:cs="Times New Roman"/>
          <w:sz w:val="28"/>
          <w:szCs w:val="28"/>
        </w:rPr>
      </w:pPr>
    </w:p>
    <w:p w14:paraId="2E834D87"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Статья 25</w:t>
      </w:r>
      <w:r w:rsidR="009C7B48" w:rsidRPr="007F206F">
        <w:rPr>
          <w:rFonts w:ascii="Times New Roman" w:eastAsia="Calibri" w:hAnsi="Times New Roman" w:cs="Times New Roman"/>
          <w:sz w:val="28"/>
          <w:szCs w:val="28"/>
          <w:lang w:eastAsia="zh-CN"/>
        </w:rPr>
        <w:t>8</w:t>
      </w:r>
      <w:r w:rsidRPr="007F206F">
        <w:rPr>
          <w:rFonts w:ascii="Times New Roman" w:eastAsia="Calibri" w:hAnsi="Times New Roman" w:cs="Times New Roman"/>
          <w:sz w:val="28"/>
          <w:szCs w:val="28"/>
          <w:lang w:eastAsia="zh-CN"/>
        </w:rPr>
        <w:t>. Вычеты по отдельным видам расходов</w:t>
      </w:r>
    </w:p>
    <w:p w14:paraId="7E420590"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p>
    <w:p w14:paraId="45DC5721" w14:textId="77777777" w:rsidR="00E73041" w:rsidRPr="007F206F" w:rsidRDefault="00E73041" w:rsidP="007B3937">
      <w:pPr>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 Вычету подлежат потери в виде:</w:t>
      </w:r>
    </w:p>
    <w:p w14:paraId="31076388" w14:textId="77777777" w:rsidR="00E73041" w:rsidRPr="007F206F" w:rsidRDefault="00E73041" w:rsidP="007B3937">
      <w:pPr>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 потерь, понесенных субъектом естественной монополии в целях предоставления регулируемых товаров, работ, услуг, в пределах нормативных технических потерь и (или) с учетом ограничений, установленных в соответствии с законодательством Республики Казахстан</w:t>
      </w:r>
      <w:r w:rsidR="00530648" w:rsidRPr="007F206F">
        <w:rPr>
          <w:rFonts w:ascii="Times New Roman" w:eastAsia="Calibri" w:hAnsi="Times New Roman" w:cs="Times New Roman"/>
          <w:sz w:val="28"/>
          <w:szCs w:val="28"/>
          <w:lang w:eastAsia="zh-CN"/>
        </w:rPr>
        <w:t>;</w:t>
      </w:r>
    </w:p>
    <w:p w14:paraId="03822A62" w14:textId="77777777" w:rsidR="00E73041" w:rsidRPr="007F206F" w:rsidRDefault="00E73041" w:rsidP="007B3937">
      <w:pPr>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потерь, понесенных налогоплательщиком (кроме субъекта естественной монополии)</w:t>
      </w:r>
      <w:r w:rsidR="00530648" w:rsidRPr="007F206F">
        <w:rPr>
          <w:rFonts w:ascii="Times New Roman" w:eastAsia="Calibri" w:hAnsi="Times New Roman" w:cs="Times New Roman"/>
          <w:sz w:val="28"/>
          <w:szCs w:val="28"/>
          <w:lang w:eastAsia="zh-CN"/>
        </w:rPr>
        <w:t>,</w:t>
      </w:r>
      <w:r w:rsidRPr="007F206F">
        <w:rPr>
          <w:rFonts w:ascii="Times New Roman" w:eastAsia="Calibri" w:hAnsi="Times New Roman" w:cs="Times New Roman"/>
          <w:sz w:val="28"/>
          <w:szCs w:val="28"/>
          <w:lang w:eastAsia="zh-CN"/>
        </w:rPr>
        <w:t xml:space="preserve"> в пределах норм естественной убыли, установленных законодательством Республик</w:t>
      </w:r>
      <w:r w:rsidR="00530648" w:rsidRPr="007F206F">
        <w:rPr>
          <w:rFonts w:ascii="Times New Roman" w:eastAsia="Calibri" w:hAnsi="Times New Roman" w:cs="Times New Roman"/>
          <w:sz w:val="28"/>
          <w:szCs w:val="28"/>
          <w:lang w:eastAsia="zh-CN"/>
        </w:rPr>
        <w:t>и Казахстан;</w:t>
      </w:r>
    </w:p>
    <w:p w14:paraId="33A09A24" w14:textId="77777777" w:rsidR="00E73041" w:rsidRPr="007F206F" w:rsidRDefault="00E73041" w:rsidP="007B3937">
      <w:pPr>
        <w:shd w:val="clear" w:color="auto" w:fill="FFFFFF"/>
        <w:spacing w:after="0" w:line="240" w:lineRule="auto"/>
        <w:ind w:firstLine="851"/>
        <w:contextualSpacing/>
        <w:jc w:val="both"/>
        <w:textAlignment w:val="baseline"/>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3) расходов по производству и (или) приобретению товаров, ранее не отнесенных на вычеты, в связи с утратой, порчей которых от лица, нанесшего ущерб, получены суммы компенсации ущерба</w:t>
      </w:r>
      <w:r w:rsidR="00530648" w:rsidRPr="007F206F">
        <w:rPr>
          <w:rFonts w:ascii="Times New Roman" w:eastAsia="Calibri" w:hAnsi="Times New Roman" w:cs="Times New Roman"/>
          <w:sz w:val="28"/>
          <w:szCs w:val="28"/>
          <w:lang w:eastAsia="zh-CN"/>
        </w:rPr>
        <w:t>,</w:t>
      </w:r>
      <w:r w:rsidRPr="007F206F">
        <w:rPr>
          <w:rFonts w:ascii="Times New Roman" w:eastAsia="Calibri" w:hAnsi="Times New Roman" w:cs="Times New Roman"/>
          <w:sz w:val="28"/>
          <w:szCs w:val="28"/>
          <w:lang w:eastAsia="zh-CN"/>
        </w:rPr>
        <w:t xml:space="preserve"> </w:t>
      </w:r>
      <w:r w:rsidR="00530648" w:rsidRPr="007F206F">
        <w:rPr>
          <w:rFonts w:ascii="Times New Roman" w:hAnsi="Times New Roman" w:cs="Times New Roman"/>
          <w:bCs/>
          <w:sz w:val="28"/>
          <w:szCs w:val="28"/>
        </w:rPr>
        <w:t>–</w:t>
      </w:r>
      <w:r w:rsidRPr="007F206F">
        <w:rPr>
          <w:rFonts w:ascii="Times New Roman" w:eastAsia="Calibri" w:hAnsi="Times New Roman" w:cs="Times New Roman"/>
          <w:sz w:val="28"/>
          <w:szCs w:val="28"/>
          <w:lang w:eastAsia="zh-CN"/>
        </w:rPr>
        <w:t xml:space="preserve"> в размере балансовой стоимости товаров в пределах суммы полученной компенсации;</w:t>
      </w:r>
    </w:p>
    <w:p w14:paraId="334614D2" w14:textId="77777777" w:rsidR="00E73041" w:rsidRPr="007F206F" w:rsidRDefault="00E73041" w:rsidP="007B3937">
      <w:pPr>
        <w:shd w:val="clear" w:color="auto" w:fill="FFFFFF"/>
        <w:spacing w:after="0" w:line="240" w:lineRule="auto"/>
        <w:ind w:firstLine="851"/>
        <w:contextualSpacing/>
        <w:jc w:val="both"/>
        <w:textAlignment w:val="baseline"/>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4) расходов по производству и (или) приобретению товаров, ранее не отнесенных на вычеты, по которым в связи с наступлением страхового случая от страховой организации получены страховые выплаты, </w:t>
      </w:r>
      <w:r w:rsidR="00385DAA" w:rsidRPr="007F206F">
        <w:rPr>
          <w:rFonts w:ascii="Times New Roman" w:hAnsi="Times New Roman" w:cs="Times New Roman"/>
          <w:bCs/>
          <w:sz w:val="28"/>
          <w:szCs w:val="28"/>
        </w:rPr>
        <w:t>–</w:t>
      </w:r>
      <w:r w:rsidRPr="007F206F">
        <w:rPr>
          <w:rFonts w:ascii="Times New Roman" w:eastAsia="Calibri" w:hAnsi="Times New Roman" w:cs="Times New Roman"/>
          <w:sz w:val="28"/>
          <w:szCs w:val="28"/>
          <w:lang w:eastAsia="zh-CN"/>
        </w:rPr>
        <w:t xml:space="preserve"> в размере балансовой стоимости товаров в пределах суммы полученной страховой выплаты.</w:t>
      </w:r>
    </w:p>
    <w:p w14:paraId="2299898B" w14:textId="77777777" w:rsidR="00E73041" w:rsidRPr="007F206F" w:rsidRDefault="00E73041" w:rsidP="007B3937">
      <w:pPr>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Для целей настоящего раздела:</w:t>
      </w:r>
    </w:p>
    <w:p w14:paraId="773E5762" w14:textId="77777777" w:rsidR="00E73041" w:rsidRPr="007F206F" w:rsidRDefault="00E73041" w:rsidP="007B3937">
      <w:pPr>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14:paraId="2DAB4C27" w14:textId="77777777" w:rsidR="00E73041" w:rsidRPr="007F206F" w:rsidRDefault="00E73041" w:rsidP="007B3937">
      <w:pPr>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w:t>
      </w:r>
      <w:r w:rsidR="00385DAA" w:rsidRPr="007F206F">
        <w:rPr>
          <w:rFonts w:ascii="Times New Roman" w:eastAsia="Calibri" w:hAnsi="Times New Roman" w:cs="Times New Roman"/>
          <w:sz w:val="28"/>
          <w:szCs w:val="28"/>
          <w:lang w:eastAsia="zh-CN"/>
        </w:rPr>
        <w:t>и Казахстан.</w:t>
      </w:r>
    </w:p>
    <w:p w14:paraId="1F955042"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Потери относятся на вычеты соответственно в периоде, на который приходится дата учета потери или дата получения суммы компенсации ущерба, страховой выплаты. </w:t>
      </w:r>
    </w:p>
    <w:p w14:paraId="3E34B085"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Вычету подлежат расходы налогоплательщика, предусмотренные соглашением, коллективным договором, актом работодателя в случаях, предусмотренных законодательством Республики Казахстан, на:</w:t>
      </w:r>
    </w:p>
    <w:p w14:paraId="0664AF2B"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 обязательные, периодические (в течение трудовой деятельности) медицинские осмотры;</w:t>
      </w:r>
    </w:p>
    <w:p w14:paraId="5FA0B7B8"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предсменное, послесменное и иное медицинское освидетельствование (осмотр) работников;</w:t>
      </w:r>
    </w:p>
    <w:p w14:paraId="33B50967"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3) содержание или услуги по организации медицинских пунктов;</w:t>
      </w:r>
    </w:p>
    <w:p w14:paraId="43367C0D"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4) 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14:paraId="1C41CB14"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5) обеспечение работникам возможности отдыха и приема пищи в специально оборудованном месте;</w:t>
      </w:r>
    </w:p>
    <w:p w14:paraId="23187544"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6) осуществление деятельности по организации питания работников.</w:t>
      </w:r>
    </w:p>
    <w:p w14:paraId="7C57719D" w14:textId="77777777" w:rsidR="00E73041" w:rsidRPr="007F206F" w:rsidRDefault="00E73041"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lang w:eastAsia="zh-CN"/>
        </w:rPr>
        <w:t xml:space="preserve">3. </w:t>
      </w:r>
      <w:r w:rsidRPr="007F206F">
        <w:rPr>
          <w:rFonts w:ascii="Times New Roman" w:eastAsia="Times New Roman" w:hAnsi="Times New Roman" w:cs="Times New Roman"/>
          <w:sz w:val="28"/>
          <w:szCs w:val="28"/>
          <w:lang w:eastAsia="ru-RU"/>
        </w:rPr>
        <w:t>Вычету подлежат расходы по присужденным или признанным неустойкам (штрафам, пен</w:t>
      </w:r>
      <w:r w:rsidR="002D5AB6" w:rsidRPr="007F206F">
        <w:rPr>
          <w:rFonts w:ascii="Times New Roman" w:eastAsia="Times New Roman" w:hAnsi="Times New Roman" w:cs="Times New Roman"/>
          <w:sz w:val="28"/>
          <w:szCs w:val="28"/>
          <w:lang w:eastAsia="ru-RU"/>
        </w:rPr>
        <w:t>ям</w:t>
      </w:r>
      <w:r w:rsidRPr="007F206F">
        <w:rPr>
          <w:rFonts w:ascii="Times New Roman" w:eastAsia="Times New Roman" w:hAnsi="Times New Roman" w:cs="Times New Roman"/>
          <w:sz w:val="28"/>
          <w:szCs w:val="28"/>
          <w:lang w:eastAsia="ru-RU"/>
        </w:rPr>
        <w:t>), за исключением:</w:t>
      </w:r>
    </w:p>
    <w:p w14:paraId="41AE91EA" w14:textId="77777777" w:rsidR="00E73041" w:rsidRPr="007F206F" w:rsidRDefault="00E73041"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shd w:val="clear" w:color="auto" w:fill="FFFFFF"/>
          <w:lang w:eastAsia="ru-RU"/>
        </w:rPr>
      </w:pPr>
      <w:r w:rsidRPr="007F206F">
        <w:rPr>
          <w:rFonts w:ascii="Times New Roman" w:eastAsia="Times New Roman" w:hAnsi="Times New Roman" w:cs="Times New Roman"/>
          <w:sz w:val="28"/>
          <w:szCs w:val="28"/>
          <w:shd w:val="clear" w:color="auto" w:fill="FFFFFF"/>
          <w:lang w:eastAsia="ru-RU"/>
        </w:rPr>
        <w:t>неустойки (штрафа, пен</w:t>
      </w:r>
      <w:r w:rsidR="00385DAA" w:rsidRPr="007F206F">
        <w:rPr>
          <w:rFonts w:ascii="Times New Roman" w:eastAsia="Times New Roman" w:hAnsi="Times New Roman" w:cs="Times New Roman"/>
          <w:sz w:val="28"/>
          <w:szCs w:val="28"/>
          <w:shd w:val="clear" w:color="auto" w:fill="FFFFFF"/>
          <w:lang w:eastAsia="ru-RU"/>
        </w:rPr>
        <w:t>ей</w:t>
      </w:r>
      <w:r w:rsidRPr="007F206F">
        <w:rPr>
          <w:rFonts w:ascii="Times New Roman" w:eastAsia="Times New Roman" w:hAnsi="Times New Roman" w:cs="Times New Roman"/>
          <w:sz w:val="28"/>
          <w:szCs w:val="28"/>
          <w:shd w:val="clear" w:color="auto" w:fill="FFFFFF"/>
          <w:lang w:eastAsia="ru-RU"/>
        </w:rPr>
        <w:t>) по договору кредита (займа) между взаимосвязанными сторонами, относим</w:t>
      </w:r>
      <w:r w:rsidR="00385DAA" w:rsidRPr="007F206F">
        <w:rPr>
          <w:rFonts w:ascii="Times New Roman" w:eastAsia="Times New Roman" w:hAnsi="Times New Roman" w:cs="Times New Roman"/>
          <w:sz w:val="28"/>
          <w:szCs w:val="28"/>
          <w:shd w:val="clear" w:color="auto" w:fill="FFFFFF"/>
          <w:lang w:eastAsia="ru-RU"/>
        </w:rPr>
        <w:t>ой</w:t>
      </w:r>
      <w:r w:rsidRPr="007F206F">
        <w:rPr>
          <w:rFonts w:ascii="Times New Roman" w:eastAsia="Times New Roman" w:hAnsi="Times New Roman" w:cs="Times New Roman"/>
          <w:sz w:val="28"/>
          <w:szCs w:val="28"/>
          <w:shd w:val="clear" w:color="auto" w:fill="FFFFFF"/>
          <w:lang w:eastAsia="ru-RU"/>
        </w:rPr>
        <w:t xml:space="preserve"> на вычеты в соответствии со </w:t>
      </w:r>
      <w:hyperlink r:id="rId148" w:anchor="sub_id=2460000" w:history="1">
        <w:r w:rsidRPr="007F206F">
          <w:rPr>
            <w:rFonts w:ascii="Times New Roman" w:eastAsia="Times New Roman" w:hAnsi="Times New Roman" w:cs="Times New Roman"/>
            <w:sz w:val="28"/>
            <w:szCs w:val="28"/>
            <w:shd w:val="clear" w:color="auto" w:fill="FFFFFF"/>
            <w:lang w:eastAsia="ru-RU"/>
          </w:rPr>
          <w:t>статьей 2</w:t>
        </w:r>
        <w:r w:rsidR="00A8748D" w:rsidRPr="007F206F">
          <w:rPr>
            <w:rFonts w:ascii="Times New Roman" w:eastAsia="Times New Roman" w:hAnsi="Times New Roman" w:cs="Times New Roman"/>
            <w:sz w:val="28"/>
            <w:szCs w:val="28"/>
            <w:shd w:val="clear" w:color="auto" w:fill="FFFFFF"/>
            <w:lang w:eastAsia="ru-RU"/>
          </w:rPr>
          <w:t>63</w:t>
        </w:r>
      </w:hyperlink>
      <w:r w:rsidRPr="007F206F">
        <w:rPr>
          <w:rFonts w:ascii="Times New Roman" w:eastAsia="Times New Roman" w:hAnsi="Times New Roman" w:cs="Times New Roman"/>
          <w:sz w:val="28"/>
          <w:szCs w:val="28"/>
          <w:shd w:val="clear" w:color="auto" w:fill="FFFFFF"/>
          <w:lang w:eastAsia="ru-RU"/>
        </w:rPr>
        <w:t> настоящего Кодекса;</w:t>
      </w:r>
    </w:p>
    <w:p w14:paraId="61209DD7" w14:textId="77777777" w:rsidR="00E73041" w:rsidRPr="007F206F" w:rsidRDefault="00E73041"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shd w:val="clear" w:color="auto" w:fill="FFFFFF"/>
          <w:lang w:eastAsia="ru-RU"/>
        </w:rPr>
        <w:t xml:space="preserve">неустойки (штрафа, </w:t>
      </w:r>
      <w:r w:rsidR="00385DAA" w:rsidRPr="007F206F">
        <w:rPr>
          <w:rFonts w:ascii="Times New Roman" w:eastAsia="Times New Roman" w:hAnsi="Times New Roman" w:cs="Times New Roman"/>
          <w:sz w:val="28"/>
          <w:szCs w:val="28"/>
          <w:shd w:val="clear" w:color="auto" w:fill="FFFFFF"/>
          <w:lang w:eastAsia="ru-RU"/>
        </w:rPr>
        <w:t>пеней</w:t>
      </w:r>
      <w:r w:rsidRPr="007F206F">
        <w:rPr>
          <w:rFonts w:ascii="Times New Roman" w:eastAsia="Times New Roman" w:hAnsi="Times New Roman" w:cs="Times New Roman"/>
          <w:sz w:val="28"/>
          <w:szCs w:val="28"/>
          <w:shd w:val="clear" w:color="auto" w:fill="FFFFFF"/>
          <w:lang w:eastAsia="ru-RU"/>
        </w:rPr>
        <w:t xml:space="preserve">), не </w:t>
      </w:r>
      <w:r w:rsidR="00385DAA" w:rsidRPr="007F206F">
        <w:rPr>
          <w:rFonts w:ascii="Times New Roman" w:eastAsia="Times New Roman" w:hAnsi="Times New Roman" w:cs="Times New Roman"/>
          <w:sz w:val="28"/>
          <w:szCs w:val="28"/>
          <w:shd w:val="clear" w:color="auto" w:fill="FFFFFF"/>
          <w:lang w:eastAsia="ru-RU"/>
        </w:rPr>
        <w:t>относимой</w:t>
      </w:r>
      <w:r w:rsidRPr="007F206F">
        <w:rPr>
          <w:rFonts w:ascii="Times New Roman" w:eastAsia="Times New Roman" w:hAnsi="Times New Roman" w:cs="Times New Roman"/>
          <w:sz w:val="28"/>
          <w:szCs w:val="28"/>
          <w:shd w:val="clear" w:color="auto" w:fill="FFFFFF"/>
          <w:lang w:eastAsia="ru-RU"/>
        </w:rPr>
        <w:t xml:space="preserve"> на вычеты на основании статьи </w:t>
      </w:r>
      <w:hyperlink r:id="rId149" w:anchor="sub_id=2640000" w:history="1">
        <w:r w:rsidRPr="007F206F">
          <w:rPr>
            <w:rFonts w:ascii="Times New Roman" w:eastAsia="Times New Roman" w:hAnsi="Times New Roman" w:cs="Times New Roman"/>
            <w:sz w:val="28"/>
            <w:szCs w:val="28"/>
            <w:shd w:val="clear" w:color="auto" w:fill="FFFFFF"/>
            <w:lang w:eastAsia="ru-RU"/>
          </w:rPr>
          <w:t>2</w:t>
        </w:r>
        <w:r w:rsidR="00A8748D" w:rsidRPr="007F206F">
          <w:rPr>
            <w:rFonts w:ascii="Times New Roman" w:eastAsia="Times New Roman" w:hAnsi="Times New Roman" w:cs="Times New Roman"/>
            <w:sz w:val="28"/>
            <w:szCs w:val="28"/>
            <w:shd w:val="clear" w:color="auto" w:fill="FFFFFF"/>
            <w:lang w:eastAsia="ru-RU"/>
          </w:rPr>
          <w:t>86</w:t>
        </w:r>
      </w:hyperlink>
      <w:r w:rsidRPr="007F206F">
        <w:rPr>
          <w:rFonts w:ascii="Times New Roman" w:eastAsia="Times New Roman" w:hAnsi="Times New Roman" w:cs="Times New Roman"/>
          <w:sz w:val="28"/>
          <w:szCs w:val="28"/>
          <w:shd w:val="clear" w:color="auto" w:fill="FFFFFF"/>
          <w:lang w:eastAsia="ru-RU"/>
        </w:rPr>
        <w:t> </w:t>
      </w:r>
      <w:r w:rsidRPr="007F206F">
        <w:rPr>
          <w:rFonts w:ascii="Times New Roman" w:eastAsia="Times New Roman" w:hAnsi="Times New Roman" w:cs="Times New Roman"/>
          <w:sz w:val="28"/>
          <w:szCs w:val="28"/>
          <w:lang w:eastAsia="ru-RU"/>
        </w:rPr>
        <w:t>настоящего Кодекса.</w:t>
      </w:r>
    </w:p>
    <w:p w14:paraId="3B542729"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4. Вычету подлежат фактические расходы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w:t>
      </w:r>
    </w:p>
    <w:p w14:paraId="266F1282"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5. Вычету подлежат расходы налогоплательщика по уплате членских взносов субъектов частного предпринимательства:</w:t>
      </w:r>
    </w:p>
    <w:p w14:paraId="0E25CB10"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месячного расчетного показателя, </w:t>
      </w:r>
      <w:r w:rsidRPr="007F206F">
        <w:rPr>
          <w:rFonts w:ascii="Times New Roman" w:eastAsia="Times New Roman" w:hAnsi="Times New Roman" w:cs="Times New Roman"/>
          <w:sz w:val="28"/>
          <w:szCs w:val="28"/>
          <w:lang w:eastAsia="ru-RU"/>
        </w:rPr>
        <w:t>действующего на последнее число налогового периода</w:t>
      </w:r>
      <w:r w:rsidRPr="007F206F">
        <w:rPr>
          <w:rFonts w:ascii="Times New Roman" w:eastAsia="Calibri" w:hAnsi="Times New Roman" w:cs="Times New Roman"/>
          <w:sz w:val="28"/>
          <w:szCs w:val="28"/>
          <w:lang w:eastAsia="zh-CN"/>
        </w:rPr>
        <w:t xml:space="preserve"> на одного работника исходя из среднесписочной численности работников за год;</w:t>
      </w:r>
    </w:p>
    <w:p w14:paraId="5AEBE360" w14:textId="2E3B06BC"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2) </w:t>
      </w:r>
      <w:r w:rsidR="00A0334C" w:rsidRPr="007F206F">
        <w:rPr>
          <w:rFonts w:ascii="Times New Roman" w:eastAsia="Calibri" w:hAnsi="Times New Roman" w:cs="Times New Roman"/>
          <w:sz w:val="28"/>
          <w:szCs w:val="28"/>
          <w:lang w:val="kk-KZ" w:eastAsia="zh-CN"/>
        </w:rPr>
        <w:t>НПП</w:t>
      </w:r>
      <w:r w:rsidRPr="007F206F">
        <w:rPr>
          <w:rFonts w:ascii="Times New Roman" w:eastAsia="Calibri" w:hAnsi="Times New Roman" w:cs="Times New Roman"/>
          <w:sz w:val="28"/>
          <w:szCs w:val="28"/>
          <w:lang w:eastAsia="zh-CN"/>
        </w:rPr>
        <w:t xml:space="preserve"> в размере, не превышающем предельный размер обязательных членских взносов, утвержденный центральным уполномоченным органом по государственному планированию.</w:t>
      </w:r>
    </w:p>
    <w:p w14:paraId="267ECD6B"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Положения подпунктов 1) и 2)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14:paraId="699B38CB"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6. Вычету подлежат расходы налогоплательщика в размере, определяемом законодательством Республики Казахстан, по:</w:t>
      </w:r>
    </w:p>
    <w:p w14:paraId="02DEA30F"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 отчислениям в ГФСС;</w:t>
      </w:r>
    </w:p>
    <w:p w14:paraId="32222BB9"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отчислениям в фонд социального медицинского страхования;</w:t>
      </w:r>
    </w:p>
    <w:p w14:paraId="63F437AB"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3) обязательным пенсионным взносам работодателя в пользу работника. </w:t>
      </w:r>
    </w:p>
    <w:p w14:paraId="2B087556"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Размер расходов, предусмотренных настоящим пунктом, относимых на вычет за отчетный налоговый период, определяется в сумме уплаченных в соответствии с законодательством Республики Казахстан отчислений и взносов: </w:t>
      </w:r>
    </w:p>
    <w:p w14:paraId="7E8A3264"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 в отчетном налоговом периоде, в пределах исчисленных, удержанных, начисленных за отчетный налоговый период и (или) налоговые периоды, предшествующие отчетному налоговому периоду;</w:t>
      </w:r>
    </w:p>
    <w:p w14:paraId="16BC117A"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в налоговых периодах, предшествующих отчетному налоговому периоду, в пределах исчисленных, удержанных, начисленных за отчетный налоговый период.</w:t>
      </w:r>
    </w:p>
    <w:p w14:paraId="47F74591"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7. Вычету подлежат расходы налогоплательщика в размере балансовой стоимости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действующего на дату передачи товара.</w:t>
      </w:r>
    </w:p>
    <w:p w14:paraId="7434BA1E"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Отнесение на вычеты производится в налоговом периоде, в котором осуществлена передача такого товара.</w:t>
      </w:r>
    </w:p>
    <w:p w14:paraId="25D50710"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8. Вычету подлежат расходы налогоплательщика в виде следующих выплат физическим лицам:</w:t>
      </w:r>
    </w:p>
    <w:p w14:paraId="787CB585" w14:textId="77777777" w:rsidR="00E73041" w:rsidRPr="007F206F" w:rsidRDefault="007B19F6"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1) </w:t>
      </w:r>
      <w:r w:rsidR="00E73041" w:rsidRPr="007F206F">
        <w:rPr>
          <w:rFonts w:ascii="Times New Roman" w:eastAsia="Calibri" w:hAnsi="Times New Roman" w:cs="Times New Roman"/>
          <w:sz w:val="28"/>
          <w:szCs w:val="28"/>
          <w:lang w:eastAsia="zh-CN"/>
        </w:rPr>
        <w:t>возмещени</w:t>
      </w:r>
      <w:r w:rsidR="00385DAA" w:rsidRPr="007F206F">
        <w:rPr>
          <w:rFonts w:ascii="Times New Roman" w:eastAsia="Calibri" w:hAnsi="Times New Roman" w:cs="Times New Roman"/>
          <w:sz w:val="28"/>
          <w:szCs w:val="28"/>
          <w:lang w:eastAsia="zh-CN"/>
        </w:rPr>
        <w:t>я</w:t>
      </w:r>
      <w:r w:rsidR="00E73041" w:rsidRPr="007F206F">
        <w:rPr>
          <w:rFonts w:ascii="Times New Roman" w:eastAsia="Calibri" w:hAnsi="Times New Roman" w:cs="Times New Roman"/>
          <w:sz w:val="28"/>
          <w:szCs w:val="28"/>
          <w:lang w:eastAsia="zh-CN"/>
        </w:rPr>
        <w:t xml:space="preserve"> вреда, причиненного жизни и здоровью физического лица, в соответствии с законодательством Республики Казахстан, за исключением морального вреда;</w:t>
      </w:r>
    </w:p>
    <w:p w14:paraId="634C9ECF" w14:textId="77777777" w:rsidR="00E73041" w:rsidRPr="007F206F" w:rsidRDefault="007B19F6"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2) </w:t>
      </w:r>
      <w:r w:rsidR="00E73041" w:rsidRPr="007F206F">
        <w:rPr>
          <w:rFonts w:ascii="Times New Roman" w:eastAsia="Calibri" w:hAnsi="Times New Roman" w:cs="Times New Roman"/>
          <w:sz w:val="28"/>
          <w:szCs w:val="28"/>
          <w:lang w:eastAsia="zh-CN"/>
        </w:rPr>
        <w:t>сумм возмещения материального ущерба, присуждаемы</w:t>
      </w:r>
      <w:r w:rsidR="00385DAA" w:rsidRPr="007F206F">
        <w:rPr>
          <w:rFonts w:ascii="Times New Roman" w:eastAsia="Calibri" w:hAnsi="Times New Roman" w:cs="Times New Roman"/>
          <w:sz w:val="28"/>
          <w:szCs w:val="28"/>
          <w:lang w:eastAsia="zh-CN"/>
        </w:rPr>
        <w:t>х</w:t>
      </w:r>
      <w:r w:rsidR="00E73041" w:rsidRPr="007F206F">
        <w:rPr>
          <w:rFonts w:ascii="Times New Roman" w:eastAsia="Calibri" w:hAnsi="Times New Roman" w:cs="Times New Roman"/>
          <w:sz w:val="28"/>
          <w:szCs w:val="28"/>
          <w:lang w:eastAsia="zh-CN"/>
        </w:rPr>
        <w:t xml:space="preserve"> </w:t>
      </w:r>
      <w:r w:rsidR="00275828" w:rsidRPr="007F206F">
        <w:rPr>
          <w:rFonts w:ascii="Times New Roman" w:eastAsia="Calibri" w:hAnsi="Times New Roman" w:cs="Times New Roman"/>
          <w:sz w:val="28"/>
          <w:szCs w:val="28"/>
        </w:rPr>
        <w:t xml:space="preserve">по </w:t>
      </w:r>
      <w:r w:rsidR="00275828" w:rsidRPr="007F206F">
        <w:rPr>
          <w:rFonts w:ascii="Times New Roman" w:eastAsia="Calibri" w:hAnsi="Times New Roman" w:cs="Times New Roman"/>
          <w:bCs/>
          <w:sz w:val="28"/>
          <w:szCs w:val="28"/>
        </w:rPr>
        <w:t>вступившему в законную силу судебному акту</w:t>
      </w:r>
      <w:r w:rsidR="00E73041" w:rsidRPr="007F206F">
        <w:rPr>
          <w:rFonts w:ascii="Times New Roman" w:eastAsia="Calibri" w:hAnsi="Times New Roman" w:cs="Times New Roman"/>
          <w:sz w:val="28"/>
          <w:szCs w:val="28"/>
          <w:lang w:eastAsia="zh-CN"/>
        </w:rPr>
        <w:t>, а также судебных расходов.</w:t>
      </w:r>
    </w:p>
    <w:p w14:paraId="0D754FD5"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9.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14:paraId="68844FAE"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10.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w:t>
      </w:r>
      <w:r w:rsidR="00A8748D" w:rsidRPr="007F206F">
        <w:rPr>
          <w:rFonts w:ascii="Times New Roman" w:eastAsia="Calibri" w:hAnsi="Times New Roman" w:cs="Times New Roman"/>
          <w:sz w:val="28"/>
          <w:szCs w:val="28"/>
          <w:lang w:eastAsia="zh-CN"/>
        </w:rPr>
        <w:t xml:space="preserve">66, 68, 69, 70 и 71 </w:t>
      </w:r>
      <w:r w:rsidRPr="007F206F">
        <w:rPr>
          <w:rFonts w:ascii="Times New Roman" w:eastAsia="Calibri" w:hAnsi="Times New Roman" w:cs="Times New Roman"/>
          <w:sz w:val="28"/>
          <w:szCs w:val="28"/>
          <w:lang w:eastAsia="zh-CN"/>
        </w:rPr>
        <w:t>настоящего Кодекса.</w:t>
      </w:r>
    </w:p>
    <w:p w14:paraId="36F1B3FB" w14:textId="77777777" w:rsidR="00E73041" w:rsidRPr="007F206F" w:rsidRDefault="00E7304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11. Вычету подлежит отрицательный результат от продажи предприятия как имущественного комплекса, полученный по формуле в соответствии со статьей 24</w:t>
      </w:r>
      <w:r w:rsidR="00A8748D" w:rsidRPr="007F206F">
        <w:rPr>
          <w:rFonts w:ascii="Times New Roman" w:eastAsia="Calibri" w:hAnsi="Times New Roman" w:cs="Times New Roman"/>
          <w:sz w:val="28"/>
          <w:szCs w:val="28"/>
          <w:lang w:eastAsia="zh-CN"/>
        </w:rPr>
        <w:t>7</w:t>
      </w:r>
      <w:r w:rsidRPr="007F206F">
        <w:rPr>
          <w:rFonts w:ascii="Times New Roman" w:eastAsia="Calibri" w:hAnsi="Times New Roman" w:cs="Times New Roman"/>
          <w:sz w:val="28"/>
          <w:szCs w:val="28"/>
          <w:lang w:eastAsia="zh-CN"/>
        </w:rPr>
        <w:t xml:space="preserve"> настоящего Кодекса.</w:t>
      </w:r>
    </w:p>
    <w:p w14:paraId="719281FE" w14:textId="77777777" w:rsidR="00E73041" w:rsidRPr="007F206F" w:rsidRDefault="00E73041"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Вычет таких расходов осуществляется в пределах размеров, установленных государственны</w:t>
      </w:r>
      <w:r w:rsidR="0038374A" w:rsidRPr="007F206F">
        <w:rPr>
          <w:rFonts w:ascii="Times New Roman" w:eastAsia="Times New Roman" w:hAnsi="Times New Roman" w:cs="Times New Roman"/>
          <w:sz w:val="28"/>
          <w:szCs w:val="28"/>
        </w:rPr>
        <w:t>м</w:t>
      </w:r>
      <w:r w:rsidRPr="007F206F">
        <w:rPr>
          <w:rFonts w:ascii="Times New Roman" w:eastAsia="Times New Roman" w:hAnsi="Times New Roman" w:cs="Times New Roman"/>
          <w:sz w:val="28"/>
          <w:szCs w:val="28"/>
        </w:rPr>
        <w:t xml:space="preserve"> орган</w:t>
      </w:r>
      <w:r w:rsidR="0038374A" w:rsidRPr="007F206F">
        <w:rPr>
          <w:rFonts w:ascii="Times New Roman" w:eastAsia="Times New Roman" w:hAnsi="Times New Roman" w:cs="Times New Roman"/>
          <w:sz w:val="28"/>
          <w:szCs w:val="28"/>
        </w:rPr>
        <w:t>ом</w:t>
      </w:r>
      <w:r w:rsidRPr="007F206F">
        <w:rPr>
          <w:rFonts w:ascii="Times New Roman" w:eastAsia="Times New Roman" w:hAnsi="Times New Roman" w:cs="Times New Roman"/>
          <w:sz w:val="28"/>
          <w:szCs w:val="28"/>
        </w:rPr>
        <w:t>, осуществляющи</w:t>
      </w:r>
      <w:r w:rsidR="0038374A" w:rsidRPr="007F206F">
        <w:rPr>
          <w:rFonts w:ascii="Times New Roman" w:eastAsia="Times New Roman" w:hAnsi="Times New Roman" w:cs="Times New Roman"/>
          <w:sz w:val="28"/>
          <w:szCs w:val="28"/>
        </w:rPr>
        <w:t>м</w:t>
      </w:r>
      <w:r w:rsidRPr="007F206F">
        <w:rPr>
          <w:rFonts w:ascii="Times New Roman" w:eastAsia="Times New Roman" w:hAnsi="Times New Roman" w:cs="Times New Roman"/>
          <w:sz w:val="28"/>
          <w:szCs w:val="28"/>
        </w:rPr>
        <w:t xml:space="preserve"> руководство в </w:t>
      </w:r>
      <w:r w:rsidR="007B78DB" w:rsidRPr="007F206F">
        <w:rPr>
          <w:rFonts w:ascii="Times New Roman" w:eastAsia="Times New Roman" w:hAnsi="Times New Roman" w:cs="Times New Roman"/>
          <w:sz w:val="28"/>
          <w:szCs w:val="28"/>
        </w:rPr>
        <w:t xml:space="preserve">соответствующих </w:t>
      </w:r>
      <w:r w:rsidRPr="007F206F">
        <w:rPr>
          <w:rFonts w:ascii="Times New Roman" w:eastAsia="Times New Roman" w:hAnsi="Times New Roman" w:cs="Times New Roman"/>
          <w:sz w:val="28"/>
          <w:szCs w:val="28"/>
        </w:rPr>
        <w:t>сфер</w:t>
      </w:r>
      <w:r w:rsidR="007B78DB" w:rsidRPr="007F206F">
        <w:rPr>
          <w:rFonts w:ascii="Times New Roman" w:eastAsia="Times New Roman" w:hAnsi="Times New Roman" w:cs="Times New Roman"/>
          <w:sz w:val="28"/>
          <w:szCs w:val="28"/>
        </w:rPr>
        <w:t>ах</w:t>
      </w:r>
      <w:r w:rsidRPr="007F206F">
        <w:rPr>
          <w:rFonts w:ascii="Times New Roman" w:eastAsia="Times New Roman" w:hAnsi="Times New Roman" w:cs="Times New Roman"/>
          <w:sz w:val="28"/>
          <w:szCs w:val="28"/>
        </w:rPr>
        <w:t xml:space="preserve"> естественных монополий.</w:t>
      </w:r>
    </w:p>
    <w:p w14:paraId="634CB92E" w14:textId="77777777" w:rsidR="008F1B66" w:rsidRPr="007F206F" w:rsidRDefault="00E73041"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14:paraId="5F27482A" w14:textId="77777777"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 Недропользователь, осуществляющий деятельность на основании контракта на недропользование по углеводородам, заключенного в порядке, определенном законодательством Республики Казахстан о недрах и недропользовании, относит на вычеты при определении налогооблагаемого дохода сумму отчислений на формирование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w:t>
      </w:r>
    </w:p>
    <w:p w14:paraId="547B4495" w14:textId="77777777"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Указанный вычет производится в размере отчислений, фактически произведенных недропользователем за налоговый период на банковский вклад, размещенный в банке второго уровня Республики Казахстан или у Национального оператора почты.</w:t>
      </w:r>
    </w:p>
    <w:p w14:paraId="2050854B" w14:textId="77777777"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Размер и порядок таких отчислений устанавливаются базовыми проектными документами в соответствии с законодательством Республики Казахстан о недрах и недропользовании.</w:t>
      </w:r>
    </w:p>
    <w:p w14:paraId="68A4F7FC" w14:textId="24637438"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получения недропользователем в соответствии с законодательством Республики Казахстан о недрах и недропользовании средств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 от другого недропользователя при передач</w:t>
      </w:r>
      <w:r w:rsidR="006B110A" w:rsidRPr="007F206F">
        <w:rPr>
          <w:rFonts w:ascii="Times New Roman" w:eastAsia="Times New Roman" w:hAnsi="Times New Roman" w:cs="Times New Roman"/>
          <w:sz w:val="28"/>
          <w:szCs w:val="28"/>
        </w:rPr>
        <w:t>е контракта на недропользование</w:t>
      </w:r>
      <w:r w:rsidRPr="007F206F">
        <w:rPr>
          <w:rFonts w:ascii="Times New Roman" w:eastAsia="Times New Roman" w:hAnsi="Times New Roman" w:cs="Times New Roman"/>
          <w:sz w:val="28"/>
          <w:szCs w:val="28"/>
        </w:rPr>
        <w:t xml:space="preserve"> такие средства:</w:t>
      </w:r>
    </w:p>
    <w:p w14:paraId="40082CD4" w14:textId="431B492B"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 получившего их недропользователя не включаются в совокупный годовой доход при условии  размещения средств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  в соотв</w:t>
      </w:r>
      <w:r w:rsidR="006B110A" w:rsidRPr="007F206F">
        <w:rPr>
          <w:rFonts w:ascii="Times New Roman" w:eastAsia="Times New Roman" w:hAnsi="Times New Roman" w:cs="Times New Roman"/>
          <w:sz w:val="28"/>
          <w:szCs w:val="28"/>
        </w:rPr>
        <w:t>етствии с порядком, установленным законодательством Республики Казахстан</w:t>
      </w:r>
      <w:r w:rsidRPr="007F206F">
        <w:rPr>
          <w:rFonts w:ascii="Times New Roman" w:eastAsia="Times New Roman" w:hAnsi="Times New Roman" w:cs="Times New Roman"/>
          <w:sz w:val="28"/>
          <w:szCs w:val="28"/>
        </w:rPr>
        <w:t xml:space="preserve"> о недрах и недропользовании, в году их получения или в течение тридцати календарных дней с момента их получения;</w:t>
      </w:r>
    </w:p>
    <w:p w14:paraId="654D9194" w14:textId="269555FB"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 передающег</w:t>
      </w:r>
      <w:r w:rsidR="004D1AE2" w:rsidRPr="007F206F">
        <w:rPr>
          <w:rFonts w:ascii="Times New Roman" w:eastAsia="Times New Roman" w:hAnsi="Times New Roman" w:cs="Times New Roman"/>
          <w:sz w:val="28"/>
          <w:szCs w:val="28"/>
        </w:rPr>
        <w:t xml:space="preserve">о их недропользователя </w:t>
      </w:r>
      <w:r w:rsidRPr="007F206F">
        <w:rPr>
          <w:rFonts w:ascii="Times New Roman" w:eastAsia="Times New Roman" w:hAnsi="Times New Roman" w:cs="Times New Roman"/>
          <w:sz w:val="28"/>
          <w:szCs w:val="28"/>
        </w:rPr>
        <w:t>не подлежат отнесению на вычеты.</w:t>
      </w:r>
    </w:p>
    <w:p w14:paraId="325825E9" w14:textId="166E4D21"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Расходы недропользователя, фактически произведенные в течение налогового периода на ликвидацию последствий недропользования по углеводородам и под которые не формируется обеспечение исполнения недропользователем обязательств по ликвидации последствий недропользования по углеводородам в виде залога банковского вклада (прогрессивная ликвидация), относятся на вычеты в том налоговом периоде, </w:t>
      </w:r>
      <w:r w:rsidR="006044C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котором они были понесены.</w:t>
      </w:r>
    </w:p>
    <w:p w14:paraId="309049C5" w14:textId="2D5DDD35" w:rsidR="008F1B66" w:rsidRPr="007F206F" w:rsidRDefault="0012240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Расходы недропользователя, </w:t>
      </w:r>
      <w:r w:rsidR="008F1B66" w:rsidRPr="007F206F">
        <w:rPr>
          <w:rFonts w:ascii="Times New Roman" w:eastAsia="Times New Roman" w:hAnsi="Times New Roman" w:cs="Times New Roman"/>
          <w:sz w:val="28"/>
          <w:szCs w:val="28"/>
        </w:rPr>
        <w:t>фактически произведенные по ликвидации последствий недропользования по углеводородам после завершения периода разведки и (или) добычи в пределах средств обеспечения исполнения недропользователем обязательств по ликвидации последствий недропользования по углеводородам в виде залога банковского вклада, относятся на вычеты в том налоговом периоде, в котором они были понесены.</w:t>
      </w:r>
    </w:p>
    <w:p w14:paraId="21F1D9DE" w14:textId="77777777" w:rsidR="00C817D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p>
    <w:p w14:paraId="563FDC55" w14:textId="77777777" w:rsidR="00166519"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Статья 25</w:t>
      </w:r>
      <w:r w:rsidR="009C7B48" w:rsidRPr="007F206F">
        <w:rPr>
          <w:rFonts w:ascii="Times New Roman" w:eastAsia="Calibri" w:hAnsi="Times New Roman" w:cs="Times New Roman"/>
          <w:sz w:val="28"/>
          <w:szCs w:val="28"/>
          <w:lang w:eastAsia="zh-CN"/>
        </w:rPr>
        <w:t>9</w:t>
      </w:r>
      <w:r w:rsidRPr="007F206F">
        <w:rPr>
          <w:rFonts w:ascii="Times New Roman" w:eastAsia="Calibri" w:hAnsi="Times New Roman" w:cs="Times New Roman"/>
          <w:sz w:val="28"/>
          <w:szCs w:val="28"/>
          <w:lang w:eastAsia="zh-CN"/>
        </w:rPr>
        <w:t xml:space="preserve">. Вычет налога на добавленную стоимость </w:t>
      </w:r>
    </w:p>
    <w:p w14:paraId="6AF49C0B" w14:textId="480EEFD4" w:rsidR="00CE0DCB" w:rsidRPr="007F206F" w:rsidRDefault="00534C91"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val="kk-KZ" w:eastAsia="zh-CN"/>
        </w:rPr>
        <w:t xml:space="preserve">                     </w:t>
      </w:r>
      <w:r w:rsidR="00CE0DCB" w:rsidRPr="007F206F">
        <w:rPr>
          <w:rFonts w:ascii="Times New Roman" w:eastAsia="Calibri" w:hAnsi="Times New Roman" w:cs="Times New Roman"/>
          <w:sz w:val="28"/>
          <w:szCs w:val="28"/>
          <w:lang w:eastAsia="zh-CN"/>
        </w:rPr>
        <w:t>плательщиками налога на добавленную стоимость</w:t>
      </w:r>
    </w:p>
    <w:p w14:paraId="451332CE"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p>
    <w:p w14:paraId="0C90D664"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1. Настоящая статья определяет порядок отнесения на вычеты сумм налога на добавленную стоимость налогоплательщиком, по которому произведена постановка на регистрационный учет </w:t>
      </w:r>
      <w:r w:rsidRPr="007F206F">
        <w:rPr>
          <w:rFonts w:ascii="Times New Roman" w:eastAsia="Times New Roman" w:hAnsi="Times New Roman" w:cs="Times New Roman"/>
          <w:bCs/>
          <w:sz w:val="28"/>
          <w:szCs w:val="28"/>
          <w:lang w:eastAsia="ru-RU"/>
        </w:rPr>
        <w:t xml:space="preserve">плательщика </w:t>
      </w:r>
      <w:r w:rsidRPr="007F206F">
        <w:rPr>
          <w:rFonts w:ascii="Times New Roman" w:eastAsia="Calibri" w:hAnsi="Times New Roman" w:cs="Times New Roman"/>
          <w:sz w:val="28"/>
          <w:szCs w:val="28"/>
          <w:lang w:eastAsia="zh-CN"/>
        </w:rPr>
        <w:t xml:space="preserve">налога на добавленную стоимость в базе налогоплательщиков, в том числе учитываемого в стоимости приобретенных товаров, работ, услуг. </w:t>
      </w:r>
    </w:p>
    <w:p w14:paraId="2B7D6DBB"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Если иное не предусмотрено настоящей статьей, в стоимости приобретенных товаров, работ, услуг учитываются следующие затраты по налогу на добавленную стоимость:</w:t>
      </w:r>
    </w:p>
    <w:p w14:paraId="05E769A4" w14:textId="77777777" w:rsidR="00CE0DCB" w:rsidRPr="007F206F" w:rsidRDefault="007B19F6"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1) </w:t>
      </w:r>
      <w:r w:rsidR="00CE0DCB" w:rsidRPr="007F206F">
        <w:rPr>
          <w:rFonts w:ascii="Times New Roman" w:eastAsia="Calibri" w:hAnsi="Times New Roman" w:cs="Times New Roman"/>
          <w:sz w:val="28"/>
          <w:szCs w:val="28"/>
          <w:lang w:eastAsia="zh-CN"/>
        </w:rPr>
        <w:t xml:space="preserve">сумма налога на добавленную стоимость, не относимого в зачет в соответствии с </w:t>
      </w:r>
      <w:hyperlink r:id="rId150" w:anchor="z7545" w:history="1">
        <w:r w:rsidR="00CE0DCB" w:rsidRPr="007F206F">
          <w:rPr>
            <w:rFonts w:ascii="Times New Roman" w:eastAsia="Calibri" w:hAnsi="Times New Roman" w:cs="Times New Roman"/>
            <w:sz w:val="28"/>
            <w:szCs w:val="28"/>
            <w:lang w:eastAsia="zh-CN"/>
          </w:rPr>
          <w:t>пунктом 1</w:t>
        </w:r>
      </w:hyperlink>
      <w:r w:rsidR="00CE0DCB" w:rsidRPr="007F206F">
        <w:rPr>
          <w:rFonts w:ascii="Times New Roman" w:eastAsia="Calibri" w:hAnsi="Times New Roman" w:cs="Times New Roman"/>
          <w:sz w:val="28"/>
          <w:szCs w:val="28"/>
          <w:lang w:eastAsia="zh-CN"/>
        </w:rPr>
        <w:t xml:space="preserve"> статьи 4</w:t>
      </w:r>
      <w:r w:rsidR="00A8748D" w:rsidRPr="007F206F">
        <w:rPr>
          <w:rFonts w:ascii="Times New Roman" w:eastAsia="Calibri" w:hAnsi="Times New Roman" w:cs="Times New Roman"/>
          <w:sz w:val="28"/>
          <w:szCs w:val="28"/>
          <w:lang w:eastAsia="zh-CN"/>
        </w:rPr>
        <w:t>82</w:t>
      </w:r>
      <w:r w:rsidR="00CE0DCB" w:rsidRPr="007F206F">
        <w:rPr>
          <w:rFonts w:ascii="Times New Roman" w:eastAsia="Calibri" w:hAnsi="Times New Roman" w:cs="Times New Roman"/>
          <w:sz w:val="28"/>
          <w:szCs w:val="28"/>
          <w:lang w:eastAsia="zh-CN"/>
        </w:rPr>
        <w:t xml:space="preserve"> настоящего Кодекса;</w:t>
      </w:r>
    </w:p>
    <w:p w14:paraId="19CC6FBA" w14:textId="77777777" w:rsidR="00CE0DCB" w:rsidRPr="007F206F" w:rsidRDefault="007B19F6"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2) </w:t>
      </w:r>
      <w:r w:rsidR="00CE0DCB" w:rsidRPr="007F206F">
        <w:rPr>
          <w:rFonts w:ascii="Times New Roman" w:eastAsia="Calibri" w:hAnsi="Times New Roman" w:cs="Times New Roman"/>
          <w:sz w:val="28"/>
          <w:szCs w:val="28"/>
          <w:lang w:eastAsia="zh-CN"/>
        </w:rPr>
        <w:t xml:space="preserve">сумма налога на добавленную стоимость, не разрешенного к отнесению в зачет в соответствии с </w:t>
      </w:r>
      <w:hyperlink r:id="rId151" w:anchor="z7641" w:history="1">
        <w:r w:rsidR="00CE0DCB" w:rsidRPr="007F206F">
          <w:rPr>
            <w:rFonts w:ascii="Times New Roman" w:eastAsia="Calibri" w:hAnsi="Times New Roman" w:cs="Times New Roman"/>
            <w:sz w:val="28"/>
            <w:szCs w:val="28"/>
            <w:lang w:eastAsia="zh-CN"/>
          </w:rPr>
          <w:t xml:space="preserve">подпунктом 2) </w:t>
        </w:r>
      </w:hyperlink>
      <w:r w:rsidR="00CE0DCB" w:rsidRPr="007F206F">
        <w:rPr>
          <w:rFonts w:ascii="Times New Roman" w:eastAsia="Calibri" w:hAnsi="Times New Roman" w:cs="Times New Roman"/>
          <w:sz w:val="28"/>
          <w:szCs w:val="28"/>
          <w:lang w:eastAsia="zh-CN"/>
        </w:rPr>
        <w:t>пункта 2 статьи 48</w:t>
      </w:r>
      <w:r w:rsidR="00A8748D" w:rsidRPr="007F206F">
        <w:rPr>
          <w:rFonts w:ascii="Times New Roman" w:eastAsia="Calibri" w:hAnsi="Times New Roman" w:cs="Times New Roman"/>
          <w:sz w:val="28"/>
          <w:szCs w:val="28"/>
          <w:lang w:eastAsia="zh-CN"/>
        </w:rPr>
        <w:t>9</w:t>
      </w:r>
      <w:r w:rsidR="00CE0DCB" w:rsidRPr="007F206F">
        <w:rPr>
          <w:rFonts w:ascii="Times New Roman" w:eastAsia="Calibri" w:hAnsi="Times New Roman" w:cs="Times New Roman"/>
          <w:sz w:val="28"/>
          <w:szCs w:val="28"/>
          <w:lang w:eastAsia="zh-CN"/>
        </w:rPr>
        <w:t xml:space="preserve"> настоящего Кодекса;</w:t>
      </w:r>
    </w:p>
    <w:p w14:paraId="52E7006C" w14:textId="77777777" w:rsidR="00CE0DCB" w:rsidRPr="007F206F" w:rsidRDefault="007B19F6"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3) </w:t>
      </w:r>
      <w:r w:rsidR="00CE0DCB" w:rsidRPr="007F206F">
        <w:rPr>
          <w:rFonts w:ascii="Times New Roman" w:eastAsia="Calibri" w:hAnsi="Times New Roman" w:cs="Times New Roman"/>
          <w:sz w:val="28"/>
          <w:szCs w:val="28"/>
          <w:lang w:eastAsia="zh-CN"/>
        </w:rPr>
        <w:t xml:space="preserve">сумма корректировки налога на добавленную стоимость, относимого в зачет в сторону уменьшения в случаях, указанных в </w:t>
      </w:r>
      <w:hyperlink r:id="rId152" w:anchor="z7573" w:history="1">
        <w:r w:rsidR="00CE0DCB" w:rsidRPr="007F206F">
          <w:rPr>
            <w:rFonts w:ascii="Times New Roman" w:eastAsia="Calibri" w:hAnsi="Times New Roman" w:cs="Times New Roman"/>
            <w:sz w:val="28"/>
            <w:szCs w:val="28"/>
            <w:lang w:eastAsia="zh-CN"/>
          </w:rPr>
          <w:t>подпунктах 1)</w:t>
        </w:r>
      </w:hyperlink>
      <w:r w:rsidR="00CE0DCB" w:rsidRPr="007F206F">
        <w:rPr>
          <w:rFonts w:ascii="Times New Roman" w:eastAsia="Calibri" w:hAnsi="Times New Roman" w:cs="Times New Roman"/>
          <w:sz w:val="28"/>
          <w:szCs w:val="28"/>
          <w:lang w:eastAsia="zh-CN"/>
        </w:rPr>
        <w:t xml:space="preserve"> и </w:t>
      </w:r>
      <w:hyperlink r:id="rId153" w:anchor="z7576" w:history="1">
        <w:r w:rsidR="00CE0DCB" w:rsidRPr="007F206F">
          <w:rPr>
            <w:rFonts w:ascii="Times New Roman" w:eastAsia="Calibri" w:hAnsi="Times New Roman" w:cs="Times New Roman"/>
            <w:sz w:val="28"/>
            <w:szCs w:val="28"/>
            <w:lang w:eastAsia="zh-CN"/>
          </w:rPr>
          <w:t>4)</w:t>
        </w:r>
      </w:hyperlink>
      <w:r w:rsidR="00CE0DCB" w:rsidRPr="007F206F">
        <w:rPr>
          <w:rFonts w:ascii="Times New Roman" w:eastAsia="Calibri" w:hAnsi="Times New Roman" w:cs="Times New Roman"/>
          <w:sz w:val="28"/>
          <w:szCs w:val="28"/>
          <w:lang w:eastAsia="zh-CN"/>
        </w:rPr>
        <w:t xml:space="preserve"> пункта 2 статьи 4</w:t>
      </w:r>
      <w:r w:rsidR="00A8748D" w:rsidRPr="007F206F">
        <w:rPr>
          <w:rFonts w:ascii="Times New Roman" w:eastAsia="Calibri" w:hAnsi="Times New Roman" w:cs="Times New Roman"/>
          <w:sz w:val="28"/>
          <w:szCs w:val="28"/>
          <w:lang w:eastAsia="zh-CN"/>
        </w:rPr>
        <w:t>84</w:t>
      </w:r>
      <w:r w:rsidR="00CE0DCB" w:rsidRPr="007F206F">
        <w:rPr>
          <w:rFonts w:ascii="Times New Roman" w:eastAsia="Calibri" w:hAnsi="Times New Roman" w:cs="Times New Roman"/>
          <w:sz w:val="28"/>
          <w:szCs w:val="28"/>
          <w:lang w:eastAsia="zh-CN"/>
        </w:rPr>
        <w:t xml:space="preserve"> настоящего Кодекса.</w:t>
      </w:r>
    </w:p>
    <w:p w14:paraId="0307FE83"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 xml:space="preserve">3. Плательщик налога на добавленную стоимость вправе отнести на вычеты сумму налога на добавленную стоимость, не разрешенного к отнесению в зачет, в соответствии со </w:t>
      </w:r>
      <w:hyperlink r:id="rId154" w:anchor="z408" w:history="1">
        <w:r w:rsidRPr="007F206F">
          <w:rPr>
            <w:rFonts w:ascii="Times New Roman" w:eastAsia="Calibri" w:hAnsi="Times New Roman" w:cs="Times New Roman"/>
            <w:sz w:val="28"/>
            <w:szCs w:val="28"/>
            <w:lang w:eastAsia="zh-CN"/>
          </w:rPr>
          <w:t>статьей</w:t>
        </w:r>
        <w:r w:rsidR="00231915" w:rsidRPr="007F206F">
          <w:rPr>
            <w:rFonts w:ascii="Times New Roman" w:eastAsia="Calibri" w:hAnsi="Times New Roman" w:cs="Times New Roman"/>
            <w:sz w:val="28"/>
            <w:szCs w:val="28"/>
            <w:lang w:eastAsia="zh-CN"/>
          </w:rPr>
          <w:t xml:space="preserve"> </w:t>
        </w:r>
        <w:r w:rsidRPr="007F206F">
          <w:rPr>
            <w:rFonts w:ascii="Times New Roman" w:eastAsia="Calibri" w:hAnsi="Times New Roman" w:cs="Times New Roman"/>
            <w:sz w:val="28"/>
            <w:szCs w:val="28"/>
            <w:lang w:eastAsia="zh-CN"/>
          </w:rPr>
          <w:t>4</w:t>
        </w:r>
        <w:r w:rsidR="00A8748D" w:rsidRPr="007F206F">
          <w:rPr>
            <w:rFonts w:ascii="Times New Roman" w:eastAsia="Calibri" w:hAnsi="Times New Roman" w:cs="Times New Roman"/>
            <w:sz w:val="28"/>
            <w:szCs w:val="28"/>
            <w:lang w:eastAsia="zh-CN"/>
          </w:rPr>
          <w:t>88</w:t>
        </w:r>
      </w:hyperlink>
      <w:r w:rsidRPr="007F206F">
        <w:rPr>
          <w:rFonts w:ascii="Times New Roman" w:eastAsia="Calibri" w:hAnsi="Times New Roman" w:cs="Times New Roman"/>
          <w:sz w:val="28"/>
          <w:szCs w:val="28"/>
          <w:lang w:eastAsia="zh-CN"/>
        </w:rPr>
        <w:t xml:space="preserve"> и </w:t>
      </w:r>
      <w:hyperlink r:id="rId155" w:anchor="z7642" w:history="1">
        <w:r w:rsidRPr="007F206F">
          <w:rPr>
            <w:rFonts w:ascii="Times New Roman" w:eastAsia="Calibri" w:hAnsi="Times New Roman" w:cs="Times New Roman"/>
            <w:sz w:val="28"/>
            <w:szCs w:val="28"/>
            <w:lang w:eastAsia="zh-CN"/>
          </w:rPr>
          <w:t>подпунктом 3)</w:t>
        </w:r>
      </w:hyperlink>
      <w:r w:rsidRPr="007F206F">
        <w:rPr>
          <w:rFonts w:ascii="Times New Roman" w:eastAsia="Calibri" w:hAnsi="Times New Roman" w:cs="Times New Roman"/>
          <w:sz w:val="28"/>
          <w:szCs w:val="28"/>
          <w:lang w:eastAsia="zh-CN"/>
        </w:rPr>
        <w:t xml:space="preserve"> пункта 2 статьи 48</w:t>
      </w:r>
      <w:r w:rsidR="00A8748D" w:rsidRPr="007F206F">
        <w:rPr>
          <w:rFonts w:ascii="Times New Roman" w:eastAsia="Calibri" w:hAnsi="Times New Roman" w:cs="Times New Roman"/>
          <w:sz w:val="28"/>
          <w:szCs w:val="28"/>
          <w:lang w:eastAsia="zh-CN"/>
        </w:rPr>
        <w:t>9</w:t>
      </w:r>
      <w:r w:rsidRPr="007F206F">
        <w:rPr>
          <w:rFonts w:ascii="Times New Roman" w:eastAsia="Calibri" w:hAnsi="Times New Roman" w:cs="Times New Roman"/>
          <w:sz w:val="28"/>
          <w:szCs w:val="28"/>
          <w:lang w:eastAsia="zh-CN"/>
        </w:rPr>
        <w:t xml:space="preserve"> настоящего Кодекса, если в бухгалтерском учете такой налог не учтен в стоимости приобретенных товаров, </w:t>
      </w:r>
      <w:r w:rsidR="00240E50" w:rsidRPr="007F206F">
        <w:rPr>
          <w:rFonts w:ascii="Times New Roman" w:eastAsia="Calibri" w:hAnsi="Times New Roman" w:cs="Times New Roman"/>
          <w:sz w:val="28"/>
          <w:szCs w:val="28"/>
          <w:lang w:eastAsia="zh-CN"/>
        </w:rPr>
        <w:t xml:space="preserve">выполненных </w:t>
      </w:r>
      <w:r w:rsidRPr="007F206F">
        <w:rPr>
          <w:rFonts w:ascii="Times New Roman" w:eastAsia="Calibri" w:hAnsi="Times New Roman" w:cs="Times New Roman"/>
          <w:sz w:val="28"/>
          <w:szCs w:val="28"/>
          <w:lang w:eastAsia="zh-CN"/>
        </w:rPr>
        <w:t xml:space="preserve">работ, </w:t>
      </w:r>
      <w:r w:rsidR="00240E50" w:rsidRPr="007F206F">
        <w:rPr>
          <w:rFonts w:ascii="Times New Roman" w:eastAsia="Calibri" w:hAnsi="Times New Roman" w:cs="Times New Roman"/>
          <w:sz w:val="28"/>
          <w:szCs w:val="28"/>
          <w:lang w:eastAsia="zh-CN"/>
        </w:rPr>
        <w:t xml:space="preserve">оказанных </w:t>
      </w:r>
      <w:r w:rsidRPr="007F206F">
        <w:rPr>
          <w:rFonts w:ascii="Times New Roman" w:eastAsia="Calibri" w:hAnsi="Times New Roman" w:cs="Times New Roman"/>
          <w:sz w:val="28"/>
          <w:szCs w:val="28"/>
          <w:lang w:eastAsia="zh-CN"/>
        </w:rPr>
        <w:t>услуг. Вычет производится в налоговом периоде, в котором возникает налог на добавленную стоимость, не разрешенный к отнесению в зачет.</w:t>
      </w:r>
    </w:p>
    <w:p w14:paraId="64BBA1CF"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4. Плательщик налога на добавленную стоимость вправе отнести на вычеты сумму корректировки налога на добавленную стоимость, относимого в зачет, в сторону уменьшения, произведенной в соответствии с:</w:t>
      </w:r>
    </w:p>
    <w:p w14:paraId="0D3B6137"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1) подпунктом 1) пункта 2 статьи 4</w:t>
      </w:r>
      <w:r w:rsidR="00A8748D" w:rsidRPr="007F206F">
        <w:rPr>
          <w:rFonts w:ascii="Times New Roman" w:eastAsia="Calibri" w:hAnsi="Times New Roman" w:cs="Times New Roman"/>
          <w:sz w:val="28"/>
          <w:szCs w:val="28"/>
          <w:lang w:eastAsia="zh-CN"/>
        </w:rPr>
        <w:t>84</w:t>
      </w:r>
      <w:r w:rsidRPr="007F206F">
        <w:rPr>
          <w:rFonts w:ascii="Times New Roman" w:eastAsia="Calibri" w:hAnsi="Times New Roman" w:cs="Times New Roman"/>
          <w:sz w:val="28"/>
          <w:szCs w:val="28"/>
          <w:lang w:eastAsia="zh-CN"/>
        </w:rPr>
        <w:t xml:space="preserve"> настоящего Кодекса по товарам, работам, услугам, использованным не в целях облагаемого оборота, если такие товары, работы, услуги использованы (используются) при осуществлении деятельности, направленной на получение дохода;</w:t>
      </w:r>
    </w:p>
    <w:p w14:paraId="3A0D2B63"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 подпунктом 4) пункта 2 статьи 4</w:t>
      </w:r>
      <w:r w:rsidR="00A8748D" w:rsidRPr="007F206F">
        <w:rPr>
          <w:rFonts w:ascii="Times New Roman" w:eastAsia="Calibri" w:hAnsi="Times New Roman" w:cs="Times New Roman"/>
          <w:sz w:val="28"/>
          <w:szCs w:val="28"/>
          <w:lang w:eastAsia="zh-CN"/>
        </w:rPr>
        <w:t>84</w:t>
      </w:r>
      <w:r w:rsidRPr="007F206F">
        <w:rPr>
          <w:rFonts w:ascii="Times New Roman" w:eastAsia="Calibri" w:hAnsi="Times New Roman" w:cs="Times New Roman"/>
          <w:sz w:val="28"/>
          <w:szCs w:val="28"/>
          <w:lang w:eastAsia="zh-CN"/>
        </w:rPr>
        <w:t xml:space="preserve"> настоящего Кодекса по имуществу, переданному в качестве вклада в уставный капитал, за исключением передачи в качестве вклада в уставный капитал активов, не подлежащих амортизации.</w:t>
      </w:r>
    </w:p>
    <w:p w14:paraId="2646357B"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Вычет производится в налоговом периоде, в котором подлежит корректировке сумма налога на добавленную стоимость, относимого в зачет.</w:t>
      </w:r>
    </w:p>
    <w:p w14:paraId="6E7E7238" w14:textId="77777777" w:rsidR="00CE0DCB" w:rsidRPr="007F206F" w:rsidRDefault="00CE0DCB" w:rsidP="007B3937">
      <w:pPr>
        <w:suppressAutoHyphens/>
        <w:spacing w:after="0" w:line="240" w:lineRule="auto"/>
        <w:ind w:firstLine="851"/>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5. Суммы корректировки налога на добавленную стоимость, относимого в зачет, в сторону уменьшения в соответствии с подпунктами 1) и 4) пункта 2 статьи 4</w:t>
      </w:r>
      <w:r w:rsidR="00A8748D" w:rsidRPr="007F206F">
        <w:rPr>
          <w:rFonts w:ascii="Times New Roman" w:eastAsia="Calibri" w:hAnsi="Times New Roman" w:cs="Times New Roman"/>
          <w:sz w:val="28"/>
          <w:szCs w:val="28"/>
          <w:lang w:eastAsia="zh-CN"/>
        </w:rPr>
        <w:t>84</w:t>
      </w:r>
      <w:r w:rsidRPr="007F206F">
        <w:rPr>
          <w:rFonts w:ascii="Times New Roman" w:eastAsia="Calibri" w:hAnsi="Times New Roman" w:cs="Times New Roman"/>
          <w:sz w:val="28"/>
          <w:szCs w:val="28"/>
          <w:lang w:eastAsia="zh-CN"/>
        </w:rPr>
        <w:t xml:space="preserve"> настоящего Кодекса по активам, не подлежащим амортизации, использованным не в целях облагаемого оборота или переданным в качестве вклада в уставный капитал, учитываются в первоначальной стоимости указанных активов в соответствии со статьями </w:t>
      </w:r>
      <w:r w:rsidR="00E811C3" w:rsidRPr="007F206F">
        <w:rPr>
          <w:rFonts w:ascii="Times New Roman" w:eastAsia="Calibri" w:hAnsi="Times New Roman" w:cs="Times New Roman"/>
          <w:sz w:val="28"/>
          <w:szCs w:val="28"/>
          <w:lang w:eastAsia="zh-CN"/>
        </w:rPr>
        <w:br/>
      </w:r>
      <w:r w:rsidRPr="007F206F">
        <w:rPr>
          <w:rFonts w:ascii="Times New Roman" w:eastAsia="Calibri" w:hAnsi="Times New Roman" w:cs="Times New Roman"/>
          <w:sz w:val="28"/>
          <w:szCs w:val="28"/>
          <w:lang w:eastAsia="zh-CN"/>
        </w:rPr>
        <w:t>2</w:t>
      </w:r>
      <w:r w:rsidR="00A8748D" w:rsidRPr="007F206F">
        <w:rPr>
          <w:rFonts w:ascii="Times New Roman" w:eastAsia="Calibri" w:hAnsi="Times New Roman" w:cs="Times New Roman"/>
          <w:sz w:val="28"/>
          <w:szCs w:val="28"/>
          <w:lang w:eastAsia="zh-CN"/>
        </w:rPr>
        <w:t>53</w:t>
      </w:r>
      <w:r w:rsidRPr="007F206F">
        <w:rPr>
          <w:rFonts w:ascii="Times New Roman" w:eastAsia="Calibri" w:hAnsi="Times New Roman" w:cs="Times New Roman"/>
          <w:sz w:val="28"/>
          <w:szCs w:val="28"/>
          <w:lang w:eastAsia="zh-CN"/>
        </w:rPr>
        <w:t xml:space="preserve"> и 2</w:t>
      </w:r>
      <w:r w:rsidR="00A8748D" w:rsidRPr="007F206F">
        <w:rPr>
          <w:rFonts w:ascii="Times New Roman" w:eastAsia="Calibri" w:hAnsi="Times New Roman" w:cs="Times New Roman"/>
          <w:sz w:val="28"/>
          <w:szCs w:val="28"/>
          <w:lang w:eastAsia="zh-CN"/>
        </w:rPr>
        <w:t>54</w:t>
      </w:r>
      <w:r w:rsidR="00E811C3" w:rsidRPr="007F206F">
        <w:rPr>
          <w:rFonts w:ascii="Times New Roman" w:eastAsia="Calibri" w:hAnsi="Times New Roman" w:cs="Times New Roman"/>
          <w:sz w:val="28"/>
          <w:szCs w:val="28"/>
          <w:lang w:eastAsia="zh-CN"/>
        </w:rPr>
        <w:t xml:space="preserve"> </w:t>
      </w:r>
      <w:r w:rsidRPr="007F206F">
        <w:rPr>
          <w:rFonts w:ascii="Times New Roman" w:eastAsia="Calibri" w:hAnsi="Times New Roman" w:cs="Times New Roman"/>
          <w:sz w:val="28"/>
          <w:szCs w:val="28"/>
          <w:lang w:eastAsia="zh-CN"/>
        </w:rPr>
        <w:t>настоящего Кодекса.</w:t>
      </w:r>
    </w:p>
    <w:p w14:paraId="03F0B393" w14:textId="77777777" w:rsidR="00CE0DCB" w:rsidRPr="007F206F" w:rsidRDefault="00CE0DCB" w:rsidP="007B3937">
      <w:pPr>
        <w:pStyle w:val="a3"/>
        <w:spacing w:before="0" w:beforeAutospacing="0" w:after="0" w:afterAutospacing="0"/>
        <w:ind w:firstLine="851"/>
        <w:contextualSpacing/>
        <w:jc w:val="both"/>
        <w:rPr>
          <w:bCs/>
          <w:sz w:val="28"/>
          <w:szCs w:val="28"/>
        </w:rPr>
      </w:pPr>
      <w:r w:rsidRPr="007F206F">
        <w:rPr>
          <w:bCs/>
          <w:sz w:val="28"/>
          <w:szCs w:val="28"/>
        </w:rPr>
        <w:t xml:space="preserve">6.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со статьей </w:t>
      </w:r>
      <w:r w:rsidR="00B3421D" w:rsidRPr="007F206F">
        <w:rPr>
          <w:bCs/>
          <w:sz w:val="28"/>
          <w:szCs w:val="28"/>
        </w:rPr>
        <w:t>314</w:t>
      </w:r>
      <w:r w:rsidRPr="007F206F">
        <w:rPr>
          <w:bCs/>
          <w:sz w:val="28"/>
          <w:szCs w:val="28"/>
        </w:rPr>
        <w:t xml:space="preserve"> настоящего Кодекса.</w:t>
      </w:r>
    </w:p>
    <w:p w14:paraId="4425D12A" w14:textId="77777777" w:rsidR="00C817D7" w:rsidRPr="007F206F" w:rsidRDefault="00C817D7" w:rsidP="007B3937">
      <w:pPr>
        <w:pStyle w:val="a3"/>
        <w:spacing w:before="0" w:beforeAutospacing="0" w:after="0" w:afterAutospacing="0"/>
        <w:ind w:firstLine="851"/>
        <w:contextualSpacing/>
        <w:jc w:val="both"/>
        <w:rPr>
          <w:bCs/>
          <w:sz w:val="28"/>
          <w:szCs w:val="28"/>
        </w:rPr>
      </w:pPr>
    </w:p>
    <w:p w14:paraId="79D60C06"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bdr w:val="none" w:sz="0" w:space="0" w:color="auto" w:frame="1"/>
        </w:rPr>
      </w:pPr>
      <w:r w:rsidRPr="007F206F">
        <w:rPr>
          <w:rFonts w:ascii="Times New Roman" w:hAnsi="Times New Roman" w:cs="Times New Roman"/>
          <w:sz w:val="28"/>
          <w:szCs w:val="28"/>
          <w:bdr w:val="none" w:sz="0" w:space="0" w:color="auto" w:frame="1"/>
        </w:rPr>
        <w:t>Статья 2</w:t>
      </w:r>
      <w:r w:rsidR="009C7B48" w:rsidRPr="007F206F">
        <w:rPr>
          <w:rFonts w:ascii="Times New Roman" w:hAnsi="Times New Roman" w:cs="Times New Roman"/>
          <w:sz w:val="28"/>
          <w:szCs w:val="28"/>
          <w:bdr w:val="none" w:sz="0" w:space="0" w:color="auto" w:frame="1"/>
        </w:rPr>
        <w:t>60</w:t>
      </w:r>
      <w:r w:rsidR="00E13B99" w:rsidRPr="007F206F">
        <w:rPr>
          <w:rFonts w:ascii="Times New Roman" w:hAnsi="Times New Roman" w:cs="Times New Roman"/>
          <w:sz w:val="28"/>
          <w:szCs w:val="28"/>
          <w:bdr w:val="none" w:sz="0" w:space="0" w:color="auto" w:frame="1"/>
        </w:rPr>
        <w:t>.</w:t>
      </w:r>
      <w:r w:rsidRPr="007F206F">
        <w:rPr>
          <w:rFonts w:ascii="Times New Roman" w:hAnsi="Times New Roman" w:cs="Times New Roman"/>
          <w:sz w:val="28"/>
          <w:szCs w:val="28"/>
          <w:bdr w:val="none" w:sz="0" w:space="0" w:color="auto" w:frame="1"/>
        </w:rPr>
        <w:t xml:space="preserve"> Вычет сумм компенсаций при командировках</w:t>
      </w:r>
    </w:p>
    <w:p w14:paraId="2398453B" w14:textId="77777777" w:rsidR="003C4241" w:rsidRPr="007F206F" w:rsidRDefault="003C4241" w:rsidP="007B3937">
      <w:pPr>
        <w:spacing w:after="0" w:line="240" w:lineRule="auto"/>
        <w:ind w:firstLine="851"/>
        <w:contextualSpacing/>
        <w:jc w:val="both"/>
        <w:rPr>
          <w:rFonts w:ascii="Times New Roman" w:hAnsi="Times New Roman" w:cs="Times New Roman"/>
          <w:sz w:val="28"/>
          <w:szCs w:val="28"/>
        </w:rPr>
      </w:pPr>
    </w:p>
    <w:p w14:paraId="23A4B67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Компенсации при командировках подлежат вычету в виде расходов на:</w:t>
      </w:r>
    </w:p>
    <w:p w14:paraId="00F79D8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проезд к месту командировки и обратно, включая оплату расходов за бронь и багаж;</w:t>
      </w:r>
    </w:p>
    <w:p w14:paraId="3663691C"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проживание вне места постоянной работы работника в течение времени нахождения в командировке, включая оплату расходов за бронь; </w:t>
      </w:r>
    </w:p>
    <w:p w14:paraId="1EC436EF"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суточные в размере, установленном по решению налогоплательщика, выплачиваемые работнику за время нахождения в командировке;</w:t>
      </w:r>
    </w:p>
    <w:p w14:paraId="687C3302"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оформление разрешений на въезд и выезд (визы) (стоимость визы, консульских услуг, обязательного медицинского страхования).</w:t>
      </w:r>
    </w:p>
    <w:p w14:paraId="7FBDB8CD"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Вычет производится на основании документов, подтверждающих расходы, указанные в подпунктах 1)</w:t>
      </w:r>
      <w:r w:rsidR="00E811C3" w:rsidRPr="007F206F">
        <w:rPr>
          <w:rFonts w:ascii="Times New Roman" w:hAnsi="Times New Roman" w:cs="Times New Roman"/>
          <w:sz w:val="28"/>
          <w:szCs w:val="28"/>
        </w:rPr>
        <w:t xml:space="preserve"> – </w:t>
      </w:r>
      <w:r w:rsidRPr="007F206F">
        <w:rPr>
          <w:rFonts w:ascii="Times New Roman" w:hAnsi="Times New Roman" w:cs="Times New Roman"/>
          <w:sz w:val="28"/>
          <w:szCs w:val="28"/>
        </w:rPr>
        <w:t>4) настоящего пункта, в том числе оформленных в электронно</w:t>
      </w:r>
      <w:r w:rsidR="00E811C3" w:rsidRPr="007F206F">
        <w:rPr>
          <w:rFonts w:ascii="Times New Roman" w:hAnsi="Times New Roman" w:cs="Times New Roman"/>
          <w:sz w:val="28"/>
          <w:szCs w:val="28"/>
        </w:rPr>
        <w:t>й</w:t>
      </w:r>
      <w:r w:rsidRPr="007F206F">
        <w:rPr>
          <w:rFonts w:ascii="Times New Roman" w:hAnsi="Times New Roman" w:cs="Times New Roman"/>
          <w:sz w:val="28"/>
          <w:szCs w:val="28"/>
        </w:rPr>
        <w:t xml:space="preserve"> </w:t>
      </w:r>
      <w:r w:rsidR="00E811C3" w:rsidRPr="007F206F">
        <w:rPr>
          <w:rFonts w:ascii="Times New Roman" w:hAnsi="Times New Roman" w:cs="Times New Roman"/>
          <w:sz w:val="28"/>
          <w:szCs w:val="28"/>
        </w:rPr>
        <w:t>форме</w:t>
      </w:r>
      <w:r w:rsidRPr="007F206F">
        <w:rPr>
          <w:rFonts w:ascii="Times New Roman" w:hAnsi="Times New Roman" w:cs="Times New Roman"/>
          <w:sz w:val="28"/>
          <w:szCs w:val="28"/>
        </w:rPr>
        <w:t xml:space="preserve">. </w:t>
      </w:r>
    </w:p>
    <w:p w14:paraId="2C6791F3"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Расходы по проезду в пределах одного населенного пункта не относятся к расходам, предусмотренным настоящей статьей.</w:t>
      </w:r>
    </w:p>
    <w:p w14:paraId="1C56EC53"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временной нетрудоспособности командированного работника расходы на его проживание и суточные (кроме случаев, когда командированный работник находится на стационарном лечении) подлежат отнесению на вычеты.</w:t>
      </w:r>
    </w:p>
    <w:p w14:paraId="4DB4E5D9"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целях пункта 1 настоящей статьи:</w:t>
      </w:r>
    </w:p>
    <w:p w14:paraId="2FE28A6D"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местом командировки является место назначения, указанное в приказе или распоряжении</w:t>
      </w:r>
      <w:r w:rsidR="00E811C3" w:rsidRPr="007F206F">
        <w:rPr>
          <w:rFonts w:ascii="Times New Roman" w:hAnsi="Times New Roman" w:cs="Times New Roman"/>
          <w:sz w:val="28"/>
          <w:szCs w:val="28"/>
        </w:rPr>
        <w:t xml:space="preserve"> </w:t>
      </w:r>
      <w:r w:rsidRPr="007F206F">
        <w:rPr>
          <w:rFonts w:ascii="Times New Roman" w:hAnsi="Times New Roman" w:cs="Times New Roman"/>
          <w:sz w:val="28"/>
          <w:szCs w:val="28"/>
        </w:rPr>
        <w:t>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14:paraId="20E55436"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время нахождения в командировке определяется на основании:</w:t>
      </w:r>
    </w:p>
    <w:p w14:paraId="18DC6294"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приказа или распоряжения работодателя о направлении работника в командировку;</w:t>
      </w:r>
    </w:p>
    <w:p w14:paraId="59BE7BC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w:t>
      </w:r>
    </w:p>
    <w:p w14:paraId="7B9EEA4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A8EFBCA" w14:textId="77777777" w:rsidR="00166519"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61</w:t>
      </w:r>
      <w:r w:rsidRPr="007F206F">
        <w:rPr>
          <w:rFonts w:ascii="Times New Roman" w:hAnsi="Times New Roman" w:cs="Times New Roman"/>
          <w:bCs/>
          <w:sz w:val="28"/>
          <w:szCs w:val="28"/>
        </w:rPr>
        <w:t xml:space="preserve">. Вычет компенсаций  по поездкам членов </w:t>
      </w:r>
    </w:p>
    <w:p w14:paraId="7A5E453A" w14:textId="3B2C77CA" w:rsidR="00C817D7" w:rsidRPr="007F206F" w:rsidRDefault="00534C9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совета директоров или иного органа управления</w:t>
      </w:r>
    </w:p>
    <w:p w14:paraId="0D92C1E7"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522569E6"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1. Вычету подлежат компенсации  расходов, понесенных по поездкам членов совета директоров или иного органа управления налогоплательщика, не являющегося высшим органом управления, в связи с выполнением возложенных управленческих обязанностей</w:t>
      </w:r>
      <w:r w:rsidRPr="007F206F">
        <w:rPr>
          <w:rFonts w:ascii="Times New Roman" w:hAnsi="Times New Roman" w:cs="Times New Roman"/>
          <w:sz w:val="28"/>
          <w:szCs w:val="28"/>
        </w:rPr>
        <w:t>.</w:t>
      </w:r>
    </w:p>
    <w:p w14:paraId="005C7221"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таким расходам относятся:</w:t>
      </w:r>
    </w:p>
    <w:p w14:paraId="7592F9B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1) расходы на проезд к месту выполнения управленческих обязанностей и обратно, включая оплату расходов за бронь и багаж;</w:t>
      </w:r>
    </w:p>
    <w:p w14:paraId="22837F6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расходы на проживание в течение времени нахождения в поездке для выполнения управленческих обязанностей, включая оплату расходов за бронь;</w:t>
      </w:r>
    </w:p>
    <w:p w14:paraId="29BBA667" w14:textId="77777777" w:rsidR="00696628" w:rsidRPr="007F206F" w:rsidRDefault="0069662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сумма денег, выплачиваемая члену совета директоров или иного органа управления, не являющегося высшим органом управления,</w:t>
      </w:r>
      <w:r w:rsidR="00E811C3"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за время нахождения в поездке для выполнения управленческих обязанностей в размере, установленном по решению налогоплательщика;</w:t>
      </w:r>
    </w:p>
    <w:p w14:paraId="1EEB8D4B"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оформление разрешений на въезд и выезд (визы) (стоимость визы, консульских услуг, обязательного медицинского страхования).</w:t>
      </w:r>
    </w:p>
    <w:p w14:paraId="4D9841D9" w14:textId="77777777" w:rsidR="00696628" w:rsidRPr="007F206F" w:rsidRDefault="00696628"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Вычет производится на основании документов, подтверждающих расходы, указанные в подпунктах </w:t>
      </w:r>
      <w:r w:rsidR="00E811C3" w:rsidRPr="007F206F">
        <w:rPr>
          <w:rFonts w:ascii="Times New Roman" w:hAnsi="Times New Roman" w:cs="Times New Roman"/>
          <w:sz w:val="28"/>
          <w:szCs w:val="28"/>
        </w:rPr>
        <w:t xml:space="preserve">1) – 4) </w:t>
      </w:r>
      <w:r w:rsidRPr="007F206F">
        <w:rPr>
          <w:rFonts w:ascii="Times New Roman" w:hAnsi="Times New Roman" w:cs="Times New Roman"/>
          <w:sz w:val="28"/>
          <w:szCs w:val="28"/>
        </w:rPr>
        <w:t xml:space="preserve">настоящего пункта, в том числе оформленных в </w:t>
      </w:r>
      <w:r w:rsidR="00E811C3" w:rsidRPr="007F206F">
        <w:rPr>
          <w:rFonts w:ascii="Times New Roman" w:hAnsi="Times New Roman" w:cs="Times New Roman"/>
          <w:sz w:val="28"/>
          <w:szCs w:val="28"/>
        </w:rPr>
        <w:t>электронной форме</w:t>
      </w:r>
      <w:r w:rsidRPr="007F206F">
        <w:rPr>
          <w:rFonts w:ascii="Times New Roman" w:hAnsi="Times New Roman" w:cs="Times New Roman"/>
          <w:sz w:val="28"/>
          <w:szCs w:val="28"/>
        </w:rPr>
        <w:t xml:space="preserve">. </w:t>
      </w:r>
    </w:p>
    <w:p w14:paraId="6523063C" w14:textId="77777777" w:rsidR="00696628" w:rsidRPr="007F206F" w:rsidRDefault="0069662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Для целей пункта 1 настоящей статьи:</w:t>
      </w:r>
    </w:p>
    <w:p w14:paraId="0BB314ED" w14:textId="77777777" w:rsidR="00696628" w:rsidRPr="007F206F" w:rsidRDefault="0069662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совета директоров или иного органа управления, не являющегося высшим органом управления,</w:t>
      </w:r>
      <w:r w:rsidR="00E811C3"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на мероприятие для выполнения управленческих обязанностей, место и дата проведения такого мероприятия; </w:t>
      </w:r>
    </w:p>
    <w:p w14:paraId="7036758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14:paraId="7446B28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73C993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62</w:t>
      </w:r>
      <w:r w:rsidRPr="007F206F">
        <w:rPr>
          <w:rFonts w:ascii="Times New Roman" w:hAnsi="Times New Roman" w:cs="Times New Roman"/>
          <w:bCs/>
          <w:sz w:val="28"/>
          <w:szCs w:val="28"/>
        </w:rPr>
        <w:t>. Вычет представительских расходов</w:t>
      </w:r>
    </w:p>
    <w:p w14:paraId="4ACEFCFE"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01CC7B9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К представительским расходам относятся расходы по приему  физических лиц, </w:t>
      </w:r>
      <w:r w:rsidR="00E61A2B" w:rsidRPr="007F206F">
        <w:rPr>
          <w:rFonts w:ascii="Times New Roman" w:hAnsi="Times New Roman" w:cs="Times New Roman"/>
          <w:sz w:val="28"/>
          <w:szCs w:val="28"/>
        </w:rPr>
        <w:t xml:space="preserve">в том числе </w:t>
      </w:r>
      <w:r w:rsidRPr="007F206F">
        <w:rPr>
          <w:rFonts w:ascii="Times New Roman" w:hAnsi="Times New Roman" w:cs="Times New Roman"/>
          <w:bCs/>
          <w:sz w:val="28"/>
          <w:szCs w:val="28"/>
        </w:rPr>
        <w:t>не состоящих в штате налогоплательщика, производимые при проведении следующих представительских мероприятий независимо от места их проведения:</w:t>
      </w:r>
    </w:p>
    <w:p w14:paraId="1CADDEC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по установлению или поддержанию взаимного сотрудничества;</w:t>
      </w:r>
    </w:p>
    <w:p w14:paraId="5547E4A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14:paraId="421C27F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 представительским расходам</w:t>
      </w:r>
      <w:r w:rsidR="00683F4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 том числе</w:t>
      </w:r>
      <w:r w:rsidR="00683F4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относятся расходы на:</w:t>
      </w:r>
    </w:p>
    <w:p w14:paraId="4D36499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транспортное обеспечение лиц, участвующих в представительских мероприятиях, за исключением расходов, относимых к компенсациям при командировках;</w:t>
      </w:r>
    </w:p>
    <w:p w14:paraId="36B2AA7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питание таких лиц в ходе проведения представительских мероприятий;</w:t>
      </w:r>
    </w:p>
    <w:p w14:paraId="7F421A9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оплату услуг переводчиков, не состоящих в штате организации;</w:t>
      </w:r>
    </w:p>
    <w:p w14:paraId="2603667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аренду и (или) оформление помещения для проведения представительских мероприятий.</w:t>
      </w:r>
    </w:p>
    <w:p w14:paraId="6B7E482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Основаниями для осуществления вычета представительских расходов являются:</w:t>
      </w:r>
    </w:p>
    <w:p w14:paraId="66A3F6F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приказ или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14:paraId="3B4604B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утвержденная налогоплательщиком смета расходов такого мероприятия;</w:t>
      </w:r>
    </w:p>
    <w:p w14:paraId="0830006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14:paraId="348B548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первичные и иные документы, подтверждающие основания и осуществление представительских расходов.</w:t>
      </w:r>
    </w:p>
    <w:p w14:paraId="6037210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w:t>
      </w:r>
      <w:r w:rsidR="00CE0DCB" w:rsidRPr="007F206F">
        <w:rPr>
          <w:rFonts w:ascii="Times New Roman" w:hAnsi="Times New Roman" w:cs="Times New Roman"/>
          <w:bCs/>
          <w:sz w:val="28"/>
          <w:szCs w:val="28"/>
        </w:rPr>
        <w:t>указанным в подпункте 1) статьи 4</w:t>
      </w:r>
      <w:r w:rsidR="003C1AEF" w:rsidRPr="007F206F">
        <w:rPr>
          <w:rFonts w:ascii="Times New Roman" w:hAnsi="Times New Roman" w:cs="Times New Roman"/>
          <w:bCs/>
          <w:sz w:val="28"/>
          <w:szCs w:val="28"/>
        </w:rPr>
        <w:t>26</w:t>
      </w:r>
      <w:r w:rsidR="00CE0DCB" w:rsidRPr="007F206F">
        <w:rPr>
          <w:rFonts w:ascii="Times New Roman" w:hAnsi="Times New Roman" w:cs="Times New Roman"/>
          <w:bCs/>
          <w:sz w:val="28"/>
          <w:szCs w:val="28"/>
        </w:rPr>
        <w:t xml:space="preserve"> настоящего Кодекса</w:t>
      </w:r>
      <w:r w:rsidR="006B6A3F"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за налоговый период.</w:t>
      </w:r>
    </w:p>
    <w:p w14:paraId="3DFADCC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Не относятся к представительским расходам и не подлежат вычету расходы на транспортное обеспечение железнодорожным, морским и воздушным транспортом приглашенных лиц, их проживание, оформление виз, а также на организацию досуга, развлечений, отдыха лиц, участвующих в представительских мероприятиях.</w:t>
      </w:r>
    </w:p>
    <w:p w14:paraId="5BF503A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619A087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63</w:t>
      </w:r>
      <w:r w:rsidR="00E13B9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Вычет по вознаграждению</w:t>
      </w:r>
    </w:p>
    <w:p w14:paraId="6D42AAAB"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319A573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 целях настоящей статьи вознаграждениями признаются:</w:t>
      </w:r>
    </w:p>
    <w:p w14:paraId="09116F0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вознаграждения, определенные </w:t>
      </w:r>
      <w:r w:rsidR="00E10805" w:rsidRPr="007F206F">
        <w:rPr>
          <w:rFonts w:ascii="Times New Roman" w:hAnsi="Times New Roman" w:cs="Times New Roman"/>
          <w:bCs/>
          <w:sz w:val="28"/>
          <w:szCs w:val="28"/>
        </w:rPr>
        <w:t xml:space="preserve">в статье </w:t>
      </w:r>
      <w:r w:rsidR="00CE0DCB" w:rsidRPr="007F206F">
        <w:rPr>
          <w:rFonts w:ascii="Times New Roman" w:hAnsi="Times New Roman" w:cs="Times New Roman"/>
          <w:bCs/>
          <w:sz w:val="28"/>
          <w:szCs w:val="28"/>
        </w:rPr>
        <w:t>12</w:t>
      </w:r>
      <w:r w:rsidRPr="007F206F">
        <w:rPr>
          <w:rFonts w:ascii="Times New Roman" w:hAnsi="Times New Roman" w:cs="Times New Roman"/>
          <w:bCs/>
          <w:sz w:val="28"/>
          <w:szCs w:val="28"/>
        </w:rPr>
        <w:t xml:space="preserve"> настоящего Кодекса;</w:t>
      </w:r>
    </w:p>
    <w:p w14:paraId="7CDDAF1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неустойка (штраф, пен</w:t>
      </w:r>
      <w:r w:rsidR="006B6A3F" w:rsidRPr="007F206F">
        <w:rPr>
          <w:rFonts w:ascii="Times New Roman" w:hAnsi="Times New Roman" w:cs="Times New Roman"/>
          <w:bCs/>
          <w:sz w:val="28"/>
          <w:szCs w:val="28"/>
        </w:rPr>
        <w:t>и</w:t>
      </w:r>
      <w:r w:rsidRPr="007F206F">
        <w:rPr>
          <w:rFonts w:ascii="Times New Roman" w:hAnsi="Times New Roman" w:cs="Times New Roman"/>
          <w:bCs/>
          <w:sz w:val="28"/>
          <w:szCs w:val="28"/>
        </w:rPr>
        <w:t>) по договору кредита (займа) между взаимосвязанными сторонами;</w:t>
      </w:r>
    </w:p>
    <w:p w14:paraId="5F930B1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плата за гарантию взаимосвязанной стороне.</w:t>
      </w:r>
    </w:p>
    <w:p w14:paraId="271DC72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Если иное не установлено пунктом 3 настоящей статьи, сумма вознаграждения, подлежащая отнесению на вычеты, определяется по методу начисления.</w:t>
      </w:r>
    </w:p>
    <w:p w14:paraId="3C6CF8E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Вознаграждения по обязательствам лицу, указанному в части второй настоящего пункта, подлежат вычету в размере фактически уплаченных налогоплательщиком или третьим лицом в счет обязательств такого налогоплательщика:</w:t>
      </w:r>
    </w:p>
    <w:p w14:paraId="3B96A84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 отчетном налоговом периоде в пределах суммы расходов, признанных налогоплательщиком в отчетном налоговом периоде и (или) в налоговых периодах, предшествующих отчетному налоговому периоду;</w:t>
      </w:r>
    </w:p>
    <w:p w14:paraId="1DC2F2F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 налоговых периодах, предшествующих отчетному налоговому периоду, в пределах суммы расходов, признанных налогоплательщиком в отчетном налоговом периоде.</w:t>
      </w:r>
    </w:p>
    <w:p w14:paraId="5AEF4CD6" w14:textId="77777777" w:rsidR="00C817D7" w:rsidRPr="007F206F" w:rsidRDefault="00C817D7" w:rsidP="007B3937">
      <w:pPr>
        <w:spacing w:after="0" w:line="240" w:lineRule="auto"/>
        <w:ind w:firstLine="851"/>
        <w:contextualSpacing/>
        <w:jc w:val="both"/>
        <w:rPr>
          <w:rStyle w:val="s0"/>
          <w:rFonts w:ascii="Times New Roman" w:hAnsi="Times New Roman" w:cs="Times New Roman"/>
          <w:sz w:val="28"/>
          <w:szCs w:val="28"/>
        </w:rPr>
      </w:pPr>
      <w:r w:rsidRPr="007F206F">
        <w:rPr>
          <w:rStyle w:val="s0"/>
          <w:rFonts w:ascii="Times New Roman" w:hAnsi="Times New Roman" w:cs="Times New Roman"/>
          <w:sz w:val="28"/>
          <w:szCs w:val="28"/>
        </w:rPr>
        <w:t xml:space="preserve">Положения </w:t>
      </w:r>
      <w:r w:rsidR="00790A8F" w:rsidRPr="007F206F">
        <w:rPr>
          <w:rStyle w:val="s0"/>
          <w:rFonts w:ascii="Times New Roman" w:hAnsi="Times New Roman" w:cs="Times New Roman"/>
          <w:sz w:val="28"/>
          <w:szCs w:val="28"/>
        </w:rPr>
        <w:t xml:space="preserve">части первой </w:t>
      </w:r>
      <w:r w:rsidRPr="007F206F">
        <w:rPr>
          <w:rStyle w:val="s0"/>
          <w:rFonts w:ascii="Times New Roman" w:hAnsi="Times New Roman" w:cs="Times New Roman"/>
          <w:sz w:val="28"/>
          <w:szCs w:val="28"/>
        </w:rPr>
        <w:t>настоящего пункта применяются в отношении вознаграждения по обязательствам перед следующими лицами:</w:t>
      </w:r>
    </w:p>
    <w:p w14:paraId="2963918C" w14:textId="77777777" w:rsidR="00606F4E" w:rsidRPr="007F206F" w:rsidRDefault="00606F4E"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банками второго уровня, за исключением банка, являющегося национальным институтом развития, контрольный пакет акций которого принадлежит национальному управляющему холдингу;</w:t>
      </w:r>
    </w:p>
    <w:p w14:paraId="6BD37F99" w14:textId="77777777" w:rsidR="00606F4E" w:rsidRPr="007F206F" w:rsidRDefault="00606F4E"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организацией, осуществляющей микрофинансовую деятельность (за исключением ломбарда) в соответствии с </w:t>
      </w:r>
      <w:r w:rsidR="006B6A3F" w:rsidRPr="007F206F">
        <w:rPr>
          <w:rFonts w:ascii="Times New Roman" w:hAnsi="Times New Roman" w:cs="Times New Roman"/>
          <w:sz w:val="28"/>
          <w:szCs w:val="28"/>
        </w:rPr>
        <w:t>З</w:t>
      </w:r>
      <w:r w:rsidRPr="007F206F">
        <w:rPr>
          <w:rFonts w:ascii="Times New Roman" w:hAnsi="Times New Roman" w:cs="Times New Roman"/>
          <w:sz w:val="28"/>
          <w:szCs w:val="28"/>
        </w:rPr>
        <w:t xml:space="preserve">аконом Республики Казахстан </w:t>
      </w:r>
      <w:r w:rsidR="006B6A3F" w:rsidRPr="007F206F">
        <w:rPr>
          <w:rFonts w:ascii="Times New Roman" w:hAnsi="Times New Roman" w:cs="Times New Roman"/>
          <w:sz w:val="28"/>
          <w:szCs w:val="28"/>
        </w:rPr>
        <w:br/>
      </w:r>
      <w:r w:rsidRPr="007F206F">
        <w:rPr>
          <w:rFonts w:ascii="Times New Roman" w:hAnsi="Times New Roman" w:cs="Times New Roman"/>
          <w:sz w:val="28"/>
          <w:szCs w:val="28"/>
        </w:rPr>
        <w:t>«О микрофинансовой деятельности»;</w:t>
      </w:r>
    </w:p>
    <w:p w14:paraId="2BD30552" w14:textId="77777777" w:rsidR="00606F4E" w:rsidRPr="007F206F" w:rsidRDefault="00606F4E"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налогоплательщиком, указанным в </w:t>
      </w:r>
      <w:hyperlink r:id="rId156" w:history="1">
        <w:r w:rsidRPr="007F206F">
          <w:rPr>
            <w:rFonts w:ascii="Times New Roman" w:hAnsi="Times New Roman" w:cs="Times New Roman"/>
            <w:sz w:val="28"/>
            <w:szCs w:val="28"/>
          </w:rPr>
          <w:t>законах</w:t>
        </w:r>
      </w:hyperlink>
      <w:r w:rsidRPr="007F206F">
        <w:rPr>
          <w:rFonts w:ascii="Times New Roman" w:hAnsi="Times New Roman" w:cs="Times New Roman"/>
          <w:sz w:val="28"/>
          <w:szCs w:val="28"/>
        </w:rPr>
        <w:t xml:space="preserve"> Республики Казахстан </w:t>
      </w:r>
      <w:r w:rsidR="006B6A3F" w:rsidRPr="007F206F">
        <w:rPr>
          <w:rFonts w:ascii="Times New Roman" w:hAnsi="Times New Roman" w:cs="Times New Roman"/>
          <w:sz w:val="28"/>
          <w:szCs w:val="28"/>
        </w:rPr>
        <w:br/>
      </w:r>
      <w:r w:rsidRPr="007F206F">
        <w:rPr>
          <w:rFonts w:ascii="Times New Roman" w:hAnsi="Times New Roman" w:cs="Times New Roman"/>
          <w:sz w:val="28"/>
          <w:szCs w:val="28"/>
        </w:rPr>
        <w:t xml:space="preserve">«О банках и банковской деятельности в Республике Казахстан» и </w:t>
      </w:r>
      <w:r w:rsidR="006B6A3F" w:rsidRPr="007F206F">
        <w:rPr>
          <w:rFonts w:ascii="Times New Roman" w:hAnsi="Times New Roman" w:cs="Times New Roman"/>
          <w:sz w:val="28"/>
          <w:szCs w:val="28"/>
        </w:rPr>
        <w:br/>
      </w:r>
      <w:r w:rsidRPr="007F206F">
        <w:rPr>
          <w:rFonts w:ascii="Times New Roman" w:hAnsi="Times New Roman" w:cs="Times New Roman"/>
          <w:sz w:val="28"/>
          <w:szCs w:val="28"/>
        </w:rPr>
        <w:t>«О микрофинансовой деятельности», который приобрел право требования по кредитам (займам, микрокредитам).</w:t>
      </w:r>
    </w:p>
    <w:p w14:paraId="597FF4A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14:paraId="1CD8962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(А + Д) + (СК/СО) х (ПК) х (Б + В + Г),</w:t>
      </w:r>
    </w:p>
    <w:p w14:paraId="3C057C4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где:</w:t>
      </w:r>
    </w:p>
    <w:p w14:paraId="397DCAB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А – сумма вознаграждения, за исключением сумм, включ</w:t>
      </w:r>
      <w:r w:rsidR="00652724" w:rsidRPr="007F206F">
        <w:rPr>
          <w:rFonts w:ascii="Times New Roman" w:hAnsi="Times New Roman" w:cs="Times New Roman"/>
          <w:bCs/>
          <w:sz w:val="28"/>
          <w:szCs w:val="28"/>
        </w:rPr>
        <w:t>енных в показатели Б, В, Г, Д</w:t>
      </w:r>
      <w:r w:rsidR="006B6A3F" w:rsidRPr="007F206F">
        <w:rPr>
          <w:rFonts w:ascii="Times New Roman" w:hAnsi="Times New Roman" w:cs="Times New Roman"/>
          <w:bCs/>
          <w:sz w:val="28"/>
          <w:szCs w:val="28"/>
        </w:rPr>
        <w:t>;</w:t>
      </w:r>
    </w:p>
    <w:p w14:paraId="29D7CD2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Б – сумма вознаграждения, выплаченного (подлежащего выплате) </w:t>
      </w:r>
      <w:r w:rsidR="00166519"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с учетом положений пункта 3 настоящей статьи взаимосвязанной стороне, </w:t>
      </w:r>
      <w:r w:rsidR="00166519" w:rsidRPr="007F206F">
        <w:rPr>
          <w:rFonts w:ascii="Times New Roman" w:hAnsi="Times New Roman" w:cs="Times New Roman"/>
          <w:bCs/>
          <w:sz w:val="28"/>
          <w:szCs w:val="28"/>
        </w:rPr>
        <w:br/>
      </w:r>
      <w:r w:rsidRPr="007F206F">
        <w:rPr>
          <w:rFonts w:ascii="Times New Roman" w:hAnsi="Times New Roman" w:cs="Times New Roman"/>
          <w:bCs/>
          <w:sz w:val="28"/>
          <w:szCs w:val="28"/>
        </w:rPr>
        <w:t>за исключением сумм, включенных в показател</w:t>
      </w:r>
      <w:r w:rsidR="00652724" w:rsidRPr="007F206F">
        <w:rPr>
          <w:rFonts w:ascii="Times New Roman" w:hAnsi="Times New Roman" w:cs="Times New Roman"/>
          <w:bCs/>
          <w:sz w:val="28"/>
          <w:szCs w:val="28"/>
        </w:rPr>
        <w:t>ь</w:t>
      </w:r>
      <w:r w:rsidRPr="007F206F">
        <w:rPr>
          <w:rFonts w:ascii="Times New Roman" w:hAnsi="Times New Roman" w:cs="Times New Roman"/>
          <w:bCs/>
          <w:sz w:val="28"/>
          <w:szCs w:val="28"/>
        </w:rPr>
        <w:t xml:space="preserve"> Д;</w:t>
      </w:r>
    </w:p>
    <w:p w14:paraId="56E5AA0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 сумма вознаграждения, выплаченного (подлежащего выплате) </w:t>
      </w:r>
      <w:r w:rsidR="00166519" w:rsidRPr="007F206F">
        <w:rPr>
          <w:rFonts w:ascii="Times New Roman" w:hAnsi="Times New Roman" w:cs="Times New Roman"/>
          <w:bCs/>
          <w:sz w:val="28"/>
          <w:szCs w:val="28"/>
        </w:rPr>
        <w:br/>
      </w:r>
      <w:r w:rsidRPr="007F206F">
        <w:rPr>
          <w:rFonts w:ascii="Times New Roman" w:hAnsi="Times New Roman" w:cs="Times New Roman"/>
          <w:bCs/>
          <w:sz w:val="28"/>
          <w:szCs w:val="28"/>
        </w:rPr>
        <w:t>с учетом положений пункта 3 настоящей статьи лицам, зарегистрированным в государстве с льготным налогообложением, за исключением сумм, включенных в показатель Б;</w:t>
      </w:r>
    </w:p>
    <w:p w14:paraId="43B9BBF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Г – сумма показателей Г1 и Г2 с учетом положений пункта 3 настоящей статьи, за исключением сумм, включенных в показатель В;</w:t>
      </w:r>
    </w:p>
    <w:p w14:paraId="476CED9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14:paraId="38E475A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14:paraId="2F835F4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 – сумма вознаграждения:</w:t>
      </w:r>
    </w:p>
    <w:p w14:paraId="5DEB73D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14:paraId="2CC9119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виде дисконта либо купона (с учетом дисконта либо премии </w:t>
      </w:r>
      <w:r w:rsidR="00624264" w:rsidRPr="007F206F">
        <w:rPr>
          <w:rFonts w:ascii="Times New Roman" w:hAnsi="Times New Roman" w:cs="Times New Roman"/>
          <w:bCs/>
          <w:sz w:val="28"/>
          <w:szCs w:val="28"/>
        </w:rPr>
        <w:t xml:space="preserve">по долговым ценным бумагам </w:t>
      </w:r>
      <w:r w:rsidRPr="007F206F">
        <w:rPr>
          <w:rFonts w:ascii="Times New Roman" w:hAnsi="Times New Roman" w:cs="Times New Roman"/>
          <w:bCs/>
          <w:sz w:val="28"/>
          <w:szCs w:val="28"/>
        </w:rPr>
        <w:t>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14:paraId="38B5D1E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ПК – предельный коэффициент;</w:t>
      </w:r>
    </w:p>
    <w:p w14:paraId="3242A69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СК – среднегодовая сумма собственного капитала;</w:t>
      </w:r>
    </w:p>
    <w:p w14:paraId="41FEE67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СО – среднегодовая сумма обязательств.</w:t>
      </w:r>
    </w:p>
    <w:p w14:paraId="6ADC791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14:paraId="271E259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Для целей пункта 4 настоящей статьи:</w:t>
      </w:r>
    </w:p>
    <w:p w14:paraId="4A961C8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среднегодовая сумма собственного капитала равна средней арифметической сумм</w:t>
      </w:r>
      <w:r w:rsidR="006B6A3F" w:rsidRPr="007F206F">
        <w:rPr>
          <w:rFonts w:ascii="Times New Roman" w:hAnsi="Times New Roman" w:cs="Times New Roman"/>
          <w:bCs/>
          <w:sz w:val="28"/>
          <w:szCs w:val="28"/>
        </w:rPr>
        <w:t>е</w:t>
      </w:r>
      <w:r w:rsidRPr="007F206F">
        <w:rPr>
          <w:rFonts w:ascii="Times New Roman" w:hAnsi="Times New Roman" w:cs="Times New Roman"/>
          <w:bCs/>
          <w:sz w:val="28"/>
          <w:szCs w:val="28"/>
        </w:rPr>
        <w:t xml:space="preserve">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14:paraId="7BD04F3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среднегодовая сумма обязательств равна средней арифметической максимальн</w:t>
      </w:r>
      <w:r w:rsidR="00A61EFB" w:rsidRPr="007F206F">
        <w:rPr>
          <w:rFonts w:ascii="Times New Roman" w:hAnsi="Times New Roman" w:cs="Times New Roman"/>
          <w:bCs/>
          <w:sz w:val="28"/>
          <w:szCs w:val="28"/>
        </w:rPr>
        <w:t>ой</w:t>
      </w:r>
      <w:r w:rsidRPr="007F206F">
        <w:rPr>
          <w:rFonts w:ascii="Times New Roman" w:hAnsi="Times New Roman" w:cs="Times New Roman"/>
          <w:bCs/>
          <w:sz w:val="28"/>
          <w:szCs w:val="28"/>
        </w:rPr>
        <w:t xml:space="preserve"> сумм</w:t>
      </w:r>
      <w:r w:rsidR="00A61EFB" w:rsidRPr="007F206F">
        <w:rPr>
          <w:rFonts w:ascii="Times New Roman" w:hAnsi="Times New Roman" w:cs="Times New Roman"/>
          <w:bCs/>
          <w:sz w:val="28"/>
          <w:szCs w:val="28"/>
        </w:rPr>
        <w:t>е</w:t>
      </w:r>
      <w:r w:rsidRPr="007F206F">
        <w:rPr>
          <w:rFonts w:ascii="Times New Roman" w:hAnsi="Times New Roman" w:cs="Times New Roman"/>
          <w:bCs/>
          <w:sz w:val="28"/>
          <w:szCs w:val="28"/>
        </w:rPr>
        <w:t xml:space="preserve">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14:paraId="017CB0D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налогам и платежам в бюджет;</w:t>
      </w:r>
    </w:p>
    <w:p w14:paraId="27995F0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заработной плате и иным доходам работников;</w:t>
      </w:r>
    </w:p>
    <w:p w14:paraId="41DE91F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доходам будущих периодов, за исключением доходов от взаимосвязанной стороны;</w:t>
      </w:r>
    </w:p>
    <w:p w14:paraId="1292859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вознаграждениям и комиссиям;</w:t>
      </w:r>
    </w:p>
    <w:p w14:paraId="1A1BAD5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дивидендам;</w:t>
      </w:r>
    </w:p>
    <w:p w14:paraId="32D611B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9725FE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14:paraId="13D663F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 Для целей пункта 4 настоящей статьи сумма собственного капитала постоянно</w:t>
      </w:r>
      <w:r w:rsidR="00262AA7" w:rsidRPr="007F206F">
        <w:rPr>
          <w:rFonts w:ascii="Times New Roman" w:hAnsi="Times New Roman" w:cs="Times New Roman"/>
          <w:bCs/>
          <w:sz w:val="28"/>
          <w:szCs w:val="28"/>
        </w:rPr>
        <w:t xml:space="preserve">го учреждения юридического лица – </w:t>
      </w:r>
      <w:r w:rsidRPr="007F206F">
        <w:rPr>
          <w:rFonts w:ascii="Times New Roman" w:hAnsi="Times New Roman" w:cs="Times New Roman"/>
          <w:bCs/>
          <w:sz w:val="28"/>
          <w:szCs w:val="28"/>
        </w:rPr>
        <w:t>нерезидента в Республике Казахстан определяется как разница между активами и обязательствами такого постоянного учреждения.</w:t>
      </w:r>
    </w:p>
    <w:p w14:paraId="22C5809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в целях применения настоящего пункта сумма собственного капитала постоянного учреждения юридического лица</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нерезидента, постоянным учреждением которого оно является.</w:t>
      </w:r>
    </w:p>
    <w:p w14:paraId="0DE267B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68B60A00" w14:textId="77777777" w:rsidR="00FE45C5"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64</w:t>
      </w:r>
      <w:r w:rsidRPr="007F206F">
        <w:rPr>
          <w:rFonts w:ascii="Times New Roman" w:hAnsi="Times New Roman" w:cs="Times New Roman"/>
          <w:bCs/>
          <w:sz w:val="28"/>
          <w:szCs w:val="28"/>
        </w:rPr>
        <w:t xml:space="preserve">. Особенности вычетов по взаиморасчетам </w:t>
      </w:r>
    </w:p>
    <w:p w14:paraId="41B08E13" w14:textId="3331D679" w:rsidR="00C817D7" w:rsidRPr="007F206F" w:rsidRDefault="00FE45C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 xml:space="preserve">с нерезидентом </w:t>
      </w:r>
      <w:r w:rsidR="003525F4" w:rsidRPr="007F206F">
        <w:rPr>
          <w:rFonts w:ascii="Times New Roman" w:hAnsi="Times New Roman" w:cs="Times New Roman"/>
          <w:bCs/>
          <w:sz w:val="28"/>
          <w:szCs w:val="28"/>
        </w:rPr>
        <w:t xml:space="preserve"> </w:t>
      </w:r>
      <w:r w:rsidR="00C817D7" w:rsidRPr="007F206F">
        <w:rPr>
          <w:rFonts w:ascii="Times New Roman" w:hAnsi="Times New Roman" w:cs="Times New Roman"/>
          <w:bCs/>
          <w:sz w:val="28"/>
          <w:szCs w:val="28"/>
        </w:rPr>
        <w:t>– взаимосвязанной стороной</w:t>
      </w:r>
    </w:p>
    <w:p w14:paraId="2D473F27"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214E834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Управленческие, консультационные, консалтинговые, аудиторские, дизайнерские, юридические, бухгалтерские, адвокатские, рекламные, маркетинговые, франчайзинговые, финансовые (за исключением расходов по вознаграждению), инжиниринговые, агентские услуги, роялти, права на использование объектов интеллектуальной собственности, </w:t>
      </w:r>
      <w:r w:rsidR="001A5FD6" w:rsidRPr="007F206F">
        <w:rPr>
          <w:rFonts w:ascii="Times New Roman" w:hAnsi="Times New Roman" w:cs="Times New Roman"/>
          <w:bCs/>
          <w:sz w:val="28"/>
          <w:szCs w:val="28"/>
        </w:rPr>
        <w:t xml:space="preserve">приобретенные у взаимосвязанной стороны, </w:t>
      </w:r>
      <w:r w:rsidR="001A5FD6" w:rsidRPr="007F206F">
        <w:rPr>
          <w:rFonts w:ascii="Times New Roman" w:hAnsi="Times New Roman" w:cs="Times New Roman"/>
          <w:sz w:val="28"/>
          <w:szCs w:val="28"/>
        </w:rPr>
        <w:t>зарегистрированной</w:t>
      </w:r>
      <w:r w:rsidR="00A61EFB"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в государстве с льготным </w:t>
      </w:r>
      <w:r w:rsidR="00CE0DCB" w:rsidRPr="007F206F">
        <w:rPr>
          <w:rFonts w:ascii="Times New Roman" w:hAnsi="Times New Roman" w:cs="Times New Roman"/>
          <w:sz w:val="28"/>
          <w:szCs w:val="28"/>
        </w:rPr>
        <w:t xml:space="preserve">налогообложением, </w:t>
      </w:r>
      <w:r w:rsidR="00CE0DCB" w:rsidRPr="007F206F">
        <w:rPr>
          <w:rFonts w:ascii="Times New Roman" w:hAnsi="Times New Roman" w:cs="Times New Roman"/>
          <w:bCs/>
          <w:sz w:val="28"/>
          <w:szCs w:val="28"/>
        </w:rPr>
        <w:t>подлежат</w:t>
      </w:r>
      <w:r w:rsidR="00A61EFB"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вычету в размере общей суммы, не превышающей 3 процента от налогооблагаемого дохода отчетного налогового периода, определяемого до вычета расходов, предусмотренных настоящей статьей.</w:t>
      </w:r>
    </w:p>
    <w:p w14:paraId="5C0DFE0C"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2. В целях настоящей статьи взаимосвязанными сторонами признаются:</w:t>
      </w:r>
    </w:p>
    <w:p w14:paraId="1FD7FD5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лица, указанные в стать</w:t>
      </w:r>
      <w:r w:rsidR="00CE0DCB" w:rsidRPr="007F206F">
        <w:rPr>
          <w:rFonts w:ascii="Times New Roman" w:eastAsia="Times New Roman" w:hAnsi="Times New Roman" w:cs="Times New Roman"/>
          <w:sz w:val="28"/>
          <w:szCs w:val="28"/>
        </w:rPr>
        <w:t>е</w:t>
      </w:r>
      <w:r w:rsidRPr="007F206F">
        <w:rPr>
          <w:rFonts w:ascii="Times New Roman" w:eastAsia="Times New Roman" w:hAnsi="Times New Roman" w:cs="Times New Roman"/>
          <w:sz w:val="28"/>
          <w:szCs w:val="28"/>
        </w:rPr>
        <w:t xml:space="preserve"> 1</w:t>
      </w:r>
      <w:r w:rsidR="00CE0DCB"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настоящего Кодекса; </w:t>
      </w:r>
    </w:p>
    <w:p w14:paraId="3C1F749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юридическое лицо, которое совместно с другим юридическим лицом входит в одну группу компаний.</w:t>
      </w:r>
    </w:p>
    <w:p w14:paraId="1DC860E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14:paraId="2B396F0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физи</w:t>
      </w:r>
      <w:r w:rsidR="00A61EFB" w:rsidRPr="007F206F">
        <w:rPr>
          <w:rFonts w:ascii="Times New Roman" w:eastAsia="Times New Roman" w:hAnsi="Times New Roman" w:cs="Times New Roman"/>
          <w:sz w:val="28"/>
          <w:szCs w:val="28"/>
        </w:rPr>
        <w:t>ческие и (или) юридические лица</w:t>
      </w:r>
      <w:r w:rsidRPr="007F206F">
        <w:rPr>
          <w:rFonts w:ascii="Times New Roman" w:eastAsia="Times New Roman" w:hAnsi="Times New Roman" w:cs="Times New Roman"/>
          <w:sz w:val="28"/>
          <w:szCs w:val="28"/>
        </w:rPr>
        <w:t xml:space="preserve"> в случае</w:t>
      </w:r>
      <w:r w:rsidR="00A61EFB"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если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14:paraId="556550D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p>
    <w:p w14:paraId="2ADAEDC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65</w:t>
      </w:r>
      <w:r w:rsidRPr="007F206F">
        <w:rPr>
          <w:rFonts w:ascii="Times New Roman" w:hAnsi="Times New Roman" w:cs="Times New Roman"/>
          <w:bCs/>
          <w:sz w:val="28"/>
          <w:szCs w:val="28"/>
        </w:rPr>
        <w:t>. Вычет по выплаченным обязательствам</w:t>
      </w:r>
    </w:p>
    <w:p w14:paraId="2BE16C99"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020FF9F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Вычету подлежит сумма выплаты, произведенной налогоплательщиком по его обязательствам, признанным в предшествующих налоговых периодах доходом по сомнительным обязательствам или доходом от списания обязательств</w:t>
      </w:r>
      <w:r w:rsidR="00A61EFB"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в пределах размера ранее признанного дохода. </w:t>
      </w:r>
    </w:p>
    <w:p w14:paraId="39F5E83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сумма выплаты определяется за вычетом суммы корректировки налога на добавленную стоимость, относимого в зачет, в сторону увеличения в соответствии с пунктом 2 статьи 4</w:t>
      </w:r>
      <w:r w:rsidR="00BB34CE" w:rsidRPr="007F206F">
        <w:rPr>
          <w:rFonts w:ascii="Times New Roman" w:hAnsi="Times New Roman" w:cs="Times New Roman"/>
          <w:bCs/>
          <w:sz w:val="28"/>
          <w:szCs w:val="28"/>
        </w:rPr>
        <w:t>85</w:t>
      </w:r>
      <w:r w:rsidRPr="007F206F">
        <w:rPr>
          <w:rFonts w:ascii="Times New Roman" w:hAnsi="Times New Roman" w:cs="Times New Roman"/>
          <w:bCs/>
          <w:sz w:val="28"/>
          <w:szCs w:val="28"/>
        </w:rPr>
        <w:t> настоящего Кодекса.</w:t>
      </w:r>
    </w:p>
    <w:p w14:paraId="29D9DA7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Вычет производится в том налоговом периоде, в котором произведена выплата.</w:t>
      </w:r>
    </w:p>
    <w:p w14:paraId="259E4A2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449005AC"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bCs/>
          <w:sz w:val="28"/>
          <w:szCs w:val="28"/>
        </w:rPr>
      </w:pPr>
      <w:r w:rsidRPr="007F206F">
        <w:rPr>
          <w:bCs/>
          <w:sz w:val="28"/>
          <w:szCs w:val="28"/>
        </w:rPr>
        <w:t>Статья 2</w:t>
      </w:r>
      <w:r w:rsidR="009C7B48" w:rsidRPr="007F206F">
        <w:rPr>
          <w:bCs/>
          <w:sz w:val="28"/>
          <w:szCs w:val="28"/>
        </w:rPr>
        <w:t>66</w:t>
      </w:r>
      <w:r w:rsidRPr="007F206F">
        <w:rPr>
          <w:bCs/>
          <w:sz w:val="28"/>
          <w:szCs w:val="28"/>
        </w:rPr>
        <w:t xml:space="preserve">. Вычет по списанному требованию </w:t>
      </w:r>
    </w:p>
    <w:p w14:paraId="64367E36" w14:textId="77777777" w:rsidR="003C4241" w:rsidRPr="007F206F" w:rsidRDefault="003C4241" w:rsidP="007B3937">
      <w:pPr>
        <w:pStyle w:val="pj"/>
        <w:shd w:val="clear" w:color="auto" w:fill="FFFFFF"/>
        <w:spacing w:before="0" w:beforeAutospacing="0" w:after="0" w:afterAutospacing="0"/>
        <w:ind w:firstLine="851"/>
        <w:contextualSpacing/>
        <w:jc w:val="both"/>
        <w:textAlignment w:val="baseline"/>
        <w:rPr>
          <w:bCs/>
          <w:sz w:val="28"/>
          <w:szCs w:val="28"/>
        </w:rPr>
      </w:pPr>
    </w:p>
    <w:p w14:paraId="1994B89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Если иное не предусмотрено настоящей статьей, вычету подлежат: </w:t>
      </w:r>
    </w:p>
    <w:p w14:paraId="7979F33C"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iCs/>
          <w:sz w:val="28"/>
          <w:szCs w:val="28"/>
        </w:rPr>
      </w:pPr>
      <w:r w:rsidRPr="007F206F">
        <w:rPr>
          <w:sz w:val="28"/>
          <w:szCs w:val="28"/>
        </w:rPr>
        <w:t xml:space="preserve">1) размер не востребованного кредитором требования на день утверждения ликвидационного баланса налогоплательщика-дебитора при его ликвидации, прекращении деятельности, но не более размера ранее признанного дохода по такому требованию; </w:t>
      </w:r>
    </w:p>
    <w:p w14:paraId="56752D19"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w:t>
      </w:r>
      <w:r w:rsidRPr="007F206F">
        <w:rPr>
          <w:bCs/>
          <w:sz w:val="28"/>
          <w:szCs w:val="28"/>
        </w:rPr>
        <w:t>размер</w:t>
      </w:r>
      <w:r w:rsidRPr="007F206F">
        <w:rPr>
          <w:sz w:val="28"/>
          <w:szCs w:val="28"/>
        </w:rPr>
        <w:t xml:space="preserve"> списания требования по вступившему в законную силу решению суда, но не более размера ранее признанного дохода по такому требованию;</w:t>
      </w:r>
    </w:p>
    <w:p w14:paraId="684FEBED"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bCs/>
          <w:sz w:val="28"/>
          <w:szCs w:val="28"/>
        </w:rPr>
        <w:t>3)</w:t>
      </w:r>
      <w:r w:rsidRPr="007F206F">
        <w:rPr>
          <w:sz w:val="28"/>
          <w:szCs w:val="28"/>
        </w:rPr>
        <w:t xml:space="preserve"> размер требования, возникшего в связи с реализацией товаров, выполнением работ, оказанием услуг , списанного в связи с </w:t>
      </w:r>
      <w:r w:rsidRPr="007F206F">
        <w:rPr>
          <w:rStyle w:val="s0"/>
          <w:rFonts w:eastAsia="Calibri"/>
          <w:sz w:val="28"/>
          <w:szCs w:val="28"/>
          <w:shd w:val="clear" w:color="auto" w:fill="FFFFFF"/>
        </w:rPr>
        <w:t>признанием должника банкротом</w:t>
      </w:r>
      <w:r w:rsidRPr="007F206F">
        <w:rPr>
          <w:sz w:val="28"/>
          <w:szCs w:val="28"/>
        </w:rPr>
        <w:t>, но не более размера ранее признанного дохода по такому требованию.</w:t>
      </w:r>
    </w:p>
    <w:p w14:paraId="5D1AC6C0" w14:textId="77777777" w:rsidR="00C817D7" w:rsidRPr="007F206F" w:rsidRDefault="001E1A2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C817D7" w:rsidRPr="007F206F">
        <w:rPr>
          <w:rFonts w:ascii="Times New Roman" w:hAnsi="Times New Roman" w:cs="Times New Roman"/>
          <w:sz w:val="28"/>
          <w:szCs w:val="28"/>
        </w:rPr>
        <w:t>. Вычет по списанному требованию производится в том налоговом периоде, на который в соответствии с первичными</w:t>
      </w:r>
      <w:r w:rsidR="00A61EFB" w:rsidRPr="007F206F">
        <w:rPr>
          <w:rFonts w:ascii="Times New Roman" w:hAnsi="Times New Roman" w:cs="Times New Roman"/>
          <w:sz w:val="28"/>
          <w:szCs w:val="28"/>
        </w:rPr>
        <w:t xml:space="preserve"> документами налогоплательщика -</w:t>
      </w:r>
      <w:r w:rsidR="00C817D7" w:rsidRPr="007F206F">
        <w:rPr>
          <w:rFonts w:ascii="Times New Roman" w:hAnsi="Times New Roman" w:cs="Times New Roman"/>
          <w:sz w:val="28"/>
          <w:szCs w:val="28"/>
        </w:rPr>
        <w:t xml:space="preserve"> кредитора приходится наиболее поздняя из дат:</w:t>
      </w:r>
    </w:p>
    <w:p w14:paraId="6747A3E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день списания в бухгалтерском учете;</w:t>
      </w:r>
    </w:p>
    <w:p w14:paraId="426844FD" w14:textId="77777777" w:rsidR="00C817D7" w:rsidRPr="007F206F" w:rsidRDefault="00A61EFB"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00C817D7" w:rsidRPr="007F206F">
        <w:rPr>
          <w:rFonts w:ascii="Times New Roman" w:hAnsi="Times New Roman" w:cs="Times New Roman"/>
          <w:sz w:val="28"/>
          <w:szCs w:val="28"/>
        </w:rPr>
        <w:t>день утверждения ликвидационного баланса – при ликвидации дебитора;</w:t>
      </w:r>
    </w:p>
    <w:p w14:paraId="352B76D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день вступления в законную силу определения суда о завершении процедуры банкротства либо день вынесения решения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 </w:t>
      </w:r>
      <w:r w:rsidR="00A61EFB"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при признании дебитора банкротом.</w:t>
      </w:r>
    </w:p>
    <w:p w14:paraId="5F7B53F9" w14:textId="77777777" w:rsidR="00C817D7" w:rsidRPr="007F206F" w:rsidRDefault="001E1A2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w:t>
      </w:r>
      <w:r w:rsidR="00C817D7" w:rsidRPr="007F206F">
        <w:rPr>
          <w:sz w:val="28"/>
          <w:szCs w:val="28"/>
        </w:rPr>
        <w:t>. Вычет производится при соблюдении одновременно следующих условий:</w:t>
      </w:r>
    </w:p>
    <w:p w14:paraId="19515BF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наличие первичных документов, подтверждающих возникновение требования;</w:t>
      </w:r>
    </w:p>
    <w:p w14:paraId="6140CFE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отражение требования в бухгалтерском учете в том налоговом периоде, на который приходится дата списания, либо отнесение на расходы (списание) в бухгалтерском учете в предыдущих налоговых периодах. </w:t>
      </w:r>
    </w:p>
    <w:p w14:paraId="0E753A06" w14:textId="77777777" w:rsidR="00C817D7" w:rsidRPr="007F206F" w:rsidRDefault="001E1A2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w:t>
      </w:r>
      <w:r w:rsidR="00C817D7" w:rsidRPr="007F206F">
        <w:rPr>
          <w:sz w:val="28"/>
          <w:szCs w:val="28"/>
        </w:rPr>
        <w:t>. Положения настоящей статьи не применяются:</w:t>
      </w:r>
    </w:p>
    <w:p w14:paraId="423FAEE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к требованиям, признанным сомнительными в соответствии с настоящим Кодексом;</w:t>
      </w:r>
    </w:p>
    <w:p w14:paraId="2024B82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при уменьшении размера требований в связи с их передачей по договору купли-продажи предприятия (части предприятия) как имущественного комплекса.</w:t>
      </w:r>
    </w:p>
    <w:p w14:paraId="3BB9251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p>
    <w:p w14:paraId="48D04E9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rStyle w:val="s1"/>
          <w:b w:val="0"/>
          <w:color w:val="auto"/>
          <w:sz w:val="28"/>
          <w:szCs w:val="28"/>
        </w:rPr>
      </w:pPr>
      <w:r w:rsidRPr="007F206F">
        <w:rPr>
          <w:rStyle w:val="s1"/>
          <w:b w:val="0"/>
          <w:color w:val="auto"/>
          <w:sz w:val="28"/>
          <w:szCs w:val="28"/>
        </w:rPr>
        <w:t>Статья 2</w:t>
      </w:r>
      <w:r w:rsidR="00015A20" w:rsidRPr="007F206F">
        <w:rPr>
          <w:rStyle w:val="s1"/>
          <w:b w:val="0"/>
          <w:color w:val="auto"/>
          <w:sz w:val="28"/>
          <w:szCs w:val="28"/>
        </w:rPr>
        <w:t>6</w:t>
      </w:r>
      <w:r w:rsidR="009C7B48" w:rsidRPr="007F206F">
        <w:rPr>
          <w:rStyle w:val="s1"/>
          <w:b w:val="0"/>
          <w:color w:val="auto"/>
          <w:sz w:val="28"/>
          <w:szCs w:val="28"/>
        </w:rPr>
        <w:t>7</w:t>
      </w:r>
      <w:r w:rsidRPr="007F206F">
        <w:rPr>
          <w:rStyle w:val="s1"/>
          <w:b w:val="0"/>
          <w:color w:val="auto"/>
          <w:sz w:val="28"/>
          <w:szCs w:val="28"/>
        </w:rPr>
        <w:t>. Вычет по сомнительным требованиям</w:t>
      </w:r>
    </w:p>
    <w:p w14:paraId="7A6437B8" w14:textId="77777777" w:rsidR="003C4241" w:rsidRPr="007F206F" w:rsidRDefault="003C4241" w:rsidP="007B3937">
      <w:pPr>
        <w:pStyle w:val="pj"/>
        <w:shd w:val="clear" w:color="auto" w:fill="FFFFFF"/>
        <w:spacing w:before="0" w:beforeAutospacing="0" w:after="0" w:afterAutospacing="0"/>
        <w:ind w:firstLine="851"/>
        <w:contextualSpacing/>
        <w:jc w:val="both"/>
        <w:textAlignment w:val="baseline"/>
        <w:rPr>
          <w:rStyle w:val="s0"/>
          <w:rFonts w:eastAsia="Calibri"/>
          <w:sz w:val="28"/>
          <w:szCs w:val="28"/>
        </w:rPr>
      </w:pPr>
    </w:p>
    <w:p w14:paraId="71BA7C83"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Calibri"/>
          <w:sz w:val="28"/>
          <w:szCs w:val="28"/>
        </w:rPr>
        <w:t>1. Если иное не установлено пунктом 6 настоящей статьи, сомнительными требованиями признаются требования,</w:t>
      </w:r>
      <w:r w:rsidRPr="007F206F">
        <w:rPr>
          <w:sz w:val="28"/>
          <w:szCs w:val="28"/>
        </w:rPr>
        <w:t xml:space="preserve"> не удовлетворенные в течение трехлетнего периода:</w:t>
      </w:r>
    </w:p>
    <w:p w14:paraId="1A47925F"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возникшие в связи с реализацией товаров, выполнением работ, оказанием услуг юридическим лицам</w:t>
      </w:r>
      <w:r w:rsidR="00DE5EEC" w:rsidRPr="007F206F">
        <w:rPr>
          <w:sz w:val="28"/>
          <w:szCs w:val="28"/>
        </w:rPr>
        <w:t xml:space="preserve"> </w:t>
      </w:r>
      <w:r w:rsidR="00DE5EEC" w:rsidRPr="007F206F">
        <w:rPr>
          <w:bCs/>
          <w:sz w:val="28"/>
          <w:szCs w:val="28"/>
        </w:rPr>
        <w:t>–</w:t>
      </w:r>
      <w:r w:rsidR="00DE5EEC" w:rsidRPr="007F206F">
        <w:rPr>
          <w:sz w:val="28"/>
          <w:szCs w:val="28"/>
        </w:rPr>
        <w:t xml:space="preserve"> </w:t>
      </w:r>
      <w:r w:rsidRPr="007F206F">
        <w:rPr>
          <w:sz w:val="28"/>
          <w:szCs w:val="28"/>
        </w:rPr>
        <w:t>резидентам и индивидуальным предпринимателям, а также юридическим лицам</w:t>
      </w:r>
      <w:r w:rsidR="00262AA7" w:rsidRPr="007F206F">
        <w:rPr>
          <w:sz w:val="28"/>
          <w:szCs w:val="28"/>
        </w:rPr>
        <w:t xml:space="preserve"> </w:t>
      </w:r>
      <w:r w:rsidR="00262AA7" w:rsidRPr="007F206F">
        <w:rPr>
          <w:bCs/>
          <w:sz w:val="28"/>
          <w:szCs w:val="28"/>
        </w:rPr>
        <w:t>–</w:t>
      </w:r>
      <w:r w:rsidR="00262AA7" w:rsidRPr="007F206F">
        <w:rPr>
          <w:sz w:val="28"/>
          <w:szCs w:val="28"/>
        </w:rPr>
        <w:t xml:space="preserve"> </w:t>
      </w:r>
      <w:r w:rsidRPr="007F206F">
        <w:rPr>
          <w:sz w:val="28"/>
          <w:szCs w:val="28"/>
        </w:rPr>
        <w:t>нерезидентам, осуществляющим деятельность в Республике Казахстан через постоянное учреждение, структурное подразделение юридического лица;</w:t>
      </w:r>
    </w:p>
    <w:p w14:paraId="46C705D3"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Calibri"/>
          <w:sz w:val="28"/>
          <w:szCs w:val="28"/>
        </w:rPr>
        <w:t xml:space="preserve">2) в связи с включением в состав совокупного годового дохода штрафов и </w:t>
      </w:r>
      <w:r w:rsidR="002D5AB6" w:rsidRPr="007F206F">
        <w:rPr>
          <w:sz w:val="28"/>
          <w:szCs w:val="28"/>
        </w:rPr>
        <w:t>пеней</w:t>
      </w:r>
      <w:r w:rsidRPr="007F206F">
        <w:rPr>
          <w:rStyle w:val="s0"/>
          <w:rFonts w:eastAsia="Calibri"/>
          <w:sz w:val="28"/>
          <w:szCs w:val="28"/>
        </w:rPr>
        <w:t xml:space="preserve">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5C375C26"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Сомнительные требования подлежат вычету у лица, осуществившего:</w:t>
      </w:r>
    </w:p>
    <w:p w14:paraId="52D6F83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реализацию товаров, выполнение работ, оказание услуг и не уступившего право такого требования;</w:t>
      </w:r>
    </w:p>
    <w:p w14:paraId="1BFE459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реализацию товаров, выполнение работ, оказание услуг и уступившего право такого требования;</w:t>
      </w:r>
    </w:p>
    <w:p w14:paraId="04C01D8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14:paraId="593A7B72"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Calibri"/>
          <w:sz w:val="28"/>
          <w:szCs w:val="28"/>
        </w:rPr>
        <w:t xml:space="preserve">4) включение в состав совокупного годового дохода штрафов и </w:t>
      </w:r>
      <w:r w:rsidR="002D5AB6" w:rsidRPr="007F206F">
        <w:rPr>
          <w:sz w:val="28"/>
          <w:szCs w:val="28"/>
        </w:rPr>
        <w:t>пеней</w:t>
      </w:r>
      <w:r w:rsidRPr="007F206F">
        <w:rPr>
          <w:rStyle w:val="s0"/>
          <w:rFonts w:eastAsia="Calibri"/>
          <w:sz w:val="28"/>
          <w:szCs w:val="28"/>
        </w:rPr>
        <w:t xml:space="preserve"> на основании вступившего в законную силу </w:t>
      </w:r>
      <w:r w:rsidR="00790A8F" w:rsidRPr="007F206F">
        <w:rPr>
          <w:rStyle w:val="s0"/>
          <w:rFonts w:eastAsia="Calibri"/>
          <w:sz w:val="28"/>
          <w:szCs w:val="28"/>
        </w:rPr>
        <w:t>судебного акта</w:t>
      </w:r>
      <w:r w:rsidRPr="007F206F">
        <w:rPr>
          <w:rStyle w:val="s0"/>
          <w:rFonts w:eastAsia="Calibri"/>
          <w:sz w:val="28"/>
          <w:szCs w:val="28"/>
        </w:rPr>
        <w:t xml:space="preserve"> по договорам банковского кредита (займа) и договорам о предоставлении микрокредитов, по </w:t>
      </w:r>
      <w:r w:rsidRPr="007F206F">
        <w:rPr>
          <w:sz w:val="28"/>
          <w:szCs w:val="28"/>
        </w:rPr>
        <w:t>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339E9A5C"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Сомнительные требования подлежат вычету у лица:</w:t>
      </w:r>
    </w:p>
    <w:p w14:paraId="66947C02"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определенного подпунктом 1) пункта 2 настоящей статьи, </w:t>
      </w:r>
      <w:r w:rsidR="00A95176" w:rsidRPr="007F206F">
        <w:rPr>
          <w:sz w:val="28"/>
          <w:szCs w:val="28"/>
        </w:rPr>
        <w:t>–</w:t>
      </w:r>
      <w:r w:rsidRPr="007F206F">
        <w:rPr>
          <w:sz w:val="28"/>
          <w:szCs w:val="28"/>
        </w:rPr>
        <w:t xml:space="preserve"> в размере, включающем стоимость реализованных товаров, выполненных работ, оказанных услуг, а также суммы прочих требований, возникших </w:t>
      </w:r>
      <w:r w:rsidR="00A95176" w:rsidRPr="007F206F">
        <w:rPr>
          <w:sz w:val="28"/>
          <w:szCs w:val="28"/>
        </w:rPr>
        <w:br/>
      </w:r>
      <w:r w:rsidRPr="007F206F">
        <w:rPr>
          <w:sz w:val="28"/>
          <w:szCs w:val="28"/>
        </w:rPr>
        <w:t xml:space="preserve">в связи с такой реализацией товаров, выполнением работ, оказанием услуг, </w:t>
      </w:r>
      <w:r w:rsidR="00A95176" w:rsidRPr="007F206F">
        <w:rPr>
          <w:sz w:val="28"/>
          <w:szCs w:val="28"/>
        </w:rPr>
        <w:br/>
      </w:r>
      <w:r w:rsidRPr="007F206F">
        <w:rPr>
          <w:sz w:val="28"/>
          <w:szCs w:val="28"/>
        </w:rPr>
        <w:t xml:space="preserve">в том числе суммы неустоек (штрафов, </w:t>
      </w:r>
      <w:r w:rsidR="002D5AB6" w:rsidRPr="007F206F">
        <w:rPr>
          <w:sz w:val="28"/>
          <w:szCs w:val="28"/>
        </w:rPr>
        <w:t>пеней</w:t>
      </w:r>
      <w:r w:rsidRPr="007F206F">
        <w:rPr>
          <w:sz w:val="28"/>
          <w:szCs w:val="28"/>
        </w:rPr>
        <w:t>), но не более размера ранее признанного дохода;</w:t>
      </w:r>
    </w:p>
    <w:p w14:paraId="69664898"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определенного подпунктом 2) пункта 2 настоящей статьи, </w:t>
      </w:r>
      <w:r w:rsidR="00A95176" w:rsidRPr="007F206F">
        <w:rPr>
          <w:sz w:val="28"/>
          <w:szCs w:val="28"/>
        </w:rPr>
        <w:t>–</w:t>
      </w:r>
      <w:r w:rsidRPr="007F206F">
        <w:rPr>
          <w:sz w:val="28"/>
          <w:szCs w:val="28"/>
        </w:rPr>
        <w:t xml:space="preserve"> в размере положительной разницы между суммой требования и стоимостью права требования, по которой произведена уступка. При этом сумма требования  включает стоимость реализованных товаров, выполненных работ, оказанных услуг и суммы прочих требований, возникших в связи </w:t>
      </w:r>
      <w:r w:rsidR="00A95176" w:rsidRPr="007F206F">
        <w:rPr>
          <w:sz w:val="28"/>
          <w:szCs w:val="28"/>
        </w:rPr>
        <w:br/>
      </w:r>
      <w:r w:rsidRPr="007F206F">
        <w:rPr>
          <w:sz w:val="28"/>
          <w:szCs w:val="28"/>
        </w:rPr>
        <w:t xml:space="preserve">с такой реализацией товаров, выполнением работ, оказанием услуг, в том числе суммы неустоек (штрафов, </w:t>
      </w:r>
      <w:r w:rsidR="002D5AB6" w:rsidRPr="007F206F">
        <w:rPr>
          <w:sz w:val="28"/>
          <w:szCs w:val="28"/>
        </w:rPr>
        <w:t>пеней</w:t>
      </w:r>
      <w:r w:rsidRPr="007F206F">
        <w:rPr>
          <w:sz w:val="28"/>
          <w:szCs w:val="28"/>
        </w:rPr>
        <w:t xml:space="preserve">), но не более размера ранее признанного дохода; </w:t>
      </w:r>
    </w:p>
    <w:p w14:paraId="13FBD05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3) определенного подпунктом 3) пункта 2 настоящей статьи, </w:t>
      </w:r>
      <w:r w:rsidR="00A95176" w:rsidRPr="007F206F">
        <w:rPr>
          <w:sz w:val="28"/>
          <w:szCs w:val="28"/>
        </w:rPr>
        <w:t>–</w:t>
      </w:r>
      <w:r w:rsidRPr="007F206F">
        <w:rPr>
          <w:sz w:val="28"/>
          <w:szCs w:val="28"/>
        </w:rPr>
        <w:t xml:space="preserve">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w:t>
      </w:r>
      <w:r w:rsidR="00A95176" w:rsidRPr="007F206F">
        <w:rPr>
          <w:sz w:val="28"/>
          <w:szCs w:val="28"/>
        </w:rPr>
        <w:br/>
      </w:r>
      <w:r w:rsidRPr="007F206F">
        <w:rPr>
          <w:sz w:val="28"/>
          <w:szCs w:val="28"/>
        </w:rPr>
        <w:t xml:space="preserve">в том числе суммы неустоек (штрафов, </w:t>
      </w:r>
      <w:r w:rsidR="002D5AB6" w:rsidRPr="007F206F">
        <w:rPr>
          <w:sz w:val="28"/>
          <w:szCs w:val="28"/>
        </w:rPr>
        <w:t>пеней</w:t>
      </w:r>
      <w:r w:rsidRPr="007F206F">
        <w:rPr>
          <w:sz w:val="28"/>
          <w:szCs w:val="28"/>
        </w:rPr>
        <w:t>), но не более размера ранее признанного дохода в соответствии со статьей 2</w:t>
      </w:r>
      <w:r w:rsidR="00BB34CE" w:rsidRPr="007F206F">
        <w:rPr>
          <w:sz w:val="28"/>
          <w:szCs w:val="28"/>
        </w:rPr>
        <w:t>43</w:t>
      </w:r>
      <w:r w:rsidRPr="007F206F">
        <w:rPr>
          <w:sz w:val="28"/>
          <w:szCs w:val="28"/>
        </w:rPr>
        <w:t> настоящего Кодекса, увеличенного на стоимость приобретения права требования;</w:t>
      </w:r>
    </w:p>
    <w:p w14:paraId="3E73E99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 определенного подпунктом 4) пункт</w:t>
      </w:r>
      <w:r w:rsidR="00AB5406" w:rsidRPr="007F206F">
        <w:rPr>
          <w:sz w:val="28"/>
          <w:szCs w:val="28"/>
        </w:rPr>
        <w:t>а</w:t>
      </w:r>
      <w:r w:rsidRPr="007F206F">
        <w:rPr>
          <w:sz w:val="28"/>
          <w:szCs w:val="28"/>
        </w:rPr>
        <w:t xml:space="preserve"> 2 настоящей статьи, </w:t>
      </w:r>
      <w:r w:rsidR="00A95176" w:rsidRPr="007F206F">
        <w:rPr>
          <w:sz w:val="28"/>
          <w:szCs w:val="28"/>
        </w:rPr>
        <w:t>–</w:t>
      </w:r>
      <w:r w:rsidR="00AB5406" w:rsidRPr="007F206F">
        <w:rPr>
          <w:sz w:val="28"/>
          <w:szCs w:val="28"/>
        </w:rPr>
        <w:t xml:space="preserve"> в размере сумм</w:t>
      </w:r>
      <w:r w:rsidRPr="007F206F">
        <w:rPr>
          <w:sz w:val="28"/>
          <w:szCs w:val="28"/>
        </w:rPr>
        <w:t xml:space="preserve"> признанного дохода</w:t>
      </w:r>
      <w:r w:rsidRPr="007F206F">
        <w:rPr>
          <w:bCs/>
          <w:sz w:val="28"/>
          <w:szCs w:val="28"/>
        </w:rPr>
        <w:t xml:space="preserve"> в виде присужденных или признанных неустоек (штрафов, </w:t>
      </w:r>
      <w:r w:rsidR="002D5AB6" w:rsidRPr="007F206F">
        <w:rPr>
          <w:sz w:val="28"/>
          <w:szCs w:val="28"/>
        </w:rPr>
        <w:t>пеней</w:t>
      </w:r>
      <w:r w:rsidRPr="007F206F">
        <w:rPr>
          <w:bCs/>
          <w:sz w:val="28"/>
          <w:szCs w:val="28"/>
        </w:rPr>
        <w:t>)</w:t>
      </w:r>
      <w:r w:rsidRPr="007F206F">
        <w:rPr>
          <w:sz w:val="28"/>
          <w:szCs w:val="28"/>
        </w:rPr>
        <w:t>.</w:t>
      </w:r>
    </w:p>
    <w:p w14:paraId="7FD49C0B"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4. В случаях, предусмотренных подпунктом 1) пункта 1 настоящей статьи, сомнительные требования подлежат вычету в налоговом периоде, </w:t>
      </w:r>
      <w:r w:rsidR="00A95176" w:rsidRPr="007F206F">
        <w:rPr>
          <w:sz w:val="28"/>
          <w:szCs w:val="28"/>
        </w:rPr>
        <w:br/>
      </w:r>
      <w:r w:rsidRPr="007F206F">
        <w:rPr>
          <w:sz w:val="28"/>
          <w:szCs w:val="28"/>
        </w:rPr>
        <w:t>в котором истек трехлетний период, исчисляемый:</w:t>
      </w:r>
    </w:p>
    <w:p w14:paraId="1A73449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у лиц, определенных подпунктами 1) и 2) пункта 2 настоящей статьи:</w:t>
      </w:r>
    </w:p>
    <w:p w14:paraId="531A17D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по сомнительным требованиям, возникшим по договорам кредита (займа), </w:t>
      </w:r>
      <w:r w:rsidR="00A95176" w:rsidRPr="007F206F">
        <w:rPr>
          <w:sz w:val="28"/>
          <w:szCs w:val="28"/>
        </w:rPr>
        <w:t>–</w:t>
      </w:r>
      <w:r w:rsidRPr="007F206F">
        <w:rPr>
          <w:sz w:val="28"/>
          <w:szCs w:val="28"/>
        </w:rPr>
        <w:t xml:space="preserve"> со дня, следующего за днем наступления срока уплаты вознаграждения в соответствии с условиями договора кредита (займа);</w:t>
      </w:r>
    </w:p>
    <w:p w14:paraId="2B1055B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по сомнительным требованиям, возникшим по договорам лизинга, </w:t>
      </w:r>
      <w:r w:rsidR="00A95176" w:rsidRPr="007F206F">
        <w:rPr>
          <w:sz w:val="28"/>
          <w:szCs w:val="28"/>
        </w:rPr>
        <w:t>–</w:t>
      </w:r>
      <w:r w:rsidRPr="007F206F">
        <w:rPr>
          <w:sz w:val="28"/>
          <w:szCs w:val="28"/>
        </w:rPr>
        <w:t xml:space="preserve"> со дня, следующего за днем наступления срока уплаты лизингового платежа в соответствии с условиями договора лизинга;</w:t>
      </w:r>
    </w:p>
    <w:p w14:paraId="2CB41396"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в остальных случаях </w:t>
      </w:r>
      <w:r w:rsidR="00AB5406" w:rsidRPr="007F206F">
        <w:rPr>
          <w:sz w:val="28"/>
          <w:szCs w:val="28"/>
        </w:rPr>
        <w:t>–</w:t>
      </w:r>
      <w:r w:rsidRPr="007F206F">
        <w:rPr>
          <w:sz w:val="28"/>
          <w:szCs w:val="28"/>
        </w:rPr>
        <w:t xml:space="preserve"> со дня:</w:t>
      </w:r>
    </w:p>
    <w:p w14:paraId="13602262"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14:paraId="6A13C89D"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передачи товара, выполнения работ, оказания услуг по требованию по реализованным товарам, работам, услугам, срок исполнения которого не определен;</w:t>
      </w:r>
    </w:p>
    <w:p w14:paraId="14042606"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у лиц, определенных подпунктом 3) пункта 2 настоящей статьи:</w:t>
      </w:r>
    </w:p>
    <w:p w14:paraId="7E3378BC"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по сомнительным требованиям, возникшим по договорам кредита (займа), </w:t>
      </w:r>
      <w:r w:rsidR="00A95176" w:rsidRPr="007F206F">
        <w:rPr>
          <w:sz w:val="28"/>
          <w:szCs w:val="28"/>
        </w:rPr>
        <w:t>–</w:t>
      </w:r>
      <w:r w:rsidRPr="007F206F">
        <w:rPr>
          <w:sz w:val="28"/>
          <w:szCs w:val="28"/>
        </w:rPr>
        <w:t xml:space="preserve"> со дня, следующего за днем наступления срока уплаты вознаграждения в соответствии с условиями договора кредита (займа);</w:t>
      </w:r>
    </w:p>
    <w:p w14:paraId="17ABCC38"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по сомнительным требованиям, возникшим по договорам лизинга, </w:t>
      </w:r>
      <w:r w:rsidR="00A95176" w:rsidRPr="007F206F">
        <w:rPr>
          <w:sz w:val="28"/>
          <w:szCs w:val="28"/>
        </w:rPr>
        <w:t>–</w:t>
      </w:r>
      <w:r w:rsidRPr="007F206F">
        <w:rPr>
          <w:sz w:val="28"/>
          <w:szCs w:val="28"/>
        </w:rPr>
        <w:t xml:space="preserve"> со дня, следующего за днем наступления срока уплаты лизингового платежа в соответствии с условиями договора лизинга;</w:t>
      </w:r>
    </w:p>
    <w:p w14:paraId="34C6470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в остальных случаях </w:t>
      </w:r>
      <w:r w:rsidR="00A95176" w:rsidRPr="007F206F">
        <w:rPr>
          <w:sz w:val="28"/>
          <w:szCs w:val="28"/>
        </w:rPr>
        <w:t>–</w:t>
      </w:r>
      <w:r w:rsidRPr="007F206F">
        <w:rPr>
          <w:sz w:val="28"/>
          <w:szCs w:val="28"/>
        </w:rPr>
        <w:t xml:space="preserve"> со дня наиболее поздней из следующих дат:</w:t>
      </w:r>
    </w:p>
    <w:p w14:paraId="359EAFDB"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14:paraId="23CD2AC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дня переуступки права требования по реализованным товарам, </w:t>
      </w:r>
      <w:r w:rsidR="00594458" w:rsidRPr="007F206F">
        <w:rPr>
          <w:sz w:val="28"/>
          <w:szCs w:val="28"/>
        </w:rPr>
        <w:t xml:space="preserve">выполненным </w:t>
      </w:r>
      <w:r w:rsidRPr="007F206F">
        <w:rPr>
          <w:sz w:val="28"/>
          <w:szCs w:val="28"/>
        </w:rPr>
        <w:t xml:space="preserve">работам, </w:t>
      </w:r>
      <w:r w:rsidR="00594458" w:rsidRPr="007F206F">
        <w:rPr>
          <w:sz w:val="28"/>
          <w:szCs w:val="28"/>
        </w:rPr>
        <w:t xml:space="preserve">оказанным </w:t>
      </w:r>
      <w:r w:rsidRPr="007F206F">
        <w:rPr>
          <w:sz w:val="28"/>
          <w:szCs w:val="28"/>
        </w:rPr>
        <w:t>услугам, срок исполнения которого не определен.</w:t>
      </w:r>
    </w:p>
    <w:p w14:paraId="10EE829D"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5. В случаях, предусмотренных подпунктом 2) пункта 1 настоящей статьи, сомнительные требования подлежат вычету в налоговом периоде, </w:t>
      </w:r>
      <w:r w:rsidR="008A7990" w:rsidRPr="007F206F">
        <w:rPr>
          <w:sz w:val="28"/>
          <w:szCs w:val="28"/>
        </w:rPr>
        <w:br/>
      </w:r>
      <w:r w:rsidRPr="007F206F">
        <w:rPr>
          <w:sz w:val="28"/>
          <w:szCs w:val="28"/>
        </w:rPr>
        <w:t xml:space="preserve">в котором истек трехлетний период, исчисляемый с даты вступления </w:t>
      </w:r>
      <w:r w:rsidR="008A7990" w:rsidRPr="007F206F">
        <w:rPr>
          <w:sz w:val="28"/>
          <w:szCs w:val="28"/>
        </w:rPr>
        <w:br/>
      </w:r>
      <w:r w:rsidRPr="007F206F">
        <w:rPr>
          <w:sz w:val="28"/>
          <w:szCs w:val="28"/>
        </w:rPr>
        <w:t xml:space="preserve">в законную силу </w:t>
      </w:r>
      <w:r w:rsidR="00790A8F" w:rsidRPr="007F206F">
        <w:rPr>
          <w:rStyle w:val="s0"/>
          <w:rFonts w:eastAsia="Calibri"/>
          <w:sz w:val="28"/>
          <w:szCs w:val="28"/>
        </w:rPr>
        <w:t>судебного акта</w:t>
      </w:r>
      <w:r w:rsidRPr="007F206F">
        <w:rPr>
          <w:sz w:val="28"/>
          <w:szCs w:val="28"/>
        </w:rPr>
        <w:t>.</w:t>
      </w:r>
    </w:p>
    <w:p w14:paraId="2915799C" w14:textId="77777777" w:rsidR="00C817D7" w:rsidRPr="007F206F" w:rsidRDefault="00C817D7" w:rsidP="007B3937">
      <w:pPr>
        <w:pStyle w:val="pj"/>
        <w:spacing w:before="0" w:beforeAutospacing="0" w:after="0" w:afterAutospacing="0"/>
        <w:ind w:firstLine="851"/>
        <w:contextualSpacing/>
        <w:jc w:val="both"/>
        <w:textAlignment w:val="baseline"/>
        <w:rPr>
          <w:sz w:val="28"/>
          <w:szCs w:val="28"/>
        </w:rPr>
      </w:pPr>
      <w:r w:rsidRPr="007F206F">
        <w:rPr>
          <w:sz w:val="28"/>
          <w:szCs w:val="28"/>
        </w:rPr>
        <w:t xml:space="preserve">6. Не признаются сомнительными требования налогоплательщиков, имеющих право на вычет суммы расходов по созданию провизий (резервов) </w:t>
      </w:r>
      <w:r w:rsidR="008A7990" w:rsidRPr="007F206F">
        <w:rPr>
          <w:sz w:val="28"/>
          <w:szCs w:val="28"/>
        </w:rPr>
        <w:br/>
      </w:r>
      <w:r w:rsidRPr="007F206F">
        <w:rPr>
          <w:sz w:val="28"/>
          <w:szCs w:val="28"/>
        </w:rPr>
        <w:t xml:space="preserve">в соответствии с пунктом 1 статьи </w:t>
      </w:r>
      <w:r w:rsidR="00896957" w:rsidRPr="007F206F">
        <w:rPr>
          <w:sz w:val="28"/>
          <w:szCs w:val="28"/>
        </w:rPr>
        <w:t>3</w:t>
      </w:r>
      <w:r w:rsidR="00BB34CE" w:rsidRPr="007F206F">
        <w:rPr>
          <w:sz w:val="28"/>
          <w:szCs w:val="28"/>
        </w:rPr>
        <w:t>23</w:t>
      </w:r>
      <w:r w:rsidRPr="007F206F">
        <w:rPr>
          <w:sz w:val="28"/>
          <w:szCs w:val="28"/>
        </w:rPr>
        <w:t> настоящего Кодекса, по выплате начисленных после 31 декабря 2012 года:</w:t>
      </w:r>
    </w:p>
    <w:p w14:paraId="37E70E78" w14:textId="77777777" w:rsidR="00C817D7" w:rsidRPr="007F206F" w:rsidRDefault="00C817D7" w:rsidP="007B3937">
      <w:pPr>
        <w:pStyle w:val="pj"/>
        <w:spacing w:before="0" w:beforeAutospacing="0" w:after="0" w:afterAutospacing="0"/>
        <w:ind w:firstLine="851"/>
        <w:contextualSpacing/>
        <w:jc w:val="both"/>
        <w:textAlignment w:val="baseline"/>
        <w:rPr>
          <w:sz w:val="28"/>
          <w:szCs w:val="28"/>
        </w:rPr>
      </w:pPr>
      <w:r w:rsidRPr="007F206F">
        <w:rPr>
          <w:sz w:val="28"/>
          <w:szCs w:val="28"/>
        </w:rPr>
        <w:t>1) вознаграждений по депозитам, включая остатки на корреспондентских счетах, размещенным в других банках;</w:t>
      </w:r>
    </w:p>
    <w:p w14:paraId="3622DF4C" w14:textId="77777777" w:rsidR="00C817D7" w:rsidRPr="007F206F" w:rsidRDefault="00C817D7" w:rsidP="007B3937">
      <w:pPr>
        <w:pStyle w:val="pj"/>
        <w:spacing w:before="0" w:beforeAutospacing="0" w:after="0" w:afterAutospacing="0"/>
        <w:ind w:firstLine="851"/>
        <w:contextualSpacing/>
        <w:jc w:val="both"/>
        <w:textAlignment w:val="baseline"/>
        <w:rPr>
          <w:sz w:val="28"/>
          <w:szCs w:val="28"/>
        </w:rPr>
      </w:pPr>
      <w:r w:rsidRPr="007F206F">
        <w:rPr>
          <w:sz w:val="28"/>
          <w:szCs w:val="28"/>
        </w:rPr>
        <w:t>2) вознаграждений по кредитам (за исключением финансового лизинга), предоставленным другим банкам и клиентам;</w:t>
      </w:r>
    </w:p>
    <w:p w14:paraId="72DD27F2" w14:textId="77777777" w:rsidR="00C817D7" w:rsidRPr="007F206F" w:rsidRDefault="00C817D7" w:rsidP="007B3937">
      <w:pPr>
        <w:pStyle w:val="pj"/>
        <w:spacing w:before="0" w:beforeAutospacing="0" w:after="0" w:afterAutospacing="0"/>
        <w:ind w:firstLine="851"/>
        <w:contextualSpacing/>
        <w:jc w:val="both"/>
        <w:textAlignment w:val="baseline"/>
        <w:rPr>
          <w:sz w:val="28"/>
          <w:szCs w:val="28"/>
        </w:rPr>
      </w:pPr>
      <w:r w:rsidRPr="007F206F">
        <w:rPr>
          <w:sz w:val="28"/>
          <w:szCs w:val="28"/>
        </w:rPr>
        <w:t>3) дебиторской задолженности по документарным расчетам и гарантиям;</w:t>
      </w:r>
    </w:p>
    <w:p w14:paraId="295257BE" w14:textId="77777777" w:rsidR="00C817D7" w:rsidRPr="007F206F" w:rsidRDefault="00C817D7" w:rsidP="007B3937">
      <w:pPr>
        <w:pStyle w:val="pj"/>
        <w:spacing w:before="0" w:beforeAutospacing="0" w:after="0" w:afterAutospacing="0"/>
        <w:ind w:firstLine="851"/>
        <w:contextualSpacing/>
        <w:jc w:val="both"/>
        <w:textAlignment w:val="baseline"/>
        <w:rPr>
          <w:sz w:val="28"/>
          <w:szCs w:val="28"/>
        </w:rPr>
      </w:pPr>
      <w:r w:rsidRPr="007F206F">
        <w:rPr>
          <w:sz w:val="28"/>
          <w:szCs w:val="28"/>
        </w:rPr>
        <w:t>4) условных обязательств по непокрытым аккредитивам, выпущенным или подтвержденным гарантиям.</w:t>
      </w:r>
    </w:p>
    <w:p w14:paraId="56FCCBF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7. Отнесение налогоплательщиком сомнительных требований на вычеты производится при одновременном соблюдении следующих условий:</w:t>
      </w:r>
    </w:p>
    <w:p w14:paraId="3B2AC36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наличие документов, подтверждающих возникновение требований;</w:t>
      </w:r>
    </w:p>
    <w:p w14:paraId="729781D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14:paraId="395BED4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6AA2857" w14:textId="77777777" w:rsidR="008A7990"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015A20" w:rsidRPr="007F206F">
        <w:rPr>
          <w:rFonts w:ascii="Times New Roman" w:hAnsi="Times New Roman" w:cs="Times New Roman"/>
          <w:bCs/>
          <w:sz w:val="28"/>
          <w:szCs w:val="28"/>
        </w:rPr>
        <w:t>6</w:t>
      </w:r>
      <w:r w:rsidR="009C7B48"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Вычеты по расходам на ликвидацию полигонов </w:t>
      </w:r>
    </w:p>
    <w:p w14:paraId="18DA54E5" w14:textId="5B7D3F8F" w:rsidR="008A7990" w:rsidRPr="007F206F" w:rsidRDefault="007F68E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 xml:space="preserve">захоронения отходов и сумм отчислений </w:t>
      </w:r>
    </w:p>
    <w:p w14:paraId="0AF78D04" w14:textId="59010DF9" w:rsidR="00C817D7" w:rsidRPr="007F206F" w:rsidRDefault="007F68E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в ликвидационный фонд полигонов захоронения отходов</w:t>
      </w:r>
    </w:p>
    <w:p w14:paraId="55E9924B"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7C9E17C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банках второго уровня на территории Республики Казахстан в порядке и размерах, </w:t>
      </w:r>
      <w:r w:rsidR="00AB5406" w:rsidRPr="007F206F">
        <w:rPr>
          <w:rFonts w:ascii="Times New Roman" w:hAnsi="Times New Roman" w:cs="Times New Roman"/>
          <w:bCs/>
          <w:sz w:val="28"/>
          <w:szCs w:val="28"/>
        </w:rPr>
        <w:t xml:space="preserve">которые </w:t>
      </w:r>
      <w:r w:rsidRPr="007F206F">
        <w:rPr>
          <w:rFonts w:ascii="Times New Roman" w:hAnsi="Times New Roman" w:cs="Times New Roman"/>
          <w:bCs/>
          <w:sz w:val="28"/>
          <w:szCs w:val="28"/>
        </w:rPr>
        <w:t>установлен</w:t>
      </w:r>
      <w:r w:rsidR="00AB5406" w:rsidRPr="007F206F">
        <w:rPr>
          <w:rFonts w:ascii="Times New Roman" w:hAnsi="Times New Roman" w:cs="Times New Roman"/>
          <w:bCs/>
          <w:sz w:val="28"/>
          <w:szCs w:val="28"/>
        </w:rPr>
        <w:t>ы</w:t>
      </w:r>
      <w:r w:rsidRPr="007F206F">
        <w:rPr>
          <w:rFonts w:ascii="Times New Roman" w:hAnsi="Times New Roman" w:cs="Times New Roman"/>
          <w:bCs/>
          <w:sz w:val="28"/>
          <w:szCs w:val="28"/>
        </w:rPr>
        <w:t xml:space="preserve"> уполномоченным органом в области охраны окружающей среды по согласованию с уполномоченным органом в области налоговой политики.</w:t>
      </w:r>
    </w:p>
    <w:p w14:paraId="5803AAB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w:t>
      </w:r>
    </w:p>
    <w:p w14:paraId="1FB87AD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Не подлежат вычету расходы налогоплательщика, произведенные за счет средств ликвидационного фонда, размещенного на специальном депозитном счете. </w:t>
      </w:r>
    </w:p>
    <w:p w14:paraId="034DF7A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6121ADAF" w14:textId="77777777" w:rsidR="008A7990" w:rsidRPr="007F206F" w:rsidRDefault="00C817D7"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2</w:t>
      </w:r>
      <w:r w:rsidR="00E13B99" w:rsidRPr="007F206F">
        <w:rPr>
          <w:rFonts w:ascii="Times New Roman" w:eastAsia="Times New Roman" w:hAnsi="Times New Roman" w:cs="Times New Roman"/>
          <w:sz w:val="28"/>
          <w:szCs w:val="28"/>
          <w:lang w:eastAsia="ru-RU"/>
        </w:rPr>
        <w:t>6</w:t>
      </w:r>
      <w:r w:rsidR="009C7B48"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Вычет по расходам на научно-исследовательские, </w:t>
      </w:r>
    </w:p>
    <w:p w14:paraId="6410F661" w14:textId="24264155" w:rsidR="008A7990" w:rsidRPr="007F206F" w:rsidRDefault="007F68E0" w:rsidP="007B3937">
      <w:pPr>
        <w:suppressAutoHyphens/>
        <w:spacing w:after="0" w:line="240" w:lineRule="auto"/>
        <w:ind w:firstLine="851"/>
        <w:contextualSpacing/>
        <w:jc w:val="both"/>
        <w:rPr>
          <w:rFonts w:ascii="Times New Roman" w:eastAsia="Times New Roman" w:hAnsi="Times New Roman" w:cs="Times New Roman"/>
          <w:noProof/>
          <w:sz w:val="28"/>
          <w:szCs w:val="28"/>
          <w:lang w:eastAsia="ru-RU"/>
        </w:rPr>
      </w:pPr>
      <w:r w:rsidRPr="007F206F">
        <w:rPr>
          <w:rFonts w:ascii="Times New Roman" w:eastAsia="Times New Roman" w:hAnsi="Times New Roman" w:cs="Times New Roman"/>
          <w:sz w:val="28"/>
          <w:szCs w:val="28"/>
          <w:lang w:val="kk-KZ" w:eastAsia="ru-RU"/>
        </w:rPr>
        <w:t xml:space="preserve">                     </w:t>
      </w:r>
      <w:r w:rsidR="00C817D7" w:rsidRPr="007F206F">
        <w:rPr>
          <w:rFonts w:ascii="Times New Roman" w:eastAsia="Times New Roman" w:hAnsi="Times New Roman" w:cs="Times New Roman"/>
          <w:sz w:val="28"/>
          <w:szCs w:val="28"/>
          <w:lang w:eastAsia="ru-RU"/>
        </w:rPr>
        <w:t>научно-технические и опытно-конструкторские работы</w:t>
      </w:r>
      <w:r w:rsidR="00C817D7" w:rsidRPr="007F206F">
        <w:rPr>
          <w:rFonts w:ascii="Times New Roman" w:eastAsia="Times New Roman" w:hAnsi="Times New Roman" w:cs="Times New Roman"/>
          <w:noProof/>
          <w:sz w:val="28"/>
          <w:szCs w:val="28"/>
          <w:lang w:eastAsia="ru-RU"/>
        </w:rPr>
        <w:t xml:space="preserve">, </w:t>
      </w:r>
    </w:p>
    <w:p w14:paraId="79C8D5FB" w14:textId="658D5E9D" w:rsidR="008A7990" w:rsidRPr="007F206F" w:rsidRDefault="007F68E0"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 xml:space="preserve">                     </w:t>
      </w:r>
      <w:r w:rsidR="00C817D7" w:rsidRPr="007F206F">
        <w:rPr>
          <w:rFonts w:ascii="Times New Roman" w:eastAsia="Times New Roman" w:hAnsi="Times New Roman" w:cs="Times New Roman"/>
          <w:sz w:val="28"/>
          <w:szCs w:val="28"/>
          <w:lang w:eastAsia="ru-RU"/>
        </w:rPr>
        <w:t xml:space="preserve">приобретение исключительных прав </w:t>
      </w:r>
    </w:p>
    <w:p w14:paraId="28C5E9DB" w14:textId="4A66B3F0" w:rsidR="008A7990" w:rsidRPr="007F206F" w:rsidRDefault="007F68E0"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 xml:space="preserve">                     </w:t>
      </w:r>
      <w:r w:rsidR="00C817D7" w:rsidRPr="007F206F">
        <w:rPr>
          <w:rFonts w:ascii="Times New Roman" w:eastAsia="Times New Roman" w:hAnsi="Times New Roman" w:cs="Times New Roman"/>
          <w:sz w:val="28"/>
          <w:szCs w:val="28"/>
          <w:lang w:eastAsia="ru-RU"/>
        </w:rPr>
        <w:t xml:space="preserve">на объекты интеллектуальной собственности </w:t>
      </w:r>
    </w:p>
    <w:p w14:paraId="4BA95126" w14:textId="59EA3969" w:rsidR="00C817D7" w:rsidRPr="007F206F" w:rsidRDefault="007F68E0" w:rsidP="007B3937">
      <w:pPr>
        <w:suppressAutoHyphens/>
        <w:spacing w:after="0" w:line="240" w:lineRule="auto"/>
        <w:ind w:firstLine="851"/>
        <w:contextualSpacing/>
        <w:jc w:val="both"/>
        <w:rPr>
          <w:rFonts w:ascii="Times New Roman" w:eastAsia="Times New Roman" w:hAnsi="Times New Roman" w:cs="Times New Roman"/>
          <w:noProof/>
          <w:sz w:val="28"/>
          <w:szCs w:val="28"/>
          <w:lang w:eastAsia="ru-RU"/>
        </w:rPr>
      </w:pPr>
      <w:r w:rsidRPr="007F206F">
        <w:rPr>
          <w:rFonts w:ascii="Times New Roman" w:eastAsia="Times New Roman" w:hAnsi="Times New Roman" w:cs="Times New Roman"/>
          <w:sz w:val="28"/>
          <w:szCs w:val="28"/>
          <w:lang w:val="kk-KZ" w:eastAsia="ru-RU"/>
        </w:rPr>
        <w:t xml:space="preserve">                     </w:t>
      </w:r>
      <w:r w:rsidR="00C817D7" w:rsidRPr="007F206F">
        <w:rPr>
          <w:rFonts w:ascii="Times New Roman" w:eastAsia="Times New Roman" w:hAnsi="Times New Roman" w:cs="Times New Roman"/>
          <w:sz w:val="28"/>
          <w:szCs w:val="28"/>
          <w:lang w:eastAsia="ru-RU"/>
        </w:rPr>
        <w:t>и</w:t>
      </w:r>
      <w:r w:rsidR="00C817D7" w:rsidRPr="007F206F">
        <w:rPr>
          <w:rFonts w:ascii="Times New Roman" w:eastAsia="Times New Roman" w:hAnsi="Times New Roman" w:cs="Times New Roman"/>
          <w:noProof/>
          <w:sz w:val="28"/>
          <w:szCs w:val="28"/>
          <w:lang w:eastAsia="ru-RU"/>
        </w:rPr>
        <w:t xml:space="preserve"> на создание научных центров</w:t>
      </w:r>
    </w:p>
    <w:p w14:paraId="399AE96F" w14:textId="77777777" w:rsidR="003C4241" w:rsidRPr="007F206F" w:rsidRDefault="003C4241"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p>
    <w:p w14:paraId="06FA1DDF" w14:textId="77777777" w:rsidR="00C817D7" w:rsidRPr="007F206F" w:rsidRDefault="00C817D7"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w:t>
      </w:r>
      <w:r w:rsidR="00AB5406" w:rsidRPr="007F206F">
        <w:rPr>
          <w:rFonts w:ascii="Times New Roman" w:eastAsia="Times New Roman" w:hAnsi="Times New Roman" w:cs="Times New Roman"/>
          <w:sz w:val="28"/>
          <w:szCs w:val="28"/>
          <w:lang w:eastAsia="ru-RU"/>
        </w:rPr>
        <w:t>опытно-конструкторским работам</w:t>
      </w:r>
      <w:r w:rsidRPr="007F206F">
        <w:rPr>
          <w:rFonts w:ascii="Times New Roman" w:eastAsia="Times New Roman" w:hAnsi="Times New Roman" w:cs="Times New Roman"/>
          <w:sz w:val="28"/>
          <w:szCs w:val="28"/>
          <w:lang w:eastAsia="ru-RU"/>
        </w:rPr>
        <w:t xml:space="preserve"> в соответствии с законодательством Республики Казахстан о науке</w:t>
      </w:r>
      <w:r w:rsidR="00994BEF" w:rsidRPr="007F206F">
        <w:rPr>
          <w:rFonts w:ascii="Times New Roman" w:eastAsia="Times New Roman" w:hAnsi="Times New Roman" w:cs="Times New Roman"/>
          <w:sz w:val="28"/>
          <w:szCs w:val="28"/>
          <w:lang w:eastAsia="ru-RU"/>
        </w:rPr>
        <w:t xml:space="preserve"> и технологической политике.</w:t>
      </w:r>
    </w:p>
    <w:p w14:paraId="44589F9F" w14:textId="77777777" w:rsidR="00C817D7" w:rsidRPr="007F206F" w:rsidRDefault="00C817D7"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Основанием для отнесения таких расходов на вычеты являются:</w:t>
      </w:r>
    </w:p>
    <w:p w14:paraId="16F065AA" w14:textId="77777777" w:rsidR="00C817D7" w:rsidRPr="007F206F" w:rsidRDefault="00C817D7"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расходам на осуществление научно-исследовательских, научно-технических и опытно-конструкторских </w:t>
      </w:r>
      <w:r w:rsidR="00AB5406" w:rsidRPr="007F206F">
        <w:rPr>
          <w:rFonts w:ascii="Times New Roman" w:eastAsia="Times New Roman" w:hAnsi="Times New Roman" w:cs="Times New Roman"/>
          <w:sz w:val="28"/>
          <w:szCs w:val="28"/>
          <w:lang w:eastAsia="ru-RU"/>
        </w:rPr>
        <w:t>работ – отчет о научной и (или)</w:t>
      </w:r>
      <w:r w:rsidRPr="007F206F">
        <w:rPr>
          <w:rFonts w:ascii="Times New Roman" w:eastAsia="Times New Roman" w:hAnsi="Times New Roman" w:cs="Times New Roman"/>
          <w:sz w:val="28"/>
          <w:szCs w:val="28"/>
          <w:lang w:eastAsia="ru-RU"/>
        </w:rPr>
        <w:t xml:space="preserve"> научно-технической деятельности, а также документы, подтверждающие расходы, связанные с такой деятельностью;</w:t>
      </w:r>
    </w:p>
    <w:p w14:paraId="1F78E880" w14:textId="77777777" w:rsidR="00C817D7" w:rsidRPr="007F206F" w:rsidRDefault="00C817D7"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расходам на приобретение</w:t>
      </w:r>
      <w:r w:rsidR="00AB5406"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p w14:paraId="7C7C43BF" w14:textId="77777777" w:rsidR="00C817D7" w:rsidRPr="007F206F" w:rsidRDefault="00C817D7" w:rsidP="007B3937">
      <w:pPr>
        <w:suppressAutoHyphens/>
        <w:spacing w:after="0" w:line="240" w:lineRule="auto"/>
        <w:ind w:firstLine="851"/>
        <w:contextualSpacing/>
        <w:jc w:val="both"/>
        <w:rPr>
          <w:rFonts w:ascii="Times New Roman" w:eastAsia="Times New Roman" w:hAnsi="Times New Roman" w:cs="Times New Roman"/>
          <w:noProof/>
          <w:sz w:val="28"/>
          <w:szCs w:val="28"/>
          <w:lang w:eastAsia="ru-RU"/>
        </w:rPr>
      </w:pPr>
      <w:r w:rsidRPr="007F206F">
        <w:rPr>
          <w:rFonts w:ascii="Times New Roman" w:eastAsia="Times New Roman" w:hAnsi="Times New Roman" w:cs="Times New Roman"/>
          <w:noProof/>
          <w:sz w:val="28"/>
          <w:szCs w:val="28"/>
          <w:lang w:eastAsia="ru-RU"/>
        </w:rPr>
        <w:t xml:space="preserve">2. Расходы на приобретение исключительных прав на объекты интеллектуальной собственности у высших учебных заведений, научных организаций, </w:t>
      </w:r>
      <w:r w:rsidR="001E1A23" w:rsidRPr="007F206F">
        <w:rPr>
          <w:rFonts w:ascii="Times New Roman" w:eastAsia="Calibri" w:hAnsi="Times New Roman" w:cs="Times New Roman"/>
          <w:bCs/>
          <w:sz w:val="28"/>
          <w:szCs w:val="28"/>
        </w:rPr>
        <w:t>автономных организаций образования,</w:t>
      </w:r>
      <w:r w:rsidR="00AB5406" w:rsidRPr="007F206F">
        <w:rPr>
          <w:rFonts w:ascii="Times New Roman" w:eastAsia="Calibri" w:hAnsi="Times New Roman" w:cs="Times New Roman"/>
          <w:bCs/>
          <w:sz w:val="28"/>
          <w:szCs w:val="28"/>
        </w:rPr>
        <w:t xml:space="preserve"> </w:t>
      </w:r>
      <w:r w:rsidRPr="007F206F">
        <w:rPr>
          <w:rFonts w:ascii="Times New Roman" w:eastAsia="Times New Roman" w:hAnsi="Times New Roman" w:cs="Times New Roman"/>
          <w:noProof/>
          <w:sz w:val="28"/>
          <w:szCs w:val="28"/>
          <w:lang w:eastAsia="ru-RU"/>
        </w:rPr>
        <w:t>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14:paraId="46400101" w14:textId="77777777" w:rsidR="00C817D7" w:rsidRPr="007F206F" w:rsidRDefault="00C817D7" w:rsidP="007B3937">
      <w:pPr>
        <w:suppressAutoHyphens/>
        <w:spacing w:after="0" w:line="240" w:lineRule="auto"/>
        <w:ind w:firstLine="851"/>
        <w:contextualSpacing/>
        <w:jc w:val="both"/>
        <w:rPr>
          <w:rFonts w:ascii="Times New Roman" w:eastAsia="Times New Roman" w:hAnsi="Times New Roman" w:cs="Times New Roman"/>
          <w:noProof/>
          <w:sz w:val="28"/>
          <w:szCs w:val="28"/>
          <w:lang w:eastAsia="ru-RU"/>
        </w:rPr>
      </w:pPr>
      <w:r w:rsidRPr="007F206F">
        <w:rPr>
          <w:rFonts w:ascii="Times New Roman" w:eastAsia="Times New Roman" w:hAnsi="Times New Roman" w:cs="Times New Roman"/>
          <w:noProof/>
          <w:sz w:val="28"/>
          <w:szCs w:val="28"/>
          <w:lang w:eastAsia="ru-RU"/>
        </w:rPr>
        <w:t>Основанием для отнесения таких расходов на вычеты явля</w:t>
      </w:r>
      <w:r w:rsidR="00AB5406" w:rsidRPr="007F206F">
        <w:rPr>
          <w:rFonts w:ascii="Times New Roman" w:eastAsia="Times New Roman" w:hAnsi="Times New Roman" w:cs="Times New Roman"/>
          <w:noProof/>
          <w:sz w:val="28"/>
          <w:szCs w:val="28"/>
          <w:lang w:eastAsia="ru-RU"/>
        </w:rPr>
        <w:t>е</w:t>
      </w:r>
      <w:r w:rsidRPr="007F206F">
        <w:rPr>
          <w:rFonts w:ascii="Times New Roman" w:eastAsia="Times New Roman" w:hAnsi="Times New Roman" w:cs="Times New Roman"/>
          <w:noProof/>
          <w:sz w:val="28"/>
          <w:szCs w:val="28"/>
          <w:lang w:eastAsia="ru-RU"/>
        </w:rPr>
        <w:t>тся лицензионный договор или договор уступки (частичной уступки), зарегистрированны</w:t>
      </w:r>
      <w:r w:rsidR="00AB5406" w:rsidRPr="007F206F">
        <w:rPr>
          <w:rFonts w:ascii="Times New Roman" w:eastAsia="Times New Roman" w:hAnsi="Times New Roman" w:cs="Times New Roman"/>
          <w:noProof/>
          <w:sz w:val="28"/>
          <w:szCs w:val="28"/>
          <w:lang w:eastAsia="ru-RU"/>
        </w:rPr>
        <w:t>й</w:t>
      </w:r>
      <w:r w:rsidRPr="007F206F">
        <w:rPr>
          <w:rFonts w:ascii="Times New Roman" w:eastAsia="Times New Roman" w:hAnsi="Times New Roman" w:cs="Times New Roman"/>
          <w:noProof/>
          <w:sz w:val="28"/>
          <w:szCs w:val="28"/>
          <w:lang w:eastAsia="ru-RU"/>
        </w:rPr>
        <w:t xml:space="preserve"> уполномоченным государственным органом в порядке, определенном законодательством Республики Казахстан.</w:t>
      </w:r>
    </w:p>
    <w:p w14:paraId="20735EB4" w14:textId="77777777" w:rsidR="00994BEF" w:rsidRPr="007F206F" w:rsidRDefault="00C817D7" w:rsidP="007B3937">
      <w:pPr>
        <w:suppressAutoHyphen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noProof/>
          <w:sz w:val="28"/>
          <w:szCs w:val="28"/>
          <w:lang w:eastAsia="ru-RU"/>
        </w:rPr>
        <w:t xml:space="preserve">3. Если иное не предусмотрено статьей </w:t>
      </w:r>
      <w:r w:rsidR="00D43BFF" w:rsidRPr="007F206F">
        <w:rPr>
          <w:rFonts w:ascii="Times New Roman" w:eastAsia="Times New Roman" w:hAnsi="Times New Roman" w:cs="Times New Roman"/>
          <w:noProof/>
          <w:sz w:val="28"/>
          <w:szCs w:val="28"/>
          <w:lang w:eastAsia="ru-RU"/>
        </w:rPr>
        <w:t>302</w:t>
      </w:r>
      <w:r w:rsidRPr="007F206F">
        <w:rPr>
          <w:rFonts w:ascii="Times New Roman" w:eastAsia="Times New Roman" w:hAnsi="Times New Roman" w:cs="Times New Roman"/>
          <w:noProof/>
          <w:sz w:val="28"/>
          <w:szCs w:val="28"/>
          <w:lang w:eastAsia="ru-RU"/>
        </w:rPr>
        <w:t xml:space="preserve"> настоящего Кодекса</w:t>
      </w:r>
      <w:r w:rsidR="00AB5406" w:rsidRPr="007F206F">
        <w:rPr>
          <w:rFonts w:ascii="Times New Roman" w:eastAsia="Times New Roman" w:hAnsi="Times New Roman" w:cs="Times New Roman"/>
          <w:noProof/>
          <w:sz w:val="28"/>
          <w:szCs w:val="28"/>
          <w:lang w:eastAsia="ru-RU"/>
        </w:rPr>
        <w:t>,</w:t>
      </w:r>
      <w:r w:rsidRPr="007F206F">
        <w:rPr>
          <w:rFonts w:ascii="Times New Roman" w:eastAsia="Times New Roman" w:hAnsi="Times New Roman" w:cs="Times New Roman"/>
          <w:noProof/>
          <w:sz w:val="28"/>
          <w:szCs w:val="28"/>
          <w:lang w:eastAsia="ru-RU"/>
        </w:rPr>
        <w:t xml:space="preserve"> финансирование создания научных центров при и</w:t>
      </w:r>
      <w:r w:rsidR="00AB5406" w:rsidRPr="007F206F">
        <w:rPr>
          <w:rFonts w:ascii="Times New Roman" w:eastAsia="Times New Roman" w:hAnsi="Times New Roman" w:cs="Times New Roman"/>
          <w:noProof/>
          <w:sz w:val="28"/>
          <w:szCs w:val="28"/>
          <w:lang w:eastAsia="ru-RU"/>
        </w:rPr>
        <w:t xml:space="preserve">сследовательских университетах </w:t>
      </w:r>
      <w:r w:rsidRPr="007F206F">
        <w:rPr>
          <w:rFonts w:ascii="Times New Roman" w:eastAsia="Times New Roman" w:hAnsi="Times New Roman" w:cs="Times New Roman"/>
          <w:noProof/>
          <w:sz w:val="28"/>
          <w:szCs w:val="28"/>
          <w:lang w:eastAsia="ru-RU"/>
        </w:rPr>
        <w:t>относ</w:t>
      </w:r>
      <w:r w:rsidR="00AB5406" w:rsidRPr="007F206F">
        <w:rPr>
          <w:rFonts w:ascii="Times New Roman" w:eastAsia="Times New Roman" w:hAnsi="Times New Roman" w:cs="Times New Roman"/>
          <w:noProof/>
          <w:sz w:val="28"/>
          <w:szCs w:val="28"/>
          <w:lang w:eastAsia="ru-RU"/>
        </w:rPr>
        <w:t>и</w:t>
      </w:r>
      <w:r w:rsidRPr="007F206F">
        <w:rPr>
          <w:rFonts w:ascii="Times New Roman" w:eastAsia="Times New Roman" w:hAnsi="Times New Roman" w:cs="Times New Roman"/>
          <w:noProof/>
          <w:sz w:val="28"/>
          <w:szCs w:val="28"/>
          <w:lang w:eastAsia="ru-RU"/>
        </w:rPr>
        <w:t xml:space="preserve">тся на вычеты при наличии уведомления </w:t>
      </w:r>
      <w:r w:rsidRPr="007F206F">
        <w:rPr>
          <w:rFonts w:ascii="Times New Roman" w:eastAsia="Times New Roman" w:hAnsi="Times New Roman" w:cs="Times New Roman"/>
          <w:sz w:val="28"/>
          <w:szCs w:val="28"/>
          <w:lang w:eastAsia="ru-RU"/>
        </w:rPr>
        <w:t>уполномоченного органа в области науки о</w:t>
      </w:r>
      <w:r w:rsidRPr="007F206F">
        <w:rPr>
          <w:rFonts w:ascii="Times New Roman" w:eastAsia="Times New Roman" w:hAnsi="Times New Roman" w:cs="Times New Roman"/>
          <w:noProof/>
          <w:sz w:val="28"/>
          <w:szCs w:val="28"/>
          <w:lang w:eastAsia="ru-RU"/>
        </w:rPr>
        <w:t xml:space="preserve"> создании научного центра в соответствии с законодательством Республики Казахстан о науке</w:t>
      </w:r>
      <w:r w:rsidR="00AB5406" w:rsidRPr="007F206F">
        <w:rPr>
          <w:rFonts w:ascii="Times New Roman" w:eastAsia="Times New Roman" w:hAnsi="Times New Roman" w:cs="Times New Roman"/>
          <w:noProof/>
          <w:sz w:val="28"/>
          <w:szCs w:val="28"/>
          <w:lang w:eastAsia="ru-RU"/>
        </w:rPr>
        <w:t xml:space="preserve"> </w:t>
      </w:r>
      <w:r w:rsidR="00994BEF" w:rsidRPr="007F206F">
        <w:rPr>
          <w:rFonts w:ascii="Times New Roman" w:eastAsia="Times New Roman" w:hAnsi="Times New Roman" w:cs="Times New Roman"/>
          <w:sz w:val="28"/>
          <w:szCs w:val="28"/>
          <w:lang w:eastAsia="ru-RU"/>
        </w:rPr>
        <w:t>и технологической политике.</w:t>
      </w:r>
    </w:p>
    <w:p w14:paraId="0504E2F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noProof/>
          <w:sz w:val="28"/>
          <w:szCs w:val="28"/>
          <w:lang w:eastAsia="ru-RU"/>
        </w:rPr>
      </w:pPr>
    </w:p>
    <w:p w14:paraId="27846484" w14:textId="77777777" w:rsidR="008A7990"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9C7B48" w:rsidRPr="007F206F">
        <w:rPr>
          <w:rFonts w:ascii="Times New Roman" w:eastAsia="Calibri" w:hAnsi="Times New Roman" w:cs="Times New Roman"/>
          <w:bCs/>
          <w:sz w:val="28"/>
          <w:szCs w:val="28"/>
        </w:rPr>
        <w:t>70</w:t>
      </w:r>
      <w:r w:rsidRPr="007F206F">
        <w:rPr>
          <w:rFonts w:ascii="Times New Roman" w:eastAsia="Calibri" w:hAnsi="Times New Roman" w:cs="Times New Roman"/>
          <w:bCs/>
          <w:sz w:val="28"/>
          <w:szCs w:val="28"/>
        </w:rPr>
        <w:t xml:space="preserve">. Вычет расходов по начисленным доходам </w:t>
      </w:r>
    </w:p>
    <w:p w14:paraId="1D10F1AC" w14:textId="70907BA5" w:rsidR="008A7990" w:rsidRPr="007F206F" w:rsidRDefault="00BA3382"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lang w:val="kk-KZ"/>
        </w:rPr>
        <w:t xml:space="preserve">                     </w:t>
      </w:r>
      <w:r w:rsidR="00C817D7" w:rsidRPr="007F206F">
        <w:rPr>
          <w:rFonts w:ascii="Times New Roman" w:eastAsia="Calibri" w:hAnsi="Times New Roman" w:cs="Times New Roman"/>
          <w:bCs/>
          <w:sz w:val="28"/>
          <w:szCs w:val="28"/>
        </w:rPr>
        <w:t xml:space="preserve">работников и </w:t>
      </w:r>
      <w:r w:rsidR="001E1A23" w:rsidRPr="007F206F">
        <w:rPr>
          <w:rFonts w:ascii="Times New Roman" w:eastAsia="Calibri" w:hAnsi="Times New Roman" w:cs="Times New Roman"/>
          <w:sz w:val="28"/>
          <w:szCs w:val="28"/>
        </w:rPr>
        <w:t>отдельных</w:t>
      </w:r>
      <w:r w:rsidR="00AB5406" w:rsidRPr="007F206F">
        <w:rPr>
          <w:rFonts w:ascii="Times New Roman" w:eastAsia="Calibri" w:hAnsi="Times New Roman" w:cs="Times New Roman"/>
          <w:sz w:val="28"/>
          <w:szCs w:val="28"/>
        </w:rPr>
        <w:t xml:space="preserve"> </w:t>
      </w:r>
      <w:r w:rsidR="001E1A23" w:rsidRPr="007F206F">
        <w:rPr>
          <w:rFonts w:ascii="Times New Roman" w:hAnsi="Times New Roman" w:cs="Times New Roman"/>
          <w:sz w:val="28"/>
          <w:szCs w:val="28"/>
        </w:rPr>
        <w:t xml:space="preserve">расходов работодателя, </w:t>
      </w:r>
    </w:p>
    <w:p w14:paraId="2E142588" w14:textId="200AC60A" w:rsidR="001E1A23" w:rsidRPr="007F206F" w:rsidRDefault="00BA338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hAnsi="Times New Roman" w:cs="Times New Roman"/>
          <w:sz w:val="28"/>
          <w:szCs w:val="28"/>
          <w:lang w:val="kk-KZ"/>
        </w:rPr>
        <w:t xml:space="preserve">                     </w:t>
      </w:r>
      <w:r w:rsidR="001E1A23" w:rsidRPr="007F206F">
        <w:rPr>
          <w:rFonts w:ascii="Times New Roman" w:hAnsi="Times New Roman" w:cs="Times New Roman"/>
          <w:sz w:val="28"/>
          <w:szCs w:val="28"/>
        </w:rPr>
        <w:t>которые не являются доходом физического лица</w:t>
      </w:r>
    </w:p>
    <w:p w14:paraId="55F0A846" w14:textId="77777777" w:rsidR="003C4241" w:rsidRPr="007F206F" w:rsidRDefault="003C4241" w:rsidP="007B3937">
      <w:pPr>
        <w:spacing w:after="0" w:line="240" w:lineRule="auto"/>
        <w:ind w:firstLine="851"/>
        <w:contextualSpacing/>
        <w:jc w:val="both"/>
        <w:rPr>
          <w:rFonts w:ascii="Times New Roman" w:eastAsia="Calibri" w:hAnsi="Times New Roman" w:cs="Times New Roman"/>
          <w:bCs/>
          <w:sz w:val="28"/>
          <w:szCs w:val="28"/>
        </w:rPr>
      </w:pPr>
    </w:p>
    <w:p w14:paraId="0C74656B"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1. Вычету подлежат расходы работодателя по доходам работника, подлежащим налогообложению, указанным в </w:t>
      </w:r>
      <w:r w:rsidRPr="007F206F">
        <w:rPr>
          <w:rFonts w:ascii="Times New Roman" w:hAnsi="Times New Roman" w:cs="Times New Roman"/>
          <w:bCs/>
          <w:sz w:val="28"/>
          <w:szCs w:val="28"/>
        </w:rPr>
        <w:t xml:space="preserve">подпункте 1) статьи </w:t>
      </w:r>
      <w:r w:rsidR="00D43BFF" w:rsidRPr="007F206F">
        <w:rPr>
          <w:rFonts w:ascii="Times New Roman" w:hAnsi="Times New Roman" w:cs="Times New Roman"/>
          <w:bCs/>
          <w:sz w:val="28"/>
          <w:szCs w:val="28"/>
        </w:rPr>
        <w:t>426</w:t>
      </w:r>
      <w:r w:rsidRPr="007F206F">
        <w:rPr>
          <w:rFonts w:ascii="Times New Roman" w:hAnsi="Times New Roman" w:cs="Times New Roman"/>
          <w:bCs/>
          <w:sz w:val="28"/>
          <w:szCs w:val="28"/>
        </w:rPr>
        <w:t xml:space="preserve"> настоящего Кодекса </w:t>
      </w:r>
      <w:r w:rsidRPr="007F206F">
        <w:rPr>
          <w:rFonts w:ascii="Times New Roman" w:eastAsia="Calibri" w:hAnsi="Times New Roman" w:cs="Times New Roman"/>
          <w:bCs/>
          <w:sz w:val="28"/>
          <w:szCs w:val="28"/>
        </w:rPr>
        <w:t xml:space="preserve">(в том числе расходы работодателя по доходам работника, указанным в </w:t>
      </w:r>
      <w:hyperlink r:id="rId157" w:anchor="z11611" w:history="1">
        <w:r w:rsidRPr="007F206F">
          <w:rPr>
            <w:rFonts w:ascii="Times New Roman" w:eastAsia="Calibri" w:hAnsi="Times New Roman" w:cs="Times New Roman"/>
            <w:bCs/>
            <w:sz w:val="28"/>
            <w:szCs w:val="28"/>
          </w:rPr>
          <w:t>подпунктах 23)</w:t>
        </w:r>
      </w:hyperlink>
      <w:r w:rsidRPr="007F206F">
        <w:rPr>
          <w:rFonts w:ascii="Times New Roman" w:eastAsia="Calibri" w:hAnsi="Times New Roman" w:cs="Times New Roman"/>
          <w:bCs/>
          <w:sz w:val="28"/>
          <w:szCs w:val="28"/>
        </w:rPr>
        <w:t xml:space="preserve">, </w:t>
      </w:r>
      <w:hyperlink r:id="rId158" w:anchor="z11613" w:history="1">
        <w:r w:rsidRPr="007F206F">
          <w:rPr>
            <w:rFonts w:ascii="Times New Roman" w:eastAsia="Calibri" w:hAnsi="Times New Roman" w:cs="Times New Roman"/>
            <w:bCs/>
            <w:sz w:val="28"/>
            <w:szCs w:val="28"/>
          </w:rPr>
          <w:t>25)</w:t>
        </w:r>
      </w:hyperlink>
      <w:r w:rsidRPr="007F206F">
        <w:rPr>
          <w:rFonts w:ascii="Times New Roman" w:eastAsia="Calibri" w:hAnsi="Times New Roman" w:cs="Times New Roman"/>
          <w:bCs/>
          <w:sz w:val="28"/>
          <w:szCs w:val="28"/>
        </w:rPr>
        <w:t xml:space="preserve">, </w:t>
      </w:r>
      <w:hyperlink r:id="rId159" w:anchor="z11614" w:history="1">
        <w:r w:rsidRPr="007F206F">
          <w:rPr>
            <w:rFonts w:ascii="Times New Roman" w:eastAsia="Calibri" w:hAnsi="Times New Roman" w:cs="Times New Roman"/>
            <w:bCs/>
            <w:sz w:val="28"/>
            <w:szCs w:val="28"/>
          </w:rPr>
          <w:t>26)</w:t>
        </w:r>
      </w:hyperlink>
      <w:r w:rsidRPr="007F206F">
        <w:rPr>
          <w:rFonts w:ascii="Times New Roman" w:eastAsia="Calibri" w:hAnsi="Times New Roman" w:cs="Times New Roman"/>
          <w:bCs/>
          <w:sz w:val="28"/>
          <w:szCs w:val="28"/>
        </w:rPr>
        <w:t xml:space="preserve"> и </w:t>
      </w:r>
      <w:hyperlink r:id="rId160" w:anchor="z11615" w:history="1">
        <w:r w:rsidRPr="007F206F">
          <w:rPr>
            <w:rFonts w:ascii="Times New Roman" w:eastAsia="Calibri" w:hAnsi="Times New Roman" w:cs="Times New Roman"/>
            <w:bCs/>
            <w:sz w:val="28"/>
            <w:szCs w:val="28"/>
          </w:rPr>
          <w:t>27)</w:t>
        </w:r>
      </w:hyperlink>
      <w:r w:rsidRPr="007F206F">
        <w:rPr>
          <w:rFonts w:ascii="Times New Roman" w:eastAsia="Calibri" w:hAnsi="Times New Roman" w:cs="Times New Roman"/>
          <w:bCs/>
          <w:sz w:val="28"/>
          <w:szCs w:val="28"/>
        </w:rPr>
        <w:t xml:space="preserve"> пункта 1 статьи 6</w:t>
      </w:r>
      <w:r w:rsidR="00B83460" w:rsidRPr="007F206F">
        <w:rPr>
          <w:rFonts w:ascii="Times New Roman" w:eastAsia="Calibri" w:hAnsi="Times New Roman" w:cs="Times New Roman"/>
          <w:bCs/>
          <w:sz w:val="28"/>
          <w:szCs w:val="28"/>
        </w:rPr>
        <w:t xml:space="preserve">79 </w:t>
      </w:r>
      <w:r w:rsidRPr="007F206F">
        <w:rPr>
          <w:rFonts w:ascii="Times New Roman" w:eastAsia="Calibri" w:hAnsi="Times New Roman" w:cs="Times New Roman"/>
          <w:bCs/>
          <w:sz w:val="28"/>
          <w:szCs w:val="28"/>
        </w:rPr>
        <w:t>настоящего Кодекса), за исключением:</w:t>
      </w:r>
    </w:p>
    <w:p w14:paraId="68636122"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включаемых в первоначальную стоимость:</w:t>
      </w:r>
    </w:p>
    <w:p w14:paraId="47923615"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фиксированных активов;</w:t>
      </w:r>
    </w:p>
    <w:p w14:paraId="4F31B093"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объектов преференций;</w:t>
      </w:r>
    </w:p>
    <w:p w14:paraId="404FD54A"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активов, не подлежащих амортизации;</w:t>
      </w:r>
    </w:p>
    <w:p w14:paraId="51B64236"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2) включаемых в себестоимость запасов и подлежащих отнесению </w:t>
      </w:r>
      <w:r w:rsidR="008A7990"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 xml:space="preserve">на вычеты через себестоимость таких запасов, которая определяется </w:t>
      </w:r>
      <w:r w:rsidR="008A7990"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816F2A6"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 признаваемых последующими расходами в отношении фиксированных активов и объектов преференций в течение контрольного периода;</w:t>
      </w:r>
    </w:p>
    <w:p w14:paraId="0367ACC4"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 расходов налогоплательщика, предусмотренных пунктом 2 настоящей статьи.</w:t>
      </w:r>
    </w:p>
    <w:p w14:paraId="3B5B823E" w14:textId="77777777" w:rsidR="00896957" w:rsidRPr="007F206F" w:rsidRDefault="00AB5406"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Вычету подлежат</w:t>
      </w:r>
      <w:r w:rsidR="00896957" w:rsidRPr="007F206F">
        <w:rPr>
          <w:rFonts w:ascii="Times New Roman" w:eastAsia="Calibri" w:hAnsi="Times New Roman" w:cs="Times New Roman"/>
          <w:bCs/>
          <w:sz w:val="28"/>
          <w:szCs w:val="28"/>
        </w:rPr>
        <w:t xml:space="preserve"> в том числе фактические расходы работодателя на обучение работника, повышение квалификации и (или) переподготовку работника.</w:t>
      </w:r>
    </w:p>
    <w:p w14:paraId="40A0505A" w14:textId="77777777" w:rsidR="00896957" w:rsidRPr="007F206F" w:rsidRDefault="0089695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Вычету подлежат расходы работодателя,</w:t>
      </w:r>
      <w:r w:rsidRPr="007F206F">
        <w:rPr>
          <w:rFonts w:ascii="Times New Roman" w:hAnsi="Times New Roman" w:cs="Times New Roman"/>
          <w:sz w:val="28"/>
          <w:szCs w:val="28"/>
        </w:rPr>
        <w:t xml:space="preserve"> которые не являются доходом физического лица,</w:t>
      </w:r>
      <w:r w:rsidRPr="007F206F">
        <w:rPr>
          <w:rFonts w:ascii="Times New Roman" w:eastAsia="Calibri" w:hAnsi="Times New Roman" w:cs="Times New Roman"/>
          <w:bCs/>
          <w:sz w:val="28"/>
          <w:szCs w:val="28"/>
        </w:rPr>
        <w:t xml:space="preserve"> указанные в </w:t>
      </w:r>
      <w:r w:rsidRPr="007F206F">
        <w:rPr>
          <w:rFonts w:ascii="Times New Roman" w:hAnsi="Times New Roman" w:cs="Times New Roman"/>
          <w:sz w:val="28"/>
          <w:szCs w:val="28"/>
        </w:rPr>
        <w:t>подпунктах 1), 5), 7), 8), 9), 10), 11), 12), 13), 18) и 20) статьи 3</w:t>
      </w:r>
      <w:r w:rsidR="007736F8" w:rsidRPr="007F206F">
        <w:rPr>
          <w:rFonts w:ascii="Times New Roman" w:hAnsi="Times New Roman" w:cs="Times New Roman"/>
          <w:sz w:val="28"/>
          <w:szCs w:val="28"/>
        </w:rPr>
        <w:t>66</w:t>
      </w:r>
      <w:r w:rsidRPr="007F206F">
        <w:rPr>
          <w:rFonts w:ascii="Times New Roman" w:eastAsia="Calibri" w:hAnsi="Times New Roman" w:cs="Times New Roman"/>
          <w:bCs/>
          <w:sz w:val="28"/>
          <w:szCs w:val="28"/>
        </w:rPr>
        <w:t xml:space="preserve"> настоящего Кодекса.</w:t>
      </w:r>
    </w:p>
    <w:p w14:paraId="61375FA4"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245CF357"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9C7B48" w:rsidRPr="007F206F">
        <w:rPr>
          <w:rFonts w:ascii="Times New Roman" w:eastAsia="Calibri" w:hAnsi="Times New Roman" w:cs="Times New Roman"/>
          <w:bCs/>
          <w:sz w:val="28"/>
          <w:szCs w:val="28"/>
        </w:rPr>
        <w:t>71</w:t>
      </w:r>
      <w:r w:rsidRPr="007F206F">
        <w:rPr>
          <w:rFonts w:ascii="Times New Roman" w:eastAsia="Calibri" w:hAnsi="Times New Roman" w:cs="Times New Roman"/>
          <w:bCs/>
          <w:sz w:val="28"/>
          <w:szCs w:val="28"/>
        </w:rPr>
        <w:t xml:space="preserve">. Вычет по курсовой разнице </w:t>
      </w:r>
    </w:p>
    <w:p w14:paraId="1CF02580" w14:textId="77777777" w:rsidR="003C4241" w:rsidRPr="007F206F" w:rsidRDefault="003C4241" w:rsidP="007B3937">
      <w:pPr>
        <w:spacing w:after="0" w:line="240" w:lineRule="auto"/>
        <w:ind w:firstLine="851"/>
        <w:contextualSpacing/>
        <w:jc w:val="both"/>
        <w:rPr>
          <w:rFonts w:ascii="Times New Roman" w:eastAsia="Calibri" w:hAnsi="Times New Roman" w:cs="Times New Roman"/>
          <w:bCs/>
          <w:sz w:val="28"/>
          <w:szCs w:val="28"/>
        </w:rPr>
      </w:pPr>
    </w:p>
    <w:p w14:paraId="43DB719F"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Вычету подлежит сумма превышения величины отрицательной курсовой разницы над суммой положительной курсовой разницы.</w:t>
      </w:r>
    </w:p>
    <w:p w14:paraId="54A2BD9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02507273"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9C7B48" w:rsidRPr="007F206F">
        <w:rPr>
          <w:rFonts w:ascii="Times New Roman" w:eastAsia="Calibri" w:hAnsi="Times New Roman" w:cs="Times New Roman"/>
          <w:bCs/>
          <w:sz w:val="28"/>
          <w:szCs w:val="28"/>
        </w:rPr>
        <w:t>72</w:t>
      </w:r>
      <w:r w:rsidRPr="007F206F">
        <w:rPr>
          <w:rFonts w:ascii="Times New Roman" w:eastAsia="Calibri" w:hAnsi="Times New Roman" w:cs="Times New Roman"/>
          <w:bCs/>
          <w:sz w:val="28"/>
          <w:szCs w:val="28"/>
        </w:rPr>
        <w:t>. Вычет налогов и платежей в бюджет</w:t>
      </w:r>
    </w:p>
    <w:p w14:paraId="63434D6A" w14:textId="77777777" w:rsidR="003C4241" w:rsidRPr="007F206F" w:rsidRDefault="003C4241" w:rsidP="007B3937">
      <w:pPr>
        <w:spacing w:after="0" w:line="240" w:lineRule="auto"/>
        <w:ind w:firstLine="851"/>
        <w:contextualSpacing/>
        <w:jc w:val="both"/>
        <w:rPr>
          <w:rFonts w:ascii="Times New Roman" w:eastAsia="Calibri" w:hAnsi="Times New Roman" w:cs="Times New Roman"/>
          <w:bCs/>
          <w:sz w:val="28"/>
          <w:szCs w:val="28"/>
        </w:rPr>
      </w:pPr>
    </w:p>
    <w:p w14:paraId="27FDB8B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14:paraId="4BA45A30" w14:textId="77777777" w:rsidR="00C817D7" w:rsidRPr="007F206F" w:rsidRDefault="00A24346"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в отчетном налоговом периоде</w:t>
      </w:r>
      <w:r w:rsidR="00C817D7" w:rsidRPr="007F206F">
        <w:rPr>
          <w:rFonts w:ascii="Times New Roman" w:eastAsia="Calibri" w:hAnsi="Times New Roman" w:cs="Times New Roman"/>
          <w:bCs/>
          <w:sz w:val="28"/>
          <w:szCs w:val="28"/>
        </w:rPr>
        <w:t xml:space="preserve"> в пределах начисленных и (или) исчисленных за отчетный налоговый период и (или) налоговые периоды, предшествующие отчетному налоговому периоду;</w:t>
      </w:r>
    </w:p>
    <w:p w14:paraId="7B24BA20"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14:paraId="4B0563E5"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При этом уплаченные суммы налогов и платежей в бюджет определяются с учетом проведения зачетов в порядке, определенном </w:t>
      </w:r>
      <w:hyperlink r:id="rId161" w:anchor="z102" w:history="1">
        <w:r w:rsidRPr="007F206F">
          <w:rPr>
            <w:rFonts w:ascii="Times New Roman" w:eastAsia="Calibri" w:hAnsi="Times New Roman" w:cs="Times New Roman"/>
            <w:bCs/>
            <w:sz w:val="28"/>
            <w:szCs w:val="28"/>
          </w:rPr>
          <w:t>статьями 1</w:t>
        </w:r>
        <w:r w:rsidR="007736F8" w:rsidRPr="007F206F">
          <w:rPr>
            <w:rFonts w:ascii="Times New Roman" w:eastAsia="Calibri" w:hAnsi="Times New Roman" w:cs="Times New Roman"/>
            <w:bCs/>
            <w:sz w:val="28"/>
            <w:szCs w:val="28"/>
          </w:rPr>
          <w:t>22</w:t>
        </w:r>
      </w:hyperlink>
      <w:r w:rsidRPr="007F206F">
        <w:rPr>
          <w:rFonts w:ascii="Times New Roman" w:eastAsia="Calibri" w:hAnsi="Times New Roman" w:cs="Times New Roman"/>
          <w:bCs/>
          <w:sz w:val="28"/>
          <w:szCs w:val="28"/>
        </w:rPr>
        <w:t xml:space="preserve"> и </w:t>
      </w:r>
      <w:hyperlink r:id="rId162" w:anchor="z103" w:history="1">
        <w:r w:rsidRPr="007F206F">
          <w:rPr>
            <w:rFonts w:ascii="Times New Roman" w:eastAsia="Calibri" w:hAnsi="Times New Roman" w:cs="Times New Roman"/>
            <w:bCs/>
            <w:sz w:val="28"/>
            <w:szCs w:val="28"/>
          </w:rPr>
          <w:t>1</w:t>
        </w:r>
        <w:r w:rsidR="007736F8" w:rsidRPr="007F206F">
          <w:rPr>
            <w:rFonts w:ascii="Times New Roman" w:eastAsia="Calibri" w:hAnsi="Times New Roman" w:cs="Times New Roman"/>
            <w:bCs/>
            <w:sz w:val="28"/>
            <w:szCs w:val="28"/>
          </w:rPr>
          <w:t>23</w:t>
        </w:r>
      </w:hyperlink>
      <w:r w:rsidRPr="007F206F">
        <w:rPr>
          <w:rFonts w:ascii="Times New Roman" w:eastAsia="Calibri" w:hAnsi="Times New Roman" w:cs="Times New Roman"/>
          <w:bCs/>
          <w:sz w:val="28"/>
          <w:szCs w:val="28"/>
        </w:rPr>
        <w:t xml:space="preserve"> настоящего Кодекса.</w:t>
      </w:r>
    </w:p>
    <w:p w14:paraId="28D63537"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14:paraId="3CC43D7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Вычету не подлежат:</w:t>
      </w:r>
    </w:p>
    <w:p w14:paraId="4F77112A"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налоги, исключаемые до определения совокупного годового дохода;</w:t>
      </w:r>
    </w:p>
    <w:p w14:paraId="25DA59AB"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14:paraId="44AEADB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 налоги, уплаченные в государствах с льготным налогообложением;</w:t>
      </w:r>
    </w:p>
    <w:p w14:paraId="7C4A3E75"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 налог на сверхприбыль;</w:t>
      </w:r>
    </w:p>
    <w:p w14:paraId="474B029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5) альтернативный налог на недропользование. </w:t>
      </w:r>
    </w:p>
    <w:p w14:paraId="23AE5C74"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731D9791" w14:textId="77777777" w:rsidR="00B422BA"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2</w:t>
      </w:r>
      <w:r w:rsidR="009C7B48" w:rsidRPr="007F206F">
        <w:rPr>
          <w:rFonts w:ascii="Times New Roman" w:eastAsia="Times New Roman" w:hAnsi="Times New Roman" w:cs="Times New Roman"/>
          <w:sz w:val="28"/>
          <w:szCs w:val="28"/>
        </w:rPr>
        <w:t>73</w:t>
      </w:r>
      <w:r w:rsidRPr="007F206F">
        <w:rPr>
          <w:rFonts w:ascii="Times New Roman" w:eastAsia="Times New Roman" w:hAnsi="Times New Roman" w:cs="Times New Roman"/>
          <w:sz w:val="28"/>
          <w:szCs w:val="28"/>
        </w:rPr>
        <w:t xml:space="preserve">. Вычет последующих расходов </w:t>
      </w:r>
    </w:p>
    <w:p w14:paraId="514C962D" w14:textId="77777777" w:rsidR="00967EC1" w:rsidRPr="007F206F" w:rsidRDefault="00967EC1" w:rsidP="007B3937">
      <w:pPr>
        <w:spacing w:after="0" w:line="240" w:lineRule="auto"/>
        <w:ind w:firstLine="851"/>
        <w:contextualSpacing/>
        <w:jc w:val="both"/>
        <w:rPr>
          <w:rFonts w:ascii="Times New Roman" w:eastAsia="Times New Roman" w:hAnsi="Times New Roman" w:cs="Times New Roman"/>
          <w:sz w:val="28"/>
          <w:szCs w:val="28"/>
        </w:rPr>
      </w:pPr>
    </w:p>
    <w:p w14:paraId="022A29F9" w14:textId="77777777" w:rsidR="00B422BA"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w:t>
      </w:r>
      <w:r w:rsidR="003E0780" w:rsidRPr="007F206F">
        <w:rPr>
          <w:rFonts w:ascii="Times New Roman" w:eastAsia="Times New Roman" w:hAnsi="Times New Roman" w:cs="Times New Roman"/>
          <w:sz w:val="28"/>
          <w:szCs w:val="28"/>
        </w:rPr>
        <w:t>П</w:t>
      </w:r>
      <w:r w:rsidRPr="007F206F">
        <w:rPr>
          <w:rFonts w:ascii="Times New Roman" w:eastAsia="Times New Roman" w:hAnsi="Times New Roman" w:cs="Times New Roman"/>
          <w:sz w:val="28"/>
          <w:szCs w:val="28"/>
        </w:rPr>
        <w:t xml:space="preserve">оследующими расходами признаются затраты по эксплуатации, ремонту, реконструкции, модернизации, содержанию, ликвидации и другие затраты, в том числе за счет резервных фондов налогоплательщика, понесенные в отношении следующего имущества: </w:t>
      </w:r>
    </w:p>
    <w:p w14:paraId="2698DEF8" w14:textId="77777777" w:rsidR="003E0780"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фиксированных активов</w:t>
      </w:r>
      <w:r w:rsidR="003E0780" w:rsidRPr="007F206F">
        <w:rPr>
          <w:rFonts w:ascii="Times New Roman" w:eastAsia="Times New Roman" w:hAnsi="Times New Roman" w:cs="Times New Roman"/>
          <w:sz w:val="28"/>
          <w:szCs w:val="28"/>
        </w:rPr>
        <w:t xml:space="preserve"> в соответствии со статьей 2</w:t>
      </w:r>
      <w:r w:rsidR="00F95123" w:rsidRPr="007F206F">
        <w:rPr>
          <w:rFonts w:ascii="Times New Roman" w:eastAsia="Times New Roman" w:hAnsi="Times New Roman" w:cs="Times New Roman"/>
          <w:sz w:val="28"/>
          <w:szCs w:val="28"/>
        </w:rPr>
        <w:t>81</w:t>
      </w:r>
      <w:r w:rsidR="003E0780" w:rsidRPr="007F206F">
        <w:rPr>
          <w:rFonts w:ascii="Times New Roman" w:eastAsia="Times New Roman" w:hAnsi="Times New Roman" w:cs="Times New Roman"/>
          <w:sz w:val="28"/>
          <w:szCs w:val="28"/>
        </w:rPr>
        <w:t xml:space="preserve"> настоящего Кодекса;</w:t>
      </w:r>
    </w:p>
    <w:p w14:paraId="51AE9BB3" w14:textId="77777777" w:rsidR="00B422BA" w:rsidRPr="007F206F" w:rsidRDefault="00B422BA"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eastAsia="Times New Roman" w:hAnsi="Times New Roman" w:cs="Times New Roman"/>
          <w:sz w:val="28"/>
          <w:szCs w:val="28"/>
        </w:rPr>
        <w:t xml:space="preserve">2) </w:t>
      </w:r>
      <w:r w:rsidRPr="007F206F">
        <w:rPr>
          <w:rFonts w:ascii="Times New Roman" w:hAnsi="Times New Roman" w:cs="Times New Roman"/>
          <w:kern w:val="2"/>
          <w:sz w:val="28"/>
          <w:szCs w:val="28"/>
        </w:rPr>
        <w:t xml:space="preserve">активов, не относимых к фиксированным активам в соответствии </w:t>
      </w:r>
      <w:r w:rsidR="005D6890"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с пунктом 2 статьи 2</w:t>
      </w:r>
      <w:r w:rsidR="00F95123" w:rsidRPr="007F206F">
        <w:rPr>
          <w:rFonts w:ascii="Times New Roman" w:hAnsi="Times New Roman" w:cs="Times New Roman"/>
          <w:kern w:val="2"/>
          <w:sz w:val="28"/>
          <w:szCs w:val="28"/>
        </w:rPr>
        <w:t>75</w:t>
      </w:r>
      <w:r w:rsidRPr="007F206F">
        <w:rPr>
          <w:rFonts w:ascii="Times New Roman" w:hAnsi="Times New Roman" w:cs="Times New Roman"/>
          <w:kern w:val="2"/>
          <w:sz w:val="28"/>
          <w:szCs w:val="28"/>
        </w:rPr>
        <w:t xml:space="preserve"> настоящего Кодекса, кроме указанных в пункте 2 настоящей статьи;</w:t>
      </w:r>
    </w:p>
    <w:p w14:paraId="3297F712" w14:textId="77777777" w:rsidR="00B422BA" w:rsidRPr="007F206F" w:rsidRDefault="00B422B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rPr>
        <w:t>3)</w:t>
      </w:r>
      <w:r w:rsidR="00A24346" w:rsidRPr="007F206F">
        <w:rPr>
          <w:rFonts w:ascii="Times New Roman" w:eastAsia="Times New Roman" w:hAnsi="Times New Roman" w:cs="Times New Roman"/>
          <w:sz w:val="28"/>
          <w:szCs w:val="28"/>
        </w:rPr>
        <w:t xml:space="preserve"> </w:t>
      </w:r>
      <w:r w:rsidRPr="007F206F">
        <w:rPr>
          <w:rFonts w:ascii="Times New Roman" w:hAnsi="Times New Roman" w:cs="Times New Roman"/>
          <w:bCs/>
          <w:sz w:val="28"/>
          <w:szCs w:val="28"/>
        </w:rPr>
        <w:t>имущества, полученного по договору имущественного найма (аренды), кроме договора лизинга;</w:t>
      </w:r>
    </w:p>
    <w:p w14:paraId="0AEE4D9A" w14:textId="77777777" w:rsidR="00B422BA" w:rsidRPr="007F206F" w:rsidRDefault="00B422B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активов, указанных в </w:t>
      </w:r>
      <w:hyperlink r:id="rId163" w:anchor="sub_id=2600000" w:tooltip="Кодекс Республики Казахстан от 25 декабря 2017 года № 120-VI " w:history="1">
        <w:r w:rsidRPr="007F206F">
          <w:rPr>
            <w:rFonts w:ascii="Times New Roman" w:hAnsi="Times New Roman" w:cs="Times New Roman"/>
            <w:bCs/>
            <w:sz w:val="28"/>
            <w:szCs w:val="28"/>
          </w:rPr>
          <w:t xml:space="preserve">статье </w:t>
        </w:r>
        <w:r w:rsidR="00B3421D" w:rsidRPr="007F206F">
          <w:rPr>
            <w:rFonts w:ascii="Times New Roman" w:hAnsi="Times New Roman" w:cs="Times New Roman"/>
            <w:bCs/>
            <w:sz w:val="28"/>
            <w:szCs w:val="28"/>
          </w:rPr>
          <w:t>316</w:t>
        </w:r>
      </w:hyperlink>
      <w:r w:rsidRPr="007F206F">
        <w:rPr>
          <w:rFonts w:ascii="Times New Roman" w:hAnsi="Times New Roman" w:cs="Times New Roman"/>
          <w:bCs/>
          <w:sz w:val="28"/>
          <w:szCs w:val="28"/>
        </w:rPr>
        <w:t> настоящего Кодекса.</w:t>
      </w:r>
    </w:p>
    <w:p w14:paraId="7323BB2C" w14:textId="77777777" w:rsidR="00B422BA"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Положения настоящей статьи не применяются в отношении следующих активов:</w:t>
      </w:r>
    </w:p>
    <w:p w14:paraId="3CD089F6" w14:textId="77777777" w:rsidR="00B422BA"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основные средства и нематериальные активы, вводимые </w:t>
      </w:r>
      <w:r w:rsidR="005D689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эксплуатацию недропользователем до момента начала добычи после коммерческого обнаружения и учитываемые в целях налогообложения </w:t>
      </w:r>
      <w:r w:rsidR="005D689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соответствии со статьей </w:t>
      </w:r>
      <w:r w:rsidR="00B3421D" w:rsidRPr="007F206F">
        <w:rPr>
          <w:rFonts w:ascii="Times New Roman" w:eastAsia="Times New Roman" w:hAnsi="Times New Roman" w:cs="Times New Roman"/>
          <w:sz w:val="28"/>
          <w:szCs w:val="28"/>
        </w:rPr>
        <w:t>305</w:t>
      </w:r>
      <w:r w:rsidRPr="007F206F">
        <w:rPr>
          <w:rFonts w:ascii="Times New Roman" w:eastAsia="Times New Roman" w:hAnsi="Times New Roman" w:cs="Times New Roman"/>
          <w:sz w:val="28"/>
          <w:szCs w:val="28"/>
        </w:rPr>
        <w:t xml:space="preserve"> настоящего Кодекса</w:t>
      </w:r>
      <w:r w:rsidR="00A24346"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w:t>
      </w:r>
      <w:r w:rsidR="005D6890"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в период до момента начала добычи после коммерческого обнаружения;</w:t>
      </w:r>
    </w:p>
    <w:p w14:paraId="27496953" w14:textId="77777777" w:rsidR="00B422BA"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w:t>
      </w:r>
      <w:r w:rsidRPr="007F206F">
        <w:rPr>
          <w:rFonts w:ascii="Times New Roman" w:hAnsi="Times New Roman" w:cs="Times New Roman"/>
          <w:kern w:val="2"/>
          <w:sz w:val="28"/>
          <w:szCs w:val="28"/>
        </w:rPr>
        <w:t>объекты незавершенного строительства</w:t>
      </w:r>
      <w:r w:rsidRPr="007F206F">
        <w:rPr>
          <w:rFonts w:ascii="Times New Roman" w:eastAsia="Times New Roman" w:hAnsi="Times New Roman" w:cs="Times New Roman"/>
          <w:sz w:val="28"/>
          <w:szCs w:val="28"/>
        </w:rPr>
        <w:t>.</w:t>
      </w:r>
    </w:p>
    <w:p w14:paraId="465A6F84" w14:textId="77777777" w:rsidR="00B422BA" w:rsidRPr="007F206F" w:rsidRDefault="00B422BA"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Последующие расходы подлежат отнесению на вычеты в том налоговом периоде, в котором они произведены, кроме:</w:t>
      </w:r>
    </w:p>
    <w:p w14:paraId="1674F70B" w14:textId="77777777" w:rsidR="00E10805" w:rsidRPr="007F206F" w:rsidRDefault="00E1080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последующих расходов по фиксированным активам, которые учитываются в соответствии с параграфом 3 настоящей главы;</w:t>
      </w:r>
    </w:p>
    <w:p w14:paraId="20361D8A" w14:textId="77777777" w:rsidR="00E10805" w:rsidRPr="007F206F" w:rsidRDefault="00E1080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последующих расходов, произведенных в отношении активов, не подлежащих амортизации, которые в соответствии с параграфом 4 главы 2</w:t>
      </w:r>
      <w:r w:rsidR="00204779"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настоящего Кодекса подлежат включению в первоначальную стоимость таких активов;</w:t>
      </w:r>
    </w:p>
    <w:p w14:paraId="571807FB" w14:textId="77777777" w:rsidR="00E10805" w:rsidRPr="007F206F" w:rsidRDefault="00E1080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rPr>
        <w:t xml:space="preserve">3) последующих расходов в отношении </w:t>
      </w:r>
      <w:r w:rsidRPr="007F206F">
        <w:rPr>
          <w:rFonts w:ascii="Times New Roman" w:hAnsi="Times New Roman" w:cs="Times New Roman"/>
          <w:bCs/>
          <w:sz w:val="28"/>
          <w:szCs w:val="28"/>
        </w:rPr>
        <w:t xml:space="preserve">имущества, полученного по договору имущественного найма (аренды), кроме договора лизинга, являющихся в соответствии с </w:t>
      </w:r>
      <w:hyperlink r:id="rId164" w:anchor="sub_id=2660104" w:tooltip="Кодекс Республики Казахстан от 25 декабря 2017 года № 120-VI " w:history="1">
        <w:r w:rsidRPr="007F206F">
          <w:rPr>
            <w:rFonts w:ascii="Times New Roman" w:hAnsi="Times New Roman" w:cs="Times New Roman"/>
            <w:bCs/>
            <w:sz w:val="28"/>
            <w:szCs w:val="28"/>
          </w:rPr>
          <w:t>подпунктом 4) пункта 1 статьи 2</w:t>
        </w:r>
        <w:r w:rsidR="00F95123" w:rsidRPr="007F206F">
          <w:rPr>
            <w:rFonts w:ascii="Times New Roman" w:hAnsi="Times New Roman" w:cs="Times New Roman"/>
            <w:bCs/>
            <w:sz w:val="28"/>
            <w:szCs w:val="28"/>
          </w:rPr>
          <w:t>75</w:t>
        </w:r>
      </w:hyperlink>
      <w:r w:rsidR="00A24346"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 фиксированным активом;</w:t>
      </w:r>
    </w:p>
    <w:p w14:paraId="4FF701A6" w14:textId="77777777" w:rsidR="00E10805" w:rsidRPr="007F206F" w:rsidRDefault="00E1080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затрат недропользователей, произведенных за счет средств ликвидационного фонда, отчисления в который относятся на вычеты согласно статье </w:t>
      </w:r>
      <w:hyperlink r:id="rId165" w:anchor="sub_id=2520000" w:history="1">
        <w:r w:rsidR="00B3421D" w:rsidRPr="007F206F">
          <w:rPr>
            <w:rFonts w:ascii="Times New Roman" w:eastAsia="Times New Roman" w:hAnsi="Times New Roman" w:cs="Times New Roman"/>
            <w:sz w:val="28"/>
            <w:szCs w:val="28"/>
          </w:rPr>
          <w:t>301</w:t>
        </w:r>
      </w:hyperlink>
      <w:r w:rsidR="00816845"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настоящего Кодекса;</w:t>
      </w:r>
    </w:p>
    <w:p w14:paraId="5207127F" w14:textId="77777777" w:rsidR="00E10805" w:rsidRPr="007F206F" w:rsidRDefault="00E1080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последующих расходов, указанных в пункте 4 настоящей статьи.</w:t>
      </w:r>
    </w:p>
    <w:p w14:paraId="745D8021" w14:textId="77777777" w:rsidR="00E10805" w:rsidRPr="007F206F" w:rsidRDefault="00E1080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По </w:t>
      </w:r>
      <w:r w:rsidRPr="007F206F">
        <w:rPr>
          <w:rFonts w:ascii="Times New Roman" w:eastAsia="Times New Roman" w:hAnsi="Times New Roman" w:cs="Times New Roman"/>
          <w:sz w:val="28"/>
          <w:szCs w:val="28"/>
          <w:shd w:val="clear" w:color="auto" w:fill="FFFFFF"/>
        </w:rPr>
        <w:t xml:space="preserve">основным средствам и нематериальным активам, вводимым </w:t>
      </w:r>
      <w:r w:rsidR="005D6890" w:rsidRPr="007F206F">
        <w:rPr>
          <w:rFonts w:ascii="Times New Roman" w:eastAsia="Times New Roman" w:hAnsi="Times New Roman" w:cs="Times New Roman"/>
          <w:sz w:val="28"/>
          <w:szCs w:val="28"/>
          <w:shd w:val="clear" w:color="auto" w:fill="FFFFFF"/>
        </w:rPr>
        <w:br/>
      </w:r>
      <w:r w:rsidRPr="007F206F">
        <w:rPr>
          <w:rFonts w:ascii="Times New Roman" w:eastAsia="Times New Roman" w:hAnsi="Times New Roman" w:cs="Times New Roman"/>
          <w:sz w:val="28"/>
          <w:szCs w:val="28"/>
          <w:shd w:val="clear" w:color="auto" w:fill="FFFFFF"/>
        </w:rPr>
        <w:t xml:space="preserve">в эксплуатацию недропользователем до </w:t>
      </w:r>
      <w:r w:rsidR="007A4F00" w:rsidRPr="007F206F">
        <w:rPr>
          <w:rFonts w:ascii="Times New Roman" w:eastAsia="Times New Roman" w:hAnsi="Times New Roman" w:cs="Times New Roman"/>
          <w:sz w:val="28"/>
          <w:szCs w:val="28"/>
          <w:shd w:val="clear" w:color="auto" w:fill="FFFFFF"/>
        </w:rPr>
        <w:t>даты</w:t>
      </w:r>
      <w:r w:rsidRPr="007F206F">
        <w:rPr>
          <w:rFonts w:ascii="Times New Roman" w:eastAsia="Times New Roman" w:hAnsi="Times New Roman" w:cs="Times New Roman"/>
          <w:sz w:val="28"/>
          <w:szCs w:val="28"/>
          <w:shd w:val="clear" w:color="auto" w:fill="FFFFFF"/>
        </w:rPr>
        <w:t xml:space="preserve"> начала добычи после коммерческого обнаружения и учитываемым в целях налогообложения </w:t>
      </w:r>
      <w:r w:rsidR="005D6890" w:rsidRPr="007F206F">
        <w:rPr>
          <w:rFonts w:ascii="Times New Roman" w:eastAsia="Times New Roman" w:hAnsi="Times New Roman" w:cs="Times New Roman"/>
          <w:sz w:val="28"/>
          <w:szCs w:val="28"/>
          <w:shd w:val="clear" w:color="auto" w:fill="FFFFFF"/>
        </w:rPr>
        <w:br/>
      </w:r>
      <w:r w:rsidRPr="007F206F">
        <w:rPr>
          <w:rFonts w:ascii="Times New Roman" w:eastAsia="Times New Roman" w:hAnsi="Times New Roman" w:cs="Times New Roman"/>
          <w:sz w:val="28"/>
          <w:szCs w:val="28"/>
          <w:shd w:val="clear" w:color="auto" w:fill="FFFFFF"/>
        </w:rPr>
        <w:t xml:space="preserve">в соответствии со </w:t>
      </w:r>
      <w:r w:rsidRPr="007F206F">
        <w:rPr>
          <w:rFonts w:ascii="Times New Roman" w:eastAsia="Times New Roman" w:hAnsi="Times New Roman" w:cs="Times New Roman"/>
          <w:sz w:val="28"/>
          <w:szCs w:val="28"/>
        </w:rPr>
        <w:t>статьей</w:t>
      </w:r>
      <w:r w:rsidRPr="007F206F">
        <w:rPr>
          <w:rFonts w:ascii="Times New Roman" w:eastAsia="Times New Roman" w:hAnsi="Times New Roman" w:cs="Times New Roman"/>
          <w:sz w:val="28"/>
          <w:szCs w:val="28"/>
          <w:shd w:val="clear" w:color="auto" w:fill="FFFFFF"/>
        </w:rPr>
        <w:t xml:space="preserve"> </w:t>
      </w:r>
      <w:r w:rsidR="00B3421D" w:rsidRPr="007F206F">
        <w:rPr>
          <w:rFonts w:ascii="Times New Roman" w:eastAsia="Times New Roman" w:hAnsi="Times New Roman" w:cs="Times New Roman"/>
          <w:sz w:val="28"/>
          <w:szCs w:val="28"/>
          <w:shd w:val="clear" w:color="auto" w:fill="FFFFFF"/>
        </w:rPr>
        <w:t>305</w:t>
      </w:r>
      <w:r w:rsidRPr="007F206F">
        <w:rPr>
          <w:rFonts w:ascii="Times New Roman" w:eastAsia="Times New Roman" w:hAnsi="Times New Roman" w:cs="Times New Roman"/>
          <w:sz w:val="28"/>
          <w:szCs w:val="28"/>
          <w:shd w:val="clear" w:color="auto" w:fill="FFFFFF"/>
        </w:rPr>
        <w:t xml:space="preserve"> настоящего Кодекса</w:t>
      </w:r>
      <w:r w:rsidRPr="007F206F">
        <w:rPr>
          <w:rFonts w:ascii="Times New Roman" w:eastAsia="Times New Roman" w:hAnsi="Times New Roman" w:cs="Times New Roman"/>
          <w:sz w:val="28"/>
          <w:szCs w:val="28"/>
        </w:rPr>
        <w:t xml:space="preserve">, сумма последующих расходов, понесенных с </w:t>
      </w:r>
      <w:r w:rsidR="007A4F00" w:rsidRPr="007F206F">
        <w:rPr>
          <w:rFonts w:ascii="Times New Roman" w:eastAsia="Times New Roman" w:hAnsi="Times New Roman" w:cs="Times New Roman"/>
          <w:sz w:val="28"/>
          <w:szCs w:val="28"/>
        </w:rPr>
        <w:t>даты</w:t>
      </w:r>
      <w:r w:rsidRPr="007F206F">
        <w:rPr>
          <w:rFonts w:ascii="Times New Roman" w:eastAsia="Times New Roman" w:hAnsi="Times New Roman" w:cs="Times New Roman"/>
          <w:sz w:val="28"/>
          <w:szCs w:val="28"/>
        </w:rPr>
        <w:t xml:space="preserve">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w:t>
      </w:r>
      <w:r w:rsidR="00B3421D" w:rsidRPr="007F206F">
        <w:rPr>
          <w:rFonts w:ascii="Times New Roman" w:eastAsia="Times New Roman" w:hAnsi="Times New Roman" w:cs="Times New Roman"/>
          <w:sz w:val="28"/>
          <w:szCs w:val="28"/>
        </w:rPr>
        <w:t>305</w:t>
      </w:r>
      <w:r w:rsidRPr="007F206F">
        <w:rPr>
          <w:rFonts w:ascii="Times New Roman" w:eastAsia="Times New Roman" w:hAnsi="Times New Roman" w:cs="Times New Roman"/>
          <w:sz w:val="28"/>
          <w:szCs w:val="28"/>
        </w:rPr>
        <w:t xml:space="preserve"> настоящего Кодекса, на конец налогового периода, в том числе в случае, когда такая сумма на конец налогового периода равна нулю.</w:t>
      </w:r>
    </w:p>
    <w:p w14:paraId="420964B4" w14:textId="77777777" w:rsidR="00B422BA" w:rsidRPr="007F206F" w:rsidRDefault="00B422B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14:paraId="7D692AD3" w14:textId="77777777" w:rsidR="00B422BA" w:rsidRPr="007F206F" w:rsidRDefault="00B422B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5. Для целей настоящего Кодекса затраты на реконструкцию, модернизацию </w:t>
      </w:r>
      <w:r w:rsidR="00816845"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вид затрат, результатами которых одновременно являются:</w:t>
      </w:r>
    </w:p>
    <w:p w14:paraId="469CCDE6" w14:textId="77777777" w:rsidR="00B422BA" w:rsidRPr="007F206F" w:rsidRDefault="00B422B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из</w:t>
      </w:r>
      <w:r w:rsidR="00816845" w:rsidRPr="007F206F">
        <w:rPr>
          <w:rFonts w:ascii="Times New Roman" w:eastAsia="Times New Roman" w:hAnsi="Times New Roman" w:cs="Times New Roman"/>
          <w:sz w:val="28"/>
          <w:szCs w:val="28"/>
        </w:rPr>
        <w:t>менение, в том числе обновление</w:t>
      </w:r>
      <w:r w:rsidRPr="007F206F">
        <w:rPr>
          <w:rFonts w:ascii="Times New Roman" w:eastAsia="Times New Roman" w:hAnsi="Times New Roman" w:cs="Times New Roman"/>
          <w:sz w:val="28"/>
          <w:szCs w:val="28"/>
        </w:rPr>
        <w:t xml:space="preserve"> конструкции имущества;</w:t>
      </w:r>
    </w:p>
    <w:p w14:paraId="0893C41A" w14:textId="77777777" w:rsidR="00B422BA" w:rsidRPr="007F206F" w:rsidRDefault="00B422B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увеличение срока службы имущества более чем на три года;</w:t>
      </w:r>
    </w:p>
    <w:p w14:paraId="27D6E13A" w14:textId="77777777" w:rsidR="00B422BA" w:rsidRPr="007F206F" w:rsidRDefault="00B422B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улучшение технических характеристик имущества по сравнению с его техническими характеристиками на начало календарного месяца, в котором данное имущество временно выведено из эксплуатации для осуществления реконструкции, модернизации.</w:t>
      </w:r>
    </w:p>
    <w:p w14:paraId="798B485B" w14:textId="77777777" w:rsidR="00B422BA" w:rsidRPr="007F206F" w:rsidRDefault="00B422BA" w:rsidP="007B3937">
      <w:pPr>
        <w:spacing w:after="0" w:line="240" w:lineRule="auto"/>
        <w:ind w:firstLine="851"/>
        <w:contextualSpacing/>
        <w:jc w:val="both"/>
        <w:rPr>
          <w:rFonts w:ascii="Times New Roman" w:eastAsia="Calibri" w:hAnsi="Times New Roman" w:cs="Times New Roman"/>
          <w:bCs/>
          <w:sz w:val="28"/>
          <w:szCs w:val="28"/>
        </w:rPr>
      </w:pPr>
    </w:p>
    <w:p w14:paraId="6F63C68A"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3. Вычеты по фиксированным активам</w:t>
      </w:r>
    </w:p>
    <w:p w14:paraId="61C48328"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4AE88C7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9C7B48" w:rsidRPr="007F206F">
        <w:rPr>
          <w:rFonts w:ascii="Times New Roman" w:eastAsia="Calibri" w:hAnsi="Times New Roman" w:cs="Times New Roman"/>
          <w:bCs/>
          <w:sz w:val="28"/>
          <w:szCs w:val="28"/>
        </w:rPr>
        <w:t>74</w:t>
      </w:r>
      <w:r w:rsidRPr="007F206F">
        <w:rPr>
          <w:rFonts w:ascii="Times New Roman" w:eastAsia="Calibri" w:hAnsi="Times New Roman" w:cs="Times New Roman"/>
          <w:bCs/>
          <w:sz w:val="28"/>
          <w:szCs w:val="28"/>
        </w:rPr>
        <w:t>. Вычеты по фиксированным активам</w:t>
      </w:r>
    </w:p>
    <w:p w14:paraId="5660AF01" w14:textId="77777777" w:rsidR="003C4241" w:rsidRPr="007F206F" w:rsidRDefault="003C4241" w:rsidP="007B3937">
      <w:pPr>
        <w:spacing w:after="0" w:line="240" w:lineRule="auto"/>
        <w:ind w:firstLine="851"/>
        <w:contextualSpacing/>
        <w:jc w:val="both"/>
        <w:rPr>
          <w:rFonts w:ascii="Times New Roman" w:eastAsia="Calibri" w:hAnsi="Times New Roman" w:cs="Times New Roman"/>
          <w:bCs/>
          <w:sz w:val="28"/>
          <w:szCs w:val="28"/>
        </w:rPr>
      </w:pPr>
    </w:p>
    <w:p w14:paraId="56269F0A" w14:textId="77777777" w:rsidR="007831E1" w:rsidRPr="007F206F" w:rsidRDefault="007831E1"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Вычетами по фиксированным активам являются:</w:t>
      </w:r>
    </w:p>
    <w:p w14:paraId="22B02F22" w14:textId="77777777" w:rsidR="007831E1" w:rsidRPr="007F206F" w:rsidRDefault="007831E1"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1) амортизационные отчисления по фиксированным активам, исчисленные в соответствии со </w:t>
      </w:r>
      <w:hyperlink r:id="rId166" w:anchor="z271" w:history="1">
        <w:r w:rsidRPr="007F206F">
          <w:rPr>
            <w:rFonts w:ascii="Times New Roman" w:eastAsia="Calibri" w:hAnsi="Times New Roman" w:cs="Times New Roman"/>
            <w:bCs/>
            <w:sz w:val="28"/>
            <w:szCs w:val="28"/>
          </w:rPr>
          <w:t>статьей 2</w:t>
        </w:r>
        <w:r w:rsidR="00873BA6" w:rsidRPr="007F206F">
          <w:rPr>
            <w:rFonts w:ascii="Times New Roman" w:eastAsia="Calibri" w:hAnsi="Times New Roman" w:cs="Times New Roman"/>
            <w:bCs/>
            <w:sz w:val="28"/>
            <w:szCs w:val="28"/>
          </w:rPr>
          <w:t>80</w:t>
        </w:r>
      </w:hyperlink>
      <w:r w:rsidRPr="007F206F">
        <w:rPr>
          <w:rFonts w:ascii="Times New Roman" w:eastAsia="Calibri" w:hAnsi="Times New Roman" w:cs="Times New Roman"/>
          <w:bCs/>
          <w:sz w:val="28"/>
          <w:szCs w:val="28"/>
        </w:rPr>
        <w:t xml:space="preserve"> настоящего Кодекса;</w:t>
      </w:r>
    </w:p>
    <w:p w14:paraId="5C0CDF6D" w14:textId="77777777" w:rsidR="007831E1" w:rsidRPr="007F206F" w:rsidRDefault="007831E1"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2) последующие расходы по фиксированным активам в соответствии со </w:t>
      </w:r>
      <w:hyperlink r:id="rId167" w:anchor="z272" w:history="1">
        <w:r w:rsidRPr="007F206F">
          <w:rPr>
            <w:rFonts w:ascii="Times New Roman" w:eastAsia="Calibri" w:hAnsi="Times New Roman" w:cs="Times New Roman"/>
            <w:bCs/>
            <w:sz w:val="28"/>
            <w:szCs w:val="28"/>
          </w:rPr>
          <w:t>статьей 2</w:t>
        </w:r>
        <w:r w:rsidR="00873BA6" w:rsidRPr="007F206F">
          <w:rPr>
            <w:rFonts w:ascii="Times New Roman" w:eastAsia="Calibri" w:hAnsi="Times New Roman" w:cs="Times New Roman"/>
            <w:bCs/>
            <w:sz w:val="28"/>
            <w:szCs w:val="28"/>
          </w:rPr>
          <w:t>81</w:t>
        </w:r>
      </w:hyperlink>
      <w:r w:rsidRPr="007F206F">
        <w:rPr>
          <w:rFonts w:ascii="Times New Roman" w:eastAsia="Calibri" w:hAnsi="Times New Roman" w:cs="Times New Roman"/>
          <w:bCs/>
          <w:sz w:val="28"/>
          <w:szCs w:val="28"/>
        </w:rPr>
        <w:t xml:space="preserve"> настоящего Кодекса; </w:t>
      </w:r>
    </w:p>
    <w:p w14:paraId="74E43BA6" w14:textId="77777777" w:rsidR="007831E1" w:rsidRPr="007F206F" w:rsidRDefault="007831E1"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3) стоимостный баланс объекта группы I и (или) группы на конец налогового периода в соответствии с </w:t>
      </w:r>
      <w:hyperlink r:id="rId168" w:anchor="z5214" w:history="1">
        <w:r w:rsidRPr="007F206F">
          <w:rPr>
            <w:rFonts w:ascii="Times New Roman" w:eastAsia="Calibri" w:hAnsi="Times New Roman" w:cs="Times New Roman"/>
            <w:bCs/>
            <w:sz w:val="28"/>
            <w:szCs w:val="28"/>
          </w:rPr>
          <w:t>пунктами 2</w:t>
        </w:r>
      </w:hyperlink>
      <w:r w:rsidRPr="007F206F">
        <w:rPr>
          <w:rFonts w:ascii="Times New Roman" w:eastAsia="Calibri" w:hAnsi="Times New Roman" w:cs="Times New Roman"/>
          <w:bCs/>
          <w:sz w:val="28"/>
          <w:szCs w:val="28"/>
        </w:rPr>
        <w:t xml:space="preserve">, </w:t>
      </w:r>
      <w:hyperlink r:id="rId169" w:anchor="z5216" w:history="1">
        <w:r w:rsidRPr="007F206F">
          <w:rPr>
            <w:rFonts w:ascii="Times New Roman" w:eastAsia="Calibri" w:hAnsi="Times New Roman" w:cs="Times New Roman"/>
            <w:bCs/>
            <w:sz w:val="28"/>
            <w:szCs w:val="28"/>
          </w:rPr>
          <w:t>4</w:t>
        </w:r>
      </w:hyperlink>
      <w:r w:rsidRPr="007F206F">
        <w:rPr>
          <w:rFonts w:ascii="Times New Roman" w:eastAsia="Calibri" w:hAnsi="Times New Roman" w:cs="Times New Roman"/>
          <w:bCs/>
          <w:sz w:val="28"/>
          <w:szCs w:val="28"/>
        </w:rPr>
        <w:t xml:space="preserve"> и 5 статьи 2</w:t>
      </w:r>
      <w:r w:rsidR="00873BA6" w:rsidRPr="007F206F">
        <w:rPr>
          <w:rFonts w:ascii="Times New Roman" w:eastAsia="Calibri" w:hAnsi="Times New Roman" w:cs="Times New Roman"/>
          <w:bCs/>
          <w:sz w:val="28"/>
          <w:szCs w:val="28"/>
        </w:rPr>
        <w:t>82</w:t>
      </w:r>
      <w:r w:rsidRPr="007F206F">
        <w:rPr>
          <w:rFonts w:ascii="Times New Roman" w:eastAsia="Calibri" w:hAnsi="Times New Roman" w:cs="Times New Roman"/>
          <w:bCs/>
          <w:sz w:val="28"/>
          <w:szCs w:val="28"/>
        </w:rPr>
        <w:t xml:space="preserve"> настоящего Кодекса.</w:t>
      </w:r>
    </w:p>
    <w:p w14:paraId="72D15473"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63A1B77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9C7B48" w:rsidRPr="007F206F">
        <w:rPr>
          <w:rFonts w:ascii="Times New Roman" w:hAnsi="Times New Roman" w:cs="Times New Roman"/>
          <w:bCs/>
          <w:sz w:val="28"/>
          <w:szCs w:val="28"/>
        </w:rPr>
        <w:t>75</w:t>
      </w:r>
      <w:r w:rsidRPr="007F206F">
        <w:rPr>
          <w:rFonts w:ascii="Times New Roman" w:hAnsi="Times New Roman" w:cs="Times New Roman"/>
          <w:bCs/>
          <w:sz w:val="28"/>
          <w:szCs w:val="28"/>
        </w:rPr>
        <w:t>. Фиксированные активы</w:t>
      </w:r>
    </w:p>
    <w:p w14:paraId="4E0720AC" w14:textId="77777777" w:rsidR="003C4241" w:rsidRPr="007F206F" w:rsidRDefault="003C4241" w:rsidP="007B3937">
      <w:pPr>
        <w:spacing w:after="0" w:line="240" w:lineRule="auto"/>
        <w:ind w:firstLine="851"/>
        <w:contextualSpacing/>
        <w:jc w:val="both"/>
        <w:rPr>
          <w:rFonts w:ascii="Times New Roman" w:hAnsi="Times New Roman" w:cs="Times New Roman"/>
          <w:bCs/>
          <w:sz w:val="28"/>
          <w:szCs w:val="28"/>
        </w:rPr>
      </w:pPr>
    </w:p>
    <w:p w14:paraId="027D504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Если иное не предусмотрено настоящей статьей, к фиксированным активам относятся:</w:t>
      </w:r>
    </w:p>
    <w:p w14:paraId="1C7DC64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14:paraId="202C6FC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активы сроком службы более одного года, полученные концессионером во владение и пользование от концедента в рамках договора концессии.</w:t>
      </w:r>
    </w:p>
    <w:p w14:paraId="3B50AB16" w14:textId="6F4F4DD2" w:rsidR="00D32714" w:rsidRPr="007F206F" w:rsidRDefault="00D32714" w:rsidP="00D32714">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целях настоящего Кодекса концессионером признается лицо, признанное концессионером в соответствии с Законом Республики Казахстан </w:t>
      </w:r>
      <w:r w:rsidRPr="007F206F">
        <w:rPr>
          <w:rFonts w:ascii="Times New Roman" w:hAnsi="Times New Roman" w:cs="Times New Roman"/>
          <w:bCs/>
          <w:iCs/>
          <w:sz w:val="28"/>
          <w:szCs w:val="28"/>
        </w:rPr>
        <w:t>«О концессиях»</w:t>
      </w:r>
      <w:r w:rsidRPr="007F206F">
        <w:rPr>
          <w:rFonts w:ascii="Times New Roman" w:hAnsi="Times New Roman" w:cs="Times New Roman"/>
          <w:bCs/>
          <w:sz w:val="28"/>
          <w:szCs w:val="28"/>
        </w:rPr>
        <w:t xml:space="preserve">, а также </w:t>
      </w:r>
      <w:r w:rsidRPr="007F206F">
        <w:rPr>
          <w:rFonts w:ascii="Times New Roman" w:hAnsi="Times New Roman" w:cs="Times New Roman"/>
          <w:bCs/>
          <w:iCs/>
          <w:sz w:val="28"/>
          <w:szCs w:val="28"/>
        </w:rPr>
        <w:t>частный партнер, заключивший договор концессии в соответствии с Законом Республики Казахстан «О государственно-частном партнерстве</w:t>
      </w:r>
      <w:r w:rsidR="0048077D" w:rsidRPr="007F206F">
        <w:rPr>
          <w:rFonts w:ascii="Times New Roman" w:hAnsi="Times New Roman" w:cs="Times New Roman"/>
          <w:bCs/>
          <w:iCs/>
          <w:sz w:val="28"/>
          <w:szCs w:val="28"/>
        </w:rPr>
        <w:t>»</w:t>
      </w:r>
      <w:r w:rsidRPr="007F206F">
        <w:rPr>
          <w:rFonts w:ascii="Times New Roman" w:hAnsi="Times New Roman" w:cs="Times New Roman"/>
          <w:bCs/>
          <w:iCs/>
          <w:sz w:val="28"/>
          <w:szCs w:val="28"/>
        </w:rPr>
        <w:t xml:space="preserve">, </w:t>
      </w:r>
      <w:r w:rsidRPr="007F206F">
        <w:rPr>
          <w:rFonts w:ascii="Times New Roman" w:hAnsi="Times New Roman" w:cs="Times New Roman"/>
          <w:bCs/>
          <w:sz w:val="28"/>
          <w:szCs w:val="28"/>
        </w:rPr>
        <w:t>правопреемник или юридическое лицо, специально созданное исключительно концессионером для реализации договора концессии;</w:t>
      </w:r>
    </w:p>
    <w:p w14:paraId="109CE15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14:paraId="6D7E1D5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14:paraId="1A38CF8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14:paraId="107D383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К фиксированным активам не относятся:</w:t>
      </w:r>
    </w:p>
    <w:p w14:paraId="2EE18FB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основные средства и нематериальные активы, вводимые в эксплуатацию недропользователем до </w:t>
      </w:r>
      <w:r w:rsidR="008616F9" w:rsidRPr="007F206F">
        <w:rPr>
          <w:rFonts w:ascii="Times New Roman" w:hAnsi="Times New Roman" w:cs="Times New Roman"/>
          <w:bCs/>
          <w:sz w:val="28"/>
          <w:szCs w:val="28"/>
        </w:rPr>
        <w:t>момента</w:t>
      </w:r>
      <w:r w:rsidRPr="007F206F">
        <w:rPr>
          <w:rFonts w:ascii="Times New Roman" w:hAnsi="Times New Roman" w:cs="Times New Roman"/>
          <w:bCs/>
          <w:sz w:val="28"/>
          <w:szCs w:val="28"/>
        </w:rPr>
        <w:t xml:space="preserve"> начала добычи после коммерческого обнаружения и учитываемые в целях налогообложения в соответствии со </w:t>
      </w:r>
      <w:hyperlink r:id="rId170" w:anchor="z258" w:history="1">
        <w:r w:rsidRPr="007F206F">
          <w:rPr>
            <w:rFonts w:ascii="Times New Roman" w:hAnsi="Times New Roman" w:cs="Times New Roman"/>
            <w:bCs/>
            <w:sz w:val="28"/>
            <w:szCs w:val="28"/>
          </w:rPr>
          <w:t xml:space="preserve">статьей </w:t>
        </w:r>
        <w:r w:rsidR="00B3421D" w:rsidRPr="007F206F">
          <w:rPr>
            <w:rFonts w:ascii="Times New Roman" w:hAnsi="Times New Roman" w:cs="Times New Roman"/>
            <w:bCs/>
            <w:sz w:val="28"/>
            <w:szCs w:val="28"/>
          </w:rPr>
          <w:t>305</w:t>
        </w:r>
      </w:hyperlink>
      <w:r w:rsidRPr="007F206F">
        <w:rPr>
          <w:rFonts w:ascii="Times New Roman" w:hAnsi="Times New Roman" w:cs="Times New Roman"/>
          <w:bCs/>
          <w:sz w:val="28"/>
          <w:szCs w:val="28"/>
        </w:rPr>
        <w:t xml:space="preserve"> настоящего Кодекса;</w:t>
      </w:r>
    </w:p>
    <w:p w14:paraId="1E52FFC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14:paraId="712B33C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активов, указанных в подпунктах 2) и 4) пункта 1 настоящей статьи;</w:t>
      </w:r>
    </w:p>
    <w:p w14:paraId="216E6C3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43ACE8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сооружения общего пользования (за исключением являющихся объектами концессии, созданными и (или) полученными концессионером в рамках договора концессии): автомобильные дороги, тротуары, бульвары, скверы;</w:t>
      </w:r>
    </w:p>
    <w:p w14:paraId="7F12DD1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основные средства, стоимость которых ранее полностью отнесена на вычеты в соответствии с налоговым законодательством Республики Казахстан;</w:t>
      </w:r>
    </w:p>
    <w:p w14:paraId="11B9EFA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52C1AE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 объекты инвестиционных налоговых преференций в течение контрольного периода без их аннулирования;</w:t>
      </w:r>
    </w:p>
    <w:p w14:paraId="2811216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7) амортизируемые активы недропользователя, указанные в </w:t>
      </w:r>
      <w:hyperlink r:id="rId171" w:anchor="z260" w:history="1">
        <w:r w:rsidRPr="007F206F">
          <w:rPr>
            <w:rFonts w:ascii="Times New Roman" w:hAnsi="Times New Roman" w:cs="Times New Roman"/>
            <w:bCs/>
            <w:sz w:val="28"/>
            <w:szCs w:val="28"/>
          </w:rPr>
          <w:t xml:space="preserve">статье </w:t>
        </w:r>
        <w:r w:rsidR="00B3421D" w:rsidRPr="007F206F">
          <w:rPr>
            <w:rFonts w:ascii="Times New Roman" w:hAnsi="Times New Roman" w:cs="Times New Roman"/>
            <w:bCs/>
            <w:sz w:val="28"/>
            <w:szCs w:val="28"/>
          </w:rPr>
          <w:t>316</w:t>
        </w:r>
      </w:hyperlink>
      <w:r w:rsidRPr="007F206F">
        <w:rPr>
          <w:rFonts w:ascii="Times New Roman" w:hAnsi="Times New Roman" w:cs="Times New Roman"/>
          <w:bCs/>
          <w:sz w:val="28"/>
          <w:szCs w:val="28"/>
        </w:rPr>
        <w:t xml:space="preserve"> настоящего Кодекса;</w:t>
      </w:r>
    </w:p>
    <w:p w14:paraId="343C490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8)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14:paraId="07CBA4F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2A84230C"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9C7B48" w:rsidRPr="007F206F">
        <w:rPr>
          <w:rFonts w:ascii="Times New Roman" w:eastAsia="Calibri" w:hAnsi="Times New Roman" w:cs="Times New Roman"/>
          <w:bCs/>
          <w:sz w:val="28"/>
          <w:szCs w:val="28"/>
        </w:rPr>
        <w:t>76</w:t>
      </w:r>
      <w:r w:rsidRPr="007F206F">
        <w:rPr>
          <w:rFonts w:ascii="Times New Roman" w:eastAsia="Calibri" w:hAnsi="Times New Roman" w:cs="Times New Roman"/>
          <w:bCs/>
          <w:sz w:val="28"/>
          <w:szCs w:val="28"/>
        </w:rPr>
        <w:t>. Учет фиксированных активов</w:t>
      </w:r>
    </w:p>
    <w:p w14:paraId="2A41473F" w14:textId="77777777" w:rsidR="00822226" w:rsidRPr="007F206F" w:rsidRDefault="00822226" w:rsidP="007B3937">
      <w:pPr>
        <w:spacing w:after="0" w:line="240" w:lineRule="auto"/>
        <w:ind w:firstLine="851"/>
        <w:contextualSpacing/>
        <w:jc w:val="both"/>
        <w:rPr>
          <w:rFonts w:ascii="Times New Roman" w:eastAsia="Calibri" w:hAnsi="Times New Roman" w:cs="Times New Roman"/>
          <w:bCs/>
          <w:sz w:val="28"/>
          <w:szCs w:val="28"/>
        </w:rPr>
      </w:pPr>
    </w:p>
    <w:p w14:paraId="25570518" w14:textId="6BC52403"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1. Учет фиксированных активов осуществляется по группам, формируемым в соответствии с </w:t>
      </w:r>
      <w:r w:rsidR="002332BC" w:rsidRPr="007F206F">
        <w:rPr>
          <w:rFonts w:ascii="Times New Roman" w:eastAsia="Times New Roman" w:hAnsi="Times New Roman" w:cs="Times New Roman"/>
          <w:sz w:val="28"/>
          <w:szCs w:val="28"/>
          <w:lang w:eastAsia="ru-RU"/>
        </w:rPr>
        <w:t>классификатором основных фондов</w:t>
      </w:r>
      <w:r w:rsidRPr="007F206F">
        <w:rPr>
          <w:rFonts w:ascii="Times New Roman" w:eastAsia="Calibri" w:hAnsi="Times New Roman" w:cs="Times New Roman"/>
          <w:bCs/>
          <w:sz w:val="28"/>
          <w:szCs w:val="28"/>
        </w:rPr>
        <w:t>, в следующем порядке:</w:t>
      </w:r>
    </w:p>
    <w:tbl>
      <w:tblPr>
        <w:tblStyle w:val="af"/>
        <w:tblW w:w="9639" w:type="dxa"/>
        <w:tblInd w:w="108" w:type="dxa"/>
        <w:tblLook w:val="04A0" w:firstRow="1" w:lastRow="0" w:firstColumn="1" w:lastColumn="0" w:noHBand="0" w:noVBand="1"/>
      </w:tblPr>
      <w:tblGrid>
        <w:gridCol w:w="1276"/>
        <w:gridCol w:w="1276"/>
        <w:gridCol w:w="7087"/>
      </w:tblGrid>
      <w:tr w:rsidR="007F206F" w:rsidRPr="007F206F" w14:paraId="18ADA4F9" w14:textId="77777777" w:rsidTr="007F2D55">
        <w:tc>
          <w:tcPr>
            <w:tcW w:w="1276" w:type="dxa"/>
            <w:vAlign w:val="center"/>
          </w:tcPr>
          <w:p w14:paraId="28F51A30"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1276" w:type="dxa"/>
            <w:vAlign w:val="center"/>
          </w:tcPr>
          <w:p w14:paraId="5DFA6B3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группы</w:t>
            </w:r>
            <w:r w:rsidRPr="007F206F">
              <w:rPr>
                <w:rFonts w:ascii="Times New Roman" w:eastAsia="Times New Roman" w:hAnsi="Times New Roman" w:cs="Times New Roman"/>
                <w:sz w:val="28"/>
                <w:szCs w:val="28"/>
                <w:lang w:eastAsia="ru-RU"/>
              </w:rPr>
              <w:br/>
            </w:r>
          </w:p>
        </w:tc>
        <w:tc>
          <w:tcPr>
            <w:tcW w:w="7087" w:type="dxa"/>
            <w:vAlign w:val="center"/>
          </w:tcPr>
          <w:p w14:paraId="6AF01DA1"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 фиксированных активов</w:t>
            </w:r>
          </w:p>
        </w:tc>
      </w:tr>
      <w:tr w:rsidR="007F206F" w:rsidRPr="007F206F" w14:paraId="2A6D0EF5" w14:textId="77777777" w:rsidTr="007F2D55">
        <w:tc>
          <w:tcPr>
            <w:tcW w:w="1276" w:type="dxa"/>
            <w:vAlign w:val="center"/>
          </w:tcPr>
          <w:p w14:paraId="589EA51E"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593166BC"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7087" w:type="dxa"/>
            <w:vAlign w:val="center"/>
          </w:tcPr>
          <w:p w14:paraId="573F174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691C477A" w14:textId="77777777" w:rsidTr="007F2D55">
        <w:tc>
          <w:tcPr>
            <w:tcW w:w="1276" w:type="dxa"/>
            <w:vAlign w:val="center"/>
          </w:tcPr>
          <w:p w14:paraId="34E392C3"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198220C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w:t>
            </w:r>
          </w:p>
        </w:tc>
        <w:tc>
          <w:tcPr>
            <w:tcW w:w="7087" w:type="dxa"/>
            <w:vAlign w:val="center"/>
          </w:tcPr>
          <w:p w14:paraId="303129C5"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r>
      <w:tr w:rsidR="007F206F" w:rsidRPr="007F206F" w14:paraId="60B63D8C" w14:textId="77777777" w:rsidTr="007F2D55">
        <w:tc>
          <w:tcPr>
            <w:tcW w:w="1276" w:type="dxa"/>
            <w:vAlign w:val="center"/>
          </w:tcPr>
          <w:p w14:paraId="7CEEF626"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276" w:type="dxa"/>
            <w:vAlign w:val="center"/>
          </w:tcPr>
          <w:p w14:paraId="7666000B"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w:t>
            </w:r>
          </w:p>
        </w:tc>
        <w:tc>
          <w:tcPr>
            <w:tcW w:w="7087" w:type="dxa"/>
            <w:vAlign w:val="center"/>
          </w:tcPr>
          <w:p w14:paraId="421CAA1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7F206F" w:rsidRPr="007F206F" w14:paraId="40FFB4B9" w14:textId="77777777" w:rsidTr="007F2D55">
        <w:tc>
          <w:tcPr>
            <w:tcW w:w="1276" w:type="dxa"/>
            <w:vAlign w:val="center"/>
          </w:tcPr>
          <w:p w14:paraId="4A64141A"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276" w:type="dxa"/>
            <w:vAlign w:val="center"/>
          </w:tcPr>
          <w:p w14:paraId="7C640707"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III</w:t>
            </w:r>
          </w:p>
        </w:tc>
        <w:tc>
          <w:tcPr>
            <w:tcW w:w="7087" w:type="dxa"/>
            <w:vAlign w:val="center"/>
          </w:tcPr>
          <w:p w14:paraId="246E92BA"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r>
      <w:tr w:rsidR="007F206F" w:rsidRPr="007F206F" w14:paraId="7F3D3218" w14:textId="77777777" w:rsidTr="007F2D55">
        <w:tc>
          <w:tcPr>
            <w:tcW w:w="1276" w:type="dxa"/>
            <w:vAlign w:val="center"/>
          </w:tcPr>
          <w:p w14:paraId="2CC4FE2A"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276" w:type="dxa"/>
            <w:vAlign w:val="center"/>
          </w:tcPr>
          <w:p w14:paraId="1C576CBF"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IV</w:t>
            </w:r>
          </w:p>
        </w:tc>
        <w:tc>
          <w:tcPr>
            <w:tcW w:w="7087" w:type="dxa"/>
            <w:vAlign w:val="center"/>
          </w:tcPr>
          <w:p w14:paraId="60F3ACE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r>
    </w:tbl>
    <w:p w14:paraId="69B7BF8C"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Учет фиксированных активов производится в виде учета:</w:t>
      </w:r>
    </w:p>
    <w:p w14:paraId="493C4F60"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стоимостных балансов объектов группы I и (или) стоимостных балансов</w:t>
      </w:r>
      <w:r w:rsidR="003B071C"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групп на начало и конец налогового периода;</w:t>
      </w:r>
    </w:p>
    <w:p w14:paraId="29BDF6D5"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поступления фиксированных активов за налоговый период;</w:t>
      </w:r>
    </w:p>
    <w:p w14:paraId="77B324DD"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 выбытия фиксированных активов за налоговый период;</w:t>
      </w:r>
    </w:p>
    <w:p w14:paraId="2E9A2A2C"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 остаточной стоимости объектов группы</w:t>
      </w:r>
      <w:r w:rsidR="002D4DE8" w:rsidRPr="007F206F">
        <w:rPr>
          <w:rFonts w:ascii="Times New Roman" w:eastAsia="Calibri" w:hAnsi="Times New Roman" w:cs="Times New Roman"/>
          <w:bCs/>
          <w:sz w:val="28"/>
          <w:szCs w:val="28"/>
        </w:rPr>
        <w:t xml:space="preserve"> I</w:t>
      </w:r>
      <w:r w:rsidRPr="007F206F">
        <w:rPr>
          <w:rFonts w:ascii="Times New Roman" w:eastAsia="Calibri" w:hAnsi="Times New Roman" w:cs="Times New Roman"/>
          <w:bCs/>
          <w:sz w:val="28"/>
          <w:szCs w:val="28"/>
        </w:rPr>
        <w:t>;</w:t>
      </w:r>
    </w:p>
    <w:p w14:paraId="6B50A56F"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5) последующих расходов по фиксированным активам.</w:t>
      </w:r>
    </w:p>
    <w:p w14:paraId="0FE79028"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 Стоимостные балансы групп определяются на начало и конец налогового периода по:</w:t>
      </w:r>
    </w:p>
    <w:p w14:paraId="419219AF"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по группе </w:t>
      </w:r>
      <w:r w:rsidR="00A759E9" w:rsidRPr="007F206F">
        <w:rPr>
          <w:rFonts w:ascii="Times New Roman" w:eastAsia="Calibri" w:hAnsi="Times New Roman" w:cs="Times New Roman"/>
          <w:bCs/>
          <w:sz w:val="28"/>
          <w:szCs w:val="28"/>
        </w:rPr>
        <w:t xml:space="preserve">I </w:t>
      </w:r>
      <w:r w:rsidRPr="007F206F">
        <w:rPr>
          <w:rFonts w:ascii="Times New Roman" w:eastAsia="Calibri" w:hAnsi="Times New Roman" w:cs="Times New Roman"/>
          <w:bCs/>
          <w:sz w:val="28"/>
          <w:szCs w:val="28"/>
        </w:rPr>
        <w:t xml:space="preserve">– по каждому объекту. Общая сумма стоимостных балансов по каждому объекту составляет стоимостный баланс </w:t>
      </w:r>
      <w:r w:rsidR="006F5F24" w:rsidRPr="007F206F">
        <w:rPr>
          <w:rFonts w:ascii="Times New Roman" w:eastAsia="Calibri" w:hAnsi="Times New Roman" w:cs="Times New Roman"/>
          <w:bCs/>
          <w:sz w:val="28"/>
          <w:szCs w:val="28"/>
        </w:rPr>
        <w:t xml:space="preserve">группы </w:t>
      </w:r>
      <w:r w:rsidRPr="007F206F">
        <w:rPr>
          <w:rFonts w:ascii="Times New Roman" w:eastAsia="Calibri" w:hAnsi="Times New Roman" w:cs="Times New Roman"/>
          <w:bCs/>
          <w:sz w:val="28"/>
          <w:szCs w:val="28"/>
        </w:rPr>
        <w:t>I;</w:t>
      </w:r>
    </w:p>
    <w:p w14:paraId="1CF02F89"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по группам </w:t>
      </w:r>
      <w:r w:rsidR="009C6F69" w:rsidRPr="007F206F">
        <w:rPr>
          <w:rFonts w:ascii="Times New Roman" w:eastAsia="Calibri" w:hAnsi="Times New Roman" w:cs="Times New Roman"/>
          <w:bCs/>
          <w:sz w:val="28"/>
          <w:szCs w:val="28"/>
        </w:rPr>
        <w:t xml:space="preserve">II, III и IV </w:t>
      </w:r>
      <w:r w:rsidRPr="007F206F">
        <w:rPr>
          <w:rFonts w:ascii="Times New Roman" w:eastAsia="Calibri" w:hAnsi="Times New Roman" w:cs="Times New Roman"/>
          <w:bCs/>
          <w:sz w:val="28"/>
          <w:szCs w:val="28"/>
        </w:rPr>
        <w:t>– по каждой группе.</w:t>
      </w:r>
    </w:p>
    <w:p w14:paraId="455C4FE5"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4. Стоимостный баланс объекта группы </w:t>
      </w:r>
      <w:r w:rsidR="00A51FA4" w:rsidRPr="007F206F">
        <w:rPr>
          <w:rFonts w:ascii="Times New Roman" w:eastAsia="Calibri" w:hAnsi="Times New Roman" w:cs="Times New Roman"/>
          <w:bCs/>
          <w:sz w:val="28"/>
          <w:szCs w:val="28"/>
        </w:rPr>
        <w:t xml:space="preserve">I </w:t>
      </w:r>
      <w:r w:rsidRPr="007F206F">
        <w:rPr>
          <w:rFonts w:ascii="Times New Roman" w:eastAsia="Calibri" w:hAnsi="Times New Roman" w:cs="Times New Roman"/>
          <w:bCs/>
          <w:sz w:val="28"/>
          <w:szCs w:val="28"/>
        </w:rPr>
        <w:t>и (или) стоимостные балансы</w:t>
      </w:r>
      <w:r w:rsidR="009C6F69"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групп на начало налогового периода определяются как положительное значение суммы, полученной при применении следующей формулы:</w:t>
      </w:r>
    </w:p>
    <w:p w14:paraId="0171D5B8"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стоимостный баланс объекта группы I и (или) стоимостный баланс группы</w:t>
      </w:r>
      <w:r w:rsidR="00A51FA4"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на конец предыдущего налогового периода</w:t>
      </w:r>
    </w:p>
    <w:p w14:paraId="072098F0"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минус</w:t>
      </w:r>
    </w:p>
    <w:p w14:paraId="0897DF4C"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сумма амортизационных отчислений, исчисленных в предыдущем налоговом периоде,</w:t>
      </w:r>
    </w:p>
    <w:p w14:paraId="455E16C0"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минус</w:t>
      </w:r>
    </w:p>
    <w:p w14:paraId="459BA56B"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вычеты и корректировки в соответствии со статьей 2</w:t>
      </w:r>
      <w:r w:rsidR="004E7E2B" w:rsidRPr="007F206F">
        <w:rPr>
          <w:rFonts w:ascii="Times New Roman" w:eastAsia="Calibri" w:hAnsi="Times New Roman" w:cs="Times New Roman"/>
          <w:bCs/>
          <w:sz w:val="28"/>
          <w:szCs w:val="28"/>
        </w:rPr>
        <w:t>82</w:t>
      </w:r>
      <w:r w:rsidRPr="007F206F">
        <w:rPr>
          <w:rFonts w:ascii="Times New Roman" w:eastAsia="Calibri" w:hAnsi="Times New Roman" w:cs="Times New Roman"/>
          <w:bCs/>
          <w:sz w:val="28"/>
          <w:szCs w:val="28"/>
        </w:rPr>
        <w:t xml:space="preserve"> настоящего Кодекса.</w:t>
      </w:r>
    </w:p>
    <w:p w14:paraId="7F25DDF9"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5. Стоимостный баланс объектов </w:t>
      </w:r>
      <w:r w:rsidR="006F5F24" w:rsidRPr="007F206F">
        <w:rPr>
          <w:rFonts w:ascii="Times New Roman" w:eastAsia="Calibri" w:hAnsi="Times New Roman" w:cs="Times New Roman"/>
          <w:bCs/>
          <w:sz w:val="28"/>
          <w:szCs w:val="28"/>
        </w:rPr>
        <w:t xml:space="preserve">группы </w:t>
      </w:r>
      <w:r w:rsidR="00A51FA4" w:rsidRPr="007F206F">
        <w:rPr>
          <w:rFonts w:ascii="Times New Roman" w:eastAsia="Calibri" w:hAnsi="Times New Roman" w:cs="Times New Roman"/>
          <w:bCs/>
          <w:sz w:val="28"/>
          <w:szCs w:val="28"/>
        </w:rPr>
        <w:t xml:space="preserve">I </w:t>
      </w:r>
      <w:r w:rsidRPr="007F206F">
        <w:rPr>
          <w:rFonts w:ascii="Times New Roman" w:eastAsia="Calibri" w:hAnsi="Times New Roman" w:cs="Times New Roman"/>
          <w:bCs/>
          <w:sz w:val="28"/>
          <w:szCs w:val="28"/>
        </w:rPr>
        <w:t>и (или) стоимостные балансы</w:t>
      </w:r>
      <w:r w:rsidR="00580266"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групп на конец налогового периода определяются как:</w:t>
      </w:r>
    </w:p>
    <w:p w14:paraId="6AC18D12" w14:textId="77777777" w:rsidR="000E1F14" w:rsidRPr="007F206F" w:rsidRDefault="000E1F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стоимостный баланс объекта группы I и (или) стоимостный баланс</w:t>
      </w:r>
      <w:r w:rsidR="00580266"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группы на начало налогового периода</w:t>
      </w:r>
    </w:p>
    <w:p w14:paraId="1E4DCFDF"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плюс</w:t>
      </w:r>
    </w:p>
    <w:p w14:paraId="2A2C59CE"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поступившие в налоговом периоде фиксированные активы по стоимости, определяемой в соответствии со статьей 2</w:t>
      </w:r>
      <w:r w:rsidR="00A93399" w:rsidRPr="007F206F">
        <w:rPr>
          <w:rFonts w:ascii="Times New Roman" w:eastAsia="Calibri" w:hAnsi="Times New Roman" w:cs="Times New Roman"/>
          <w:bCs/>
          <w:sz w:val="28"/>
          <w:szCs w:val="28"/>
        </w:rPr>
        <w:t>7</w:t>
      </w:r>
      <w:r w:rsidR="004E7E2B" w:rsidRPr="007F206F">
        <w:rPr>
          <w:rFonts w:ascii="Times New Roman" w:eastAsia="Calibri" w:hAnsi="Times New Roman" w:cs="Times New Roman"/>
          <w:bCs/>
          <w:sz w:val="28"/>
          <w:szCs w:val="28"/>
        </w:rPr>
        <w:t>7</w:t>
      </w:r>
      <w:r w:rsidRPr="007F206F">
        <w:rPr>
          <w:rFonts w:ascii="Times New Roman" w:eastAsia="Calibri" w:hAnsi="Times New Roman" w:cs="Times New Roman"/>
          <w:bCs/>
          <w:sz w:val="28"/>
          <w:szCs w:val="28"/>
        </w:rPr>
        <w:t xml:space="preserve"> настоящего Кодекса,</w:t>
      </w:r>
    </w:p>
    <w:p w14:paraId="027E0BBB"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минус</w:t>
      </w:r>
    </w:p>
    <w:p w14:paraId="3894BAE2"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выбывшие в налоговом периоде фиксированные активы по стоимости, определяемой в соответствии со статьей 27</w:t>
      </w:r>
      <w:r w:rsidR="004E7E2B" w:rsidRPr="007F206F">
        <w:rPr>
          <w:rFonts w:ascii="Times New Roman" w:eastAsia="Calibri" w:hAnsi="Times New Roman" w:cs="Times New Roman"/>
          <w:bCs/>
          <w:sz w:val="28"/>
          <w:szCs w:val="28"/>
        </w:rPr>
        <w:t>9</w:t>
      </w:r>
      <w:r w:rsidRPr="007F206F">
        <w:rPr>
          <w:rFonts w:ascii="Times New Roman" w:eastAsia="Calibri" w:hAnsi="Times New Roman" w:cs="Times New Roman"/>
          <w:bCs/>
          <w:sz w:val="28"/>
          <w:szCs w:val="28"/>
        </w:rPr>
        <w:t xml:space="preserve"> настоящего Кодекса,</w:t>
      </w:r>
    </w:p>
    <w:p w14:paraId="3CD2418D"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плюс</w:t>
      </w:r>
    </w:p>
    <w:p w14:paraId="692999B5" w14:textId="77777777" w:rsidR="0015295A" w:rsidRPr="007F206F" w:rsidRDefault="0015295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последующие расходы по фиксированным активам, относимые на увеличение или формирование стоимостного баланса объекта группы I или стоимостного баланса группы (по группам II, III или IV), в соответствии со статьей 2</w:t>
      </w:r>
      <w:r w:rsidR="004E7E2B" w:rsidRPr="007F206F">
        <w:rPr>
          <w:rFonts w:ascii="Times New Roman" w:eastAsia="Calibri" w:hAnsi="Times New Roman" w:cs="Times New Roman"/>
          <w:bCs/>
          <w:sz w:val="28"/>
          <w:szCs w:val="28"/>
        </w:rPr>
        <w:t>81</w:t>
      </w:r>
      <w:r w:rsidRPr="007F206F">
        <w:rPr>
          <w:rFonts w:ascii="Times New Roman" w:eastAsia="Calibri" w:hAnsi="Times New Roman" w:cs="Times New Roman"/>
          <w:bCs/>
          <w:sz w:val="28"/>
          <w:szCs w:val="28"/>
        </w:rPr>
        <w:t xml:space="preserve"> настоящего Кодекса.</w:t>
      </w:r>
    </w:p>
    <w:p w14:paraId="7BFAACA3" w14:textId="77777777" w:rsidR="0015295A" w:rsidRPr="007F206F" w:rsidRDefault="0015295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6. Остаточная стоимость объекта группы </w:t>
      </w:r>
      <w:r w:rsidR="00580266" w:rsidRPr="007F206F">
        <w:rPr>
          <w:rFonts w:ascii="Times New Roman" w:eastAsia="Calibri" w:hAnsi="Times New Roman" w:cs="Times New Roman"/>
          <w:bCs/>
          <w:sz w:val="28"/>
          <w:szCs w:val="28"/>
        </w:rPr>
        <w:t xml:space="preserve">I </w:t>
      </w:r>
      <w:r w:rsidRPr="007F206F">
        <w:rPr>
          <w:rFonts w:ascii="Times New Roman" w:eastAsia="Calibri" w:hAnsi="Times New Roman" w:cs="Times New Roman"/>
          <w:bCs/>
          <w:sz w:val="28"/>
          <w:szCs w:val="28"/>
        </w:rPr>
        <w:t>на конец налогового периода определяется как:</w:t>
      </w:r>
    </w:p>
    <w:p w14:paraId="5ABDDB08" w14:textId="77777777" w:rsidR="0015295A" w:rsidRPr="007F206F" w:rsidRDefault="0015295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стоимостный баланс объекта группы </w:t>
      </w:r>
      <w:r w:rsidR="00580266" w:rsidRPr="007F206F">
        <w:rPr>
          <w:rFonts w:ascii="Times New Roman" w:eastAsia="Calibri" w:hAnsi="Times New Roman" w:cs="Times New Roman"/>
          <w:bCs/>
          <w:sz w:val="28"/>
          <w:szCs w:val="28"/>
        </w:rPr>
        <w:t>I на начало налогового периода</w:t>
      </w:r>
    </w:p>
    <w:p w14:paraId="40889873" w14:textId="77777777" w:rsidR="0015295A" w:rsidRPr="007F206F" w:rsidRDefault="0015295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плюс</w:t>
      </w:r>
    </w:p>
    <w:p w14:paraId="534D45BF" w14:textId="77777777" w:rsidR="0015295A" w:rsidRPr="007F206F" w:rsidRDefault="0015295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последующие расходы по фиксированным активам в соответствии </w:t>
      </w:r>
      <w:r w:rsidR="00DF3303"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со статьей 2</w:t>
      </w:r>
      <w:r w:rsidR="004E7E2B" w:rsidRPr="007F206F">
        <w:rPr>
          <w:rFonts w:ascii="Times New Roman" w:eastAsia="Calibri" w:hAnsi="Times New Roman" w:cs="Times New Roman"/>
          <w:bCs/>
          <w:sz w:val="28"/>
          <w:szCs w:val="28"/>
        </w:rPr>
        <w:t>81</w:t>
      </w:r>
      <w:r w:rsidRPr="007F206F">
        <w:rPr>
          <w:rFonts w:ascii="Times New Roman" w:eastAsia="Calibri" w:hAnsi="Times New Roman" w:cs="Times New Roman"/>
          <w:bCs/>
          <w:sz w:val="28"/>
          <w:szCs w:val="28"/>
        </w:rPr>
        <w:t xml:space="preserve"> настоящего Кодекса, относимые на увеличение стоимостного баланса данного объекта или на формирование стоимостного баланса объекта группы</w:t>
      </w:r>
      <w:r w:rsidR="00580266" w:rsidRPr="007F206F">
        <w:rPr>
          <w:rFonts w:ascii="Times New Roman" w:eastAsia="Calibri" w:hAnsi="Times New Roman" w:cs="Times New Roman"/>
          <w:bCs/>
          <w:sz w:val="28"/>
          <w:szCs w:val="28"/>
        </w:rPr>
        <w:t xml:space="preserve"> I</w:t>
      </w:r>
      <w:r w:rsidRPr="007F206F">
        <w:rPr>
          <w:rFonts w:ascii="Times New Roman" w:eastAsia="Calibri" w:hAnsi="Times New Roman" w:cs="Times New Roman"/>
          <w:bCs/>
          <w:sz w:val="28"/>
          <w:szCs w:val="28"/>
        </w:rPr>
        <w:t>.</w:t>
      </w:r>
    </w:p>
    <w:p w14:paraId="5679A5A6" w14:textId="77777777" w:rsidR="0015295A" w:rsidRPr="007F206F" w:rsidRDefault="0015295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Calibri" w:hAnsi="Times New Roman" w:cs="Times New Roman"/>
          <w:bCs/>
          <w:sz w:val="28"/>
          <w:szCs w:val="28"/>
        </w:rPr>
        <w:t xml:space="preserve">7. </w:t>
      </w:r>
      <w:r w:rsidRPr="007F206F">
        <w:rPr>
          <w:rFonts w:ascii="Times New Roman" w:hAnsi="Times New Roman" w:cs="Times New Roman"/>
          <w:bCs/>
          <w:sz w:val="28"/>
          <w:szCs w:val="28"/>
        </w:rPr>
        <w:t xml:space="preserve">Доверительный управляющий формирует отдельные стоимостные балансы объектов группы I и (или) стоимостные балансы групп (по группам II, III или IV) по фиксированным активам, указанным в подпункте 3) </w:t>
      </w:r>
      <w:r w:rsidR="00DF3303" w:rsidRPr="007F206F">
        <w:rPr>
          <w:rFonts w:ascii="Times New Roman" w:hAnsi="Times New Roman" w:cs="Times New Roman"/>
          <w:bCs/>
          <w:sz w:val="28"/>
          <w:szCs w:val="28"/>
        </w:rPr>
        <w:br/>
      </w:r>
      <w:r w:rsidRPr="007F206F">
        <w:rPr>
          <w:rFonts w:ascii="Times New Roman" w:hAnsi="Times New Roman" w:cs="Times New Roman"/>
          <w:bCs/>
          <w:sz w:val="28"/>
          <w:szCs w:val="28"/>
        </w:rPr>
        <w:t>пункта 1 статьи 2</w:t>
      </w:r>
      <w:r w:rsidR="004E7E2B" w:rsidRPr="007F206F">
        <w:rPr>
          <w:rFonts w:ascii="Times New Roman" w:hAnsi="Times New Roman" w:cs="Times New Roman"/>
          <w:bCs/>
          <w:sz w:val="28"/>
          <w:szCs w:val="28"/>
        </w:rPr>
        <w:t>75</w:t>
      </w:r>
      <w:r w:rsidRPr="007F206F">
        <w:rPr>
          <w:rFonts w:ascii="Times New Roman" w:hAnsi="Times New Roman" w:cs="Times New Roman"/>
          <w:bCs/>
          <w:sz w:val="28"/>
          <w:szCs w:val="28"/>
        </w:rPr>
        <w:t xml:space="preserve"> настоящего Кодекса</w:t>
      </w:r>
      <w:r w:rsidR="00580266"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и ведет по таким активам раздельный налоговый учет на основании статей </w:t>
      </w:r>
      <w:r w:rsidR="00A93399" w:rsidRPr="007F206F">
        <w:rPr>
          <w:rFonts w:ascii="Times New Roman" w:hAnsi="Times New Roman" w:cs="Times New Roman"/>
          <w:bCs/>
          <w:sz w:val="28"/>
          <w:szCs w:val="28"/>
        </w:rPr>
        <w:t>2</w:t>
      </w:r>
      <w:r w:rsidR="004E7E2B" w:rsidRPr="007F206F">
        <w:rPr>
          <w:rFonts w:ascii="Times New Roman" w:hAnsi="Times New Roman" w:cs="Times New Roman"/>
          <w:bCs/>
          <w:sz w:val="28"/>
          <w:szCs w:val="28"/>
        </w:rPr>
        <w:t>10</w:t>
      </w:r>
      <w:r w:rsidRPr="007F206F">
        <w:rPr>
          <w:rFonts w:ascii="Times New Roman" w:hAnsi="Times New Roman" w:cs="Times New Roman"/>
          <w:bCs/>
          <w:sz w:val="28"/>
          <w:szCs w:val="28"/>
        </w:rPr>
        <w:t xml:space="preserve"> и </w:t>
      </w:r>
      <w:r w:rsidR="00A93399" w:rsidRPr="007F206F">
        <w:rPr>
          <w:rFonts w:ascii="Times New Roman" w:hAnsi="Times New Roman" w:cs="Times New Roman"/>
          <w:bCs/>
          <w:sz w:val="28"/>
          <w:szCs w:val="28"/>
        </w:rPr>
        <w:t>2</w:t>
      </w:r>
      <w:r w:rsidR="004E7E2B" w:rsidRPr="007F206F">
        <w:rPr>
          <w:rFonts w:ascii="Times New Roman" w:hAnsi="Times New Roman" w:cs="Times New Roman"/>
          <w:bCs/>
          <w:sz w:val="28"/>
          <w:szCs w:val="28"/>
        </w:rPr>
        <w:t>11</w:t>
      </w:r>
      <w:r w:rsidRPr="007F206F">
        <w:rPr>
          <w:rFonts w:ascii="Times New Roman" w:hAnsi="Times New Roman" w:cs="Times New Roman"/>
          <w:bCs/>
          <w:sz w:val="28"/>
          <w:szCs w:val="28"/>
        </w:rPr>
        <w:t xml:space="preserve"> настоящего Кодекса.</w:t>
      </w:r>
    </w:p>
    <w:p w14:paraId="13D4B56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62404A6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015A20" w:rsidRPr="007F206F">
        <w:rPr>
          <w:rFonts w:ascii="Times New Roman" w:eastAsia="Times New Roman" w:hAnsi="Times New Roman" w:cs="Times New Roman"/>
          <w:bCs/>
          <w:sz w:val="28"/>
          <w:szCs w:val="28"/>
          <w:lang w:eastAsia="ru-RU"/>
        </w:rPr>
        <w:t>7</w:t>
      </w:r>
      <w:r w:rsidR="009C7B48"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Поступление фиксированных активов</w:t>
      </w:r>
    </w:p>
    <w:p w14:paraId="5772E8F2" w14:textId="77777777" w:rsidR="00822226" w:rsidRPr="007F206F" w:rsidRDefault="0082222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E5F6719"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Поступлением фиксированных активов являются:</w:t>
      </w:r>
    </w:p>
    <w:p w14:paraId="5D032C7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признание в бухгалтерском учете в соответствии с международными стандартами финансовой </w:t>
      </w:r>
      <w:r w:rsidR="009979F3" w:rsidRPr="007F206F">
        <w:rPr>
          <w:sz w:val="28"/>
          <w:szCs w:val="28"/>
        </w:rPr>
        <w:t xml:space="preserve">отчетности и (или) требованиями законодательства </w:t>
      </w:r>
      <w:r w:rsidRPr="007F206F">
        <w:rPr>
          <w:sz w:val="28"/>
          <w:szCs w:val="28"/>
        </w:rPr>
        <w:t>Республики Казахстан о бухгалтерском учете и финансовой отчетности основных средств, инвестиций в недвижимость, нематериальных и биологических активов, предназначенных для использования в деятельности, направленной на получение дохода в отчетном и (или) будущих периодах;</w:t>
      </w:r>
    </w:p>
    <w:p w14:paraId="5DCD607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получение во владение и пользование в рамках договора концессии концессионером от концедента активов сроком службы более одного года;</w:t>
      </w:r>
    </w:p>
    <w:p w14:paraId="2AF9A40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получение доверительным управляющим в доверительное управление активов сроком службы более одного года, которые предназначены для использования в деятельности, направленной на получение дохода, в течение более одного года;</w:t>
      </w:r>
    </w:p>
    <w:p w14:paraId="46162CE8"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 признание в бухгалтерском учете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w:t>
      </w:r>
    </w:p>
    <w:p w14:paraId="5BC598FF"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5) у арендодателя </w:t>
      </w:r>
      <w:r w:rsidR="00580266" w:rsidRPr="007F206F">
        <w:rPr>
          <w:sz w:val="28"/>
          <w:szCs w:val="28"/>
        </w:rPr>
        <w:t>–</w:t>
      </w:r>
      <w:r w:rsidRPr="007F206F">
        <w:rPr>
          <w:sz w:val="28"/>
          <w:szCs w:val="28"/>
        </w:rPr>
        <w:t xml:space="preserve"> передача арендодателем по договору имущественного найма (аренды) имущества, не учтенного в бухгалтерском учете до такой передачи в качестве основных средств, инвестиций в недвижимость, нематериальных или биологических активов. Положения настоящего подпункта не распространяются на передачу имущества по договору лизинга;</w:t>
      </w:r>
    </w:p>
    <w:p w14:paraId="468B4AE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6) ввод в эксплуатацию объекта группы I для использования в деятельности, направленной на получение дохода, после временного прекращения его использования, по которому ранее в налоговом учете было отражено выбытие в соответствии с пунктом 1</w:t>
      </w:r>
      <w:r w:rsidR="009979F3" w:rsidRPr="007F206F">
        <w:rPr>
          <w:sz w:val="28"/>
          <w:szCs w:val="28"/>
        </w:rPr>
        <w:t>8</w:t>
      </w:r>
      <w:r w:rsidRPr="007F206F">
        <w:rPr>
          <w:sz w:val="28"/>
          <w:szCs w:val="28"/>
        </w:rPr>
        <w:t xml:space="preserve"> статьи 27</w:t>
      </w:r>
      <w:r w:rsidR="00A6600B" w:rsidRPr="007F206F">
        <w:rPr>
          <w:sz w:val="28"/>
          <w:szCs w:val="28"/>
        </w:rPr>
        <w:t>9</w:t>
      </w:r>
      <w:r w:rsidR="002E57EB" w:rsidRPr="007F206F">
        <w:rPr>
          <w:sz w:val="28"/>
          <w:szCs w:val="28"/>
        </w:rPr>
        <w:t xml:space="preserve"> настоящего Кодекса;</w:t>
      </w:r>
    </w:p>
    <w:p w14:paraId="68C43DD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7) перевод в состав фиксированных активов в налоговом периоде, следующем за контрольным периодом, объекта, по которому были применены инвестиционные налоговые преференции без их аннулирования в течение контрольного периода. </w:t>
      </w:r>
    </w:p>
    <w:p w14:paraId="4B85C32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Признание в целях налогообложения поступления фиксированных активов означает включение поступивших активов в состав фиксированных активов. </w:t>
      </w:r>
    </w:p>
    <w:p w14:paraId="659CFC78" w14:textId="77777777" w:rsidR="0077006B" w:rsidRPr="007F206F" w:rsidRDefault="0077006B"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Включение поступивших активов в состав фиксированных активов осуществляется путем увеличения соответствующего стоимостного баланса объектов группы I и (или) групп на начало налогового периода на первоначальную стоимость поступивших фиксированных активов. </w:t>
      </w:r>
    </w:p>
    <w:p w14:paraId="528E7C1B" w14:textId="77777777" w:rsidR="0077006B" w:rsidRPr="007F206F" w:rsidRDefault="0077006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Включение последующих расходов, понесенных в отношении имущества, полученного по договору </w:t>
      </w:r>
      <w:bookmarkStart w:id="13" w:name="OLE_LINK88"/>
      <w:r w:rsidRPr="007F206F">
        <w:rPr>
          <w:rFonts w:ascii="Times New Roman" w:eastAsia="Times New Roman" w:hAnsi="Times New Roman" w:cs="Times New Roman"/>
          <w:sz w:val="28"/>
          <w:szCs w:val="28"/>
          <w:lang w:eastAsia="ru-RU"/>
        </w:rPr>
        <w:t>имущественного найма (аренды)</w:t>
      </w:r>
      <w:bookmarkEnd w:id="13"/>
      <w:r w:rsidRPr="007F206F">
        <w:rPr>
          <w:rFonts w:ascii="Times New Roman" w:eastAsia="Times New Roman" w:hAnsi="Times New Roman" w:cs="Times New Roman"/>
          <w:sz w:val="28"/>
          <w:szCs w:val="28"/>
          <w:lang w:eastAsia="ru-RU"/>
        </w:rPr>
        <w:t xml:space="preserve">, кроме договора лизинга, и </w:t>
      </w:r>
      <w:bookmarkStart w:id="14" w:name="OLE_LINK93"/>
      <w:r w:rsidRPr="007F206F">
        <w:rPr>
          <w:rFonts w:ascii="Times New Roman" w:eastAsia="Times New Roman" w:hAnsi="Times New Roman" w:cs="Times New Roman"/>
          <w:sz w:val="28"/>
          <w:szCs w:val="28"/>
          <w:lang w:eastAsia="ru-RU"/>
        </w:rPr>
        <w:t>признанных в бухгалтерском учете в качестве долгосрочного актива</w:t>
      </w:r>
      <w:bookmarkEnd w:id="14"/>
      <w:r w:rsidRPr="007F206F">
        <w:rPr>
          <w:rFonts w:ascii="Times New Roman" w:eastAsia="Times New Roman" w:hAnsi="Times New Roman" w:cs="Times New Roman"/>
          <w:sz w:val="28"/>
          <w:szCs w:val="28"/>
          <w:lang w:eastAsia="ru-RU"/>
        </w:rPr>
        <w:t>, в состав фиксированных активов осуществляется путем увеличения на первоначальную стоимость:</w:t>
      </w:r>
    </w:p>
    <w:p w14:paraId="3F3C02F5" w14:textId="77777777" w:rsidR="0077006B" w:rsidRPr="007F206F" w:rsidRDefault="0077006B" w:rsidP="007B3937">
      <w:pPr>
        <w:spacing w:after="0" w:line="240" w:lineRule="auto"/>
        <w:ind w:firstLine="851"/>
        <w:contextualSpacing/>
        <w:jc w:val="both"/>
        <w:rPr>
          <w:rFonts w:ascii="Times New Roman" w:eastAsia="Times New Roman" w:hAnsi="Times New Roman" w:cs="Times New Roman"/>
          <w:sz w:val="28"/>
          <w:szCs w:val="28"/>
          <w:lang w:eastAsia="ru-RU"/>
        </w:rPr>
      </w:pPr>
      <w:bookmarkStart w:id="15" w:name="OLE_LINK90"/>
      <w:bookmarkStart w:id="16" w:name="OLE_LINK91"/>
      <w:bookmarkStart w:id="17" w:name="OLE_LINK96"/>
      <w:bookmarkStart w:id="18" w:name="OLE_LINK94"/>
      <w:bookmarkStart w:id="19" w:name="OLE_LINK95"/>
      <w:r w:rsidRPr="007F206F">
        <w:rPr>
          <w:rFonts w:ascii="Times New Roman" w:eastAsia="Times New Roman" w:hAnsi="Times New Roman" w:cs="Times New Roman"/>
          <w:sz w:val="28"/>
          <w:szCs w:val="28"/>
          <w:lang w:eastAsia="ru-RU"/>
        </w:rPr>
        <w:t xml:space="preserve">стоимостного </w:t>
      </w:r>
      <w:bookmarkEnd w:id="15"/>
      <w:bookmarkEnd w:id="16"/>
      <w:r w:rsidRPr="007F206F">
        <w:rPr>
          <w:rFonts w:ascii="Times New Roman" w:eastAsia="Times New Roman" w:hAnsi="Times New Roman" w:cs="Times New Roman"/>
          <w:sz w:val="28"/>
          <w:szCs w:val="28"/>
          <w:lang w:eastAsia="ru-RU"/>
        </w:rPr>
        <w:t xml:space="preserve">баланса </w:t>
      </w:r>
      <w:bookmarkEnd w:id="17"/>
      <w:r w:rsidRPr="007F206F">
        <w:rPr>
          <w:rFonts w:ascii="Times New Roman" w:eastAsia="Times New Roman" w:hAnsi="Times New Roman" w:cs="Times New Roman"/>
          <w:sz w:val="28"/>
          <w:szCs w:val="28"/>
          <w:lang w:eastAsia="ru-RU"/>
        </w:rPr>
        <w:t>объекта группы I</w:t>
      </w:r>
      <w:bookmarkEnd w:id="18"/>
      <w:bookmarkEnd w:id="19"/>
      <w:r w:rsidRPr="007F206F">
        <w:rPr>
          <w:rFonts w:ascii="Times New Roman" w:eastAsia="Times New Roman" w:hAnsi="Times New Roman" w:cs="Times New Roman"/>
          <w:sz w:val="28"/>
          <w:szCs w:val="28"/>
          <w:lang w:eastAsia="ru-RU"/>
        </w:rPr>
        <w:t xml:space="preserve"> на начало налогового периода или его формирования при отсутствии такого стоимостного баланса – </w:t>
      </w:r>
      <w:bookmarkStart w:id="20" w:name="OLE_LINK92"/>
      <w:r w:rsidRPr="007F206F">
        <w:rPr>
          <w:rFonts w:ascii="Times New Roman" w:eastAsia="Times New Roman" w:hAnsi="Times New Roman" w:cs="Times New Roman"/>
          <w:sz w:val="28"/>
          <w:szCs w:val="28"/>
          <w:lang w:eastAsia="ru-RU"/>
        </w:rPr>
        <w:t>если объект имущественного найма (аренды) в соответствии с пунктом 1 настоящей статьи относится к группе I</w:t>
      </w:r>
      <w:bookmarkEnd w:id="20"/>
      <w:r w:rsidRPr="007F206F">
        <w:rPr>
          <w:rFonts w:ascii="Times New Roman" w:eastAsia="Times New Roman" w:hAnsi="Times New Roman" w:cs="Times New Roman"/>
          <w:sz w:val="28"/>
          <w:szCs w:val="28"/>
          <w:lang w:eastAsia="ru-RU"/>
        </w:rPr>
        <w:t>;</w:t>
      </w:r>
    </w:p>
    <w:p w14:paraId="7C4A4119" w14:textId="77777777" w:rsidR="0077006B" w:rsidRPr="007F206F" w:rsidRDefault="0077006B"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соответствующего стоимостного баланса группы на начало налогового периода – если объект имущественного найма (аренды) в соответствии с пунктом 1 настоящей статьи относится к группе II, III или IV.</w:t>
      </w:r>
    </w:p>
    <w:p w14:paraId="47B062F4"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Если иное не предусмотрено настоящей статьей, первоначальная стоимость фиксированных активов определяется в виде суммы следующих затрат, понесенных налогоплательщиком по день поступления фиксированного актива: </w:t>
      </w:r>
    </w:p>
    <w:p w14:paraId="54D102AE"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затраты на приобретение фиксированного актива</w:t>
      </w:r>
      <w:r w:rsidR="002E57EB"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w:t>
      </w:r>
    </w:p>
    <w:p w14:paraId="7160B775"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затраты на производство фиксированного актива</w:t>
      </w:r>
      <w:r w:rsidR="002E57EB" w:rsidRPr="007F206F">
        <w:rPr>
          <w:rFonts w:ascii="Times New Roman" w:eastAsia="Times New Roman" w:hAnsi="Times New Roman" w:cs="Times New Roman"/>
          <w:sz w:val="28"/>
          <w:szCs w:val="28"/>
          <w:lang w:eastAsia="ru-RU"/>
        </w:rPr>
        <w:t>;</w:t>
      </w:r>
    </w:p>
    <w:p w14:paraId="266AF313"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затраты на строительство фиксированного актива</w:t>
      </w:r>
      <w:r w:rsidR="002E57EB" w:rsidRPr="007F206F">
        <w:rPr>
          <w:rFonts w:ascii="Times New Roman" w:eastAsia="Times New Roman" w:hAnsi="Times New Roman" w:cs="Times New Roman"/>
          <w:sz w:val="28"/>
          <w:szCs w:val="28"/>
          <w:lang w:eastAsia="ru-RU"/>
        </w:rPr>
        <w:t>;</w:t>
      </w:r>
    </w:p>
    <w:p w14:paraId="6FFBE535"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затраты на монтаж и установку фиксированного актива</w:t>
      </w:r>
      <w:r w:rsidR="002E57EB" w:rsidRPr="007F206F">
        <w:rPr>
          <w:rFonts w:ascii="Times New Roman" w:eastAsia="Times New Roman" w:hAnsi="Times New Roman" w:cs="Times New Roman"/>
          <w:sz w:val="28"/>
          <w:szCs w:val="28"/>
          <w:lang w:eastAsia="ru-RU"/>
        </w:rPr>
        <w:t>;</w:t>
      </w:r>
    </w:p>
    <w:p w14:paraId="2D952322"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другие затраты, увеличивающие стоимость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D719303"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Для целей  настоящей статьи в первоначальную стоимость фиксированного актива не включаются:</w:t>
      </w:r>
    </w:p>
    <w:p w14:paraId="1921B4C1"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затраты (расходы), указанные в подпунктах </w:t>
      </w:r>
      <w:r w:rsidR="007E58C3" w:rsidRPr="007F206F">
        <w:rPr>
          <w:rFonts w:ascii="Times New Roman" w:hAnsi="Times New Roman" w:cs="Times New Roman"/>
          <w:kern w:val="2"/>
          <w:sz w:val="28"/>
          <w:szCs w:val="28"/>
        </w:rPr>
        <w:t>2), 13) и 1</w:t>
      </w:r>
      <w:r w:rsidR="00A6600B" w:rsidRPr="007F206F">
        <w:rPr>
          <w:rFonts w:ascii="Times New Roman" w:hAnsi="Times New Roman" w:cs="Times New Roman"/>
          <w:kern w:val="2"/>
          <w:sz w:val="28"/>
          <w:szCs w:val="28"/>
        </w:rPr>
        <w:t>6</w:t>
      </w:r>
      <w:r w:rsidR="007E58C3" w:rsidRPr="007F206F">
        <w:rPr>
          <w:rFonts w:ascii="Times New Roman" w:hAnsi="Times New Roman" w:cs="Times New Roman"/>
          <w:kern w:val="2"/>
          <w:sz w:val="28"/>
          <w:szCs w:val="28"/>
        </w:rPr>
        <w:t xml:space="preserve">) </w:t>
      </w:r>
      <w:r w:rsidRPr="007F206F">
        <w:rPr>
          <w:rFonts w:ascii="Times New Roman" w:hAnsi="Times New Roman" w:cs="Times New Roman"/>
          <w:kern w:val="2"/>
          <w:sz w:val="28"/>
          <w:szCs w:val="28"/>
        </w:rPr>
        <w:t>статьи 2</w:t>
      </w:r>
      <w:r w:rsidR="00A6600B" w:rsidRPr="007F206F">
        <w:rPr>
          <w:rFonts w:ascii="Times New Roman" w:hAnsi="Times New Roman" w:cs="Times New Roman"/>
          <w:kern w:val="2"/>
          <w:sz w:val="28"/>
          <w:szCs w:val="28"/>
        </w:rPr>
        <w:t>86</w:t>
      </w:r>
      <w:r w:rsidRPr="007F206F">
        <w:rPr>
          <w:rFonts w:ascii="Times New Roman" w:hAnsi="Times New Roman" w:cs="Times New Roman"/>
          <w:kern w:val="2"/>
          <w:sz w:val="28"/>
          <w:szCs w:val="28"/>
        </w:rPr>
        <w:t xml:space="preserve"> и статье</w:t>
      </w:r>
      <w:r w:rsidRPr="007F206F">
        <w:rPr>
          <w:rFonts w:ascii="Times New Roman" w:hAnsi="Times New Roman" w:cs="Times New Roman"/>
          <w:bCs/>
          <w:sz w:val="28"/>
          <w:szCs w:val="28"/>
        </w:rPr>
        <w:t xml:space="preserve"> 28</w:t>
      </w:r>
      <w:r w:rsidR="00A6600B"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настоящего Кодекса;</w:t>
      </w:r>
    </w:p>
    <w:p w14:paraId="3D2021B6"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амортизационные отчисления;</w:t>
      </w:r>
    </w:p>
    <w:p w14:paraId="14BA158B"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затраты (расходы), возникающие в бухгалтерском учете и не рассматриваемые как расход в целях налогообложения в соответствии с пунктом </w:t>
      </w:r>
      <w:hyperlink r:id="rId172" w:anchor="z4621" w:history="1">
        <w:r w:rsidRPr="007F206F">
          <w:rPr>
            <w:rFonts w:ascii="Times New Roman" w:eastAsia="Times New Roman" w:hAnsi="Times New Roman" w:cs="Times New Roman"/>
            <w:bCs/>
            <w:sz w:val="28"/>
            <w:szCs w:val="28"/>
            <w:lang w:eastAsia="ru-RU"/>
          </w:rPr>
          <w:t>6</w:t>
        </w:r>
      </w:hyperlink>
      <w:r w:rsidRPr="007F206F">
        <w:rPr>
          <w:rFonts w:ascii="Times New Roman" w:eastAsia="Times New Roman" w:hAnsi="Times New Roman" w:cs="Times New Roman"/>
          <w:bCs/>
          <w:sz w:val="28"/>
          <w:szCs w:val="28"/>
          <w:lang w:eastAsia="ru-RU"/>
        </w:rPr>
        <w:t xml:space="preserve"> статьи 25</w:t>
      </w:r>
      <w:r w:rsidR="00A6600B"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xml:space="preserve"> настоящего Кодекса.</w:t>
      </w:r>
    </w:p>
    <w:p w14:paraId="41D9217B"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5 статьи </w:t>
      </w:r>
      <w:r w:rsidR="00B3421D" w:rsidRPr="007F206F">
        <w:rPr>
          <w:rFonts w:ascii="Times New Roman" w:eastAsia="Times New Roman" w:hAnsi="Times New Roman" w:cs="Times New Roman"/>
          <w:sz w:val="28"/>
          <w:szCs w:val="28"/>
          <w:lang w:eastAsia="ru-RU"/>
        </w:rPr>
        <w:t>305</w:t>
      </w:r>
      <w:r w:rsidRPr="007F206F">
        <w:rPr>
          <w:rFonts w:ascii="Times New Roman" w:eastAsia="Times New Roman" w:hAnsi="Times New Roman" w:cs="Times New Roman"/>
          <w:sz w:val="28"/>
          <w:szCs w:val="28"/>
          <w:lang w:eastAsia="ru-RU"/>
        </w:rPr>
        <w:t xml:space="preserve"> настоящего Кодекса.</w:t>
      </w:r>
    </w:p>
    <w:p w14:paraId="41E6371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Первоначальная стоимость фиксированного актива, поступившего путем перевода из состава запасов или активов, предназначенных для продажи, определяется в размере балансовой стоимости актива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37DB3050" w14:textId="0D05421A" w:rsidR="00C817D7" w:rsidRPr="007F206F" w:rsidRDefault="0079319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w:t>
      </w:r>
      <w:r w:rsidR="00C817D7" w:rsidRPr="007F206F">
        <w:rPr>
          <w:rFonts w:ascii="Times New Roman" w:eastAsia="Times New Roman" w:hAnsi="Times New Roman" w:cs="Times New Roman"/>
          <w:sz w:val="28"/>
          <w:szCs w:val="28"/>
          <w:lang w:eastAsia="ru-RU"/>
        </w:rPr>
        <w:t xml:space="preserve"> если такие активы ранее были переведены из фиксированных активов в состав запасов или активов, предназначенных для продажи, то при обратном их переводе в фиксированные активы первоначальная стоимость такого актива не может превышать стоимость, указанную в </w:t>
      </w:r>
      <w:hyperlink r:id="rId173" w:anchor="z5129" w:history="1">
        <w:r w:rsidR="00C817D7" w:rsidRPr="007F206F">
          <w:rPr>
            <w:rFonts w:ascii="Times New Roman" w:eastAsia="Times New Roman" w:hAnsi="Times New Roman" w:cs="Times New Roman"/>
            <w:sz w:val="28"/>
            <w:szCs w:val="28"/>
            <w:lang w:eastAsia="ru-RU"/>
          </w:rPr>
          <w:t xml:space="preserve">пункте </w:t>
        </w:r>
        <w:r w:rsidR="00391158" w:rsidRPr="007F206F">
          <w:rPr>
            <w:rFonts w:ascii="Times New Roman" w:eastAsia="Times New Roman" w:hAnsi="Times New Roman" w:cs="Times New Roman"/>
            <w:sz w:val="28"/>
            <w:szCs w:val="28"/>
            <w:lang w:eastAsia="ru-RU"/>
          </w:rPr>
          <w:t>4</w:t>
        </w:r>
      </w:hyperlink>
      <w:r w:rsidR="00C817D7" w:rsidRPr="007F206F">
        <w:rPr>
          <w:rFonts w:ascii="Times New Roman" w:eastAsia="Times New Roman" w:hAnsi="Times New Roman" w:cs="Times New Roman"/>
          <w:sz w:val="28"/>
          <w:szCs w:val="28"/>
          <w:lang w:eastAsia="ru-RU"/>
        </w:rPr>
        <w:t xml:space="preserve"> </w:t>
      </w:r>
      <w:r w:rsidR="00EE43CB" w:rsidRPr="007F206F">
        <w:rPr>
          <w:rFonts w:ascii="Times New Roman" w:eastAsia="Times New Roman" w:hAnsi="Times New Roman" w:cs="Times New Roman"/>
          <w:sz w:val="28"/>
          <w:szCs w:val="28"/>
          <w:lang w:eastAsia="ru-RU"/>
        </w:rPr>
        <w:br/>
      </w:r>
      <w:r w:rsidR="00C817D7" w:rsidRPr="007F206F">
        <w:rPr>
          <w:rFonts w:ascii="Times New Roman" w:eastAsia="Times New Roman" w:hAnsi="Times New Roman" w:cs="Times New Roman"/>
          <w:sz w:val="28"/>
          <w:szCs w:val="28"/>
          <w:lang w:eastAsia="ru-RU"/>
        </w:rPr>
        <w:t>статьи 27</w:t>
      </w:r>
      <w:r w:rsidR="00A6600B" w:rsidRPr="007F206F">
        <w:rPr>
          <w:rFonts w:ascii="Times New Roman" w:eastAsia="Times New Roman" w:hAnsi="Times New Roman" w:cs="Times New Roman"/>
          <w:sz w:val="28"/>
          <w:szCs w:val="28"/>
          <w:lang w:eastAsia="ru-RU"/>
        </w:rPr>
        <w:t xml:space="preserve">9 </w:t>
      </w:r>
      <w:r w:rsidR="00C817D7" w:rsidRPr="007F206F">
        <w:rPr>
          <w:rFonts w:ascii="Times New Roman" w:eastAsia="Times New Roman" w:hAnsi="Times New Roman" w:cs="Times New Roman"/>
          <w:sz w:val="28"/>
          <w:szCs w:val="28"/>
          <w:lang w:eastAsia="ru-RU"/>
        </w:rPr>
        <w:t>настоящего Кодекса.</w:t>
      </w:r>
    </w:p>
    <w:p w14:paraId="6ED93C2F"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C817D7" w:rsidRPr="007F206F">
        <w:rPr>
          <w:rFonts w:ascii="Times New Roman" w:eastAsia="Times New Roman" w:hAnsi="Times New Roman" w:cs="Times New Roman"/>
          <w:sz w:val="28"/>
          <w:szCs w:val="28"/>
          <w:lang w:eastAsia="ru-RU"/>
        </w:rPr>
        <w:t>. Первоначальная стоимость фиксированного актива, полученного безвозмездно, определяется как сумма:</w:t>
      </w:r>
    </w:p>
    <w:p w14:paraId="1EE6D01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Pr="007F206F">
        <w:rPr>
          <w:rFonts w:ascii="Times New Roman" w:hAnsi="Times New Roman" w:cs="Times New Roman"/>
          <w:kern w:val="2"/>
          <w:sz w:val="28"/>
          <w:szCs w:val="28"/>
        </w:rPr>
        <w:t xml:space="preserve">стоимости безвозмездно полученного имущества, включенной в совокупный годовой доход </w:t>
      </w:r>
      <w:r w:rsidRPr="007F206F">
        <w:rPr>
          <w:rFonts w:ascii="Times New Roman" w:eastAsia="Times New Roman" w:hAnsi="Times New Roman" w:cs="Times New Roman"/>
          <w:sz w:val="28"/>
          <w:szCs w:val="28"/>
          <w:lang w:eastAsia="ru-RU"/>
        </w:rPr>
        <w:t xml:space="preserve">в соответствии со </w:t>
      </w:r>
      <w:hyperlink r:id="rId174" w:anchor="z238" w:history="1">
        <w:r w:rsidRPr="007F206F">
          <w:rPr>
            <w:rFonts w:ascii="Times New Roman" w:eastAsia="Times New Roman" w:hAnsi="Times New Roman" w:cs="Times New Roman"/>
            <w:sz w:val="28"/>
            <w:szCs w:val="28"/>
            <w:lang w:eastAsia="ru-RU"/>
          </w:rPr>
          <w:t xml:space="preserve">статьей </w:t>
        </w:r>
        <w:r w:rsidR="00A6600B" w:rsidRPr="007F206F">
          <w:rPr>
            <w:rFonts w:ascii="Times New Roman" w:eastAsia="Times New Roman" w:hAnsi="Times New Roman" w:cs="Times New Roman"/>
            <w:sz w:val="28"/>
            <w:szCs w:val="28"/>
            <w:lang w:eastAsia="ru-RU"/>
          </w:rPr>
          <w:t>246</w:t>
        </w:r>
      </w:hyperlink>
      <w:r w:rsidRPr="007F206F">
        <w:rPr>
          <w:rFonts w:ascii="Times New Roman" w:eastAsia="Times New Roman" w:hAnsi="Times New Roman" w:cs="Times New Roman"/>
          <w:sz w:val="28"/>
          <w:szCs w:val="28"/>
          <w:lang w:eastAsia="ru-RU"/>
        </w:rPr>
        <w:t xml:space="preserve"> настоящего Кодекса; и</w:t>
      </w:r>
    </w:p>
    <w:p w14:paraId="17C99CF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C9728FD"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C817D7" w:rsidRPr="007F206F">
        <w:rPr>
          <w:rFonts w:ascii="Times New Roman" w:eastAsia="Times New Roman" w:hAnsi="Times New Roman" w:cs="Times New Roman"/>
          <w:sz w:val="28"/>
          <w:szCs w:val="28"/>
          <w:lang w:eastAsia="ru-RU"/>
        </w:rPr>
        <w:t xml:space="preserve">. Первоначальной стоимостью фиксированных активов, полученных государственным предприятием от государственного учреждения, является балансовая стоимость полученных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14:paraId="3E0C3E6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Балансовая стоимость активов определяется на основании акта приема-передачи активов.</w:t>
      </w:r>
    </w:p>
    <w:p w14:paraId="76C32D70"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C817D7" w:rsidRPr="007F206F">
        <w:rPr>
          <w:rFonts w:ascii="Times New Roman" w:eastAsia="Times New Roman" w:hAnsi="Times New Roman" w:cs="Times New Roman"/>
          <w:sz w:val="28"/>
          <w:szCs w:val="28"/>
          <w:lang w:eastAsia="ru-RU"/>
        </w:rPr>
        <w:t>. Первоначальная стоимость фиксированного актива, полученного в качестве вклада в уставный капитал, определяется как сумма:</w:t>
      </w:r>
    </w:p>
    <w:p w14:paraId="38B3261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Pr="007F206F">
        <w:rPr>
          <w:rFonts w:ascii="Times New Roman" w:hAnsi="Times New Roman" w:cs="Times New Roman"/>
          <w:kern w:val="2"/>
          <w:sz w:val="28"/>
          <w:szCs w:val="28"/>
        </w:rPr>
        <w:t>стоимости актива, полученного в качестве вклада в уставный капитал, но не более суммы, в счет оплаты которой получен актив. Такая стоимость</w:t>
      </w:r>
      <w:r w:rsidRPr="007F206F">
        <w:rPr>
          <w:rFonts w:ascii="Times New Roman" w:eastAsia="Times New Roman" w:hAnsi="Times New Roman" w:cs="Times New Roman"/>
          <w:sz w:val="28"/>
          <w:szCs w:val="28"/>
          <w:lang w:eastAsia="ru-RU"/>
        </w:rPr>
        <w:t xml:space="preserve"> определяется на основании документов, подтверждающих получение вклада и стоимость, по которой получен актив (акт приема-передачи и (или) иные документы); и</w:t>
      </w:r>
    </w:p>
    <w:p w14:paraId="4BC8F25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70586A2"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C817D7" w:rsidRPr="007F206F">
        <w:rPr>
          <w:rFonts w:ascii="Times New Roman" w:eastAsia="Times New Roman" w:hAnsi="Times New Roman" w:cs="Times New Roman"/>
          <w:sz w:val="28"/>
          <w:szCs w:val="28"/>
          <w:lang w:eastAsia="ru-RU"/>
        </w:rPr>
        <w:t>. Если иное не установлено частью второй настоящего пункта, первоначальная стоимость фиксированного актива, полученного в связи с реорганизацией путем слияния, присоединения, разделения или выделения налогоплательщика</w:t>
      </w:r>
      <w:r w:rsidR="00793199" w:rsidRPr="007F206F">
        <w:rPr>
          <w:rFonts w:ascii="Times New Roman" w:eastAsia="Times New Roman" w:hAnsi="Times New Roman" w:cs="Times New Roman"/>
          <w:sz w:val="28"/>
          <w:szCs w:val="28"/>
          <w:lang w:eastAsia="ru-RU"/>
        </w:rPr>
        <w:t>,</w:t>
      </w:r>
      <w:r w:rsidR="00C817D7" w:rsidRPr="007F206F">
        <w:rPr>
          <w:rFonts w:ascii="Times New Roman" w:eastAsia="Times New Roman" w:hAnsi="Times New Roman" w:cs="Times New Roman"/>
          <w:sz w:val="28"/>
          <w:szCs w:val="28"/>
          <w:lang w:eastAsia="ru-RU"/>
        </w:rPr>
        <w:t xml:space="preserve"> определяется как сумма:</w:t>
      </w:r>
    </w:p>
    <w:p w14:paraId="2A0AFA4D" w14:textId="77777777" w:rsidR="004E3966"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балансовой стоимости, указанной в передаточном акте или разделительном балансе; </w:t>
      </w:r>
    </w:p>
    <w:p w14:paraId="023122C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w:t>
      </w:r>
    </w:p>
    <w:p w14:paraId="32101F1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F854CF6" w14:textId="77777777" w:rsidR="00391158" w:rsidRPr="007F206F" w:rsidRDefault="009E076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Стоимостный баланс объектов группы I и</w:t>
      </w:r>
      <w:r w:rsidR="00E82D09"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(или) стоимостные балансы групп (по группам II, III или IV)</w:t>
      </w:r>
      <w:r w:rsidR="00E82D09"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вновь возникшего юридического лица, созданного путем слияния, выделения</w:t>
      </w:r>
      <w:r w:rsidR="00E82D09"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или юридического лица, к которому присоединилось другое юридическое лицо, увеличива</w:t>
      </w:r>
      <w:r w:rsidR="00E82D09"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 xml:space="preserve">тся на стоимость передаваемых фиксированных активов по данным налогового учета передающего лица в случае отражения такой стоимости в передаточном акте в соответствии с </w:t>
      </w:r>
      <w:r w:rsidR="00391158" w:rsidRPr="007F206F">
        <w:rPr>
          <w:rFonts w:ascii="Times New Roman" w:eastAsia="Times New Roman" w:hAnsi="Times New Roman" w:cs="Times New Roman"/>
          <w:sz w:val="28"/>
          <w:szCs w:val="28"/>
          <w:lang w:eastAsia="ru-RU"/>
        </w:rPr>
        <w:t>пунктом 9 статьи 2</w:t>
      </w:r>
      <w:r w:rsidR="00A6600B" w:rsidRPr="007F206F">
        <w:rPr>
          <w:rFonts w:ascii="Times New Roman" w:eastAsia="Times New Roman" w:hAnsi="Times New Roman" w:cs="Times New Roman"/>
          <w:sz w:val="28"/>
          <w:szCs w:val="28"/>
          <w:lang w:eastAsia="ru-RU"/>
        </w:rPr>
        <w:t>79</w:t>
      </w:r>
      <w:r w:rsidR="00391158" w:rsidRPr="007F206F">
        <w:rPr>
          <w:rFonts w:ascii="Times New Roman" w:eastAsia="Times New Roman" w:hAnsi="Times New Roman" w:cs="Times New Roman"/>
          <w:sz w:val="28"/>
          <w:szCs w:val="28"/>
          <w:lang w:eastAsia="ru-RU"/>
        </w:rPr>
        <w:t xml:space="preserve"> настоящего Кодекса.</w:t>
      </w:r>
    </w:p>
    <w:p w14:paraId="27E64C2A"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Первоначальной стоимостью фиксированных активов, полученных доверительным управляющим в доверительное управление, явля</w:t>
      </w:r>
      <w:r w:rsidR="00E82D09"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тся:</w:t>
      </w:r>
    </w:p>
    <w:p w14:paraId="4904B615"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если у передающего лица данные активы являлись фиксированными, – стоимость, определенная в соответствии с </w:t>
      </w:r>
      <w:hyperlink r:id="rId175" w:anchor="z5150"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4 статьи 27</w:t>
      </w:r>
      <w:r w:rsidR="00A6600B" w:rsidRPr="007F206F">
        <w:rPr>
          <w:rFonts w:ascii="Times New Roman" w:eastAsia="Times New Roman" w:hAnsi="Times New Roman" w:cs="Times New Roman"/>
          <w:sz w:val="28"/>
          <w:szCs w:val="28"/>
          <w:lang w:eastAsia="ru-RU"/>
        </w:rPr>
        <w:t>9</w:t>
      </w:r>
      <w:r w:rsidR="00E82D09"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настоящего Кодекса;</w:t>
      </w:r>
    </w:p>
    <w:p w14:paraId="54CA20C4"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иных случаях – стоимость, определенная по данным акта приема-передачи указанных активов.</w:t>
      </w:r>
    </w:p>
    <w:p w14:paraId="6957D093"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Первоначальной стоимостью фиксированных активов, полученных от доверительного управляющего в связи с прекращением обязательств по доверительному управлению, явля</w:t>
      </w:r>
      <w:r w:rsidR="00E82D09"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тся:</w:t>
      </w:r>
    </w:p>
    <w:p w14:paraId="68E97B48"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если у доверительного управляющего данные активы являлись фиксированными, – стоимость, определенная в соответствии с </w:t>
      </w:r>
      <w:hyperlink r:id="rId176" w:anchor="z5153"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5 статьи 27</w:t>
      </w:r>
      <w:r w:rsidR="00A6600B" w:rsidRPr="007F206F">
        <w:rPr>
          <w:rFonts w:ascii="Times New Roman" w:eastAsia="Times New Roman" w:hAnsi="Times New Roman" w:cs="Times New Roman"/>
          <w:sz w:val="28"/>
          <w:szCs w:val="28"/>
          <w:lang w:eastAsia="ru-RU"/>
        </w:rPr>
        <w:t>9</w:t>
      </w:r>
      <w:r w:rsidR="00E82D09"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настоящего Кодекса;</w:t>
      </w:r>
    </w:p>
    <w:p w14:paraId="602B57DD" w14:textId="04CF7FB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иных случаях – стоимость, определенная в соответствии </w:t>
      </w:r>
      <w:r w:rsidR="00B5171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w:t>
      </w:r>
      <w:hyperlink r:id="rId177" w:anchor="z5150"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4 статьи 27</w:t>
      </w:r>
      <w:r w:rsidR="00A6600B"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уменьшенная на сумму амортизационных отчислений. При этом амортизационные отчисления исчисляются по следующей формуле:</w:t>
      </w:r>
    </w:p>
    <w:p w14:paraId="79D6A9E6"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стоимость, определенная в соответствии с </w:t>
      </w:r>
      <w:hyperlink r:id="rId178" w:anchor="z5150"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4 статьи 27</w:t>
      </w:r>
      <w:r w:rsidR="00A6600B"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w:t>
      </w:r>
    </w:p>
    <w:p w14:paraId="3B40DCFB" w14:textId="77777777" w:rsidR="00391158" w:rsidRPr="007F206F" w:rsidRDefault="0039115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умножить</w:t>
      </w:r>
    </w:p>
    <w:p w14:paraId="426A6FE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предельная норма амортизации, предусмотренная настоящим Кодексом для соответствующей группы фиксированных активов,</w:t>
      </w:r>
    </w:p>
    <w:p w14:paraId="0854189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умножить</w:t>
      </w:r>
    </w:p>
    <w:p w14:paraId="1D40DFC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количество налоговых периодов, предшествовавших отчетному налоговому периоду, в течение которых актив находился в доверительном управлении.</w:t>
      </w:r>
    </w:p>
    <w:p w14:paraId="5CD5BD97"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13</w:t>
      </w:r>
      <w:r w:rsidR="00C817D7" w:rsidRPr="007F206F">
        <w:rPr>
          <w:rFonts w:ascii="Times New Roman" w:eastAsia="Times New Roman" w:hAnsi="Times New Roman" w:cs="Times New Roman"/>
          <w:bCs/>
          <w:sz w:val="28"/>
          <w:szCs w:val="28"/>
          <w:lang w:eastAsia="ru-RU"/>
        </w:rPr>
        <w:t>. Первоначальной стоимостью фиксированных активов, полученных концессионером по договору концессии, является стоимость полученного объекта концессии, указанная в акте приема-передачи объекта концессии, составленном и подписанном концедентом и концессионером.</w:t>
      </w:r>
    </w:p>
    <w:p w14:paraId="0ED7441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В случае отсутствия стоимости, указанной в части первой настоящего пункта</w:t>
      </w:r>
      <w:r w:rsidR="00E82D09"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первоначальная стоимость объектов концессии, признаваемых в качестве фиксированных активов группы I, II, III и</w:t>
      </w:r>
      <w:r w:rsidR="00431B7B" w:rsidRPr="007F206F">
        <w:rPr>
          <w:rFonts w:ascii="Times New Roman" w:eastAsia="Times New Roman" w:hAnsi="Times New Roman" w:cs="Times New Roman"/>
          <w:bCs/>
          <w:sz w:val="28"/>
          <w:szCs w:val="28"/>
          <w:lang w:eastAsia="ru-RU"/>
        </w:rPr>
        <w:t>ли</w:t>
      </w:r>
      <w:r w:rsidR="00E82D09"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IV, определяется по каждому такому объекту отдельно в виде затрат, произведенных концессионером в рамках договора концессии до дня ввода фиксированных активов в эксплуатацию:</w:t>
      </w:r>
    </w:p>
    <w:p w14:paraId="735AFD7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на приобретение, строительство, монтаж и установку с целью создания объекта концессии; и</w:t>
      </w:r>
    </w:p>
    <w:p w14:paraId="04BAAE67" w14:textId="259F4798"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других затрат с целью создания объекта концессии, увеличивающих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00E82D09"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с учетом положений </w:t>
      </w:r>
      <w:r w:rsidR="00B5171A" w:rsidRPr="007F206F">
        <w:rPr>
          <w:rFonts w:ascii="Times New Roman" w:eastAsia="Times New Roman" w:hAnsi="Times New Roman" w:cs="Times New Roman"/>
          <w:bCs/>
          <w:sz w:val="28"/>
          <w:szCs w:val="28"/>
          <w:lang w:eastAsia="ru-RU"/>
        </w:rPr>
        <w:br/>
      </w:r>
      <w:r w:rsidRPr="007F206F">
        <w:rPr>
          <w:rFonts w:ascii="Times New Roman" w:eastAsia="Times New Roman" w:hAnsi="Times New Roman" w:cs="Times New Roman"/>
          <w:bCs/>
          <w:sz w:val="28"/>
          <w:szCs w:val="28"/>
          <w:lang w:eastAsia="ru-RU"/>
        </w:rPr>
        <w:t>статей 2</w:t>
      </w:r>
      <w:r w:rsidR="00C25046" w:rsidRPr="007F206F">
        <w:rPr>
          <w:rFonts w:ascii="Times New Roman" w:eastAsia="Times New Roman" w:hAnsi="Times New Roman" w:cs="Times New Roman"/>
          <w:bCs/>
          <w:sz w:val="28"/>
          <w:szCs w:val="28"/>
          <w:lang w:eastAsia="ru-RU"/>
        </w:rPr>
        <w:t>5</w:t>
      </w:r>
      <w:r w:rsidR="00A6600B" w:rsidRPr="007F206F">
        <w:rPr>
          <w:rFonts w:ascii="Times New Roman" w:eastAsia="Times New Roman" w:hAnsi="Times New Roman" w:cs="Times New Roman"/>
          <w:bCs/>
          <w:sz w:val="28"/>
          <w:szCs w:val="28"/>
          <w:lang w:eastAsia="ru-RU"/>
        </w:rPr>
        <w:t>7</w:t>
      </w:r>
      <w:r w:rsidR="00E82D09" w:rsidRPr="007F206F">
        <w:rPr>
          <w:rFonts w:ascii="Times New Roman" w:eastAsia="Times New Roman" w:hAnsi="Times New Roman" w:cs="Times New Roman"/>
          <w:bCs/>
          <w:sz w:val="28"/>
          <w:szCs w:val="28"/>
          <w:lang w:eastAsia="ru-RU"/>
        </w:rPr>
        <w:t xml:space="preserve"> – </w:t>
      </w:r>
      <w:r w:rsidRPr="007F206F">
        <w:rPr>
          <w:rFonts w:ascii="Times New Roman" w:eastAsia="Times New Roman" w:hAnsi="Times New Roman" w:cs="Times New Roman"/>
          <w:bCs/>
          <w:sz w:val="28"/>
          <w:szCs w:val="28"/>
          <w:lang w:eastAsia="ru-RU"/>
        </w:rPr>
        <w:t>2</w:t>
      </w:r>
      <w:r w:rsidR="00A6600B" w:rsidRPr="007F206F">
        <w:rPr>
          <w:rFonts w:ascii="Times New Roman" w:eastAsia="Times New Roman" w:hAnsi="Times New Roman" w:cs="Times New Roman"/>
          <w:bCs/>
          <w:sz w:val="28"/>
          <w:szCs w:val="28"/>
          <w:lang w:eastAsia="ru-RU"/>
        </w:rPr>
        <w:t>73</w:t>
      </w:r>
      <w:r w:rsidRPr="007F206F">
        <w:rPr>
          <w:rFonts w:ascii="Times New Roman" w:eastAsia="Times New Roman" w:hAnsi="Times New Roman" w:cs="Times New Roman"/>
          <w:bCs/>
          <w:sz w:val="28"/>
          <w:szCs w:val="28"/>
          <w:lang w:eastAsia="ru-RU"/>
        </w:rPr>
        <w:t xml:space="preserve"> настоящего Кодекса.</w:t>
      </w:r>
    </w:p>
    <w:p w14:paraId="08C155C0" w14:textId="28F513EA"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Первоначальная стоимость объекта группы I, введенного в эксплуатацию после временного прекращения его использования, по которому ранее в налоговом учете было отражено выбытие в соответствии с </w:t>
      </w:r>
      <w:r w:rsidR="00E15D45" w:rsidRPr="007F206F">
        <w:rPr>
          <w:rFonts w:ascii="Times New Roman" w:eastAsia="Times New Roman" w:hAnsi="Times New Roman" w:cs="Times New Roman"/>
          <w:sz w:val="28"/>
          <w:szCs w:val="28"/>
          <w:lang w:eastAsia="ru-RU"/>
        </w:rPr>
        <w:t>пунктом 18</w:t>
      </w:r>
      <w:r w:rsidRPr="007F206F">
        <w:rPr>
          <w:rFonts w:ascii="Times New Roman" w:eastAsia="Times New Roman" w:hAnsi="Times New Roman" w:cs="Times New Roman"/>
          <w:sz w:val="28"/>
          <w:szCs w:val="28"/>
          <w:lang w:eastAsia="ru-RU"/>
        </w:rPr>
        <w:t xml:space="preserve"> статьи 27</w:t>
      </w:r>
      <w:r w:rsidR="00A6600B"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определяется как сумма:</w:t>
      </w:r>
    </w:p>
    <w:p w14:paraId="7C03604B" w14:textId="393E9CFE"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стоимости выбытия, определе</w:t>
      </w:r>
      <w:r w:rsidR="00E15D45" w:rsidRPr="007F206F">
        <w:rPr>
          <w:rFonts w:ascii="Times New Roman" w:eastAsia="Times New Roman" w:hAnsi="Times New Roman" w:cs="Times New Roman"/>
          <w:sz w:val="28"/>
          <w:szCs w:val="28"/>
          <w:lang w:eastAsia="ru-RU"/>
        </w:rPr>
        <w:t>нной в соответствии с пунктом 18</w:t>
      </w:r>
      <w:r w:rsidRPr="007F206F">
        <w:rPr>
          <w:rFonts w:ascii="Times New Roman" w:eastAsia="Times New Roman" w:hAnsi="Times New Roman" w:cs="Times New Roman"/>
          <w:sz w:val="28"/>
          <w:szCs w:val="28"/>
          <w:lang w:eastAsia="ru-RU"/>
        </w:rPr>
        <w:t xml:space="preserve"> статьи 27</w:t>
      </w:r>
      <w:r w:rsidR="00A6600B"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и</w:t>
      </w:r>
    </w:p>
    <w:p w14:paraId="28920A45" w14:textId="77777777" w:rsidR="00A632FB" w:rsidRPr="007F206F" w:rsidRDefault="00A632F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последующих расходов по фиксированным активам, в случае их отнесения на увеличение стоимостного баланса данного объекта в соответствии со статьей 2</w:t>
      </w:r>
      <w:r w:rsidR="00A6600B" w:rsidRPr="007F206F">
        <w:rPr>
          <w:rFonts w:ascii="Times New Roman" w:eastAsia="Times New Roman" w:hAnsi="Times New Roman" w:cs="Times New Roman"/>
          <w:sz w:val="28"/>
          <w:szCs w:val="28"/>
          <w:lang w:eastAsia="ru-RU"/>
        </w:rPr>
        <w:t>81</w:t>
      </w:r>
      <w:r w:rsidRPr="007F206F">
        <w:rPr>
          <w:rFonts w:ascii="Times New Roman" w:eastAsia="Times New Roman" w:hAnsi="Times New Roman" w:cs="Times New Roman"/>
          <w:sz w:val="28"/>
          <w:szCs w:val="28"/>
          <w:lang w:eastAsia="ru-RU"/>
        </w:rPr>
        <w:t xml:space="preserve"> настоящего Кодекса.</w:t>
      </w:r>
    </w:p>
    <w:p w14:paraId="05A0B7A3" w14:textId="77777777" w:rsidR="00A632FB" w:rsidRPr="007F206F" w:rsidRDefault="00A632F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Активы, по которым</w:t>
      </w:r>
      <w:r w:rsidRPr="007F206F">
        <w:rPr>
          <w:rFonts w:ascii="Times New Roman" w:eastAsia="Times New Roman" w:hAnsi="Times New Roman" w:cs="Times New Roman"/>
          <w:sz w:val="28"/>
          <w:szCs w:val="28"/>
        </w:rPr>
        <w:t xml:space="preserve"> инвестиционные налоговые</w:t>
      </w:r>
      <w:r w:rsidRPr="007F206F">
        <w:rPr>
          <w:rFonts w:ascii="Times New Roman" w:eastAsia="Times New Roman" w:hAnsi="Times New Roman" w:cs="Times New Roman"/>
          <w:sz w:val="28"/>
          <w:szCs w:val="28"/>
          <w:lang w:eastAsia="ru-RU"/>
        </w:rPr>
        <w:t xml:space="preserve"> преференции аннулированы, </w:t>
      </w:r>
      <w:r w:rsidRPr="007F206F">
        <w:rPr>
          <w:rFonts w:ascii="Times New Roman" w:eastAsia="Times New Roman" w:hAnsi="Times New Roman" w:cs="Times New Roman"/>
          <w:sz w:val="28"/>
          <w:szCs w:val="28"/>
        </w:rPr>
        <w:t xml:space="preserve">с даты начала применения инвестиционных налоговых преференций </w:t>
      </w:r>
      <w:r w:rsidRPr="007F206F">
        <w:rPr>
          <w:rFonts w:ascii="Times New Roman" w:eastAsia="Times New Roman" w:hAnsi="Times New Roman" w:cs="Times New Roman"/>
          <w:sz w:val="28"/>
          <w:szCs w:val="28"/>
          <w:lang w:eastAsia="ru-RU"/>
        </w:rPr>
        <w:t xml:space="preserve">учитываются в качестве фиксированных активов в соответствии с настоящим параграфом. </w:t>
      </w:r>
    </w:p>
    <w:p w14:paraId="01B18F08" w14:textId="77777777" w:rsidR="00A632FB" w:rsidRPr="007F206F" w:rsidRDefault="00A632F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16. Первоначальная стоимость фиксированного актива, поступившего в соответствии с </w:t>
      </w:r>
      <w:hyperlink r:id="rId179" w:anchor="z5277" w:history="1">
        <w:r w:rsidRPr="007F206F">
          <w:rPr>
            <w:rFonts w:ascii="Times New Roman" w:eastAsia="Times New Roman" w:hAnsi="Times New Roman" w:cs="Times New Roman"/>
            <w:sz w:val="28"/>
            <w:szCs w:val="28"/>
            <w:lang w:eastAsia="ru-RU"/>
          </w:rPr>
          <w:t xml:space="preserve">пунктом </w:t>
        </w:r>
      </w:hyperlink>
      <w:r w:rsidRPr="007F206F">
        <w:rPr>
          <w:rFonts w:ascii="Times New Roman" w:eastAsia="Times New Roman" w:hAnsi="Times New Roman" w:cs="Times New Roman"/>
          <w:sz w:val="28"/>
          <w:szCs w:val="28"/>
          <w:lang w:eastAsia="ru-RU"/>
        </w:rPr>
        <w:t>5 статьи 2</w:t>
      </w:r>
      <w:r w:rsidR="00A6600B" w:rsidRPr="007F206F">
        <w:rPr>
          <w:rFonts w:ascii="Times New Roman" w:eastAsia="Times New Roman" w:hAnsi="Times New Roman" w:cs="Times New Roman"/>
          <w:sz w:val="28"/>
          <w:szCs w:val="28"/>
          <w:lang w:eastAsia="ru-RU"/>
        </w:rPr>
        <w:t>84</w:t>
      </w:r>
      <w:r w:rsidRPr="007F206F">
        <w:rPr>
          <w:rFonts w:ascii="Times New Roman" w:eastAsia="Times New Roman" w:hAnsi="Times New Roman" w:cs="Times New Roman"/>
          <w:sz w:val="28"/>
          <w:szCs w:val="28"/>
          <w:lang w:eastAsia="ru-RU"/>
        </w:rPr>
        <w:t xml:space="preserve"> настоящего Кодекса путем включения в состав фиксированных активов объекта, по которому  были применены инвестиционные налоговые преференции без их аннулирования в течение контрольного периода, равна нулю. </w:t>
      </w:r>
    </w:p>
    <w:p w14:paraId="13C8DCD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Первоначальной стоимостью фиксированного актива в виде признанных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w:t>
      </w:r>
    </w:p>
    <w:p w14:paraId="1BCC905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1C9B2C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 Первоначальной стоимостью фиксированного актива, поступившего по договору лизинга, является стоимость, по которой предмет лизинга получен.</w:t>
      </w:r>
    </w:p>
    <w:p w14:paraId="01DCEC2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Первоначальной стоимостью фиксированного актива, ранее являвшегося предметом лизинга, при его возврате лизингополучателем лизингодателю является положительная разница между:</w:t>
      </w:r>
    </w:p>
    <w:p w14:paraId="135BE51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стоимостью, по которой ранее предмет лизинга был передан по договору лизинга лизингополучателю, и </w:t>
      </w:r>
    </w:p>
    <w:p w14:paraId="477160A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стоимостью предмета лизинга, включенной в сумму лизинговых платежей за период с даты передачи до даты возврата этого предмета лизинга.</w:t>
      </w:r>
    </w:p>
    <w:p w14:paraId="6396C73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A65077C" w14:textId="77777777" w:rsidR="00DC2C90"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015A20" w:rsidRPr="007F206F">
        <w:rPr>
          <w:rFonts w:ascii="Times New Roman" w:eastAsia="Times New Roman" w:hAnsi="Times New Roman" w:cs="Times New Roman"/>
          <w:bCs/>
          <w:sz w:val="28"/>
          <w:szCs w:val="28"/>
          <w:lang w:eastAsia="ru-RU"/>
        </w:rPr>
        <w:t>7</w:t>
      </w:r>
      <w:r w:rsidR="009C7B48" w:rsidRPr="007F206F">
        <w:rPr>
          <w:rFonts w:ascii="Times New Roman" w:eastAsia="Times New Roman" w:hAnsi="Times New Roman" w:cs="Times New Roman"/>
          <w:bCs/>
          <w:sz w:val="28"/>
          <w:szCs w:val="28"/>
          <w:lang w:eastAsia="ru-RU"/>
        </w:rPr>
        <w:t>8</w:t>
      </w:r>
      <w:r w:rsidRPr="007F206F">
        <w:rPr>
          <w:rFonts w:ascii="Times New Roman" w:eastAsia="Times New Roman" w:hAnsi="Times New Roman" w:cs="Times New Roman"/>
          <w:bCs/>
          <w:sz w:val="28"/>
          <w:szCs w:val="28"/>
          <w:lang w:eastAsia="ru-RU"/>
        </w:rPr>
        <w:t xml:space="preserve">. Особенности применения вычетов по фиксированным </w:t>
      </w:r>
    </w:p>
    <w:p w14:paraId="00DCE19D" w14:textId="6DCB4A74" w:rsidR="00DC2C90" w:rsidRPr="007F206F" w:rsidRDefault="009A285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C817D7" w:rsidRPr="007F206F">
        <w:rPr>
          <w:rFonts w:ascii="Times New Roman" w:eastAsia="Times New Roman" w:hAnsi="Times New Roman" w:cs="Times New Roman"/>
          <w:bCs/>
          <w:sz w:val="28"/>
          <w:szCs w:val="28"/>
          <w:lang w:eastAsia="ru-RU"/>
        </w:rPr>
        <w:t>активам налогоплательщиками, применя</w:t>
      </w:r>
      <w:r w:rsidR="004E3966" w:rsidRPr="007F206F">
        <w:rPr>
          <w:rFonts w:ascii="Times New Roman" w:eastAsia="Times New Roman" w:hAnsi="Times New Roman" w:cs="Times New Roman"/>
          <w:bCs/>
          <w:sz w:val="28"/>
          <w:szCs w:val="28"/>
          <w:lang w:eastAsia="ru-RU"/>
        </w:rPr>
        <w:t>вш</w:t>
      </w:r>
      <w:r w:rsidR="00C817D7" w:rsidRPr="007F206F">
        <w:rPr>
          <w:rFonts w:ascii="Times New Roman" w:eastAsia="Times New Roman" w:hAnsi="Times New Roman" w:cs="Times New Roman"/>
          <w:bCs/>
          <w:sz w:val="28"/>
          <w:szCs w:val="28"/>
          <w:lang w:eastAsia="ru-RU"/>
        </w:rPr>
        <w:t xml:space="preserve">ими </w:t>
      </w:r>
    </w:p>
    <w:p w14:paraId="34C7F50A" w14:textId="1AA561D1" w:rsidR="00C817D7" w:rsidRPr="007F206F" w:rsidRDefault="009A285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C817D7" w:rsidRPr="007F206F">
        <w:rPr>
          <w:rFonts w:ascii="Times New Roman" w:eastAsia="Times New Roman" w:hAnsi="Times New Roman" w:cs="Times New Roman"/>
          <w:bCs/>
          <w:sz w:val="28"/>
          <w:szCs w:val="28"/>
          <w:lang w:eastAsia="ru-RU"/>
        </w:rPr>
        <w:t>специальные налоговые режимы</w:t>
      </w:r>
    </w:p>
    <w:p w14:paraId="76105287" w14:textId="77777777" w:rsidR="00822226" w:rsidRPr="007F206F" w:rsidRDefault="00822226"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B3AFED6"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Если иное не установлено настоящей статей, при переходе налогоплательщика, применяющего специальный налоговый режим </w:t>
      </w:r>
      <w:r w:rsidR="005B7EBD" w:rsidRPr="007F206F">
        <w:rPr>
          <w:rFonts w:ascii="Times New Roman" w:eastAsia="Times New Roman" w:hAnsi="Times New Roman" w:cs="Times New Roman"/>
          <w:sz w:val="28"/>
          <w:szCs w:val="28"/>
          <w:lang w:eastAsia="ru-RU"/>
        </w:rPr>
        <w:t xml:space="preserve">на основе упрощенной декларации </w:t>
      </w:r>
      <w:r w:rsidRPr="007F206F">
        <w:rPr>
          <w:rFonts w:ascii="Times New Roman" w:eastAsia="Times New Roman" w:hAnsi="Times New Roman" w:cs="Times New Roman"/>
          <w:sz w:val="28"/>
          <w:szCs w:val="28"/>
          <w:lang w:eastAsia="ru-RU"/>
        </w:rPr>
        <w:t xml:space="preserve">или специальный налоговый режим для крестьянских или фермерских хозяйств, на общеустановленный порядок налогообложения первоначальной стоимостью фиксированных активов является стоимость их приобретения, уменьшенная на расчетную сумму амортизации. </w:t>
      </w:r>
    </w:p>
    <w:p w14:paraId="514F4EA7"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w:t>
      </w:r>
      <w:r w:rsidR="007E58C3" w:rsidRPr="007F206F">
        <w:rPr>
          <w:rFonts w:ascii="Times New Roman" w:hAnsi="Times New Roman" w:cs="Times New Roman"/>
          <w:kern w:val="2"/>
          <w:sz w:val="28"/>
          <w:szCs w:val="28"/>
        </w:rPr>
        <w:t xml:space="preserve">2), 13) и </w:t>
      </w:r>
      <w:r w:rsidR="00A6600B" w:rsidRPr="007F206F">
        <w:rPr>
          <w:rFonts w:ascii="Times New Roman" w:hAnsi="Times New Roman" w:cs="Times New Roman"/>
          <w:kern w:val="2"/>
          <w:sz w:val="28"/>
          <w:szCs w:val="28"/>
        </w:rPr>
        <w:t>16) статьи 286 и статье</w:t>
      </w:r>
      <w:r w:rsidR="00A6600B" w:rsidRPr="007F206F">
        <w:rPr>
          <w:rFonts w:ascii="Times New Roman" w:hAnsi="Times New Roman" w:cs="Times New Roman"/>
          <w:bCs/>
          <w:sz w:val="28"/>
          <w:szCs w:val="28"/>
        </w:rPr>
        <w:t xml:space="preserve"> 287 </w:t>
      </w:r>
      <w:r w:rsidRPr="007F206F">
        <w:rPr>
          <w:rFonts w:ascii="Times New Roman" w:hAnsi="Times New Roman" w:cs="Times New Roman"/>
          <w:bCs/>
          <w:sz w:val="28"/>
          <w:szCs w:val="28"/>
        </w:rPr>
        <w:t>настоящего Кодекса.</w:t>
      </w:r>
    </w:p>
    <w:p w14:paraId="6A8940B2"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hyperlink r:id="rId180" w:anchor="z12269" w:history="1">
        <w:r w:rsidRPr="007F206F">
          <w:rPr>
            <w:rFonts w:ascii="Times New Roman" w:eastAsia="Times New Roman" w:hAnsi="Times New Roman" w:cs="Times New Roman"/>
            <w:sz w:val="28"/>
            <w:szCs w:val="28"/>
            <w:lang w:eastAsia="ru-RU"/>
          </w:rPr>
          <w:t>пунктом 2</w:t>
        </w:r>
      </w:hyperlink>
      <w:r w:rsidRPr="007F206F">
        <w:rPr>
          <w:rFonts w:ascii="Times New Roman" w:eastAsia="Times New Roman" w:hAnsi="Times New Roman" w:cs="Times New Roman"/>
          <w:sz w:val="28"/>
          <w:szCs w:val="28"/>
          <w:lang w:eastAsia="ru-RU"/>
        </w:rPr>
        <w:t xml:space="preserve"> статьи 7</w:t>
      </w:r>
      <w:r w:rsidR="00CC55C3" w:rsidRPr="007F206F">
        <w:rPr>
          <w:rFonts w:ascii="Times New Roman" w:eastAsia="Times New Roman" w:hAnsi="Times New Roman" w:cs="Times New Roman"/>
          <w:sz w:val="28"/>
          <w:szCs w:val="28"/>
          <w:lang w:eastAsia="ru-RU"/>
        </w:rPr>
        <w:t>24</w:t>
      </w:r>
      <w:r w:rsidRPr="007F206F">
        <w:rPr>
          <w:rFonts w:ascii="Times New Roman" w:eastAsia="Times New Roman" w:hAnsi="Times New Roman" w:cs="Times New Roman"/>
          <w:sz w:val="28"/>
          <w:szCs w:val="28"/>
          <w:lang w:eastAsia="ru-RU"/>
        </w:rPr>
        <w:t xml:space="preserve"> настоящего Кодекса в виде безвозмездно полученного имущества. </w:t>
      </w:r>
    </w:p>
    <w:p w14:paraId="2E83D950"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14:paraId="13349414"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Расчетная сумма амортизации определяется как произведение следующих величин: </w:t>
      </w:r>
    </w:p>
    <w:p w14:paraId="632177B7" w14:textId="6B5A6FB6"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стоимость приобретения актива, определенная в соответствии </w:t>
      </w:r>
      <w:r w:rsidR="00E6263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настоящим пунктом; </w:t>
      </w:r>
    </w:p>
    <w:p w14:paraId="15FA8704"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предельная месячная норма амортизации, предусмотренная пунктом 3 настоящей статьи; </w:t>
      </w:r>
    </w:p>
    <w:p w14:paraId="471A6EA2"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количество месяцев, прошедших со дня первого ввода в эксплуатацию актива таким налогоплательщиком. </w:t>
      </w:r>
    </w:p>
    <w:p w14:paraId="5C130FF2"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w:t>
      </w:r>
      <w:r w:rsidR="00AD52DE" w:rsidRPr="007F206F">
        <w:rPr>
          <w:rFonts w:ascii="Times New Roman" w:hAnsi="Times New Roman" w:cs="Times New Roman"/>
          <w:kern w:val="2"/>
          <w:sz w:val="28"/>
          <w:szCs w:val="28"/>
        </w:rPr>
        <w:t xml:space="preserve">2), 13) и </w:t>
      </w:r>
      <w:r w:rsidR="00A6600B" w:rsidRPr="007F206F">
        <w:rPr>
          <w:rFonts w:ascii="Times New Roman" w:hAnsi="Times New Roman" w:cs="Times New Roman"/>
          <w:kern w:val="2"/>
          <w:sz w:val="28"/>
          <w:szCs w:val="28"/>
        </w:rPr>
        <w:t>16) статьи 286 и статье</w:t>
      </w:r>
      <w:r w:rsidR="00A6600B" w:rsidRPr="007F206F">
        <w:rPr>
          <w:rFonts w:ascii="Times New Roman" w:hAnsi="Times New Roman" w:cs="Times New Roman"/>
          <w:bCs/>
          <w:sz w:val="28"/>
          <w:szCs w:val="28"/>
        </w:rPr>
        <w:t xml:space="preserve"> 287 </w:t>
      </w:r>
      <w:r w:rsidRPr="007F206F">
        <w:rPr>
          <w:rFonts w:ascii="Times New Roman" w:hAnsi="Times New Roman" w:cs="Times New Roman"/>
          <w:bCs/>
          <w:sz w:val="28"/>
          <w:szCs w:val="28"/>
        </w:rPr>
        <w:t xml:space="preserve">настоящего Кодекса, </w:t>
      </w:r>
      <w:r w:rsidRPr="007F206F">
        <w:rPr>
          <w:rFonts w:ascii="Times New Roman" w:eastAsia="Times New Roman" w:hAnsi="Times New Roman" w:cs="Times New Roman"/>
          <w:sz w:val="28"/>
          <w:szCs w:val="28"/>
          <w:lang w:eastAsia="ru-RU"/>
        </w:rPr>
        <w:t xml:space="preserve">уменьшенной на расчетную сумму амортизации. </w:t>
      </w:r>
    </w:p>
    <w:p w14:paraId="6257A19C"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Расчетная сумма амортизации определяется как произведение следующих величин:</w:t>
      </w:r>
    </w:p>
    <w:p w14:paraId="56DFD0B0"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расходов на реконструкцию и модернизацию, определенная в соответствии с настоящим пунктом;</w:t>
      </w:r>
    </w:p>
    <w:p w14:paraId="6355C2CE"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предельная месячная норма амортизации, предусмотренная пунктом 3 настоящей статьи;</w:t>
      </w:r>
    </w:p>
    <w:p w14:paraId="6C1F54FD"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количество месяцев, прошедших со дня завершения реконструкции, модернизации. </w:t>
      </w:r>
    </w:p>
    <w:p w14:paraId="090C6D4B"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Для целей настоящего пункта, пункта </w:t>
      </w:r>
      <w:hyperlink r:id="rId181" w:anchor="z6378" w:history="1">
        <w:r w:rsidRPr="007F206F">
          <w:rPr>
            <w:rFonts w:ascii="Times New Roman" w:eastAsia="Times New Roman" w:hAnsi="Times New Roman" w:cs="Times New Roman"/>
            <w:sz w:val="28"/>
            <w:szCs w:val="28"/>
            <w:lang w:eastAsia="ru-RU"/>
          </w:rPr>
          <w:t>3</w:t>
        </w:r>
      </w:hyperlink>
      <w:r w:rsidRPr="007F206F">
        <w:rPr>
          <w:rFonts w:ascii="Times New Roman" w:eastAsia="Times New Roman" w:hAnsi="Times New Roman" w:cs="Times New Roman"/>
          <w:sz w:val="28"/>
          <w:szCs w:val="28"/>
          <w:lang w:eastAsia="ru-RU"/>
        </w:rPr>
        <w:t xml:space="preserve"> статьи 3</w:t>
      </w:r>
      <w:r w:rsidR="00A6600B" w:rsidRPr="007F206F">
        <w:rPr>
          <w:rFonts w:ascii="Times New Roman" w:eastAsia="Times New Roman" w:hAnsi="Times New Roman" w:cs="Times New Roman"/>
          <w:sz w:val="28"/>
          <w:szCs w:val="28"/>
          <w:lang w:eastAsia="ru-RU"/>
        </w:rPr>
        <w:t>90</w:t>
      </w:r>
      <w:r w:rsidRPr="007F206F">
        <w:rPr>
          <w:rFonts w:ascii="Times New Roman" w:eastAsia="Times New Roman" w:hAnsi="Times New Roman" w:cs="Times New Roman"/>
          <w:sz w:val="28"/>
          <w:szCs w:val="28"/>
          <w:lang w:eastAsia="ru-RU"/>
        </w:rPr>
        <w:t xml:space="preserve"> и </w:t>
      </w:r>
      <w:hyperlink r:id="rId182" w:anchor="z9434" w:history="1">
        <w:r w:rsidRPr="007F206F">
          <w:rPr>
            <w:rFonts w:ascii="Times New Roman" w:eastAsia="Times New Roman" w:hAnsi="Times New Roman" w:cs="Times New Roman"/>
            <w:sz w:val="28"/>
            <w:szCs w:val="28"/>
            <w:lang w:eastAsia="ru-RU"/>
          </w:rPr>
          <w:t>пункта 6</w:t>
        </w:r>
      </w:hyperlink>
      <w:r w:rsidRPr="007F206F">
        <w:rPr>
          <w:rFonts w:ascii="Times New Roman" w:eastAsia="Times New Roman" w:hAnsi="Times New Roman" w:cs="Times New Roman"/>
          <w:sz w:val="28"/>
          <w:szCs w:val="28"/>
          <w:lang w:eastAsia="ru-RU"/>
        </w:rPr>
        <w:t xml:space="preserve"> статьи 5</w:t>
      </w:r>
      <w:r w:rsidR="00A6600B" w:rsidRPr="007F206F">
        <w:rPr>
          <w:rFonts w:ascii="Times New Roman" w:eastAsia="Times New Roman" w:hAnsi="Times New Roman" w:cs="Times New Roman"/>
          <w:sz w:val="28"/>
          <w:szCs w:val="28"/>
          <w:lang w:eastAsia="ru-RU"/>
        </w:rPr>
        <w:t>91</w:t>
      </w:r>
      <w:r w:rsidRPr="007F206F">
        <w:rPr>
          <w:rFonts w:ascii="Times New Roman" w:eastAsia="Times New Roman" w:hAnsi="Times New Roman" w:cs="Times New Roman"/>
          <w:sz w:val="28"/>
          <w:szCs w:val="28"/>
          <w:lang w:eastAsia="ru-RU"/>
        </w:rPr>
        <w:t xml:space="preserve"> настоящего Кодекса реконструкцией и модернизацией признаются реконструкция и модернизация, результатами которых одновременно являются:</w:t>
      </w:r>
    </w:p>
    <w:p w14:paraId="3CC981A1"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изменение, в том числе обновление, конструкции основного средства; </w:t>
      </w:r>
    </w:p>
    <w:p w14:paraId="197EDDD9"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увеличение срока службы основного средства более чем на три года; </w:t>
      </w:r>
    </w:p>
    <w:p w14:paraId="331197F0"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14:paraId="44FE9E51" w14:textId="77777777" w:rsidR="00860E69" w:rsidRPr="007F206F" w:rsidRDefault="00860E6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 зависимости от группы, к которой фиксированный актив подлежит включению в соответствии с </w:t>
      </w:r>
      <w:hyperlink r:id="rId183" w:anchor="z5038"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2</w:t>
      </w:r>
      <w:r w:rsidR="00A6600B" w:rsidRPr="007F206F">
        <w:rPr>
          <w:rFonts w:ascii="Times New Roman" w:eastAsia="Times New Roman" w:hAnsi="Times New Roman" w:cs="Times New Roman"/>
          <w:sz w:val="28"/>
          <w:szCs w:val="28"/>
          <w:lang w:eastAsia="ru-RU"/>
        </w:rPr>
        <w:t>76</w:t>
      </w:r>
      <w:r w:rsidRPr="007F206F">
        <w:rPr>
          <w:rFonts w:ascii="Times New Roman" w:eastAsia="Times New Roman" w:hAnsi="Times New Roman" w:cs="Times New Roman"/>
          <w:sz w:val="28"/>
          <w:szCs w:val="28"/>
          <w:lang w:eastAsia="ru-RU"/>
        </w:rPr>
        <w:t xml:space="preserve"> настоящего Кодекса, применяются следующие месячные нормы амортизации:</w:t>
      </w:r>
    </w:p>
    <w:tbl>
      <w:tblPr>
        <w:tblStyle w:val="af"/>
        <w:tblW w:w="9639" w:type="dxa"/>
        <w:tblInd w:w="108" w:type="dxa"/>
        <w:tblLayout w:type="fixed"/>
        <w:tblLook w:val="04A0" w:firstRow="1" w:lastRow="0" w:firstColumn="1" w:lastColumn="0" w:noHBand="0" w:noVBand="1"/>
      </w:tblPr>
      <w:tblGrid>
        <w:gridCol w:w="1276"/>
        <w:gridCol w:w="1276"/>
        <w:gridCol w:w="5528"/>
        <w:gridCol w:w="1559"/>
      </w:tblGrid>
      <w:tr w:rsidR="00266BD4" w:rsidRPr="007F206F" w14:paraId="12AB5B64" w14:textId="77777777" w:rsidTr="007F2D55">
        <w:tc>
          <w:tcPr>
            <w:tcW w:w="1276" w:type="dxa"/>
            <w:vAlign w:val="center"/>
          </w:tcPr>
          <w:p w14:paraId="770C51E1"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1276" w:type="dxa"/>
            <w:vAlign w:val="center"/>
          </w:tcPr>
          <w:p w14:paraId="2EAE1761"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группы</w:t>
            </w:r>
          </w:p>
        </w:tc>
        <w:tc>
          <w:tcPr>
            <w:tcW w:w="5528" w:type="dxa"/>
            <w:vAlign w:val="center"/>
          </w:tcPr>
          <w:p w14:paraId="67C3BAC7"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 фиксированных активов</w:t>
            </w:r>
          </w:p>
        </w:tc>
        <w:tc>
          <w:tcPr>
            <w:tcW w:w="1559" w:type="dxa"/>
            <w:vAlign w:val="center"/>
          </w:tcPr>
          <w:p w14:paraId="5AE15CA0"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Месячная норма амортизации, %</w:t>
            </w:r>
            <w:r w:rsidRPr="007F206F">
              <w:rPr>
                <w:rFonts w:ascii="Times New Roman" w:eastAsia="Times New Roman" w:hAnsi="Times New Roman" w:cs="Times New Roman"/>
                <w:sz w:val="28"/>
                <w:szCs w:val="28"/>
                <w:lang w:eastAsia="ru-RU"/>
              </w:rPr>
              <w:br/>
            </w:r>
          </w:p>
        </w:tc>
      </w:tr>
      <w:tr w:rsidR="00266BD4" w:rsidRPr="007F206F" w14:paraId="1BF5386F" w14:textId="77777777" w:rsidTr="007F2D55">
        <w:tc>
          <w:tcPr>
            <w:tcW w:w="1276" w:type="dxa"/>
            <w:vAlign w:val="center"/>
          </w:tcPr>
          <w:p w14:paraId="52DDC911"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217784CB"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w:t>
            </w:r>
          </w:p>
        </w:tc>
        <w:tc>
          <w:tcPr>
            <w:tcW w:w="5528" w:type="dxa"/>
            <w:vAlign w:val="center"/>
          </w:tcPr>
          <w:p w14:paraId="012E1DA4"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c>
          <w:tcPr>
            <w:tcW w:w="1559" w:type="dxa"/>
            <w:vAlign w:val="center"/>
          </w:tcPr>
          <w:p w14:paraId="6133D167" w14:textId="77777777" w:rsidR="00C817D7" w:rsidRPr="007F206F" w:rsidRDefault="00F02F6A"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0,83</w:t>
            </w:r>
          </w:p>
        </w:tc>
      </w:tr>
      <w:tr w:rsidR="00266BD4" w:rsidRPr="007F206F" w14:paraId="1FC9F3DA" w14:textId="77777777" w:rsidTr="007F2D55">
        <w:tc>
          <w:tcPr>
            <w:tcW w:w="1276" w:type="dxa"/>
            <w:vAlign w:val="center"/>
          </w:tcPr>
          <w:p w14:paraId="2982BB5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276" w:type="dxa"/>
            <w:vAlign w:val="center"/>
          </w:tcPr>
          <w:p w14:paraId="175AABB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w:t>
            </w:r>
          </w:p>
        </w:tc>
        <w:tc>
          <w:tcPr>
            <w:tcW w:w="5528" w:type="dxa"/>
            <w:vAlign w:val="center"/>
          </w:tcPr>
          <w:p w14:paraId="0C7B3A0B"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559" w:type="dxa"/>
            <w:vAlign w:val="center"/>
          </w:tcPr>
          <w:p w14:paraId="6E6E7D4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2,08</w:t>
            </w:r>
          </w:p>
        </w:tc>
      </w:tr>
      <w:tr w:rsidR="00266BD4" w:rsidRPr="007F206F" w14:paraId="5B157BD2" w14:textId="77777777" w:rsidTr="007F2D55">
        <w:tc>
          <w:tcPr>
            <w:tcW w:w="1276" w:type="dxa"/>
            <w:vAlign w:val="center"/>
          </w:tcPr>
          <w:p w14:paraId="219CB5DC"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276" w:type="dxa"/>
            <w:vAlign w:val="center"/>
          </w:tcPr>
          <w:p w14:paraId="13F96D3A"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III</w:t>
            </w:r>
          </w:p>
        </w:tc>
        <w:tc>
          <w:tcPr>
            <w:tcW w:w="5528" w:type="dxa"/>
            <w:vAlign w:val="center"/>
          </w:tcPr>
          <w:p w14:paraId="62DFF54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559" w:type="dxa"/>
            <w:vAlign w:val="center"/>
          </w:tcPr>
          <w:p w14:paraId="44D283C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3,33</w:t>
            </w:r>
          </w:p>
        </w:tc>
      </w:tr>
      <w:tr w:rsidR="00266BD4" w:rsidRPr="007F206F" w14:paraId="06D1E05A" w14:textId="77777777" w:rsidTr="007F2D55">
        <w:tc>
          <w:tcPr>
            <w:tcW w:w="1276" w:type="dxa"/>
            <w:vAlign w:val="center"/>
          </w:tcPr>
          <w:p w14:paraId="623C1907"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276" w:type="dxa"/>
            <w:vAlign w:val="center"/>
          </w:tcPr>
          <w:p w14:paraId="3699176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IV</w:t>
            </w:r>
          </w:p>
        </w:tc>
        <w:tc>
          <w:tcPr>
            <w:tcW w:w="5528" w:type="dxa"/>
            <w:vAlign w:val="center"/>
          </w:tcPr>
          <w:p w14:paraId="2A23BFE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1559" w:type="dxa"/>
            <w:vAlign w:val="center"/>
          </w:tcPr>
          <w:p w14:paraId="3885F9EE"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1,25</w:t>
            </w:r>
          </w:p>
        </w:tc>
      </w:tr>
    </w:tbl>
    <w:p w14:paraId="3C989BB6" w14:textId="77777777" w:rsidR="00C53B1E" w:rsidRPr="007F206F" w:rsidRDefault="00C53B1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14:paraId="459A65BD" w14:textId="77777777" w:rsidR="00C53B1E" w:rsidRPr="007F206F" w:rsidRDefault="00C53B1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Первоначальная стоимость фиксированных активов определяется </w:t>
      </w:r>
      <w:r w:rsidR="00B3238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соответствии с настоящим пунктом при одновременном выполнении следующих условий:</w:t>
      </w:r>
    </w:p>
    <w:p w14:paraId="4F3DEE95" w14:textId="77777777" w:rsidR="00C53B1E" w:rsidRPr="007F206F" w:rsidRDefault="00C53B1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налогоплательщик, применяющий специальный налоговый режим </w:t>
      </w:r>
      <w:r w:rsidR="005B7EBD" w:rsidRPr="007F206F">
        <w:rPr>
          <w:rFonts w:ascii="Times New Roman" w:eastAsia="Times New Roman" w:hAnsi="Times New Roman" w:cs="Times New Roman"/>
          <w:sz w:val="28"/>
          <w:szCs w:val="28"/>
          <w:lang w:eastAsia="ru-RU"/>
        </w:rPr>
        <w:t>на основе упрощенной декларации</w:t>
      </w:r>
      <w:r w:rsidRPr="007F206F">
        <w:rPr>
          <w:rFonts w:ascii="Times New Roman" w:eastAsia="Times New Roman" w:hAnsi="Times New Roman" w:cs="Times New Roman"/>
          <w:sz w:val="28"/>
          <w:szCs w:val="28"/>
          <w:lang w:eastAsia="ru-RU"/>
        </w:rPr>
        <w:t xml:space="preserve"> или специальный налоговый режим для крестьянских или фермерских хозяйств, переходит на общеустановленный порядок</w:t>
      </w:r>
      <w:r w:rsidR="00E82D09"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налогообложения; </w:t>
      </w:r>
    </w:p>
    <w:p w14:paraId="15F6ABB0" w14:textId="77777777" w:rsidR="00C53B1E" w:rsidRPr="007F206F" w:rsidRDefault="00C53B1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налогоплательщик применял специальный налоговый режим </w:t>
      </w:r>
      <w:r w:rsidR="005B7EBD" w:rsidRPr="007F206F">
        <w:rPr>
          <w:rFonts w:ascii="Times New Roman" w:eastAsia="Times New Roman" w:hAnsi="Times New Roman" w:cs="Times New Roman"/>
          <w:sz w:val="28"/>
          <w:szCs w:val="28"/>
          <w:lang w:eastAsia="ru-RU"/>
        </w:rPr>
        <w:t xml:space="preserve">на основе упрощенной декларации </w:t>
      </w:r>
      <w:r w:rsidRPr="007F206F">
        <w:rPr>
          <w:rFonts w:ascii="Times New Roman" w:eastAsia="Times New Roman" w:hAnsi="Times New Roman" w:cs="Times New Roman"/>
          <w:sz w:val="28"/>
          <w:szCs w:val="28"/>
          <w:lang w:eastAsia="ru-RU"/>
        </w:rPr>
        <w:t xml:space="preserve">или специальный налоговый режим для крестьянских или фермерских хозяйств менее 12 календарных месяцев; </w:t>
      </w:r>
    </w:p>
    <w:p w14:paraId="33254572" w14:textId="77777777" w:rsidR="00C53B1E" w:rsidRPr="007F206F" w:rsidRDefault="00C53B1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налогоплательщик до перехода на </w:t>
      </w:r>
      <w:r w:rsidR="005B7EBD" w:rsidRPr="007F206F">
        <w:rPr>
          <w:rFonts w:ascii="Times New Roman" w:eastAsia="Times New Roman" w:hAnsi="Times New Roman" w:cs="Times New Roman"/>
          <w:sz w:val="28"/>
          <w:szCs w:val="28"/>
          <w:lang w:eastAsia="ru-RU"/>
        </w:rPr>
        <w:t xml:space="preserve">специальный налоговый режим на основе упрощенной декларации </w:t>
      </w:r>
      <w:r w:rsidRPr="007F206F">
        <w:rPr>
          <w:rFonts w:ascii="Times New Roman" w:eastAsia="Times New Roman" w:hAnsi="Times New Roman" w:cs="Times New Roman"/>
          <w:sz w:val="28"/>
          <w:szCs w:val="28"/>
          <w:lang w:eastAsia="ru-RU"/>
        </w:rPr>
        <w:t xml:space="preserve">или специальный налоговый режим для крестьянских или фермерских хозяйств применял общеустановленный порядок налогообложения. </w:t>
      </w:r>
    </w:p>
    <w:p w14:paraId="37E5FD55" w14:textId="77777777" w:rsidR="00C817D7" w:rsidRPr="007F206F" w:rsidRDefault="00C53B1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Первоначальная стоимость фиксированных активов определяется исходя из размера стоимостного баланса объекта группы I и (или) стоимостного баланса группы (по групп</w:t>
      </w:r>
      <w:r w:rsidR="00E82D09" w:rsidRPr="007F206F">
        <w:rPr>
          <w:rFonts w:ascii="Times New Roman" w:eastAsia="Times New Roman" w:hAnsi="Times New Roman" w:cs="Times New Roman"/>
          <w:sz w:val="28"/>
          <w:szCs w:val="28"/>
          <w:lang w:eastAsia="ru-RU"/>
        </w:rPr>
        <w:t>е</w:t>
      </w:r>
      <w:r w:rsidRPr="007F206F">
        <w:rPr>
          <w:rFonts w:ascii="Times New Roman" w:eastAsia="Times New Roman" w:hAnsi="Times New Roman" w:cs="Times New Roman"/>
          <w:sz w:val="28"/>
          <w:szCs w:val="28"/>
          <w:lang w:eastAsia="ru-RU"/>
        </w:rPr>
        <w:t xml:space="preserve"> II, III или IV) на день, предшествующий дню начала применения специального налогового режима </w:t>
      </w:r>
      <w:r w:rsidR="005B7EBD" w:rsidRPr="007F206F">
        <w:rPr>
          <w:rFonts w:ascii="Times New Roman" w:eastAsia="Times New Roman" w:hAnsi="Times New Roman" w:cs="Times New Roman"/>
          <w:sz w:val="28"/>
          <w:szCs w:val="28"/>
          <w:lang w:eastAsia="ru-RU"/>
        </w:rPr>
        <w:t xml:space="preserve">на основе упрощенной декларации </w:t>
      </w:r>
      <w:r w:rsidRPr="007F206F">
        <w:rPr>
          <w:rFonts w:ascii="Times New Roman" w:eastAsia="Times New Roman" w:hAnsi="Times New Roman" w:cs="Times New Roman"/>
          <w:sz w:val="28"/>
          <w:szCs w:val="28"/>
          <w:lang w:eastAsia="ru-RU"/>
        </w:rPr>
        <w:t xml:space="preserve">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w:t>
      </w:r>
      <w:r w:rsidR="00A67D96" w:rsidRPr="007F206F">
        <w:rPr>
          <w:rFonts w:ascii="Times New Roman" w:eastAsia="Times New Roman" w:hAnsi="Times New Roman" w:cs="Times New Roman"/>
          <w:sz w:val="28"/>
          <w:szCs w:val="28"/>
          <w:lang w:eastAsia="ru-RU"/>
        </w:rPr>
        <w:t xml:space="preserve">275 – 277 и 279 – 282 </w:t>
      </w:r>
      <w:r w:rsidRPr="007F206F">
        <w:rPr>
          <w:rFonts w:ascii="Times New Roman" w:eastAsia="Times New Roman" w:hAnsi="Times New Roman" w:cs="Times New Roman"/>
          <w:sz w:val="28"/>
          <w:szCs w:val="28"/>
          <w:lang w:eastAsia="ru-RU"/>
        </w:rPr>
        <w:t xml:space="preserve">настоящего Кодекса, в период применения специального налогового режима </w:t>
      </w:r>
      <w:r w:rsidR="005B7EBD" w:rsidRPr="007F206F">
        <w:rPr>
          <w:rFonts w:ascii="Times New Roman" w:eastAsia="Times New Roman" w:hAnsi="Times New Roman" w:cs="Times New Roman"/>
          <w:sz w:val="28"/>
          <w:szCs w:val="28"/>
          <w:lang w:eastAsia="ru-RU"/>
        </w:rPr>
        <w:t xml:space="preserve">на основе упрощенной декларации </w:t>
      </w:r>
      <w:r w:rsidRPr="007F206F">
        <w:rPr>
          <w:rFonts w:ascii="Times New Roman" w:eastAsia="Times New Roman" w:hAnsi="Times New Roman" w:cs="Times New Roman"/>
          <w:sz w:val="28"/>
          <w:szCs w:val="28"/>
          <w:lang w:eastAsia="ru-RU"/>
        </w:rPr>
        <w:t>или специального налогового режима для крестьянских или фермерских хозяйств.</w:t>
      </w:r>
    </w:p>
    <w:p w14:paraId="0D347455" w14:textId="77777777" w:rsidR="00C53B1E" w:rsidRPr="007F206F" w:rsidRDefault="00C53B1E"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05F9B2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27</w:t>
      </w:r>
      <w:r w:rsidR="009C7B48"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Выбытие фиксированных активов</w:t>
      </w:r>
    </w:p>
    <w:p w14:paraId="5ED0CCF6" w14:textId="77777777" w:rsidR="00822226" w:rsidRPr="007F206F" w:rsidRDefault="0082222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B53DB6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Если иное не установлено пунктом </w:t>
      </w:r>
      <w:r w:rsidR="00257760"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 xml:space="preserve"> настоящей статьи, выбытием фиксированных активов являются:</w:t>
      </w:r>
    </w:p>
    <w:p w14:paraId="2B13BBD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14:paraId="2F19989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передача данных активов по договору лизинга;</w:t>
      </w:r>
    </w:p>
    <w:p w14:paraId="03FEE9B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перевод данных активов в состав активов, предназначенных для продажи, запасов; </w:t>
      </w:r>
    </w:p>
    <w:p w14:paraId="6559C33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r w:rsidRPr="007F206F">
        <w:rPr>
          <w:rFonts w:ascii="Times New Roman" w:hAnsi="Times New Roman" w:cs="Times New Roman"/>
          <w:bCs/>
          <w:sz w:val="28"/>
          <w:szCs w:val="28"/>
        </w:rPr>
        <w:t>у арендодателя</w:t>
      </w:r>
      <w:r w:rsidRPr="007F206F">
        <w:rPr>
          <w:rFonts w:ascii="Times New Roman" w:eastAsia="Times New Roman" w:hAnsi="Times New Roman" w:cs="Times New Roman"/>
          <w:sz w:val="28"/>
          <w:szCs w:val="28"/>
          <w:lang w:eastAsia="ru-RU"/>
        </w:rPr>
        <w:t xml:space="preserve"> </w:t>
      </w:r>
      <w:r w:rsidR="00E82D09"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прекращение договора имущественного найма (аренды), по которому:</w:t>
      </w:r>
    </w:p>
    <w:p w14:paraId="3FA1E5E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период его действия переданное арендатору имущество являлось фиксированным активом у арендодателя; и</w:t>
      </w:r>
    </w:p>
    <w:p w14:paraId="40FC894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после прекращения договора </w:t>
      </w:r>
      <w:r w:rsidR="00E82D09"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в бухгалтерском учете арендодателя признан актив, не относящийся к фиксированным активам. </w:t>
      </w:r>
    </w:p>
    <w:p w14:paraId="332A7C5F"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r w:rsidR="00C817D7" w:rsidRPr="007F206F">
        <w:rPr>
          <w:rFonts w:ascii="Times New Roman" w:eastAsia="Times New Roman" w:hAnsi="Times New Roman" w:cs="Times New Roman"/>
          <w:sz w:val="28"/>
          <w:szCs w:val="28"/>
          <w:lang w:eastAsia="ru-RU"/>
        </w:rPr>
        <w:t>. Выбытием фиксированных активов не являются:</w:t>
      </w:r>
    </w:p>
    <w:p w14:paraId="7FF228B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прекращение признания в бухгалтерском</w:t>
      </w:r>
      <w:r w:rsidR="00E82D09" w:rsidRPr="007F206F">
        <w:rPr>
          <w:rFonts w:ascii="Times New Roman" w:eastAsia="Times New Roman" w:hAnsi="Times New Roman" w:cs="Times New Roman"/>
          <w:sz w:val="28"/>
          <w:szCs w:val="28"/>
          <w:lang w:eastAsia="ru-RU"/>
        </w:rPr>
        <w:t xml:space="preserve"> учете не</w:t>
      </w:r>
      <w:r w:rsidRPr="007F206F">
        <w:rPr>
          <w:rFonts w:ascii="Times New Roman" w:eastAsia="Times New Roman" w:hAnsi="Times New Roman" w:cs="Times New Roman"/>
          <w:sz w:val="28"/>
          <w:szCs w:val="28"/>
          <w:lang w:eastAsia="ru-RU"/>
        </w:rPr>
        <w:t xml:space="preserve">застрахованного актива, включенного в группы </w:t>
      </w:r>
      <w:r w:rsidR="00E82D09" w:rsidRPr="007F206F">
        <w:rPr>
          <w:rFonts w:ascii="Times New Roman" w:eastAsia="Times New Roman" w:hAnsi="Times New Roman" w:cs="Times New Roman"/>
          <w:sz w:val="28"/>
          <w:szCs w:val="28"/>
          <w:lang w:eastAsia="ru-RU"/>
        </w:rPr>
        <w:t xml:space="preserve">II, III, IV </w:t>
      </w:r>
      <w:r w:rsidRPr="007F206F">
        <w:rPr>
          <w:rFonts w:ascii="Times New Roman" w:eastAsia="Times New Roman" w:hAnsi="Times New Roman" w:cs="Times New Roman"/>
          <w:sz w:val="28"/>
          <w:szCs w:val="28"/>
          <w:lang w:eastAsia="ru-RU"/>
        </w:rPr>
        <w:t>фиксированных активов, в связи с его утратой, порчей;</w:t>
      </w:r>
    </w:p>
    <w:p w14:paraId="0810FD61" w14:textId="77777777" w:rsidR="00C817D7" w:rsidRPr="007F206F" w:rsidRDefault="00C817D7" w:rsidP="007B3937">
      <w:pPr>
        <w:tabs>
          <w:tab w:val="left" w:pos="993"/>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временное прекращение использования в деятельности, направленной на получение дохода фиксированных активов группы</w:t>
      </w:r>
      <w:r w:rsidR="009A0123" w:rsidRPr="007F206F">
        <w:rPr>
          <w:rFonts w:ascii="Times New Roman" w:eastAsia="Times New Roman" w:hAnsi="Times New Roman" w:cs="Times New Roman"/>
          <w:sz w:val="28"/>
          <w:szCs w:val="28"/>
          <w:lang w:eastAsia="ru-RU"/>
        </w:rPr>
        <w:t xml:space="preserve"> I</w:t>
      </w:r>
      <w:r w:rsidRPr="007F206F">
        <w:rPr>
          <w:rFonts w:ascii="Times New Roman" w:eastAsia="Times New Roman" w:hAnsi="Times New Roman" w:cs="Times New Roman"/>
          <w:sz w:val="28"/>
          <w:szCs w:val="28"/>
          <w:lang w:eastAsia="ru-RU"/>
        </w:rPr>
        <w:t>, используемых в сезонном производстве;</w:t>
      </w:r>
    </w:p>
    <w:p w14:paraId="0ED5205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временное прекращение использования в деятельности, направленной на получение дохода фиксированных активов группы </w:t>
      </w:r>
      <w:r w:rsidR="009A0123"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в случае, когда налоговые периоды временного вывода актива из эксплуатации и его ввода в эксплуатацию после временного прекращения использования совпадают;</w:t>
      </w:r>
    </w:p>
    <w:p w14:paraId="2145B87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временное прекращение использования в деятельности, направленной на получение дохода фиксированных активов </w:t>
      </w:r>
      <w:r w:rsidR="009A0123" w:rsidRPr="007F206F">
        <w:rPr>
          <w:rFonts w:ascii="Times New Roman" w:eastAsia="Times New Roman" w:hAnsi="Times New Roman" w:cs="Times New Roman"/>
          <w:sz w:val="28"/>
          <w:szCs w:val="28"/>
          <w:lang w:eastAsia="ru-RU"/>
        </w:rPr>
        <w:t xml:space="preserve">групп </w:t>
      </w:r>
      <w:r w:rsidRPr="007F206F">
        <w:rPr>
          <w:rFonts w:ascii="Times New Roman" w:eastAsia="Times New Roman" w:hAnsi="Times New Roman" w:cs="Times New Roman"/>
          <w:sz w:val="28"/>
          <w:szCs w:val="28"/>
          <w:lang w:eastAsia="ru-RU"/>
        </w:rPr>
        <w:t>II, III и IV.</w:t>
      </w:r>
    </w:p>
    <w:p w14:paraId="0AC27C6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настоящего параграфа:</w:t>
      </w:r>
    </w:p>
    <w:p w14:paraId="622C619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14:paraId="5BA8278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фиксированными активами группы</w:t>
      </w:r>
      <w:r w:rsidR="009A0123" w:rsidRPr="007F206F">
        <w:rPr>
          <w:rFonts w:ascii="Times New Roman" w:eastAsia="Times New Roman" w:hAnsi="Times New Roman" w:cs="Times New Roman"/>
          <w:sz w:val="28"/>
          <w:szCs w:val="28"/>
          <w:lang w:eastAsia="ru-RU"/>
        </w:rPr>
        <w:t xml:space="preserve"> I</w:t>
      </w:r>
      <w:r w:rsidRPr="007F206F">
        <w:rPr>
          <w:rFonts w:ascii="Times New Roman" w:eastAsia="Times New Roman" w:hAnsi="Times New Roman" w:cs="Times New Roman"/>
          <w:sz w:val="28"/>
          <w:szCs w:val="28"/>
          <w:lang w:eastAsia="ru-RU"/>
        </w:rPr>
        <w:t>, используемыми в сезонном производстве, являются фиксированные активы группы</w:t>
      </w:r>
      <w:r w:rsidR="009A0123" w:rsidRPr="007F206F">
        <w:rPr>
          <w:rFonts w:ascii="Times New Roman" w:eastAsia="Times New Roman" w:hAnsi="Times New Roman" w:cs="Times New Roman"/>
          <w:sz w:val="28"/>
          <w:szCs w:val="28"/>
          <w:lang w:eastAsia="ru-RU"/>
        </w:rPr>
        <w:t xml:space="preserve"> I</w:t>
      </w:r>
      <w:r w:rsidRPr="007F206F">
        <w:rPr>
          <w:rFonts w:ascii="Times New Roman" w:eastAsia="Times New Roman" w:hAnsi="Times New Roman" w:cs="Times New Roman"/>
          <w:sz w:val="28"/>
          <w:szCs w:val="28"/>
          <w:lang w:eastAsia="ru-RU"/>
        </w:rPr>
        <w:t>, которые одновременно соответствуют следующим условиям:</w:t>
      </w:r>
    </w:p>
    <w:p w14:paraId="5D01722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14:paraId="1B855C0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14:paraId="66271BF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отчетном налоговом периоде использовались в деятельности, направленной на получение дохода.</w:t>
      </w:r>
    </w:p>
    <w:p w14:paraId="05684313"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00C817D7" w:rsidRPr="007F206F">
        <w:rPr>
          <w:rFonts w:ascii="Times New Roman" w:eastAsia="Times New Roman" w:hAnsi="Times New Roman" w:cs="Times New Roman"/>
          <w:sz w:val="28"/>
          <w:szCs w:val="28"/>
          <w:lang w:eastAsia="ru-RU"/>
        </w:rPr>
        <w:t>. Признание в целях налогообложения выбытия фиксированных активов означает исключение выбывших активов из состава фиксированных активов.</w:t>
      </w:r>
    </w:p>
    <w:p w14:paraId="0BE1E4C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Исключение выбывших активов из состава фиксированных активов осуществляется путем уменьшения </w:t>
      </w:r>
      <w:r w:rsidR="002537F1" w:rsidRPr="007F206F">
        <w:rPr>
          <w:sz w:val="28"/>
          <w:szCs w:val="28"/>
        </w:rPr>
        <w:t>соответствующего</w:t>
      </w:r>
      <w:r w:rsidR="009A0123" w:rsidRPr="007F206F">
        <w:rPr>
          <w:sz w:val="28"/>
          <w:szCs w:val="28"/>
        </w:rPr>
        <w:t xml:space="preserve"> </w:t>
      </w:r>
      <w:r w:rsidRPr="007F206F">
        <w:rPr>
          <w:sz w:val="28"/>
          <w:szCs w:val="28"/>
        </w:rPr>
        <w:t xml:space="preserve">стоимостного баланса объектов группы I и (или) групп на начало налогового периода на стоимость выбытия фиксированных активов. </w:t>
      </w:r>
    </w:p>
    <w:p w14:paraId="74136F73"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00C817D7" w:rsidRPr="007F206F">
        <w:rPr>
          <w:rFonts w:ascii="Times New Roman" w:eastAsia="Times New Roman" w:hAnsi="Times New Roman" w:cs="Times New Roman"/>
          <w:sz w:val="28"/>
          <w:szCs w:val="28"/>
          <w:lang w:eastAsia="ru-RU"/>
        </w:rPr>
        <w:t>. Если иное не установлено настоящей статьей, стоимостью выбытия фиксированных активов является их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8A78CF5"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C817D7" w:rsidRPr="007F206F">
        <w:rPr>
          <w:rFonts w:ascii="Times New Roman" w:eastAsia="Times New Roman" w:hAnsi="Times New Roman" w:cs="Times New Roman"/>
          <w:sz w:val="28"/>
          <w:szCs w:val="28"/>
          <w:lang w:eastAsia="ru-RU"/>
        </w:rPr>
        <w:t>. Стоимостью выбытия фиксированных активов при их реализации, кроме передачи по договору лизинга, явля</w:t>
      </w:r>
      <w:r w:rsidR="009A0123" w:rsidRPr="007F206F">
        <w:rPr>
          <w:rFonts w:ascii="Times New Roman" w:eastAsia="Times New Roman" w:hAnsi="Times New Roman" w:cs="Times New Roman"/>
          <w:sz w:val="28"/>
          <w:szCs w:val="28"/>
          <w:lang w:eastAsia="ru-RU"/>
        </w:rPr>
        <w:t>ю</w:t>
      </w:r>
      <w:r w:rsidR="00C817D7" w:rsidRPr="007F206F">
        <w:rPr>
          <w:rFonts w:ascii="Times New Roman" w:eastAsia="Times New Roman" w:hAnsi="Times New Roman" w:cs="Times New Roman"/>
          <w:sz w:val="28"/>
          <w:szCs w:val="28"/>
          <w:lang w:eastAsia="ru-RU"/>
        </w:rPr>
        <w:t>тся:</w:t>
      </w:r>
    </w:p>
    <w:p w14:paraId="3ED7685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стоимость реализации фиксированных активов, за исключением налога на добавленную стоимость, </w:t>
      </w:r>
      <w:r w:rsidR="009A0123"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если договором купли-продажи, включая договор купли-продажи предприятия как имущественного комплекса, стоимость реализации определена в разрезе объектов фиксированных активов;</w:t>
      </w:r>
    </w:p>
    <w:p w14:paraId="68CAF3E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балансовая стоимость реализованных фиксированных активов на дату реализации,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r w:rsidR="00625844" w:rsidRPr="007F206F">
        <w:rPr>
          <w:rFonts w:ascii="Times New Roman" w:eastAsia="Times New Roman" w:hAnsi="Times New Roman" w:cs="Times New Roman"/>
          <w:sz w:val="28"/>
          <w:szCs w:val="28"/>
          <w:lang w:eastAsia="ru-RU"/>
        </w:rPr>
        <w:t xml:space="preserve">– если </w:t>
      </w:r>
      <w:r w:rsidRPr="007F206F">
        <w:rPr>
          <w:rFonts w:ascii="Times New Roman" w:eastAsia="Times New Roman" w:hAnsi="Times New Roman" w:cs="Times New Roman"/>
          <w:sz w:val="28"/>
          <w:szCs w:val="28"/>
          <w:lang w:eastAsia="ru-RU"/>
        </w:rPr>
        <w:t xml:space="preserve">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w:t>
      </w:r>
    </w:p>
    <w:p w14:paraId="4CFBA907"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C817D7" w:rsidRPr="007F206F">
        <w:rPr>
          <w:rFonts w:ascii="Times New Roman" w:eastAsia="Times New Roman" w:hAnsi="Times New Roman" w:cs="Times New Roman"/>
          <w:sz w:val="28"/>
          <w:szCs w:val="28"/>
          <w:lang w:eastAsia="ru-RU"/>
        </w:rPr>
        <w:t xml:space="preserve">. Стоимостью выбытия фиксированных активов при их передаче по договору лизинга является стоимость, по которой предмет лизинга передан в соответствии с таким договором. </w:t>
      </w:r>
    </w:p>
    <w:p w14:paraId="6D904FA7"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C817D7" w:rsidRPr="007F206F">
        <w:rPr>
          <w:rFonts w:ascii="Times New Roman" w:eastAsia="Times New Roman" w:hAnsi="Times New Roman" w:cs="Times New Roman"/>
          <w:sz w:val="28"/>
          <w:szCs w:val="28"/>
          <w:lang w:eastAsia="ru-RU"/>
        </w:rPr>
        <w:t>. Стоимостью выбытия фиксированных активов при их безвозмездной передаче является стоимость переданных активов, указанная в акте их приема-передачи, но не менее чем их балансовая стоимость по данным бухгалтерского учета на дату передачи.</w:t>
      </w:r>
    </w:p>
    <w:p w14:paraId="544C98E7"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C817D7" w:rsidRPr="007F206F">
        <w:rPr>
          <w:rFonts w:ascii="Times New Roman" w:eastAsia="Times New Roman" w:hAnsi="Times New Roman" w:cs="Times New Roman"/>
          <w:sz w:val="28"/>
          <w:szCs w:val="28"/>
          <w:lang w:eastAsia="ru-RU"/>
        </w:rPr>
        <w:t>. Стоимостью выбытия фиксированных активов при их передаче в качестве вклада в уставный капитал является стоимость, определяемая в соответствии с гражданским законодательством Республики Казахстан.</w:t>
      </w:r>
    </w:p>
    <w:p w14:paraId="1992AAAA"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C817D7" w:rsidRPr="007F206F">
        <w:rPr>
          <w:rFonts w:ascii="Times New Roman" w:eastAsia="Times New Roman" w:hAnsi="Times New Roman" w:cs="Times New Roman"/>
          <w:sz w:val="28"/>
          <w:szCs w:val="28"/>
          <w:lang w:eastAsia="ru-RU"/>
        </w:rPr>
        <w:t>. Стоимостью выбытия фиксированных активов у реорганизуемого юридического лица</w:t>
      </w:r>
      <w:r w:rsidR="00625844" w:rsidRPr="007F206F">
        <w:rPr>
          <w:rFonts w:ascii="Times New Roman" w:eastAsia="Times New Roman" w:hAnsi="Times New Roman" w:cs="Times New Roman"/>
          <w:sz w:val="28"/>
          <w:szCs w:val="28"/>
          <w:lang w:eastAsia="ru-RU"/>
        </w:rPr>
        <w:t xml:space="preserve"> </w:t>
      </w:r>
      <w:r w:rsidR="00C817D7" w:rsidRPr="007F206F">
        <w:rPr>
          <w:rFonts w:ascii="Times New Roman" w:eastAsia="Times New Roman" w:hAnsi="Times New Roman" w:cs="Times New Roman"/>
          <w:sz w:val="28"/>
          <w:szCs w:val="28"/>
          <w:lang w:eastAsia="ru-RU"/>
        </w:rPr>
        <w:t>при реорганизации путем слияния, присоединения или выделения явля</w:t>
      </w:r>
      <w:r w:rsidR="00625844" w:rsidRPr="007F206F">
        <w:rPr>
          <w:rFonts w:ascii="Times New Roman" w:eastAsia="Times New Roman" w:hAnsi="Times New Roman" w:cs="Times New Roman"/>
          <w:sz w:val="28"/>
          <w:szCs w:val="28"/>
          <w:lang w:eastAsia="ru-RU"/>
        </w:rPr>
        <w:t>ю</w:t>
      </w:r>
      <w:r w:rsidR="00C817D7" w:rsidRPr="007F206F">
        <w:rPr>
          <w:rFonts w:ascii="Times New Roman" w:eastAsia="Times New Roman" w:hAnsi="Times New Roman" w:cs="Times New Roman"/>
          <w:sz w:val="28"/>
          <w:szCs w:val="28"/>
          <w:lang w:eastAsia="ru-RU"/>
        </w:rPr>
        <w:t>тся:</w:t>
      </w:r>
    </w:p>
    <w:p w14:paraId="2AA9FFF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балансовая стоимость переданных активов у реорганизуемого юридического лица, указанная в передаточном акте; либо</w:t>
      </w:r>
    </w:p>
    <w:p w14:paraId="56CCA5A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передаваемых фиксированных активов по данным налогового учета реорганизуемого юридического лица, отраженная в передаточном акте. Для этого налогоплательщики вправе отразить в передаточном акте следующую стоимость передаваемых фиксированных активов:</w:t>
      </w:r>
    </w:p>
    <w:p w14:paraId="03FAEC9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 фиксированным активам группы </w:t>
      </w:r>
      <w:r w:rsidR="00A44B9E"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 xml:space="preserve">– остаточную стоимость объекта группы </w:t>
      </w:r>
      <w:r w:rsidR="00A44B9E"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на конец налогового периода;</w:t>
      </w:r>
    </w:p>
    <w:p w14:paraId="4C53A4F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 фиксированным активам </w:t>
      </w:r>
      <w:r w:rsidR="00A44B9E" w:rsidRPr="007F206F">
        <w:rPr>
          <w:rFonts w:ascii="Times New Roman" w:eastAsia="Times New Roman" w:hAnsi="Times New Roman" w:cs="Times New Roman"/>
          <w:sz w:val="28"/>
          <w:szCs w:val="28"/>
          <w:lang w:eastAsia="ru-RU"/>
        </w:rPr>
        <w:t xml:space="preserve">групп </w:t>
      </w:r>
      <w:r w:rsidRPr="007F206F">
        <w:rPr>
          <w:rFonts w:ascii="Times New Roman" w:eastAsia="Times New Roman" w:hAnsi="Times New Roman" w:cs="Times New Roman"/>
          <w:sz w:val="28"/>
          <w:szCs w:val="28"/>
          <w:lang w:eastAsia="ru-RU"/>
        </w:rPr>
        <w:t xml:space="preserve">II, III, IV при условии передачи всех фиксированных активов группы – величину </w:t>
      </w:r>
      <w:r w:rsidR="002537F1" w:rsidRPr="007F206F">
        <w:rPr>
          <w:rFonts w:ascii="Times New Roman" w:eastAsia="Times New Roman" w:hAnsi="Times New Roman" w:cs="Times New Roman"/>
          <w:sz w:val="28"/>
          <w:szCs w:val="28"/>
          <w:lang w:eastAsia="ru-RU"/>
        </w:rPr>
        <w:t>соответствующего</w:t>
      </w:r>
      <w:r w:rsidR="00A44B9E"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стоимостного баланса группы на конец налогового периода.</w:t>
      </w:r>
    </w:p>
    <w:p w14:paraId="3FED5DF8" w14:textId="77777777" w:rsidR="00C817D7" w:rsidRPr="007F206F" w:rsidRDefault="0055796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C817D7" w:rsidRPr="007F206F">
        <w:rPr>
          <w:rFonts w:ascii="Times New Roman" w:eastAsia="Times New Roman" w:hAnsi="Times New Roman" w:cs="Times New Roman"/>
          <w:sz w:val="28"/>
          <w:szCs w:val="28"/>
          <w:lang w:eastAsia="ru-RU"/>
        </w:rPr>
        <w:t>. Стоимостью выбытия фиксированных активов у реорганизуемого юридического лица</w:t>
      </w:r>
      <w:r w:rsidR="00A44B9E" w:rsidRPr="007F206F">
        <w:rPr>
          <w:rFonts w:ascii="Times New Roman" w:eastAsia="Times New Roman" w:hAnsi="Times New Roman" w:cs="Times New Roman"/>
          <w:sz w:val="28"/>
          <w:szCs w:val="28"/>
          <w:lang w:eastAsia="ru-RU"/>
        </w:rPr>
        <w:t xml:space="preserve"> </w:t>
      </w:r>
      <w:r w:rsidR="00C817D7" w:rsidRPr="007F206F">
        <w:rPr>
          <w:rFonts w:ascii="Times New Roman" w:eastAsia="Times New Roman" w:hAnsi="Times New Roman" w:cs="Times New Roman"/>
          <w:sz w:val="28"/>
          <w:szCs w:val="28"/>
          <w:lang w:eastAsia="ru-RU"/>
        </w:rPr>
        <w:t>при реорганизации путем разделения является балансовая стоимость переданных активов, указанная в разделительном балансе.</w:t>
      </w:r>
    </w:p>
    <w:p w14:paraId="103AC7B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 Стоимостью выбытия фиксированных активов при изъятии имущества учредителем, участником является стоимость, определенная по соглашению учредителей, участников.</w:t>
      </w:r>
    </w:p>
    <w:p w14:paraId="3A0B878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 Стоимостью выбытия фиксированных активов при их утрате, порче, в связи с которыми прекращается признание актива в бухгалтерском учете, явля</w:t>
      </w:r>
      <w:r w:rsidR="00A44B9E"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 xml:space="preserve">тся: </w:t>
      </w:r>
    </w:p>
    <w:p w14:paraId="675BF32D" w14:textId="77777777" w:rsidR="00124CF8" w:rsidRPr="007F206F" w:rsidRDefault="00124CF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стоимость, равная сумме страховых выплат страхователю, застрахованному, выгодоприобретателю в соответствии с договором страхования (перестрахования), </w:t>
      </w:r>
      <w:r w:rsidR="00A44B9E"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при наличии страхования;</w:t>
      </w:r>
    </w:p>
    <w:p w14:paraId="4D8D061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остаточная стоимость объектов группы </w:t>
      </w:r>
      <w:r w:rsidR="00FC5F96"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 xml:space="preserve">на конец налогового периода </w:t>
      </w:r>
      <w:r w:rsidR="00534675"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при отсутствии страхования.</w:t>
      </w:r>
    </w:p>
    <w:p w14:paraId="362EE2F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 У лизингополучателя стоимостью выбытия фиксированного актива, являющегося  предметом лизинга, при его возврате лизингодателю является положительная разница между первоначальной стоимостью, по которой данный актив был включен в состав фиксированных активов, и стоимостью предмета лизинга, включенной в сумму лизинговых платежей за период с даты получения до даты возврата предмета лизинга.</w:t>
      </w:r>
    </w:p>
    <w:p w14:paraId="3FC6E6D1" w14:textId="77777777" w:rsidR="006924C7" w:rsidRPr="007F206F" w:rsidRDefault="006924C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Стоимостью выбытия фиксированных активов при их передаче в доверительное управление по договору доверительного управления имуществом</w:t>
      </w:r>
      <w:r w:rsidR="00FC5F96"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явля</w:t>
      </w:r>
      <w:r w:rsidR="00FC5F96"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тся:</w:t>
      </w:r>
    </w:p>
    <w:p w14:paraId="4C91B0C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 группе </w:t>
      </w:r>
      <w:r w:rsidR="00FC5F96"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 остаточная стоимость фиксированных активов на конец налогового периода;</w:t>
      </w:r>
    </w:p>
    <w:p w14:paraId="0C37756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 </w:t>
      </w:r>
      <w:r w:rsidR="00FC5F96" w:rsidRPr="007F206F">
        <w:rPr>
          <w:rFonts w:ascii="Times New Roman" w:eastAsia="Times New Roman" w:hAnsi="Times New Roman" w:cs="Times New Roman"/>
          <w:sz w:val="28"/>
          <w:szCs w:val="28"/>
          <w:lang w:eastAsia="ru-RU"/>
        </w:rPr>
        <w:t xml:space="preserve">группам </w:t>
      </w:r>
      <w:r w:rsidRPr="007F206F">
        <w:rPr>
          <w:rFonts w:ascii="Times New Roman" w:eastAsia="Times New Roman" w:hAnsi="Times New Roman" w:cs="Times New Roman"/>
          <w:sz w:val="28"/>
          <w:szCs w:val="28"/>
          <w:lang w:eastAsia="ru-RU"/>
        </w:rPr>
        <w:t>II, III и IV – балансовая стоимость на дату передачи,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69F78E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 Стоимостью выбытия фиксированных активов у доверительного управляющего при прекращении обязательств по доверительному управлению явля</w:t>
      </w:r>
      <w:r w:rsidR="00FC5F96"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тся:</w:t>
      </w:r>
    </w:p>
    <w:p w14:paraId="6EED641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 группе </w:t>
      </w:r>
      <w:r w:rsidR="00FC5F96"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 остаточная стоимость фиксированных активов на конец налогового периода;</w:t>
      </w:r>
    </w:p>
    <w:p w14:paraId="2425DF7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группам</w:t>
      </w:r>
      <w:r w:rsidR="00FC5F96" w:rsidRPr="007F206F">
        <w:rPr>
          <w:rFonts w:ascii="Times New Roman" w:eastAsia="Times New Roman" w:hAnsi="Times New Roman" w:cs="Times New Roman"/>
          <w:sz w:val="28"/>
          <w:szCs w:val="28"/>
          <w:lang w:eastAsia="ru-RU"/>
        </w:rPr>
        <w:t xml:space="preserve"> II, III и IV</w:t>
      </w:r>
      <w:r w:rsidRPr="007F206F">
        <w:rPr>
          <w:rFonts w:ascii="Times New Roman" w:eastAsia="Times New Roman" w:hAnsi="Times New Roman" w:cs="Times New Roman"/>
          <w:sz w:val="28"/>
          <w:szCs w:val="28"/>
          <w:lang w:eastAsia="ru-RU"/>
        </w:rPr>
        <w:t xml:space="preserve">: </w:t>
      </w:r>
    </w:p>
    <w:p w14:paraId="5BF982C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передаче всех активов группы – величина стоимостного баланса группы на конец налогового периода;</w:t>
      </w:r>
    </w:p>
    <w:p w14:paraId="0E1A39B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остальных случаях – первоначальная стоимость передаваемых активов, по которой они были включены в состав фиксированных активов,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14:paraId="1F25419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Стоимостью выбытия фиксированных активов при их передаче конценденту в случае прекращения договора концессии явля</w:t>
      </w:r>
      <w:r w:rsidR="00FC5F96"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тся:</w:t>
      </w:r>
    </w:p>
    <w:p w14:paraId="7352912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по </w:t>
      </w:r>
      <w:r w:rsidR="00FC5F96" w:rsidRPr="007F206F">
        <w:rPr>
          <w:rFonts w:ascii="Times New Roman" w:eastAsia="Times New Roman" w:hAnsi="Times New Roman" w:cs="Times New Roman"/>
          <w:sz w:val="28"/>
          <w:szCs w:val="28"/>
          <w:lang w:eastAsia="ru-RU"/>
        </w:rPr>
        <w:t xml:space="preserve">группе </w:t>
      </w:r>
      <w:r w:rsidRPr="007F206F">
        <w:rPr>
          <w:rFonts w:ascii="Times New Roman" w:eastAsia="Times New Roman" w:hAnsi="Times New Roman" w:cs="Times New Roman"/>
          <w:sz w:val="28"/>
          <w:szCs w:val="28"/>
          <w:lang w:eastAsia="ru-RU"/>
        </w:rPr>
        <w:t xml:space="preserve">I </w:t>
      </w:r>
      <w:r w:rsidR="00FC5F96"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остаточная стоимость объекта </w:t>
      </w:r>
      <w:r w:rsidR="00FC5F96" w:rsidRPr="007F206F">
        <w:rPr>
          <w:rFonts w:ascii="Times New Roman" w:eastAsia="Times New Roman" w:hAnsi="Times New Roman" w:cs="Times New Roman"/>
          <w:sz w:val="28"/>
          <w:szCs w:val="28"/>
          <w:lang w:eastAsia="ru-RU"/>
        </w:rPr>
        <w:t xml:space="preserve">группы </w:t>
      </w:r>
      <w:r w:rsidRPr="007F206F">
        <w:rPr>
          <w:rFonts w:ascii="Times New Roman" w:eastAsia="Times New Roman" w:hAnsi="Times New Roman" w:cs="Times New Roman"/>
          <w:sz w:val="28"/>
          <w:szCs w:val="28"/>
          <w:lang w:eastAsia="ru-RU"/>
        </w:rPr>
        <w:t>I на конец налогового периода;</w:t>
      </w:r>
    </w:p>
    <w:p w14:paraId="419767B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 </w:t>
      </w:r>
      <w:r w:rsidR="00FC5F96" w:rsidRPr="007F206F">
        <w:rPr>
          <w:rFonts w:ascii="Times New Roman" w:eastAsia="Times New Roman" w:hAnsi="Times New Roman" w:cs="Times New Roman"/>
          <w:sz w:val="28"/>
          <w:szCs w:val="28"/>
          <w:lang w:eastAsia="ru-RU"/>
        </w:rPr>
        <w:t xml:space="preserve">группам </w:t>
      </w:r>
      <w:r w:rsidRPr="007F206F">
        <w:rPr>
          <w:rFonts w:ascii="Times New Roman" w:eastAsia="Times New Roman" w:hAnsi="Times New Roman" w:cs="Times New Roman"/>
          <w:sz w:val="28"/>
          <w:szCs w:val="28"/>
          <w:lang w:eastAsia="ru-RU"/>
        </w:rPr>
        <w:t>II, III и IV:</w:t>
      </w:r>
    </w:p>
    <w:p w14:paraId="6872127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при передаче всех активов </w:t>
      </w:r>
      <w:r w:rsidR="00FC5F96"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величина стоимостного баланса группы </w:t>
      </w:r>
      <w:r w:rsidRPr="007F206F">
        <w:rPr>
          <w:rFonts w:ascii="Times New Roman" w:eastAsia="Times New Roman" w:hAnsi="Times New Roman" w:cs="Times New Roman"/>
          <w:sz w:val="28"/>
          <w:szCs w:val="28"/>
          <w:lang w:eastAsia="ru-RU"/>
        </w:rPr>
        <w:t>на конец налогового периода</w:t>
      </w:r>
      <w:r w:rsidRPr="007F206F">
        <w:rPr>
          <w:rFonts w:ascii="Times New Roman" w:eastAsia="Times New Roman" w:hAnsi="Times New Roman" w:cs="Times New Roman"/>
          <w:bCs/>
          <w:sz w:val="28"/>
          <w:szCs w:val="28"/>
          <w:lang w:eastAsia="ru-RU"/>
        </w:rPr>
        <w:t>;</w:t>
      </w:r>
    </w:p>
    <w:p w14:paraId="7B3B7AA1"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в остальных случаях </w:t>
      </w:r>
      <w:r w:rsidR="00CC030E"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первоначальная стоимость передаваемых активов, </w:t>
      </w:r>
      <w:r w:rsidRPr="007F206F">
        <w:rPr>
          <w:rFonts w:ascii="Times New Roman" w:eastAsia="Times New Roman" w:hAnsi="Times New Roman" w:cs="Times New Roman"/>
          <w:sz w:val="28"/>
          <w:szCs w:val="28"/>
          <w:lang w:eastAsia="ru-RU"/>
        </w:rPr>
        <w:t>по которой они были включены в состав фиксированных активов</w:t>
      </w:r>
      <w:r w:rsidRPr="007F206F">
        <w:rPr>
          <w:rFonts w:ascii="Times New Roman" w:eastAsia="Times New Roman" w:hAnsi="Times New Roman" w:cs="Times New Roman"/>
          <w:bCs/>
          <w:sz w:val="28"/>
          <w:szCs w:val="28"/>
          <w:lang w:eastAsia="ru-RU"/>
        </w:rPr>
        <w:t>, уменьшенная на сумму амортизационных отчислений. При этом амортизационные отчисления исчисляются за каждый налоговый период, предшествовавший отчетному налоговому периоду, исходя из:</w:t>
      </w:r>
    </w:p>
    <w:p w14:paraId="33DC680D"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норм амортизации, установленных в налоговом регистре концессионера по учету фиксированных активов, для налоговых периодов, в течение которых осуществлялась эксплуатация объектов концессии, </w:t>
      </w:r>
      <w:r w:rsidR="00CC030E"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bCs/>
          <w:sz w:val="28"/>
          <w:szCs w:val="28"/>
          <w:lang w:eastAsia="ru-RU"/>
        </w:rPr>
        <w:t xml:space="preserve">в случае установления таких норм амортизации. Установленные концессионером нормы амортизации не должны превышать </w:t>
      </w:r>
      <w:r w:rsidRPr="007F206F">
        <w:rPr>
          <w:rFonts w:ascii="Times New Roman" w:eastAsia="Times New Roman" w:hAnsi="Times New Roman" w:cs="Times New Roman"/>
          <w:sz w:val="28"/>
          <w:szCs w:val="28"/>
          <w:lang w:eastAsia="ru-RU"/>
        </w:rPr>
        <w:t>предельные нормы амортизации, предусмотренные настоящим Кодексом для соответствующей группы фиксированных активов;</w:t>
      </w:r>
    </w:p>
    <w:p w14:paraId="2990946A"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предельной нормы амортизации, предусмотренной настоящим Кодексом для соответствующей группы фиксированных активов – при отсутствии у</w:t>
      </w:r>
      <w:r w:rsidRPr="007F206F">
        <w:rPr>
          <w:rFonts w:ascii="Times New Roman" w:eastAsia="Times New Roman" w:hAnsi="Times New Roman" w:cs="Times New Roman"/>
          <w:bCs/>
          <w:sz w:val="28"/>
          <w:szCs w:val="28"/>
          <w:lang w:eastAsia="ru-RU"/>
        </w:rPr>
        <w:t>становленных концессионером норм амортизации.</w:t>
      </w:r>
    </w:p>
    <w:p w14:paraId="2A9A6A3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У арендодателя  стоимостью выбытия фиксированного актива при прекращении договора имущественного найма (аренды), по которому в период его действия переданное имущество являлось фиксированным активом у арендодателя, а после прекращения договора </w:t>
      </w:r>
      <w:r w:rsidR="00CC030E"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в бухгалтерском учете арендодателя признан актив, не относящийся к фиксированным активам, является балансовая стоимость актива, признанного в бухгалтерском учете, на дату прекращения такого договора,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00EAAE29" w14:textId="4C3534C2"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 xml:space="preserve">. Стоимостью выбытия фиксированного актива </w:t>
      </w:r>
      <w:r w:rsidR="00CC030E" w:rsidRPr="007F206F">
        <w:rPr>
          <w:rFonts w:ascii="Times New Roman" w:eastAsia="Times New Roman" w:hAnsi="Times New Roman" w:cs="Times New Roman"/>
          <w:sz w:val="28"/>
          <w:szCs w:val="28"/>
          <w:lang w:eastAsia="ru-RU"/>
        </w:rPr>
        <w:t xml:space="preserve">группы </w:t>
      </w:r>
      <w:r w:rsidRPr="007F206F">
        <w:rPr>
          <w:rFonts w:ascii="Times New Roman" w:eastAsia="Times New Roman" w:hAnsi="Times New Roman" w:cs="Times New Roman"/>
          <w:sz w:val="28"/>
          <w:szCs w:val="28"/>
          <w:lang w:eastAsia="ru-RU"/>
        </w:rPr>
        <w:t>I при временном прекращении его использования в деятельности, направленной на получение дохода,</w:t>
      </w:r>
      <w:r w:rsidR="002537F1" w:rsidRPr="007F206F">
        <w:rPr>
          <w:rFonts w:ascii="Times New Roman" w:eastAsia="Times New Roman" w:hAnsi="Times New Roman" w:cs="Times New Roman"/>
          <w:sz w:val="28"/>
          <w:szCs w:val="28"/>
          <w:lang w:eastAsia="ru-RU"/>
        </w:rPr>
        <w:t xml:space="preserve"> за исключением случаев, предусмотренных пунктом </w:t>
      </w:r>
      <w:r w:rsidR="00257760" w:rsidRPr="007F206F">
        <w:rPr>
          <w:rFonts w:ascii="Times New Roman" w:eastAsia="Times New Roman" w:hAnsi="Times New Roman" w:cs="Times New Roman"/>
          <w:sz w:val="28"/>
          <w:szCs w:val="28"/>
          <w:lang w:eastAsia="ru-RU"/>
        </w:rPr>
        <w:t>2</w:t>
      </w:r>
      <w:r w:rsidR="002537F1" w:rsidRPr="007F206F">
        <w:rPr>
          <w:rFonts w:ascii="Times New Roman" w:eastAsia="Times New Roman" w:hAnsi="Times New Roman" w:cs="Times New Roman"/>
          <w:sz w:val="28"/>
          <w:szCs w:val="28"/>
          <w:lang w:eastAsia="ru-RU"/>
        </w:rPr>
        <w:t xml:space="preserve"> настоящей статьи, </w:t>
      </w:r>
      <w:r w:rsidRPr="007F206F">
        <w:rPr>
          <w:rFonts w:ascii="Times New Roman" w:eastAsia="Times New Roman" w:hAnsi="Times New Roman" w:cs="Times New Roman"/>
          <w:sz w:val="28"/>
          <w:szCs w:val="28"/>
          <w:lang w:eastAsia="ru-RU"/>
        </w:rPr>
        <w:t>является его остаточная стоимость на конец налогового периода.</w:t>
      </w:r>
    </w:p>
    <w:p w14:paraId="4628020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557962"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Стоимостью выбытия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является его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ранее примененного условного коэффициента, установленного пунктом </w:t>
      </w:r>
      <w:r w:rsidR="00CB4C51"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 xml:space="preserve"> статьи </w:t>
      </w:r>
      <w:r w:rsidR="00B3421D" w:rsidRPr="007F206F">
        <w:rPr>
          <w:rFonts w:ascii="Times New Roman" w:eastAsia="Times New Roman" w:hAnsi="Times New Roman" w:cs="Times New Roman"/>
          <w:sz w:val="28"/>
          <w:szCs w:val="28"/>
          <w:lang w:eastAsia="ru-RU"/>
        </w:rPr>
        <w:t>305</w:t>
      </w:r>
      <w:r w:rsidRPr="007F206F">
        <w:rPr>
          <w:rFonts w:ascii="Times New Roman" w:eastAsia="Times New Roman" w:hAnsi="Times New Roman" w:cs="Times New Roman"/>
          <w:sz w:val="28"/>
          <w:szCs w:val="28"/>
          <w:lang w:eastAsia="ru-RU"/>
        </w:rPr>
        <w:t xml:space="preserve"> настоящего Кодекса.</w:t>
      </w:r>
    </w:p>
    <w:p w14:paraId="07E1D98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E62C3F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2</w:t>
      </w:r>
      <w:r w:rsidR="006F2FB1" w:rsidRPr="007F206F">
        <w:rPr>
          <w:rFonts w:ascii="Times New Roman" w:eastAsia="Times New Roman" w:hAnsi="Times New Roman" w:cs="Times New Roman"/>
          <w:bCs/>
          <w:sz w:val="28"/>
          <w:szCs w:val="28"/>
          <w:lang w:eastAsia="ru-RU"/>
        </w:rPr>
        <w:t>80</w:t>
      </w:r>
      <w:r w:rsidRPr="007F206F">
        <w:rPr>
          <w:rFonts w:ascii="Times New Roman" w:eastAsia="Times New Roman" w:hAnsi="Times New Roman" w:cs="Times New Roman"/>
          <w:bCs/>
          <w:sz w:val="28"/>
          <w:szCs w:val="28"/>
          <w:lang w:eastAsia="ru-RU"/>
        </w:rPr>
        <w:t>. Исчисление амортизационных отчислений</w:t>
      </w:r>
    </w:p>
    <w:p w14:paraId="2E04D637" w14:textId="77777777" w:rsidR="00822226" w:rsidRPr="007F206F" w:rsidRDefault="0082222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A9ABCA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Вычету подлежат амортизационные отчисления по фиксированным активам, исчисленные в соответствии с настоящей статьей.</w:t>
      </w:r>
    </w:p>
    <w:p w14:paraId="6D43D66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Если иное не установлено настоящей статьей, амортизационные отчисления исчисляются по каждому объекту группы I и (или) в целом по каждой группе (по </w:t>
      </w:r>
      <w:r w:rsidR="00CC030E" w:rsidRPr="007F206F">
        <w:rPr>
          <w:rFonts w:ascii="Times New Roman" w:eastAsia="Times New Roman" w:hAnsi="Times New Roman" w:cs="Times New Roman"/>
          <w:sz w:val="28"/>
          <w:szCs w:val="28"/>
          <w:lang w:eastAsia="ru-RU"/>
        </w:rPr>
        <w:t xml:space="preserve">группам </w:t>
      </w:r>
      <w:r w:rsidRPr="007F206F">
        <w:rPr>
          <w:rFonts w:ascii="Times New Roman" w:eastAsia="Times New Roman" w:hAnsi="Times New Roman" w:cs="Times New Roman"/>
          <w:sz w:val="28"/>
          <w:szCs w:val="28"/>
          <w:lang w:eastAsia="ru-RU"/>
        </w:rPr>
        <w:t xml:space="preserve">II, III и IV) путем применения установленных налогоплательщиком в налоговом регистре по учету фиксированных активов норм амортизации к стоимостному балансу объекта группы I и группы (по </w:t>
      </w:r>
      <w:r w:rsidR="00CC030E" w:rsidRPr="007F206F">
        <w:rPr>
          <w:rFonts w:ascii="Times New Roman" w:eastAsia="Times New Roman" w:hAnsi="Times New Roman" w:cs="Times New Roman"/>
          <w:sz w:val="28"/>
          <w:szCs w:val="28"/>
          <w:lang w:eastAsia="ru-RU"/>
        </w:rPr>
        <w:t xml:space="preserve">группам </w:t>
      </w:r>
      <w:r w:rsidRPr="007F206F">
        <w:rPr>
          <w:rFonts w:ascii="Times New Roman" w:eastAsia="Times New Roman" w:hAnsi="Times New Roman" w:cs="Times New Roman"/>
          <w:sz w:val="28"/>
          <w:szCs w:val="28"/>
          <w:lang w:eastAsia="ru-RU"/>
        </w:rPr>
        <w:t xml:space="preserve">II, III и IV) </w:t>
      </w:r>
      <w:r w:rsidR="00CC030E" w:rsidRPr="007F206F">
        <w:rPr>
          <w:rFonts w:ascii="Times New Roman" w:eastAsia="Times New Roman" w:hAnsi="Times New Roman" w:cs="Times New Roman"/>
          <w:sz w:val="28"/>
          <w:szCs w:val="28"/>
          <w:lang w:eastAsia="ru-RU"/>
        </w:rPr>
        <w:t xml:space="preserve">на </w:t>
      </w:r>
      <w:r w:rsidRPr="007F206F">
        <w:rPr>
          <w:rFonts w:ascii="Times New Roman" w:eastAsia="Times New Roman" w:hAnsi="Times New Roman" w:cs="Times New Roman"/>
          <w:sz w:val="28"/>
          <w:szCs w:val="28"/>
          <w:lang w:eastAsia="ru-RU"/>
        </w:rPr>
        <w:t xml:space="preserve">конец налогового периода. </w:t>
      </w:r>
    </w:p>
    <w:p w14:paraId="5E857D7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Такие установленные налогоплательщиком нормы амортизации не должны превышать следующие предельные нормы амортизации:</w:t>
      </w:r>
    </w:p>
    <w:tbl>
      <w:tblPr>
        <w:tblStyle w:val="af"/>
        <w:tblW w:w="9639" w:type="dxa"/>
        <w:tblInd w:w="108" w:type="dxa"/>
        <w:tblLayout w:type="fixed"/>
        <w:tblLook w:val="04A0" w:firstRow="1" w:lastRow="0" w:firstColumn="1" w:lastColumn="0" w:noHBand="0" w:noVBand="1"/>
      </w:tblPr>
      <w:tblGrid>
        <w:gridCol w:w="1418"/>
        <w:gridCol w:w="1276"/>
        <w:gridCol w:w="5528"/>
        <w:gridCol w:w="1417"/>
      </w:tblGrid>
      <w:tr w:rsidR="00266BD4" w:rsidRPr="007F206F" w14:paraId="0DAD66FE" w14:textId="77777777" w:rsidTr="007F2D55">
        <w:tc>
          <w:tcPr>
            <w:tcW w:w="1418" w:type="dxa"/>
            <w:vAlign w:val="center"/>
          </w:tcPr>
          <w:p w14:paraId="422C34A6"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1276" w:type="dxa"/>
            <w:vAlign w:val="center"/>
          </w:tcPr>
          <w:p w14:paraId="34EC910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группы</w:t>
            </w:r>
          </w:p>
        </w:tc>
        <w:tc>
          <w:tcPr>
            <w:tcW w:w="5528" w:type="dxa"/>
            <w:vAlign w:val="center"/>
          </w:tcPr>
          <w:p w14:paraId="7284B9BE"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 фиксированных активов</w:t>
            </w:r>
          </w:p>
        </w:tc>
        <w:tc>
          <w:tcPr>
            <w:tcW w:w="1417" w:type="dxa"/>
            <w:vAlign w:val="center"/>
          </w:tcPr>
          <w:p w14:paraId="68D6A60E"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Предельная норма амортизации (%)</w:t>
            </w:r>
          </w:p>
        </w:tc>
      </w:tr>
      <w:tr w:rsidR="00266BD4" w:rsidRPr="007F206F" w14:paraId="3B71E0E3" w14:textId="77777777" w:rsidTr="007F2D55">
        <w:tc>
          <w:tcPr>
            <w:tcW w:w="1418" w:type="dxa"/>
            <w:vAlign w:val="center"/>
          </w:tcPr>
          <w:p w14:paraId="5054D41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6158A069"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528" w:type="dxa"/>
            <w:vAlign w:val="center"/>
          </w:tcPr>
          <w:p w14:paraId="200ECF3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417" w:type="dxa"/>
            <w:vAlign w:val="center"/>
          </w:tcPr>
          <w:p w14:paraId="73310AA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266BD4" w:rsidRPr="007F206F" w14:paraId="3C3230E7" w14:textId="77777777" w:rsidTr="007F2D55">
        <w:tc>
          <w:tcPr>
            <w:tcW w:w="1418" w:type="dxa"/>
            <w:vAlign w:val="center"/>
          </w:tcPr>
          <w:p w14:paraId="1ACD3E0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4ED08886"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w:t>
            </w:r>
          </w:p>
        </w:tc>
        <w:tc>
          <w:tcPr>
            <w:tcW w:w="5528" w:type="dxa"/>
            <w:vAlign w:val="center"/>
          </w:tcPr>
          <w:p w14:paraId="3112668E"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c>
          <w:tcPr>
            <w:tcW w:w="1417" w:type="dxa"/>
            <w:vAlign w:val="center"/>
          </w:tcPr>
          <w:p w14:paraId="29F52250" w14:textId="77777777" w:rsidR="00C817D7" w:rsidRPr="007F206F" w:rsidRDefault="00F02F6A"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266BD4" w:rsidRPr="007F206F" w14:paraId="460548C0" w14:textId="77777777" w:rsidTr="007F2D55">
        <w:tc>
          <w:tcPr>
            <w:tcW w:w="1418" w:type="dxa"/>
            <w:vAlign w:val="center"/>
          </w:tcPr>
          <w:p w14:paraId="6C8ADF96"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276" w:type="dxa"/>
            <w:vAlign w:val="center"/>
          </w:tcPr>
          <w:p w14:paraId="26B07D3F"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w:t>
            </w:r>
          </w:p>
        </w:tc>
        <w:tc>
          <w:tcPr>
            <w:tcW w:w="5528" w:type="dxa"/>
            <w:vAlign w:val="center"/>
          </w:tcPr>
          <w:p w14:paraId="5BC1A82F"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417" w:type="dxa"/>
            <w:vAlign w:val="center"/>
          </w:tcPr>
          <w:p w14:paraId="2F5E0C29"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r>
      <w:tr w:rsidR="00266BD4" w:rsidRPr="007F206F" w14:paraId="26DC4B82" w14:textId="77777777" w:rsidTr="007F2D55">
        <w:tc>
          <w:tcPr>
            <w:tcW w:w="1418" w:type="dxa"/>
            <w:vAlign w:val="center"/>
          </w:tcPr>
          <w:p w14:paraId="53C4CF0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276" w:type="dxa"/>
            <w:vAlign w:val="center"/>
          </w:tcPr>
          <w:p w14:paraId="404650B9"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III</w:t>
            </w:r>
          </w:p>
        </w:tc>
        <w:tc>
          <w:tcPr>
            <w:tcW w:w="5528" w:type="dxa"/>
            <w:vAlign w:val="center"/>
          </w:tcPr>
          <w:p w14:paraId="6493B09B"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417" w:type="dxa"/>
            <w:vAlign w:val="center"/>
          </w:tcPr>
          <w:p w14:paraId="10EB1DA0"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r>
      <w:tr w:rsidR="00266BD4" w:rsidRPr="007F206F" w14:paraId="2D7284A0" w14:textId="77777777" w:rsidTr="007F2D55">
        <w:tc>
          <w:tcPr>
            <w:tcW w:w="1418" w:type="dxa"/>
            <w:vAlign w:val="center"/>
          </w:tcPr>
          <w:p w14:paraId="6C497F8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276" w:type="dxa"/>
            <w:vAlign w:val="center"/>
          </w:tcPr>
          <w:p w14:paraId="5AAE854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IV</w:t>
            </w:r>
          </w:p>
        </w:tc>
        <w:tc>
          <w:tcPr>
            <w:tcW w:w="5528" w:type="dxa"/>
            <w:vAlign w:val="center"/>
          </w:tcPr>
          <w:p w14:paraId="743C052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1417" w:type="dxa"/>
            <w:vAlign w:val="center"/>
          </w:tcPr>
          <w:p w14:paraId="3D9F9060"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bl>
    <w:p w14:paraId="1D56A81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Амортизационные отчисления корректируются на период деятельности у:</w:t>
      </w:r>
    </w:p>
    <w:p w14:paraId="207C775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ликвидируемого юридического лица в налоговом периоде, </w:t>
      </w:r>
      <w:r w:rsidR="00C61DE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который составляется ликвидационная налоговая отчетность;</w:t>
      </w:r>
    </w:p>
    <w:p w14:paraId="61FC1D4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юридических лиц при реорганизации путем слияния, присоединения, разделения и выделения в налоговом периоде, в котором осуществляется выбытие и поступление фиксированных активов в связи </w:t>
      </w:r>
      <w:r w:rsidR="00C61DE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реорганизацией;</w:t>
      </w:r>
    </w:p>
    <w:p w14:paraId="1FFBF54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юридического лица при переходе с применения специального налогового режима на исчисление корпоративного подоходного налога </w:t>
      </w:r>
      <w:r w:rsidR="00C61DE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соответствии с настоящим разделом в налоговом периоде, в ко</w:t>
      </w:r>
      <w:r w:rsidR="00C8452D" w:rsidRPr="007F206F">
        <w:rPr>
          <w:rFonts w:ascii="Times New Roman" w:eastAsia="Times New Roman" w:hAnsi="Times New Roman" w:cs="Times New Roman"/>
          <w:sz w:val="28"/>
          <w:szCs w:val="28"/>
          <w:lang w:eastAsia="ru-RU"/>
        </w:rPr>
        <w:t>тором осуществлен такой переход.</w:t>
      </w:r>
    </w:p>
    <w:p w14:paraId="1FFC648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w:t>
      </w:r>
      <w:r w:rsidR="00C61DE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w:t>
      </w:r>
      <w:r w:rsidR="00C61DE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последующий налоговый период данные фиксированные активы подлежат включению в стоимостный баланс соответствующей группы.</w:t>
      </w:r>
    </w:p>
    <w:p w14:paraId="30A9657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14:paraId="6DA53DB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распространяются только на фиксированные активы, которые соответствуют одновременно следующим условиям:</w:t>
      </w:r>
    </w:p>
    <w:p w14:paraId="773DB95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14:paraId="15FC6EC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14:paraId="10320A2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14:paraId="6ABD4A4B" w14:textId="77777777" w:rsidR="0086294D"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С учетом особенностей, предусмотренных пунктом 4 статьи </w:t>
      </w:r>
      <w:r w:rsidR="00B3421D" w:rsidRPr="007F206F">
        <w:rPr>
          <w:rFonts w:ascii="Times New Roman" w:eastAsia="Times New Roman" w:hAnsi="Times New Roman" w:cs="Times New Roman"/>
          <w:sz w:val="28"/>
          <w:szCs w:val="28"/>
          <w:lang w:eastAsia="ru-RU"/>
        </w:rPr>
        <w:t>756</w:t>
      </w:r>
      <w:r w:rsidRPr="007F206F">
        <w:rPr>
          <w:rFonts w:ascii="Times New Roman" w:eastAsia="Times New Roman" w:hAnsi="Times New Roman" w:cs="Times New Roman"/>
          <w:sz w:val="28"/>
          <w:szCs w:val="28"/>
          <w:lang w:eastAsia="ru-RU"/>
        </w:rPr>
        <w:t xml:space="preserve"> настоящего Кодекса, амортизационные отчисления по каждому объекту группы I или групп </w:t>
      </w:r>
      <w:r w:rsidR="002711E0" w:rsidRPr="007F206F">
        <w:rPr>
          <w:rFonts w:ascii="Times New Roman" w:eastAsia="Times New Roman" w:hAnsi="Times New Roman" w:cs="Times New Roman"/>
          <w:sz w:val="28"/>
          <w:szCs w:val="28"/>
          <w:lang w:eastAsia="ru-RU"/>
        </w:rPr>
        <w:t xml:space="preserve">(по </w:t>
      </w:r>
      <w:r w:rsidR="00CC030E" w:rsidRPr="007F206F">
        <w:rPr>
          <w:rFonts w:ascii="Times New Roman" w:eastAsia="Times New Roman" w:hAnsi="Times New Roman" w:cs="Times New Roman"/>
          <w:sz w:val="28"/>
          <w:szCs w:val="28"/>
          <w:lang w:eastAsia="ru-RU"/>
        </w:rPr>
        <w:t xml:space="preserve">группам </w:t>
      </w:r>
      <w:r w:rsidR="002711E0" w:rsidRPr="007F206F">
        <w:rPr>
          <w:rFonts w:ascii="Times New Roman" w:eastAsia="Times New Roman" w:hAnsi="Times New Roman" w:cs="Times New Roman"/>
          <w:sz w:val="28"/>
          <w:szCs w:val="28"/>
          <w:lang w:eastAsia="ru-RU"/>
        </w:rPr>
        <w:t>II, III и IV)</w:t>
      </w:r>
      <w:r w:rsidR="00CC030E"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учету фиксированных активов норм амортизации, которые не должны превышать предельные нормы, установленные настоящим пунктом, к </w:t>
      </w:r>
      <w:r w:rsidR="0086294D" w:rsidRPr="007F206F">
        <w:rPr>
          <w:rFonts w:ascii="Times New Roman" w:eastAsia="Times New Roman" w:hAnsi="Times New Roman" w:cs="Times New Roman"/>
          <w:sz w:val="28"/>
          <w:szCs w:val="28"/>
          <w:lang w:eastAsia="ru-RU"/>
        </w:rPr>
        <w:t xml:space="preserve">стоимостному балансу объекта группы I или стоимостному балансу группы (по </w:t>
      </w:r>
      <w:r w:rsidR="00CC030E" w:rsidRPr="007F206F">
        <w:rPr>
          <w:rFonts w:ascii="Times New Roman" w:eastAsia="Times New Roman" w:hAnsi="Times New Roman" w:cs="Times New Roman"/>
          <w:sz w:val="28"/>
          <w:szCs w:val="28"/>
          <w:lang w:eastAsia="ru-RU"/>
        </w:rPr>
        <w:t xml:space="preserve">группам </w:t>
      </w:r>
      <w:r w:rsidR="0086294D" w:rsidRPr="007F206F">
        <w:rPr>
          <w:rFonts w:ascii="Times New Roman" w:eastAsia="Times New Roman" w:hAnsi="Times New Roman" w:cs="Times New Roman"/>
          <w:sz w:val="28"/>
          <w:szCs w:val="28"/>
          <w:lang w:eastAsia="ru-RU"/>
        </w:rPr>
        <w:t>II, III и IV)</w:t>
      </w:r>
      <w:r w:rsidR="00CC030E" w:rsidRPr="007F206F">
        <w:rPr>
          <w:rFonts w:ascii="Times New Roman" w:eastAsia="Times New Roman" w:hAnsi="Times New Roman" w:cs="Times New Roman"/>
          <w:sz w:val="28"/>
          <w:szCs w:val="28"/>
          <w:lang w:eastAsia="ru-RU"/>
        </w:rPr>
        <w:t xml:space="preserve"> </w:t>
      </w:r>
      <w:r w:rsidR="0086294D" w:rsidRPr="007F206F">
        <w:rPr>
          <w:rFonts w:ascii="Times New Roman" w:eastAsia="Times New Roman" w:hAnsi="Times New Roman" w:cs="Times New Roman"/>
          <w:sz w:val="28"/>
          <w:szCs w:val="28"/>
          <w:lang w:eastAsia="ru-RU"/>
        </w:rPr>
        <w:t>на конец налогового периода:</w:t>
      </w:r>
    </w:p>
    <w:tbl>
      <w:tblPr>
        <w:tblStyle w:val="af"/>
        <w:tblW w:w="9639" w:type="dxa"/>
        <w:tblInd w:w="108" w:type="dxa"/>
        <w:tblLayout w:type="fixed"/>
        <w:tblLook w:val="04A0" w:firstRow="1" w:lastRow="0" w:firstColumn="1" w:lastColumn="0" w:noHBand="0" w:noVBand="1"/>
      </w:tblPr>
      <w:tblGrid>
        <w:gridCol w:w="1276"/>
        <w:gridCol w:w="1276"/>
        <w:gridCol w:w="5528"/>
        <w:gridCol w:w="1559"/>
      </w:tblGrid>
      <w:tr w:rsidR="00266BD4" w:rsidRPr="007F206F" w14:paraId="2FC84454" w14:textId="77777777" w:rsidTr="007F2D55">
        <w:tc>
          <w:tcPr>
            <w:tcW w:w="1276" w:type="dxa"/>
            <w:vAlign w:val="center"/>
          </w:tcPr>
          <w:p w14:paraId="7AD8194D"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1276" w:type="dxa"/>
            <w:vAlign w:val="center"/>
          </w:tcPr>
          <w:p w14:paraId="4F4F9B0E"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группы</w:t>
            </w:r>
          </w:p>
        </w:tc>
        <w:tc>
          <w:tcPr>
            <w:tcW w:w="5528" w:type="dxa"/>
            <w:vAlign w:val="center"/>
          </w:tcPr>
          <w:p w14:paraId="3BFC3A2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 фиксированных активов</w:t>
            </w:r>
          </w:p>
        </w:tc>
        <w:tc>
          <w:tcPr>
            <w:tcW w:w="1559" w:type="dxa"/>
            <w:vAlign w:val="center"/>
          </w:tcPr>
          <w:p w14:paraId="564F003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Предельная норма амортизации (%)</w:t>
            </w:r>
          </w:p>
        </w:tc>
      </w:tr>
      <w:tr w:rsidR="00266BD4" w:rsidRPr="007F206F" w14:paraId="0B1B78D9" w14:textId="77777777" w:rsidTr="007F2D55">
        <w:tc>
          <w:tcPr>
            <w:tcW w:w="1276" w:type="dxa"/>
            <w:vAlign w:val="center"/>
          </w:tcPr>
          <w:p w14:paraId="30F21825"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5294FDCF"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528" w:type="dxa"/>
            <w:vAlign w:val="center"/>
          </w:tcPr>
          <w:p w14:paraId="38D9DB25"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559" w:type="dxa"/>
            <w:vAlign w:val="center"/>
          </w:tcPr>
          <w:p w14:paraId="18B8F854"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266BD4" w:rsidRPr="007F206F" w14:paraId="1C25EB9F" w14:textId="77777777" w:rsidTr="007F2D55">
        <w:tc>
          <w:tcPr>
            <w:tcW w:w="1276" w:type="dxa"/>
            <w:vAlign w:val="center"/>
          </w:tcPr>
          <w:p w14:paraId="37F7D780"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276" w:type="dxa"/>
            <w:vAlign w:val="center"/>
          </w:tcPr>
          <w:p w14:paraId="3A132BF5"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w:t>
            </w:r>
          </w:p>
        </w:tc>
        <w:tc>
          <w:tcPr>
            <w:tcW w:w="5528" w:type="dxa"/>
            <w:vAlign w:val="center"/>
          </w:tcPr>
          <w:p w14:paraId="0C8A2369"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сооружения, за исключением нефтяных, газовых скважин и передаточных устройств</w:t>
            </w:r>
          </w:p>
        </w:tc>
        <w:tc>
          <w:tcPr>
            <w:tcW w:w="1559" w:type="dxa"/>
            <w:vAlign w:val="center"/>
          </w:tcPr>
          <w:p w14:paraId="2A7D189C"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266BD4" w:rsidRPr="007F206F" w14:paraId="4C260AC8" w14:textId="77777777" w:rsidTr="007F2D55">
        <w:tc>
          <w:tcPr>
            <w:tcW w:w="1276" w:type="dxa"/>
            <w:vAlign w:val="center"/>
          </w:tcPr>
          <w:p w14:paraId="75CCE928"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276" w:type="dxa"/>
            <w:vAlign w:val="center"/>
          </w:tcPr>
          <w:p w14:paraId="51199ECA"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w:t>
            </w:r>
          </w:p>
        </w:tc>
        <w:tc>
          <w:tcPr>
            <w:tcW w:w="5528" w:type="dxa"/>
            <w:vAlign w:val="center"/>
          </w:tcPr>
          <w:p w14:paraId="5EED7D94"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559" w:type="dxa"/>
            <w:vAlign w:val="center"/>
          </w:tcPr>
          <w:p w14:paraId="57F77A92"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37,5</w:t>
            </w:r>
          </w:p>
        </w:tc>
      </w:tr>
      <w:tr w:rsidR="00266BD4" w:rsidRPr="007F206F" w14:paraId="44C9CBED" w14:textId="77777777" w:rsidTr="007F2D55">
        <w:tc>
          <w:tcPr>
            <w:tcW w:w="1276" w:type="dxa"/>
            <w:vAlign w:val="center"/>
          </w:tcPr>
          <w:p w14:paraId="6A786907"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276" w:type="dxa"/>
            <w:vAlign w:val="center"/>
          </w:tcPr>
          <w:p w14:paraId="28623199"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III</w:t>
            </w:r>
          </w:p>
        </w:tc>
        <w:tc>
          <w:tcPr>
            <w:tcW w:w="5528" w:type="dxa"/>
            <w:vAlign w:val="center"/>
          </w:tcPr>
          <w:p w14:paraId="5A157E51"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559" w:type="dxa"/>
            <w:vAlign w:val="center"/>
          </w:tcPr>
          <w:p w14:paraId="059BCB10"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r>
      <w:tr w:rsidR="002D4292" w:rsidRPr="007F206F" w14:paraId="69726A19" w14:textId="77777777" w:rsidTr="007F2D55">
        <w:tc>
          <w:tcPr>
            <w:tcW w:w="1276" w:type="dxa"/>
            <w:vAlign w:val="center"/>
          </w:tcPr>
          <w:p w14:paraId="0CA115E6"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276" w:type="dxa"/>
            <w:vAlign w:val="center"/>
          </w:tcPr>
          <w:p w14:paraId="1AD1C105"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IV</w:t>
            </w:r>
          </w:p>
        </w:tc>
        <w:tc>
          <w:tcPr>
            <w:tcW w:w="5528" w:type="dxa"/>
            <w:vAlign w:val="center"/>
          </w:tcPr>
          <w:p w14:paraId="7BE69396"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559" w:type="dxa"/>
            <w:vAlign w:val="center"/>
          </w:tcPr>
          <w:p w14:paraId="57B8D93A" w14:textId="77777777" w:rsidR="00C817D7" w:rsidRPr="007F206F" w:rsidRDefault="00C817D7"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22,5</w:t>
            </w:r>
          </w:p>
        </w:tc>
      </w:tr>
    </w:tbl>
    <w:p w14:paraId="655D2DB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2B020F2"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2</w:t>
      </w:r>
      <w:r w:rsidR="006F2FB1" w:rsidRPr="007F206F">
        <w:rPr>
          <w:rFonts w:ascii="Times New Roman" w:eastAsia="Times New Roman" w:hAnsi="Times New Roman" w:cs="Times New Roman"/>
          <w:sz w:val="28"/>
          <w:szCs w:val="28"/>
        </w:rPr>
        <w:t>81</w:t>
      </w:r>
      <w:r w:rsidRPr="007F206F">
        <w:rPr>
          <w:rFonts w:ascii="Times New Roman" w:eastAsia="Times New Roman" w:hAnsi="Times New Roman" w:cs="Times New Roman"/>
          <w:sz w:val="28"/>
          <w:szCs w:val="28"/>
        </w:rPr>
        <w:t>. Вычет последующих расходов по фиксированным активам</w:t>
      </w:r>
    </w:p>
    <w:p w14:paraId="79ECBEB9" w14:textId="77777777" w:rsidR="00822226" w:rsidRPr="007F206F" w:rsidRDefault="00822226"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0A5DC51C" w14:textId="77777777" w:rsidR="0086294D" w:rsidRPr="007F206F" w:rsidRDefault="0086294D"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Последующими расходами по фиксированным активам признаются последующие расходы, за исключением затрат, указанных в пункте 2 настоящей статьи, понесенные в отношении:</w:t>
      </w:r>
    </w:p>
    <w:p w14:paraId="4A5F6710" w14:textId="77777777" w:rsidR="0086294D" w:rsidRPr="007F206F" w:rsidRDefault="0086294D"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фиксированных активов после признания в целях налогообложения их поступления;</w:t>
      </w:r>
    </w:p>
    <w:p w14:paraId="4901AAE0" w14:textId="77777777" w:rsidR="0086294D" w:rsidRPr="007F206F" w:rsidRDefault="0086294D"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актива, по которому в налоговом учете было отражено выбытие в соответствии с пунктом 1</w:t>
      </w:r>
      <w:r w:rsidR="00257760" w:rsidRPr="007F206F">
        <w:rPr>
          <w:rFonts w:ascii="Times New Roman" w:eastAsia="Times New Roman" w:hAnsi="Times New Roman" w:cs="Times New Roman"/>
          <w:sz w:val="28"/>
          <w:szCs w:val="28"/>
        </w:rPr>
        <w:t>8</w:t>
      </w:r>
      <w:r w:rsidRPr="007F206F">
        <w:rPr>
          <w:rFonts w:ascii="Times New Roman" w:eastAsia="Times New Roman" w:hAnsi="Times New Roman" w:cs="Times New Roman"/>
          <w:sz w:val="28"/>
          <w:szCs w:val="28"/>
        </w:rPr>
        <w:t xml:space="preserve"> статьи 27</w:t>
      </w:r>
      <w:r w:rsidR="00A93E72"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настоящего Кодекса, в период временного прекращения его использования.</w:t>
      </w:r>
    </w:p>
    <w:p w14:paraId="600539F3" w14:textId="77777777" w:rsidR="0086294D" w:rsidRPr="007F206F" w:rsidRDefault="0086294D"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К последующим расходам по фиксированным активам не относятся затраты недропользователей, произведенные за счет средств ликвидационного фонда, отчисления в который относятся на вычеты согласно статье </w:t>
      </w:r>
      <w:r w:rsidR="00B3421D" w:rsidRPr="007F206F">
        <w:rPr>
          <w:rFonts w:ascii="Times New Roman" w:eastAsia="Times New Roman" w:hAnsi="Times New Roman" w:cs="Times New Roman"/>
          <w:sz w:val="28"/>
          <w:szCs w:val="28"/>
        </w:rPr>
        <w:t>301</w:t>
      </w:r>
      <w:r w:rsidRPr="007F206F">
        <w:rPr>
          <w:rFonts w:ascii="Times New Roman" w:eastAsia="Times New Roman" w:hAnsi="Times New Roman" w:cs="Times New Roman"/>
          <w:sz w:val="28"/>
          <w:szCs w:val="28"/>
        </w:rPr>
        <w:t xml:space="preserve"> настоящего Кодекса. </w:t>
      </w:r>
    </w:p>
    <w:p w14:paraId="438D12AB" w14:textId="77777777" w:rsidR="0086294D" w:rsidRPr="007F206F" w:rsidRDefault="0086294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Налогоплательщик вправе по выбору отнести сумму последующих расходов по фиксированным активам в том налоговом периоде, в котором они произведены, на:</w:t>
      </w:r>
    </w:p>
    <w:p w14:paraId="1611F979" w14:textId="77777777" w:rsidR="0086294D" w:rsidRPr="007F206F" w:rsidRDefault="0086294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вычеты;</w:t>
      </w:r>
    </w:p>
    <w:p w14:paraId="4A9C5825" w14:textId="77777777" w:rsidR="0086294D" w:rsidRPr="007F206F" w:rsidRDefault="0086294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увеличение стоимостного баланса объекта группы I или стоимостного баланса группы (по </w:t>
      </w:r>
      <w:r w:rsidR="00CC030E" w:rsidRPr="007F206F">
        <w:rPr>
          <w:rFonts w:ascii="Times New Roman" w:hAnsi="Times New Roman" w:cs="Times New Roman"/>
          <w:bCs/>
          <w:sz w:val="28"/>
          <w:szCs w:val="28"/>
        </w:rPr>
        <w:t xml:space="preserve">группам </w:t>
      </w:r>
      <w:r w:rsidRPr="007F206F">
        <w:rPr>
          <w:rFonts w:ascii="Times New Roman" w:hAnsi="Times New Roman" w:cs="Times New Roman"/>
          <w:bCs/>
          <w:sz w:val="28"/>
          <w:szCs w:val="28"/>
        </w:rPr>
        <w:t>II, III и IV), соответствующей виду актива, в отношении которого произведены такие последующие расходы;</w:t>
      </w:r>
    </w:p>
    <w:p w14:paraId="6AEE5E54" w14:textId="77777777" w:rsidR="0086294D" w:rsidRPr="007F206F" w:rsidRDefault="0086294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формирование стоимостного баланса объекта группы I или стоимостного баланса группы (по </w:t>
      </w:r>
      <w:r w:rsidR="00CC030E" w:rsidRPr="007F206F">
        <w:rPr>
          <w:rFonts w:ascii="Times New Roman" w:hAnsi="Times New Roman" w:cs="Times New Roman"/>
          <w:bCs/>
          <w:sz w:val="28"/>
          <w:szCs w:val="28"/>
        </w:rPr>
        <w:t xml:space="preserve">группам </w:t>
      </w:r>
      <w:r w:rsidRPr="007F206F">
        <w:rPr>
          <w:rFonts w:ascii="Times New Roman" w:hAnsi="Times New Roman" w:cs="Times New Roman"/>
          <w:bCs/>
          <w:sz w:val="28"/>
          <w:szCs w:val="28"/>
        </w:rPr>
        <w:t xml:space="preserve">II, III и IV), соответствующей виду актива, в отношении которого произведены такие последующие расходы, </w:t>
      </w:r>
      <w:r w:rsidR="00CC030E" w:rsidRPr="007F206F">
        <w:rPr>
          <w:rFonts w:ascii="Times New Roman" w:eastAsia="Times New Roman" w:hAnsi="Times New Roman" w:cs="Times New Roman"/>
          <w:sz w:val="28"/>
          <w:szCs w:val="28"/>
          <w:lang w:eastAsia="ru-RU"/>
        </w:rPr>
        <w:t>–</w:t>
      </w:r>
      <w:r w:rsidR="00CC030E"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при отсутствии соответствующего виду актива стоимостного баланса объекта группы I или группы</w:t>
      </w:r>
      <w:r w:rsidR="00CC030E" w:rsidRPr="007F206F">
        <w:rPr>
          <w:rFonts w:ascii="Times New Roman" w:hAnsi="Times New Roman" w:cs="Times New Roman"/>
          <w:bCs/>
          <w:sz w:val="28"/>
          <w:szCs w:val="28"/>
        </w:rPr>
        <w:t xml:space="preserve"> </w:t>
      </w:r>
      <w:r w:rsidR="00704911" w:rsidRPr="007F206F">
        <w:rPr>
          <w:rFonts w:ascii="Times New Roman" w:eastAsia="Times New Roman" w:hAnsi="Times New Roman" w:cs="Times New Roman"/>
          <w:sz w:val="28"/>
          <w:szCs w:val="28"/>
          <w:lang w:eastAsia="ru-RU"/>
        </w:rPr>
        <w:t xml:space="preserve">(по </w:t>
      </w:r>
      <w:r w:rsidR="00CC030E" w:rsidRPr="007F206F">
        <w:rPr>
          <w:rFonts w:ascii="Times New Roman" w:eastAsia="Times New Roman" w:hAnsi="Times New Roman" w:cs="Times New Roman"/>
          <w:sz w:val="28"/>
          <w:szCs w:val="28"/>
          <w:lang w:eastAsia="ru-RU"/>
        </w:rPr>
        <w:t>группам</w:t>
      </w:r>
      <w:r w:rsidR="00F6026A" w:rsidRPr="007F206F">
        <w:rPr>
          <w:rFonts w:ascii="Times New Roman" w:eastAsia="Times New Roman" w:hAnsi="Times New Roman" w:cs="Times New Roman"/>
          <w:sz w:val="28"/>
          <w:szCs w:val="28"/>
          <w:lang w:eastAsia="ru-RU"/>
        </w:rPr>
        <w:t xml:space="preserve"> </w:t>
      </w:r>
      <w:r w:rsidR="00704911" w:rsidRPr="007F206F">
        <w:rPr>
          <w:rFonts w:ascii="Times New Roman" w:eastAsia="Times New Roman" w:hAnsi="Times New Roman" w:cs="Times New Roman"/>
          <w:sz w:val="28"/>
          <w:szCs w:val="28"/>
          <w:lang w:eastAsia="ru-RU"/>
        </w:rPr>
        <w:t>II, III и IV</w:t>
      </w:r>
      <w:r w:rsidR="00CC030E" w:rsidRPr="007F206F">
        <w:rPr>
          <w:rFonts w:ascii="Times New Roman" w:eastAsia="Times New Roman" w:hAnsi="Times New Roman" w:cs="Times New Roman"/>
          <w:sz w:val="28"/>
          <w:szCs w:val="28"/>
          <w:lang w:eastAsia="ru-RU"/>
        </w:rPr>
        <w:t>)</w:t>
      </w:r>
      <w:r w:rsidRPr="007F206F">
        <w:rPr>
          <w:rFonts w:ascii="Times New Roman" w:hAnsi="Times New Roman" w:cs="Times New Roman"/>
          <w:bCs/>
          <w:sz w:val="28"/>
          <w:szCs w:val="28"/>
        </w:rPr>
        <w:t>.</w:t>
      </w:r>
    </w:p>
    <w:p w14:paraId="55A5A304"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4E6BBCE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2</w:t>
      </w:r>
      <w:r w:rsidR="006F2FB1"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Другие вычеты по фиксированным активам</w:t>
      </w:r>
    </w:p>
    <w:p w14:paraId="1639B0D9" w14:textId="77777777" w:rsidR="00822226" w:rsidRPr="007F206F" w:rsidRDefault="0082222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E4235A5" w14:textId="77777777" w:rsidR="00257760" w:rsidRPr="007F206F" w:rsidRDefault="0025776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 выбытии, за исключением безвозмездной передачи, объекта группы I сумма в размере стоимостного баланса такого объекта на конец налогового периода признается результатом от выбытия фиксированного актива группы </w:t>
      </w:r>
      <w:r w:rsidR="00CC030E" w:rsidRPr="007F206F">
        <w:rPr>
          <w:rFonts w:ascii="Times New Roman" w:eastAsia="Times New Roman" w:hAnsi="Times New Roman" w:cs="Times New Roman"/>
          <w:sz w:val="28"/>
          <w:szCs w:val="28"/>
          <w:lang w:eastAsia="ru-RU"/>
        </w:rPr>
        <w:t xml:space="preserve">I </w:t>
      </w:r>
      <w:r w:rsidRPr="007F206F">
        <w:rPr>
          <w:rFonts w:ascii="Times New Roman" w:eastAsia="Times New Roman" w:hAnsi="Times New Roman" w:cs="Times New Roman"/>
          <w:sz w:val="28"/>
          <w:szCs w:val="28"/>
          <w:lang w:eastAsia="ru-RU"/>
        </w:rPr>
        <w:t>и учитывается в порядке, установленном пунктами 2 и 6 статьи 3</w:t>
      </w:r>
      <w:r w:rsidR="00A93E72" w:rsidRPr="007F206F">
        <w:rPr>
          <w:rFonts w:ascii="Times New Roman" w:eastAsia="Times New Roman" w:hAnsi="Times New Roman" w:cs="Times New Roman"/>
          <w:sz w:val="28"/>
          <w:szCs w:val="28"/>
          <w:lang w:eastAsia="ru-RU"/>
        </w:rPr>
        <w:t>40</w:t>
      </w:r>
      <w:r w:rsidR="00CC030E"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настоящего Кодекса. </w:t>
      </w:r>
    </w:p>
    <w:p w14:paraId="0D10D95B" w14:textId="77777777" w:rsidR="00257760" w:rsidRPr="007F206F" w:rsidRDefault="0025776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этом случае в налоговом учете стоимостный баланс объекта группы I на конец налогового периода корректируется до нуля. При этом сумма корректировки не подлежит вычету. </w:t>
      </w:r>
    </w:p>
    <w:p w14:paraId="5A6F2670" w14:textId="77777777" w:rsidR="00257760" w:rsidRPr="007F206F" w:rsidRDefault="0025776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При выбытии, за исключением безвозмездной передачи, всех фиксированных активов группы (по группам</w:t>
      </w:r>
      <w:r w:rsidR="00CC030E" w:rsidRPr="007F206F">
        <w:rPr>
          <w:rFonts w:ascii="Times New Roman" w:hAnsi="Times New Roman" w:cs="Times New Roman"/>
          <w:bCs/>
          <w:sz w:val="28"/>
          <w:szCs w:val="28"/>
        </w:rPr>
        <w:t xml:space="preserve"> II, III и IV</w:t>
      </w:r>
      <w:r w:rsidRPr="007F206F">
        <w:rPr>
          <w:rFonts w:ascii="Times New Roman" w:hAnsi="Times New Roman" w:cs="Times New Roman"/>
          <w:bCs/>
          <w:sz w:val="28"/>
          <w:szCs w:val="28"/>
        </w:rPr>
        <w:t>) стоимостный баланс соответствующе</w:t>
      </w:r>
      <w:r w:rsidR="00EE36B2" w:rsidRPr="007F206F">
        <w:rPr>
          <w:rFonts w:ascii="Times New Roman" w:hAnsi="Times New Roman" w:cs="Times New Roman"/>
          <w:bCs/>
          <w:sz w:val="28"/>
          <w:szCs w:val="28"/>
        </w:rPr>
        <w:t>й</w:t>
      </w:r>
      <w:r w:rsidRPr="007F206F">
        <w:rPr>
          <w:rFonts w:ascii="Times New Roman" w:hAnsi="Times New Roman" w:cs="Times New Roman"/>
          <w:bCs/>
          <w:sz w:val="28"/>
          <w:szCs w:val="28"/>
        </w:rPr>
        <w:t xml:space="preserve"> группы (по </w:t>
      </w:r>
      <w:r w:rsidR="00CC030E" w:rsidRPr="007F206F">
        <w:rPr>
          <w:rFonts w:ascii="Times New Roman" w:hAnsi="Times New Roman" w:cs="Times New Roman"/>
          <w:bCs/>
          <w:sz w:val="28"/>
          <w:szCs w:val="28"/>
        </w:rPr>
        <w:t xml:space="preserve">группам </w:t>
      </w:r>
      <w:r w:rsidRPr="007F206F">
        <w:rPr>
          <w:rFonts w:ascii="Times New Roman" w:hAnsi="Times New Roman" w:cs="Times New Roman"/>
          <w:bCs/>
          <w:sz w:val="28"/>
          <w:szCs w:val="28"/>
        </w:rPr>
        <w:t xml:space="preserve">II, III и IV) на конец налогового периода подлежит вычету, если иное не предусмотрено настоящей статьей. </w:t>
      </w:r>
    </w:p>
    <w:p w14:paraId="7522813C" w14:textId="77777777" w:rsidR="00257760" w:rsidRPr="007F206F" w:rsidRDefault="0025776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При безвозмездной передаче объекта группы I или всех фиксированных активов группы (по </w:t>
      </w:r>
      <w:r w:rsidR="00CC030E" w:rsidRPr="007F206F">
        <w:rPr>
          <w:rFonts w:ascii="Times New Roman" w:hAnsi="Times New Roman" w:cs="Times New Roman"/>
          <w:bCs/>
          <w:sz w:val="28"/>
          <w:szCs w:val="28"/>
        </w:rPr>
        <w:t xml:space="preserve">группам </w:t>
      </w:r>
      <w:r w:rsidRPr="007F206F">
        <w:rPr>
          <w:rFonts w:ascii="Times New Roman" w:hAnsi="Times New Roman" w:cs="Times New Roman"/>
          <w:bCs/>
          <w:sz w:val="28"/>
          <w:szCs w:val="28"/>
        </w:rPr>
        <w:t>II, III и IV) стоимостный баланс соответствующей группы на конец налогового периода корректируется до  нуля. При этом сумма корректировки не подлежит вычету.</w:t>
      </w:r>
    </w:p>
    <w:p w14:paraId="47C4BFE0" w14:textId="77777777" w:rsidR="00257760" w:rsidRPr="007F206F" w:rsidRDefault="0025776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Налогоплательщик вправе отнести на вычет величину стоимостного баланса объекта группы I или стоимостного баланса группы (по </w:t>
      </w:r>
      <w:r w:rsidR="00CC030E" w:rsidRPr="007F206F">
        <w:rPr>
          <w:rFonts w:ascii="Times New Roman" w:hAnsi="Times New Roman" w:cs="Times New Roman"/>
          <w:bCs/>
          <w:sz w:val="28"/>
          <w:szCs w:val="28"/>
        </w:rPr>
        <w:t xml:space="preserve">группам </w:t>
      </w:r>
      <w:r w:rsidRPr="007F206F">
        <w:rPr>
          <w:rFonts w:ascii="Times New Roman" w:hAnsi="Times New Roman" w:cs="Times New Roman"/>
          <w:bCs/>
          <w:sz w:val="28"/>
          <w:szCs w:val="28"/>
        </w:rPr>
        <w:t>II, III и IV) на конец налогового периода, которая составляет сумму меньшую, чем 300-кратный размер месячного расчетного показателя, действующего на последнее число налогового периода.</w:t>
      </w:r>
    </w:p>
    <w:p w14:paraId="6201CF90" w14:textId="77777777" w:rsidR="0086294D" w:rsidRPr="007F206F" w:rsidRDefault="0086294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объекта группы I или стоимостного баланса группы (по </w:t>
      </w:r>
      <w:r w:rsidR="00CC030E" w:rsidRPr="007F206F">
        <w:rPr>
          <w:rFonts w:ascii="Times New Roman" w:hAnsi="Times New Roman" w:cs="Times New Roman"/>
          <w:bCs/>
          <w:sz w:val="28"/>
          <w:szCs w:val="28"/>
        </w:rPr>
        <w:t xml:space="preserve">группам </w:t>
      </w:r>
      <w:r w:rsidRPr="007F206F">
        <w:rPr>
          <w:rFonts w:ascii="Times New Roman" w:hAnsi="Times New Roman" w:cs="Times New Roman"/>
          <w:bCs/>
          <w:sz w:val="28"/>
          <w:szCs w:val="28"/>
        </w:rPr>
        <w:t xml:space="preserve">II, III и IV)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14:paraId="7A84A35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14:paraId="4D7A8317" w14:textId="77777777" w:rsidR="00257760" w:rsidRPr="007F206F" w:rsidRDefault="0025776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размер вычета не должен превышать 150 000-кратный размер месячного расчетного показателя, действующего на последнее число налогового периода.</w:t>
      </w:r>
    </w:p>
    <w:p w14:paraId="7003DE65"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5F77CF1C" w14:textId="77777777" w:rsidR="00C817D7" w:rsidRPr="007F206F" w:rsidRDefault="00C817D7"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Параграф 4. Инвестиционные налоговые преференции</w:t>
      </w:r>
    </w:p>
    <w:p w14:paraId="12516048" w14:textId="77777777" w:rsidR="00537A90" w:rsidRPr="007F206F" w:rsidRDefault="00537A9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56E76E57"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2</w:t>
      </w:r>
      <w:r w:rsidR="006F2FB1" w:rsidRPr="007F206F">
        <w:rPr>
          <w:rFonts w:ascii="Times New Roman" w:eastAsia="Times New Roman" w:hAnsi="Times New Roman" w:cs="Times New Roman"/>
          <w:bCs/>
          <w:sz w:val="28"/>
          <w:szCs w:val="28"/>
        </w:rPr>
        <w:t>83</w:t>
      </w:r>
      <w:r w:rsidRPr="007F206F">
        <w:rPr>
          <w:rFonts w:ascii="Times New Roman" w:eastAsia="Times New Roman" w:hAnsi="Times New Roman" w:cs="Times New Roman"/>
          <w:bCs/>
          <w:sz w:val="28"/>
          <w:szCs w:val="28"/>
        </w:rPr>
        <w:t>. Инвестиционные налоговые преференции</w:t>
      </w:r>
    </w:p>
    <w:p w14:paraId="0780E4B0" w14:textId="77777777" w:rsidR="00537A90" w:rsidRPr="007F206F" w:rsidRDefault="00537A9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6D1E8AF"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w:t>
      </w:r>
      <w:r w:rsidR="00006973" w:rsidRPr="007F206F">
        <w:rPr>
          <w:rFonts w:ascii="Times New Roman" w:eastAsia="Times New Roman" w:hAnsi="Times New Roman" w:cs="Times New Roman"/>
          <w:sz w:val="28"/>
          <w:szCs w:val="28"/>
        </w:rPr>
        <w:t>Право на применение инвестиционных налоговых преференций имеют юридические лица Республики Казахстан, за исключением юридических лиц, соответствующих одному или более из следующих условий</w:t>
      </w:r>
      <w:r w:rsidRPr="007F206F">
        <w:rPr>
          <w:rFonts w:ascii="Times New Roman" w:eastAsia="Times New Roman" w:hAnsi="Times New Roman" w:cs="Times New Roman"/>
          <w:sz w:val="28"/>
          <w:szCs w:val="28"/>
        </w:rPr>
        <w:t>:</w:t>
      </w:r>
    </w:p>
    <w:p w14:paraId="6DD87CFB" w14:textId="77777777" w:rsidR="007940D5" w:rsidRPr="007F206F" w:rsidRDefault="007940D5" w:rsidP="007B3937">
      <w:pPr>
        <w:shd w:val="clear" w:color="auto" w:fill="FFFFFF"/>
        <w:tabs>
          <w:tab w:val="left" w:pos="993"/>
        </w:tabs>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 является участником «Астана Хаб»;</w:t>
      </w:r>
    </w:p>
    <w:p w14:paraId="253F8952" w14:textId="77777777" w:rsidR="007940D5" w:rsidRPr="007F206F" w:rsidRDefault="007940D5" w:rsidP="007B3937">
      <w:pPr>
        <w:shd w:val="clear" w:color="auto" w:fill="FFFFFF"/>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налогоплательщик является </w:t>
      </w:r>
      <w:r w:rsidRPr="007F206F">
        <w:rPr>
          <w:rFonts w:ascii="Times New Roman" w:hAnsi="Times New Roman" w:cs="Times New Roman"/>
          <w:sz w:val="28"/>
          <w:szCs w:val="28"/>
        </w:rPr>
        <w:t xml:space="preserve">участником </w:t>
      </w:r>
      <w:r w:rsidRPr="007F206F">
        <w:rPr>
          <w:rFonts w:ascii="Times New Roman" w:eastAsia="Times New Roman" w:hAnsi="Times New Roman" w:cs="Times New Roman"/>
          <w:sz w:val="28"/>
          <w:szCs w:val="28"/>
        </w:rPr>
        <w:t>МФЦА;</w:t>
      </w:r>
    </w:p>
    <w:p w14:paraId="1183C411" w14:textId="77777777" w:rsidR="007940D5" w:rsidRPr="007F206F" w:rsidRDefault="007940D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налогоплательщик осуществляет производство и (или) реализацию всех видов спирта, алкогольной продукции, табачных изделий;</w:t>
      </w:r>
    </w:p>
    <w:p w14:paraId="07057946" w14:textId="77777777" w:rsidR="007940D5" w:rsidRPr="007F206F" w:rsidRDefault="007940D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налогоплательщик применяет специальный налоговый режим, предусмотренный </w:t>
      </w:r>
      <w:hyperlink r:id="rId184" w:anchor="sub_id=6970000" w:history="1">
        <w:r w:rsidRPr="007F206F">
          <w:rPr>
            <w:rFonts w:ascii="Times New Roman" w:eastAsia="Times New Roman" w:hAnsi="Times New Roman" w:cs="Times New Roman"/>
            <w:sz w:val="28"/>
            <w:szCs w:val="28"/>
          </w:rPr>
          <w:t>разделом</w:t>
        </w:r>
      </w:hyperlink>
      <w:r w:rsidR="00CC030E"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16 настоящего Кодекса.</w:t>
      </w:r>
    </w:p>
    <w:p w14:paraId="780A35A3"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Инвестиционные налоговые преференции (далее в настоящем параграфе </w:t>
      </w:r>
      <w:r w:rsidR="00CC030E"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преференции) применяются по выбору налогоплательщика и заключаются в отнесении на вычеты затрат, включаемых в первоначальную стоимость объекта преференций, в соответствии с настоящим параграфом.</w:t>
      </w:r>
    </w:p>
    <w:p w14:paraId="3AB8ABCC" w14:textId="312F74C2"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К объектам преференций относятся следующие активы </w:t>
      </w:r>
      <w:r w:rsidR="00331E3B"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соответствии с</w:t>
      </w:r>
      <w:r w:rsidR="005D5FD8" w:rsidRPr="007F206F">
        <w:rPr>
          <w:rFonts w:ascii="Times New Roman" w:eastAsia="Times New Roman" w:hAnsi="Times New Roman" w:cs="Times New Roman"/>
          <w:sz w:val="28"/>
          <w:szCs w:val="28"/>
        </w:rPr>
        <w:t xml:space="preserve"> </w:t>
      </w:r>
      <w:r w:rsidR="00441943" w:rsidRPr="007F206F">
        <w:rPr>
          <w:rFonts w:ascii="Times New Roman" w:eastAsia="Times New Roman" w:hAnsi="Times New Roman" w:cs="Times New Roman"/>
          <w:sz w:val="28"/>
          <w:szCs w:val="28"/>
          <w:lang w:eastAsia="ru-RU"/>
        </w:rPr>
        <w:t>классификатором основных фондов</w:t>
      </w:r>
      <w:r w:rsidRPr="007F206F">
        <w:rPr>
          <w:rFonts w:ascii="Times New Roman" w:eastAsia="Times New Roman" w:hAnsi="Times New Roman" w:cs="Times New Roman"/>
          <w:sz w:val="28"/>
          <w:szCs w:val="28"/>
        </w:rPr>
        <w:t>:</w:t>
      </w:r>
    </w:p>
    <w:p w14:paraId="59A37511"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здания;</w:t>
      </w:r>
    </w:p>
    <w:p w14:paraId="6ECF03B6"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сооружения;</w:t>
      </w:r>
    </w:p>
    <w:p w14:paraId="16CE4499"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машины;</w:t>
      </w:r>
    </w:p>
    <w:p w14:paraId="022A4F38"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оборудование;</w:t>
      </w:r>
    </w:p>
    <w:p w14:paraId="2C2DBC36"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программное обеспечение.</w:t>
      </w:r>
    </w:p>
    <w:p w14:paraId="719A252E"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Такие активы должны в течение контрольного периода соответствовать одновременно следующим условиям:</w:t>
      </w:r>
    </w:p>
    <w:p w14:paraId="41914415"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являются активами:</w:t>
      </w:r>
    </w:p>
    <w:p w14:paraId="7CEDA288" w14:textId="77777777" w:rsidR="00790FE7" w:rsidRPr="007F206F" w:rsidRDefault="00E2061E"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которые в бухгалтерском учете признаны в качестве основных средств, инвестиций в недвижимость или нематериальных активов</w:t>
      </w:r>
      <w:r w:rsidR="004F78A3" w:rsidRPr="007F206F">
        <w:rPr>
          <w:rFonts w:ascii="Times New Roman" w:hAnsi="Times New Roman" w:cs="Times New Roman"/>
          <w:bCs/>
          <w:sz w:val="28"/>
          <w:szCs w:val="28"/>
        </w:rPr>
        <w:br/>
      </w:r>
      <w:r w:rsidRPr="007F206F">
        <w:rPr>
          <w:rFonts w:ascii="Times New Roman" w:hAnsi="Times New Roman" w:cs="Times New Roman"/>
          <w:bCs/>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7F206F">
        <w:rPr>
          <w:rFonts w:ascii="Times New Roman" w:eastAsia="Times New Roman" w:hAnsi="Times New Roman" w:cs="Times New Roman"/>
          <w:sz w:val="28"/>
          <w:szCs w:val="28"/>
        </w:rPr>
        <w:t xml:space="preserve">; </w:t>
      </w:r>
    </w:p>
    <w:p w14:paraId="4381317E" w14:textId="77777777" w:rsidR="00E2061E" w:rsidRPr="007F206F" w:rsidRDefault="00E2061E"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w:t>
      </w:r>
      <w:r w:rsidR="00CC030E"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(или)</w:t>
      </w:r>
    </w:p>
    <w:p w14:paraId="4E5492CD" w14:textId="77777777" w:rsidR="00E2061E" w:rsidRPr="007F206F" w:rsidRDefault="00E2061E"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которые переданы арендодателем по договору имущественного найма (аренды) и не учитываются в бухгалтерском учете после передачи по такому договору в качестве основных средств, инвестиций в недвижимость, нематериальных активов, кроме имущества, переданного по договору лизинга; </w:t>
      </w:r>
    </w:p>
    <w:p w14:paraId="1D90AF1F" w14:textId="77777777" w:rsidR="00E2061E" w:rsidRPr="007F206F" w:rsidRDefault="00E2061E"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или</w:t>
      </w:r>
    </w:p>
    <w:p w14:paraId="529AFA46" w14:textId="77777777" w:rsidR="00E2061E" w:rsidRPr="007F206F" w:rsidRDefault="00E2061E"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получены концессионером во владение и пользование от концедента </w:t>
      </w:r>
      <w:r w:rsidR="004F78A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рамках договора концессии;</w:t>
      </w:r>
    </w:p>
    <w:p w14:paraId="1E802A3F" w14:textId="77777777" w:rsidR="00E2061E" w:rsidRPr="007F206F" w:rsidRDefault="00E2061E"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находятся на территории Республики Казахстан. Данное условие не применяется к нематериальным активам, машинам и оборудованию;</w:t>
      </w:r>
    </w:p>
    <w:p w14:paraId="35E16C0F" w14:textId="77777777" w:rsidR="00E24B42" w:rsidRPr="007F206F" w:rsidRDefault="00E24B42"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используются налогоплательщиком, применившим преференции, </w:t>
      </w:r>
      <w:r w:rsidR="004F78A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деятельности, направленной на получение дохода, в том числе путем передачи активов по договору имущественного найма (аренды), кроме активов, переданных по договору лизинга;</w:t>
      </w:r>
    </w:p>
    <w:p w14:paraId="23FB45A1"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в налоговом учете амортизационные отчисления и последующие расходы по данным активам не являются прямыми, косвенными или общими расходами, связанными с осуществлением деятельности по контракту (контрактам) на недропользование, кроме контракта на добычу подземных вод у лица, являющегося недропользователем исключительно из-за обладания правом на добычу подземных вод;</w:t>
      </w:r>
    </w:p>
    <w:p w14:paraId="79AB049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не являются активами, предназначенными для использования (используемыми) в рамках заключенных в соответствии с законодательством Республики Казахстан в сфере предпринимательства:</w:t>
      </w:r>
    </w:p>
    <w:p w14:paraId="30DBB2D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инвестиционного приоритетного проекта по инвестиционному контракту, </w:t>
      </w:r>
    </w:p>
    <w:p w14:paraId="77683BA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соглашения об инвестициях;</w:t>
      </w:r>
    </w:p>
    <w:p w14:paraId="74C5E1FD" w14:textId="77777777" w:rsidR="00C817D7" w:rsidRPr="007F206F" w:rsidRDefault="0055796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w:t>
      </w:r>
      <w:r w:rsidR="00C817D7" w:rsidRPr="007F206F">
        <w:rPr>
          <w:rFonts w:ascii="Times New Roman" w:hAnsi="Times New Roman" w:cs="Times New Roman"/>
          <w:bCs/>
          <w:sz w:val="28"/>
          <w:szCs w:val="28"/>
        </w:rPr>
        <w:t xml:space="preserve">) не являются активами, предназначенными для использования (используемыми) </w:t>
      </w:r>
      <w:r w:rsidR="00C817D7" w:rsidRPr="007F206F">
        <w:rPr>
          <w:rFonts w:ascii="Times New Roman" w:hAnsi="Times New Roman" w:cs="Times New Roman"/>
          <w:sz w:val="28"/>
          <w:szCs w:val="28"/>
        </w:rPr>
        <w:t xml:space="preserve">в рамках осуществляемых приоритетных видов деятельности участниками </w:t>
      </w:r>
      <w:r w:rsidR="00C817D7" w:rsidRPr="007F206F">
        <w:rPr>
          <w:rFonts w:ascii="Times New Roman" w:hAnsi="Times New Roman" w:cs="Times New Roman"/>
          <w:bCs/>
          <w:sz w:val="28"/>
          <w:szCs w:val="28"/>
        </w:rPr>
        <w:t>специальных экономических зон.</w:t>
      </w:r>
    </w:p>
    <w:p w14:paraId="667BA337"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 Если иное не установлено настоящим пунктом, первоначальная стоимость объекта преференций для целей настоящего параграфа определяется как сумма затрат, понесенных налогоплательщиком по день его признания.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14:paraId="30315C02" w14:textId="77777777" w:rsidR="007940D5" w:rsidRPr="007F206F" w:rsidRDefault="007940D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затрат (расходов), указанных в подпунктах </w:t>
      </w:r>
      <w:r w:rsidR="00AD52DE" w:rsidRPr="007F206F">
        <w:rPr>
          <w:rFonts w:ascii="Times New Roman" w:hAnsi="Times New Roman" w:cs="Times New Roman"/>
          <w:kern w:val="2"/>
          <w:sz w:val="28"/>
          <w:szCs w:val="28"/>
        </w:rPr>
        <w:t xml:space="preserve">2), 13) и </w:t>
      </w:r>
      <w:r w:rsidR="00540A5D" w:rsidRPr="007F206F">
        <w:rPr>
          <w:rFonts w:ascii="Times New Roman" w:hAnsi="Times New Roman" w:cs="Times New Roman"/>
          <w:kern w:val="2"/>
          <w:sz w:val="28"/>
          <w:szCs w:val="28"/>
        </w:rPr>
        <w:t>16) статьи 286 и статье</w:t>
      </w:r>
      <w:r w:rsidR="00540A5D" w:rsidRPr="007F206F">
        <w:rPr>
          <w:rFonts w:ascii="Times New Roman" w:hAnsi="Times New Roman" w:cs="Times New Roman"/>
          <w:bCs/>
          <w:sz w:val="28"/>
          <w:szCs w:val="28"/>
        </w:rPr>
        <w:t xml:space="preserve"> 287</w:t>
      </w:r>
      <w:r w:rsidRPr="007F206F">
        <w:rPr>
          <w:rFonts w:ascii="Times New Roman" w:hAnsi="Times New Roman" w:cs="Times New Roman"/>
          <w:bCs/>
          <w:sz w:val="28"/>
          <w:szCs w:val="28"/>
        </w:rPr>
        <w:t xml:space="preserve"> настоящего Кодекса;</w:t>
      </w:r>
    </w:p>
    <w:p w14:paraId="70A38932" w14:textId="77777777" w:rsidR="007940D5" w:rsidRPr="007F206F" w:rsidRDefault="007940D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амортизационных отчислений; </w:t>
      </w:r>
    </w:p>
    <w:p w14:paraId="4CD34683" w14:textId="77777777" w:rsidR="007940D5" w:rsidRPr="007F206F" w:rsidRDefault="007940D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затрат (расходов), возникающих в бухгалтерском учете и не рассматриваемых как расход в целях налогообложения в соответствии </w:t>
      </w:r>
      <w:r w:rsidR="00E2414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пунктом 6 статьи </w:t>
      </w:r>
      <w:r w:rsidR="00540A5D" w:rsidRPr="007F206F">
        <w:rPr>
          <w:rFonts w:ascii="Times New Roman" w:eastAsia="Times New Roman" w:hAnsi="Times New Roman" w:cs="Times New Roman"/>
          <w:sz w:val="28"/>
          <w:szCs w:val="28"/>
          <w:lang w:eastAsia="ru-RU"/>
        </w:rPr>
        <w:t>257</w:t>
      </w:r>
      <w:r w:rsidRPr="007F206F">
        <w:rPr>
          <w:rFonts w:ascii="Times New Roman" w:eastAsia="Times New Roman" w:hAnsi="Times New Roman" w:cs="Times New Roman"/>
          <w:sz w:val="28"/>
          <w:szCs w:val="28"/>
          <w:lang w:eastAsia="ru-RU"/>
        </w:rPr>
        <w:t xml:space="preserve"> настоящего Кодекса</w:t>
      </w:r>
      <w:r w:rsidR="00790FE7" w:rsidRPr="007F206F">
        <w:rPr>
          <w:rFonts w:ascii="Times New Roman" w:eastAsia="Times New Roman" w:hAnsi="Times New Roman" w:cs="Times New Roman"/>
          <w:sz w:val="28"/>
          <w:szCs w:val="28"/>
          <w:lang w:eastAsia="ru-RU"/>
        </w:rPr>
        <w:t>.</w:t>
      </w:r>
    </w:p>
    <w:p w14:paraId="6044F976" w14:textId="77777777" w:rsidR="007940D5" w:rsidRPr="007F206F" w:rsidRDefault="007940D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eastAsia="ru-RU"/>
        </w:rPr>
        <w:t>Первоначальная стоимость объектов преференций, полученных концессионером от концедента во  владение и пользование в рамках договора концессии, определяется в соответствии с пунктом 13 статьи 27</w:t>
      </w:r>
      <w:r w:rsidR="00540A5D"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rPr>
        <w:t xml:space="preserve"> настоящего Кодекса.</w:t>
      </w:r>
    </w:p>
    <w:p w14:paraId="512316F5"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Днем признания объекта преференций является одна из следующих дат:</w:t>
      </w:r>
    </w:p>
    <w:p w14:paraId="4A348ED8"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дата признания актива в бухгалтерском учете в качестве основного средства, инвестиций в недвижимость или нематериального актива </w:t>
      </w:r>
      <w:r w:rsidR="004F78A3" w:rsidRPr="007F206F">
        <w:rPr>
          <w:rFonts w:ascii="Times New Roman" w:eastAsia="Times New Roman" w:hAnsi="Times New Roman" w:cs="Times New Roman"/>
          <w:sz w:val="28"/>
          <w:szCs w:val="28"/>
        </w:rPr>
        <w:br/>
      </w:r>
      <w:r w:rsidRPr="007F206F">
        <w:rPr>
          <w:rFonts w:ascii="Times New Roman" w:hAnsi="Times New Roman" w:cs="Times New Roman"/>
          <w:bCs/>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7F206F">
        <w:rPr>
          <w:rFonts w:ascii="Times New Roman" w:eastAsia="Times New Roman" w:hAnsi="Times New Roman" w:cs="Times New Roman"/>
          <w:sz w:val="28"/>
          <w:szCs w:val="28"/>
        </w:rPr>
        <w:t>;</w:t>
      </w:r>
    </w:p>
    <w:p w14:paraId="5D58C624"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дата получения актива во владение и пользование концессионером от концедента в рамках договора концессии.</w:t>
      </w:r>
    </w:p>
    <w:p w14:paraId="31B62C78"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Для целей применения преференций контрольным периодом является период не менее трех налоговых периодов, следующих за налоговым периодом, на который приходится день признания объекта преференций.</w:t>
      </w:r>
    </w:p>
    <w:p w14:paraId="34D4C5D2"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1B5D50A"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2</w:t>
      </w:r>
      <w:r w:rsidR="006F2FB1" w:rsidRPr="007F206F">
        <w:rPr>
          <w:rFonts w:ascii="Times New Roman" w:eastAsia="Times New Roman" w:hAnsi="Times New Roman" w:cs="Times New Roman"/>
          <w:bCs/>
          <w:sz w:val="28"/>
          <w:szCs w:val="28"/>
        </w:rPr>
        <w:t>84</w:t>
      </w:r>
      <w:r w:rsidRPr="007F206F">
        <w:rPr>
          <w:rFonts w:ascii="Times New Roman" w:eastAsia="Times New Roman" w:hAnsi="Times New Roman" w:cs="Times New Roman"/>
          <w:bCs/>
          <w:sz w:val="28"/>
          <w:szCs w:val="28"/>
        </w:rPr>
        <w:t>. Применение преференций</w:t>
      </w:r>
    </w:p>
    <w:p w14:paraId="17BAD2FA" w14:textId="77777777" w:rsidR="00822226" w:rsidRPr="007F206F" w:rsidRDefault="00822226"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53C7B56"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Применение преференций осуществляется по одному из следующих методов:</w:t>
      </w:r>
    </w:p>
    <w:p w14:paraId="2C548D20"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методу вычета после признания объекта;</w:t>
      </w:r>
    </w:p>
    <w:p w14:paraId="42B6DA45"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методу вычета до признания объекта.</w:t>
      </w:r>
    </w:p>
    <w:p w14:paraId="7BE05424" w14:textId="77777777" w:rsidR="00A30D59" w:rsidRPr="007F206F" w:rsidRDefault="00A30D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Выбор метода осуществляется в налоговом регистре по инвестиционным налоговым преференциям по каждому объекту преференций.</w:t>
      </w:r>
    </w:p>
    <w:p w14:paraId="6808E96E"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Применение метода вычета после признания объекта заключается </w:t>
      </w:r>
      <w:r w:rsidR="00E2414E"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 xml:space="preserve">в отнесении на вычеты первоначальной стоимости объектов преференций </w:t>
      </w:r>
      <w:r w:rsidR="00E2414E"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налоговом периоде, на который приходится день признания объекта.</w:t>
      </w:r>
    </w:p>
    <w:p w14:paraId="38F000A5"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3. Применение метода вычета до признания объекта заключается </w:t>
      </w:r>
      <w:r w:rsidR="00E2414E"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отнесении на вычеты затрат, включаемых в первоначальную стоимость объекта, в налоговом периоде, в котором фактически произведены такие затраты.</w:t>
      </w:r>
    </w:p>
    <w:p w14:paraId="6A55920E"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Налогоплательщик в течение контрольного периода осуществляет учет объектов преференций отдельно от фиксированных активов.</w:t>
      </w:r>
    </w:p>
    <w:p w14:paraId="188F2E24" w14:textId="77777777" w:rsidR="006553F2" w:rsidRPr="007F206F" w:rsidRDefault="006553F2"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6FD1144D" w14:textId="40159F5B"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Объекты преференций учитываются в разрезе каждого объекта, по которому применена преференция.</w:t>
      </w:r>
    </w:p>
    <w:p w14:paraId="4304B96C"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 Объект преференций, по которому  преференции не аннулированы, в налоговом периоде, следующем за контрольным периодом, при соответствии положениям пункта 1 статьи 2</w:t>
      </w:r>
      <w:r w:rsidR="00540A5D" w:rsidRPr="007F206F">
        <w:rPr>
          <w:rFonts w:ascii="Times New Roman" w:eastAsia="Times New Roman" w:hAnsi="Times New Roman" w:cs="Times New Roman"/>
          <w:bCs/>
          <w:sz w:val="28"/>
          <w:szCs w:val="28"/>
        </w:rPr>
        <w:t>75</w:t>
      </w:r>
      <w:r w:rsidRPr="007F206F">
        <w:rPr>
          <w:rFonts w:ascii="Times New Roman" w:eastAsia="Times New Roman" w:hAnsi="Times New Roman" w:cs="Times New Roman"/>
          <w:bCs/>
          <w:sz w:val="28"/>
          <w:szCs w:val="28"/>
        </w:rPr>
        <w:t xml:space="preserve"> настоящего Кодекса включается в соответствующий виду такого актива стоимостный баланс группы фиксированных активов в порядке, определенном статьями 2</w:t>
      </w:r>
      <w:r w:rsidR="00540A5D" w:rsidRPr="007F206F">
        <w:rPr>
          <w:rFonts w:ascii="Times New Roman" w:eastAsia="Times New Roman" w:hAnsi="Times New Roman" w:cs="Times New Roman"/>
          <w:bCs/>
          <w:sz w:val="28"/>
          <w:szCs w:val="28"/>
        </w:rPr>
        <w:t>76</w:t>
      </w:r>
      <w:r w:rsidRPr="007F206F">
        <w:rPr>
          <w:rFonts w:ascii="Times New Roman" w:eastAsia="Times New Roman" w:hAnsi="Times New Roman" w:cs="Times New Roman"/>
          <w:bCs/>
          <w:sz w:val="28"/>
          <w:szCs w:val="28"/>
        </w:rPr>
        <w:t xml:space="preserve"> и 2</w:t>
      </w:r>
      <w:r w:rsidR="00E82B84" w:rsidRPr="007F206F">
        <w:rPr>
          <w:rFonts w:ascii="Times New Roman" w:eastAsia="Times New Roman" w:hAnsi="Times New Roman" w:cs="Times New Roman"/>
          <w:bCs/>
          <w:sz w:val="28"/>
          <w:szCs w:val="28"/>
        </w:rPr>
        <w:t>7</w:t>
      </w:r>
      <w:r w:rsidR="00540A5D" w:rsidRPr="007F206F">
        <w:rPr>
          <w:rFonts w:ascii="Times New Roman" w:eastAsia="Times New Roman" w:hAnsi="Times New Roman" w:cs="Times New Roman"/>
          <w:bCs/>
          <w:sz w:val="28"/>
          <w:szCs w:val="28"/>
        </w:rPr>
        <w:t>7</w:t>
      </w:r>
      <w:r w:rsidRPr="007F206F">
        <w:rPr>
          <w:rFonts w:ascii="Times New Roman" w:eastAsia="Times New Roman" w:hAnsi="Times New Roman" w:cs="Times New Roman"/>
          <w:bCs/>
          <w:sz w:val="28"/>
          <w:szCs w:val="28"/>
        </w:rPr>
        <w:t xml:space="preserve"> настоящего Кодекса.</w:t>
      </w:r>
    </w:p>
    <w:p w14:paraId="274A29FF"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339D33B"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2</w:t>
      </w:r>
      <w:r w:rsidR="006F2FB1" w:rsidRPr="007F206F">
        <w:rPr>
          <w:rFonts w:ascii="Times New Roman" w:eastAsia="Times New Roman" w:hAnsi="Times New Roman" w:cs="Times New Roman"/>
          <w:bCs/>
          <w:sz w:val="28"/>
          <w:szCs w:val="28"/>
        </w:rPr>
        <w:t>85</w:t>
      </w:r>
      <w:r w:rsidRPr="007F206F">
        <w:rPr>
          <w:rFonts w:ascii="Times New Roman" w:eastAsia="Times New Roman" w:hAnsi="Times New Roman" w:cs="Times New Roman"/>
          <w:bCs/>
          <w:sz w:val="28"/>
          <w:szCs w:val="28"/>
        </w:rPr>
        <w:t>. Аннулирование преференций</w:t>
      </w:r>
    </w:p>
    <w:p w14:paraId="3C697618" w14:textId="77777777" w:rsidR="00822226" w:rsidRPr="007F206F" w:rsidRDefault="00822226"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34E453A1"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контрольного периода наступил любой из следующих случаев:</w:t>
      </w:r>
    </w:p>
    <w:p w14:paraId="36692A52"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налогоплательщиком допущено нарушение положений статьи 2</w:t>
      </w:r>
      <w:r w:rsidR="00E16136" w:rsidRPr="007F206F">
        <w:rPr>
          <w:rFonts w:ascii="Times New Roman" w:eastAsia="Times New Roman" w:hAnsi="Times New Roman" w:cs="Times New Roman"/>
          <w:sz w:val="28"/>
          <w:szCs w:val="28"/>
        </w:rPr>
        <w:t>83</w:t>
      </w:r>
      <w:r w:rsidRPr="007F206F">
        <w:rPr>
          <w:rFonts w:ascii="Times New Roman" w:eastAsia="Times New Roman" w:hAnsi="Times New Roman" w:cs="Times New Roman"/>
          <w:sz w:val="28"/>
          <w:szCs w:val="28"/>
        </w:rPr>
        <w:t xml:space="preserve"> настоящего Кодекса;</w:t>
      </w:r>
    </w:p>
    <w:p w14:paraId="7B8955AA"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наступил случай, когда налогоплательщик, применивший преференции, соответствует любому из условий пункта 1 статьи 2</w:t>
      </w:r>
      <w:r w:rsidR="00E16136" w:rsidRPr="007F206F">
        <w:rPr>
          <w:rFonts w:ascii="Times New Roman" w:eastAsia="Times New Roman" w:hAnsi="Times New Roman" w:cs="Times New Roman"/>
          <w:sz w:val="28"/>
          <w:szCs w:val="28"/>
        </w:rPr>
        <w:t>83</w:t>
      </w:r>
      <w:r w:rsidRPr="007F206F">
        <w:rPr>
          <w:rFonts w:ascii="Times New Roman" w:eastAsia="Times New Roman" w:hAnsi="Times New Roman" w:cs="Times New Roman"/>
          <w:sz w:val="28"/>
          <w:szCs w:val="28"/>
        </w:rPr>
        <w:t xml:space="preserve"> настоящего Кодекса; </w:t>
      </w:r>
    </w:p>
    <w:p w14:paraId="5EA85EB4"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налогоплательщик, применивший преференции, реорганизован путем слияния, присоеди</w:t>
      </w:r>
      <w:r w:rsidR="00EE0EF3" w:rsidRPr="007F206F">
        <w:rPr>
          <w:rFonts w:ascii="Times New Roman" w:eastAsia="Times New Roman" w:hAnsi="Times New Roman" w:cs="Times New Roman"/>
          <w:sz w:val="28"/>
          <w:szCs w:val="28"/>
        </w:rPr>
        <w:t>нения, разделения или выделения</w:t>
      </w:r>
      <w:r w:rsidRPr="007F206F">
        <w:rPr>
          <w:rFonts w:ascii="Times New Roman" w:eastAsia="Times New Roman" w:hAnsi="Times New Roman" w:cs="Times New Roman"/>
          <w:sz w:val="28"/>
          <w:szCs w:val="28"/>
        </w:rPr>
        <w:t>.</w:t>
      </w:r>
    </w:p>
    <w:p w14:paraId="7C461AA5" w14:textId="77777777" w:rsidR="00C817D7" w:rsidRPr="007F206F" w:rsidRDefault="00764526"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r w:rsidR="00C817D7" w:rsidRPr="007F206F">
        <w:rPr>
          <w:rFonts w:ascii="Times New Roman" w:eastAsia="Times New Roman" w:hAnsi="Times New Roman" w:cs="Times New Roman"/>
          <w:sz w:val="28"/>
          <w:szCs w:val="28"/>
        </w:rPr>
        <w:t>. Активы, по которым преференции аннулированы, признаются фиксированными активами со дня их признания в бухгалтерском учете при соответствии положениям пункта 1 статьи 2</w:t>
      </w:r>
      <w:r w:rsidR="00E16136" w:rsidRPr="007F206F">
        <w:rPr>
          <w:rFonts w:ascii="Times New Roman" w:eastAsia="Times New Roman" w:hAnsi="Times New Roman" w:cs="Times New Roman"/>
          <w:sz w:val="28"/>
          <w:szCs w:val="28"/>
        </w:rPr>
        <w:t>75</w:t>
      </w:r>
      <w:r w:rsidR="00790FE7" w:rsidRPr="007F206F">
        <w:rPr>
          <w:rFonts w:ascii="Times New Roman" w:eastAsia="Times New Roman" w:hAnsi="Times New Roman" w:cs="Times New Roman"/>
          <w:sz w:val="28"/>
          <w:szCs w:val="28"/>
        </w:rPr>
        <w:t xml:space="preserve"> </w:t>
      </w:r>
      <w:r w:rsidR="00C817D7" w:rsidRPr="007F206F">
        <w:rPr>
          <w:rFonts w:ascii="Times New Roman" w:eastAsia="Times New Roman" w:hAnsi="Times New Roman" w:cs="Times New Roman"/>
          <w:sz w:val="28"/>
          <w:szCs w:val="28"/>
        </w:rPr>
        <w:t>настоящего Кодекса и включаются в соответствующий виду такого актива стоимостный баланс группы</w:t>
      </w:r>
      <w:r w:rsidR="00790FE7" w:rsidRPr="007F206F">
        <w:rPr>
          <w:rFonts w:ascii="Times New Roman" w:eastAsia="Times New Roman" w:hAnsi="Times New Roman" w:cs="Times New Roman"/>
          <w:sz w:val="28"/>
          <w:szCs w:val="28"/>
        </w:rPr>
        <w:t xml:space="preserve"> </w:t>
      </w:r>
      <w:r w:rsidR="00C817D7" w:rsidRPr="007F206F">
        <w:rPr>
          <w:rFonts w:ascii="Times New Roman" w:eastAsia="Times New Roman" w:hAnsi="Times New Roman" w:cs="Times New Roman"/>
          <w:sz w:val="28"/>
          <w:szCs w:val="28"/>
        </w:rPr>
        <w:t xml:space="preserve">в порядке, определенном статьями </w:t>
      </w:r>
      <w:r w:rsidR="00E16136" w:rsidRPr="007F206F">
        <w:rPr>
          <w:rFonts w:ascii="Times New Roman" w:eastAsia="Times New Roman" w:hAnsi="Times New Roman" w:cs="Times New Roman"/>
          <w:sz w:val="28"/>
          <w:szCs w:val="28"/>
        </w:rPr>
        <w:t xml:space="preserve">276 и 277 </w:t>
      </w:r>
      <w:r w:rsidR="00C817D7" w:rsidRPr="007F206F">
        <w:rPr>
          <w:rFonts w:ascii="Times New Roman" w:eastAsia="Times New Roman" w:hAnsi="Times New Roman" w:cs="Times New Roman"/>
          <w:sz w:val="28"/>
          <w:szCs w:val="28"/>
        </w:rPr>
        <w:t>настоящего Кодекса.</w:t>
      </w:r>
    </w:p>
    <w:p w14:paraId="2879246E" w14:textId="77777777" w:rsidR="00C817D7" w:rsidRPr="007F206F" w:rsidRDefault="00C817D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4A77466F"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5. Затраты, не подлежащие вычету</w:t>
      </w:r>
    </w:p>
    <w:p w14:paraId="5CD5EC2F" w14:textId="77777777" w:rsidR="00321AE8" w:rsidRPr="007F206F" w:rsidRDefault="00321AE8" w:rsidP="007B3937">
      <w:pPr>
        <w:spacing w:after="0" w:line="240" w:lineRule="auto"/>
        <w:ind w:firstLine="851"/>
        <w:contextualSpacing/>
        <w:jc w:val="both"/>
        <w:rPr>
          <w:rFonts w:ascii="Times New Roman" w:hAnsi="Times New Roman" w:cs="Times New Roman"/>
          <w:sz w:val="28"/>
          <w:szCs w:val="28"/>
        </w:rPr>
      </w:pPr>
    </w:p>
    <w:p w14:paraId="15D2BB7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6F2FB1" w:rsidRPr="007F206F">
        <w:rPr>
          <w:rFonts w:ascii="Times New Roman" w:eastAsia="Calibri" w:hAnsi="Times New Roman" w:cs="Times New Roman"/>
          <w:bCs/>
          <w:sz w:val="28"/>
          <w:szCs w:val="28"/>
        </w:rPr>
        <w:t>86</w:t>
      </w:r>
      <w:r w:rsidRPr="007F206F">
        <w:rPr>
          <w:rFonts w:ascii="Times New Roman" w:eastAsia="Calibri" w:hAnsi="Times New Roman" w:cs="Times New Roman"/>
          <w:bCs/>
          <w:sz w:val="28"/>
          <w:szCs w:val="28"/>
        </w:rPr>
        <w:t>. Затраты, не подлежащие вычету</w:t>
      </w:r>
    </w:p>
    <w:p w14:paraId="506D94E6"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16F613E6"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Вычету не подлежат:</w:t>
      </w:r>
    </w:p>
    <w:p w14:paraId="796617F2" w14:textId="77777777" w:rsidR="00557962"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затраты, не связанные с деятельностью, направленной на получение дохода;</w:t>
      </w:r>
    </w:p>
    <w:p w14:paraId="5CB1A45C" w14:textId="77777777" w:rsidR="00C817D7" w:rsidRPr="007F206F" w:rsidRDefault="0055796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2) </w:t>
      </w:r>
      <w:r w:rsidR="00C817D7" w:rsidRPr="007F206F">
        <w:rPr>
          <w:rFonts w:ascii="Times New Roman" w:hAnsi="Times New Roman" w:cs="Times New Roman"/>
          <w:bCs/>
          <w:sz w:val="28"/>
          <w:szCs w:val="28"/>
        </w:rPr>
        <w:t>расходы по операциям, совершенным без фактического выполнения работ, оказания услуг, отгрузки товаров;</w:t>
      </w:r>
    </w:p>
    <w:p w14:paraId="6C49AAFD" w14:textId="774D8C89" w:rsidR="006553F2" w:rsidRPr="007F206F" w:rsidRDefault="00557962" w:rsidP="008F1B66">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w:t>
      </w:r>
      <w:r w:rsidR="00C817D7" w:rsidRPr="007F206F">
        <w:rPr>
          <w:rFonts w:ascii="Times New Roman" w:eastAsia="Calibri" w:hAnsi="Times New Roman" w:cs="Times New Roman"/>
          <w:bCs/>
          <w:sz w:val="28"/>
          <w:szCs w:val="28"/>
        </w:rPr>
        <w:t xml:space="preserve">) неустойки (штрафы, пени), подлежащие внесению (внесенные) </w:t>
      </w:r>
      <w:r w:rsidR="001C3F05"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 xml:space="preserve">в бюджет, за исключением неустоек (штрафов, </w:t>
      </w:r>
      <w:r w:rsidR="002D5AB6" w:rsidRPr="007F206F">
        <w:rPr>
          <w:rFonts w:ascii="Times New Roman" w:eastAsia="Times New Roman" w:hAnsi="Times New Roman" w:cs="Times New Roman"/>
          <w:sz w:val="28"/>
          <w:szCs w:val="28"/>
          <w:lang w:eastAsia="ru-RU"/>
        </w:rPr>
        <w:t>пеней</w:t>
      </w:r>
      <w:r w:rsidR="00C817D7" w:rsidRPr="007F206F">
        <w:rPr>
          <w:rFonts w:ascii="Times New Roman" w:eastAsia="Calibri" w:hAnsi="Times New Roman" w:cs="Times New Roman"/>
          <w:bCs/>
          <w:sz w:val="28"/>
          <w:szCs w:val="28"/>
        </w:rPr>
        <w:t>), подлежащих внесению (внесенных) в бюджет по догово</w:t>
      </w:r>
      <w:r w:rsidR="008F1B66" w:rsidRPr="007F206F">
        <w:rPr>
          <w:rFonts w:ascii="Times New Roman" w:eastAsia="Calibri" w:hAnsi="Times New Roman" w:cs="Times New Roman"/>
          <w:bCs/>
          <w:sz w:val="28"/>
          <w:szCs w:val="28"/>
        </w:rPr>
        <w:t>рам о государственных закупках;</w:t>
      </w:r>
    </w:p>
    <w:p w14:paraId="346975A6" w14:textId="77777777" w:rsidR="00C817D7" w:rsidRPr="007F206F" w:rsidRDefault="0055796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w:t>
      </w:r>
      <w:r w:rsidR="00C817D7" w:rsidRPr="007F206F">
        <w:rPr>
          <w:rFonts w:ascii="Times New Roman" w:eastAsia="Calibri" w:hAnsi="Times New Roman" w:cs="Times New Roman"/>
          <w:bCs/>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14:paraId="4CD31F45" w14:textId="659E8E4D" w:rsidR="00C817D7" w:rsidRPr="007F206F" w:rsidRDefault="0055796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5</w:t>
      </w:r>
      <w:r w:rsidR="00C817D7" w:rsidRPr="007F206F">
        <w:rPr>
          <w:rFonts w:ascii="Times New Roman" w:eastAsia="Calibri" w:hAnsi="Times New Roman" w:cs="Times New Roman"/>
          <w:bCs/>
          <w:sz w:val="28"/>
          <w:szCs w:val="28"/>
        </w:rPr>
        <w:t xml:space="preserve">)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w:t>
      </w:r>
      <w:r w:rsidR="008D45CC"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в бюджет иного государства);</w:t>
      </w:r>
    </w:p>
    <w:p w14:paraId="5A637C39" w14:textId="0EC61F21" w:rsidR="00C817D7" w:rsidRPr="007F206F" w:rsidRDefault="0055796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6</w:t>
      </w:r>
      <w:r w:rsidR="00C817D7" w:rsidRPr="007F206F">
        <w:rPr>
          <w:rFonts w:ascii="Times New Roman" w:eastAsia="Calibri" w:hAnsi="Times New Roman" w:cs="Times New Roman"/>
          <w:bCs/>
          <w:sz w:val="28"/>
          <w:szCs w:val="28"/>
        </w:rPr>
        <w:t xml:space="preserve">)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w:t>
      </w:r>
      <w:r w:rsidR="008D45CC"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в размере расходов, понесенных в связи с таким выполнением работ, оказанием услуг;</w:t>
      </w:r>
    </w:p>
    <w:p w14:paraId="35A16E99" w14:textId="5C19A1A4" w:rsidR="00C817D7" w:rsidRPr="007F206F" w:rsidRDefault="0055796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7</w:t>
      </w:r>
      <w:r w:rsidR="00C817D7" w:rsidRPr="007F206F">
        <w:rPr>
          <w:rFonts w:ascii="Times New Roman" w:eastAsia="Calibri" w:hAnsi="Times New Roman" w:cs="Times New Roman"/>
          <w:bCs/>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w:t>
      </w:r>
      <w:r w:rsidR="008D45CC"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 xml:space="preserve">за налоговый период, возникшее у налогоплательщика, применяющего </w:t>
      </w:r>
      <w:r w:rsidR="008D45CC"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статью 4</w:t>
      </w:r>
      <w:r w:rsidR="00E16136" w:rsidRPr="007F206F">
        <w:rPr>
          <w:rFonts w:ascii="Times New Roman" w:eastAsia="Calibri" w:hAnsi="Times New Roman" w:cs="Times New Roman"/>
          <w:bCs/>
          <w:sz w:val="28"/>
          <w:szCs w:val="28"/>
        </w:rPr>
        <w:t>90</w:t>
      </w:r>
      <w:r w:rsidR="00C817D7" w:rsidRPr="007F206F">
        <w:rPr>
          <w:rFonts w:ascii="Times New Roman" w:eastAsia="Calibri" w:hAnsi="Times New Roman" w:cs="Times New Roman"/>
          <w:bCs/>
          <w:sz w:val="28"/>
          <w:szCs w:val="28"/>
        </w:rPr>
        <w:t xml:space="preserve"> настоящего Кодекса; </w:t>
      </w:r>
    </w:p>
    <w:p w14:paraId="0D1CBFE6" w14:textId="77777777" w:rsidR="00C817D7" w:rsidRPr="007F206F" w:rsidRDefault="0055796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8</w:t>
      </w:r>
      <w:r w:rsidR="00C817D7" w:rsidRPr="007F206F">
        <w:rPr>
          <w:rFonts w:ascii="Times New Roman" w:hAnsi="Times New Roman" w:cs="Times New Roman"/>
          <w:bCs/>
          <w:sz w:val="28"/>
          <w:szCs w:val="28"/>
        </w:rPr>
        <w:t xml:space="preserve">) отчисления в резервные фонды, за исключением вычетов, предусмотренных </w:t>
      </w:r>
      <w:hyperlink r:id="rId185" w:anchor="z250" w:history="1">
        <w:r w:rsidR="00E16136" w:rsidRPr="007F206F">
          <w:rPr>
            <w:rFonts w:ascii="Times New Roman" w:hAnsi="Times New Roman" w:cs="Times New Roman"/>
            <w:bCs/>
            <w:sz w:val="28"/>
            <w:szCs w:val="28"/>
          </w:rPr>
          <w:t>статьями 26</w:t>
        </w:r>
      </w:hyperlink>
      <w:r w:rsidR="00E16136" w:rsidRPr="007F206F">
        <w:rPr>
          <w:rFonts w:ascii="Times New Roman" w:hAnsi="Times New Roman" w:cs="Times New Roman"/>
          <w:bCs/>
          <w:sz w:val="28"/>
          <w:szCs w:val="28"/>
        </w:rPr>
        <w:t>8, 301 и 323</w:t>
      </w:r>
      <w:r w:rsidR="00C817D7" w:rsidRPr="007F206F">
        <w:rPr>
          <w:rFonts w:ascii="Times New Roman" w:hAnsi="Times New Roman" w:cs="Times New Roman"/>
          <w:bCs/>
          <w:sz w:val="28"/>
          <w:szCs w:val="28"/>
        </w:rPr>
        <w:t xml:space="preserve"> настоящего Кодекса;</w:t>
      </w:r>
    </w:p>
    <w:p w14:paraId="22FA85A4" w14:textId="7191F2D7" w:rsidR="00C817D7" w:rsidRPr="007F206F" w:rsidRDefault="0055796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9</w:t>
      </w:r>
      <w:r w:rsidR="00C817D7" w:rsidRPr="007F206F">
        <w:rPr>
          <w:rFonts w:ascii="Times New Roman" w:hAnsi="Times New Roman" w:cs="Times New Roman"/>
          <w:bCs/>
          <w:sz w:val="28"/>
          <w:szCs w:val="28"/>
        </w:rPr>
        <w:t xml:space="preserve">) балансовая стоимость запасов, передаваемых по договору </w:t>
      </w:r>
      <w:r w:rsidR="00986BAF" w:rsidRPr="007F206F">
        <w:rPr>
          <w:rFonts w:ascii="Times New Roman" w:hAnsi="Times New Roman" w:cs="Times New Roman"/>
          <w:bCs/>
          <w:sz w:val="28"/>
          <w:szCs w:val="28"/>
        </w:rPr>
        <w:br/>
      </w:r>
      <w:r w:rsidR="00C817D7" w:rsidRPr="007F206F">
        <w:rPr>
          <w:rFonts w:ascii="Times New Roman" w:hAnsi="Times New Roman" w:cs="Times New Roman"/>
          <w:bCs/>
          <w:sz w:val="28"/>
          <w:szCs w:val="28"/>
        </w:rPr>
        <w:t>купли-продажи предприятия как имущественного комплекса;</w:t>
      </w:r>
    </w:p>
    <w:p w14:paraId="7FE5A90F" w14:textId="77777777" w:rsidR="00457E6D" w:rsidRPr="007F206F" w:rsidRDefault="00457E6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10) затраты налогоплательщика, включаемые в соответствии с параграфом 4 главы 2</w:t>
      </w:r>
      <w:r w:rsidR="005B65A2" w:rsidRPr="007F206F">
        <w:rPr>
          <w:rFonts w:ascii="Times New Roman" w:eastAsia="Calibri" w:hAnsi="Times New Roman" w:cs="Times New Roman"/>
          <w:bCs/>
          <w:sz w:val="28"/>
          <w:szCs w:val="28"/>
        </w:rPr>
        <w:t>5</w:t>
      </w:r>
      <w:r w:rsidRPr="007F206F">
        <w:rPr>
          <w:rFonts w:ascii="Times New Roman" w:eastAsia="Calibri" w:hAnsi="Times New Roman" w:cs="Times New Roman"/>
          <w:bCs/>
          <w:sz w:val="28"/>
          <w:szCs w:val="28"/>
        </w:rPr>
        <w:t xml:space="preserve"> настоящего Кодекса в первоначальную стоимость активов, не подлежащих амортизации;</w:t>
      </w:r>
    </w:p>
    <w:p w14:paraId="2893A567" w14:textId="77777777" w:rsidR="00457E6D" w:rsidRPr="007F206F" w:rsidRDefault="00457E6D"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11) балансовая стоимость активов, передаваемых во временное владение и пользование по договору имущественного найма (аренды), кроме договора лизинга;</w:t>
      </w:r>
    </w:p>
    <w:p w14:paraId="433D2B1F" w14:textId="77777777" w:rsidR="00457E6D" w:rsidRPr="007F206F" w:rsidRDefault="00457E6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12) расходы некоммерческой организации, произведенные за счет доходов, указанных в </w:t>
      </w:r>
      <w:hyperlink r:id="rId186" w:anchor="z5408" w:history="1">
        <w:r w:rsidRPr="007F206F">
          <w:rPr>
            <w:rFonts w:ascii="Times New Roman" w:eastAsia="Calibri" w:hAnsi="Times New Roman" w:cs="Times New Roman"/>
            <w:bCs/>
            <w:sz w:val="28"/>
            <w:szCs w:val="28"/>
          </w:rPr>
          <w:t xml:space="preserve">пункте </w:t>
        </w:r>
      </w:hyperlink>
      <w:r w:rsidRPr="007F206F">
        <w:rPr>
          <w:rFonts w:ascii="Times New Roman" w:eastAsia="Calibri" w:hAnsi="Times New Roman" w:cs="Times New Roman"/>
          <w:bCs/>
          <w:sz w:val="28"/>
          <w:szCs w:val="28"/>
        </w:rPr>
        <w:t>1 статьи 32</w:t>
      </w:r>
      <w:r w:rsidR="00E16136" w:rsidRPr="007F206F">
        <w:rPr>
          <w:rFonts w:ascii="Times New Roman" w:eastAsia="Calibri" w:hAnsi="Times New Roman" w:cs="Times New Roman"/>
          <w:bCs/>
          <w:sz w:val="28"/>
          <w:szCs w:val="28"/>
        </w:rPr>
        <w:t>9</w:t>
      </w:r>
      <w:r w:rsidR="00790FE7"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настоящего Кодекса;</w:t>
      </w:r>
    </w:p>
    <w:p w14:paraId="1CAC21C6" w14:textId="77777777" w:rsidR="00457E6D" w:rsidRPr="007F206F" w:rsidRDefault="00457E6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13)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w:t>
      </w:r>
      <w:r w:rsidR="009575A7"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действующего на дату совершения платежа;</w:t>
      </w:r>
    </w:p>
    <w:p w14:paraId="3B243AA3" w14:textId="11A444E5" w:rsidR="00585697" w:rsidRPr="007F206F" w:rsidRDefault="00457E6D" w:rsidP="008F1B66">
      <w:pPr>
        <w:spacing w:after="0" w:line="240" w:lineRule="auto"/>
        <w:ind w:firstLine="851"/>
        <w:contextualSpacing/>
        <w:jc w:val="both"/>
        <w:rPr>
          <w:rFonts w:ascii="Times New Roman" w:hAnsi="Times New Roman" w:cs="Times New Roman"/>
          <w:bCs/>
          <w:sz w:val="28"/>
          <w:szCs w:val="28"/>
        </w:rPr>
      </w:pPr>
      <w:r w:rsidRPr="007F206F">
        <w:rPr>
          <w:rFonts w:ascii="Times New Roman" w:eastAsia="Calibri" w:hAnsi="Times New Roman" w:cs="Times New Roman"/>
          <w:bCs/>
          <w:sz w:val="28"/>
          <w:szCs w:val="28"/>
        </w:rPr>
        <w:t>14) расходы налогоплательщика, направленные на получение дохода от осуществления перевозки грузов и (или) предоставление услуг</w:t>
      </w:r>
      <w:r w:rsidR="009575A7" w:rsidRPr="007F206F">
        <w:rPr>
          <w:rFonts w:ascii="Times New Roman" w:eastAsia="Calibri" w:hAnsi="Times New Roman" w:cs="Times New Roman"/>
          <w:bCs/>
          <w:sz w:val="28"/>
          <w:szCs w:val="28"/>
        </w:rPr>
        <w:t xml:space="preserve"> </w:t>
      </w:r>
      <w:r w:rsidRPr="007F206F">
        <w:rPr>
          <w:rFonts w:ascii="Times New Roman" w:hAnsi="Times New Roman" w:cs="Times New Roman"/>
          <w:bCs/>
          <w:sz w:val="28"/>
          <w:szCs w:val="28"/>
        </w:rPr>
        <w:t>по договорам бербоут-чартера, тайм-чартера морским судном, зарегистрированным в международном судовом реестре Республики Казахстан при применении подпункта 1</w:t>
      </w:r>
      <w:r w:rsidR="00E16136" w:rsidRPr="007F206F">
        <w:rPr>
          <w:rFonts w:ascii="Times New Roman" w:hAnsi="Times New Roman" w:cs="Times New Roman"/>
          <w:bCs/>
          <w:sz w:val="28"/>
          <w:szCs w:val="28"/>
        </w:rPr>
        <w:t>4</w:t>
      </w:r>
      <w:r w:rsidRPr="007F206F">
        <w:rPr>
          <w:rFonts w:ascii="Times New Roman" w:hAnsi="Times New Roman" w:cs="Times New Roman"/>
          <w:bCs/>
          <w:sz w:val="28"/>
          <w:szCs w:val="28"/>
        </w:rPr>
        <w:t>) пункта 2 статьи 3</w:t>
      </w:r>
      <w:r w:rsidR="00E16136" w:rsidRPr="007F206F">
        <w:rPr>
          <w:rFonts w:ascii="Times New Roman" w:hAnsi="Times New Roman" w:cs="Times New Roman"/>
          <w:bCs/>
          <w:sz w:val="28"/>
          <w:szCs w:val="28"/>
        </w:rPr>
        <w:t>37</w:t>
      </w:r>
      <w:r w:rsidR="009575A7" w:rsidRPr="007F206F">
        <w:rPr>
          <w:rFonts w:ascii="Times New Roman" w:hAnsi="Times New Roman" w:cs="Times New Roman"/>
          <w:bCs/>
          <w:sz w:val="28"/>
          <w:szCs w:val="28"/>
        </w:rPr>
        <w:t xml:space="preserve"> </w:t>
      </w:r>
      <w:r w:rsidR="008F1B66" w:rsidRPr="007F206F">
        <w:rPr>
          <w:rFonts w:ascii="Times New Roman" w:hAnsi="Times New Roman" w:cs="Times New Roman"/>
          <w:bCs/>
          <w:sz w:val="28"/>
          <w:szCs w:val="28"/>
        </w:rPr>
        <w:t>настоящего Кодекса;</w:t>
      </w:r>
    </w:p>
    <w:p w14:paraId="00435363" w14:textId="77777777" w:rsidR="008F1B66" w:rsidRPr="007F206F" w:rsidRDefault="00457E6D"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bCs/>
          <w:sz w:val="28"/>
          <w:szCs w:val="28"/>
        </w:rPr>
        <w:t xml:space="preserve">15) </w:t>
      </w:r>
      <w:r w:rsidRPr="007F206F">
        <w:rPr>
          <w:rFonts w:ascii="Times New Roman" w:eastAsia="Times New Roman" w:hAnsi="Times New Roman" w:cs="Times New Roman"/>
          <w:sz w:val="28"/>
          <w:szCs w:val="28"/>
        </w:rPr>
        <w:t xml:space="preserve">расходы правообладателя фильма, признанного национальным фильмом в соответствии с законодательством Республики Казахстан о кинематографии от проката и осуществления показа в кинозалах такого национального фильма на территории Республики Казахстан при наличии исключительного права в соответствии с Законом Республики Казахстан </w:t>
      </w:r>
      <w:r w:rsidR="005A22B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«Об авторском праве и смежных правах» при применении подпункта 1</w:t>
      </w:r>
      <w:r w:rsidR="00E16136"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пункта 2 статьи 3</w:t>
      </w:r>
      <w:r w:rsidR="00E16136" w:rsidRPr="007F206F">
        <w:rPr>
          <w:rFonts w:ascii="Times New Roman" w:eastAsia="Times New Roman" w:hAnsi="Times New Roman" w:cs="Times New Roman"/>
          <w:sz w:val="28"/>
          <w:szCs w:val="28"/>
        </w:rPr>
        <w:t>37</w:t>
      </w:r>
      <w:r w:rsidRPr="007F206F">
        <w:rPr>
          <w:rFonts w:ascii="Times New Roman" w:eastAsia="Times New Roman" w:hAnsi="Times New Roman" w:cs="Times New Roman"/>
          <w:sz w:val="28"/>
          <w:szCs w:val="28"/>
        </w:rPr>
        <w:t xml:space="preserve"> настоящего Кодекса;</w:t>
      </w:r>
    </w:p>
    <w:p w14:paraId="24582C5D" w14:textId="77777777"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bCs/>
          <w:sz w:val="28"/>
          <w:szCs w:val="28"/>
          <w:lang w:eastAsia="ru-RU"/>
        </w:rPr>
        <w:t>16) расходы налогоплательщика по приобретению товаров, работ, услуг у лиц, применяющих специальный налоговый режим на основе упрощенной декларации на дату получения таких товаров, работ, услуг.</w:t>
      </w:r>
    </w:p>
    <w:p w14:paraId="5B6EC8E5" w14:textId="77777777"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bCs/>
          <w:sz w:val="28"/>
          <w:szCs w:val="28"/>
          <w:lang w:eastAsia="ru-RU"/>
        </w:rPr>
        <w:t>Датой получения товаров признается дата фактической передачи товаров покупателю на основании подтверждающих документов.</w:t>
      </w:r>
    </w:p>
    <w:p w14:paraId="236D8462" w14:textId="40E06921" w:rsidR="008F1B66" w:rsidRPr="007F206F" w:rsidRDefault="008F1B66" w:rsidP="008F1B66">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bCs/>
          <w:sz w:val="28"/>
          <w:szCs w:val="28"/>
          <w:lang w:eastAsia="ru-RU"/>
        </w:rPr>
        <w:t>Датой получения работ, услуг признается дата подписания акта выполненных работ, оказанных услуг или иного документа, подтверждающего факт выполнения работ, оказания услуг;</w:t>
      </w:r>
    </w:p>
    <w:p w14:paraId="4DFE9114" w14:textId="77777777" w:rsidR="00605A19" w:rsidRPr="007F206F" w:rsidRDefault="00605A19"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17) затраты, произведенные за счет субсидий, выделенных из резерва Правительства Республики Казахстан и местных исполнительных органов, грантов или другой безвозмездной помощи для энергопроизводящих организаций, сто процентов акций (долей участия в уставном капитале) которых принадлеж</w:t>
      </w:r>
      <w:r w:rsidR="003A2D26" w:rsidRPr="007F206F">
        <w:rPr>
          <w:rFonts w:ascii="Times New Roman" w:hAnsi="Times New Roman" w:cs="Times New Roman"/>
          <w:sz w:val="28"/>
          <w:szCs w:val="28"/>
        </w:rPr>
        <w:t>а</w:t>
      </w:r>
      <w:r w:rsidRPr="007F206F">
        <w:rPr>
          <w:rFonts w:ascii="Times New Roman" w:hAnsi="Times New Roman" w:cs="Times New Roman"/>
          <w:sz w:val="28"/>
          <w:szCs w:val="28"/>
        </w:rPr>
        <w:t>т государству, находящихся в коммунальной собственности и осуществляющих одновременно деятельность по производству электрической энергии, воды (дистиллята) и тепловой энергии.</w:t>
      </w:r>
    </w:p>
    <w:p w14:paraId="3A10995D" w14:textId="77777777" w:rsidR="00064F9E" w:rsidRPr="007F206F" w:rsidRDefault="00064F9E" w:rsidP="007B3937">
      <w:pPr>
        <w:spacing w:after="0" w:line="240" w:lineRule="auto"/>
        <w:ind w:firstLine="851"/>
        <w:contextualSpacing/>
        <w:jc w:val="both"/>
        <w:rPr>
          <w:rFonts w:ascii="Times New Roman" w:hAnsi="Times New Roman" w:cs="Times New Roman"/>
          <w:bCs/>
          <w:sz w:val="28"/>
          <w:szCs w:val="28"/>
        </w:rPr>
      </w:pPr>
    </w:p>
    <w:p w14:paraId="29D84A3F" w14:textId="77777777" w:rsidR="005C1EFC"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28</w:t>
      </w:r>
      <w:r w:rsidR="006F2FB1" w:rsidRPr="007F206F">
        <w:rPr>
          <w:rFonts w:ascii="Times New Roman" w:hAnsi="Times New Roman" w:cs="Times New Roman"/>
          <w:bCs/>
          <w:sz w:val="28"/>
          <w:szCs w:val="28"/>
        </w:rPr>
        <w:t>7</w:t>
      </w:r>
      <w:r w:rsidRPr="007F206F">
        <w:rPr>
          <w:rFonts w:ascii="Times New Roman" w:hAnsi="Times New Roman" w:cs="Times New Roman"/>
          <w:bCs/>
          <w:sz w:val="28"/>
          <w:szCs w:val="28"/>
        </w:rPr>
        <w:t xml:space="preserve">. Затраты (расходы), подлежащие исключению из затрат </w:t>
      </w:r>
    </w:p>
    <w:p w14:paraId="69A514F9" w14:textId="0964651D" w:rsidR="00610441" w:rsidRPr="007F206F" w:rsidRDefault="000273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610441" w:rsidRPr="007F206F">
        <w:rPr>
          <w:rFonts w:ascii="Times New Roman" w:hAnsi="Times New Roman" w:cs="Times New Roman"/>
          <w:bCs/>
          <w:sz w:val="28"/>
          <w:szCs w:val="28"/>
        </w:rPr>
        <w:t>(расходов), учтенных в целях налогообложения</w:t>
      </w:r>
    </w:p>
    <w:p w14:paraId="7D22763C"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p>
    <w:p w14:paraId="2E1EDD93"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Затраты (расходы) налогоплательщика, учтенные в целях налогообложения в предшествующих отчетному налоговых периодах, подлежат исключению в следующих случаях:</w:t>
      </w:r>
    </w:p>
    <w:p w14:paraId="71271AF4" w14:textId="77777777" w:rsidR="00C817D7" w:rsidRPr="007F206F" w:rsidRDefault="0055796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C817D7" w:rsidRPr="007F206F">
        <w:rPr>
          <w:rFonts w:ascii="Times New Roman" w:hAnsi="Times New Roman" w:cs="Times New Roman"/>
          <w:bCs/>
          <w:sz w:val="28"/>
          <w:szCs w:val="28"/>
        </w:rPr>
        <w:t xml:space="preserve">)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w:t>
      </w:r>
      <w:r w:rsidR="00790A8F" w:rsidRPr="007F206F">
        <w:rPr>
          <w:rStyle w:val="s0"/>
          <w:rFonts w:ascii="Times New Roman" w:eastAsia="Calibri" w:hAnsi="Times New Roman" w:cs="Times New Roman"/>
          <w:sz w:val="28"/>
          <w:szCs w:val="28"/>
        </w:rPr>
        <w:t>судебным актом</w:t>
      </w:r>
      <w:r w:rsidR="00C817D7" w:rsidRPr="007F206F">
        <w:rPr>
          <w:rFonts w:ascii="Times New Roman" w:hAnsi="Times New Roman" w:cs="Times New Roman"/>
          <w:bCs/>
          <w:sz w:val="28"/>
          <w:szCs w:val="28"/>
        </w:rPr>
        <w:t>,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14:paraId="0441F895"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 операциям с налогоплательщиком, признанным бездействующим в порядке, определенном параграфом 6 главы 7</w:t>
      </w:r>
      <w:r w:rsidR="009575A7"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 со дня вынесения решения о признании его бездействующим;</w:t>
      </w:r>
    </w:p>
    <w:p w14:paraId="71EA1C01" w14:textId="77777777" w:rsidR="00C817D7" w:rsidRPr="007F206F" w:rsidRDefault="0055796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w:t>
      </w:r>
      <w:r w:rsidR="00C817D7" w:rsidRPr="007F206F">
        <w:rPr>
          <w:rFonts w:ascii="Times New Roman" w:hAnsi="Times New Roman" w:cs="Times New Roman"/>
          <w:bCs/>
          <w:sz w:val="28"/>
          <w:szCs w:val="28"/>
        </w:rPr>
        <w:t>) по сумме, указанной в счет</w:t>
      </w:r>
      <w:r w:rsidR="009575A7" w:rsidRPr="007F206F">
        <w:rPr>
          <w:rFonts w:ascii="Times New Roman" w:hAnsi="Times New Roman" w:cs="Times New Roman"/>
          <w:bCs/>
          <w:sz w:val="28"/>
          <w:szCs w:val="28"/>
        </w:rPr>
        <w:t>е</w:t>
      </w:r>
      <w:r w:rsidR="00C817D7" w:rsidRPr="007F206F">
        <w:rPr>
          <w:rFonts w:ascii="Times New Roman" w:hAnsi="Times New Roman" w:cs="Times New Roman"/>
          <w:bCs/>
          <w:sz w:val="28"/>
          <w:szCs w:val="28"/>
        </w:rPr>
        <w:t>-фактуре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14:paraId="3D415530" w14:textId="77777777" w:rsidR="00C817D7" w:rsidRPr="007F206F" w:rsidRDefault="0055796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C817D7" w:rsidRPr="007F206F">
        <w:rPr>
          <w:rFonts w:ascii="Times New Roman" w:hAnsi="Times New Roman" w:cs="Times New Roman"/>
          <w:bCs/>
          <w:sz w:val="28"/>
          <w:szCs w:val="28"/>
        </w:rPr>
        <w:t xml:space="preserve">) расходы по сделке, признанной недействительной на основании вступившего в законную силу </w:t>
      </w:r>
      <w:r w:rsidR="006E24E8" w:rsidRPr="007F206F">
        <w:rPr>
          <w:rStyle w:val="s0"/>
          <w:rFonts w:ascii="Times New Roman" w:eastAsia="Calibri" w:hAnsi="Times New Roman" w:cs="Times New Roman"/>
          <w:sz w:val="28"/>
          <w:szCs w:val="28"/>
        </w:rPr>
        <w:t>судебного акта</w:t>
      </w:r>
      <w:r w:rsidR="00C817D7" w:rsidRPr="007F206F">
        <w:rPr>
          <w:rFonts w:ascii="Times New Roman" w:hAnsi="Times New Roman" w:cs="Times New Roman"/>
          <w:bCs/>
          <w:sz w:val="28"/>
          <w:szCs w:val="28"/>
        </w:rPr>
        <w:t>.</w:t>
      </w:r>
    </w:p>
    <w:p w14:paraId="0E6DF1F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2AE8A7A3"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6. Корректировка вычетов</w:t>
      </w:r>
    </w:p>
    <w:p w14:paraId="3A73EB50" w14:textId="77777777" w:rsidR="00321AE8" w:rsidRPr="007F206F" w:rsidRDefault="00321AE8" w:rsidP="007B3937">
      <w:pPr>
        <w:spacing w:after="0" w:line="240" w:lineRule="auto"/>
        <w:ind w:firstLine="851"/>
        <w:contextualSpacing/>
        <w:jc w:val="both"/>
        <w:rPr>
          <w:rFonts w:ascii="Times New Roman" w:hAnsi="Times New Roman" w:cs="Times New Roman"/>
          <w:sz w:val="28"/>
          <w:szCs w:val="28"/>
        </w:rPr>
      </w:pPr>
    </w:p>
    <w:p w14:paraId="0C172067"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015A20" w:rsidRPr="007F206F">
        <w:rPr>
          <w:rFonts w:ascii="Times New Roman" w:eastAsia="Calibri" w:hAnsi="Times New Roman" w:cs="Times New Roman"/>
          <w:bCs/>
          <w:sz w:val="28"/>
          <w:szCs w:val="28"/>
        </w:rPr>
        <w:t>8</w:t>
      </w:r>
      <w:r w:rsidR="006F2FB1" w:rsidRPr="007F206F">
        <w:rPr>
          <w:rFonts w:ascii="Times New Roman" w:eastAsia="Calibri" w:hAnsi="Times New Roman" w:cs="Times New Roman"/>
          <w:bCs/>
          <w:sz w:val="28"/>
          <w:szCs w:val="28"/>
        </w:rPr>
        <w:t>8</w:t>
      </w:r>
      <w:r w:rsidRPr="007F206F">
        <w:rPr>
          <w:rFonts w:ascii="Times New Roman" w:eastAsia="Calibri" w:hAnsi="Times New Roman" w:cs="Times New Roman"/>
          <w:bCs/>
          <w:sz w:val="28"/>
          <w:szCs w:val="28"/>
        </w:rPr>
        <w:t xml:space="preserve">. Корректировка вычетов </w:t>
      </w:r>
    </w:p>
    <w:p w14:paraId="6E42B5B4"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1041B3A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Корректировкой вычетов признается увеличение или уменьшение размера вычетов отчетного налогового периода в пределах суммы ранее признанного вычета в случаях, установленных настоящей статьей. </w:t>
      </w:r>
    </w:p>
    <w:p w14:paraId="4394D71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Calibri"/>
          <w:sz w:val="28"/>
          <w:szCs w:val="28"/>
        </w:rPr>
        <w:t>2. Вычеты подлежат корректировке в случаях:</w:t>
      </w:r>
    </w:p>
    <w:p w14:paraId="400B8E2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полного или частичного возврата товаров;</w:t>
      </w:r>
    </w:p>
    <w:p w14:paraId="1658517F"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изменения условий сделки;</w:t>
      </w:r>
    </w:p>
    <w:p w14:paraId="553B2FE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изменения цены, компенсации за приобретенные товары, работы, услуги. Положение данного подпункта применяется также при изменении суммы, подлежащей оплате в национальной валюте за приобретенные товары, выполненные работы, оказанные услуги исходя из условий договора;</w:t>
      </w:r>
    </w:p>
    <w:p w14:paraId="5AA8B429"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 скидки с цены, скидки с продаж.</w:t>
      </w:r>
    </w:p>
    <w:p w14:paraId="1514788A" w14:textId="1D6EED41"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Корректировка вычетов производится в том налоговом периоде, </w:t>
      </w:r>
      <w:r w:rsidR="0080164C" w:rsidRPr="007F206F">
        <w:rPr>
          <w:rFonts w:ascii="Times New Roman" w:hAnsi="Times New Roman" w:cs="Times New Roman"/>
          <w:sz w:val="28"/>
          <w:szCs w:val="28"/>
        </w:rPr>
        <w:br/>
      </w:r>
      <w:r w:rsidRPr="007F206F">
        <w:rPr>
          <w:rFonts w:ascii="Times New Roman" w:hAnsi="Times New Roman" w:cs="Times New Roman"/>
          <w:sz w:val="28"/>
          <w:szCs w:val="28"/>
        </w:rPr>
        <w:t>в котором наступили случаи, указанные в пункте 2 настоящей статьи.</w:t>
      </w:r>
    </w:p>
    <w:p w14:paraId="4D611256"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20093CAB" w14:textId="77777777" w:rsidR="005C1EFC" w:rsidRPr="007F206F" w:rsidRDefault="005C1EFC" w:rsidP="007B3937">
      <w:pPr>
        <w:spacing w:after="0" w:line="240" w:lineRule="auto"/>
        <w:ind w:firstLine="851"/>
        <w:contextualSpacing/>
        <w:jc w:val="both"/>
        <w:rPr>
          <w:rFonts w:ascii="Times New Roman" w:hAnsi="Times New Roman" w:cs="Times New Roman"/>
          <w:sz w:val="28"/>
          <w:szCs w:val="28"/>
        </w:rPr>
      </w:pPr>
    </w:p>
    <w:p w14:paraId="1D693448" w14:textId="77777777" w:rsidR="005C1EFC"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5C1EFC" w:rsidRPr="007F206F">
        <w:rPr>
          <w:rFonts w:ascii="Times New Roman" w:hAnsi="Times New Roman" w:cs="Times New Roman"/>
          <w:sz w:val="28"/>
          <w:szCs w:val="28"/>
        </w:rPr>
        <w:t>лава</w:t>
      </w:r>
      <w:r w:rsidR="009575A7" w:rsidRPr="007F206F">
        <w:rPr>
          <w:rFonts w:ascii="Times New Roman" w:hAnsi="Times New Roman" w:cs="Times New Roman"/>
          <w:sz w:val="28"/>
          <w:szCs w:val="28"/>
        </w:rPr>
        <w:t xml:space="preserve"> </w:t>
      </w:r>
      <w:r w:rsidR="00E13B99" w:rsidRPr="007F206F">
        <w:rPr>
          <w:rFonts w:ascii="Times New Roman" w:hAnsi="Times New Roman" w:cs="Times New Roman"/>
          <w:sz w:val="28"/>
          <w:szCs w:val="28"/>
        </w:rPr>
        <w:t>2</w:t>
      </w:r>
      <w:r w:rsidR="008A651C" w:rsidRPr="007F206F">
        <w:rPr>
          <w:rFonts w:ascii="Times New Roman" w:hAnsi="Times New Roman" w:cs="Times New Roman"/>
          <w:sz w:val="28"/>
          <w:szCs w:val="28"/>
        </w:rPr>
        <w:t>7</w:t>
      </w:r>
      <w:r w:rsidRPr="007F206F">
        <w:rPr>
          <w:rFonts w:ascii="Times New Roman" w:hAnsi="Times New Roman" w:cs="Times New Roman"/>
          <w:sz w:val="28"/>
          <w:szCs w:val="28"/>
        </w:rPr>
        <w:t xml:space="preserve">. ОСОБЕННОСТИ ОПРЕДЕЛЕНИЯ ДОХОДОВ </w:t>
      </w:r>
    </w:p>
    <w:p w14:paraId="68075E8F" w14:textId="77777777" w:rsidR="005C1EFC"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ВЫЧЕТОВ ПО ПРОИЗВОДНЫМ ФИНАНСОВЫМ</w:t>
      </w:r>
    </w:p>
    <w:p w14:paraId="7DC37AD3"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ИНСТРУМЕНТАМ</w:t>
      </w:r>
    </w:p>
    <w:p w14:paraId="4F4BD98D"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2BE5DB74"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28</w:t>
      </w:r>
      <w:r w:rsidR="006F2FB1" w:rsidRPr="007F206F">
        <w:rPr>
          <w:rFonts w:ascii="Times New Roman" w:hAnsi="Times New Roman" w:cs="Times New Roman"/>
          <w:bCs/>
          <w:sz w:val="28"/>
          <w:szCs w:val="28"/>
        </w:rPr>
        <w:t>9</w:t>
      </w:r>
      <w:r w:rsidRPr="007F206F">
        <w:rPr>
          <w:rFonts w:ascii="Times New Roman" w:hAnsi="Times New Roman" w:cs="Times New Roman"/>
          <w:bCs/>
          <w:sz w:val="28"/>
          <w:szCs w:val="28"/>
        </w:rPr>
        <w:t>. Общие положения</w:t>
      </w:r>
    </w:p>
    <w:p w14:paraId="2C20B3D4"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p>
    <w:p w14:paraId="7D9F98D0"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14:paraId="6EB66ABB"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 целях хеджирования;</w:t>
      </w:r>
    </w:p>
    <w:p w14:paraId="67297BD8"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 целях поставки базового актива;</w:t>
      </w:r>
    </w:p>
    <w:p w14:paraId="3D810DAC"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 иных целях.</w:t>
      </w:r>
    </w:p>
    <w:p w14:paraId="1AF65129"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По каждому производному финансовому инструменту определяется доход или убыток в соответствии со </w:t>
      </w:r>
      <w:hyperlink r:id="rId187" w:anchor="z278" w:history="1">
        <w:r w:rsidR="00CB2C7E" w:rsidRPr="007F206F">
          <w:rPr>
            <w:rFonts w:ascii="Times New Roman" w:hAnsi="Times New Roman" w:cs="Times New Roman"/>
            <w:bCs/>
            <w:sz w:val="28"/>
            <w:szCs w:val="28"/>
          </w:rPr>
          <w:t>статьями 2</w:t>
        </w:r>
      </w:hyperlink>
      <w:r w:rsidR="00CB2C7E" w:rsidRPr="007F206F">
        <w:rPr>
          <w:rFonts w:ascii="Times New Roman" w:hAnsi="Times New Roman" w:cs="Times New Roman"/>
          <w:bCs/>
          <w:sz w:val="28"/>
          <w:szCs w:val="28"/>
        </w:rPr>
        <w:t xml:space="preserve">90, </w:t>
      </w:r>
      <w:hyperlink r:id="rId188" w:anchor="z279" w:history="1">
        <w:r w:rsidR="00CB2C7E" w:rsidRPr="007F206F">
          <w:rPr>
            <w:rFonts w:ascii="Times New Roman" w:hAnsi="Times New Roman" w:cs="Times New Roman"/>
            <w:bCs/>
            <w:sz w:val="28"/>
            <w:szCs w:val="28"/>
          </w:rPr>
          <w:t>2</w:t>
        </w:r>
      </w:hyperlink>
      <w:r w:rsidR="00CB2C7E" w:rsidRPr="007F206F">
        <w:rPr>
          <w:rFonts w:ascii="Times New Roman" w:hAnsi="Times New Roman" w:cs="Times New Roman"/>
          <w:bCs/>
          <w:sz w:val="28"/>
          <w:szCs w:val="28"/>
        </w:rPr>
        <w:t xml:space="preserve">91 и </w:t>
      </w:r>
      <w:r w:rsidR="00CB2C7E" w:rsidRPr="007F206F">
        <w:rPr>
          <w:rFonts w:ascii="Times New Roman" w:hAnsi="Times New Roman" w:cs="Times New Roman"/>
          <w:sz w:val="28"/>
          <w:szCs w:val="28"/>
        </w:rPr>
        <w:t>статьей</w:t>
      </w:r>
      <w:r w:rsidR="00CB2C7E" w:rsidRPr="007F206F">
        <w:rPr>
          <w:rFonts w:ascii="Times New Roman" w:hAnsi="Times New Roman" w:cs="Times New Roman"/>
          <w:bCs/>
          <w:sz w:val="28"/>
          <w:szCs w:val="28"/>
        </w:rPr>
        <w:t xml:space="preserve"> 342</w:t>
      </w:r>
      <w:r w:rsidRPr="007F206F">
        <w:rPr>
          <w:rFonts w:ascii="Times New Roman" w:hAnsi="Times New Roman" w:cs="Times New Roman"/>
          <w:bCs/>
          <w:sz w:val="28"/>
          <w:szCs w:val="28"/>
        </w:rPr>
        <w:t xml:space="preserve"> настоящего Кодекса.</w:t>
      </w:r>
    </w:p>
    <w:p w14:paraId="769444EB"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В случае применения производного финансового инструмента </w:t>
      </w:r>
      <w:r w:rsidR="0064604C"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целях хеджирования или поставки базового актива налоговый учет производного финансового инструмента осуществляется в соответствии </w:t>
      </w:r>
      <w:r w:rsidR="0064604C"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со </w:t>
      </w:r>
      <w:hyperlink r:id="rId189" w:anchor="z280" w:history="1">
        <w:r w:rsidR="00617727" w:rsidRPr="007F206F">
          <w:rPr>
            <w:rFonts w:ascii="Times New Roman" w:hAnsi="Times New Roman" w:cs="Times New Roman"/>
            <w:bCs/>
            <w:sz w:val="28"/>
            <w:szCs w:val="28"/>
          </w:rPr>
          <w:t>статьями 2</w:t>
        </w:r>
      </w:hyperlink>
      <w:r w:rsidR="00617727" w:rsidRPr="007F206F">
        <w:rPr>
          <w:rFonts w:ascii="Times New Roman" w:hAnsi="Times New Roman" w:cs="Times New Roman"/>
          <w:bCs/>
          <w:sz w:val="28"/>
          <w:szCs w:val="28"/>
        </w:rPr>
        <w:t xml:space="preserve">92 и </w:t>
      </w:r>
      <w:hyperlink r:id="rId190" w:anchor="z281" w:history="1">
        <w:r w:rsidR="00617727" w:rsidRPr="007F206F">
          <w:rPr>
            <w:rFonts w:ascii="Times New Roman" w:hAnsi="Times New Roman" w:cs="Times New Roman"/>
            <w:bCs/>
            <w:sz w:val="28"/>
            <w:szCs w:val="28"/>
          </w:rPr>
          <w:t>2</w:t>
        </w:r>
      </w:hyperlink>
      <w:r w:rsidR="00617727" w:rsidRPr="007F206F">
        <w:rPr>
          <w:rFonts w:ascii="Times New Roman" w:hAnsi="Times New Roman" w:cs="Times New Roman"/>
          <w:bCs/>
          <w:sz w:val="28"/>
          <w:szCs w:val="28"/>
        </w:rPr>
        <w:t>93</w:t>
      </w:r>
      <w:r w:rsidRPr="007F206F">
        <w:rPr>
          <w:rFonts w:ascii="Times New Roman" w:hAnsi="Times New Roman" w:cs="Times New Roman"/>
          <w:bCs/>
          <w:sz w:val="28"/>
          <w:szCs w:val="28"/>
        </w:rPr>
        <w:t xml:space="preserve"> настоящего Кодекса.</w:t>
      </w:r>
    </w:p>
    <w:p w14:paraId="3124DFF6"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w:t>
      </w:r>
      <w:r w:rsidR="0064604C" w:rsidRPr="007F206F">
        <w:rPr>
          <w:rFonts w:ascii="Times New Roman" w:hAnsi="Times New Roman" w:cs="Times New Roman"/>
          <w:bCs/>
          <w:sz w:val="28"/>
          <w:szCs w:val="28"/>
        </w:rPr>
        <w:br/>
      </w:r>
      <w:r w:rsidRPr="007F206F">
        <w:rPr>
          <w:rFonts w:ascii="Times New Roman" w:hAnsi="Times New Roman" w:cs="Times New Roman"/>
          <w:bCs/>
          <w:sz w:val="28"/>
          <w:szCs w:val="28"/>
        </w:rPr>
        <w:t>и определяется в следующем порядке:</w:t>
      </w:r>
    </w:p>
    <w:p w14:paraId="6EB0AC1E"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hyperlink r:id="rId191" w:anchor="z278" w:history="1">
        <w:r w:rsidR="00617727" w:rsidRPr="007F206F">
          <w:rPr>
            <w:rFonts w:ascii="Times New Roman" w:hAnsi="Times New Roman" w:cs="Times New Roman"/>
            <w:bCs/>
            <w:sz w:val="28"/>
            <w:szCs w:val="28"/>
          </w:rPr>
          <w:t>статьями 2</w:t>
        </w:r>
      </w:hyperlink>
      <w:r w:rsidR="00617727" w:rsidRPr="007F206F">
        <w:rPr>
          <w:rFonts w:ascii="Times New Roman" w:hAnsi="Times New Roman" w:cs="Times New Roman"/>
          <w:bCs/>
          <w:sz w:val="28"/>
          <w:szCs w:val="28"/>
        </w:rPr>
        <w:t xml:space="preserve">90 и </w:t>
      </w:r>
      <w:hyperlink r:id="rId192" w:anchor="z279" w:history="1">
        <w:r w:rsidR="00617727" w:rsidRPr="007F206F">
          <w:rPr>
            <w:rFonts w:ascii="Times New Roman" w:hAnsi="Times New Roman" w:cs="Times New Roman"/>
            <w:bCs/>
            <w:sz w:val="28"/>
            <w:szCs w:val="28"/>
          </w:rPr>
          <w:t>2</w:t>
        </w:r>
      </w:hyperlink>
      <w:r w:rsidR="00617727" w:rsidRPr="007F206F">
        <w:rPr>
          <w:rFonts w:ascii="Times New Roman" w:hAnsi="Times New Roman" w:cs="Times New Roman"/>
          <w:bCs/>
          <w:sz w:val="28"/>
          <w:szCs w:val="28"/>
        </w:rPr>
        <w:t>91</w:t>
      </w:r>
      <w:r w:rsidRPr="007F206F">
        <w:rPr>
          <w:rFonts w:ascii="Times New Roman" w:hAnsi="Times New Roman" w:cs="Times New Roman"/>
          <w:bCs/>
          <w:sz w:val="28"/>
          <w:szCs w:val="28"/>
        </w:rPr>
        <w:t xml:space="preserve"> настоящего Кодекса,</w:t>
      </w:r>
    </w:p>
    <w:p w14:paraId="0AC7ED3E"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32E51E32"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14:paraId="1AC42042"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71165160" w14:textId="77777777" w:rsidR="00610441" w:rsidRPr="007F206F" w:rsidRDefault="006104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убытки по производным финансовым инструментам, переносимые из предыдущих налоговых периодов.</w:t>
      </w:r>
    </w:p>
    <w:p w14:paraId="003CC21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35EDD91F" w14:textId="77777777" w:rsidR="007D6F42"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6F2FB1" w:rsidRPr="007F206F">
        <w:rPr>
          <w:rFonts w:ascii="Times New Roman" w:hAnsi="Times New Roman" w:cs="Times New Roman"/>
          <w:bCs/>
          <w:sz w:val="28"/>
          <w:szCs w:val="28"/>
        </w:rPr>
        <w:t>90</w:t>
      </w:r>
      <w:r w:rsidRPr="007F206F">
        <w:rPr>
          <w:rFonts w:ascii="Times New Roman" w:hAnsi="Times New Roman" w:cs="Times New Roman"/>
          <w:bCs/>
          <w:sz w:val="28"/>
          <w:szCs w:val="28"/>
        </w:rPr>
        <w:t xml:space="preserve">. Доход по производному финансовому инструменту, </w:t>
      </w:r>
    </w:p>
    <w:p w14:paraId="00AF5707" w14:textId="4D29BF88" w:rsidR="007D6F42" w:rsidRPr="007F206F" w:rsidRDefault="00011DA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 xml:space="preserve">за исключением производного финансового </w:t>
      </w:r>
    </w:p>
    <w:p w14:paraId="61AA6475" w14:textId="7E8EEB7B" w:rsidR="00C817D7" w:rsidRPr="007F206F" w:rsidRDefault="00011DA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инструмента с длительным сроком исполнения</w:t>
      </w:r>
    </w:p>
    <w:p w14:paraId="60DCD031"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122BDE7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Доход по производному финансовому инструменту, </w:t>
      </w:r>
      <w:r w:rsidR="005167EA"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за исключением производного финансового инструмента, доход по которому определяется в соответствии со </w:t>
      </w:r>
      <w:hyperlink r:id="rId193" w:anchor="z279" w:history="1">
        <w:r w:rsidRPr="007F206F">
          <w:rPr>
            <w:rFonts w:ascii="Times New Roman" w:hAnsi="Times New Roman" w:cs="Times New Roman"/>
            <w:bCs/>
            <w:sz w:val="28"/>
            <w:szCs w:val="28"/>
          </w:rPr>
          <w:t>статьей 2</w:t>
        </w:r>
        <w:r w:rsidR="00617727" w:rsidRPr="007F206F">
          <w:rPr>
            <w:rFonts w:ascii="Times New Roman" w:hAnsi="Times New Roman" w:cs="Times New Roman"/>
            <w:bCs/>
            <w:sz w:val="28"/>
            <w:szCs w:val="28"/>
          </w:rPr>
          <w:t>91</w:t>
        </w:r>
      </w:hyperlink>
      <w:r w:rsidRPr="007F206F">
        <w:rPr>
          <w:rFonts w:ascii="Times New Roman" w:hAnsi="Times New Roman" w:cs="Times New Roman"/>
          <w:bCs/>
          <w:sz w:val="28"/>
          <w:szCs w:val="28"/>
        </w:rPr>
        <w:t xml:space="preserve"> настоящего Кодекса, определяется как превышение поступлений над расходами по производному финансовому инструменту.</w:t>
      </w:r>
    </w:p>
    <w:p w14:paraId="3803307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14:paraId="6D66EA8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14:paraId="2040C1D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14:paraId="6F5A46B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755828AE" w14:textId="77777777" w:rsidR="00221465"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6F2FB1" w:rsidRPr="007F206F">
        <w:rPr>
          <w:rFonts w:ascii="Times New Roman" w:hAnsi="Times New Roman" w:cs="Times New Roman"/>
          <w:bCs/>
          <w:sz w:val="28"/>
          <w:szCs w:val="28"/>
        </w:rPr>
        <w:t>91</w:t>
      </w:r>
      <w:r w:rsidRPr="007F206F">
        <w:rPr>
          <w:rFonts w:ascii="Times New Roman" w:hAnsi="Times New Roman" w:cs="Times New Roman"/>
          <w:bCs/>
          <w:sz w:val="28"/>
          <w:szCs w:val="28"/>
        </w:rPr>
        <w:t xml:space="preserve">. Доход по производному финансовому </w:t>
      </w:r>
    </w:p>
    <w:p w14:paraId="521D969E" w14:textId="071F71D9" w:rsidR="00C817D7" w:rsidRPr="007F206F" w:rsidRDefault="00C16B1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инструменту с длительным сроком исполнения</w:t>
      </w:r>
    </w:p>
    <w:p w14:paraId="54280B88"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1F4F3BF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14:paraId="537202F4" w14:textId="77777777" w:rsidR="005F274D" w:rsidRPr="007F206F" w:rsidRDefault="005F274D" w:rsidP="007B3937">
      <w:pPr>
        <w:spacing w:after="0" w:line="240" w:lineRule="auto"/>
        <w:ind w:firstLine="851"/>
        <w:contextualSpacing/>
        <w:jc w:val="both"/>
        <w:rPr>
          <w:rFonts w:ascii="Times New Roman" w:hAnsi="Times New Roman" w:cs="Times New Roman"/>
          <w:bCs/>
          <w:sz w:val="28"/>
          <w:szCs w:val="28"/>
        </w:rPr>
      </w:pPr>
    </w:p>
    <w:p w14:paraId="3DBC7196" w14:textId="7F49F612"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w:t>
      </w:r>
      <w:r w:rsidR="00221465" w:rsidRPr="007F206F">
        <w:rPr>
          <w:rFonts w:ascii="Times New Roman" w:hAnsi="Times New Roman" w:cs="Times New Roman"/>
          <w:bCs/>
          <w:sz w:val="28"/>
          <w:szCs w:val="28"/>
        </w:rPr>
        <w:br/>
      </w:r>
      <w:r w:rsidRPr="007F206F">
        <w:rPr>
          <w:rFonts w:ascii="Times New Roman" w:hAnsi="Times New Roman" w:cs="Times New Roman"/>
          <w:bCs/>
          <w:sz w:val="28"/>
          <w:szCs w:val="28"/>
        </w:rPr>
        <w:t>в настоящем пункте.</w:t>
      </w:r>
    </w:p>
    <w:p w14:paraId="015E4ED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14:paraId="1A02CB7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14:paraId="78458E9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1F7D33AE" w14:textId="77777777" w:rsidR="00221465"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6F2FB1" w:rsidRPr="007F206F">
        <w:rPr>
          <w:rFonts w:ascii="Times New Roman" w:hAnsi="Times New Roman" w:cs="Times New Roman"/>
          <w:bCs/>
          <w:sz w:val="28"/>
          <w:szCs w:val="28"/>
        </w:rPr>
        <w:t>92</w:t>
      </w:r>
      <w:r w:rsidRPr="007F206F">
        <w:rPr>
          <w:rFonts w:ascii="Times New Roman" w:hAnsi="Times New Roman" w:cs="Times New Roman"/>
          <w:bCs/>
          <w:sz w:val="28"/>
          <w:szCs w:val="28"/>
        </w:rPr>
        <w:t xml:space="preserve">. Особенности налогового учета </w:t>
      </w:r>
    </w:p>
    <w:p w14:paraId="21346837" w14:textId="37D85AA1" w:rsidR="00C817D7" w:rsidRPr="007F206F" w:rsidRDefault="003323A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по операциям хеджирования</w:t>
      </w:r>
    </w:p>
    <w:p w14:paraId="728EBCD3"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68EEE95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w:t>
      </w:r>
      <w:r w:rsidR="009575A7" w:rsidRPr="007F206F">
        <w:rPr>
          <w:rFonts w:ascii="Times New Roman" w:hAnsi="Times New Roman" w:cs="Times New Roman"/>
          <w:bCs/>
          <w:sz w:val="28"/>
          <w:szCs w:val="28"/>
        </w:rPr>
        <w:t xml:space="preserve">с </w:t>
      </w:r>
      <w:r w:rsidRPr="007F206F">
        <w:rPr>
          <w:rFonts w:ascii="Times New Roman" w:hAnsi="Times New Roman" w:cs="Times New Roman"/>
          <w:bCs/>
          <w:sz w:val="28"/>
          <w:szCs w:val="28"/>
        </w:rPr>
        <w:t>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14:paraId="307B27E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14:paraId="7FB63BE0" w14:textId="0219AE21"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Доход или убыток по производному финансовому инструменту, </w:t>
      </w:r>
      <w:r w:rsidR="003323AB" w:rsidRPr="007F206F">
        <w:rPr>
          <w:rFonts w:ascii="Times New Roman" w:hAnsi="Times New Roman" w:cs="Times New Roman"/>
          <w:bCs/>
          <w:sz w:val="28"/>
          <w:szCs w:val="28"/>
        </w:rPr>
        <w:br/>
      </w:r>
      <w:r w:rsidRPr="007F206F">
        <w:rPr>
          <w:rFonts w:ascii="Times New Roman" w:hAnsi="Times New Roman" w:cs="Times New Roman"/>
          <w:bCs/>
          <w:sz w:val="28"/>
          <w:szCs w:val="28"/>
        </w:rPr>
        <w:t>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14:paraId="0D240FB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r:id="rId194" w:anchor="z278" w:history="1">
        <w:r w:rsidR="00307893" w:rsidRPr="007F206F">
          <w:rPr>
            <w:rFonts w:ascii="Times New Roman" w:hAnsi="Times New Roman" w:cs="Times New Roman"/>
            <w:bCs/>
            <w:sz w:val="28"/>
            <w:szCs w:val="28"/>
          </w:rPr>
          <w:t>статьями 2</w:t>
        </w:r>
      </w:hyperlink>
      <w:r w:rsidR="00307893" w:rsidRPr="007F206F">
        <w:rPr>
          <w:rFonts w:ascii="Times New Roman" w:hAnsi="Times New Roman" w:cs="Times New Roman"/>
          <w:bCs/>
          <w:sz w:val="28"/>
          <w:szCs w:val="28"/>
        </w:rPr>
        <w:t xml:space="preserve">90 и </w:t>
      </w:r>
      <w:hyperlink r:id="rId195" w:anchor="z279" w:history="1">
        <w:r w:rsidR="00307893" w:rsidRPr="007F206F">
          <w:rPr>
            <w:rFonts w:ascii="Times New Roman" w:hAnsi="Times New Roman" w:cs="Times New Roman"/>
            <w:bCs/>
            <w:sz w:val="28"/>
            <w:szCs w:val="28"/>
          </w:rPr>
          <w:t>2</w:t>
        </w:r>
      </w:hyperlink>
      <w:r w:rsidR="00307893" w:rsidRPr="007F206F">
        <w:rPr>
          <w:rFonts w:ascii="Times New Roman" w:hAnsi="Times New Roman" w:cs="Times New Roman"/>
          <w:bCs/>
          <w:sz w:val="28"/>
          <w:szCs w:val="28"/>
        </w:rPr>
        <w:t>91</w:t>
      </w:r>
      <w:r w:rsidRPr="007F206F">
        <w:rPr>
          <w:rFonts w:ascii="Times New Roman" w:hAnsi="Times New Roman" w:cs="Times New Roman"/>
          <w:bCs/>
          <w:sz w:val="28"/>
          <w:szCs w:val="28"/>
        </w:rPr>
        <w:t xml:space="preserve"> настоящего Кодекса.</w:t>
      </w:r>
    </w:p>
    <w:p w14:paraId="3B7BA56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1184B2DD" w14:textId="77777777" w:rsidR="00192A82"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2</w:t>
      </w:r>
      <w:r w:rsidR="006F2FB1" w:rsidRPr="007F206F">
        <w:rPr>
          <w:rFonts w:ascii="Times New Roman" w:eastAsia="Calibri" w:hAnsi="Times New Roman" w:cs="Times New Roman"/>
          <w:bCs/>
          <w:sz w:val="28"/>
          <w:szCs w:val="28"/>
        </w:rPr>
        <w:t>93</w:t>
      </w:r>
      <w:r w:rsidRPr="007F206F">
        <w:rPr>
          <w:rFonts w:ascii="Times New Roman" w:eastAsia="Calibri" w:hAnsi="Times New Roman" w:cs="Times New Roman"/>
          <w:bCs/>
          <w:sz w:val="28"/>
          <w:szCs w:val="28"/>
        </w:rPr>
        <w:t xml:space="preserve">. Особенности налогового учета при исполнении </w:t>
      </w:r>
    </w:p>
    <w:p w14:paraId="2ACE9158" w14:textId="1B0B3D7A" w:rsidR="00C817D7" w:rsidRPr="007F206F" w:rsidRDefault="003323AB"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C817D7" w:rsidRPr="007F206F">
        <w:rPr>
          <w:rFonts w:ascii="Times New Roman" w:eastAsia="Calibri" w:hAnsi="Times New Roman" w:cs="Times New Roman"/>
          <w:bCs/>
          <w:sz w:val="28"/>
          <w:szCs w:val="28"/>
        </w:rPr>
        <w:t>путем поставки базового актива</w:t>
      </w:r>
    </w:p>
    <w:p w14:paraId="51AA9444"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1806D07E"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14:paraId="587938CE"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14:paraId="3D85182B"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35FD0196" w14:textId="77777777" w:rsidR="00192A82" w:rsidRPr="007F206F" w:rsidRDefault="00192A82" w:rsidP="007B3937">
      <w:pPr>
        <w:spacing w:after="0" w:line="240" w:lineRule="auto"/>
        <w:ind w:firstLine="851"/>
        <w:contextualSpacing/>
        <w:jc w:val="both"/>
        <w:rPr>
          <w:rFonts w:ascii="Times New Roman" w:hAnsi="Times New Roman" w:cs="Times New Roman"/>
          <w:sz w:val="28"/>
          <w:szCs w:val="28"/>
        </w:rPr>
      </w:pPr>
    </w:p>
    <w:p w14:paraId="4632BAC6" w14:textId="77777777" w:rsidR="00192A82"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192A82"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2</w:t>
      </w:r>
      <w:r w:rsidR="008A651C" w:rsidRPr="007F206F">
        <w:rPr>
          <w:rFonts w:ascii="Times New Roman" w:hAnsi="Times New Roman" w:cs="Times New Roman"/>
          <w:sz w:val="28"/>
          <w:szCs w:val="28"/>
        </w:rPr>
        <w:t>8</w:t>
      </w:r>
      <w:r w:rsidRPr="007F206F">
        <w:rPr>
          <w:rFonts w:ascii="Times New Roman" w:hAnsi="Times New Roman" w:cs="Times New Roman"/>
          <w:sz w:val="28"/>
          <w:szCs w:val="28"/>
        </w:rPr>
        <w:t xml:space="preserve">. ОСОБЕННОСТИ ОПРЕДЕЛЕНИЯ ДОХОДОВ </w:t>
      </w:r>
    </w:p>
    <w:p w14:paraId="23340B42"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ВЫЧЕТОВ ПО ДОЛГОСРОЧНЫМ КОНТРАКТАМ</w:t>
      </w:r>
    </w:p>
    <w:p w14:paraId="1EA0A7D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45393D0" w14:textId="77777777" w:rsidR="00C817D7" w:rsidRPr="007F206F" w:rsidRDefault="00C817D7"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2</w:t>
      </w:r>
      <w:r w:rsidR="006F2FB1" w:rsidRPr="007F206F">
        <w:rPr>
          <w:rStyle w:val="s1"/>
          <w:b w:val="0"/>
          <w:color w:val="auto"/>
          <w:sz w:val="28"/>
          <w:szCs w:val="28"/>
        </w:rPr>
        <w:t>94</w:t>
      </w:r>
      <w:r w:rsidRPr="007F206F">
        <w:rPr>
          <w:rStyle w:val="s1"/>
          <w:b w:val="0"/>
          <w:color w:val="auto"/>
          <w:sz w:val="28"/>
          <w:szCs w:val="28"/>
        </w:rPr>
        <w:t>. Общие положения</w:t>
      </w:r>
    </w:p>
    <w:p w14:paraId="655A4895" w14:textId="77777777" w:rsidR="00321AE8" w:rsidRPr="007F206F" w:rsidRDefault="00321AE8" w:rsidP="007B3937">
      <w:pPr>
        <w:pStyle w:val="pj"/>
        <w:spacing w:before="0" w:beforeAutospacing="0" w:after="0" w:afterAutospacing="0"/>
        <w:ind w:firstLine="851"/>
        <w:contextualSpacing/>
        <w:jc w:val="both"/>
        <w:rPr>
          <w:sz w:val="28"/>
          <w:szCs w:val="28"/>
        </w:rPr>
      </w:pPr>
    </w:p>
    <w:p w14:paraId="539F7AE8"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1. Долгосрочным контрактом является договор строительного подряда, срок действия которого составляет более 12 календарных месяцев.</w:t>
      </w:r>
    </w:p>
    <w:p w14:paraId="283AFD02"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Для целей настоящего параграфа датой окончания срока действия долгосрочного контракта является наиболее поздняя из следующих дат:</w:t>
      </w:r>
    </w:p>
    <w:p w14:paraId="7A0910B0"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1) дата подписания акта выполненных работ за последний этап или весь объем работ по такому контракту;</w:t>
      </w:r>
    </w:p>
    <w:p w14:paraId="48D21D68"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2) дата подписания акта приемки объекта в эксплуатацию.</w:t>
      </w:r>
    </w:p>
    <w:p w14:paraId="3FBF0728"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2. Налоговый учет ведется по каждому долгосрочному контракту отдельно.</w:t>
      </w:r>
    </w:p>
    <w:p w14:paraId="1E826459"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3. Доход по долгосрочному контракту у налогоплательщика, являющегося подрядчиком по такому контракту, определяется по его выбору по фактическому методу или методу завершения по каждому долгосрочному контракту отдельно.</w:t>
      </w:r>
    </w:p>
    <w:p w14:paraId="0B506382"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14:paraId="2606160B"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При отсутствии такого налогового регистра или информации в нем о выбранном методе таким методом признается фактический метод.</w:t>
      </w:r>
    </w:p>
    <w:p w14:paraId="52887717" w14:textId="77777777" w:rsidR="00121082" w:rsidRPr="007F206F" w:rsidRDefault="00121082" w:rsidP="007B3937">
      <w:pPr>
        <w:pStyle w:val="pj"/>
        <w:spacing w:before="0" w:beforeAutospacing="0" w:after="0" w:afterAutospacing="0"/>
        <w:ind w:firstLine="851"/>
        <w:contextualSpacing/>
        <w:jc w:val="both"/>
        <w:rPr>
          <w:sz w:val="28"/>
          <w:szCs w:val="28"/>
        </w:rPr>
      </w:pPr>
      <w:r w:rsidRPr="007F206F">
        <w:rPr>
          <w:sz w:val="28"/>
          <w:szCs w:val="28"/>
        </w:rPr>
        <w:t>4. Сумма понесенных расходов по долгосрочному контракту подлежит отнесению на вычеты в соответствии с главой 2</w:t>
      </w:r>
      <w:r w:rsidR="005B65A2" w:rsidRPr="007F206F">
        <w:rPr>
          <w:sz w:val="28"/>
          <w:szCs w:val="28"/>
        </w:rPr>
        <w:t>6</w:t>
      </w:r>
      <w:r w:rsidRPr="007F206F">
        <w:rPr>
          <w:sz w:val="28"/>
          <w:szCs w:val="28"/>
        </w:rPr>
        <w:t xml:space="preserve"> с учетом особенностей, установленных главами 2</w:t>
      </w:r>
      <w:r w:rsidR="005B65A2" w:rsidRPr="007F206F">
        <w:rPr>
          <w:sz w:val="28"/>
          <w:szCs w:val="28"/>
        </w:rPr>
        <w:t>9</w:t>
      </w:r>
      <w:r w:rsidRPr="007F206F">
        <w:rPr>
          <w:sz w:val="28"/>
          <w:szCs w:val="28"/>
        </w:rPr>
        <w:t xml:space="preserve">, </w:t>
      </w:r>
      <w:r w:rsidR="005B65A2" w:rsidRPr="007F206F">
        <w:rPr>
          <w:sz w:val="28"/>
          <w:szCs w:val="28"/>
        </w:rPr>
        <w:t>30</w:t>
      </w:r>
      <w:r w:rsidRPr="007F206F">
        <w:rPr>
          <w:sz w:val="28"/>
          <w:szCs w:val="28"/>
        </w:rPr>
        <w:t xml:space="preserve"> и 3</w:t>
      </w:r>
      <w:r w:rsidR="005B65A2" w:rsidRPr="007F206F">
        <w:rPr>
          <w:sz w:val="28"/>
          <w:szCs w:val="28"/>
        </w:rPr>
        <w:t>1</w:t>
      </w:r>
      <w:r w:rsidRPr="007F206F">
        <w:rPr>
          <w:sz w:val="28"/>
          <w:szCs w:val="28"/>
        </w:rPr>
        <w:t xml:space="preserve"> настоящего раздела.</w:t>
      </w:r>
    </w:p>
    <w:p w14:paraId="584D980D"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5. Сумма расходов по долгосрочному контракту, понесенных после даты завершения действия такого контракта, не учитывается для целей настоящего параграфа.</w:t>
      </w:r>
    </w:p>
    <w:p w14:paraId="33CF1DBD"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6. При изменении сумм доходов и расходов в течение срока действия долгосрочного контракта такие изменения учитываются для целей настоящего параграфа</w:t>
      </w:r>
      <w:r w:rsidR="009575A7" w:rsidRPr="007F206F">
        <w:rPr>
          <w:sz w:val="28"/>
          <w:szCs w:val="28"/>
        </w:rPr>
        <w:t>,</w:t>
      </w:r>
      <w:r w:rsidRPr="007F206F">
        <w:rPr>
          <w:sz w:val="28"/>
          <w:szCs w:val="28"/>
        </w:rPr>
        <w:t xml:space="preserve"> начиная с того налогового периода, в котором произошли такие изменения.</w:t>
      </w:r>
    </w:p>
    <w:p w14:paraId="2BB4AE88"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4D986D33" w14:textId="77777777" w:rsidR="00621F6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6F2FB1" w:rsidRPr="007F206F">
        <w:rPr>
          <w:rFonts w:ascii="Times New Roman" w:hAnsi="Times New Roman" w:cs="Times New Roman"/>
          <w:bCs/>
          <w:sz w:val="28"/>
          <w:szCs w:val="28"/>
        </w:rPr>
        <w:t>95</w:t>
      </w:r>
      <w:r w:rsidRPr="007F206F">
        <w:rPr>
          <w:rFonts w:ascii="Times New Roman" w:hAnsi="Times New Roman" w:cs="Times New Roman"/>
          <w:bCs/>
          <w:sz w:val="28"/>
          <w:szCs w:val="28"/>
        </w:rPr>
        <w:t xml:space="preserve">. Порядок определения дохода по долгосрочному </w:t>
      </w:r>
    </w:p>
    <w:p w14:paraId="6BA2168A" w14:textId="6D21D244" w:rsidR="00C817D7" w:rsidRPr="007F206F" w:rsidRDefault="003323A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контракту при применении фактического метода</w:t>
      </w:r>
    </w:p>
    <w:p w14:paraId="4447A43E"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0B74BEF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отнесенных на вычеты за такой период по долгосрочному контракту.</w:t>
      </w:r>
    </w:p>
    <w:p w14:paraId="18CE8E1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w:t>
      </w:r>
      <w:r w:rsidR="009575A7" w:rsidRPr="007F206F">
        <w:rPr>
          <w:rFonts w:ascii="Times New Roman" w:hAnsi="Times New Roman" w:cs="Times New Roman"/>
          <w:bCs/>
          <w:sz w:val="28"/>
          <w:szCs w:val="28"/>
        </w:rPr>
        <w:t>ю</w:t>
      </w:r>
      <w:r w:rsidRPr="007F206F">
        <w:rPr>
          <w:rFonts w:ascii="Times New Roman" w:hAnsi="Times New Roman" w:cs="Times New Roman"/>
          <w:bCs/>
          <w:sz w:val="28"/>
          <w:szCs w:val="28"/>
        </w:rPr>
        <w:t>тся:</w:t>
      </w:r>
    </w:p>
    <w:p w14:paraId="472D5D4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14:paraId="32600F4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 последующие налоговые периоды действия долгосрочного контракта – сумма, равная нулю.</w:t>
      </w:r>
    </w:p>
    <w:p w14:paraId="2A36461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7F2BEEDE" w14:textId="77777777" w:rsidR="00621F6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2</w:t>
      </w:r>
      <w:r w:rsidR="006F2FB1" w:rsidRPr="007F206F">
        <w:rPr>
          <w:rFonts w:ascii="Times New Roman" w:hAnsi="Times New Roman" w:cs="Times New Roman"/>
          <w:bCs/>
          <w:sz w:val="28"/>
          <w:szCs w:val="28"/>
        </w:rPr>
        <w:t>96</w:t>
      </w:r>
      <w:r w:rsidRPr="007F206F">
        <w:rPr>
          <w:rFonts w:ascii="Times New Roman" w:hAnsi="Times New Roman" w:cs="Times New Roman"/>
          <w:bCs/>
          <w:sz w:val="28"/>
          <w:szCs w:val="28"/>
        </w:rPr>
        <w:t xml:space="preserve">. Порядок определения дохода по долгосрочному </w:t>
      </w:r>
    </w:p>
    <w:p w14:paraId="5377A6EB" w14:textId="196AA902" w:rsidR="00C817D7" w:rsidRPr="007F206F" w:rsidRDefault="007A351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контракту при применении метода завершения</w:t>
      </w:r>
    </w:p>
    <w:p w14:paraId="304B7158"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59480CFE"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1. Доход по долгосрочному контракту в целях налогообложения при применении метода завершения за отчетный налоговый период определяется в следующем порядке:</w:t>
      </w:r>
    </w:p>
    <w:p w14:paraId="3C2745D0"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 xml:space="preserve">произведение общей суммы дохода по долгосрочному контракту, подлежащей получению по данному контракту за весь период его действия, </w:t>
      </w:r>
      <w:r w:rsidR="00621F67" w:rsidRPr="007F206F">
        <w:rPr>
          <w:sz w:val="28"/>
          <w:szCs w:val="28"/>
        </w:rPr>
        <w:br/>
      </w:r>
      <w:r w:rsidRPr="007F206F">
        <w:rPr>
          <w:sz w:val="28"/>
          <w:szCs w:val="28"/>
        </w:rPr>
        <w:t>и доли исполнения такого контракта на конец текущего налогового периода</w:t>
      </w:r>
    </w:p>
    <w:p w14:paraId="49AE18B9"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минус</w:t>
      </w:r>
    </w:p>
    <w:p w14:paraId="36F75B15"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доход по такому контракту в целях налогообложения за предыдущие налоговые периоды.</w:t>
      </w:r>
    </w:p>
    <w:p w14:paraId="4A6E015B"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2. Если иное не установлено настоящей статьей, доля исполнения долгосрочного контракта исчисляется по следующей формуле:</w:t>
      </w:r>
    </w:p>
    <w:p w14:paraId="7936D9E5"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А/(А+Б), где:</w:t>
      </w:r>
    </w:p>
    <w:p w14:paraId="48521E3A"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А – сумма расходов по долгосрочному контракту, признанных таковыми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009575A7" w:rsidRPr="007F206F">
        <w:rPr>
          <w:sz w:val="28"/>
          <w:szCs w:val="28"/>
        </w:rPr>
        <w:t>,</w:t>
      </w:r>
      <w:r w:rsidRPr="007F206F">
        <w:rPr>
          <w:sz w:val="28"/>
          <w:szCs w:val="28"/>
        </w:rPr>
        <w:t xml:space="preserve"> за предыдущие и отчетный налоговые периоды действия долгосрочного контракта;</w:t>
      </w:r>
    </w:p>
    <w:p w14:paraId="115E709D"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 xml:space="preserve">Б – сумма расходов по долгосрочному контракту, которые должны быть произведены в последующие налоговые периоды действия долгосрочного контракта для завершения работ по такому контракту. </w:t>
      </w:r>
    </w:p>
    <w:p w14:paraId="6F12ECD5" w14:textId="77777777" w:rsidR="00C817D7" w:rsidRPr="007F206F" w:rsidRDefault="00C817D7" w:rsidP="007B3937">
      <w:pPr>
        <w:pStyle w:val="pj"/>
        <w:spacing w:before="0" w:beforeAutospacing="0" w:after="0" w:afterAutospacing="0"/>
        <w:ind w:firstLine="851"/>
        <w:contextualSpacing/>
        <w:jc w:val="both"/>
        <w:rPr>
          <w:sz w:val="28"/>
          <w:szCs w:val="28"/>
        </w:rPr>
      </w:pPr>
      <w:r w:rsidRPr="007F206F">
        <w:rPr>
          <w:sz w:val="28"/>
          <w:szCs w:val="28"/>
        </w:rPr>
        <w:t xml:space="preserve">Сумма расходов, включаемых в показатель Б, определяется на основании видов и объемов работ, которые должны быть произведены </w:t>
      </w:r>
      <w:r w:rsidR="00B6566D" w:rsidRPr="007F206F">
        <w:rPr>
          <w:sz w:val="28"/>
          <w:szCs w:val="28"/>
        </w:rPr>
        <w:br/>
      </w:r>
      <w:r w:rsidRPr="007F206F">
        <w:rPr>
          <w:sz w:val="28"/>
          <w:szCs w:val="28"/>
        </w:rPr>
        <w:t xml:space="preserve">в последующие налоговые периоды действия долгосрочного контракта </w:t>
      </w:r>
      <w:r w:rsidR="00B6566D" w:rsidRPr="007F206F">
        <w:rPr>
          <w:sz w:val="28"/>
          <w:szCs w:val="28"/>
        </w:rPr>
        <w:br/>
      </w:r>
      <w:r w:rsidRPr="007F206F">
        <w:rPr>
          <w:sz w:val="28"/>
          <w:szCs w:val="28"/>
        </w:rPr>
        <w:t xml:space="preserve">в соответствии с проектно-сметной документацией (или иными документами, содержащими сведения о таких видах и объемах работ и согласованными </w:t>
      </w:r>
      <w:r w:rsidR="00B6566D" w:rsidRPr="007F206F">
        <w:rPr>
          <w:sz w:val="28"/>
          <w:szCs w:val="28"/>
        </w:rPr>
        <w:br/>
      </w:r>
      <w:r w:rsidRPr="007F206F">
        <w:rPr>
          <w:sz w:val="28"/>
          <w:szCs w:val="28"/>
        </w:rPr>
        <w:t xml:space="preserve">с заказчиком). </w:t>
      </w:r>
    </w:p>
    <w:p w14:paraId="44149141"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налоговом периоде, в котором заканчивается срок действия долгосрочного контракта, доля исполнения такого контракта равна единице.</w:t>
      </w:r>
    </w:p>
    <w:p w14:paraId="6415376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CFBBE51" w14:textId="77777777" w:rsidR="00621F67" w:rsidRPr="007F206F" w:rsidRDefault="00621F67" w:rsidP="007B3937">
      <w:pPr>
        <w:spacing w:after="0" w:line="240" w:lineRule="auto"/>
        <w:ind w:firstLine="851"/>
        <w:contextualSpacing/>
        <w:jc w:val="both"/>
        <w:rPr>
          <w:rFonts w:ascii="Times New Roman" w:hAnsi="Times New Roman" w:cs="Times New Roman"/>
          <w:sz w:val="28"/>
          <w:szCs w:val="28"/>
        </w:rPr>
      </w:pPr>
    </w:p>
    <w:p w14:paraId="00C0F6FB" w14:textId="77777777" w:rsidR="00621F6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621F67"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2</w:t>
      </w:r>
      <w:r w:rsidR="008A651C" w:rsidRPr="007F206F">
        <w:rPr>
          <w:rFonts w:ascii="Times New Roman" w:hAnsi="Times New Roman" w:cs="Times New Roman"/>
          <w:sz w:val="28"/>
          <w:szCs w:val="28"/>
        </w:rPr>
        <w:t>9</w:t>
      </w:r>
      <w:r w:rsidR="00E13B99" w:rsidRPr="007F206F">
        <w:rPr>
          <w:rFonts w:ascii="Times New Roman" w:hAnsi="Times New Roman" w:cs="Times New Roman"/>
          <w:sz w:val="28"/>
          <w:szCs w:val="28"/>
        </w:rPr>
        <w:t>.</w:t>
      </w:r>
      <w:r w:rsidRPr="007F206F">
        <w:rPr>
          <w:rFonts w:ascii="Times New Roman" w:hAnsi="Times New Roman" w:cs="Times New Roman"/>
          <w:sz w:val="28"/>
          <w:szCs w:val="28"/>
        </w:rPr>
        <w:t xml:space="preserve"> ОСОБЕННОСТИ ОПРЕДЕЛЕНИЯ ДОХОДОВ </w:t>
      </w:r>
    </w:p>
    <w:p w14:paraId="05CFAE97"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ВЫЧЕТОВ НЕДРОПОЛЬЗОВАТЕЛЯМИ</w:t>
      </w:r>
    </w:p>
    <w:p w14:paraId="0B697B33"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68A8162B"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Параграф 1. Доходы</w:t>
      </w:r>
    </w:p>
    <w:p w14:paraId="13676ADD" w14:textId="77777777" w:rsidR="00321AE8" w:rsidRPr="007F206F" w:rsidRDefault="00321AE8" w:rsidP="007B3937">
      <w:pPr>
        <w:pStyle w:val="a3"/>
        <w:spacing w:before="0" w:beforeAutospacing="0" w:after="0" w:afterAutospacing="0"/>
        <w:ind w:firstLine="851"/>
        <w:contextualSpacing/>
        <w:jc w:val="both"/>
        <w:rPr>
          <w:sz w:val="28"/>
          <w:szCs w:val="28"/>
        </w:rPr>
      </w:pPr>
    </w:p>
    <w:p w14:paraId="017B53EA" w14:textId="77777777" w:rsidR="00B6566D" w:rsidRPr="007F206F" w:rsidRDefault="00C817D7" w:rsidP="007B3937">
      <w:pPr>
        <w:pStyle w:val="a3"/>
        <w:spacing w:before="0" w:beforeAutospacing="0" w:after="0" w:afterAutospacing="0"/>
        <w:ind w:firstLine="851"/>
        <w:contextualSpacing/>
        <w:jc w:val="both"/>
        <w:rPr>
          <w:rFonts w:eastAsia="Calibri"/>
          <w:sz w:val="28"/>
          <w:szCs w:val="28"/>
          <w:bdr w:val="none" w:sz="0" w:space="0" w:color="auto" w:frame="1"/>
          <w:lang w:eastAsia="zh-CN"/>
        </w:rPr>
      </w:pPr>
      <w:r w:rsidRPr="007F206F">
        <w:rPr>
          <w:rFonts w:eastAsia="Calibri"/>
          <w:sz w:val="28"/>
          <w:szCs w:val="28"/>
          <w:bdr w:val="none" w:sz="0" w:space="0" w:color="auto" w:frame="1"/>
          <w:lang w:eastAsia="zh-CN"/>
        </w:rPr>
        <w:t>Статья 2</w:t>
      </w:r>
      <w:r w:rsidR="00015A20" w:rsidRPr="007F206F">
        <w:rPr>
          <w:rFonts w:eastAsia="Calibri"/>
          <w:sz w:val="28"/>
          <w:szCs w:val="28"/>
          <w:bdr w:val="none" w:sz="0" w:space="0" w:color="auto" w:frame="1"/>
          <w:lang w:eastAsia="zh-CN"/>
        </w:rPr>
        <w:t>9</w:t>
      </w:r>
      <w:r w:rsidR="006F2FB1" w:rsidRPr="007F206F">
        <w:rPr>
          <w:rFonts w:eastAsia="Calibri"/>
          <w:sz w:val="28"/>
          <w:szCs w:val="28"/>
          <w:bdr w:val="none" w:sz="0" w:space="0" w:color="auto" w:frame="1"/>
          <w:lang w:eastAsia="zh-CN"/>
        </w:rPr>
        <w:t>7</w:t>
      </w:r>
      <w:r w:rsidRPr="007F206F">
        <w:rPr>
          <w:rFonts w:eastAsia="Calibri"/>
          <w:sz w:val="28"/>
          <w:szCs w:val="28"/>
          <w:bdr w:val="none" w:sz="0" w:space="0" w:color="auto" w:frame="1"/>
          <w:lang w:eastAsia="zh-CN"/>
        </w:rPr>
        <w:t xml:space="preserve">. Доход от корректировки расходов на геологическое </w:t>
      </w:r>
    </w:p>
    <w:p w14:paraId="734EF140" w14:textId="691DC582" w:rsidR="00B6566D" w:rsidRPr="007F206F" w:rsidRDefault="007A351C" w:rsidP="007B3937">
      <w:pPr>
        <w:pStyle w:val="a3"/>
        <w:spacing w:before="0" w:beforeAutospacing="0" w:after="0" w:afterAutospacing="0"/>
        <w:ind w:firstLine="851"/>
        <w:contextualSpacing/>
        <w:jc w:val="both"/>
        <w:rPr>
          <w:sz w:val="28"/>
          <w:szCs w:val="28"/>
        </w:rPr>
      </w:pPr>
      <w:r w:rsidRPr="007F206F">
        <w:rPr>
          <w:rFonts w:eastAsia="Calibri"/>
          <w:sz w:val="28"/>
          <w:szCs w:val="28"/>
          <w:bdr w:val="none" w:sz="0" w:space="0" w:color="auto" w:frame="1"/>
          <w:lang w:val="kk-KZ" w:eastAsia="zh-CN"/>
        </w:rPr>
        <w:t xml:space="preserve">                     </w:t>
      </w:r>
      <w:r w:rsidR="00C817D7" w:rsidRPr="007F206F">
        <w:rPr>
          <w:rFonts w:eastAsia="Calibri"/>
          <w:sz w:val="28"/>
          <w:szCs w:val="28"/>
          <w:bdr w:val="none" w:sz="0" w:space="0" w:color="auto" w:frame="1"/>
          <w:lang w:eastAsia="zh-CN"/>
        </w:rPr>
        <w:t xml:space="preserve">изучение и подготовительные работы к добыче </w:t>
      </w:r>
      <w:r w:rsidR="00A15535" w:rsidRPr="007F206F">
        <w:rPr>
          <w:sz w:val="28"/>
          <w:szCs w:val="28"/>
        </w:rPr>
        <w:t xml:space="preserve">полезных </w:t>
      </w:r>
    </w:p>
    <w:p w14:paraId="368A1BC3" w14:textId="58D5A4E9" w:rsidR="00C817D7" w:rsidRPr="007F206F" w:rsidRDefault="007A351C" w:rsidP="007B3937">
      <w:pPr>
        <w:pStyle w:val="a3"/>
        <w:spacing w:before="0" w:beforeAutospacing="0" w:after="0" w:afterAutospacing="0"/>
        <w:ind w:firstLine="851"/>
        <w:contextualSpacing/>
        <w:jc w:val="both"/>
        <w:rPr>
          <w:rFonts w:eastAsia="Calibri"/>
          <w:sz w:val="28"/>
          <w:szCs w:val="28"/>
          <w:bdr w:val="none" w:sz="0" w:space="0" w:color="auto" w:frame="1"/>
          <w:lang w:eastAsia="zh-CN"/>
        </w:rPr>
      </w:pPr>
      <w:r w:rsidRPr="007F206F">
        <w:rPr>
          <w:sz w:val="28"/>
          <w:szCs w:val="28"/>
          <w:lang w:val="kk-KZ"/>
        </w:rPr>
        <w:t xml:space="preserve">                     </w:t>
      </w:r>
      <w:r w:rsidR="00A15535" w:rsidRPr="007F206F">
        <w:rPr>
          <w:sz w:val="28"/>
          <w:szCs w:val="28"/>
        </w:rPr>
        <w:t>ископаемых</w:t>
      </w:r>
      <w:r w:rsidR="00C817D7" w:rsidRPr="007F206F">
        <w:rPr>
          <w:rFonts w:eastAsia="Calibri"/>
          <w:sz w:val="28"/>
          <w:szCs w:val="28"/>
          <w:bdr w:val="none" w:sz="0" w:space="0" w:color="auto" w:frame="1"/>
          <w:lang w:eastAsia="zh-CN"/>
        </w:rPr>
        <w:t>, а также других расходов недропользователей</w:t>
      </w:r>
    </w:p>
    <w:p w14:paraId="6B57E26D" w14:textId="77777777" w:rsidR="00321AE8" w:rsidRPr="007F206F" w:rsidRDefault="00321AE8" w:rsidP="007B3937">
      <w:pPr>
        <w:pStyle w:val="a3"/>
        <w:spacing w:before="0" w:beforeAutospacing="0" w:after="0" w:afterAutospacing="0"/>
        <w:ind w:firstLine="851"/>
        <w:contextualSpacing/>
        <w:jc w:val="both"/>
        <w:rPr>
          <w:rFonts w:eastAsia="Calibri"/>
          <w:sz w:val="28"/>
          <w:szCs w:val="28"/>
          <w:bdr w:val="none" w:sz="0" w:space="0" w:color="auto" w:frame="1"/>
          <w:lang w:eastAsia="zh-CN"/>
        </w:rPr>
      </w:pPr>
    </w:p>
    <w:p w14:paraId="25966097" w14:textId="77777777" w:rsidR="00C817D7" w:rsidRPr="007F206F" w:rsidRDefault="00A15535"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eastAsia="zh-CN"/>
        </w:rPr>
        <w:t>Если размер сумм, корректирующих в соответс</w:t>
      </w:r>
      <w:r w:rsidR="00F47360" w:rsidRPr="007F206F">
        <w:rPr>
          <w:rFonts w:ascii="Times New Roman" w:eastAsia="Calibri" w:hAnsi="Times New Roman" w:cs="Times New Roman"/>
          <w:sz w:val="28"/>
          <w:szCs w:val="28"/>
          <w:bdr w:val="none" w:sz="0" w:space="0" w:color="auto" w:frame="1"/>
          <w:lang w:eastAsia="zh-CN"/>
        </w:rPr>
        <w:t xml:space="preserve">твии </w:t>
      </w:r>
      <w:r w:rsidR="00220237" w:rsidRPr="007F206F">
        <w:rPr>
          <w:rFonts w:ascii="Times New Roman" w:eastAsia="Calibri" w:hAnsi="Times New Roman" w:cs="Times New Roman"/>
          <w:sz w:val="28"/>
          <w:szCs w:val="28"/>
          <w:bdr w:val="none" w:sz="0" w:space="0" w:color="auto" w:frame="1"/>
          <w:lang w:eastAsia="zh-CN"/>
        </w:rPr>
        <w:t xml:space="preserve">со статьей </w:t>
      </w:r>
      <w:r w:rsidR="00B3421D" w:rsidRPr="007F206F">
        <w:rPr>
          <w:rFonts w:ascii="Times New Roman" w:eastAsia="Calibri" w:hAnsi="Times New Roman" w:cs="Times New Roman"/>
          <w:sz w:val="28"/>
          <w:szCs w:val="28"/>
          <w:bdr w:val="none" w:sz="0" w:space="0" w:color="auto" w:frame="1"/>
          <w:lang w:eastAsia="zh-CN"/>
        </w:rPr>
        <w:t>310</w:t>
      </w:r>
      <w:r w:rsidR="00DB50FE" w:rsidRPr="007F206F">
        <w:rPr>
          <w:rFonts w:ascii="Times New Roman" w:eastAsia="Calibri" w:hAnsi="Times New Roman" w:cs="Times New Roman"/>
          <w:sz w:val="28"/>
          <w:szCs w:val="28"/>
          <w:bdr w:val="none" w:sz="0" w:space="0" w:color="auto" w:frame="1"/>
          <w:lang w:eastAsia="zh-CN"/>
        </w:rPr>
        <w:t xml:space="preserve"> </w:t>
      </w:r>
      <w:r w:rsidRPr="007F206F">
        <w:rPr>
          <w:rFonts w:ascii="Times New Roman" w:eastAsia="Calibri" w:hAnsi="Times New Roman" w:cs="Times New Roman"/>
          <w:sz w:val="28"/>
          <w:szCs w:val="28"/>
          <w:bdr w:val="none" w:sz="0" w:space="0" w:color="auto" w:frame="1"/>
          <w:lang w:eastAsia="zh-CN"/>
        </w:rPr>
        <w:t>настоящего Кодекса стоимостный баланс группы по расходам до начала добычи, превышает размер последнего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14:paraId="15045767" w14:textId="77777777" w:rsidR="00A15535" w:rsidRPr="007F206F" w:rsidRDefault="00A15535" w:rsidP="007B3937">
      <w:pPr>
        <w:pStyle w:val="a3"/>
        <w:spacing w:before="0" w:beforeAutospacing="0" w:after="0" w:afterAutospacing="0"/>
        <w:ind w:firstLine="851"/>
        <w:contextualSpacing/>
        <w:jc w:val="both"/>
        <w:rPr>
          <w:sz w:val="28"/>
          <w:szCs w:val="28"/>
        </w:rPr>
      </w:pPr>
    </w:p>
    <w:p w14:paraId="6299B606" w14:textId="77777777" w:rsidR="00C6594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eastAsia="zh-CN"/>
        </w:rPr>
        <w:t>Статья 2</w:t>
      </w:r>
      <w:r w:rsidR="00015A20" w:rsidRPr="007F206F">
        <w:rPr>
          <w:rFonts w:ascii="Times New Roman" w:eastAsia="Calibri" w:hAnsi="Times New Roman" w:cs="Times New Roman"/>
          <w:sz w:val="28"/>
          <w:szCs w:val="28"/>
          <w:bdr w:val="none" w:sz="0" w:space="0" w:color="auto" w:frame="1"/>
          <w:lang w:eastAsia="zh-CN"/>
        </w:rPr>
        <w:t>9</w:t>
      </w:r>
      <w:r w:rsidR="006F2FB1" w:rsidRPr="007F206F">
        <w:rPr>
          <w:rFonts w:ascii="Times New Roman" w:eastAsia="Calibri" w:hAnsi="Times New Roman" w:cs="Times New Roman"/>
          <w:sz w:val="28"/>
          <w:szCs w:val="28"/>
          <w:bdr w:val="none" w:sz="0" w:space="0" w:color="auto" w:frame="1"/>
          <w:lang w:eastAsia="zh-CN"/>
        </w:rPr>
        <w:t>8</w:t>
      </w:r>
      <w:r w:rsidRPr="007F206F">
        <w:rPr>
          <w:rFonts w:ascii="Times New Roman" w:eastAsia="Calibri" w:hAnsi="Times New Roman" w:cs="Times New Roman"/>
          <w:sz w:val="28"/>
          <w:szCs w:val="28"/>
          <w:bdr w:val="none" w:sz="0" w:space="0" w:color="auto" w:frame="1"/>
          <w:lang w:eastAsia="zh-CN"/>
        </w:rPr>
        <w:t xml:space="preserve">. Доход от превышения суммы отчислений в фонд </w:t>
      </w:r>
    </w:p>
    <w:p w14:paraId="3DE8F971" w14:textId="50BF6665" w:rsidR="00C65947" w:rsidRPr="007F206F" w:rsidRDefault="007A351C"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val="kk-KZ" w:eastAsia="zh-CN"/>
        </w:rPr>
        <w:t xml:space="preserve">                     </w:t>
      </w:r>
      <w:r w:rsidR="00C817D7" w:rsidRPr="007F206F">
        <w:rPr>
          <w:rFonts w:ascii="Times New Roman" w:eastAsia="Calibri" w:hAnsi="Times New Roman" w:cs="Times New Roman"/>
          <w:sz w:val="28"/>
          <w:szCs w:val="28"/>
          <w:bdr w:val="none" w:sz="0" w:space="0" w:color="auto" w:frame="1"/>
          <w:lang w:eastAsia="zh-CN"/>
        </w:rPr>
        <w:t xml:space="preserve">ликвидации последствий разработки месторождений </w:t>
      </w:r>
    </w:p>
    <w:p w14:paraId="2DB64828" w14:textId="6919DF92" w:rsidR="00C65947" w:rsidRPr="007F206F" w:rsidRDefault="007A351C"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val="kk-KZ" w:eastAsia="zh-CN"/>
        </w:rPr>
        <w:t xml:space="preserve">                     </w:t>
      </w:r>
      <w:r w:rsidR="00C817D7" w:rsidRPr="007F206F">
        <w:rPr>
          <w:rFonts w:ascii="Times New Roman" w:eastAsia="Calibri" w:hAnsi="Times New Roman" w:cs="Times New Roman"/>
          <w:sz w:val="28"/>
          <w:szCs w:val="28"/>
          <w:bdr w:val="none" w:sz="0" w:space="0" w:color="auto" w:frame="1"/>
          <w:lang w:eastAsia="zh-CN"/>
        </w:rPr>
        <w:t xml:space="preserve">над суммой фактических расходов по ликвидации </w:t>
      </w:r>
    </w:p>
    <w:p w14:paraId="44FAF3C8" w14:textId="4D93BDC9" w:rsidR="00C817D7" w:rsidRPr="007F206F" w:rsidRDefault="007A351C"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val="kk-KZ" w:eastAsia="zh-CN"/>
        </w:rPr>
        <w:t xml:space="preserve">                     </w:t>
      </w:r>
      <w:r w:rsidR="00C817D7" w:rsidRPr="007F206F">
        <w:rPr>
          <w:rFonts w:ascii="Times New Roman" w:eastAsia="Calibri" w:hAnsi="Times New Roman" w:cs="Times New Roman"/>
          <w:sz w:val="28"/>
          <w:szCs w:val="28"/>
          <w:bdr w:val="none" w:sz="0" w:space="0" w:color="auto" w:frame="1"/>
          <w:lang w:eastAsia="zh-CN"/>
        </w:rPr>
        <w:t>последствий разработки месторождений</w:t>
      </w:r>
    </w:p>
    <w:p w14:paraId="6A6723E8" w14:textId="77777777" w:rsidR="00321AE8" w:rsidRPr="007F206F" w:rsidRDefault="00321AE8"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p>
    <w:p w14:paraId="11D97CD6" w14:textId="77777777" w:rsidR="00C817D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eastAsia="zh-CN"/>
        </w:rPr>
        <w:t xml:space="preserve">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w:t>
      </w:r>
      <w:r w:rsidR="00C65947" w:rsidRPr="007F206F">
        <w:rPr>
          <w:rFonts w:ascii="Times New Roman" w:eastAsia="Calibri" w:hAnsi="Times New Roman" w:cs="Times New Roman"/>
          <w:sz w:val="28"/>
          <w:szCs w:val="28"/>
          <w:bdr w:val="none" w:sz="0" w:space="0" w:color="auto" w:frame="1"/>
          <w:lang w:eastAsia="zh-CN"/>
        </w:rPr>
        <w:br/>
      </w:r>
      <w:r w:rsidRPr="007F206F">
        <w:rPr>
          <w:rFonts w:ascii="Times New Roman" w:eastAsia="Calibri" w:hAnsi="Times New Roman" w:cs="Times New Roman"/>
          <w:sz w:val="28"/>
          <w:szCs w:val="28"/>
          <w:bdr w:val="none" w:sz="0" w:space="0" w:color="auto" w:frame="1"/>
          <w:lang w:eastAsia="zh-CN"/>
        </w:rPr>
        <w:t>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14:paraId="5F96D364" w14:textId="011910B3" w:rsidR="00C817D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r w:rsidRPr="007F206F">
        <w:rPr>
          <w:rFonts w:ascii="Times New Roman" w:eastAsia="Calibri" w:hAnsi="Times New Roman" w:cs="Times New Roman"/>
          <w:sz w:val="28"/>
          <w:szCs w:val="28"/>
          <w:bdr w:val="none" w:sz="0" w:space="0" w:color="auto" w:frame="1"/>
          <w:lang w:eastAsia="zh-CN"/>
        </w:rPr>
        <w:t xml:space="preserve">При этом сумма такой разницы, подлежащей включению </w:t>
      </w:r>
      <w:r w:rsidR="00C65947" w:rsidRPr="007F206F">
        <w:rPr>
          <w:rFonts w:ascii="Times New Roman" w:eastAsia="Calibri" w:hAnsi="Times New Roman" w:cs="Times New Roman"/>
          <w:sz w:val="28"/>
          <w:szCs w:val="28"/>
          <w:bdr w:val="none" w:sz="0" w:space="0" w:color="auto" w:frame="1"/>
          <w:lang w:eastAsia="zh-CN"/>
        </w:rPr>
        <w:br/>
      </w:r>
      <w:r w:rsidRPr="007F206F">
        <w:rPr>
          <w:rFonts w:ascii="Times New Roman" w:eastAsia="Calibri" w:hAnsi="Times New Roman" w:cs="Times New Roman"/>
          <w:sz w:val="28"/>
          <w:szCs w:val="28"/>
          <w:bdr w:val="none" w:sz="0" w:space="0" w:color="auto" w:frame="1"/>
          <w:lang w:eastAsia="zh-CN"/>
        </w:rPr>
        <w:t xml:space="preserve">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w:t>
      </w:r>
      <w:r w:rsidR="00F37BB4" w:rsidRPr="007F206F">
        <w:rPr>
          <w:rFonts w:ascii="Times New Roman" w:eastAsia="Calibri" w:hAnsi="Times New Roman" w:cs="Times New Roman"/>
          <w:sz w:val="28"/>
          <w:szCs w:val="28"/>
          <w:bdr w:val="none" w:sz="0" w:space="0" w:color="auto" w:frame="1"/>
          <w:lang w:eastAsia="zh-CN"/>
        </w:rPr>
        <w:br/>
      </w:r>
      <w:r w:rsidRPr="007F206F">
        <w:rPr>
          <w:rFonts w:ascii="Times New Roman" w:eastAsia="Calibri" w:hAnsi="Times New Roman" w:cs="Times New Roman"/>
          <w:sz w:val="28"/>
          <w:szCs w:val="28"/>
          <w:bdr w:val="none" w:sz="0" w:space="0" w:color="auto" w:frame="1"/>
          <w:lang w:eastAsia="zh-CN"/>
        </w:rPr>
        <w:t xml:space="preserve">со статьей </w:t>
      </w:r>
      <w:r w:rsidR="00B3421D" w:rsidRPr="007F206F">
        <w:rPr>
          <w:rFonts w:ascii="Times New Roman" w:eastAsia="Calibri" w:hAnsi="Times New Roman" w:cs="Times New Roman"/>
          <w:sz w:val="28"/>
          <w:szCs w:val="28"/>
          <w:bdr w:val="none" w:sz="0" w:space="0" w:color="auto" w:frame="1"/>
          <w:lang w:eastAsia="zh-CN"/>
        </w:rPr>
        <w:t>301</w:t>
      </w:r>
      <w:r w:rsidRPr="007F206F">
        <w:rPr>
          <w:rFonts w:ascii="Times New Roman" w:eastAsia="Calibri" w:hAnsi="Times New Roman" w:cs="Times New Roman"/>
          <w:sz w:val="28"/>
          <w:szCs w:val="28"/>
          <w:bdr w:val="none" w:sz="0" w:space="0" w:color="auto" w:frame="1"/>
          <w:lang w:eastAsia="zh-CN"/>
        </w:rPr>
        <w:t xml:space="preserve"> настоящего Кодекса в связи с нецелевым использованием недропользователем средств ликвидационного фонда.</w:t>
      </w:r>
    </w:p>
    <w:p w14:paraId="38387F44" w14:textId="77777777" w:rsidR="00C817D7" w:rsidRPr="007F206F" w:rsidRDefault="00C817D7" w:rsidP="007B3937">
      <w:pPr>
        <w:suppressAutoHyphens/>
        <w:spacing w:after="0" w:line="240" w:lineRule="auto"/>
        <w:ind w:firstLine="851"/>
        <w:contextualSpacing/>
        <w:jc w:val="both"/>
        <w:rPr>
          <w:rFonts w:ascii="Times New Roman" w:eastAsia="Calibri" w:hAnsi="Times New Roman" w:cs="Times New Roman"/>
          <w:sz w:val="28"/>
          <w:szCs w:val="28"/>
          <w:bdr w:val="none" w:sz="0" w:space="0" w:color="auto" w:frame="1"/>
          <w:lang w:eastAsia="zh-CN"/>
        </w:rPr>
      </w:pPr>
    </w:p>
    <w:p w14:paraId="6A7728AB" w14:textId="77777777" w:rsidR="00C65947" w:rsidRPr="007F206F" w:rsidRDefault="00C817D7"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eastAsia="en-US"/>
        </w:rPr>
        <w:t>Статья 2</w:t>
      </w:r>
      <w:r w:rsidR="00B21F42" w:rsidRPr="007F206F">
        <w:rPr>
          <w:rFonts w:eastAsiaTheme="minorHAnsi"/>
          <w:bCs/>
          <w:sz w:val="28"/>
          <w:szCs w:val="28"/>
          <w:lang w:eastAsia="en-US"/>
        </w:rPr>
        <w:t>9</w:t>
      </w:r>
      <w:r w:rsidR="006F2FB1" w:rsidRPr="007F206F">
        <w:rPr>
          <w:rFonts w:eastAsiaTheme="minorHAnsi"/>
          <w:bCs/>
          <w:sz w:val="28"/>
          <w:szCs w:val="28"/>
          <w:lang w:eastAsia="en-US"/>
        </w:rPr>
        <w:t>9</w:t>
      </w:r>
      <w:r w:rsidRPr="007F206F">
        <w:rPr>
          <w:rFonts w:eastAsiaTheme="minorHAnsi"/>
          <w:bCs/>
          <w:sz w:val="28"/>
          <w:szCs w:val="28"/>
          <w:lang w:eastAsia="en-US"/>
        </w:rPr>
        <w:t xml:space="preserve">. Особенности определения размера совокупного годового </w:t>
      </w:r>
    </w:p>
    <w:p w14:paraId="78602792" w14:textId="3D12D097" w:rsidR="00C65947" w:rsidRPr="007F206F" w:rsidRDefault="007A351C"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val="kk-KZ" w:eastAsia="en-US"/>
        </w:rPr>
        <w:t xml:space="preserve">                     </w:t>
      </w:r>
      <w:r w:rsidR="00C817D7" w:rsidRPr="007F206F">
        <w:rPr>
          <w:rFonts w:eastAsiaTheme="minorHAnsi"/>
          <w:bCs/>
          <w:sz w:val="28"/>
          <w:szCs w:val="28"/>
          <w:lang w:eastAsia="en-US"/>
        </w:rPr>
        <w:t xml:space="preserve">дохода и вычетов для целей корпоративного подоходного </w:t>
      </w:r>
    </w:p>
    <w:p w14:paraId="1BDB0B1F" w14:textId="60066F51" w:rsidR="00C65947" w:rsidRPr="007F206F" w:rsidRDefault="007A351C"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val="kk-KZ" w:eastAsia="en-US"/>
        </w:rPr>
        <w:t xml:space="preserve">                     </w:t>
      </w:r>
      <w:r w:rsidR="00C817D7" w:rsidRPr="007F206F">
        <w:rPr>
          <w:rFonts w:eastAsiaTheme="minorHAnsi"/>
          <w:bCs/>
          <w:sz w:val="28"/>
          <w:szCs w:val="28"/>
          <w:lang w:eastAsia="en-US"/>
        </w:rPr>
        <w:t xml:space="preserve">налога при передаче углеводородов в случае исполнения </w:t>
      </w:r>
    </w:p>
    <w:p w14:paraId="3D465A23" w14:textId="3697B7C8" w:rsidR="00C817D7" w:rsidRPr="007F206F" w:rsidRDefault="007A351C"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val="kk-KZ" w:eastAsia="en-US"/>
        </w:rPr>
        <w:t xml:space="preserve">                     </w:t>
      </w:r>
      <w:r w:rsidR="00C817D7" w:rsidRPr="007F206F">
        <w:rPr>
          <w:rFonts w:eastAsiaTheme="minorHAnsi"/>
          <w:bCs/>
          <w:sz w:val="28"/>
          <w:szCs w:val="28"/>
          <w:lang w:eastAsia="en-US"/>
        </w:rPr>
        <w:t>налогового обязательства в натуральной форме</w:t>
      </w:r>
    </w:p>
    <w:p w14:paraId="4EFCBB31" w14:textId="77777777" w:rsidR="00321AE8" w:rsidRPr="007F206F" w:rsidRDefault="00321AE8" w:rsidP="007B3937">
      <w:pPr>
        <w:pStyle w:val="a3"/>
        <w:spacing w:before="0" w:beforeAutospacing="0" w:after="0" w:afterAutospacing="0"/>
        <w:ind w:firstLine="851"/>
        <w:contextualSpacing/>
        <w:jc w:val="both"/>
        <w:rPr>
          <w:rFonts w:eastAsiaTheme="minorHAnsi"/>
          <w:bCs/>
          <w:sz w:val="28"/>
          <w:szCs w:val="28"/>
          <w:lang w:eastAsia="en-US"/>
        </w:rPr>
      </w:pPr>
    </w:p>
    <w:p w14:paraId="50A635C5" w14:textId="77777777" w:rsidR="00C817D7" w:rsidRPr="007F206F" w:rsidRDefault="00C817D7"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eastAsia="en-US"/>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14:paraId="1369A0C8" w14:textId="77777777" w:rsidR="00C817D7" w:rsidRPr="007F206F" w:rsidRDefault="00C817D7"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eastAsia="en-US"/>
        </w:rPr>
        <w:t>1) сумма исполненного налогового обязательства по уплате налогов, исполненного в натуральной форме, подлежит включению в совокупный годовой доход;</w:t>
      </w:r>
    </w:p>
    <w:p w14:paraId="5649E6CE" w14:textId="77777777" w:rsidR="00C817D7" w:rsidRPr="007F206F" w:rsidRDefault="00C817D7"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eastAsia="en-US"/>
        </w:rPr>
        <w:t>2) себестоимость полезных ископаемых, переданных в счет уплаты налогов в натуральной форме, относится на вычеты;</w:t>
      </w:r>
    </w:p>
    <w:p w14:paraId="6C2857FB" w14:textId="77777777" w:rsidR="00C817D7" w:rsidRPr="007F206F" w:rsidRDefault="00C817D7" w:rsidP="007B3937">
      <w:pPr>
        <w:pStyle w:val="a3"/>
        <w:spacing w:before="0" w:beforeAutospacing="0" w:after="0" w:afterAutospacing="0"/>
        <w:ind w:firstLine="851"/>
        <w:contextualSpacing/>
        <w:jc w:val="both"/>
        <w:rPr>
          <w:rFonts w:eastAsiaTheme="minorHAnsi"/>
          <w:bCs/>
          <w:sz w:val="28"/>
          <w:szCs w:val="28"/>
          <w:lang w:eastAsia="en-US"/>
        </w:rPr>
      </w:pPr>
      <w:r w:rsidRPr="007F206F">
        <w:rPr>
          <w:rFonts w:eastAsiaTheme="minorHAnsi"/>
          <w:bCs/>
          <w:sz w:val="28"/>
          <w:szCs w:val="28"/>
          <w:lang w:eastAsia="en-US"/>
        </w:rPr>
        <w:t xml:space="preserve">3) сумма исполненного налогового обязательства по уплате налогов в натуральной форме относится на вычеты в порядке, определенном </w:t>
      </w:r>
      <w:hyperlink r:id="rId196" w:anchor="z263" w:history="1">
        <w:r w:rsidRPr="007F206F">
          <w:rPr>
            <w:rFonts w:eastAsiaTheme="minorHAnsi"/>
            <w:bCs/>
            <w:sz w:val="28"/>
            <w:szCs w:val="28"/>
            <w:lang w:eastAsia="en-US"/>
          </w:rPr>
          <w:t xml:space="preserve">статьей </w:t>
        </w:r>
        <w:r w:rsidR="00B3421D" w:rsidRPr="007F206F">
          <w:rPr>
            <w:rFonts w:eastAsiaTheme="minorHAnsi"/>
            <w:bCs/>
            <w:sz w:val="28"/>
            <w:szCs w:val="28"/>
            <w:lang w:eastAsia="en-US"/>
          </w:rPr>
          <w:t>272</w:t>
        </w:r>
      </w:hyperlink>
      <w:r w:rsidRPr="007F206F">
        <w:rPr>
          <w:rFonts w:eastAsiaTheme="minorHAnsi"/>
          <w:bCs/>
          <w:sz w:val="28"/>
          <w:szCs w:val="28"/>
          <w:lang w:eastAsia="en-US"/>
        </w:rPr>
        <w:t xml:space="preserve"> настоящего Кодекса.</w:t>
      </w:r>
    </w:p>
    <w:p w14:paraId="62C42EA5"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B3E5087" w14:textId="77777777" w:rsidR="00C817D7" w:rsidRPr="007F206F" w:rsidRDefault="00C817D7"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Параграф 2. Вычеты</w:t>
      </w:r>
    </w:p>
    <w:p w14:paraId="40A403B0" w14:textId="77777777" w:rsidR="00321AE8" w:rsidRPr="007F206F" w:rsidRDefault="00321AE8" w:rsidP="007B3937">
      <w:pPr>
        <w:spacing w:after="0" w:line="240" w:lineRule="auto"/>
        <w:ind w:firstLine="851"/>
        <w:contextualSpacing/>
        <w:jc w:val="right"/>
        <w:rPr>
          <w:rFonts w:ascii="Times New Roman" w:hAnsi="Times New Roman" w:cs="Times New Roman"/>
          <w:bCs/>
          <w:sz w:val="28"/>
          <w:szCs w:val="28"/>
        </w:rPr>
      </w:pPr>
    </w:p>
    <w:p w14:paraId="6F2E5D10" w14:textId="77777777" w:rsidR="00C817D7" w:rsidRPr="007F206F" w:rsidRDefault="00B21F4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6F2FB1" w:rsidRPr="007F206F">
        <w:rPr>
          <w:rFonts w:ascii="Times New Roman" w:hAnsi="Times New Roman" w:cs="Times New Roman"/>
          <w:bCs/>
          <w:sz w:val="28"/>
          <w:szCs w:val="28"/>
        </w:rPr>
        <w:t>300</w:t>
      </w:r>
      <w:r w:rsidR="00C817D7" w:rsidRPr="007F206F">
        <w:rPr>
          <w:rFonts w:ascii="Times New Roman" w:hAnsi="Times New Roman" w:cs="Times New Roman"/>
          <w:bCs/>
          <w:sz w:val="28"/>
          <w:szCs w:val="28"/>
        </w:rPr>
        <w:t xml:space="preserve">. Особенности вычета налога на добавленную стоимость </w:t>
      </w:r>
    </w:p>
    <w:p w14:paraId="60B51EC1"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1F69BA57" w14:textId="77777777" w:rsidR="00C817D7" w:rsidRPr="007F206F" w:rsidRDefault="00C817D7" w:rsidP="007B3937">
      <w:pPr>
        <w:pStyle w:val="a3"/>
        <w:spacing w:before="0" w:beforeAutospacing="0" w:after="0" w:afterAutospacing="0"/>
        <w:ind w:firstLine="851"/>
        <w:contextualSpacing/>
        <w:jc w:val="both"/>
        <w:rPr>
          <w:bCs/>
          <w:sz w:val="28"/>
          <w:szCs w:val="28"/>
        </w:rPr>
      </w:pPr>
      <w:r w:rsidRPr="007F206F">
        <w:rPr>
          <w:bCs/>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w:t>
      </w:r>
      <w:r w:rsidR="003271C1" w:rsidRPr="007F206F">
        <w:rPr>
          <w:sz w:val="28"/>
          <w:szCs w:val="28"/>
        </w:rPr>
        <w:t>по составлению и представлению налоговых форм</w:t>
      </w:r>
      <w:r w:rsidR="009575A7" w:rsidRPr="007F206F">
        <w:rPr>
          <w:sz w:val="28"/>
          <w:szCs w:val="28"/>
        </w:rPr>
        <w:t xml:space="preserve"> </w:t>
      </w:r>
      <w:r w:rsidRPr="007F206F">
        <w:rPr>
          <w:bCs/>
          <w:sz w:val="28"/>
          <w:szCs w:val="28"/>
        </w:rPr>
        <w:t xml:space="preserve">по налогу на добавленную стоимость возложено на оператора согласно </w:t>
      </w:r>
      <w:hyperlink r:id="rId197" w:anchor="z7914" w:history="1">
        <w:r w:rsidRPr="007F206F">
          <w:rPr>
            <w:sz w:val="28"/>
            <w:szCs w:val="28"/>
          </w:rPr>
          <w:t>пункту 3</w:t>
        </w:r>
      </w:hyperlink>
      <w:r w:rsidR="009575A7" w:rsidRPr="007F206F">
        <w:rPr>
          <w:sz w:val="28"/>
          <w:szCs w:val="28"/>
        </w:rPr>
        <w:t xml:space="preserve"> </w:t>
      </w:r>
      <w:r w:rsidRPr="007F206F">
        <w:rPr>
          <w:bCs/>
          <w:sz w:val="28"/>
          <w:szCs w:val="28"/>
        </w:rPr>
        <w:t xml:space="preserve">статьи </w:t>
      </w:r>
      <w:r w:rsidR="00B3421D" w:rsidRPr="007F206F">
        <w:rPr>
          <w:bCs/>
          <w:sz w:val="28"/>
          <w:szCs w:val="28"/>
        </w:rPr>
        <w:t>507</w:t>
      </w:r>
      <w:r w:rsidR="009575A7" w:rsidRPr="007F206F">
        <w:rPr>
          <w:bCs/>
          <w:sz w:val="28"/>
          <w:szCs w:val="28"/>
        </w:rPr>
        <w:t xml:space="preserve"> </w:t>
      </w:r>
      <w:r w:rsidRPr="007F206F">
        <w:rPr>
          <w:bCs/>
          <w:sz w:val="28"/>
          <w:szCs w:val="28"/>
        </w:rPr>
        <w:t xml:space="preserve">настоящего Кодекса, то на вычеты относится налог на добавленную стоимость, предусмотренный </w:t>
      </w:r>
      <w:r w:rsidR="00B3421D" w:rsidRPr="007F206F">
        <w:rPr>
          <w:bCs/>
          <w:sz w:val="28"/>
          <w:szCs w:val="28"/>
        </w:rPr>
        <w:t>пунктом 3 статьи 259</w:t>
      </w:r>
      <w:r w:rsidR="002B09C6" w:rsidRPr="007F206F">
        <w:rPr>
          <w:bCs/>
          <w:sz w:val="28"/>
          <w:szCs w:val="28"/>
        </w:rPr>
        <w:t xml:space="preserve"> настоящего Кодекса</w:t>
      </w:r>
      <w:r w:rsidRPr="007F206F">
        <w:rPr>
          <w:bCs/>
          <w:sz w:val="28"/>
          <w:szCs w:val="28"/>
        </w:rPr>
        <w:t>, в размере, приходящемся на долю указанного недропользователя по данным декларации оператора по налогу на добавленную стоимость.</w:t>
      </w:r>
    </w:p>
    <w:p w14:paraId="361E687C" w14:textId="77777777" w:rsidR="00C817D7" w:rsidRPr="007F206F" w:rsidRDefault="00C817D7" w:rsidP="007B3937">
      <w:pPr>
        <w:pStyle w:val="a3"/>
        <w:spacing w:before="0" w:beforeAutospacing="0" w:after="0" w:afterAutospacing="0"/>
        <w:ind w:firstLine="851"/>
        <w:contextualSpacing/>
        <w:jc w:val="both"/>
        <w:rPr>
          <w:bCs/>
          <w:sz w:val="28"/>
          <w:szCs w:val="28"/>
        </w:rPr>
      </w:pPr>
      <w:r w:rsidRPr="007F206F">
        <w:rPr>
          <w:bCs/>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w:t>
      </w:r>
      <w:r w:rsidR="002E23D6" w:rsidRPr="007F206F">
        <w:rPr>
          <w:bCs/>
          <w:sz w:val="28"/>
          <w:szCs w:val="28"/>
        </w:rPr>
        <w:t xml:space="preserve">со статьей </w:t>
      </w:r>
      <w:r w:rsidR="002B09C6" w:rsidRPr="007F206F">
        <w:rPr>
          <w:bCs/>
          <w:sz w:val="28"/>
          <w:szCs w:val="28"/>
        </w:rPr>
        <w:t>314</w:t>
      </w:r>
      <w:r w:rsidRPr="007F206F">
        <w:rPr>
          <w:bCs/>
          <w:sz w:val="28"/>
          <w:szCs w:val="28"/>
        </w:rPr>
        <w:t xml:space="preserve"> настоящего Кодекса.</w:t>
      </w:r>
    </w:p>
    <w:p w14:paraId="479B1E76" w14:textId="77777777" w:rsidR="00C817D7" w:rsidRPr="007F206F" w:rsidRDefault="00C817D7" w:rsidP="007B3937">
      <w:pPr>
        <w:pStyle w:val="a3"/>
        <w:spacing w:before="0" w:beforeAutospacing="0" w:after="0" w:afterAutospacing="0"/>
        <w:ind w:firstLine="851"/>
        <w:contextualSpacing/>
        <w:jc w:val="both"/>
        <w:rPr>
          <w:bCs/>
          <w:sz w:val="28"/>
          <w:szCs w:val="28"/>
        </w:rPr>
      </w:pPr>
    </w:p>
    <w:p w14:paraId="24EC5E4D" w14:textId="77777777" w:rsidR="009916B6"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6F2FB1" w:rsidRPr="007F206F">
        <w:rPr>
          <w:rFonts w:ascii="Times New Roman" w:hAnsi="Times New Roman" w:cs="Times New Roman"/>
          <w:bCs/>
          <w:sz w:val="28"/>
          <w:szCs w:val="28"/>
        </w:rPr>
        <w:t>301</w:t>
      </w:r>
      <w:r w:rsidRPr="007F206F">
        <w:rPr>
          <w:rFonts w:ascii="Times New Roman" w:hAnsi="Times New Roman" w:cs="Times New Roman"/>
          <w:bCs/>
          <w:sz w:val="28"/>
          <w:szCs w:val="28"/>
        </w:rPr>
        <w:t xml:space="preserve">. Вычеты по расходам на ликвидацию </w:t>
      </w:r>
    </w:p>
    <w:p w14:paraId="1AEA63C0" w14:textId="54832B15" w:rsidR="009916B6" w:rsidRPr="007F206F" w:rsidRDefault="006E264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 xml:space="preserve">последствий разработки месторождений и сумм </w:t>
      </w:r>
    </w:p>
    <w:p w14:paraId="2D0183EF" w14:textId="7B7C8295" w:rsidR="00C817D7" w:rsidRPr="007F206F" w:rsidRDefault="006E264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отчислений в ликвидационные фонды</w:t>
      </w:r>
    </w:p>
    <w:p w14:paraId="2E2F30BB"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636D45A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14:paraId="7216220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p w14:paraId="5625861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установления уполномоченным органом </w:t>
      </w:r>
      <w:r w:rsidR="00BB0B8A" w:rsidRPr="007F206F">
        <w:rPr>
          <w:rFonts w:ascii="Times New Roman" w:hAnsi="Times New Roman" w:cs="Times New Roman"/>
          <w:bCs/>
          <w:sz w:val="28"/>
          <w:szCs w:val="28"/>
        </w:rPr>
        <w:t xml:space="preserve">в области углеводородов </w:t>
      </w:r>
      <w:r w:rsidR="00DC5E00" w:rsidRPr="007F206F">
        <w:rPr>
          <w:rFonts w:ascii="Times New Roman" w:hAnsi="Times New Roman" w:cs="Times New Roman"/>
          <w:bCs/>
          <w:sz w:val="28"/>
          <w:szCs w:val="28"/>
        </w:rPr>
        <w:t xml:space="preserve">или в области твердых полезных ископаемых </w:t>
      </w:r>
      <w:r w:rsidRPr="007F206F">
        <w:rPr>
          <w:rFonts w:ascii="Times New Roman" w:hAnsi="Times New Roman" w:cs="Times New Roman"/>
          <w:bCs/>
          <w:sz w:val="28"/>
          <w:szCs w:val="28"/>
        </w:rPr>
        <w:t>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14:paraId="78962F3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получения недропользователем в соответствии с законодательством Республики Казахстан о </w:t>
      </w:r>
      <w:r w:rsidR="00815D1D" w:rsidRPr="007F206F">
        <w:rPr>
          <w:rFonts w:ascii="Times New Roman" w:hAnsi="Times New Roman" w:cs="Times New Roman"/>
          <w:sz w:val="28"/>
          <w:szCs w:val="28"/>
        </w:rPr>
        <w:t>недрах и</w:t>
      </w:r>
      <w:r w:rsidR="009575A7" w:rsidRPr="007F206F">
        <w:rPr>
          <w:rFonts w:ascii="Times New Roman" w:hAnsi="Times New Roman" w:cs="Times New Roman"/>
          <w:sz w:val="28"/>
          <w:szCs w:val="28"/>
        </w:rPr>
        <w:t xml:space="preserve"> </w:t>
      </w:r>
      <w:r w:rsidRPr="007F206F">
        <w:rPr>
          <w:rFonts w:ascii="Times New Roman" w:hAnsi="Times New Roman" w:cs="Times New Roman"/>
          <w:bCs/>
          <w:sz w:val="28"/>
          <w:szCs w:val="28"/>
        </w:rPr>
        <w:t>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14:paraId="349F4646" w14:textId="77777777" w:rsidR="00D8213D" w:rsidRPr="000C7F76" w:rsidRDefault="00C817D7" w:rsidP="00246703">
      <w:pPr>
        <w:pStyle w:val="ac"/>
        <w:numPr>
          <w:ilvl w:val="0"/>
          <w:numId w:val="60"/>
        </w:numPr>
        <w:spacing w:after="0" w:line="240" w:lineRule="auto"/>
        <w:ind w:left="0" w:firstLine="851"/>
        <w:jc w:val="both"/>
        <w:rPr>
          <w:rFonts w:ascii="Times New Roman" w:hAnsi="Times New Roman"/>
          <w:bCs/>
          <w:sz w:val="28"/>
          <w:szCs w:val="28"/>
        </w:rPr>
      </w:pPr>
      <w:r w:rsidRPr="000C7F76">
        <w:rPr>
          <w:rFonts w:ascii="Times New Roman" w:hAnsi="Times New Roman"/>
          <w:bCs/>
          <w:sz w:val="28"/>
          <w:szCs w:val="28"/>
        </w:rPr>
        <w:t xml:space="preserve">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p w14:paraId="5D57C2DF" w14:textId="77777777" w:rsidR="00C817D7" w:rsidRPr="000C7F76" w:rsidRDefault="00C817D7" w:rsidP="00246703">
      <w:pPr>
        <w:pStyle w:val="ac"/>
        <w:numPr>
          <w:ilvl w:val="0"/>
          <w:numId w:val="60"/>
        </w:numPr>
        <w:spacing w:after="0" w:line="240" w:lineRule="auto"/>
        <w:ind w:left="0" w:firstLine="851"/>
        <w:jc w:val="both"/>
        <w:rPr>
          <w:rFonts w:ascii="Times New Roman" w:hAnsi="Times New Roman"/>
          <w:bCs/>
          <w:sz w:val="28"/>
          <w:szCs w:val="28"/>
        </w:rPr>
      </w:pPr>
      <w:r w:rsidRPr="000C7F76">
        <w:rPr>
          <w:rFonts w:ascii="Times New Roman" w:hAnsi="Times New Roman"/>
          <w:bCs/>
          <w:sz w:val="28"/>
          <w:szCs w:val="28"/>
        </w:rPr>
        <w:t>не подлежат отнесению на вычеты.</w:t>
      </w:r>
    </w:p>
    <w:p w14:paraId="0ADBBDE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14:paraId="2B10248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2556F776" w14:textId="77777777" w:rsidR="000D273E"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6F2FB1" w:rsidRPr="007F206F">
        <w:rPr>
          <w:rFonts w:ascii="Times New Roman" w:eastAsia="Times New Roman" w:hAnsi="Times New Roman" w:cs="Times New Roman"/>
          <w:bCs/>
          <w:sz w:val="28"/>
          <w:szCs w:val="28"/>
        </w:rPr>
        <w:t>302</w:t>
      </w:r>
      <w:r w:rsidRPr="007F206F">
        <w:rPr>
          <w:rFonts w:ascii="Times New Roman" w:eastAsia="Times New Roman" w:hAnsi="Times New Roman" w:cs="Times New Roman"/>
          <w:bCs/>
          <w:sz w:val="28"/>
          <w:szCs w:val="28"/>
        </w:rPr>
        <w:t xml:space="preserve">. Вычет расходов недропользователя </w:t>
      </w:r>
    </w:p>
    <w:p w14:paraId="1460333A" w14:textId="3898BA65" w:rsidR="000D273E" w:rsidRPr="007F206F" w:rsidRDefault="0028106F"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C817D7" w:rsidRPr="007F206F">
        <w:rPr>
          <w:rFonts w:ascii="Times New Roman" w:eastAsia="Times New Roman" w:hAnsi="Times New Roman" w:cs="Times New Roman"/>
          <w:bCs/>
          <w:sz w:val="28"/>
          <w:szCs w:val="28"/>
        </w:rPr>
        <w:t xml:space="preserve">в соответствии с законодательством </w:t>
      </w:r>
    </w:p>
    <w:p w14:paraId="4999E4E1" w14:textId="21203349" w:rsidR="00C817D7" w:rsidRPr="007F206F" w:rsidRDefault="0028106F"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C817D7" w:rsidRPr="007F206F">
        <w:rPr>
          <w:rFonts w:ascii="Times New Roman" w:eastAsia="Times New Roman" w:hAnsi="Times New Roman" w:cs="Times New Roman"/>
          <w:bCs/>
          <w:sz w:val="28"/>
          <w:szCs w:val="28"/>
        </w:rPr>
        <w:t>Республики Казахстан о недрах и недропользовании</w:t>
      </w:r>
    </w:p>
    <w:p w14:paraId="2FEE570B" w14:textId="77777777" w:rsidR="00321AE8" w:rsidRPr="007F206F" w:rsidRDefault="00321AE8" w:rsidP="007B3937">
      <w:pPr>
        <w:spacing w:after="0" w:line="240" w:lineRule="auto"/>
        <w:ind w:firstLine="851"/>
        <w:contextualSpacing/>
        <w:jc w:val="both"/>
        <w:rPr>
          <w:rFonts w:ascii="Times New Roman" w:eastAsia="Times New Roman" w:hAnsi="Times New Roman" w:cs="Times New Roman"/>
          <w:bCs/>
          <w:sz w:val="28"/>
          <w:szCs w:val="28"/>
        </w:rPr>
      </w:pPr>
    </w:p>
    <w:p w14:paraId="658E098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14:paraId="1510534B" w14:textId="3A80E402" w:rsidR="00C817D7" w:rsidRPr="007F206F" w:rsidRDefault="00D8213D"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1) </w:t>
      </w:r>
      <w:r w:rsidR="00C817D7" w:rsidRPr="007F206F">
        <w:rPr>
          <w:rFonts w:ascii="Times New Roman" w:eastAsia="Times New Roman" w:hAnsi="Times New Roman" w:cs="Times New Roman"/>
          <w:bCs/>
          <w:sz w:val="28"/>
          <w:szCs w:val="28"/>
        </w:rPr>
        <w:t>организаций, осуществляющих деятельность в сфере науки, аккредитованных уполномоченным органом в области науки</w:t>
      </w:r>
      <w:r w:rsidR="00CF2444" w:rsidRPr="007F206F">
        <w:rPr>
          <w:rFonts w:ascii="Times New Roman" w:eastAsia="Times New Roman" w:hAnsi="Times New Roman" w:cs="Times New Roman"/>
          <w:bCs/>
          <w:sz w:val="28"/>
          <w:szCs w:val="28"/>
        </w:rPr>
        <w:t>,</w:t>
      </w:r>
      <w:r w:rsidR="00CF2444" w:rsidRPr="007F206F">
        <w:rPr>
          <w:rFonts w:ascii="Times New Roman" w:hAnsi="Times New Roman" w:cs="Times New Roman"/>
          <w:b/>
          <w:sz w:val="24"/>
          <w:szCs w:val="24"/>
        </w:rPr>
        <w:t xml:space="preserve"> </w:t>
      </w:r>
      <w:r w:rsidR="00CF2444" w:rsidRPr="007F206F">
        <w:rPr>
          <w:rFonts w:ascii="Times New Roman" w:hAnsi="Times New Roman" w:cs="Times New Roman"/>
          <w:sz w:val="28"/>
          <w:szCs w:val="28"/>
        </w:rPr>
        <w:t>а также автономных организаций образования</w:t>
      </w:r>
      <w:r w:rsidR="00C817D7" w:rsidRPr="007F206F">
        <w:rPr>
          <w:rFonts w:ascii="Times New Roman" w:eastAsia="Times New Roman" w:hAnsi="Times New Roman" w:cs="Times New Roman"/>
          <w:bCs/>
          <w:sz w:val="28"/>
          <w:szCs w:val="28"/>
        </w:rPr>
        <w:t xml:space="preserve">; </w:t>
      </w:r>
    </w:p>
    <w:p w14:paraId="2E581028" w14:textId="77777777" w:rsidR="00C817D7" w:rsidRPr="007F206F" w:rsidRDefault="00D8213D"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w:t>
      </w:r>
      <w:r w:rsidR="00C817D7" w:rsidRPr="007F206F">
        <w:rPr>
          <w:rFonts w:ascii="Times New Roman" w:eastAsia="Times New Roman" w:hAnsi="Times New Roman" w:cs="Times New Roman"/>
          <w:bCs/>
          <w:sz w:val="28"/>
          <w:szCs w:val="28"/>
        </w:rPr>
        <w:t>автономного кластерного фонда для финансирования проектов участников</w:t>
      </w:r>
      <w:r w:rsidR="00D03BD5" w:rsidRPr="007F206F">
        <w:rPr>
          <w:rFonts w:ascii="Times New Roman" w:eastAsia="Times New Roman" w:hAnsi="Times New Roman" w:cs="Times New Roman"/>
          <w:bCs/>
          <w:sz w:val="28"/>
          <w:szCs w:val="28"/>
        </w:rPr>
        <w:t xml:space="preserve"> «Астана Хаб»</w:t>
      </w:r>
      <w:r w:rsidR="00C817D7" w:rsidRPr="007F206F">
        <w:rPr>
          <w:rFonts w:ascii="Times New Roman" w:eastAsia="Times New Roman" w:hAnsi="Times New Roman" w:cs="Times New Roman"/>
          <w:bCs/>
          <w:sz w:val="28"/>
          <w:szCs w:val="28"/>
        </w:rPr>
        <w:t xml:space="preserve">. </w:t>
      </w:r>
    </w:p>
    <w:p w14:paraId="037092F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Вычет расходов, указанных в пункте 1 настоящей статьи, не должен превышать размер положительной разницы, определенной в следующем порядке:</w:t>
      </w:r>
    </w:p>
    <w:p w14:paraId="10C1FB2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14:paraId="7CCD95B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минус</w:t>
      </w:r>
    </w:p>
    <w:p w14:paraId="75F6237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расходы, отнесенные на вычеты в соответствии со статьей 2</w:t>
      </w:r>
      <w:r w:rsidR="00040981" w:rsidRPr="007F206F">
        <w:rPr>
          <w:rFonts w:ascii="Times New Roman" w:eastAsia="Times New Roman" w:hAnsi="Times New Roman" w:cs="Times New Roman"/>
          <w:bCs/>
          <w:sz w:val="28"/>
          <w:szCs w:val="28"/>
        </w:rPr>
        <w:t>6</w:t>
      </w:r>
      <w:r w:rsidR="002B09C6" w:rsidRPr="007F206F">
        <w:rPr>
          <w:rFonts w:ascii="Times New Roman" w:eastAsia="Times New Roman" w:hAnsi="Times New Roman" w:cs="Times New Roman"/>
          <w:bCs/>
          <w:sz w:val="28"/>
          <w:szCs w:val="28"/>
        </w:rPr>
        <w:t>9</w:t>
      </w:r>
      <w:r w:rsidRPr="007F206F">
        <w:rPr>
          <w:rFonts w:ascii="Times New Roman" w:eastAsia="Times New Roman" w:hAnsi="Times New Roman" w:cs="Times New Roman"/>
          <w:bCs/>
          <w:sz w:val="28"/>
          <w:szCs w:val="28"/>
        </w:rPr>
        <w:t xml:space="preserve"> настоящего Кодекса</w:t>
      </w:r>
      <w:r w:rsidR="009575A7"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в отчетном налоговом периоде.</w:t>
      </w:r>
    </w:p>
    <w:p w14:paraId="7EBB61D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bCs/>
          <w:sz w:val="28"/>
          <w:szCs w:val="28"/>
        </w:rPr>
      </w:pPr>
    </w:p>
    <w:p w14:paraId="75A69986" w14:textId="77777777" w:rsidR="001C464A" w:rsidRPr="007F206F" w:rsidRDefault="00B9482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w:t>
      </w:r>
      <w:r w:rsidR="000869D9" w:rsidRPr="007F206F">
        <w:rPr>
          <w:rFonts w:ascii="Times New Roman" w:hAnsi="Times New Roman" w:cs="Times New Roman"/>
          <w:sz w:val="28"/>
          <w:szCs w:val="28"/>
        </w:rPr>
        <w:t>3</w:t>
      </w:r>
      <w:r w:rsidRPr="007F206F">
        <w:rPr>
          <w:rFonts w:ascii="Times New Roman" w:hAnsi="Times New Roman" w:cs="Times New Roman"/>
          <w:sz w:val="28"/>
          <w:szCs w:val="28"/>
        </w:rPr>
        <w:t xml:space="preserve">. Вычет расходов на геологическое изучение, </w:t>
      </w:r>
    </w:p>
    <w:p w14:paraId="135CB114" w14:textId="77777777" w:rsidR="001C464A" w:rsidRPr="007F206F" w:rsidRDefault="00B9482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разведку и подготовительные работы к добыче</w:t>
      </w:r>
    </w:p>
    <w:p w14:paraId="6602086E" w14:textId="77777777" w:rsidR="00B94825" w:rsidRPr="007F206F" w:rsidRDefault="00B9482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природных ресурсов</w:t>
      </w:r>
    </w:p>
    <w:p w14:paraId="770A5EB1" w14:textId="77777777" w:rsidR="00B94825" w:rsidRPr="007F206F" w:rsidRDefault="00B94825" w:rsidP="007B3937">
      <w:pPr>
        <w:spacing w:after="0" w:line="240" w:lineRule="auto"/>
        <w:ind w:firstLine="851"/>
        <w:contextualSpacing/>
        <w:jc w:val="both"/>
        <w:rPr>
          <w:rFonts w:ascii="Times New Roman" w:hAnsi="Times New Roman" w:cs="Times New Roman"/>
          <w:sz w:val="28"/>
          <w:szCs w:val="28"/>
        </w:rPr>
      </w:pPr>
    </w:p>
    <w:p w14:paraId="63DF9A5E" w14:textId="77777777" w:rsidR="00B94825" w:rsidRPr="007F206F" w:rsidRDefault="00B94825" w:rsidP="007B3937">
      <w:pPr>
        <w:shd w:val="clear" w:color="auto" w:fill="FFFFFF"/>
        <w:spacing w:after="0" w:line="240" w:lineRule="auto"/>
        <w:ind w:firstLine="851"/>
        <w:contextualSpacing/>
        <w:jc w:val="both"/>
        <w:rPr>
          <w:rFonts w:ascii="Times New Roman" w:hAnsi="Times New Roman" w:cs="Times New Roman"/>
          <w:sz w:val="28"/>
          <w:szCs w:val="28"/>
        </w:rPr>
      </w:pPr>
      <w:bookmarkStart w:id="21" w:name="_30j0zll" w:colFirst="0" w:colLast="0"/>
      <w:bookmarkEnd w:id="21"/>
      <w:r w:rsidRPr="007F206F">
        <w:rPr>
          <w:rFonts w:ascii="Times New Roman" w:hAnsi="Times New Roman" w:cs="Times New Roman"/>
          <w:sz w:val="28"/>
          <w:szCs w:val="28"/>
        </w:rPr>
        <w:t xml:space="preserve">Статья </w:t>
      </w:r>
      <w:r w:rsidR="006F2FB1" w:rsidRPr="007F206F">
        <w:rPr>
          <w:rFonts w:ascii="Times New Roman" w:hAnsi="Times New Roman" w:cs="Times New Roman"/>
          <w:sz w:val="28"/>
          <w:szCs w:val="28"/>
        </w:rPr>
        <w:t>303</w:t>
      </w:r>
      <w:r w:rsidRPr="007F206F">
        <w:rPr>
          <w:rFonts w:ascii="Times New Roman" w:hAnsi="Times New Roman" w:cs="Times New Roman"/>
          <w:sz w:val="28"/>
          <w:szCs w:val="28"/>
        </w:rPr>
        <w:t>. Порядок применения положений настоящего параграфа</w:t>
      </w:r>
    </w:p>
    <w:p w14:paraId="143201E9" w14:textId="77777777" w:rsidR="00B94825" w:rsidRPr="007F206F" w:rsidRDefault="00B94825" w:rsidP="007B3937">
      <w:pPr>
        <w:shd w:val="clear" w:color="auto" w:fill="FFFFFF"/>
        <w:spacing w:after="0" w:line="240" w:lineRule="auto"/>
        <w:ind w:firstLine="851"/>
        <w:contextualSpacing/>
        <w:jc w:val="both"/>
        <w:rPr>
          <w:rFonts w:ascii="Times New Roman" w:hAnsi="Times New Roman" w:cs="Times New Roman"/>
          <w:sz w:val="28"/>
          <w:szCs w:val="28"/>
        </w:rPr>
      </w:pPr>
    </w:p>
    <w:p w14:paraId="5D80017D"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1. Если иное не предусмотрено пунктом 3 настоящей статьи, положения настоящего параграфа устанавливают отдельные вопросы порядка налогового учета расходов до начала добычи, указанных в подпункте 5) пункта 1 статьи </w:t>
      </w:r>
      <w:r w:rsidR="002B09C6" w:rsidRPr="007F206F">
        <w:rPr>
          <w:rFonts w:ascii="Times New Roman" w:eastAsia="Times New Roman" w:hAnsi="Times New Roman" w:cs="Times New Roman"/>
          <w:bCs/>
          <w:sz w:val="28"/>
          <w:szCs w:val="28"/>
        </w:rPr>
        <w:t>304</w:t>
      </w:r>
      <w:r w:rsidRPr="007F206F">
        <w:rPr>
          <w:rFonts w:ascii="Times New Roman" w:eastAsia="Times New Roman" w:hAnsi="Times New Roman" w:cs="Times New Roman"/>
          <w:bCs/>
          <w:sz w:val="28"/>
          <w:szCs w:val="28"/>
        </w:rPr>
        <w:t xml:space="preserve"> настоящего Кодекса, и определения недропользователем размера отнесения на вычеты таких расходов.</w:t>
      </w:r>
    </w:p>
    <w:p w14:paraId="12C5FAF2"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Положения настоящего параграфа распространяются на деятельность недропользователя, осуществляемую по следующим контрактам на недропользование на:</w:t>
      </w:r>
    </w:p>
    <w:p w14:paraId="5038C3EB"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разведку;</w:t>
      </w:r>
    </w:p>
    <w:p w14:paraId="2CC0FC71"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государственное геологическое изучение недр;</w:t>
      </w:r>
    </w:p>
    <w:p w14:paraId="02A14E60"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геологическое изучение недр;</w:t>
      </w:r>
    </w:p>
    <w:p w14:paraId="01486BC1"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совмещенную разведку и добычу;</w:t>
      </w:r>
    </w:p>
    <w:p w14:paraId="525A8B67"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 добычу, предусматривающ</w:t>
      </w:r>
      <w:r w:rsidR="009575A7" w:rsidRPr="007F206F">
        <w:rPr>
          <w:rFonts w:ascii="Times New Roman" w:eastAsia="Times New Roman" w:hAnsi="Times New Roman" w:cs="Times New Roman"/>
          <w:bCs/>
          <w:sz w:val="28"/>
          <w:szCs w:val="28"/>
        </w:rPr>
        <w:t>ую</w:t>
      </w:r>
      <w:r w:rsidRPr="007F206F">
        <w:rPr>
          <w:rFonts w:ascii="Times New Roman" w:eastAsia="Times New Roman" w:hAnsi="Times New Roman" w:cs="Times New Roman"/>
          <w:bCs/>
          <w:sz w:val="28"/>
          <w:szCs w:val="28"/>
        </w:rPr>
        <w:t xml:space="preserve"> подготовительные работы к добыче;</w:t>
      </w:r>
    </w:p>
    <w:p w14:paraId="76A2D968"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6) строительство и (или) эксплуатацию подземных сооружений, связанных с разведкой и (или) добычей.</w:t>
      </w:r>
    </w:p>
    <w:p w14:paraId="607B6690"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Положения настоящего параграфа не распространяются на деятельность недропользователя, осуществляемую по следующим контрактам на недропользование:</w:t>
      </w:r>
    </w:p>
    <w:p w14:paraId="791A7ED9"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1) </w:t>
      </w:r>
      <w:r w:rsidR="009575A7" w:rsidRPr="007F206F">
        <w:rPr>
          <w:rFonts w:ascii="Times New Roman" w:eastAsia="Times New Roman" w:hAnsi="Times New Roman" w:cs="Times New Roman"/>
          <w:bCs/>
          <w:sz w:val="28"/>
          <w:szCs w:val="28"/>
        </w:rPr>
        <w:t xml:space="preserve">на </w:t>
      </w:r>
      <w:r w:rsidRPr="007F206F">
        <w:rPr>
          <w:rFonts w:ascii="Times New Roman" w:eastAsia="Times New Roman" w:hAnsi="Times New Roman" w:cs="Times New Roman"/>
          <w:bCs/>
          <w:sz w:val="28"/>
          <w:szCs w:val="28"/>
        </w:rPr>
        <w:t>разведку и (или) добычу общераспространенных полезных ископаемых, нерудных твердых полезных ископаемых, указанных в строке 13</w:t>
      </w:r>
      <w:r w:rsidR="00944210" w:rsidRPr="007F206F">
        <w:rPr>
          <w:rFonts w:ascii="Times New Roman" w:eastAsia="Times New Roman" w:hAnsi="Times New Roman" w:cs="Times New Roman"/>
          <w:bCs/>
          <w:sz w:val="28"/>
          <w:szCs w:val="28"/>
        </w:rPr>
        <w:t xml:space="preserve"> таблицы </w:t>
      </w:r>
      <w:r w:rsidR="008A2E70" w:rsidRPr="007F206F">
        <w:rPr>
          <w:rFonts w:ascii="Times New Roman" w:eastAsia="Times New Roman" w:hAnsi="Times New Roman" w:cs="Times New Roman"/>
          <w:bCs/>
          <w:sz w:val="28"/>
          <w:szCs w:val="28"/>
        </w:rPr>
        <w:t xml:space="preserve">подпункта 1) пункта 1 </w:t>
      </w:r>
      <w:r w:rsidR="00944210" w:rsidRPr="007F206F">
        <w:rPr>
          <w:rFonts w:ascii="Times New Roman" w:eastAsia="Times New Roman" w:hAnsi="Times New Roman" w:cs="Times New Roman"/>
          <w:bCs/>
          <w:sz w:val="28"/>
          <w:szCs w:val="28"/>
        </w:rPr>
        <w:t>статьи 7</w:t>
      </w:r>
      <w:r w:rsidR="002B09C6" w:rsidRPr="007F206F">
        <w:rPr>
          <w:rFonts w:ascii="Times New Roman" w:eastAsia="Times New Roman" w:hAnsi="Times New Roman" w:cs="Times New Roman"/>
          <w:bCs/>
          <w:sz w:val="28"/>
          <w:szCs w:val="28"/>
        </w:rPr>
        <w:t>81</w:t>
      </w:r>
      <w:r w:rsidR="008A2E70"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настоящего Кодекса, подземных вод, лечебных грязей, за исключением случаев, когда операции по указанным в настоящем подпункте контрактам являются частью деятельности по контрактам (лицензиям) на разведку и (или) добычу углеводородов или твердых полезных ископаемых;</w:t>
      </w:r>
    </w:p>
    <w:p w14:paraId="08813130" w14:textId="77777777" w:rsidR="00604FD5"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w:t>
      </w:r>
      <w:r w:rsidR="009575A7" w:rsidRPr="007F206F">
        <w:rPr>
          <w:rFonts w:ascii="Times New Roman" w:eastAsia="Times New Roman" w:hAnsi="Times New Roman" w:cs="Times New Roman"/>
          <w:bCs/>
          <w:sz w:val="28"/>
          <w:szCs w:val="28"/>
        </w:rPr>
        <w:t xml:space="preserve">на </w:t>
      </w:r>
      <w:r w:rsidRPr="007F206F">
        <w:rPr>
          <w:rFonts w:ascii="Times New Roman" w:eastAsia="Times New Roman" w:hAnsi="Times New Roman" w:cs="Times New Roman"/>
          <w:bCs/>
          <w:sz w:val="28"/>
          <w:szCs w:val="28"/>
        </w:rPr>
        <w:t>строительство и (или) эксплуатацию подземных сооружений, не связанных с разведкой и (или) добычей;</w:t>
      </w:r>
    </w:p>
    <w:p w14:paraId="5F48B6B5" w14:textId="77777777" w:rsidR="00E5259B" w:rsidRPr="007F206F" w:rsidRDefault="00604FD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указанн</w:t>
      </w:r>
      <w:r w:rsidR="00944210" w:rsidRPr="007F206F">
        <w:rPr>
          <w:rFonts w:ascii="Times New Roman" w:eastAsia="Times New Roman" w:hAnsi="Times New Roman" w:cs="Times New Roman"/>
          <w:bCs/>
          <w:sz w:val="28"/>
          <w:szCs w:val="28"/>
        </w:rPr>
        <w:t>ы</w:t>
      </w:r>
      <w:r w:rsidRPr="007F206F">
        <w:rPr>
          <w:rFonts w:ascii="Times New Roman" w:eastAsia="Times New Roman" w:hAnsi="Times New Roman" w:cs="Times New Roman"/>
          <w:bCs/>
          <w:sz w:val="28"/>
          <w:szCs w:val="28"/>
        </w:rPr>
        <w:t xml:space="preserve">м в пункте 1 статьи </w:t>
      </w:r>
      <w:r w:rsidR="002B09C6" w:rsidRPr="007F206F">
        <w:rPr>
          <w:rFonts w:ascii="Times New Roman" w:eastAsia="Times New Roman" w:hAnsi="Times New Roman" w:cs="Times New Roman"/>
          <w:bCs/>
          <w:sz w:val="28"/>
          <w:szCs w:val="28"/>
        </w:rPr>
        <w:t>755</w:t>
      </w:r>
      <w:r w:rsidRPr="007F206F">
        <w:rPr>
          <w:rFonts w:ascii="Times New Roman" w:eastAsia="Times New Roman" w:hAnsi="Times New Roman" w:cs="Times New Roman"/>
          <w:bCs/>
          <w:sz w:val="28"/>
          <w:szCs w:val="28"/>
        </w:rPr>
        <w:t xml:space="preserve"> настоящего Кодекса.</w:t>
      </w:r>
    </w:p>
    <w:p w14:paraId="03962768" w14:textId="77777777" w:rsidR="00604FD5" w:rsidRPr="007F206F" w:rsidRDefault="00604FD5" w:rsidP="007B3937">
      <w:pPr>
        <w:spacing w:after="0" w:line="240" w:lineRule="auto"/>
        <w:ind w:firstLine="851"/>
        <w:contextualSpacing/>
        <w:jc w:val="both"/>
        <w:rPr>
          <w:rFonts w:ascii="Times New Roman" w:hAnsi="Times New Roman" w:cs="Times New Roman"/>
          <w:sz w:val="28"/>
          <w:szCs w:val="28"/>
        </w:rPr>
      </w:pPr>
    </w:p>
    <w:p w14:paraId="3272789B" w14:textId="77777777" w:rsidR="00B60AB1" w:rsidRPr="007F206F" w:rsidRDefault="00B9482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F2FB1" w:rsidRPr="007F206F">
        <w:rPr>
          <w:rFonts w:ascii="Times New Roman" w:hAnsi="Times New Roman" w:cs="Times New Roman"/>
          <w:sz w:val="28"/>
          <w:szCs w:val="28"/>
        </w:rPr>
        <w:t>304</w:t>
      </w:r>
      <w:r w:rsidRPr="007F206F">
        <w:rPr>
          <w:rFonts w:ascii="Times New Roman" w:hAnsi="Times New Roman" w:cs="Times New Roman"/>
          <w:sz w:val="28"/>
          <w:szCs w:val="28"/>
        </w:rPr>
        <w:t xml:space="preserve">. Основные понятия, определяемые для </w:t>
      </w:r>
    </w:p>
    <w:p w14:paraId="6C899225" w14:textId="1E892A8A" w:rsidR="00B94825" w:rsidRPr="007F206F" w:rsidRDefault="0028106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B94825" w:rsidRPr="007F206F">
        <w:rPr>
          <w:rFonts w:ascii="Times New Roman" w:hAnsi="Times New Roman" w:cs="Times New Roman"/>
          <w:sz w:val="28"/>
          <w:szCs w:val="28"/>
        </w:rPr>
        <w:t>использования в настоящем параграфе</w:t>
      </w:r>
    </w:p>
    <w:p w14:paraId="74B88C5A" w14:textId="77777777" w:rsidR="00B60AB1" w:rsidRPr="007F206F" w:rsidRDefault="00B60AB1" w:rsidP="007B3937">
      <w:pPr>
        <w:spacing w:after="0" w:line="240" w:lineRule="auto"/>
        <w:ind w:firstLine="851"/>
        <w:contextualSpacing/>
        <w:jc w:val="both"/>
        <w:rPr>
          <w:rFonts w:ascii="Times New Roman" w:hAnsi="Times New Roman" w:cs="Times New Roman"/>
          <w:sz w:val="28"/>
          <w:szCs w:val="28"/>
        </w:rPr>
      </w:pPr>
    </w:p>
    <w:p w14:paraId="66ED3CB9"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В настоящем параграфе используются следующие основные понятия:</w:t>
      </w:r>
    </w:p>
    <w:p w14:paraId="363F71EE"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группа переносимых активов – группа амортизируемых активов, формируемая недропользователем в контракте с расходами до начала добычи для учета расходов (части расходов) до начала добычи в порядке и на условиях, которые установлены статьей 312 настоящего Кодекса;</w:t>
      </w:r>
    </w:p>
    <w:p w14:paraId="3B028071"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утвержденные запасы – запасы, утверждение (принятие) которых произведено в соответствии с законодательством Республики Казахстан о недрах и недропользовании в следующем порядке:</w:t>
      </w:r>
    </w:p>
    <w:p w14:paraId="6A0645BE"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по углеводородам – утверждение запасов уполномоченным органом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 При этом не является утверждением запасов по углеводородам заключение государственной экспертизы недр в отношении отчета по оперативному подсчету геологических запасов углеводородов, которым устанавливается объем предварительно оцененных запасов;</w:t>
      </w:r>
    </w:p>
    <w:p w14:paraId="0DAE69EF"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по твердым полезным ископаемым:</w:t>
      </w:r>
    </w:p>
    <w:p w14:paraId="7722BC7B"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утверждение запасов по классификации уполномоченного органа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w:t>
      </w:r>
    </w:p>
    <w:p w14:paraId="0AA59F8A"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принятие уполномоченным органом по изучению недр отчета об оценке ресурсов и (или) запасов твердых полезных ископаемых, подготовленного </w:t>
      </w:r>
      <w:r w:rsidRPr="007F206F">
        <w:rPr>
          <w:rFonts w:ascii="Times New Roman" w:hAnsi="Times New Roman" w:cs="Times New Roman"/>
          <w:sz w:val="28"/>
          <w:szCs w:val="28"/>
        </w:rPr>
        <w:t xml:space="preserve">компетентным лицом </w:t>
      </w:r>
      <w:r w:rsidRPr="007F206F">
        <w:rPr>
          <w:rFonts w:ascii="Times New Roman" w:eastAsia="Times New Roman" w:hAnsi="Times New Roman" w:cs="Times New Roman"/>
          <w:bCs/>
          <w:sz w:val="28"/>
          <w:szCs w:val="28"/>
        </w:rPr>
        <w:t>в соответствии с Казахстанским кодексом публичной отчетности о результатах геологоразведочных работ, минеральных ресурсах и минеральных запасах (далее – Кодекс KAZRC);</w:t>
      </w:r>
    </w:p>
    <w:p w14:paraId="0EE6377E"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другой контракт на недропользование – контракт на добычу или на совмещенную разведку и добычу, отличный от:</w:t>
      </w:r>
    </w:p>
    <w:p w14:paraId="30EBA5C1"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контракта с расходами до начала добычи, из которого производится перенос стоимостного баланса группы по расходам до начала добычи;</w:t>
      </w:r>
    </w:p>
    <w:p w14:paraId="5B42B3CE"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продолжающего контракта на недропользование;</w:t>
      </w:r>
    </w:p>
    <w:p w14:paraId="28F8C5BF"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продолжающий контракт на недропользование – контракт на недропользование, заключенный по результатам деятельности на контрактной территории (участке недр) контракта с расходами до начала добычи.</w:t>
      </w:r>
    </w:p>
    <w:p w14:paraId="6AC6F70B"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К продолжающему контракту на недропользование относится контракт на:</w:t>
      </w:r>
    </w:p>
    <w:p w14:paraId="6E0045D9"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добычу, в том числе заключенный в результате выделения участка недр и заключения отдельного контракта на добычу по такому участку;</w:t>
      </w:r>
    </w:p>
    <w:p w14:paraId="1B84828E"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разведку, заключенный в результате деятельности на контрактной территории (участке недр) контракта с расходами до начала добычи, в том числе в связи с преобразованием участка недр;</w:t>
      </w:r>
    </w:p>
    <w:p w14:paraId="45914AA4"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совмещенную разведку и добычу;</w:t>
      </w:r>
    </w:p>
    <w:p w14:paraId="71E9533C"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 расходы до начала добычи – расходы недропользователя по контракту с расходами до начала добычи, произведенные до даты начала добычи после обнаружения, включая:</w:t>
      </w:r>
    </w:p>
    <w:p w14:paraId="1F2B26F3"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расходы на геологическое изучение, разведку (за исключением эксплуатационной разведки), в том числе оценку;</w:t>
      </w:r>
    </w:p>
    <w:p w14:paraId="5581FF62"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расходы на подготовительные работы к добыче полезных ископаемых;</w:t>
      </w:r>
    </w:p>
    <w:p w14:paraId="772F3AE6"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расходы по обустройству месторождения;</w:t>
      </w:r>
    </w:p>
    <w:p w14:paraId="69F383C3"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общие административные расходы;</w:t>
      </w:r>
    </w:p>
    <w:p w14:paraId="3E12B392"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суммы выплаченного подписного бонуса;</w:t>
      </w:r>
    </w:p>
    <w:p w14:paraId="6E7FB8CF"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суммы выплаченного бонуса коммерческого обнаружения;</w:t>
      </w:r>
    </w:p>
    <w:p w14:paraId="34E1D60F"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расходы (затраты) по приобретению и (или) созданию основных средств и нематериальных активов, за исключением активов, указанных </w:t>
      </w:r>
      <w:r w:rsidRPr="007F206F">
        <w:rPr>
          <w:rFonts w:ascii="Times New Roman" w:eastAsia="Times New Roman" w:hAnsi="Times New Roman" w:cs="Times New Roman"/>
          <w:bCs/>
          <w:sz w:val="28"/>
          <w:szCs w:val="28"/>
        </w:rPr>
        <w:br/>
        <w:t xml:space="preserve">в подпунктах 2) – 6) пункта 2 статьи 275 настоящего Кодекса. К таким затратам (расходам) относятся расходы (затраты), подлежащие включению </w:t>
      </w:r>
      <w:r w:rsidRPr="007F206F">
        <w:rPr>
          <w:rFonts w:ascii="Times New Roman" w:eastAsia="Times New Roman" w:hAnsi="Times New Roman" w:cs="Times New Roman"/>
          <w:bCs/>
          <w:sz w:val="28"/>
          <w:szCs w:val="28"/>
        </w:rPr>
        <w:br/>
        <w:t xml:space="preserve">в первоначальную стоимость основных средств и нематериальных активов </w:t>
      </w:r>
      <w:r w:rsidRPr="007F206F">
        <w:rPr>
          <w:rFonts w:ascii="Times New Roman" w:eastAsia="Times New Roman" w:hAnsi="Times New Roman" w:cs="Times New Roman"/>
          <w:bCs/>
          <w:sz w:val="28"/>
          <w:szCs w:val="28"/>
        </w:rPr>
        <w:br/>
        <w:t>в соответствии с пунктом 3 статьи 277 настоящего Кодекса, а также последующие расходы по таким активам, произведенные в соответствии со статьей 273 настоящего Кодекса;</w:t>
      </w:r>
    </w:p>
    <w:p w14:paraId="56DDD6D6"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стоимость права (части права) недропользования и (или) группы </w:t>
      </w:r>
      <w:r w:rsidRPr="007F206F">
        <w:rPr>
          <w:rFonts w:ascii="Times New Roman" w:eastAsia="Times New Roman" w:hAnsi="Times New Roman" w:cs="Times New Roman"/>
          <w:bCs/>
          <w:sz w:val="28"/>
          <w:szCs w:val="28"/>
        </w:rPr>
        <w:br/>
        <w:t>по расходам до начала добычи, сформированной ранее другим недропользователем, а также основных средств и нематериальных активов, внесенных таким другим недропользователем до даты начала добычи после обнаружения в уставный капитал лица для дальнейшего осуществления деятельности по контракту на недропользование;</w:t>
      </w:r>
    </w:p>
    <w:p w14:paraId="1787C455"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расходы до начала добычи другого недропользователя и (или) стоимость основных средств и нематериальных активов другого недропользователя по контракту с расходами до начала добычи, полученных в счет предоставления отступного, зачета встречного однородного требования и (или) иных оснований прекращения обязательства одного лица перед другим согласно гражданскому законодательству Республики Казахстан;</w:t>
      </w:r>
    </w:p>
    <w:p w14:paraId="4E83BCA1"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расходы до начала добычи, понесенные по контракту с расходами до начала добычи другим недропользователем и включенные в стоимость нематериальных активов, приобретенных у такого лица в связи с приобретением права недропользования или заключением контракта на недропользование (получением лицензии на добычу твердых полезных ископаемых);</w:t>
      </w:r>
    </w:p>
    <w:p w14:paraId="2EE85ED5"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иные расходы.</w:t>
      </w:r>
    </w:p>
    <w:p w14:paraId="238ACBE6"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Для целей настоящего параграфа к расходам до начала добычи также относятся последующие расходы, понесенные после даты начала добычи после обнаружения по основным средствам и нематериальным активам, введенным в эксплуатацию недропользователем до даты начала добычи после обнаружения, подлежащие отнесению в бухгалтерском учете на увеличение балансовой стоимости таких активов, указанные в пункте 4 статьи 273 настоящего Кодекса;</w:t>
      </w:r>
    </w:p>
    <w:p w14:paraId="1EBD0B13" w14:textId="77777777" w:rsidR="00A76656"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6) группа по расходам до начала добычи – группа амортизируемых активов, состоящая из расходов, указанных в подпункте 5) настоящей статьи, формируемая недропользователем в порядке и на условиях, которые установлены статьей 305 настоящего Кодекса;</w:t>
      </w:r>
    </w:p>
    <w:p w14:paraId="555EAD8B" w14:textId="77777777" w:rsidR="003260D2"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7</w:t>
      </w:r>
      <w:r w:rsidR="003260D2" w:rsidRPr="007F206F">
        <w:rPr>
          <w:rFonts w:ascii="Times New Roman" w:eastAsia="Times New Roman" w:hAnsi="Times New Roman" w:cs="Times New Roman"/>
          <w:bCs/>
          <w:sz w:val="28"/>
          <w:szCs w:val="28"/>
        </w:rPr>
        <w:t>) контракт с расходами до начала добычи – контракт на недропользование, на который распространяются положения настоящего параграфа и по которому недропользователь производит расходы до начала добычи, указанные в подпункте 5) настоящего пункта;</w:t>
      </w:r>
    </w:p>
    <w:p w14:paraId="2C349EF0" w14:textId="77777777" w:rsidR="003260D2" w:rsidRPr="007F206F" w:rsidRDefault="00A7665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8</w:t>
      </w:r>
      <w:r w:rsidR="003260D2" w:rsidRPr="007F206F">
        <w:rPr>
          <w:rFonts w:ascii="Times New Roman" w:eastAsia="Times New Roman" w:hAnsi="Times New Roman" w:cs="Times New Roman"/>
          <w:bCs/>
          <w:sz w:val="28"/>
          <w:szCs w:val="28"/>
        </w:rPr>
        <w:t xml:space="preserve">) дата начала добычи после обнаружения – календарный день, </w:t>
      </w:r>
      <w:r w:rsidR="003C3D34" w:rsidRPr="007F206F">
        <w:rPr>
          <w:rFonts w:ascii="Times New Roman" w:eastAsia="Times New Roman" w:hAnsi="Times New Roman" w:cs="Times New Roman"/>
          <w:bCs/>
          <w:sz w:val="28"/>
          <w:szCs w:val="28"/>
        </w:rPr>
        <w:br/>
      </w:r>
      <w:r w:rsidR="003260D2" w:rsidRPr="007F206F">
        <w:rPr>
          <w:rFonts w:ascii="Times New Roman" w:eastAsia="Times New Roman" w:hAnsi="Times New Roman" w:cs="Times New Roman"/>
          <w:bCs/>
          <w:sz w:val="28"/>
          <w:szCs w:val="28"/>
        </w:rPr>
        <w:t>в который в рамках деятельности по контракту на недропользование:</w:t>
      </w:r>
    </w:p>
    <w:p w14:paraId="79C2372C"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по углеводородам наступит первым следующее событие:</w:t>
      </w:r>
    </w:p>
    <w:p w14:paraId="2ACB98F5"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утверждены запасы уполномоченным органом по изучению недр и осуществляется добыча углеводородов; или</w:t>
      </w:r>
    </w:p>
    <w:p w14:paraId="5FB7C026"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осуществлена добыча углеводородов после утверждения запасов углеводородов уполномоченным органом по изучению недр либо при наличии утвержденных запасов;</w:t>
      </w:r>
    </w:p>
    <w:p w14:paraId="27536725"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по твердым полезным ископаемым:</w:t>
      </w:r>
    </w:p>
    <w:p w14:paraId="45A8BB27"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осуществлена добыча минерального сырья после завершения горно-подготовительных работ к добыче; или</w:t>
      </w:r>
    </w:p>
    <w:p w14:paraId="7520904C"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направлено уведомление в уполномоченный орган с указанием месяца и года начала добычи.</w:t>
      </w:r>
    </w:p>
    <w:p w14:paraId="7D4C983C"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Дата начала добычи после обнаружения по твердым полезным ископаемым, установленная настоящим подпунктом, определяется по выбору недропользователя;</w:t>
      </w:r>
    </w:p>
    <w:p w14:paraId="7E7933E6" w14:textId="77777777" w:rsidR="003260D2" w:rsidRPr="007F206F" w:rsidRDefault="003260D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9) стоимостный баланс группы </w:t>
      </w:r>
      <w:r w:rsidR="00FD3E5D"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итоговые суммы по группе по расходам до начала добычи и по группе переносимых активов, определяемые на начало и конец налогового периода.</w:t>
      </w:r>
    </w:p>
    <w:p w14:paraId="0AC8F35F" w14:textId="77777777" w:rsidR="00B94825" w:rsidRPr="007F206F" w:rsidRDefault="00944210"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w:t>
      </w:r>
      <w:r w:rsidR="003260D2" w:rsidRPr="007F206F">
        <w:rPr>
          <w:rFonts w:ascii="Times New Roman" w:eastAsia="Times New Roman" w:hAnsi="Times New Roman" w:cs="Times New Roman"/>
          <w:bCs/>
          <w:sz w:val="28"/>
          <w:szCs w:val="28"/>
        </w:rPr>
        <w:t>Понятия, определенные в подпунктах 2) и 5) пункта 1 настоящей статьи, используются в других статьях настоящего Кодекса в значениях, определяемых настоящей статьей.</w:t>
      </w:r>
    </w:p>
    <w:p w14:paraId="5A2D3DE1" w14:textId="77777777" w:rsidR="003260D2" w:rsidRPr="007F206F" w:rsidRDefault="003260D2" w:rsidP="007B3937">
      <w:pPr>
        <w:pStyle w:val="ac"/>
        <w:spacing w:after="0" w:line="240" w:lineRule="auto"/>
        <w:ind w:left="0" w:firstLine="851"/>
        <w:jc w:val="both"/>
        <w:rPr>
          <w:rFonts w:ascii="Times New Roman" w:hAnsi="Times New Roman"/>
          <w:sz w:val="28"/>
          <w:szCs w:val="28"/>
        </w:rPr>
      </w:pPr>
    </w:p>
    <w:p w14:paraId="14ABCDB0" w14:textId="77777777" w:rsidR="00594B9A" w:rsidRPr="007F206F" w:rsidRDefault="00B9482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hAnsi="Times New Roman" w:cs="Times New Roman"/>
          <w:sz w:val="28"/>
          <w:szCs w:val="28"/>
        </w:rPr>
        <w:t xml:space="preserve">Статья </w:t>
      </w:r>
      <w:r w:rsidR="006F2FB1" w:rsidRPr="007F206F">
        <w:rPr>
          <w:rFonts w:ascii="Times New Roman" w:hAnsi="Times New Roman" w:cs="Times New Roman"/>
          <w:sz w:val="28"/>
          <w:szCs w:val="28"/>
        </w:rPr>
        <w:t>305</w:t>
      </w:r>
      <w:r w:rsidR="00594B9A" w:rsidRPr="007F206F">
        <w:rPr>
          <w:rFonts w:ascii="Times New Roman" w:hAnsi="Times New Roman" w:cs="Times New Roman"/>
          <w:sz w:val="28"/>
          <w:szCs w:val="28"/>
        </w:rPr>
        <w:t xml:space="preserve">. </w:t>
      </w:r>
      <w:r w:rsidR="00594B9A" w:rsidRPr="007F206F">
        <w:rPr>
          <w:rFonts w:ascii="Times New Roman" w:eastAsia="Times New Roman" w:hAnsi="Times New Roman" w:cs="Times New Roman"/>
          <w:bCs/>
          <w:sz w:val="28"/>
          <w:szCs w:val="28"/>
        </w:rPr>
        <w:t>Общие положения по вычетам расходов до начала добычи</w:t>
      </w:r>
    </w:p>
    <w:p w14:paraId="1DFE9076" w14:textId="77777777" w:rsidR="00594B9A" w:rsidRPr="007F206F" w:rsidRDefault="00594B9A" w:rsidP="007B3937">
      <w:pPr>
        <w:spacing w:after="0" w:line="240" w:lineRule="auto"/>
        <w:ind w:firstLine="851"/>
        <w:contextualSpacing/>
        <w:jc w:val="both"/>
        <w:rPr>
          <w:rFonts w:ascii="Times New Roman" w:hAnsi="Times New Roman" w:cs="Times New Roman"/>
          <w:sz w:val="28"/>
          <w:szCs w:val="28"/>
        </w:rPr>
      </w:pPr>
    </w:p>
    <w:p w14:paraId="49F8C932"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Расходы до начала добычи, понесенные недропользователем по контракту с расходами до начала добычи, формируют отдельную группу по расходам до начала добычи.</w:t>
      </w:r>
    </w:p>
    <w:p w14:paraId="684B6432"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Размер расходов до начала добычи при включении в группу по расходам до начала добычи не должен превышать нормы для отнесения таких расходов на вычеты, установленные статьями 2</w:t>
      </w:r>
      <w:r w:rsidR="00944210" w:rsidRPr="007F206F">
        <w:rPr>
          <w:rFonts w:ascii="Times New Roman" w:eastAsia="Times New Roman" w:hAnsi="Times New Roman" w:cs="Times New Roman"/>
          <w:bCs/>
          <w:sz w:val="28"/>
          <w:szCs w:val="28"/>
        </w:rPr>
        <w:t>5</w:t>
      </w:r>
      <w:r w:rsidR="003D2242" w:rsidRPr="007F206F">
        <w:rPr>
          <w:rFonts w:ascii="Times New Roman" w:eastAsia="Times New Roman" w:hAnsi="Times New Roman" w:cs="Times New Roman"/>
          <w:bCs/>
          <w:sz w:val="28"/>
          <w:szCs w:val="28"/>
        </w:rPr>
        <w:t>8</w:t>
      </w:r>
      <w:r w:rsidR="00944210" w:rsidRPr="007F206F">
        <w:rPr>
          <w:rFonts w:ascii="Times New Roman" w:eastAsia="Times New Roman" w:hAnsi="Times New Roman" w:cs="Times New Roman"/>
          <w:bCs/>
          <w:sz w:val="28"/>
          <w:szCs w:val="28"/>
        </w:rPr>
        <w:t xml:space="preserve"> – 2</w:t>
      </w:r>
      <w:r w:rsidR="003D2242" w:rsidRPr="007F206F">
        <w:rPr>
          <w:rFonts w:ascii="Times New Roman" w:eastAsia="Times New Roman" w:hAnsi="Times New Roman" w:cs="Times New Roman"/>
          <w:bCs/>
          <w:sz w:val="28"/>
          <w:szCs w:val="28"/>
        </w:rPr>
        <w:t>72</w:t>
      </w:r>
      <w:r w:rsidR="00944210" w:rsidRPr="007F206F">
        <w:rPr>
          <w:rFonts w:ascii="Times New Roman" w:eastAsia="Times New Roman" w:hAnsi="Times New Roman" w:cs="Times New Roman"/>
          <w:bCs/>
          <w:sz w:val="28"/>
          <w:szCs w:val="28"/>
        </w:rPr>
        <w:t>, 2</w:t>
      </w:r>
      <w:r w:rsidR="003D2242" w:rsidRPr="007F206F">
        <w:rPr>
          <w:rFonts w:ascii="Times New Roman" w:eastAsia="Times New Roman" w:hAnsi="Times New Roman" w:cs="Times New Roman"/>
          <w:bCs/>
          <w:sz w:val="28"/>
          <w:szCs w:val="28"/>
        </w:rPr>
        <w:t>86</w:t>
      </w:r>
      <w:r w:rsidR="00825F4B" w:rsidRPr="007F206F">
        <w:rPr>
          <w:rFonts w:ascii="Times New Roman" w:eastAsia="Times New Roman" w:hAnsi="Times New Roman" w:cs="Times New Roman"/>
          <w:bCs/>
          <w:sz w:val="28"/>
          <w:szCs w:val="28"/>
        </w:rPr>
        <w:t xml:space="preserve"> и</w:t>
      </w:r>
      <w:r w:rsidR="00944210" w:rsidRPr="007F206F">
        <w:rPr>
          <w:rFonts w:ascii="Times New Roman" w:eastAsia="Times New Roman" w:hAnsi="Times New Roman" w:cs="Times New Roman"/>
          <w:bCs/>
          <w:sz w:val="28"/>
          <w:szCs w:val="28"/>
        </w:rPr>
        <w:t xml:space="preserve"> 28</w:t>
      </w:r>
      <w:r w:rsidR="003D2242" w:rsidRPr="007F206F">
        <w:rPr>
          <w:rFonts w:ascii="Times New Roman" w:eastAsia="Times New Roman" w:hAnsi="Times New Roman" w:cs="Times New Roman"/>
          <w:bCs/>
          <w:sz w:val="28"/>
          <w:szCs w:val="28"/>
        </w:rPr>
        <w:t>7</w:t>
      </w:r>
      <w:r w:rsidRPr="007F206F">
        <w:rPr>
          <w:rFonts w:ascii="Times New Roman" w:eastAsia="Times New Roman" w:hAnsi="Times New Roman" w:cs="Times New Roman"/>
          <w:bCs/>
          <w:sz w:val="28"/>
          <w:szCs w:val="28"/>
        </w:rPr>
        <w:t xml:space="preserve"> настоящего Кодекса.</w:t>
      </w:r>
    </w:p>
    <w:p w14:paraId="2F4FB49F"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Расходы, указанные в пункте 1 настоящей статьи, вычитаются из совокупного годового дохода по:</w:t>
      </w:r>
    </w:p>
    <w:p w14:paraId="1FD1052A"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контракту с расходами до начала добычи, по которому осуществляется добыча после обнаружения, или</w:t>
      </w:r>
    </w:p>
    <w:p w14:paraId="30BFE816" w14:textId="77777777" w:rsidR="00944210" w:rsidRPr="007F206F" w:rsidRDefault="00944210"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внеконтрактной деятельности</w:t>
      </w:r>
    </w:p>
    <w:p w14:paraId="4D3766F0" w14:textId="645A4096"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в порядке и на условиях, </w:t>
      </w:r>
      <w:r w:rsidR="00FD3E5D" w:rsidRPr="007F206F">
        <w:rPr>
          <w:rFonts w:ascii="Times New Roman" w:eastAsia="Times New Roman" w:hAnsi="Times New Roman" w:cs="Times New Roman"/>
          <w:bCs/>
          <w:sz w:val="28"/>
          <w:szCs w:val="28"/>
        </w:rPr>
        <w:t>которые установлены</w:t>
      </w:r>
      <w:r w:rsidRPr="007F206F">
        <w:rPr>
          <w:rFonts w:ascii="Times New Roman" w:eastAsia="Times New Roman" w:hAnsi="Times New Roman" w:cs="Times New Roman"/>
          <w:bCs/>
          <w:sz w:val="28"/>
          <w:szCs w:val="28"/>
        </w:rPr>
        <w:t xml:space="preserve"> настоящим параграфом, </w:t>
      </w:r>
      <w:r w:rsidR="003C3D34"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 xml:space="preserve">в виде амортизационных отчислений или в соответствии с пунктом 3 </w:t>
      </w:r>
      <w:r w:rsidR="00F57F7B"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статьи 3</w:t>
      </w:r>
      <w:r w:rsidR="003D2242" w:rsidRPr="007F206F">
        <w:rPr>
          <w:rFonts w:ascii="Times New Roman" w:eastAsia="Times New Roman" w:hAnsi="Times New Roman" w:cs="Times New Roman"/>
          <w:bCs/>
          <w:sz w:val="28"/>
          <w:szCs w:val="28"/>
        </w:rPr>
        <w:t>10</w:t>
      </w:r>
      <w:r w:rsidRPr="007F206F">
        <w:rPr>
          <w:rFonts w:ascii="Times New Roman" w:eastAsia="Times New Roman" w:hAnsi="Times New Roman" w:cs="Times New Roman"/>
          <w:bCs/>
          <w:sz w:val="28"/>
          <w:szCs w:val="28"/>
        </w:rPr>
        <w:t xml:space="preserve"> настоящего Кодекса.</w:t>
      </w:r>
    </w:p>
    <w:p w14:paraId="6174E1F2"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Группа по расходам до начала добычи, образованная в соответствии с пунктом 1 настоящей статьи, может быть перенесена полностью или частично для целей налогового учета из контракта с расходами до начала добычи в:</w:t>
      </w:r>
    </w:p>
    <w:p w14:paraId="5C0CFC2B"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продолжающий контракт на недропользование – в порядке, предусмотренном статьей </w:t>
      </w:r>
      <w:r w:rsidR="00944210" w:rsidRPr="007F206F">
        <w:rPr>
          <w:rFonts w:ascii="Times New Roman" w:eastAsia="Times New Roman" w:hAnsi="Times New Roman" w:cs="Times New Roman"/>
          <w:bCs/>
          <w:sz w:val="28"/>
          <w:szCs w:val="28"/>
        </w:rPr>
        <w:t>3</w:t>
      </w:r>
      <w:r w:rsidR="003D2242" w:rsidRPr="007F206F">
        <w:rPr>
          <w:rFonts w:ascii="Times New Roman" w:eastAsia="Times New Roman" w:hAnsi="Times New Roman" w:cs="Times New Roman"/>
          <w:bCs/>
          <w:sz w:val="28"/>
          <w:szCs w:val="28"/>
        </w:rPr>
        <w:t>08</w:t>
      </w:r>
      <w:r w:rsidRPr="007F206F">
        <w:rPr>
          <w:rFonts w:ascii="Times New Roman" w:eastAsia="Times New Roman" w:hAnsi="Times New Roman" w:cs="Times New Roman"/>
          <w:bCs/>
          <w:sz w:val="28"/>
          <w:szCs w:val="28"/>
        </w:rPr>
        <w:t xml:space="preserve"> настоящего Кодекса; или</w:t>
      </w:r>
    </w:p>
    <w:p w14:paraId="7932F61A"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другой контракт на недропользование или внеконтрактную деятельность – в порядке, предусмотренном статьей 3</w:t>
      </w:r>
      <w:r w:rsidR="003D2242" w:rsidRPr="007F206F">
        <w:rPr>
          <w:rFonts w:ascii="Times New Roman" w:eastAsia="Times New Roman" w:hAnsi="Times New Roman" w:cs="Times New Roman"/>
          <w:bCs/>
          <w:sz w:val="28"/>
          <w:szCs w:val="28"/>
        </w:rPr>
        <w:t>11</w:t>
      </w:r>
      <w:r w:rsidRPr="007F206F">
        <w:rPr>
          <w:rFonts w:ascii="Times New Roman" w:eastAsia="Times New Roman" w:hAnsi="Times New Roman" w:cs="Times New Roman"/>
          <w:bCs/>
          <w:sz w:val="28"/>
          <w:szCs w:val="28"/>
        </w:rPr>
        <w:t xml:space="preserve"> или 3</w:t>
      </w:r>
      <w:r w:rsidR="003D2242" w:rsidRPr="007F206F">
        <w:rPr>
          <w:rFonts w:ascii="Times New Roman" w:eastAsia="Times New Roman" w:hAnsi="Times New Roman" w:cs="Times New Roman"/>
          <w:bCs/>
          <w:sz w:val="28"/>
          <w:szCs w:val="28"/>
        </w:rPr>
        <w:t>12</w:t>
      </w:r>
      <w:r w:rsidRPr="007F206F">
        <w:rPr>
          <w:rFonts w:ascii="Times New Roman" w:eastAsia="Times New Roman" w:hAnsi="Times New Roman" w:cs="Times New Roman"/>
          <w:bCs/>
          <w:sz w:val="28"/>
          <w:szCs w:val="28"/>
        </w:rPr>
        <w:t xml:space="preserve"> настоящего Кодекса.</w:t>
      </w:r>
    </w:p>
    <w:p w14:paraId="331846A5"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 С учетом особенностей, предусмотренных пунктом 4 статьи 7</w:t>
      </w:r>
      <w:r w:rsidR="003D2242" w:rsidRPr="007F206F">
        <w:rPr>
          <w:rFonts w:ascii="Times New Roman" w:eastAsia="Times New Roman" w:hAnsi="Times New Roman" w:cs="Times New Roman"/>
          <w:bCs/>
          <w:sz w:val="28"/>
          <w:szCs w:val="28"/>
        </w:rPr>
        <w:t>56</w:t>
      </w:r>
      <w:r w:rsidRPr="007F206F">
        <w:rPr>
          <w:rFonts w:ascii="Times New Roman" w:eastAsia="Times New Roman" w:hAnsi="Times New Roman" w:cs="Times New Roman"/>
          <w:bCs/>
          <w:sz w:val="28"/>
          <w:szCs w:val="28"/>
        </w:rPr>
        <w:t xml:space="preserve"> настоящего Кодекса, размер расходов до начала добычи для включения в группу по расходам до начала добычи,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14:paraId="455B03E1"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1,5 </w:t>
      </w:r>
      <w:r w:rsidR="003C3D34"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по контракту на разведку и добычу или добычу углеводородов по сложным проектам на суше;</w:t>
      </w:r>
    </w:p>
    <w:p w14:paraId="4FB0A3B5"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2,0 </w:t>
      </w:r>
      <w:r w:rsidR="003C3D34"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по контракту на разведку и добычу или добычу углеводородов по сложным морским проектам.</w:t>
      </w:r>
    </w:p>
    <w:p w14:paraId="46852FD8" w14:textId="77777777" w:rsidR="00B94825" w:rsidRPr="007F206F" w:rsidRDefault="00B619E6"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6. </w:t>
      </w:r>
      <w:r w:rsidR="00594B9A" w:rsidRPr="007F206F">
        <w:rPr>
          <w:rFonts w:ascii="Times New Roman" w:eastAsia="Times New Roman" w:hAnsi="Times New Roman" w:cs="Times New Roman"/>
          <w:bCs/>
          <w:sz w:val="28"/>
          <w:szCs w:val="28"/>
        </w:rPr>
        <w:t xml:space="preserve">Если иное не установлено статьей </w:t>
      </w:r>
      <w:r w:rsidRPr="007F206F">
        <w:rPr>
          <w:rFonts w:ascii="Times New Roman" w:eastAsia="Times New Roman" w:hAnsi="Times New Roman" w:cs="Times New Roman"/>
          <w:bCs/>
          <w:sz w:val="28"/>
          <w:szCs w:val="28"/>
        </w:rPr>
        <w:t>30</w:t>
      </w:r>
      <w:r w:rsidR="003D2242" w:rsidRPr="007F206F">
        <w:rPr>
          <w:rFonts w:ascii="Times New Roman" w:eastAsia="Times New Roman" w:hAnsi="Times New Roman" w:cs="Times New Roman"/>
          <w:bCs/>
          <w:sz w:val="28"/>
          <w:szCs w:val="28"/>
        </w:rPr>
        <w:t>9</w:t>
      </w:r>
      <w:r w:rsidR="00594B9A" w:rsidRPr="007F206F">
        <w:rPr>
          <w:rFonts w:ascii="Times New Roman" w:eastAsia="Times New Roman" w:hAnsi="Times New Roman" w:cs="Times New Roman"/>
          <w:bCs/>
          <w:sz w:val="28"/>
          <w:szCs w:val="28"/>
        </w:rPr>
        <w:t xml:space="preserve"> настоящего Кодекса, недропользователь ведет налоговый учет расходов, возникающих после наступления даты начала добычи после обнаружения в рамках контракта </w:t>
      </w:r>
      <w:r w:rsidR="003C3D34" w:rsidRPr="007F206F">
        <w:rPr>
          <w:rFonts w:ascii="Times New Roman" w:eastAsia="Times New Roman" w:hAnsi="Times New Roman" w:cs="Times New Roman"/>
          <w:bCs/>
          <w:sz w:val="28"/>
          <w:szCs w:val="28"/>
        </w:rPr>
        <w:br/>
      </w:r>
      <w:r w:rsidR="00594B9A" w:rsidRPr="007F206F">
        <w:rPr>
          <w:rFonts w:ascii="Times New Roman" w:eastAsia="Times New Roman" w:hAnsi="Times New Roman" w:cs="Times New Roman"/>
          <w:bCs/>
          <w:sz w:val="28"/>
          <w:szCs w:val="28"/>
        </w:rPr>
        <w:t>с расходами до начала добычи, в порядке, установленном статьями 2</w:t>
      </w:r>
      <w:r w:rsidRPr="007F206F">
        <w:rPr>
          <w:rFonts w:ascii="Times New Roman" w:eastAsia="Times New Roman" w:hAnsi="Times New Roman" w:cs="Times New Roman"/>
          <w:bCs/>
          <w:sz w:val="28"/>
          <w:szCs w:val="28"/>
        </w:rPr>
        <w:t>5</w:t>
      </w:r>
      <w:r w:rsidR="003D2242" w:rsidRPr="007F206F">
        <w:rPr>
          <w:rFonts w:ascii="Times New Roman" w:eastAsia="Times New Roman" w:hAnsi="Times New Roman" w:cs="Times New Roman"/>
          <w:bCs/>
          <w:sz w:val="28"/>
          <w:szCs w:val="28"/>
        </w:rPr>
        <w:t>7</w:t>
      </w:r>
      <w:r w:rsidRPr="007F206F">
        <w:rPr>
          <w:rFonts w:ascii="Times New Roman" w:eastAsia="Times New Roman" w:hAnsi="Times New Roman" w:cs="Times New Roman"/>
          <w:bCs/>
          <w:sz w:val="28"/>
          <w:szCs w:val="28"/>
        </w:rPr>
        <w:t xml:space="preserve"> – 2</w:t>
      </w:r>
      <w:r w:rsidR="003D2242" w:rsidRPr="007F206F">
        <w:rPr>
          <w:rFonts w:ascii="Times New Roman" w:eastAsia="Times New Roman" w:hAnsi="Times New Roman" w:cs="Times New Roman"/>
          <w:bCs/>
          <w:sz w:val="28"/>
          <w:szCs w:val="28"/>
        </w:rPr>
        <w:t>82</w:t>
      </w:r>
      <w:r w:rsidRPr="007F206F">
        <w:rPr>
          <w:rFonts w:ascii="Times New Roman" w:eastAsia="Times New Roman" w:hAnsi="Times New Roman" w:cs="Times New Roman"/>
          <w:bCs/>
          <w:sz w:val="28"/>
          <w:szCs w:val="28"/>
        </w:rPr>
        <w:t>, 2</w:t>
      </w:r>
      <w:r w:rsidR="003D2242" w:rsidRPr="007F206F">
        <w:rPr>
          <w:rFonts w:ascii="Times New Roman" w:eastAsia="Times New Roman" w:hAnsi="Times New Roman" w:cs="Times New Roman"/>
          <w:bCs/>
          <w:sz w:val="28"/>
          <w:szCs w:val="28"/>
        </w:rPr>
        <w:t>86</w:t>
      </w:r>
      <w:r w:rsidRPr="007F206F">
        <w:rPr>
          <w:rFonts w:ascii="Times New Roman" w:eastAsia="Times New Roman" w:hAnsi="Times New Roman" w:cs="Times New Roman"/>
          <w:bCs/>
          <w:sz w:val="28"/>
          <w:szCs w:val="28"/>
        </w:rPr>
        <w:t xml:space="preserve"> </w:t>
      </w:r>
      <w:r w:rsidR="00FD3E5D"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28</w:t>
      </w:r>
      <w:r w:rsidR="003D2242" w:rsidRPr="007F206F">
        <w:rPr>
          <w:rFonts w:ascii="Times New Roman" w:eastAsia="Times New Roman" w:hAnsi="Times New Roman" w:cs="Times New Roman"/>
          <w:bCs/>
          <w:sz w:val="28"/>
          <w:szCs w:val="28"/>
        </w:rPr>
        <w:t>8</w:t>
      </w:r>
      <w:r w:rsidR="00594B9A" w:rsidRPr="007F206F">
        <w:rPr>
          <w:rFonts w:ascii="Times New Roman" w:eastAsia="Times New Roman" w:hAnsi="Times New Roman" w:cs="Times New Roman"/>
          <w:bCs/>
          <w:sz w:val="28"/>
          <w:szCs w:val="28"/>
        </w:rPr>
        <w:t xml:space="preserve"> настоящего Кодекса.</w:t>
      </w:r>
    </w:p>
    <w:p w14:paraId="7E894A2E" w14:textId="77777777" w:rsidR="00594B9A" w:rsidRPr="007F206F" w:rsidRDefault="00594B9A" w:rsidP="007B3937">
      <w:pPr>
        <w:pStyle w:val="ac"/>
        <w:keepNext/>
        <w:spacing w:after="0" w:line="240" w:lineRule="auto"/>
        <w:ind w:left="0" w:firstLine="851"/>
        <w:jc w:val="both"/>
        <w:rPr>
          <w:rFonts w:ascii="Times New Roman" w:hAnsi="Times New Roman"/>
          <w:sz w:val="28"/>
          <w:szCs w:val="28"/>
        </w:rPr>
      </w:pPr>
    </w:p>
    <w:p w14:paraId="73EFC94F" w14:textId="77777777" w:rsidR="00594B9A" w:rsidRPr="007F206F" w:rsidRDefault="00B94825" w:rsidP="007B3937">
      <w:pPr>
        <w:keepNext/>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F2FB1" w:rsidRPr="007F206F">
        <w:rPr>
          <w:rFonts w:ascii="Times New Roman" w:hAnsi="Times New Roman" w:cs="Times New Roman"/>
          <w:sz w:val="28"/>
          <w:szCs w:val="28"/>
        </w:rPr>
        <w:t>306</w:t>
      </w:r>
      <w:r w:rsidRPr="007F206F">
        <w:rPr>
          <w:rFonts w:ascii="Times New Roman" w:hAnsi="Times New Roman" w:cs="Times New Roman"/>
          <w:sz w:val="28"/>
          <w:szCs w:val="28"/>
        </w:rPr>
        <w:t xml:space="preserve">. </w:t>
      </w:r>
      <w:bookmarkStart w:id="22" w:name="_17dp8vu" w:colFirst="0" w:colLast="0"/>
      <w:bookmarkEnd w:id="22"/>
      <w:r w:rsidR="00594B9A" w:rsidRPr="007F206F">
        <w:rPr>
          <w:rFonts w:ascii="Times New Roman" w:eastAsia="Times New Roman" w:hAnsi="Times New Roman" w:cs="Times New Roman"/>
          <w:bCs/>
          <w:sz w:val="28"/>
          <w:szCs w:val="28"/>
        </w:rPr>
        <w:t>Порядок исчисления амортизационных отчислений</w:t>
      </w:r>
    </w:p>
    <w:p w14:paraId="510ACC9E"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p>
    <w:p w14:paraId="2658990D"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Амортизационные отчисления по группе по расходам до начала добычи определяются путем применения установленных недропользователем в налоговом регистре по учету расходов до начала добычи норм амортизации к стоимостному балансу группы по расходам до начала добычи на конец налогового периода.</w:t>
      </w:r>
    </w:p>
    <w:p w14:paraId="2FF43E6C"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Такие установленные недропользователем нормы амортизации не должны превышать следующие предельные нормы амортизации:</w:t>
      </w:r>
    </w:p>
    <w:p w14:paraId="480B7FA3"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37,5 процента – для определения суммы амортизационных отчислений для вычета из совокупного годового дохода по контракту на разведку и добычу или добычу углеводородов по сложным морским проектам на срок, предусмотренный пунктом 4 статьи 7</w:t>
      </w:r>
      <w:r w:rsidR="003D2242" w:rsidRPr="007F206F">
        <w:rPr>
          <w:rFonts w:ascii="Times New Roman" w:eastAsia="Times New Roman" w:hAnsi="Times New Roman" w:cs="Times New Roman"/>
          <w:bCs/>
          <w:sz w:val="28"/>
          <w:szCs w:val="28"/>
        </w:rPr>
        <w:t>56</w:t>
      </w:r>
      <w:r w:rsidR="00FD3E5D"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настоящего Кодекса;</w:t>
      </w:r>
    </w:p>
    <w:p w14:paraId="7C2C7836"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25 процентов – для определения суммы амортизационных отчислений для вычета из совокупного годового дохода по:</w:t>
      </w:r>
    </w:p>
    <w:p w14:paraId="510CB451"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иным контрактам на недропользование, в том числе по контракту на разведку и добычу или добычу углеводородов по сложным морским проектам</w:t>
      </w:r>
      <w:r w:rsidR="00FD3E5D"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после окончания срока</w:t>
      </w:r>
      <w:r w:rsidR="00FD3E5D"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предусмотренного подпунктом 1) настоящего пункта;</w:t>
      </w:r>
    </w:p>
    <w:p w14:paraId="6F6E5546" w14:textId="0E613B5D"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внеконтрактной деятельности в случае переноса стоимостного баланса группы по расходам до начала добычи в соответствии с пунктом 1 статьи 3</w:t>
      </w:r>
      <w:r w:rsidR="00417644" w:rsidRPr="007F206F">
        <w:rPr>
          <w:rFonts w:ascii="Times New Roman" w:eastAsia="Times New Roman" w:hAnsi="Times New Roman" w:cs="Times New Roman"/>
          <w:bCs/>
          <w:sz w:val="28"/>
          <w:szCs w:val="28"/>
        </w:rPr>
        <w:t>12</w:t>
      </w:r>
      <w:r w:rsidRPr="007F206F">
        <w:rPr>
          <w:rFonts w:ascii="Times New Roman" w:eastAsia="Times New Roman" w:hAnsi="Times New Roman" w:cs="Times New Roman"/>
          <w:bCs/>
          <w:sz w:val="28"/>
          <w:szCs w:val="28"/>
        </w:rPr>
        <w:t xml:space="preserve"> настоящего Кодекса.</w:t>
      </w:r>
    </w:p>
    <w:p w14:paraId="76CA5410"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Исчисление амортизационных отчислений для целей определения вычета по расходам до начала добычи в соответствии с настоящей статьей начинается:</w:t>
      </w:r>
    </w:p>
    <w:p w14:paraId="4B07F0E8"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по контракту с расходами до начала добычи – начиная с налогового периода, в котором наступила дата начала добычи после обнаружения;</w:t>
      </w:r>
    </w:p>
    <w:p w14:paraId="0AB1E14E"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по продолжающему контракту на недропользование или </w:t>
      </w:r>
      <w:r w:rsidR="00AC19AB"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по другому контракту на недропользование – начиная с налогового периода, в котором стоимостный баланс группы по расходам до начала добычи или стоимостный баланс группы переносимых активов был перенесен из контракта с расходами до начала добычи и:</w:t>
      </w:r>
    </w:p>
    <w:p w14:paraId="651D2BD3"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увеличил группу по расходам до начала добычи;</w:t>
      </w:r>
    </w:p>
    <w:p w14:paraId="2B272A3A"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при отсутствии группы по расходам до начала добычи формирует такую группу;</w:t>
      </w:r>
    </w:p>
    <w:p w14:paraId="188BAE1E"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по внеконтрактной деятельности – начиная с налогового периода, в котором стоимостный баланс группы по расходам до начала добычи был перенесен из контракта с расходами до начала добычи в налоговый учет по внеконтрактной деятельности и:</w:t>
      </w:r>
    </w:p>
    <w:p w14:paraId="41A36D78"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увеличил группу по расходам до начала добычи;</w:t>
      </w:r>
    </w:p>
    <w:p w14:paraId="35AB73C1" w14:textId="77777777" w:rsidR="00B94825"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при отсутствии группы по расходам до начала добычи формирует такую группу.</w:t>
      </w:r>
    </w:p>
    <w:p w14:paraId="0D8480D1" w14:textId="77777777" w:rsidR="00594B9A" w:rsidRPr="007F206F" w:rsidRDefault="00594B9A" w:rsidP="007B3937">
      <w:pPr>
        <w:spacing w:after="0" w:line="240" w:lineRule="auto"/>
        <w:ind w:firstLine="851"/>
        <w:contextualSpacing/>
        <w:jc w:val="both"/>
        <w:rPr>
          <w:rFonts w:ascii="Times New Roman" w:eastAsia="Times New Roman" w:hAnsi="Times New Roman" w:cs="Times New Roman"/>
          <w:bCs/>
          <w:sz w:val="28"/>
          <w:szCs w:val="28"/>
        </w:rPr>
      </w:pPr>
    </w:p>
    <w:p w14:paraId="2F4E9344" w14:textId="77777777" w:rsidR="00AC19AB" w:rsidRPr="007F206F" w:rsidRDefault="00B9482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hAnsi="Times New Roman" w:cs="Times New Roman"/>
          <w:sz w:val="28"/>
          <w:szCs w:val="28"/>
        </w:rPr>
        <w:t xml:space="preserve">Статья </w:t>
      </w:r>
      <w:r w:rsidR="00015A20" w:rsidRPr="007F206F">
        <w:rPr>
          <w:rFonts w:ascii="Times New Roman" w:hAnsi="Times New Roman" w:cs="Times New Roman"/>
          <w:sz w:val="28"/>
          <w:szCs w:val="28"/>
        </w:rPr>
        <w:t>30</w:t>
      </w:r>
      <w:r w:rsidR="006F2FB1" w:rsidRPr="007F206F">
        <w:rPr>
          <w:rFonts w:ascii="Times New Roman" w:hAnsi="Times New Roman" w:cs="Times New Roman"/>
          <w:sz w:val="28"/>
          <w:szCs w:val="28"/>
        </w:rPr>
        <w:t>7</w:t>
      </w:r>
      <w:r w:rsidRPr="007F206F">
        <w:rPr>
          <w:rFonts w:ascii="Times New Roman" w:hAnsi="Times New Roman" w:cs="Times New Roman"/>
          <w:sz w:val="28"/>
          <w:szCs w:val="28"/>
        </w:rPr>
        <w:t xml:space="preserve">. </w:t>
      </w:r>
      <w:r w:rsidR="00135DE7" w:rsidRPr="007F206F">
        <w:rPr>
          <w:rFonts w:ascii="Times New Roman" w:eastAsia="Times New Roman" w:hAnsi="Times New Roman" w:cs="Times New Roman"/>
          <w:bCs/>
          <w:sz w:val="28"/>
          <w:szCs w:val="28"/>
        </w:rPr>
        <w:t xml:space="preserve">Определение стоимостных балансов группы </w:t>
      </w:r>
    </w:p>
    <w:p w14:paraId="74745A29" w14:textId="7EC94ED7" w:rsidR="00135DE7" w:rsidRPr="007F206F" w:rsidRDefault="00017E1F"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135DE7" w:rsidRPr="007F206F">
        <w:rPr>
          <w:rFonts w:ascii="Times New Roman" w:eastAsia="Times New Roman" w:hAnsi="Times New Roman" w:cs="Times New Roman"/>
          <w:bCs/>
          <w:sz w:val="28"/>
          <w:szCs w:val="28"/>
        </w:rPr>
        <w:t>по расходам до начала добычи</w:t>
      </w:r>
    </w:p>
    <w:p w14:paraId="2EB3DB85"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p>
    <w:p w14:paraId="44F94446"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Стоимостный баланс группы по расходам до начала добычи на начало налогового периода определяется недропользователем как:</w:t>
      </w:r>
    </w:p>
    <w:p w14:paraId="29BD0BCB"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стоимостный баланс группы по расходам до начала добычи на конец предыдущего налогового периода</w:t>
      </w:r>
    </w:p>
    <w:p w14:paraId="547A46D5"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минус</w:t>
      </w:r>
    </w:p>
    <w:p w14:paraId="71FC3C48"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сумма амортизационных отчислений, исчисленных в предыдущем налоговом периоде.</w:t>
      </w:r>
    </w:p>
    <w:p w14:paraId="74A18D5D"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Стоимостный баланс группы по расходам до начала добычи на конец налогового периода определяется недропользователем как:</w:t>
      </w:r>
    </w:p>
    <w:p w14:paraId="74B928AF"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стоимостный баланс группы по расходам до начала добычи на начало налогового периода</w:t>
      </w:r>
    </w:p>
    <w:p w14:paraId="7E5AC42C"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плюс</w:t>
      </w:r>
    </w:p>
    <w:p w14:paraId="7B24BCE6"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сумма расходов или затрат недропользователя, понесенных по контракту с расходами до начала добычи в течение налогового периода до даты начала добычи после обнаружения и подлежащих включению в группу по расходам до начала добычи,</w:t>
      </w:r>
    </w:p>
    <w:p w14:paraId="4B6FB991"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плюс</w:t>
      </w:r>
    </w:p>
    <w:p w14:paraId="182ECCD0"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сумма последующих расходов, понесенных после даты начала добычи после обнаружения по основным средствам и нематериальным активам, введенным в эксплуатацию недропользователем до даты начала добычи после обнаружения, подлежащих отнесению в бухгалтерском учете на увеличение балансовой стоимости таких активов, указанных в пункте 4 статьи 2</w:t>
      </w:r>
      <w:r w:rsidR="003D2242" w:rsidRPr="007F206F">
        <w:rPr>
          <w:rFonts w:ascii="Times New Roman" w:eastAsia="Times New Roman" w:hAnsi="Times New Roman" w:cs="Times New Roman"/>
          <w:bCs/>
          <w:sz w:val="28"/>
          <w:szCs w:val="28"/>
        </w:rPr>
        <w:t>73</w:t>
      </w:r>
      <w:r w:rsidRPr="007F206F">
        <w:rPr>
          <w:rFonts w:ascii="Times New Roman" w:eastAsia="Times New Roman" w:hAnsi="Times New Roman" w:cs="Times New Roman"/>
          <w:bCs/>
          <w:sz w:val="28"/>
          <w:szCs w:val="28"/>
        </w:rPr>
        <w:t xml:space="preserve"> настоящего Кодекса,</w:t>
      </w:r>
    </w:p>
    <w:p w14:paraId="567418EF"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плюс</w:t>
      </w:r>
    </w:p>
    <w:p w14:paraId="3EED6CB4"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сумма расходов недропользователя, перенесенная в группу по расходам до начала добычи из стоимостного баланса группы переносимых активов,</w:t>
      </w:r>
    </w:p>
    <w:p w14:paraId="3570141A"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плюс</w:t>
      </w:r>
    </w:p>
    <w:p w14:paraId="27BFF3B3" w14:textId="366BA69F"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стоимостный баланс группы по расходам до начала добычи или его часть, перенесенный из контракта с расходами до начала добычи в соответствии со статьей </w:t>
      </w:r>
      <w:r w:rsidR="00B619E6" w:rsidRPr="007F206F">
        <w:rPr>
          <w:rFonts w:ascii="Times New Roman" w:eastAsia="Times New Roman" w:hAnsi="Times New Roman" w:cs="Times New Roman"/>
          <w:bCs/>
          <w:sz w:val="28"/>
          <w:szCs w:val="28"/>
        </w:rPr>
        <w:t>30</w:t>
      </w:r>
      <w:r w:rsidR="003D2242" w:rsidRPr="007F206F">
        <w:rPr>
          <w:rFonts w:ascii="Times New Roman" w:eastAsia="Times New Roman" w:hAnsi="Times New Roman" w:cs="Times New Roman"/>
          <w:bCs/>
          <w:sz w:val="28"/>
          <w:szCs w:val="28"/>
        </w:rPr>
        <w:t>8</w:t>
      </w:r>
      <w:r w:rsidR="008A2E70" w:rsidRPr="007F206F">
        <w:rPr>
          <w:rFonts w:ascii="Times New Roman" w:eastAsia="Times New Roman" w:hAnsi="Times New Roman" w:cs="Times New Roman"/>
          <w:bCs/>
          <w:sz w:val="28"/>
          <w:szCs w:val="28"/>
        </w:rPr>
        <w:t xml:space="preserve"> или 3</w:t>
      </w:r>
      <w:r w:rsidR="00417644" w:rsidRPr="007F206F">
        <w:rPr>
          <w:rFonts w:ascii="Times New Roman" w:eastAsia="Times New Roman" w:hAnsi="Times New Roman" w:cs="Times New Roman"/>
          <w:bCs/>
          <w:sz w:val="28"/>
          <w:szCs w:val="28"/>
        </w:rPr>
        <w:t>12</w:t>
      </w:r>
      <w:r w:rsidRPr="007F206F">
        <w:rPr>
          <w:rFonts w:ascii="Times New Roman" w:eastAsia="Times New Roman" w:hAnsi="Times New Roman" w:cs="Times New Roman"/>
          <w:bCs/>
          <w:sz w:val="28"/>
          <w:szCs w:val="28"/>
        </w:rPr>
        <w:t xml:space="preserve"> настоящего Кодекса,</w:t>
      </w:r>
    </w:p>
    <w:p w14:paraId="09F4F418"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плюс</w:t>
      </w:r>
    </w:p>
    <w:p w14:paraId="1544FCEF"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размер стоимостных балансов групп фиксированных активов и убытков от предпринимательской деятельности, указанных в статье </w:t>
      </w:r>
      <w:r w:rsidR="00B619E6" w:rsidRPr="007F206F">
        <w:rPr>
          <w:rFonts w:ascii="Times New Roman" w:eastAsia="Times New Roman" w:hAnsi="Times New Roman" w:cs="Times New Roman"/>
          <w:bCs/>
          <w:sz w:val="28"/>
          <w:szCs w:val="28"/>
        </w:rPr>
        <w:t>30</w:t>
      </w:r>
      <w:r w:rsidR="003D2242" w:rsidRPr="007F206F">
        <w:rPr>
          <w:rFonts w:ascii="Times New Roman" w:eastAsia="Times New Roman" w:hAnsi="Times New Roman" w:cs="Times New Roman"/>
          <w:bCs/>
          <w:sz w:val="28"/>
          <w:szCs w:val="28"/>
        </w:rPr>
        <w:t>9</w:t>
      </w:r>
      <w:r w:rsidRPr="007F206F">
        <w:rPr>
          <w:rFonts w:ascii="Times New Roman" w:eastAsia="Times New Roman" w:hAnsi="Times New Roman" w:cs="Times New Roman"/>
          <w:bCs/>
          <w:sz w:val="28"/>
          <w:szCs w:val="28"/>
        </w:rPr>
        <w:t xml:space="preserve"> настоящего Кодекса,</w:t>
      </w:r>
    </w:p>
    <w:p w14:paraId="12A829DB"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минус</w:t>
      </w:r>
    </w:p>
    <w:p w14:paraId="585A5F8B"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корректировки в соответствии со статьей 3</w:t>
      </w:r>
      <w:r w:rsidR="003D2242" w:rsidRPr="007F206F">
        <w:rPr>
          <w:rFonts w:ascii="Times New Roman" w:eastAsia="Times New Roman" w:hAnsi="Times New Roman" w:cs="Times New Roman"/>
          <w:bCs/>
          <w:sz w:val="28"/>
          <w:szCs w:val="28"/>
        </w:rPr>
        <w:t>10</w:t>
      </w:r>
      <w:r w:rsidRPr="007F206F">
        <w:rPr>
          <w:rFonts w:ascii="Times New Roman" w:eastAsia="Times New Roman" w:hAnsi="Times New Roman" w:cs="Times New Roman"/>
          <w:bCs/>
          <w:sz w:val="28"/>
          <w:szCs w:val="28"/>
        </w:rPr>
        <w:t xml:space="preserve"> настоящего Кодекса,</w:t>
      </w:r>
    </w:p>
    <w:p w14:paraId="1E103F0D"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минус</w:t>
      </w:r>
    </w:p>
    <w:p w14:paraId="704F8A3F"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сумма расходов, перенесенная недропользователем из стоимостного баланса группы по расходам до начала добычи в стоимостной баланс группы переносимых активов,</w:t>
      </w:r>
    </w:p>
    <w:p w14:paraId="36777964"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минус</w:t>
      </w:r>
    </w:p>
    <w:p w14:paraId="2078B763" w14:textId="76EA45E3" w:rsidR="00B94825"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стоимостный баланс группы по расходам до начала добычи, полностью или в части перенесенный недропользователем в другой контракт на недропользов</w:t>
      </w:r>
      <w:r w:rsidR="00B619E6" w:rsidRPr="007F206F">
        <w:rPr>
          <w:rFonts w:ascii="Times New Roman" w:eastAsia="Times New Roman" w:hAnsi="Times New Roman" w:cs="Times New Roman"/>
          <w:bCs/>
          <w:sz w:val="28"/>
          <w:szCs w:val="28"/>
        </w:rPr>
        <w:t>а</w:t>
      </w:r>
      <w:r w:rsidR="00417644" w:rsidRPr="007F206F">
        <w:rPr>
          <w:rFonts w:ascii="Times New Roman" w:eastAsia="Times New Roman" w:hAnsi="Times New Roman" w:cs="Times New Roman"/>
          <w:bCs/>
          <w:sz w:val="28"/>
          <w:szCs w:val="28"/>
        </w:rPr>
        <w:t xml:space="preserve">ние в соответствии со статьей </w:t>
      </w:r>
      <w:r w:rsidR="008A2E70" w:rsidRPr="007F206F">
        <w:rPr>
          <w:rFonts w:ascii="Times New Roman" w:eastAsia="Times New Roman" w:hAnsi="Times New Roman" w:cs="Times New Roman"/>
          <w:bCs/>
          <w:sz w:val="28"/>
          <w:szCs w:val="28"/>
        </w:rPr>
        <w:t>3</w:t>
      </w:r>
      <w:r w:rsidR="00417644" w:rsidRPr="007F206F">
        <w:rPr>
          <w:rFonts w:ascii="Times New Roman" w:eastAsia="Times New Roman" w:hAnsi="Times New Roman" w:cs="Times New Roman"/>
          <w:bCs/>
          <w:sz w:val="28"/>
          <w:szCs w:val="28"/>
        </w:rPr>
        <w:t>12</w:t>
      </w:r>
      <w:r w:rsidR="00FD3E5D"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настоящего Кодекса.</w:t>
      </w:r>
    </w:p>
    <w:p w14:paraId="5220246F" w14:textId="77777777" w:rsidR="00135DE7" w:rsidRPr="007F206F" w:rsidRDefault="00135DE7" w:rsidP="007B3937">
      <w:pPr>
        <w:spacing w:after="0" w:line="240" w:lineRule="auto"/>
        <w:ind w:firstLine="851"/>
        <w:contextualSpacing/>
        <w:jc w:val="both"/>
        <w:rPr>
          <w:rFonts w:ascii="Times New Roman" w:hAnsi="Times New Roman" w:cs="Times New Roman"/>
          <w:sz w:val="28"/>
          <w:szCs w:val="28"/>
        </w:rPr>
      </w:pPr>
    </w:p>
    <w:p w14:paraId="36229D80" w14:textId="77777777" w:rsidR="00AC19AB" w:rsidRPr="007F206F" w:rsidRDefault="00B94825" w:rsidP="007B3937">
      <w:pPr>
        <w:spacing w:after="0" w:line="240" w:lineRule="auto"/>
        <w:ind w:firstLine="851"/>
        <w:contextualSpacing/>
        <w:jc w:val="both"/>
        <w:rPr>
          <w:rFonts w:ascii="Times New Roman" w:eastAsia="Times New Roman" w:hAnsi="Times New Roman" w:cs="Times New Roman"/>
          <w:bCs/>
          <w:sz w:val="28"/>
          <w:szCs w:val="28"/>
        </w:rPr>
      </w:pPr>
      <w:bookmarkStart w:id="23" w:name="_2jxsxqh" w:colFirst="0" w:colLast="0"/>
      <w:bookmarkEnd w:id="23"/>
      <w:r w:rsidRPr="007F206F">
        <w:rPr>
          <w:rFonts w:ascii="Times New Roman" w:hAnsi="Times New Roman" w:cs="Times New Roman"/>
          <w:sz w:val="28"/>
          <w:szCs w:val="28"/>
        </w:rPr>
        <w:t xml:space="preserve">Статья </w:t>
      </w:r>
      <w:r w:rsidR="00B71AF7" w:rsidRPr="007F206F">
        <w:rPr>
          <w:rFonts w:ascii="Times New Roman" w:hAnsi="Times New Roman" w:cs="Times New Roman"/>
          <w:sz w:val="28"/>
          <w:szCs w:val="28"/>
        </w:rPr>
        <w:t>30</w:t>
      </w:r>
      <w:r w:rsidR="006F2FB1" w:rsidRPr="007F206F">
        <w:rPr>
          <w:rFonts w:ascii="Times New Roman" w:hAnsi="Times New Roman" w:cs="Times New Roman"/>
          <w:sz w:val="28"/>
          <w:szCs w:val="28"/>
        </w:rPr>
        <w:t>8</w:t>
      </w:r>
      <w:r w:rsidRPr="007F206F">
        <w:rPr>
          <w:rFonts w:ascii="Times New Roman" w:hAnsi="Times New Roman" w:cs="Times New Roman"/>
          <w:sz w:val="28"/>
          <w:szCs w:val="28"/>
        </w:rPr>
        <w:t xml:space="preserve">. </w:t>
      </w:r>
      <w:r w:rsidR="00692F3C" w:rsidRPr="007F206F">
        <w:rPr>
          <w:rFonts w:ascii="Times New Roman" w:eastAsia="Times New Roman" w:hAnsi="Times New Roman" w:cs="Times New Roman"/>
          <w:bCs/>
          <w:sz w:val="28"/>
          <w:szCs w:val="28"/>
        </w:rPr>
        <w:t xml:space="preserve">Перенос стоимостного баланса группы по расходам </w:t>
      </w:r>
    </w:p>
    <w:p w14:paraId="690115E8" w14:textId="23C646D4" w:rsidR="00AC19AB" w:rsidRPr="007F206F" w:rsidRDefault="00DB12C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692F3C" w:rsidRPr="007F206F">
        <w:rPr>
          <w:rFonts w:ascii="Times New Roman" w:eastAsia="Times New Roman" w:hAnsi="Times New Roman" w:cs="Times New Roman"/>
          <w:bCs/>
          <w:sz w:val="28"/>
          <w:szCs w:val="28"/>
        </w:rPr>
        <w:t xml:space="preserve">до начала добычи для определения вычета </w:t>
      </w:r>
    </w:p>
    <w:p w14:paraId="69B26063" w14:textId="1155038C" w:rsidR="00AC19AB" w:rsidRPr="007F206F" w:rsidRDefault="00DB12C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692F3C" w:rsidRPr="007F206F">
        <w:rPr>
          <w:rFonts w:ascii="Times New Roman" w:eastAsia="Times New Roman" w:hAnsi="Times New Roman" w:cs="Times New Roman"/>
          <w:bCs/>
          <w:sz w:val="28"/>
          <w:szCs w:val="28"/>
        </w:rPr>
        <w:t xml:space="preserve">по расходам до начала добычи по продолжающему </w:t>
      </w:r>
    </w:p>
    <w:p w14:paraId="7B28A082" w14:textId="2DAE801D" w:rsidR="00692F3C" w:rsidRPr="007F206F" w:rsidRDefault="00DB12C2"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692F3C" w:rsidRPr="007F206F">
        <w:rPr>
          <w:rFonts w:ascii="Times New Roman" w:eastAsia="Times New Roman" w:hAnsi="Times New Roman" w:cs="Times New Roman"/>
          <w:bCs/>
          <w:sz w:val="28"/>
          <w:szCs w:val="28"/>
        </w:rPr>
        <w:t>контракту на недропользование</w:t>
      </w:r>
    </w:p>
    <w:p w14:paraId="60A2A6AB"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p>
    <w:p w14:paraId="5AE0C94F"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1. В случае заключения продолжающего контракта на недропользование стоимостный баланс группы по расходам до начала добычи, образованный в соответствии с пунктом 1 статьи </w:t>
      </w:r>
      <w:r w:rsidR="003D2242" w:rsidRPr="007F206F">
        <w:rPr>
          <w:rFonts w:ascii="Times New Roman" w:eastAsia="Times New Roman" w:hAnsi="Times New Roman" w:cs="Times New Roman"/>
          <w:bCs/>
          <w:sz w:val="28"/>
          <w:szCs w:val="28"/>
        </w:rPr>
        <w:t>305</w:t>
      </w:r>
      <w:r w:rsidRPr="007F206F">
        <w:rPr>
          <w:rFonts w:ascii="Times New Roman" w:eastAsia="Times New Roman" w:hAnsi="Times New Roman" w:cs="Times New Roman"/>
          <w:bCs/>
          <w:sz w:val="28"/>
          <w:szCs w:val="28"/>
        </w:rPr>
        <w:t xml:space="preserve"> настоящего Кодекса, переносится на продолжающий (продолжающие) контракт (контракты).</w:t>
      </w:r>
    </w:p>
    <w:p w14:paraId="7C97B7B5"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Перенос из контракта с расходами до начала добычи стоимостного баланса группы по расходам до начала добычи осуществляется по выбору недропользователя полностью или в части одновременно:</w:t>
      </w:r>
    </w:p>
    <w:p w14:paraId="636F9D0D"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путем уменьшения стоимостного баланса группы по расходам до начала добычи по контракту с расходами до начала добычи; и</w:t>
      </w:r>
    </w:p>
    <w:p w14:paraId="4BE8F721"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путем:</w:t>
      </w:r>
    </w:p>
    <w:p w14:paraId="435D8D0C"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увеличения стоимостного баланса группы по расходам до начала добычи;</w:t>
      </w:r>
    </w:p>
    <w:p w14:paraId="76F8D9F3"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формирования такой группы при отсутствии стоимостного баланса группы по расходам до начала добычи в налоговом учете по продолжающему контракту на недропользование.</w:t>
      </w:r>
    </w:p>
    <w:p w14:paraId="43CE4241"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3. В случае заключения недропользователем нескольких продолжающих контрактов на недропользование величина переносимого стоимостного баланса группы по расходам до начала добычи распределяется и переносится в соответствующей части в налоговый учет по таким продолжающим контрактам на недропользование. Такое распределение между продолжающими контрактами на недропользование производится на основании метода ведения раздельного налогового учета, принятого </w:t>
      </w:r>
      <w:r w:rsidR="00314A27"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налоговой учетной политике для такого случая</w:t>
      </w:r>
      <w:r w:rsidR="00D317DF"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или при отсутствии его </w:t>
      </w:r>
      <w:r w:rsidR="00314A27"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 xml:space="preserve">в налоговой учетной политике </w:t>
      </w:r>
      <w:r w:rsidR="00D317DF"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 xml:space="preserve">по удельному весу объемов утвержденных запасов по каждому продолжающему контракту на недропользование </w:t>
      </w:r>
      <w:r w:rsidR="00314A27"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общем объеме утвержденных запасов по всем продолжающим контрактам на недропользование, в налоговый учет которых производится перенос данных расходов.</w:t>
      </w:r>
    </w:p>
    <w:p w14:paraId="5AD07E92"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Перенос стоимостного баланса группы по расходам до начала добычи полностью или в части из контракта с расходами до начала добычи на продолжающий контракт на недропользование осуществляется недропользователем в том налоговом периоде, в котором заключен продолжающий контракт на недропользование.</w:t>
      </w:r>
    </w:p>
    <w:p w14:paraId="0B948168"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 Размер переносимого стоимостного баланса группы по расходам до начала добычи определяется на дату переноса в порядке, установленном статьей 30</w:t>
      </w:r>
      <w:r w:rsidR="003D2242" w:rsidRPr="007F206F">
        <w:rPr>
          <w:rFonts w:ascii="Times New Roman" w:eastAsia="Times New Roman" w:hAnsi="Times New Roman" w:cs="Times New Roman"/>
          <w:bCs/>
          <w:sz w:val="28"/>
          <w:szCs w:val="28"/>
        </w:rPr>
        <w:t>7</w:t>
      </w:r>
      <w:r w:rsidRPr="007F206F">
        <w:rPr>
          <w:rFonts w:ascii="Times New Roman" w:eastAsia="Times New Roman" w:hAnsi="Times New Roman" w:cs="Times New Roman"/>
          <w:bCs/>
          <w:sz w:val="28"/>
          <w:szCs w:val="28"/>
        </w:rPr>
        <w:t xml:space="preserve"> настоящего Кодекса.</w:t>
      </w:r>
    </w:p>
    <w:p w14:paraId="5B352881" w14:textId="77777777" w:rsidR="00692F3C"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6. Перенос стоимостного баланса группы по расходам до начала добычи для целей вычета по продолжающему контракту (продолжающим контрактам) на недропользование производится недропользователем на основании налогового регистра недропользователя.</w:t>
      </w:r>
    </w:p>
    <w:p w14:paraId="215FBFC5" w14:textId="18975883" w:rsidR="00B94825" w:rsidRPr="007F206F" w:rsidRDefault="00692F3C"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7. В случае отсутствия у недропользователя на дату прекращения действия контракта с расходами до начала добычи продолжающего контракта на недропользование и (или) отсутствия обнаружения для использования недропользователем права заключения продолжающего контракта на недропользование, недропользователь в целях отнесения на вычеты производит перенос расходов в порядке, установленном статьей 3</w:t>
      </w:r>
      <w:r w:rsidR="00D224BD" w:rsidRPr="007F206F">
        <w:rPr>
          <w:rFonts w:ascii="Times New Roman" w:eastAsia="Times New Roman" w:hAnsi="Times New Roman" w:cs="Times New Roman"/>
          <w:bCs/>
          <w:sz w:val="28"/>
          <w:szCs w:val="28"/>
        </w:rPr>
        <w:t>12</w:t>
      </w:r>
      <w:r w:rsidRPr="007F206F">
        <w:rPr>
          <w:rFonts w:ascii="Times New Roman" w:eastAsia="Times New Roman" w:hAnsi="Times New Roman" w:cs="Times New Roman"/>
          <w:bCs/>
          <w:sz w:val="28"/>
          <w:szCs w:val="28"/>
        </w:rPr>
        <w:t xml:space="preserve"> настоящего Кодекса.</w:t>
      </w:r>
    </w:p>
    <w:p w14:paraId="714CB969" w14:textId="77777777" w:rsidR="00135DE7" w:rsidRPr="007F206F" w:rsidRDefault="00135DE7" w:rsidP="007B3937">
      <w:pPr>
        <w:spacing w:after="0" w:line="240" w:lineRule="auto"/>
        <w:ind w:firstLine="851"/>
        <w:contextualSpacing/>
        <w:jc w:val="both"/>
        <w:rPr>
          <w:rFonts w:ascii="Times New Roman" w:hAnsi="Times New Roman" w:cs="Times New Roman"/>
          <w:sz w:val="28"/>
          <w:szCs w:val="28"/>
        </w:rPr>
      </w:pPr>
    </w:p>
    <w:p w14:paraId="2771F0F9" w14:textId="77777777" w:rsidR="003A79B6"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0B16EA" w:rsidRPr="007F206F">
        <w:rPr>
          <w:rFonts w:ascii="Times New Roman" w:eastAsia="Times New Roman" w:hAnsi="Times New Roman" w:cs="Times New Roman"/>
          <w:bCs/>
          <w:sz w:val="28"/>
          <w:szCs w:val="28"/>
        </w:rPr>
        <w:t>30</w:t>
      </w:r>
      <w:r w:rsidR="006F2FB1" w:rsidRPr="007F206F">
        <w:rPr>
          <w:rFonts w:ascii="Times New Roman" w:eastAsia="Times New Roman" w:hAnsi="Times New Roman" w:cs="Times New Roman"/>
          <w:bCs/>
          <w:sz w:val="28"/>
          <w:szCs w:val="28"/>
        </w:rPr>
        <w:t>9</w:t>
      </w:r>
      <w:r w:rsidRPr="007F206F">
        <w:rPr>
          <w:rFonts w:ascii="Times New Roman" w:eastAsia="Times New Roman" w:hAnsi="Times New Roman" w:cs="Times New Roman"/>
          <w:bCs/>
          <w:sz w:val="28"/>
          <w:szCs w:val="28"/>
        </w:rPr>
        <w:t xml:space="preserve">. Порядок переноса и отнесения на вычеты </w:t>
      </w:r>
    </w:p>
    <w:p w14:paraId="593655CD" w14:textId="43E1142E" w:rsidR="003A79B6" w:rsidRPr="007F206F" w:rsidRDefault="0089417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135DE7" w:rsidRPr="007F206F">
        <w:rPr>
          <w:rFonts w:ascii="Times New Roman" w:eastAsia="Times New Roman" w:hAnsi="Times New Roman" w:cs="Times New Roman"/>
          <w:bCs/>
          <w:sz w:val="28"/>
          <w:szCs w:val="28"/>
        </w:rPr>
        <w:t xml:space="preserve">в продолжающем контракте на недропользование </w:t>
      </w:r>
    </w:p>
    <w:p w14:paraId="14866F0B" w14:textId="4DC10319" w:rsidR="003A79B6" w:rsidRPr="007F206F" w:rsidRDefault="0089417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135DE7" w:rsidRPr="007F206F">
        <w:rPr>
          <w:rFonts w:ascii="Times New Roman" w:eastAsia="Times New Roman" w:hAnsi="Times New Roman" w:cs="Times New Roman"/>
          <w:bCs/>
          <w:sz w:val="28"/>
          <w:szCs w:val="28"/>
        </w:rPr>
        <w:t xml:space="preserve">образованных по контракту с расходами до начала </w:t>
      </w:r>
    </w:p>
    <w:p w14:paraId="045EBD1C" w14:textId="47D0A769" w:rsidR="003A79B6" w:rsidRPr="007F206F" w:rsidRDefault="0089417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135DE7" w:rsidRPr="007F206F">
        <w:rPr>
          <w:rFonts w:ascii="Times New Roman" w:eastAsia="Times New Roman" w:hAnsi="Times New Roman" w:cs="Times New Roman"/>
          <w:bCs/>
          <w:sz w:val="28"/>
          <w:szCs w:val="28"/>
        </w:rPr>
        <w:t xml:space="preserve">добычи стоимостных балансов групп фиксированных </w:t>
      </w:r>
    </w:p>
    <w:p w14:paraId="418992EB" w14:textId="7AD0F1AA" w:rsidR="00135DE7" w:rsidRPr="007F206F" w:rsidRDefault="0089417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135DE7" w:rsidRPr="007F206F">
        <w:rPr>
          <w:rFonts w:ascii="Times New Roman" w:eastAsia="Times New Roman" w:hAnsi="Times New Roman" w:cs="Times New Roman"/>
          <w:bCs/>
          <w:sz w:val="28"/>
          <w:szCs w:val="28"/>
        </w:rPr>
        <w:t>активов, убытков от предпринимательской деятельности</w:t>
      </w:r>
    </w:p>
    <w:p w14:paraId="55D6209B"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p>
    <w:p w14:paraId="12ADAEFB"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При завершении деятельности по недропользованию в рамках контракта с расходами до начала добычи, по которому наступила дата начала добычи после обнаружения, образовавшиеся стоимостные балансы групп фиксированных активов и убытки от предпринимательской деятельности подлежат:</w:t>
      </w:r>
    </w:p>
    <w:p w14:paraId="2C1E9067"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включению в стоимостный баланс группы по расходам до начала добычи;</w:t>
      </w:r>
    </w:p>
    <w:p w14:paraId="2B968241"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переносу в продолжающий (продолжающие) контракт (контракты) на недропользование в порядке, установленном статьей </w:t>
      </w:r>
      <w:r w:rsidR="00604FD5" w:rsidRPr="007F206F">
        <w:rPr>
          <w:rFonts w:ascii="Times New Roman" w:eastAsia="Times New Roman" w:hAnsi="Times New Roman" w:cs="Times New Roman"/>
          <w:bCs/>
          <w:sz w:val="28"/>
          <w:szCs w:val="28"/>
        </w:rPr>
        <w:t>3</w:t>
      </w:r>
      <w:r w:rsidR="008A715B" w:rsidRPr="007F206F">
        <w:rPr>
          <w:rFonts w:ascii="Times New Roman" w:eastAsia="Times New Roman" w:hAnsi="Times New Roman" w:cs="Times New Roman"/>
          <w:bCs/>
          <w:sz w:val="28"/>
          <w:szCs w:val="28"/>
        </w:rPr>
        <w:t>0</w:t>
      </w:r>
      <w:r w:rsidR="003D2242" w:rsidRPr="007F206F">
        <w:rPr>
          <w:rFonts w:ascii="Times New Roman" w:eastAsia="Times New Roman" w:hAnsi="Times New Roman" w:cs="Times New Roman"/>
          <w:bCs/>
          <w:sz w:val="28"/>
          <w:szCs w:val="28"/>
        </w:rPr>
        <w:t>8</w:t>
      </w:r>
      <w:r w:rsidR="008A715B"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настоящего Кодекса;</w:t>
      </w:r>
    </w:p>
    <w:p w14:paraId="480FD25A" w14:textId="77777777" w:rsidR="00135DE7" w:rsidRPr="007F206F" w:rsidRDefault="00135DE7"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3) отнесению на вычеты в таком продолжающем контракте на недропользование в порядке, установленном статьей </w:t>
      </w:r>
      <w:r w:rsidR="003D2242" w:rsidRPr="007F206F">
        <w:rPr>
          <w:rFonts w:ascii="Times New Roman" w:eastAsia="Times New Roman" w:hAnsi="Times New Roman" w:cs="Times New Roman"/>
          <w:bCs/>
          <w:sz w:val="28"/>
          <w:szCs w:val="28"/>
        </w:rPr>
        <w:t>306</w:t>
      </w:r>
      <w:r w:rsidRPr="007F206F">
        <w:rPr>
          <w:rFonts w:ascii="Times New Roman" w:eastAsia="Times New Roman" w:hAnsi="Times New Roman" w:cs="Times New Roman"/>
          <w:bCs/>
          <w:sz w:val="28"/>
          <w:szCs w:val="28"/>
        </w:rPr>
        <w:t xml:space="preserve"> настоящего Кодекса.</w:t>
      </w:r>
    </w:p>
    <w:p w14:paraId="22059F43" w14:textId="77777777" w:rsidR="00135DE7" w:rsidRPr="007F206F" w:rsidRDefault="00135DE7" w:rsidP="007B3937">
      <w:pPr>
        <w:spacing w:after="0" w:line="240" w:lineRule="auto"/>
        <w:ind w:firstLine="851"/>
        <w:contextualSpacing/>
        <w:jc w:val="both"/>
        <w:rPr>
          <w:rFonts w:ascii="Times New Roman" w:hAnsi="Times New Roman" w:cs="Times New Roman"/>
          <w:sz w:val="28"/>
          <w:szCs w:val="28"/>
        </w:rPr>
      </w:pPr>
    </w:p>
    <w:p w14:paraId="4CBB9BA4" w14:textId="77777777" w:rsidR="009A3BC2" w:rsidRPr="007F206F" w:rsidRDefault="00B9482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hAnsi="Times New Roman" w:cs="Times New Roman"/>
          <w:sz w:val="28"/>
          <w:szCs w:val="28"/>
        </w:rPr>
        <w:t xml:space="preserve">Статья </w:t>
      </w:r>
      <w:r w:rsidR="00B21F42" w:rsidRPr="007F206F">
        <w:rPr>
          <w:rFonts w:ascii="Times New Roman" w:hAnsi="Times New Roman" w:cs="Times New Roman"/>
          <w:sz w:val="28"/>
          <w:szCs w:val="28"/>
        </w:rPr>
        <w:t>3</w:t>
      </w:r>
      <w:r w:rsidR="006F2FB1" w:rsidRPr="007F206F">
        <w:rPr>
          <w:rFonts w:ascii="Times New Roman" w:hAnsi="Times New Roman" w:cs="Times New Roman"/>
          <w:sz w:val="28"/>
          <w:szCs w:val="28"/>
        </w:rPr>
        <w:t>10</w:t>
      </w:r>
      <w:r w:rsidRPr="007F206F">
        <w:rPr>
          <w:rFonts w:ascii="Times New Roman" w:hAnsi="Times New Roman" w:cs="Times New Roman"/>
          <w:sz w:val="28"/>
          <w:szCs w:val="28"/>
        </w:rPr>
        <w:t xml:space="preserve">. </w:t>
      </w:r>
      <w:r w:rsidR="00AE396B" w:rsidRPr="007F206F">
        <w:rPr>
          <w:rFonts w:ascii="Times New Roman" w:eastAsia="Times New Roman" w:hAnsi="Times New Roman" w:cs="Times New Roman"/>
          <w:bCs/>
          <w:sz w:val="28"/>
          <w:szCs w:val="28"/>
        </w:rPr>
        <w:t xml:space="preserve">Корректировки стоимостного баланса группы </w:t>
      </w:r>
    </w:p>
    <w:p w14:paraId="544EB54C" w14:textId="2029C162" w:rsidR="00AE396B" w:rsidRPr="007F206F" w:rsidRDefault="00381803"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AE396B" w:rsidRPr="007F206F">
        <w:rPr>
          <w:rFonts w:ascii="Times New Roman" w:eastAsia="Times New Roman" w:hAnsi="Times New Roman" w:cs="Times New Roman"/>
          <w:bCs/>
          <w:sz w:val="28"/>
          <w:szCs w:val="28"/>
        </w:rPr>
        <w:t>по расходам до начала добычи</w:t>
      </w:r>
    </w:p>
    <w:p w14:paraId="6A8E12D4"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p>
    <w:p w14:paraId="67753045"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Стоимостный баланс группы по расходам до начала добычи (кроме начисленного, но невыплаченного вознаграждения по инвестиционному финансированию в соответствии с законодательством Республики Казахст</w:t>
      </w:r>
      <w:r w:rsidR="0029318B" w:rsidRPr="007F206F">
        <w:rPr>
          <w:rFonts w:ascii="Times New Roman" w:eastAsia="Times New Roman" w:hAnsi="Times New Roman" w:cs="Times New Roman"/>
          <w:bCs/>
          <w:sz w:val="28"/>
          <w:szCs w:val="28"/>
        </w:rPr>
        <w:t>ан о недрах и недропользовании)</w:t>
      </w:r>
      <w:r w:rsidRPr="007F206F">
        <w:rPr>
          <w:rFonts w:ascii="Times New Roman" w:eastAsia="Times New Roman" w:hAnsi="Times New Roman" w:cs="Times New Roman"/>
          <w:bCs/>
          <w:sz w:val="28"/>
          <w:szCs w:val="28"/>
        </w:rPr>
        <w:t xml:space="preserve"> уменьшается на следующие суммы:</w:t>
      </w:r>
    </w:p>
    <w:p w14:paraId="15C9BE6E"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доходы, относящиеся к контракту с расходами до начала добычи, полученные недропользователем до даты начала добычи после обнаружения, включая доходы от реализации полезных ископаемых, а также доходы от выбытия активов, включенных в группу по расходам до начала добычи;</w:t>
      </w:r>
    </w:p>
    <w:p w14:paraId="779B42FF"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доходы, полученные от реализации права недропользования или его части по этому контракту с расходами до начала добычи;</w:t>
      </w:r>
    </w:p>
    <w:p w14:paraId="1A6623F4"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стоимость активов, учтенных в группе по расходам до начала добычи, при их передаче в качестве вклада в уставный капитал иного юридического лица. При этом такая стоимость определяется на основе стоимости вклада, указанной в учредительных документах юридического лица;</w:t>
      </w:r>
    </w:p>
    <w:p w14:paraId="5B7E1018"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стоимость безвозмездно переданных активов, учтенных в группе по расходам до начала добычи, указанную в акте приема-передачи названных активов иному лицу, в размере не менее чем балансовая стоимость таких активов по данным бухгалтерского учета недропользователя на дату передачи.</w:t>
      </w:r>
    </w:p>
    <w:p w14:paraId="0E3C5B5D"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2. По контрактам на разведку и добычу или добычу углеводородов по сложным проектам (за исключением газовых проектов на суше) суммы расходов в виде стоимости активов, предусмотренные подпунктами 3) и 4) пункта 1 настоящей статьи, определяются с учетом ранее примененного условного коэффициента, установленного пунктом 5 статьи </w:t>
      </w:r>
      <w:r w:rsidR="003D2242" w:rsidRPr="007F206F">
        <w:rPr>
          <w:rFonts w:ascii="Times New Roman" w:eastAsia="Times New Roman" w:hAnsi="Times New Roman" w:cs="Times New Roman"/>
          <w:bCs/>
          <w:sz w:val="28"/>
          <w:szCs w:val="28"/>
        </w:rPr>
        <w:t>305</w:t>
      </w:r>
      <w:r w:rsidR="008A715B"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настоящего Кодекса.</w:t>
      </w:r>
    </w:p>
    <w:p w14:paraId="3C89AED1" w14:textId="77777777" w:rsidR="00B94825"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В случае завершения деятельности по контракту на недропользование</w:t>
      </w:r>
      <w:r w:rsidR="005F4DE6"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 xml:space="preserve">недропользователь имеет право отнести на вычеты </w:t>
      </w:r>
      <w:r w:rsidR="009A3BC2"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налоговом учете по такому контракту на недропользование величину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Размер данной группы на конец налогового периода становится равным нулю.</w:t>
      </w:r>
    </w:p>
    <w:p w14:paraId="09044BF7" w14:textId="77777777" w:rsidR="00AE396B" w:rsidRPr="007F206F" w:rsidRDefault="00AE396B" w:rsidP="007B3937">
      <w:pPr>
        <w:spacing w:after="0" w:line="240" w:lineRule="auto"/>
        <w:ind w:firstLine="851"/>
        <w:contextualSpacing/>
        <w:jc w:val="both"/>
        <w:rPr>
          <w:rFonts w:ascii="Times New Roman" w:hAnsi="Times New Roman" w:cs="Times New Roman"/>
          <w:sz w:val="28"/>
          <w:szCs w:val="28"/>
        </w:rPr>
      </w:pPr>
    </w:p>
    <w:p w14:paraId="04E2F383" w14:textId="77777777" w:rsidR="009A3BC2" w:rsidRPr="007F206F" w:rsidRDefault="00B9482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B21F42" w:rsidRPr="007F206F">
        <w:rPr>
          <w:rFonts w:ascii="Times New Roman" w:hAnsi="Times New Roman" w:cs="Times New Roman"/>
          <w:sz w:val="28"/>
          <w:szCs w:val="28"/>
        </w:rPr>
        <w:t>3</w:t>
      </w:r>
      <w:r w:rsidR="006F2FB1" w:rsidRPr="007F206F">
        <w:rPr>
          <w:rFonts w:ascii="Times New Roman" w:hAnsi="Times New Roman" w:cs="Times New Roman"/>
          <w:sz w:val="28"/>
          <w:szCs w:val="28"/>
        </w:rPr>
        <w:t>11</w:t>
      </w:r>
      <w:r w:rsidRPr="007F206F">
        <w:rPr>
          <w:rFonts w:ascii="Times New Roman" w:hAnsi="Times New Roman" w:cs="Times New Roman"/>
          <w:sz w:val="28"/>
          <w:szCs w:val="28"/>
        </w:rPr>
        <w:t xml:space="preserve">. Вычет группы по расходам до начала добычи при </w:t>
      </w:r>
    </w:p>
    <w:p w14:paraId="11A4A596" w14:textId="3D834517" w:rsidR="00B94825" w:rsidRPr="007F206F" w:rsidRDefault="008E178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B94825" w:rsidRPr="007F206F">
        <w:rPr>
          <w:rFonts w:ascii="Times New Roman" w:hAnsi="Times New Roman" w:cs="Times New Roman"/>
          <w:sz w:val="28"/>
          <w:szCs w:val="28"/>
        </w:rPr>
        <w:t>завершении действия контракта на недропользование</w:t>
      </w:r>
    </w:p>
    <w:p w14:paraId="7471196C" w14:textId="77777777" w:rsidR="00B94825" w:rsidRPr="007F206F" w:rsidRDefault="00B94825" w:rsidP="007B3937">
      <w:pPr>
        <w:spacing w:after="0" w:line="240" w:lineRule="auto"/>
        <w:ind w:firstLine="851"/>
        <w:contextualSpacing/>
        <w:jc w:val="both"/>
        <w:rPr>
          <w:rFonts w:ascii="Times New Roman" w:hAnsi="Times New Roman" w:cs="Times New Roman"/>
          <w:sz w:val="28"/>
          <w:szCs w:val="28"/>
        </w:rPr>
      </w:pPr>
    </w:p>
    <w:p w14:paraId="31E92B56" w14:textId="77777777" w:rsidR="00B94825" w:rsidRPr="007F206F" w:rsidRDefault="00B9482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завершения деятельности налогоплательщика по контракту на недропользование налогоплательщик имеет право отнести на вычеты </w:t>
      </w:r>
      <w:r w:rsidR="009A3BC2" w:rsidRPr="007F206F">
        <w:rPr>
          <w:rFonts w:ascii="Times New Roman" w:hAnsi="Times New Roman" w:cs="Times New Roman"/>
          <w:sz w:val="28"/>
          <w:szCs w:val="28"/>
        </w:rPr>
        <w:br/>
      </w:r>
      <w:r w:rsidRPr="007F206F">
        <w:rPr>
          <w:rFonts w:ascii="Times New Roman" w:hAnsi="Times New Roman" w:cs="Times New Roman"/>
          <w:sz w:val="28"/>
          <w:szCs w:val="28"/>
        </w:rPr>
        <w:t>в налоговом учете по такому контракту на недропользование сумму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w:t>
      </w:r>
    </w:p>
    <w:p w14:paraId="593059AF" w14:textId="77777777" w:rsidR="00B94825" w:rsidRPr="007F206F" w:rsidRDefault="00B94825" w:rsidP="007B3937">
      <w:pPr>
        <w:spacing w:after="0" w:line="240" w:lineRule="auto"/>
        <w:ind w:firstLine="851"/>
        <w:contextualSpacing/>
        <w:jc w:val="both"/>
        <w:rPr>
          <w:rFonts w:ascii="Times New Roman" w:hAnsi="Times New Roman" w:cs="Times New Roman"/>
          <w:sz w:val="28"/>
          <w:szCs w:val="28"/>
        </w:rPr>
      </w:pPr>
    </w:p>
    <w:p w14:paraId="2EED6771" w14:textId="77777777" w:rsidR="009A3BC2" w:rsidRPr="007F206F" w:rsidRDefault="00B94825" w:rsidP="007B3937">
      <w:pPr>
        <w:spacing w:after="0" w:line="240" w:lineRule="auto"/>
        <w:ind w:firstLine="851"/>
        <w:contextualSpacing/>
        <w:jc w:val="both"/>
        <w:rPr>
          <w:rFonts w:ascii="Times New Roman" w:eastAsia="Times New Roman" w:hAnsi="Times New Roman" w:cs="Times New Roman"/>
          <w:bCs/>
          <w:sz w:val="28"/>
          <w:szCs w:val="28"/>
        </w:rPr>
      </w:pPr>
      <w:bookmarkStart w:id="24" w:name="_2xcytpi" w:colFirst="0" w:colLast="0"/>
      <w:bookmarkEnd w:id="24"/>
      <w:r w:rsidRPr="007F206F">
        <w:rPr>
          <w:rFonts w:ascii="Times New Roman" w:hAnsi="Times New Roman" w:cs="Times New Roman"/>
          <w:sz w:val="28"/>
          <w:szCs w:val="28"/>
        </w:rPr>
        <w:t xml:space="preserve">Статья </w:t>
      </w:r>
      <w:r w:rsidR="00B21F42" w:rsidRPr="007F206F">
        <w:rPr>
          <w:rFonts w:ascii="Times New Roman" w:hAnsi="Times New Roman" w:cs="Times New Roman"/>
          <w:sz w:val="28"/>
          <w:szCs w:val="28"/>
        </w:rPr>
        <w:t>3</w:t>
      </w:r>
      <w:r w:rsidR="006F2FB1" w:rsidRPr="007F206F">
        <w:rPr>
          <w:rFonts w:ascii="Times New Roman" w:hAnsi="Times New Roman" w:cs="Times New Roman"/>
          <w:sz w:val="28"/>
          <w:szCs w:val="28"/>
        </w:rPr>
        <w:t>12</w:t>
      </w:r>
      <w:r w:rsidRPr="007F206F">
        <w:rPr>
          <w:rFonts w:ascii="Times New Roman" w:hAnsi="Times New Roman" w:cs="Times New Roman"/>
          <w:sz w:val="28"/>
          <w:szCs w:val="28"/>
        </w:rPr>
        <w:t xml:space="preserve">. </w:t>
      </w:r>
      <w:r w:rsidR="00AE396B" w:rsidRPr="007F206F">
        <w:rPr>
          <w:rFonts w:ascii="Times New Roman" w:eastAsia="Times New Roman" w:hAnsi="Times New Roman" w:cs="Times New Roman"/>
          <w:bCs/>
          <w:sz w:val="28"/>
          <w:szCs w:val="28"/>
        </w:rPr>
        <w:t xml:space="preserve">Перенос стоимостного баланса группы по расходам </w:t>
      </w:r>
    </w:p>
    <w:p w14:paraId="64A61DDC" w14:textId="30583AC3" w:rsidR="009A3BC2" w:rsidRPr="007F206F" w:rsidRDefault="008E1784"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AE396B" w:rsidRPr="007F206F">
        <w:rPr>
          <w:rFonts w:ascii="Times New Roman" w:eastAsia="Times New Roman" w:hAnsi="Times New Roman" w:cs="Times New Roman"/>
          <w:bCs/>
          <w:sz w:val="28"/>
          <w:szCs w:val="28"/>
        </w:rPr>
        <w:t xml:space="preserve">до начала добычи для определения вычета по расходам </w:t>
      </w:r>
    </w:p>
    <w:p w14:paraId="53D46985" w14:textId="211E73E5" w:rsidR="009A3BC2" w:rsidRPr="007F206F" w:rsidRDefault="008E1784"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AE396B" w:rsidRPr="007F206F">
        <w:rPr>
          <w:rFonts w:ascii="Times New Roman" w:eastAsia="Times New Roman" w:hAnsi="Times New Roman" w:cs="Times New Roman"/>
          <w:bCs/>
          <w:sz w:val="28"/>
          <w:szCs w:val="28"/>
        </w:rPr>
        <w:t xml:space="preserve">до начала добычи при отсутствии продолжающего </w:t>
      </w:r>
    </w:p>
    <w:p w14:paraId="16E1030A" w14:textId="218AACE2" w:rsidR="00AE396B" w:rsidRPr="007F206F" w:rsidRDefault="008E1784"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AE396B" w:rsidRPr="007F206F">
        <w:rPr>
          <w:rFonts w:ascii="Times New Roman" w:eastAsia="Times New Roman" w:hAnsi="Times New Roman" w:cs="Times New Roman"/>
          <w:bCs/>
          <w:sz w:val="28"/>
          <w:szCs w:val="28"/>
        </w:rPr>
        <w:t>контракта на недропользование</w:t>
      </w:r>
    </w:p>
    <w:p w14:paraId="513E4370" w14:textId="77777777" w:rsidR="00790BA1" w:rsidRPr="007F206F" w:rsidRDefault="00790BA1" w:rsidP="007B3937">
      <w:pPr>
        <w:spacing w:after="0" w:line="240" w:lineRule="auto"/>
        <w:ind w:firstLine="851"/>
        <w:contextualSpacing/>
        <w:jc w:val="both"/>
        <w:rPr>
          <w:rFonts w:ascii="Times New Roman" w:eastAsia="Times New Roman" w:hAnsi="Times New Roman" w:cs="Times New Roman"/>
          <w:bCs/>
          <w:sz w:val="28"/>
          <w:szCs w:val="28"/>
        </w:rPr>
      </w:pPr>
    </w:p>
    <w:p w14:paraId="5CAE115A"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В случае отсутствия у недропользователя на дату прекращения действия контракта с расходами до начала добычи заключенного продолжающего контракта на недропользование и (или) отсутствия обнаружения полезных ископаемых для использования недропользователем права заключения продолжающего контракта на недропользование недропользователь вправе перенести стоимостный баланс группы по расходам до начала добычи в налоговый учет по выбору недропользователя по деятельности, осуществляемой по другому контракту на недропользование, или по внеконтрактной деятельности.</w:t>
      </w:r>
    </w:p>
    <w:p w14:paraId="1CDC9897"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Перенос стоимостного баланса группы по расходам до начала добычи из контракта с расходами до начала добычи в налоговый учет по другому контракту на недропользование или по внеконтрактной деятельности осуществляется одновременно:</w:t>
      </w:r>
    </w:p>
    <w:p w14:paraId="55D6AC1A"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в налоговом учете по контракту с расходами до начала добычи – путем уменьшения стоимостного баланса группы по расходам до начала добычи по такому контракту на начало налогового периода с учетом:</w:t>
      </w:r>
    </w:p>
    <w:p w14:paraId="279533B8"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расходов до начала добычи;</w:t>
      </w:r>
    </w:p>
    <w:p w14:paraId="21EDDE41"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расходов после прекращения действия такого контракта, являющихся исполнением обязательств по такому контракту; и</w:t>
      </w:r>
    </w:p>
    <w:p w14:paraId="3D74373C"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корректировок стоимостного баланса группы по расходам до начала добычи;</w:t>
      </w:r>
    </w:p>
    <w:p w14:paraId="2E77C78C"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в налоговом учете по другому контракту на недропользование или по внеконтрактной деятельности – путем:</w:t>
      </w:r>
    </w:p>
    <w:p w14:paraId="442F1C07"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увеличения стоимостного баланса группы по расходам до начала добычи;</w:t>
      </w:r>
    </w:p>
    <w:p w14:paraId="5E530E09"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формирования такой группы при отсутствии стоимостного баланса группы по расходам до начала добычи.</w:t>
      </w:r>
    </w:p>
    <w:p w14:paraId="334E52C7" w14:textId="77777777" w:rsidR="00AE396B"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В случае переноса в более чем один налоговый учет по другому контракту на недропользование и (или) по внеконтрактной деятельности передаваемый стоимостный баланс группы по расходам до начала добычи распределяется и переносится между такими налоговыми учетами на основании одного из методов распределения, установленного для распределения общих расходов пунктом 1</w:t>
      </w:r>
      <w:r w:rsidR="003D2242" w:rsidRPr="007F206F">
        <w:rPr>
          <w:rFonts w:ascii="Times New Roman" w:eastAsia="Times New Roman" w:hAnsi="Times New Roman" w:cs="Times New Roman"/>
          <w:bCs/>
          <w:sz w:val="28"/>
          <w:szCs w:val="28"/>
        </w:rPr>
        <w:t>2</w:t>
      </w:r>
      <w:r w:rsidRPr="007F206F">
        <w:rPr>
          <w:rFonts w:ascii="Times New Roman" w:eastAsia="Times New Roman" w:hAnsi="Times New Roman" w:cs="Times New Roman"/>
          <w:bCs/>
          <w:sz w:val="28"/>
          <w:szCs w:val="28"/>
        </w:rPr>
        <w:t xml:space="preserve"> статьи 7</w:t>
      </w:r>
      <w:r w:rsidR="003D2242" w:rsidRPr="007F206F">
        <w:rPr>
          <w:rFonts w:ascii="Times New Roman" w:eastAsia="Times New Roman" w:hAnsi="Times New Roman" w:cs="Times New Roman"/>
          <w:bCs/>
          <w:sz w:val="28"/>
          <w:szCs w:val="28"/>
        </w:rPr>
        <w:t>57</w:t>
      </w:r>
      <w:r w:rsidRPr="007F206F">
        <w:rPr>
          <w:rFonts w:ascii="Times New Roman" w:eastAsia="Times New Roman" w:hAnsi="Times New Roman" w:cs="Times New Roman"/>
          <w:bCs/>
          <w:sz w:val="28"/>
          <w:szCs w:val="28"/>
        </w:rPr>
        <w:t xml:space="preserve"> настоящего Кодекса и указанного в налоговой учетной политике недропользователя.</w:t>
      </w:r>
    </w:p>
    <w:p w14:paraId="5ECA5829" w14:textId="77777777" w:rsidR="00B94825" w:rsidRPr="007F206F" w:rsidRDefault="00AE396B"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Перенос, установленный настоящей статьей, производится на основании налогового регистра недропользователя.</w:t>
      </w:r>
    </w:p>
    <w:p w14:paraId="13A4FBC2" w14:textId="77777777" w:rsidR="00AE396B" w:rsidRPr="007F206F" w:rsidRDefault="00AE396B" w:rsidP="007B3937">
      <w:pPr>
        <w:spacing w:after="0" w:line="240" w:lineRule="auto"/>
        <w:ind w:firstLine="851"/>
        <w:contextualSpacing/>
        <w:jc w:val="both"/>
        <w:rPr>
          <w:rFonts w:ascii="Times New Roman" w:hAnsi="Times New Roman" w:cs="Times New Roman"/>
          <w:sz w:val="28"/>
          <w:szCs w:val="28"/>
        </w:rPr>
      </w:pPr>
    </w:p>
    <w:p w14:paraId="3B5AF34E" w14:textId="77777777" w:rsidR="000440B7" w:rsidRPr="007F206F" w:rsidRDefault="00B94825"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hAnsi="Times New Roman" w:cs="Times New Roman"/>
          <w:sz w:val="28"/>
          <w:szCs w:val="28"/>
        </w:rPr>
        <w:t xml:space="preserve">Статья </w:t>
      </w:r>
      <w:r w:rsidR="00B21F42" w:rsidRPr="007F206F">
        <w:rPr>
          <w:rFonts w:ascii="Times New Roman" w:hAnsi="Times New Roman" w:cs="Times New Roman"/>
          <w:sz w:val="28"/>
          <w:szCs w:val="28"/>
        </w:rPr>
        <w:t>3</w:t>
      </w:r>
      <w:r w:rsidR="006F2FB1" w:rsidRPr="007F206F">
        <w:rPr>
          <w:rFonts w:ascii="Times New Roman" w:hAnsi="Times New Roman" w:cs="Times New Roman"/>
          <w:sz w:val="28"/>
          <w:szCs w:val="28"/>
        </w:rPr>
        <w:t>13</w:t>
      </w:r>
      <w:r w:rsidRPr="007F206F">
        <w:rPr>
          <w:rFonts w:ascii="Times New Roman" w:hAnsi="Times New Roman" w:cs="Times New Roman"/>
          <w:sz w:val="28"/>
          <w:szCs w:val="28"/>
        </w:rPr>
        <w:t xml:space="preserve">. </w:t>
      </w:r>
      <w:r w:rsidR="000D4528" w:rsidRPr="007F206F">
        <w:rPr>
          <w:rFonts w:ascii="Times New Roman" w:eastAsia="Times New Roman" w:hAnsi="Times New Roman" w:cs="Times New Roman"/>
          <w:bCs/>
          <w:sz w:val="28"/>
          <w:szCs w:val="28"/>
        </w:rPr>
        <w:t xml:space="preserve">Особенности вычета расходов до начала добычи </w:t>
      </w:r>
    </w:p>
    <w:p w14:paraId="2B34C929" w14:textId="3182FEBA" w:rsidR="000D4528" w:rsidRPr="007F206F" w:rsidRDefault="008E1784"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0D4528" w:rsidRPr="007F206F">
        <w:rPr>
          <w:rFonts w:ascii="Times New Roman" w:eastAsia="Times New Roman" w:hAnsi="Times New Roman" w:cs="Times New Roman"/>
          <w:bCs/>
          <w:sz w:val="28"/>
          <w:szCs w:val="28"/>
        </w:rPr>
        <w:t>по другим контрактам на недропользование</w:t>
      </w:r>
    </w:p>
    <w:p w14:paraId="2315EADC"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p>
    <w:p w14:paraId="1ADFBFE8"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1. По расходам, образовавшим группу по расходам до начала добычи, недропользователь вправе сформировать группу переносимых активов </w:t>
      </w:r>
      <w:r w:rsidR="000440B7"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целях переноса и отнесения на вычеты по другому (другим) контракту (контрактам) на недропользование этого недропользователя в любом налоговом периоде.</w:t>
      </w:r>
    </w:p>
    <w:p w14:paraId="14D1F3C9"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Формирование группы переносимых активов производится недропользователем путем уменьшения величины группы по расходам до начала добычи с одновременным увеличением на сумму уменьшения величины группы переносимых активов на основании налогового регистра недропользователя.</w:t>
      </w:r>
    </w:p>
    <w:p w14:paraId="55822AF4"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При наступлении случаев, установленных пунктом 8 настоящей статьи, не перенесенная в другой (другие) контракт (контракты) на недропользование часть стоимостного баланса группы переносимых активов подлежит включению в стоимостный баланс группы по расходам до начала добычи.</w:t>
      </w:r>
    </w:p>
    <w:p w14:paraId="7DB6B0AC"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 Перенос стоимостного баланса группы переносимых активов из контракта с расходами до начала добычи в другой контракт на недропользование осуществляется одновременно:</w:t>
      </w:r>
    </w:p>
    <w:p w14:paraId="64A4B51C"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 в налоговом учете по контракту с расходами до начала добычи – путем уменьшения стоимостного баланса группы переносимых активов по такому контракту;</w:t>
      </w:r>
    </w:p>
    <w:p w14:paraId="1DC4F27A"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 в налоговом учете по другому контракту на недропользование – путем:</w:t>
      </w:r>
    </w:p>
    <w:p w14:paraId="2796FD1A"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увеличения стоимостного баланса группы по расходам до начала добычи;</w:t>
      </w:r>
    </w:p>
    <w:p w14:paraId="66788C8F"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формирования такой группы при отсутствии стоимостного баланса группы по расходам до начала добычи.</w:t>
      </w:r>
    </w:p>
    <w:p w14:paraId="39B53A0B"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4. Перенос, установленный настоящей статьей, производится на основании налогового регистра недропользователя.</w:t>
      </w:r>
    </w:p>
    <w:p w14:paraId="788087A4"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Величина переносимого в другой (другие) контракт (контракты) на недропользование стоимостного баланса группы переносимых активов определяется на дату переноса по выбору налогоплательщика полностью или в части.</w:t>
      </w:r>
    </w:p>
    <w:p w14:paraId="75E0A200"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 В случае наличия у недропользователя двух и более других контрактов на недропользование передаваемый стоимостный баланс группы переносимых активов распределяется и переносится в соответствующей части в налоговый учет по таким другим контрактам на недропользование. Распределение стоимостного баланса группы переносимых активов между другими контрактами на недропользование производится на основании метода ведения раздельного налогового учета, принятого в налоговой учетной политике для такого случая</w:t>
      </w:r>
      <w:r w:rsidR="005F4DE6" w:rsidRPr="007F206F">
        <w:rPr>
          <w:rFonts w:ascii="Times New Roman" w:eastAsia="Times New Roman" w:hAnsi="Times New Roman" w:cs="Times New Roman"/>
          <w:bCs/>
          <w:sz w:val="28"/>
          <w:szCs w:val="28"/>
        </w:rPr>
        <w:t>,</w:t>
      </w:r>
      <w:r w:rsidRPr="007F206F">
        <w:rPr>
          <w:rFonts w:ascii="Times New Roman" w:eastAsia="Times New Roman" w:hAnsi="Times New Roman" w:cs="Times New Roman"/>
          <w:bCs/>
          <w:sz w:val="28"/>
          <w:szCs w:val="28"/>
        </w:rPr>
        <w:t xml:space="preserve"> или при отсутствии его в налоговой учетной политике </w:t>
      </w:r>
      <w:r w:rsidR="003663CA"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bCs/>
          <w:sz w:val="28"/>
          <w:szCs w:val="28"/>
        </w:rPr>
        <w:t>по удельному весу прямых доходов, приходящихся на каждый другой контракт на недропользование в общей сумме прямых доходов, полученных недропользователем по таким контрактам за налоговый период.</w:t>
      </w:r>
    </w:p>
    <w:p w14:paraId="45B3CAEB"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6. Отнесение на вычеты в другом (других) контракте (контрактах) на недропользование стоимостного баланса группы по расходам до начала добычи производится в порядке, установленном статьей </w:t>
      </w:r>
      <w:r w:rsidR="003D2242" w:rsidRPr="007F206F">
        <w:rPr>
          <w:rFonts w:ascii="Times New Roman" w:eastAsia="Times New Roman" w:hAnsi="Times New Roman" w:cs="Times New Roman"/>
          <w:bCs/>
          <w:sz w:val="28"/>
          <w:szCs w:val="28"/>
        </w:rPr>
        <w:t>306</w:t>
      </w:r>
      <w:r w:rsidRPr="007F206F">
        <w:rPr>
          <w:rFonts w:ascii="Times New Roman" w:eastAsia="Times New Roman" w:hAnsi="Times New Roman" w:cs="Times New Roman"/>
          <w:bCs/>
          <w:sz w:val="28"/>
          <w:szCs w:val="28"/>
        </w:rPr>
        <w:t xml:space="preserve"> настоящего Кодекса.</w:t>
      </w:r>
    </w:p>
    <w:p w14:paraId="1D7C6906"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7. Недропользователь обязан вести раздельный налоговый учет группы переносимых активов и группы по расходам до начала добычи.</w:t>
      </w:r>
    </w:p>
    <w:p w14:paraId="48D5C1E1"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8. Величина стоимостного баланса группы переносимых активов, которая ранее не была перенесена в другой (другие) контракт (контракты) </w:t>
      </w:r>
      <w:r w:rsidR="006B631F"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 xml:space="preserve">на недропользование, подлежит включению в стоимостный баланс группы </w:t>
      </w:r>
      <w:r w:rsidR="006B631F"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 xml:space="preserve">по расходам до начала добычи и вычету из совокупного годового дохода </w:t>
      </w:r>
      <w:r w:rsidR="006B631F"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в порядке, установленном настоящим параграфом для группы по расходам до начала добычи:</w:t>
      </w:r>
    </w:p>
    <w:p w14:paraId="4B7B9F24" w14:textId="77777777" w:rsidR="000D4528"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в налоговом периоде, в котором начался период добычи по контракту с расходами до начала добычи или в котором заключен контракт на добычу на основании обнаружения и оценки месторождения по контракту </w:t>
      </w:r>
      <w:r w:rsidR="006B631F" w:rsidRPr="007F206F">
        <w:rPr>
          <w:rFonts w:ascii="Times New Roman" w:eastAsia="Times New Roman" w:hAnsi="Times New Roman" w:cs="Times New Roman"/>
          <w:bCs/>
          <w:sz w:val="28"/>
          <w:szCs w:val="28"/>
        </w:rPr>
        <w:br/>
      </w:r>
      <w:r w:rsidRPr="007F206F">
        <w:rPr>
          <w:rFonts w:ascii="Times New Roman" w:eastAsia="Times New Roman" w:hAnsi="Times New Roman" w:cs="Times New Roman"/>
          <w:bCs/>
          <w:sz w:val="28"/>
          <w:szCs w:val="28"/>
        </w:rPr>
        <w:t>с расходами до начала добычи;</w:t>
      </w:r>
    </w:p>
    <w:p w14:paraId="60951014" w14:textId="77777777" w:rsidR="00B94825" w:rsidRPr="007F206F" w:rsidRDefault="000D4528" w:rsidP="007B3937">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на дату прекращения действия контракта с расходами до начала добычи.</w:t>
      </w:r>
    </w:p>
    <w:p w14:paraId="5196AD99" w14:textId="77777777" w:rsidR="000D4528" w:rsidRPr="007F206F" w:rsidRDefault="000D4528" w:rsidP="007B3937">
      <w:pPr>
        <w:pStyle w:val="a3"/>
        <w:spacing w:before="0" w:beforeAutospacing="0" w:after="0" w:afterAutospacing="0"/>
        <w:ind w:firstLine="851"/>
        <w:contextualSpacing/>
        <w:jc w:val="both"/>
        <w:rPr>
          <w:sz w:val="28"/>
          <w:szCs w:val="28"/>
        </w:rPr>
      </w:pPr>
    </w:p>
    <w:p w14:paraId="1C8EBAB9"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F2FB1" w:rsidRPr="007F206F">
        <w:rPr>
          <w:rFonts w:ascii="Times New Roman" w:hAnsi="Times New Roman" w:cs="Times New Roman"/>
          <w:sz w:val="28"/>
          <w:szCs w:val="28"/>
        </w:rPr>
        <w:t>314</w:t>
      </w:r>
      <w:r w:rsidRPr="007F206F">
        <w:rPr>
          <w:rFonts w:ascii="Times New Roman" w:hAnsi="Times New Roman" w:cs="Times New Roman"/>
          <w:sz w:val="28"/>
          <w:szCs w:val="28"/>
        </w:rPr>
        <w:t>. Вычет расходов по непродуктивным скважинам</w:t>
      </w:r>
    </w:p>
    <w:p w14:paraId="2A9E1384"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p>
    <w:p w14:paraId="0D5F6D4C"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скважина ликвидирована в связи с тем, что в соответствии </w:t>
      </w:r>
      <w:r w:rsidRPr="007F206F">
        <w:rPr>
          <w:rFonts w:ascii="Times New Roman" w:hAnsi="Times New Roman" w:cs="Times New Roman"/>
          <w:sz w:val="28"/>
          <w:szCs w:val="28"/>
        </w:rPr>
        <w:br/>
        <w:t xml:space="preserve">с законодательством Республики Казахстан о недрах и недропользовании </w:t>
      </w:r>
      <w:r w:rsidRPr="007F206F">
        <w:rPr>
          <w:rFonts w:ascii="Times New Roman" w:hAnsi="Times New Roman" w:cs="Times New Roman"/>
          <w:sz w:val="28"/>
          <w:szCs w:val="28"/>
        </w:rPr>
        <w:br/>
        <w:t xml:space="preserve">при ее испытании не получен промышленный приток углеводородного сырья (далее в целях настоящего пункта – непродуктивная скважина), </w:t>
      </w:r>
      <w:r w:rsidRPr="007F206F">
        <w:rPr>
          <w:rFonts w:ascii="Times New Roman" w:hAnsi="Times New Roman" w:cs="Times New Roman"/>
          <w:sz w:val="28"/>
          <w:szCs w:val="28"/>
        </w:rPr>
        <w:br/>
        <w:t>то фактически понесенные расходы на строительство и ликвидацию такой скважины относятся на вычеты в следующем порядке:</w:t>
      </w:r>
    </w:p>
    <w:p w14:paraId="20F0B4E2"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расходы на строительство и (или) ликвидацию непродуктивной скважины или часть таких расходов, понесенных до даты начала добычи после обнаружения, подлежат в</w:t>
      </w:r>
      <w:r w:rsidR="00BF3E69" w:rsidRPr="007F206F">
        <w:rPr>
          <w:rFonts w:ascii="Times New Roman" w:hAnsi="Times New Roman" w:cs="Times New Roman"/>
          <w:sz w:val="28"/>
          <w:szCs w:val="28"/>
        </w:rPr>
        <w:t xml:space="preserve">ычету в порядке, установленном </w:t>
      </w:r>
      <w:r w:rsidRPr="007F206F">
        <w:rPr>
          <w:rFonts w:ascii="Times New Roman" w:hAnsi="Times New Roman" w:cs="Times New Roman"/>
          <w:sz w:val="28"/>
          <w:szCs w:val="28"/>
        </w:rPr>
        <w:t xml:space="preserve">статьей </w:t>
      </w:r>
      <w:r w:rsidR="002A5A06" w:rsidRPr="007F206F">
        <w:rPr>
          <w:rFonts w:ascii="Times New Roman" w:hAnsi="Times New Roman" w:cs="Times New Roman"/>
          <w:sz w:val="28"/>
          <w:szCs w:val="28"/>
        </w:rPr>
        <w:t>305</w:t>
      </w:r>
      <w:r w:rsidRPr="007F206F">
        <w:rPr>
          <w:rFonts w:ascii="Times New Roman" w:hAnsi="Times New Roman" w:cs="Times New Roman"/>
          <w:sz w:val="28"/>
          <w:szCs w:val="28"/>
        </w:rPr>
        <w:t xml:space="preserve"> настоящего Кодекса;</w:t>
      </w:r>
    </w:p>
    <w:p w14:paraId="4D580563"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расходы на строительство и (или) ликвидацию непродуктивной скважины или часть таких расходов, понесенных после даты начала добычи после обнаружения, относятся на вычеты в том налоговом периоде, в котором такая скважина ликвидирована.</w:t>
      </w:r>
    </w:p>
    <w:p w14:paraId="44D38526"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p>
    <w:p w14:paraId="01A7E903"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F2FB1" w:rsidRPr="007F206F">
        <w:rPr>
          <w:rFonts w:ascii="Times New Roman" w:hAnsi="Times New Roman" w:cs="Times New Roman"/>
          <w:sz w:val="28"/>
          <w:szCs w:val="28"/>
        </w:rPr>
        <w:t>315</w:t>
      </w:r>
      <w:r w:rsidRPr="007F206F">
        <w:rPr>
          <w:rFonts w:ascii="Times New Roman" w:hAnsi="Times New Roman" w:cs="Times New Roman"/>
          <w:sz w:val="28"/>
          <w:szCs w:val="28"/>
        </w:rPr>
        <w:t xml:space="preserve">. Особенности отнесения расходов к внеконтрактной </w:t>
      </w:r>
      <w:r w:rsidRPr="007F206F">
        <w:rPr>
          <w:rFonts w:ascii="Times New Roman" w:hAnsi="Times New Roman" w:cs="Times New Roman"/>
          <w:sz w:val="28"/>
          <w:szCs w:val="28"/>
        </w:rPr>
        <w:br/>
        <w:t xml:space="preserve">                                     деятельности</w:t>
      </w:r>
    </w:p>
    <w:p w14:paraId="21A2C247"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p>
    <w:p w14:paraId="7C03DB62"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расходам налогоплательщика для налогового учета по внеконтрактной деятельности относятся следующие виды расходов, связанные с контрактом на недропользование:</w:t>
      </w:r>
    </w:p>
    <w:p w14:paraId="3B042FC8"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расходы налогоплательщика, связанные с заключением контракта на недропользование и приобретением права на недропользование, произведенные до даты заключения контракта, за исключением сумм выплаченного подписного бонуса;</w:t>
      </w:r>
    </w:p>
    <w:p w14:paraId="2AA9E08D" w14:textId="77777777" w:rsidR="00D25357" w:rsidRPr="007F206F" w:rsidRDefault="00D2535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расходы, перенесенные в налоговый учет по внеконтрактной деятельности из контракта с расходами до начала добычи в соответствии с пунктом 1 статьи </w:t>
      </w:r>
      <w:r w:rsidR="002F3F25" w:rsidRPr="007F206F">
        <w:rPr>
          <w:rFonts w:ascii="Times New Roman" w:hAnsi="Times New Roman" w:cs="Times New Roman"/>
          <w:sz w:val="28"/>
          <w:szCs w:val="28"/>
        </w:rPr>
        <w:t>312</w:t>
      </w:r>
      <w:r w:rsidRPr="007F206F">
        <w:rPr>
          <w:rFonts w:ascii="Times New Roman" w:hAnsi="Times New Roman" w:cs="Times New Roman"/>
          <w:sz w:val="28"/>
          <w:szCs w:val="28"/>
        </w:rPr>
        <w:t xml:space="preserve"> настоящего Кодекса.</w:t>
      </w:r>
    </w:p>
    <w:p w14:paraId="52185358" w14:textId="77777777" w:rsidR="00D25357" w:rsidRPr="007F206F" w:rsidRDefault="00D25357" w:rsidP="007B3937">
      <w:pPr>
        <w:pStyle w:val="a3"/>
        <w:spacing w:before="0" w:beforeAutospacing="0" w:after="0" w:afterAutospacing="0"/>
        <w:ind w:firstLine="851"/>
        <w:contextualSpacing/>
        <w:jc w:val="both"/>
        <w:rPr>
          <w:sz w:val="28"/>
          <w:szCs w:val="28"/>
        </w:rPr>
      </w:pPr>
    </w:p>
    <w:p w14:paraId="0A4233CF" w14:textId="77777777" w:rsidR="00D25357" w:rsidRPr="007F206F" w:rsidRDefault="00D25357" w:rsidP="007B3937">
      <w:pPr>
        <w:pStyle w:val="a3"/>
        <w:spacing w:before="0" w:beforeAutospacing="0" w:after="0" w:afterAutospacing="0"/>
        <w:ind w:firstLine="851"/>
        <w:contextualSpacing/>
        <w:jc w:val="both"/>
        <w:rPr>
          <w:sz w:val="28"/>
          <w:szCs w:val="28"/>
        </w:rPr>
      </w:pPr>
    </w:p>
    <w:p w14:paraId="28CA41B3" w14:textId="77777777" w:rsidR="006B631F"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 xml:space="preserve">Статья </w:t>
      </w:r>
      <w:r w:rsidR="006F2FB1" w:rsidRPr="007F206F">
        <w:rPr>
          <w:sz w:val="28"/>
          <w:szCs w:val="28"/>
        </w:rPr>
        <w:t>316</w:t>
      </w:r>
      <w:r w:rsidRPr="007F206F">
        <w:rPr>
          <w:sz w:val="28"/>
          <w:szCs w:val="28"/>
        </w:rPr>
        <w:t xml:space="preserve">. Вычеты по расходам на подготовительные работы </w:t>
      </w:r>
    </w:p>
    <w:p w14:paraId="72473E06" w14:textId="62AF00E3" w:rsidR="006B631F" w:rsidRPr="007F206F" w:rsidRDefault="00E34A8E" w:rsidP="008E1784">
      <w:pPr>
        <w:pStyle w:val="a3"/>
        <w:spacing w:before="0" w:beforeAutospacing="0" w:after="0" w:afterAutospacing="0"/>
        <w:ind w:firstLine="2268"/>
        <w:contextualSpacing/>
        <w:jc w:val="both"/>
        <w:rPr>
          <w:sz w:val="28"/>
          <w:szCs w:val="28"/>
        </w:rPr>
      </w:pPr>
      <w:r w:rsidRPr="007F206F">
        <w:rPr>
          <w:sz w:val="28"/>
          <w:szCs w:val="28"/>
          <w:lang w:val="kk-KZ"/>
        </w:rPr>
        <w:t xml:space="preserve"> </w:t>
      </w:r>
      <w:r w:rsidR="00C817D7" w:rsidRPr="007F206F">
        <w:rPr>
          <w:sz w:val="28"/>
          <w:szCs w:val="28"/>
        </w:rPr>
        <w:t xml:space="preserve">к добыче урана методом подземного </w:t>
      </w:r>
    </w:p>
    <w:p w14:paraId="32236FC1" w14:textId="6EC1E040" w:rsidR="006B631F" w:rsidRPr="007F206F" w:rsidRDefault="00E34A8E" w:rsidP="008E1784">
      <w:pPr>
        <w:pStyle w:val="a3"/>
        <w:spacing w:before="0" w:beforeAutospacing="0" w:after="0" w:afterAutospacing="0"/>
        <w:ind w:firstLine="2268"/>
        <w:contextualSpacing/>
        <w:jc w:val="both"/>
        <w:rPr>
          <w:sz w:val="28"/>
          <w:szCs w:val="28"/>
        </w:rPr>
      </w:pPr>
      <w:r w:rsidRPr="007F206F">
        <w:rPr>
          <w:sz w:val="28"/>
          <w:szCs w:val="28"/>
          <w:lang w:val="kk-KZ"/>
        </w:rPr>
        <w:t xml:space="preserve"> </w:t>
      </w:r>
      <w:r w:rsidR="00C817D7" w:rsidRPr="007F206F">
        <w:rPr>
          <w:sz w:val="28"/>
          <w:szCs w:val="28"/>
        </w:rPr>
        <w:t xml:space="preserve">скважинного выщелачивания после начала </w:t>
      </w:r>
    </w:p>
    <w:p w14:paraId="14831775" w14:textId="1EC4E4A6" w:rsidR="00C817D7" w:rsidRPr="007F206F" w:rsidRDefault="00E34A8E" w:rsidP="008E1784">
      <w:pPr>
        <w:pStyle w:val="a3"/>
        <w:spacing w:before="0" w:beforeAutospacing="0" w:after="0" w:afterAutospacing="0"/>
        <w:ind w:firstLine="2268"/>
        <w:contextualSpacing/>
        <w:jc w:val="both"/>
        <w:rPr>
          <w:sz w:val="28"/>
          <w:szCs w:val="28"/>
        </w:rPr>
      </w:pPr>
      <w:r w:rsidRPr="007F206F">
        <w:rPr>
          <w:sz w:val="28"/>
          <w:szCs w:val="28"/>
          <w:lang w:val="kk-KZ"/>
        </w:rPr>
        <w:t xml:space="preserve"> </w:t>
      </w:r>
      <w:r w:rsidR="00C817D7" w:rsidRPr="007F206F">
        <w:rPr>
          <w:sz w:val="28"/>
          <w:szCs w:val="28"/>
        </w:rPr>
        <w:t>добычи после коммерческого обнаружения</w:t>
      </w:r>
    </w:p>
    <w:p w14:paraId="04279CE7" w14:textId="77777777" w:rsidR="00991C12" w:rsidRPr="007F206F" w:rsidRDefault="00991C12" w:rsidP="007B3937">
      <w:pPr>
        <w:pStyle w:val="a3"/>
        <w:spacing w:before="0" w:beforeAutospacing="0" w:after="0" w:afterAutospacing="0"/>
        <w:ind w:firstLine="851"/>
        <w:contextualSpacing/>
        <w:jc w:val="both"/>
        <w:rPr>
          <w:sz w:val="28"/>
          <w:szCs w:val="28"/>
        </w:rPr>
      </w:pPr>
    </w:p>
    <w:p w14:paraId="7EBB02A3"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14:paraId="6761144F"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К амортизируемым активам, указанным в настоящем пункте, относятся:</w:t>
      </w:r>
    </w:p>
    <w:p w14:paraId="12550686"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14:paraId="62E804C4"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14:paraId="7A0BB4FB"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3) технологические трубопроводы, сооруженные между блоками (участками полигона);</w:t>
      </w:r>
    </w:p>
    <w:p w14:paraId="2E2B02F6"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4) технологические трубопроводы, сооруженные на блоках (полигонах);</w:t>
      </w:r>
    </w:p>
    <w:p w14:paraId="431D61EC"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5) технологические узлы закисления, сооруженные на блоках (полигонах);</w:t>
      </w:r>
    </w:p>
    <w:p w14:paraId="59426A4F"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6) узлы распределения продуктивных растворов, сооруженные на блоках (полигонах);</w:t>
      </w:r>
    </w:p>
    <w:p w14:paraId="63F52ECA"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7) узлы приемки технических растворов, сооруженные на блоках (полигонах);</w:t>
      </w:r>
    </w:p>
    <w:p w14:paraId="5010F045"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8) узлы приема кислоты и склады жидких реагентов, а также кислотопроводы, сооруженные на блоках (полигонах);</w:t>
      </w:r>
    </w:p>
    <w:p w14:paraId="34DE6EB1"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9) технологические насосные станции с оборудованием и контрольно-измерительной аппаратурой, установленные на блоках (полигонах);</w:t>
      </w:r>
    </w:p>
    <w:p w14:paraId="54495E28"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14:paraId="1DAE06EA"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11) погружные насосы со шкафами управления, установленные на сооруженных скважинах на этапе горно-подготовительных работ;</w:t>
      </w:r>
    </w:p>
    <w:p w14:paraId="384C0571"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14:paraId="57799000"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13) аппаратура контроля и автоматизации процессов, устанавливаемая на блоках (полигонах);</w:t>
      </w:r>
    </w:p>
    <w:p w14:paraId="6D962292"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14) воздухопроводы на блоках (полигонах);</w:t>
      </w:r>
    </w:p>
    <w:p w14:paraId="33B91B53"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15) подъездные технологические автодороги к блокам (полигонам) и внутри блоков;</w:t>
      </w:r>
    </w:p>
    <w:p w14:paraId="5F5A025D"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16) пескоотстойники или емкости продуктивных растворов и выщелачивающих растворов на блоках (полигонах);</w:t>
      </w:r>
    </w:p>
    <w:p w14:paraId="1B198101"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17) защита от выдувания песков на блоках (полигонах);</w:t>
      </w:r>
    </w:p>
    <w:p w14:paraId="3C76C753"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18) серная кислота на закисление.</w:t>
      </w:r>
    </w:p>
    <w:p w14:paraId="33C98B54"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14:paraId="55F2D6A1"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14:paraId="6020B26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14:paraId="61692A6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14:paraId="1A8C9D78" w14:textId="77777777" w:rsidR="00991C12" w:rsidRPr="007F206F" w:rsidRDefault="00991C1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амортизационных отчислений по группе амортизируемых активов в соответствии с настоящей стать</w:t>
      </w:r>
      <w:r w:rsidR="00031664" w:rsidRPr="007F206F">
        <w:rPr>
          <w:rFonts w:ascii="Times New Roman" w:eastAsia="Times New Roman" w:hAnsi="Times New Roman" w:cs="Times New Roman"/>
          <w:sz w:val="28"/>
          <w:szCs w:val="28"/>
          <w:lang w:eastAsia="ru-RU"/>
        </w:rPr>
        <w:t>ей</w:t>
      </w:r>
      <w:r w:rsidRPr="007F206F">
        <w:rPr>
          <w:rFonts w:ascii="Times New Roman" w:eastAsia="Times New Roman" w:hAnsi="Times New Roman" w:cs="Times New Roman"/>
          <w:sz w:val="28"/>
          <w:szCs w:val="28"/>
          <w:lang w:eastAsia="ru-RU"/>
        </w:rPr>
        <w:t xml:space="preserve"> рас</w:t>
      </w:r>
      <w:r w:rsidR="00031664" w:rsidRPr="007F206F">
        <w:rPr>
          <w:rFonts w:ascii="Times New Roman" w:eastAsia="Times New Roman" w:hAnsi="Times New Roman" w:cs="Times New Roman"/>
          <w:sz w:val="28"/>
          <w:szCs w:val="28"/>
          <w:lang w:eastAsia="ru-RU"/>
        </w:rPr>
        <w:t>с</w:t>
      </w:r>
      <w:r w:rsidRPr="007F206F">
        <w:rPr>
          <w:rFonts w:ascii="Times New Roman" w:eastAsia="Times New Roman" w:hAnsi="Times New Roman" w:cs="Times New Roman"/>
          <w:sz w:val="28"/>
          <w:szCs w:val="28"/>
          <w:lang w:eastAsia="ru-RU"/>
        </w:rPr>
        <w:t>читывается по следующей формуле:</w:t>
      </w:r>
    </w:p>
    <w:p w14:paraId="4E12212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noProof/>
          <w:sz w:val="28"/>
          <w:szCs w:val="28"/>
          <w:lang w:eastAsia="ru-RU"/>
        </w:rPr>
        <w:drawing>
          <wp:inline distT="0" distB="0" distL="0" distR="0" wp14:anchorId="1D69C3F2" wp14:editId="7D8ED3B5">
            <wp:extent cx="1174750" cy="260350"/>
            <wp:effectExtent l="0" t="0" r="0" b="6350"/>
            <wp:docPr id="1" name="Рисунок 1" descr="C:\Users\omazurova\AppData\Local\ITS.Paragraph\DocumentsCache\041455\041455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zurova\AppData\Local\ITS.Paragraph\DocumentsCache\041455\041455968.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74750" cy="260350"/>
                    </a:xfrm>
                    <a:prstGeom prst="rect">
                      <a:avLst/>
                    </a:prstGeom>
                    <a:noFill/>
                    <a:ln>
                      <a:noFill/>
                    </a:ln>
                  </pic:spPr>
                </pic:pic>
              </a:graphicData>
            </a:graphic>
          </wp:inline>
        </w:drawing>
      </w:r>
      <w:r w:rsidRPr="007F206F">
        <w:rPr>
          <w:rFonts w:ascii="Times New Roman" w:eastAsia="Times New Roman" w:hAnsi="Times New Roman" w:cs="Times New Roman"/>
          <w:sz w:val="28"/>
          <w:szCs w:val="28"/>
          <w:lang w:eastAsia="ru-RU"/>
        </w:rPr>
        <w:t>            где:</w:t>
      </w:r>
    </w:p>
    <w:p w14:paraId="288DA52A" w14:textId="31416F6F"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S </w:t>
      </w:r>
      <w:r w:rsidR="00E975F6" w:rsidRPr="007F206F">
        <w:rPr>
          <w:rFonts w:ascii="Times New Roman" w:eastAsia="Times New Roman" w:hAnsi="Times New Roman" w:cs="Times New Roman"/>
          <w:sz w:val="28"/>
          <w:szCs w:val="28"/>
          <w:lang w:val="kk-KZ" w:eastAsia="ru-RU"/>
        </w:rPr>
        <w:t>–</w:t>
      </w:r>
      <w:r w:rsidRPr="007F206F">
        <w:rPr>
          <w:rFonts w:ascii="Times New Roman" w:eastAsia="Times New Roman" w:hAnsi="Times New Roman" w:cs="Times New Roman"/>
          <w:sz w:val="28"/>
          <w:szCs w:val="28"/>
          <w:lang w:eastAsia="ru-RU"/>
        </w:rPr>
        <w:t xml:space="preserve"> сумма амортизационных отчислений;</w:t>
      </w:r>
    </w:p>
    <w:p w14:paraId="5D05FC3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С1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стоимость группы амортизируемых активов на начало налогового периода;</w:t>
      </w:r>
    </w:p>
    <w:p w14:paraId="49AADB5F" w14:textId="77777777" w:rsidR="00991C12" w:rsidRPr="007F206F" w:rsidRDefault="00991C12"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С2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стоимость амортизируемых активов, подготовленных в налоговом периоде к добыче;</w:t>
      </w:r>
    </w:p>
    <w:p w14:paraId="3AAEA73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С3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14:paraId="59521C2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V1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физический объем готовых к добыче запасов урана на начало налогового периода;</w:t>
      </w:r>
    </w:p>
    <w:p w14:paraId="3E0E29CE" w14:textId="77777777" w:rsidR="003648B6" w:rsidRPr="007F206F" w:rsidRDefault="003648B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V2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физический объем запасов урана, подготовленных в налоговом периоде к добыче;</w:t>
      </w:r>
    </w:p>
    <w:p w14:paraId="40669B6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V3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14:paraId="3B658B66" w14:textId="044E11B0"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V4 </w:t>
      </w:r>
      <w:r w:rsidR="009D5BC2"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физический объем </w:t>
      </w:r>
      <w:r w:rsidR="00CF2444" w:rsidRPr="007F206F">
        <w:rPr>
          <w:rFonts w:ascii="Times New Roman" w:eastAsia="Times New Roman" w:hAnsi="Times New Roman" w:cs="Times New Roman"/>
          <w:sz w:val="28"/>
          <w:szCs w:val="28"/>
          <w:lang w:eastAsia="ru-RU"/>
        </w:rPr>
        <w:t xml:space="preserve">добытого </w:t>
      </w:r>
      <w:r w:rsidRPr="007F206F">
        <w:rPr>
          <w:rFonts w:ascii="Times New Roman" w:eastAsia="Times New Roman" w:hAnsi="Times New Roman" w:cs="Times New Roman"/>
          <w:sz w:val="28"/>
          <w:szCs w:val="28"/>
          <w:lang w:eastAsia="ru-RU"/>
        </w:rPr>
        <w:t>урана с учетом нормируемых потерь в недрах за налоговый период.</w:t>
      </w:r>
    </w:p>
    <w:p w14:paraId="41A1A9FC" w14:textId="003D5AEA" w:rsidR="00C817D7" w:rsidRPr="007F206F" w:rsidRDefault="00CF244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налогового периода 2026</w:t>
      </w:r>
      <w:r w:rsidR="00C817D7" w:rsidRPr="007F206F">
        <w:rPr>
          <w:rFonts w:ascii="Times New Roman" w:eastAsia="Times New Roman" w:hAnsi="Times New Roman" w:cs="Times New Roman"/>
          <w:sz w:val="28"/>
          <w:szCs w:val="28"/>
          <w:lang w:eastAsia="ru-RU"/>
        </w:rPr>
        <w:t xml:space="preserve">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w:t>
      </w:r>
      <w:r w:rsidRPr="007F206F">
        <w:rPr>
          <w:rFonts w:ascii="Times New Roman" w:eastAsia="Times New Roman" w:hAnsi="Times New Roman" w:cs="Times New Roman"/>
          <w:sz w:val="28"/>
          <w:szCs w:val="28"/>
          <w:lang w:eastAsia="ru-RU"/>
        </w:rPr>
        <w:t xml:space="preserve">и по состоянию на 1 января </w:t>
      </w:r>
      <w:r w:rsidRPr="007F206F">
        <w:rPr>
          <w:rFonts w:ascii="Times New Roman" w:eastAsia="Times New Roman" w:hAnsi="Times New Roman" w:cs="Times New Roman"/>
          <w:sz w:val="28"/>
          <w:szCs w:val="28"/>
          <w:lang w:eastAsia="ru-RU"/>
        </w:rPr>
        <w:br/>
        <w:t>2026</w:t>
      </w:r>
      <w:r w:rsidR="00C817D7" w:rsidRPr="007F206F">
        <w:rPr>
          <w:rFonts w:ascii="Times New Roman" w:eastAsia="Times New Roman" w:hAnsi="Times New Roman" w:cs="Times New Roman"/>
          <w:sz w:val="28"/>
          <w:szCs w:val="28"/>
          <w:lang w:eastAsia="ru-RU"/>
        </w:rPr>
        <w:t xml:space="preserve"> года.</w:t>
      </w:r>
    </w:p>
    <w:p w14:paraId="720311E5" w14:textId="6CA8A163" w:rsidR="001C6057" w:rsidRPr="007F206F" w:rsidRDefault="00CF244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налогового периода 2026</w:t>
      </w:r>
      <w:r w:rsidR="001C6057" w:rsidRPr="007F206F">
        <w:rPr>
          <w:rFonts w:ascii="Times New Roman" w:eastAsia="Times New Roman" w:hAnsi="Times New Roman" w:cs="Times New Roman"/>
          <w:sz w:val="28"/>
          <w:szCs w:val="28"/>
          <w:lang w:eastAsia="ru-RU"/>
        </w:rPr>
        <w:t xml:space="preserve"> года физическим объемом готовых </w:t>
      </w:r>
      <w:r w:rsidR="000042FB" w:rsidRPr="007F206F">
        <w:rPr>
          <w:rFonts w:ascii="Times New Roman" w:eastAsia="Times New Roman" w:hAnsi="Times New Roman" w:cs="Times New Roman"/>
          <w:sz w:val="28"/>
          <w:szCs w:val="28"/>
          <w:lang w:eastAsia="ru-RU"/>
        </w:rPr>
        <w:br/>
      </w:r>
      <w:r w:rsidR="001C6057" w:rsidRPr="007F206F">
        <w:rPr>
          <w:rFonts w:ascii="Times New Roman" w:eastAsia="Times New Roman" w:hAnsi="Times New Roman" w:cs="Times New Roman"/>
          <w:sz w:val="28"/>
          <w:szCs w:val="28"/>
          <w:lang w:eastAsia="ru-RU"/>
        </w:rPr>
        <w:t>к добыче запасов урана на начало налогового периода признается физический объем готовых к добыче запасов ура</w:t>
      </w:r>
      <w:r w:rsidRPr="007F206F">
        <w:rPr>
          <w:rFonts w:ascii="Times New Roman" w:eastAsia="Times New Roman" w:hAnsi="Times New Roman" w:cs="Times New Roman"/>
          <w:sz w:val="28"/>
          <w:szCs w:val="28"/>
          <w:lang w:eastAsia="ru-RU"/>
        </w:rPr>
        <w:t>на по состоянию на 1 января 2026</w:t>
      </w:r>
      <w:r w:rsidR="001C6057" w:rsidRPr="007F206F">
        <w:rPr>
          <w:rFonts w:ascii="Times New Roman" w:eastAsia="Times New Roman" w:hAnsi="Times New Roman" w:cs="Times New Roman"/>
          <w:sz w:val="28"/>
          <w:szCs w:val="28"/>
          <w:lang w:eastAsia="ru-RU"/>
        </w:rPr>
        <w:t xml:space="preserve"> года.</w:t>
      </w:r>
    </w:p>
    <w:p w14:paraId="7AD266DD" w14:textId="624BB110" w:rsidR="001C6057" w:rsidRPr="007F206F" w:rsidRDefault="00CF244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Показатель С2 для 2026</w:t>
      </w:r>
      <w:r w:rsidR="001C6057" w:rsidRPr="007F206F">
        <w:rPr>
          <w:rFonts w:ascii="Times New Roman" w:eastAsia="Times New Roman" w:hAnsi="Times New Roman" w:cs="Times New Roman"/>
          <w:sz w:val="28"/>
          <w:szCs w:val="28"/>
          <w:lang w:eastAsia="ru-RU"/>
        </w:rPr>
        <w:t xml:space="preserve"> года определяется как стоимость активов, подготовленных к добыче и на которых начата добыча в отчетном налоговом периоде за минусом стоимости активов, которая была включена в состав отдельной группы амортизируемых активов в периоды, предшествующие </w:t>
      </w:r>
      <w:r w:rsidR="0003166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1 января 2026</w:t>
      </w:r>
      <w:r w:rsidR="001C6057" w:rsidRPr="007F206F">
        <w:rPr>
          <w:rFonts w:ascii="Times New Roman" w:eastAsia="Times New Roman" w:hAnsi="Times New Roman" w:cs="Times New Roman"/>
          <w:sz w:val="28"/>
          <w:szCs w:val="28"/>
          <w:lang w:eastAsia="ru-RU"/>
        </w:rPr>
        <w:t xml:space="preserve"> года,</w:t>
      </w:r>
      <w:r w:rsidRPr="007F206F">
        <w:rPr>
          <w:rFonts w:ascii="Times New Roman" w:eastAsia="Times New Roman" w:hAnsi="Times New Roman" w:cs="Times New Roman"/>
          <w:sz w:val="28"/>
          <w:szCs w:val="28"/>
          <w:lang w:eastAsia="ru-RU"/>
        </w:rPr>
        <w:t xml:space="preserve"> и на которых на 31 декабря 2026</w:t>
      </w:r>
      <w:r w:rsidR="002D3C5A" w:rsidRPr="007F206F">
        <w:rPr>
          <w:rFonts w:ascii="Times New Roman" w:eastAsia="Times New Roman" w:hAnsi="Times New Roman" w:cs="Times New Roman"/>
          <w:sz w:val="28"/>
          <w:szCs w:val="28"/>
          <w:lang w:eastAsia="ru-RU"/>
        </w:rPr>
        <w:t xml:space="preserve"> года не начата добыча.</w:t>
      </w:r>
    </w:p>
    <w:p w14:paraId="74C1230B" w14:textId="6968CE47" w:rsidR="001C6057" w:rsidRPr="007F206F" w:rsidRDefault="001C605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Показатель V2 для</w:t>
      </w:r>
      <w:r w:rsidR="00CF2444" w:rsidRPr="007F206F">
        <w:rPr>
          <w:rFonts w:ascii="Times New Roman" w:eastAsia="Times New Roman" w:hAnsi="Times New Roman" w:cs="Times New Roman"/>
          <w:sz w:val="28"/>
          <w:szCs w:val="28"/>
          <w:lang w:eastAsia="ru-RU"/>
        </w:rPr>
        <w:t xml:space="preserve"> 2026</w:t>
      </w:r>
      <w:r w:rsidRPr="007F206F">
        <w:rPr>
          <w:rFonts w:ascii="Times New Roman" w:eastAsia="Times New Roman" w:hAnsi="Times New Roman" w:cs="Times New Roman"/>
          <w:sz w:val="28"/>
          <w:szCs w:val="28"/>
          <w:lang w:eastAsia="ru-RU"/>
        </w:rPr>
        <w:t xml:space="preserve"> года определяется как физический объем готовых к добыче запасов урана на подготовленных участках (блоках) полигона, на которых начата добыча в налоговом периоде, за минусом физического объема готовых к добыче в предыдущих периодах запасов на участках (блоках) полигон</w:t>
      </w:r>
      <w:r w:rsidR="00CF2444" w:rsidRPr="007F206F">
        <w:rPr>
          <w:rFonts w:ascii="Times New Roman" w:eastAsia="Times New Roman" w:hAnsi="Times New Roman" w:cs="Times New Roman"/>
          <w:sz w:val="28"/>
          <w:szCs w:val="28"/>
          <w:lang w:eastAsia="ru-RU"/>
        </w:rPr>
        <w:t>а, на которых на 31 декабря 2026</w:t>
      </w:r>
      <w:r w:rsidRPr="007F206F">
        <w:rPr>
          <w:rFonts w:ascii="Times New Roman" w:eastAsia="Times New Roman" w:hAnsi="Times New Roman" w:cs="Times New Roman"/>
          <w:sz w:val="28"/>
          <w:szCs w:val="28"/>
          <w:lang w:eastAsia="ru-RU"/>
        </w:rPr>
        <w:t xml:space="preserve"> года не начата добыча.</w:t>
      </w:r>
    </w:p>
    <w:p w14:paraId="306A5974" w14:textId="2D5EBC46"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последую</w:t>
      </w:r>
      <w:r w:rsidR="00CF2444" w:rsidRPr="007F206F">
        <w:rPr>
          <w:rFonts w:ascii="Times New Roman" w:eastAsia="Times New Roman" w:hAnsi="Times New Roman" w:cs="Times New Roman"/>
          <w:sz w:val="28"/>
          <w:szCs w:val="28"/>
          <w:lang w:eastAsia="ru-RU"/>
        </w:rPr>
        <w:t>щие налоговые периоды после 2026</w:t>
      </w:r>
      <w:r w:rsidRPr="007F206F">
        <w:rPr>
          <w:rFonts w:ascii="Times New Roman" w:eastAsia="Times New Roman" w:hAnsi="Times New Roman" w:cs="Times New Roman"/>
          <w:sz w:val="28"/>
          <w:szCs w:val="28"/>
          <w:lang w:eastAsia="ru-RU"/>
        </w:rPr>
        <w:t xml:space="preserve">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14:paraId="7AF685B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отдельной группы амортизируемых активов на начало налогового периода</w:t>
      </w:r>
    </w:p>
    <w:p w14:paraId="5E75924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плюс</w:t>
      </w:r>
    </w:p>
    <w:p w14:paraId="5F78A559" w14:textId="77777777" w:rsidR="00CF7CE3" w:rsidRPr="007F206F" w:rsidRDefault="00CF7CE3"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амортизируемых активов,  подготовленн</w:t>
      </w:r>
      <w:r w:rsidR="00031664" w:rsidRPr="007F206F">
        <w:rPr>
          <w:rFonts w:ascii="Times New Roman" w:eastAsia="Times New Roman" w:hAnsi="Times New Roman" w:cs="Times New Roman"/>
          <w:sz w:val="28"/>
          <w:szCs w:val="28"/>
          <w:lang w:eastAsia="ru-RU"/>
        </w:rPr>
        <w:t>ых в налоговом периоде к добыче,</w:t>
      </w:r>
    </w:p>
    <w:p w14:paraId="326C2A1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плюс</w:t>
      </w:r>
    </w:p>
    <w:p w14:paraId="7A97774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затраты по приобретению у третьих лиц группы амортизируемых активов, указанной в пункте 3 настоящей статьи,</w:t>
      </w:r>
    </w:p>
    <w:p w14:paraId="1FC74D6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плюс</w:t>
      </w:r>
    </w:p>
    <w:p w14:paraId="3BF1899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группы амортизируемых активов, полученной в качестве вклада в уставный капитал, указанной в пункте 3 настоящей статьи,</w:t>
      </w:r>
    </w:p>
    <w:p w14:paraId="3C38348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минус</w:t>
      </w:r>
    </w:p>
    <w:p w14:paraId="5344149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амортизационных отчислений за налоговый период.</w:t>
      </w:r>
    </w:p>
    <w:p w14:paraId="75D757EB" w14:textId="363D8D9D" w:rsidR="00C817D7" w:rsidRPr="007F206F" w:rsidRDefault="00CF244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налогового периода 2026</w:t>
      </w:r>
      <w:r w:rsidR="00C817D7" w:rsidRPr="007F206F">
        <w:rPr>
          <w:rFonts w:ascii="Times New Roman" w:eastAsia="Times New Roman" w:hAnsi="Times New Roman" w:cs="Times New Roman"/>
          <w:sz w:val="28"/>
          <w:szCs w:val="28"/>
          <w:lang w:eastAsia="ru-RU"/>
        </w:rPr>
        <w:t xml:space="preserve"> года физическим объемом готовых к добыче запасов урана на начало налогового периода признается физический объем готовых к добыче запасов ура</w:t>
      </w:r>
      <w:r w:rsidRPr="007F206F">
        <w:rPr>
          <w:rFonts w:ascii="Times New Roman" w:eastAsia="Times New Roman" w:hAnsi="Times New Roman" w:cs="Times New Roman"/>
          <w:sz w:val="28"/>
          <w:szCs w:val="28"/>
          <w:lang w:eastAsia="ru-RU"/>
        </w:rPr>
        <w:t>на по состоянию на 1 января 2026</w:t>
      </w:r>
      <w:r w:rsidR="00C817D7" w:rsidRPr="007F206F">
        <w:rPr>
          <w:rFonts w:ascii="Times New Roman" w:eastAsia="Times New Roman" w:hAnsi="Times New Roman" w:cs="Times New Roman"/>
          <w:sz w:val="28"/>
          <w:szCs w:val="28"/>
          <w:lang w:eastAsia="ru-RU"/>
        </w:rPr>
        <w:t xml:space="preserve"> года.</w:t>
      </w:r>
    </w:p>
    <w:p w14:paraId="6154DBDD" w14:textId="72C71006" w:rsidR="00C817D7" w:rsidRPr="007F206F" w:rsidRDefault="0003166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w:t>
      </w:r>
      <w:r w:rsidR="00C817D7" w:rsidRPr="007F206F">
        <w:rPr>
          <w:rFonts w:ascii="Times New Roman" w:eastAsia="Times New Roman" w:hAnsi="Times New Roman" w:cs="Times New Roman"/>
          <w:sz w:val="28"/>
          <w:szCs w:val="28"/>
          <w:lang w:eastAsia="ru-RU"/>
        </w:rPr>
        <w:t xml:space="preserve"> показатель V2 для 2</w:t>
      </w:r>
      <w:r w:rsidR="003F286F" w:rsidRPr="007F206F">
        <w:rPr>
          <w:rFonts w:ascii="Times New Roman" w:eastAsia="Times New Roman" w:hAnsi="Times New Roman" w:cs="Times New Roman"/>
          <w:sz w:val="28"/>
          <w:szCs w:val="28"/>
          <w:lang w:eastAsia="ru-RU"/>
        </w:rPr>
        <w:t>026</w:t>
      </w:r>
      <w:r w:rsidR="00C817D7" w:rsidRPr="007F206F">
        <w:rPr>
          <w:rFonts w:ascii="Times New Roman" w:eastAsia="Times New Roman" w:hAnsi="Times New Roman" w:cs="Times New Roman"/>
          <w:sz w:val="28"/>
          <w:szCs w:val="28"/>
          <w:lang w:eastAsia="ru-RU"/>
        </w:rPr>
        <w:t xml:space="preserve"> года определяется как физический объем готовых к добыче запасов урана на новых подготовленных блоках, на которых начата добыча в налоговом периоде плюс физический объем готовых к добыче запасов на блоках (участках полигона), стоимость которых была включена в состав группы в периоды, предшествующие 1 января </w:t>
      </w:r>
      <w:r w:rsidR="005B60CD" w:rsidRPr="007F206F">
        <w:rPr>
          <w:rFonts w:ascii="Times New Roman" w:eastAsia="Times New Roman" w:hAnsi="Times New Roman" w:cs="Times New Roman"/>
          <w:sz w:val="28"/>
          <w:szCs w:val="28"/>
          <w:lang w:eastAsia="ru-RU"/>
        </w:rPr>
        <w:br/>
      </w:r>
      <w:r w:rsidR="00CF2444" w:rsidRPr="007F206F">
        <w:rPr>
          <w:rFonts w:ascii="Times New Roman" w:eastAsia="Times New Roman" w:hAnsi="Times New Roman" w:cs="Times New Roman"/>
          <w:sz w:val="28"/>
          <w:szCs w:val="28"/>
          <w:lang w:eastAsia="ru-RU"/>
        </w:rPr>
        <w:t>2026</w:t>
      </w:r>
      <w:r w:rsidR="00C817D7" w:rsidRPr="007F206F">
        <w:rPr>
          <w:rFonts w:ascii="Times New Roman" w:eastAsia="Times New Roman" w:hAnsi="Times New Roman" w:cs="Times New Roman"/>
          <w:sz w:val="28"/>
          <w:szCs w:val="28"/>
          <w:lang w:eastAsia="ru-RU"/>
        </w:rPr>
        <w:t xml:space="preserve"> года.</w:t>
      </w:r>
    </w:p>
    <w:p w14:paraId="0F83931E" w14:textId="52570ABE"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последую</w:t>
      </w:r>
      <w:r w:rsidR="00CF2444" w:rsidRPr="007F206F">
        <w:rPr>
          <w:rFonts w:ascii="Times New Roman" w:eastAsia="Times New Roman" w:hAnsi="Times New Roman" w:cs="Times New Roman"/>
          <w:sz w:val="28"/>
          <w:szCs w:val="28"/>
          <w:lang w:eastAsia="ru-RU"/>
        </w:rPr>
        <w:t>щие налоговые периоды после 2026</w:t>
      </w:r>
      <w:r w:rsidRPr="007F206F">
        <w:rPr>
          <w:rFonts w:ascii="Times New Roman" w:eastAsia="Times New Roman" w:hAnsi="Times New Roman" w:cs="Times New Roman"/>
          <w:sz w:val="28"/>
          <w:szCs w:val="28"/>
          <w:lang w:eastAsia="ru-RU"/>
        </w:rPr>
        <w:t xml:space="preserve">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14:paraId="45AF939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физический объем готовых к добыче запасов урана на начало налогового периода</w:t>
      </w:r>
    </w:p>
    <w:p w14:paraId="7BBE738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плюс</w:t>
      </w:r>
    </w:p>
    <w:p w14:paraId="5461FFAB" w14:textId="77777777" w:rsidR="00CF7CE3" w:rsidRPr="007F206F" w:rsidRDefault="00CF7CE3"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физический объем запасов урана, подготовленн</w:t>
      </w:r>
      <w:r w:rsidR="00031664" w:rsidRPr="007F206F">
        <w:rPr>
          <w:rFonts w:ascii="Times New Roman" w:eastAsia="Times New Roman" w:hAnsi="Times New Roman" w:cs="Times New Roman"/>
          <w:sz w:val="28"/>
          <w:szCs w:val="28"/>
          <w:lang w:eastAsia="ru-RU"/>
        </w:rPr>
        <w:t>ых в налоговом периоде к добыче,</w:t>
      </w:r>
    </w:p>
    <w:p w14:paraId="4E9A1AD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плюс</w:t>
      </w:r>
    </w:p>
    <w:p w14:paraId="09055EA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физический объем готовых к добыче запасов урана, приобретенных </w:t>
      </w:r>
      <w:r w:rsidR="005B60C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у третьих лиц или полученных в качестве вклада в уставный капитал в связи с приобретением права недропользования,</w:t>
      </w:r>
    </w:p>
    <w:p w14:paraId="2E0D531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минус</w:t>
      </w:r>
    </w:p>
    <w:p w14:paraId="503936B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объем </w:t>
      </w:r>
      <w:r w:rsidR="00CA3602" w:rsidRPr="007F206F">
        <w:rPr>
          <w:rFonts w:ascii="Times New Roman" w:eastAsia="Times New Roman" w:hAnsi="Times New Roman" w:cs="Times New Roman"/>
          <w:sz w:val="28"/>
          <w:szCs w:val="28"/>
          <w:lang w:eastAsia="ru-RU"/>
        </w:rPr>
        <w:t>добытого</w:t>
      </w:r>
      <w:r w:rsidR="00031664"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урана с учетом нормируемых потерь в недрах </w:t>
      </w:r>
      <w:r w:rsidR="005B60C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течение налогового периода.</w:t>
      </w:r>
    </w:p>
    <w:p w14:paraId="3DF55F34" w14:textId="77777777" w:rsidR="004336EB" w:rsidRPr="007F206F" w:rsidRDefault="004336E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уменьшения количества готовых к добыче запасов урана на отдельном участке (блок</w:t>
      </w:r>
      <w:r w:rsidR="00031664" w:rsidRPr="007F206F">
        <w:rPr>
          <w:rFonts w:ascii="Times New Roman" w:eastAsia="Times New Roman" w:hAnsi="Times New Roman" w:cs="Times New Roman"/>
          <w:sz w:val="28"/>
          <w:szCs w:val="28"/>
          <w:lang w:eastAsia="ru-RU"/>
        </w:rPr>
        <w:t>е</w:t>
      </w:r>
      <w:r w:rsidRPr="007F206F">
        <w:rPr>
          <w:rFonts w:ascii="Times New Roman" w:eastAsia="Times New Roman" w:hAnsi="Times New Roman" w:cs="Times New Roman"/>
          <w:sz w:val="28"/>
          <w:szCs w:val="28"/>
          <w:lang w:eastAsia="ru-RU"/>
        </w:rPr>
        <w:t>) полигона объем списанных готовых запасов данного отдельного участка (блока) уменьшает показатель V2 того налогового периода, в котором налогоплательщиком утвержден перерасчет запасов.</w:t>
      </w:r>
    </w:p>
    <w:p w14:paraId="18338BA6" w14:textId="77777777" w:rsidR="00CF2444" w:rsidRPr="007F206F" w:rsidRDefault="004336EB" w:rsidP="00CF244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последнем налоговом периоде, в котором осуществлена добыча.</w:t>
      </w:r>
    </w:p>
    <w:p w14:paraId="5EE70675" w14:textId="5ADE2B64" w:rsidR="00CF2444" w:rsidRPr="007F206F" w:rsidRDefault="00CF2444" w:rsidP="00CF244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14:paraId="1A91C90F" w14:textId="0966333B" w:rsidR="00CF2444" w:rsidRPr="007F206F" w:rsidRDefault="00CF2444" w:rsidP="00CF2444">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14:paraId="2DF0B7F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06CD8DBE" w14:textId="77777777" w:rsidR="005B60CD" w:rsidRPr="007F206F" w:rsidRDefault="00C817D7" w:rsidP="007B3937">
      <w:pPr>
        <w:pStyle w:val="a3"/>
        <w:spacing w:before="0" w:beforeAutospacing="0" w:after="0" w:afterAutospacing="0"/>
        <w:ind w:firstLine="851"/>
        <w:contextualSpacing/>
        <w:jc w:val="both"/>
        <w:rPr>
          <w:bCs/>
          <w:sz w:val="28"/>
          <w:szCs w:val="28"/>
        </w:rPr>
      </w:pPr>
      <w:r w:rsidRPr="007F206F">
        <w:rPr>
          <w:bCs/>
          <w:sz w:val="28"/>
          <w:szCs w:val="28"/>
        </w:rPr>
        <w:t xml:space="preserve">Статья </w:t>
      </w:r>
      <w:r w:rsidR="00B21F42" w:rsidRPr="007F206F">
        <w:rPr>
          <w:bCs/>
          <w:sz w:val="28"/>
          <w:szCs w:val="28"/>
        </w:rPr>
        <w:t>3</w:t>
      </w:r>
      <w:r w:rsidR="006F2FB1" w:rsidRPr="007F206F">
        <w:rPr>
          <w:bCs/>
          <w:sz w:val="28"/>
          <w:szCs w:val="28"/>
        </w:rPr>
        <w:t>17</w:t>
      </w:r>
      <w:r w:rsidRPr="007F206F">
        <w:rPr>
          <w:bCs/>
          <w:sz w:val="28"/>
          <w:szCs w:val="28"/>
        </w:rPr>
        <w:t xml:space="preserve">. Вычет по расходам недропользователя </w:t>
      </w:r>
    </w:p>
    <w:p w14:paraId="16C368CD" w14:textId="77777777" w:rsidR="005B60CD" w:rsidRPr="007F206F" w:rsidRDefault="00C817D7" w:rsidP="00E34A8E">
      <w:pPr>
        <w:pStyle w:val="a3"/>
        <w:spacing w:before="0" w:beforeAutospacing="0" w:after="0" w:afterAutospacing="0"/>
        <w:ind w:firstLine="2268"/>
        <w:contextualSpacing/>
        <w:jc w:val="both"/>
        <w:rPr>
          <w:bCs/>
          <w:sz w:val="28"/>
          <w:szCs w:val="28"/>
        </w:rPr>
      </w:pPr>
      <w:r w:rsidRPr="007F206F">
        <w:rPr>
          <w:bCs/>
          <w:sz w:val="28"/>
          <w:szCs w:val="28"/>
        </w:rPr>
        <w:t xml:space="preserve">на обучение казахстанских кадров и развитие </w:t>
      </w:r>
    </w:p>
    <w:p w14:paraId="61982B7B" w14:textId="77777777" w:rsidR="00C817D7" w:rsidRPr="007F206F" w:rsidRDefault="00C817D7" w:rsidP="00E34A8E">
      <w:pPr>
        <w:pStyle w:val="a3"/>
        <w:spacing w:before="0" w:beforeAutospacing="0" w:after="0" w:afterAutospacing="0"/>
        <w:ind w:firstLine="2268"/>
        <w:contextualSpacing/>
        <w:jc w:val="both"/>
        <w:rPr>
          <w:bCs/>
          <w:sz w:val="28"/>
          <w:szCs w:val="28"/>
        </w:rPr>
      </w:pPr>
      <w:r w:rsidRPr="007F206F">
        <w:rPr>
          <w:bCs/>
          <w:sz w:val="28"/>
          <w:szCs w:val="28"/>
        </w:rPr>
        <w:t>социальной сферы регионов</w:t>
      </w:r>
    </w:p>
    <w:p w14:paraId="25C8F191" w14:textId="77777777" w:rsidR="00321AE8" w:rsidRPr="007F206F" w:rsidRDefault="00321AE8" w:rsidP="007B3937">
      <w:pPr>
        <w:pStyle w:val="a3"/>
        <w:spacing w:before="0" w:beforeAutospacing="0" w:after="0" w:afterAutospacing="0"/>
        <w:ind w:firstLine="851"/>
        <w:contextualSpacing/>
        <w:jc w:val="both"/>
        <w:rPr>
          <w:sz w:val="28"/>
          <w:szCs w:val="28"/>
        </w:rPr>
      </w:pPr>
    </w:p>
    <w:p w14:paraId="28E80006"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 xml:space="preserve">1. Расходы, фактически понесенные недропользователем на обучение казахстанских кадров, не являющихся работниками недропользователя, </w:t>
      </w:r>
      <w:r w:rsidR="005B60CD" w:rsidRPr="007F206F">
        <w:rPr>
          <w:sz w:val="28"/>
          <w:szCs w:val="28"/>
        </w:rPr>
        <w:br/>
      </w:r>
      <w:r w:rsidRPr="007F206F">
        <w:rPr>
          <w:sz w:val="28"/>
          <w:szCs w:val="28"/>
        </w:rPr>
        <w:t xml:space="preserve">а также на развитие социальной сферы регионов, относятся на вычеты </w:t>
      </w:r>
      <w:r w:rsidR="005B60CD" w:rsidRPr="007F206F">
        <w:rPr>
          <w:sz w:val="28"/>
          <w:szCs w:val="28"/>
        </w:rPr>
        <w:br/>
      </w:r>
      <w:r w:rsidRPr="007F206F">
        <w:rPr>
          <w:sz w:val="28"/>
          <w:szCs w:val="28"/>
        </w:rPr>
        <w:t>в пределах сумм, установленных контрактом на недропользование.</w:t>
      </w:r>
    </w:p>
    <w:p w14:paraId="6755B06E"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 xml:space="preserve">Расходы недропользователя, направленные на обучение, повышение квалификации или переподготовку работника по специальности, связанной </w:t>
      </w:r>
      <w:r w:rsidR="005B60CD" w:rsidRPr="007F206F">
        <w:rPr>
          <w:sz w:val="28"/>
          <w:szCs w:val="28"/>
        </w:rPr>
        <w:br/>
      </w:r>
      <w:r w:rsidRPr="007F206F">
        <w:rPr>
          <w:sz w:val="28"/>
          <w:szCs w:val="28"/>
        </w:rPr>
        <w:t xml:space="preserve">с производственной деятельностью недропользователя, относятся на вычеты в соответствии со </w:t>
      </w:r>
      <w:hyperlink r:id="rId199" w:anchor="z257" w:history="1">
        <w:r w:rsidRPr="007F206F">
          <w:rPr>
            <w:sz w:val="28"/>
            <w:szCs w:val="28"/>
          </w:rPr>
          <w:t>статьей 2</w:t>
        </w:r>
        <w:r w:rsidR="002F3F25" w:rsidRPr="007F206F">
          <w:rPr>
            <w:sz w:val="28"/>
            <w:szCs w:val="28"/>
          </w:rPr>
          <w:t>70</w:t>
        </w:r>
      </w:hyperlink>
      <w:r w:rsidRPr="007F206F">
        <w:rPr>
          <w:sz w:val="28"/>
          <w:szCs w:val="28"/>
        </w:rPr>
        <w:t xml:space="preserve"> настоящего Кодекса.</w:t>
      </w:r>
    </w:p>
    <w:p w14:paraId="5D5E6C63"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 xml:space="preserve">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hyperlink r:id="rId200" w:anchor="z258" w:history="1">
        <w:r w:rsidRPr="007F206F">
          <w:rPr>
            <w:sz w:val="28"/>
            <w:szCs w:val="28"/>
          </w:rPr>
          <w:t xml:space="preserve">статьей </w:t>
        </w:r>
        <w:r w:rsidR="002F3F25" w:rsidRPr="007F206F">
          <w:rPr>
            <w:sz w:val="28"/>
            <w:szCs w:val="28"/>
          </w:rPr>
          <w:t>305</w:t>
        </w:r>
      </w:hyperlink>
      <w:r w:rsidRPr="007F206F">
        <w:rPr>
          <w:sz w:val="28"/>
          <w:szCs w:val="28"/>
        </w:rPr>
        <w:t xml:space="preserve"> настоящего Кодекса, в пределах сумм, установленных контрактом на недропользование.</w:t>
      </w:r>
    </w:p>
    <w:p w14:paraId="0A70F88C"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3. Для целей настоящей статьи расходами, фактически понесенными недропользователем, признаются:</w:t>
      </w:r>
    </w:p>
    <w:p w14:paraId="2AFBB986"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1) на обучение казахстанских кадров:</w:t>
      </w:r>
    </w:p>
    <w:p w14:paraId="16091908"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деньги, направленные на обучение, повышение квалификации и переподготовку граждан Республики Казахстан;</w:t>
      </w:r>
    </w:p>
    <w:p w14:paraId="76120917" w14:textId="77777777" w:rsidR="00C817D7"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14:paraId="2CF3B89C" w14:textId="77777777" w:rsidR="00596D66" w:rsidRPr="007F206F" w:rsidRDefault="00C817D7" w:rsidP="007B3937">
      <w:pPr>
        <w:pStyle w:val="a3"/>
        <w:spacing w:before="0" w:beforeAutospacing="0" w:after="0" w:afterAutospacing="0"/>
        <w:ind w:firstLine="851"/>
        <w:contextualSpacing/>
        <w:jc w:val="both"/>
        <w:rPr>
          <w:sz w:val="28"/>
          <w:szCs w:val="28"/>
        </w:rPr>
      </w:pPr>
      <w:r w:rsidRPr="007F206F">
        <w:rPr>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w:t>
      </w:r>
      <w:r w:rsidR="00596D66" w:rsidRPr="007F206F">
        <w:rPr>
          <w:sz w:val="28"/>
          <w:szCs w:val="28"/>
        </w:rPr>
        <w:t>ным со сферой недропользования;</w:t>
      </w:r>
    </w:p>
    <w:p w14:paraId="1CFDF8E3" w14:textId="77777777" w:rsidR="00C817D7" w:rsidRPr="007F206F" w:rsidRDefault="00596D66" w:rsidP="007B3937">
      <w:pPr>
        <w:pStyle w:val="a3"/>
        <w:spacing w:before="0" w:beforeAutospacing="0" w:after="0" w:afterAutospacing="0"/>
        <w:ind w:firstLine="851"/>
        <w:contextualSpacing/>
        <w:jc w:val="both"/>
        <w:rPr>
          <w:sz w:val="28"/>
          <w:szCs w:val="28"/>
        </w:rPr>
      </w:pPr>
      <w:r w:rsidRPr="007F206F">
        <w:rPr>
          <w:sz w:val="28"/>
          <w:szCs w:val="28"/>
        </w:rPr>
        <w:t xml:space="preserve">2) </w:t>
      </w:r>
      <w:r w:rsidR="00C817D7" w:rsidRPr="007F206F">
        <w:rPr>
          <w:sz w:val="28"/>
          <w:szCs w:val="28"/>
        </w:rPr>
        <w:t>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14:paraId="5641E97D" w14:textId="77777777" w:rsidR="00C817D7" w:rsidRPr="007F206F" w:rsidRDefault="00C817D7" w:rsidP="007B3937">
      <w:pPr>
        <w:pStyle w:val="a3"/>
        <w:spacing w:before="0" w:beforeAutospacing="0" w:after="0" w:afterAutospacing="0"/>
        <w:ind w:firstLine="851"/>
        <w:contextualSpacing/>
        <w:jc w:val="both"/>
        <w:rPr>
          <w:sz w:val="28"/>
          <w:szCs w:val="28"/>
        </w:rPr>
      </w:pPr>
    </w:p>
    <w:p w14:paraId="39A75620"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18</w:t>
      </w:r>
      <w:r w:rsidRPr="007F206F">
        <w:rPr>
          <w:rFonts w:ascii="Times New Roman" w:eastAsia="Calibri" w:hAnsi="Times New Roman" w:cs="Times New Roman"/>
          <w:bCs/>
          <w:sz w:val="28"/>
          <w:szCs w:val="28"/>
        </w:rPr>
        <w:t>. Затраты недропользователя, не подлежащие вычету</w:t>
      </w:r>
    </w:p>
    <w:p w14:paraId="639FCAD0"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04346874"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Не относятся на вычеты недропользователя:</w:t>
      </w:r>
    </w:p>
    <w:p w14:paraId="6997EA47"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w:t>
      </w:r>
      <w:r w:rsidR="00C817D7" w:rsidRPr="007F206F">
        <w:rPr>
          <w:rFonts w:ascii="Times New Roman" w:eastAsia="Calibri" w:hAnsi="Times New Roman" w:cs="Times New Roman"/>
          <w:bCs/>
          <w:sz w:val="28"/>
          <w:szCs w:val="28"/>
        </w:rPr>
        <w:t>) сумма уплаченного дополнительного платежа недропользователя, осуществляющего деятельность по контракту о разделе продукции;</w:t>
      </w:r>
    </w:p>
    <w:p w14:paraId="04039238"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w:t>
      </w:r>
      <w:r w:rsidR="00C817D7" w:rsidRPr="007F206F">
        <w:rPr>
          <w:rFonts w:ascii="Times New Roman" w:eastAsia="Calibri" w:hAnsi="Times New Roman" w:cs="Times New Roman"/>
          <w:bCs/>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14:paraId="180D1B74"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w:t>
      </w:r>
      <w:r w:rsidR="00C817D7" w:rsidRPr="007F206F">
        <w:rPr>
          <w:rFonts w:ascii="Times New Roman" w:eastAsia="Calibri" w:hAnsi="Times New Roman" w:cs="Times New Roman"/>
          <w:bCs/>
          <w:sz w:val="28"/>
          <w:szCs w:val="28"/>
        </w:rPr>
        <w:t>)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14:paraId="49E2F1F4"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w:t>
      </w:r>
      <w:r w:rsidR="00C817D7" w:rsidRPr="007F206F">
        <w:rPr>
          <w:rFonts w:ascii="Times New Roman" w:eastAsia="Calibri" w:hAnsi="Times New Roman" w:cs="Times New Roman"/>
          <w:bCs/>
          <w:sz w:val="28"/>
          <w:szCs w:val="28"/>
        </w:rPr>
        <w:t>) стоимость объемов полезных ископаемых, передаваемых недропользователем в счет исполнения налогового обязательства в натуральной форме.</w:t>
      </w:r>
    </w:p>
    <w:p w14:paraId="309A5378" w14:textId="77777777" w:rsidR="00D80333" w:rsidRPr="007F206F" w:rsidRDefault="00D80333" w:rsidP="007B3937">
      <w:pPr>
        <w:spacing w:after="0" w:line="240" w:lineRule="auto"/>
        <w:ind w:firstLine="851"/>
        <w:contextualSpacing/>
        <w:jc w:val="both"/>
        <w:rPr>
          <w:rFonts w:ascii="Times New Roman" w:hAnsi="Times New Roman" w:cs="Times New Roman"/>
          <w:sz w:val="28"/>
          <w:szCs w:val="28"/>
        </w:rPr>
      </w:pPr>
    </w:p>
    <w:p w14:paraId="2B80E6C8" w14:textId="77777777" w:rsidR="00D80333"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D80333" w:rsidRPr="007F206F">
        <w:rPr>
          <w:rFonts w:ascii="Times New Roman" w:hAnsi="Times New Roman" w:cs="Times New Roman"/>
          <w:sz w:val="28"/>
          <w:szCs w:val="28"/>
        </w:rPr>
        <w:t>лава</w:t>
      </w:r>
      <w:r w:rsidR="006F2FB1" w:rsidRPr="007F206F">
        <w:rPr>
          <w:rFonts w:ascii="Times New Roman" w:hAnsi="Times New Roman" w:cs="Times New Roman"/>
          <w:sz w:val="28"/>
          <w:szCs w:val="28"/>
        </w:rPr>
        <w:t xml:space="preserve"> </w:t>
      </w:r>
      <w:r w:rsidR="008A651C" w:rsidRPr="007F206F">
        <w:rPr>
          <w:rFonts w:ascii="Times New Roman" w:hAnsi="Times New Roman" w:cs="Times New Roman"/>
          <w:sz w:val="28"/>
          <w:szCs w:val="28"/>
        </w:rPr>
        <w:t>30</w:t>
      </w:r>
      <w:r w:rsidRPr="007F206F">
        <w:rPr>
          <w:rFonts w:ascii="Times New Roman" w:hAnsi="Times New Roman" w:cs="Times New Roman"/>
          <w:sz w:val="28"/>
          <w:szCs w:val="28"/>
        </w:rPr>
        <w:t xml:space="preserve">. ОСОБЕННОСТИ ОПРЕДЕЛЕНИЯ ДОХОДОВ </w:t>
      </w:r>
    </w:p>
    <w:p w14:paraId="0B224560" w14:textId="77777777" w:rsidR="00D80333"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И ВЫЧЕТОВ ЛИЦАМИ, ОСУЩЕСТВЛЯЮЩИМИ </w:t>
      </w:r>
    </w:p>
    <w:p w14:paraId="3CCC28A0"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ФИНАНСОВУЮ ДЕЯТЕЛЬНОСТЬ</w:t>
      </w:r>
    </w:p>
    <w:p w14:paraId="7F3F572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3BFFECAE" w14:textId="77777777" w:rsidR="00D80333"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1. Доходы лиц, осуществляющих </w:t>
      </w:r>
    </w:p>
    <w:p w14:paraId="6427A3F4"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финансовую деятельность</w:t>
      </w:r>
    </w:p>
    <w:p w14:paraId="5FC9B230" w14:textId="77777777" w:rsidR="00B21F42" w:rsidRPr="007F206F" w:rsidRDefault="00B21F42" w:rsidP="007B3937">
      <w:pPr>
        <w:spacing w:after="0" w:line="240" w:lineRule="auto"/>
        <w:ind w:firstLine="851"/>
        <w:contextualSpacing/>
        <w:jc w:val="both"/>
        <w:rPr>
          <w:rFonts w:ascii="Times New Roman" w:hAnsi="Times New Roman" w:cs="Times New Roman"/>
          <w:sz w:val="28"/>
          <w:szCs w:val="28"/>
        </w:rPr>
      </w:pPr>
    </w:p>
    <w:p w14:paraId="57C5C084" w14:textId="77777777" w:rsidR="00F00472" w:rsidRPr="007F206F" w:rsidRDefault="00F0047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31</w:t>
      </w:r>
      <w:r w:rsidR="006F2FB1" w:rsidRPr="007F206F">
        <w:rPr>
          <w:rFonts w:ascii="Times New Roman" w:hAnsi="Times New Roman" w:cs="Times New Roman"/>
          <w:sz w:val="28"/>
          <w:szCs w:val="28"/>
        </w:rPr>
        <w:t>9</w:t>
      </w:r>
      <w:r w:rsidRPr="007F206F">
        <w:rPr>
          <w:rFonts w:ascii="Times New Roman" w:hAnsi="Times New Roman" w:cs="Times New Roman"/>
          <w:sz w:val="28"/>
          <w:szCs w:val="28"/>
        </w:rPr>
        <w:t xml:space="preserve">. Доходы налогоплательщика, осуществляющего страховую </w:t>
      </w:r>
      <w:r w:rsidRPr="007F206F">
        <w:rPr>
          <w:rFonts w:ascii="Times New Roman" w:hAnsi="Times New Roman" w:cs="Times New Roman"/>
          <w:sz w:val="28"/>
          <w:szCs w:val="28"/>
        </w:rPr>
        <w:br/>
        <w:t xml:space="preserve">                                деятельность по договорам страхования, перестрахования</w:t>
      </w:r>
    </w:p>
    <w:p w14:paraId="58776311"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77205837" w14:textId="77777777" w:rsidR="00F00472" w:rsidRPr="007F206F" w:rsidRDefault="00F0047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Доходы по договорам страхования, перестрахования признаются налогоплательщиком, который в соответствии с законодательством Республики Казахстан является страховой, перестраховочной организацией или Экспортно-кредитным агентством Казахстана</w:t>
      </w:r>
      <w:r w:rsidR="00957729"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виде:</w:t>
      </w:r>
    </w:p>
    <w:p w14:paraId="2EE53C67"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страховой выручки (дохода от страхования);</w:t>
      </w:r>
    </w:p>
    <w:p w14:paraId="2B4B102A"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финансовых доходов по страхованию (перестрахованию);</w:t>
      </w:r>
    </w:p>
    <w:p w14:paraId="79B7DF70"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корректировки расходов по компоненту убытка;</w:t>
      </w:r>
    </w:p>
    <w:p w14:paraId="1E03D722"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компонента возмещения убытка по перестрахованию;</w:t>
      </w:r>
    </w:p>
    <w:p w14:paraId="1460E82E"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дохода по формированию актива перестрахования по рисковой поправке на нефинансовый риск по возникшим убыткам;</w:t>
      </w:r>
    </w:p>
    <w:p w14:paraId="64B7E25C"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дохода по формированию актива перестрахования по возникшим убыткам;</w:t>
      </w:r>
    </w:p>
    <w:p w14:paraId="7D73BF5B"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дохода от уменьшения рисковой поправки на нефинансовый риск по обязательству по возникшим убыткам;</w:t>
      </w:r>
    </w:p>
    <w:p w14:paraId="5C810164"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дохода, связанного с возмещением регрессных требований и убытков (суброгация);</w:t>
      </w:r>
    </w:p>
    <w:p w14:paraId="5C1F3291"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w:t>
      </w:r>
      <w:r w:rsidR="006D42AF" w:rsidRPr="007F206F">
        <w:rPr>
          <w:rFonts w:ascii="Times New Roman" w:hAnsi="Times New Roman" w:cs="Times New Roman"/>
          <w:sz w:val="28"/>
          <w:szCs w:val="28"/>
        </w:rPr>
        <w:t>ов</w:t>
      </w:r>
      <w:r w:rsidRPr="007F206F">
        <w:rPr>
          <w:rFonts w:ascii="Times New Roman" w:hAnsi="Times New Roman" w:cs="Times New Roman"/>
          <w:sz w:val="28"/>
          <w:szCs w:val="28"/>
        </w:rPr>
        <w:t>, связанны</w:t>
      </w:r>
      <w:r w:rsidR="006D42AF" w:rsidRPr="007F206F">
        <w:rPr>
          <w:rFonts w:ascii="Times New Roman" w:hAnsi="Times New Roman" w:cs="Times New Roman"/>
          <w:sz w:val="28"/>
          <w:szCs w:val="28"/>
        </w:rPr>
        <w:t>х</w:t>
      </w:r>
      <w:r w:rsidRPr="007F206F">
        <w:rPr>
          <w:rFonts w:ascii="Times New Roman" w:hAnsi="Times New Roman" w:cs="Times New Roman"/>
          <w:sz w:val="28"/>
          <w:szCs w:val="28"/>
        </w:rPr>
        <w:t xml:space="preserve"> с получением вознаграждения по займам страхователей;</w:t>
      </w:r>
    </w:p>
    <w:p w14:paraId="33E3CB54"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прочих доходов по договорам страхования, перестрахования, </w:t>
      </w:r>
      <w:r w:rsidR="00D80333" w:rsidRPr="007F206F">
        <w:rPr>
          <w:rFonts w:ascii="Times New Roman" w:hAnsi="Times New Roman" w:cs="Times New Roman"/>
          <w:sz w:val="28"/>
          <w:szCs w:val="28"/>
        </w:rPr>
        <w:br/>
      </w:r>
      <w:r w:rsidRPr="007F206F">
        <w:rPr>
          <w:rFonts w:ascii="Times New Roman" w:hAnsi="Times New Roman" w:cs="Times New Roman"/>
          <w:sz w:val="28"/>
          <w:szCs w:val="28"/>
        </w:rPr>
        <w:t xml:space="preserve">за исключением доходов, указанных в статье </w:t>
      </w:r>
      <w:r w:rsidR="00F6413A" w:rsidRPr="007F206F">
        <w:rPr>
          <w:rFonts w:ascii="Times New Roman" w:hAnsi="Times New Roman" w:cs="Times New Roman"/>
          <w:sz w:val="28"/>
          <w:szCs w:val="28"/>
        </w:rPr>
        <w:t>245</w:t>
      </w:r>
      <w:r w:rsidRPr="007F206F">
        <w:rPr>
          <w:rFonts w:ascii="Times New Roman" w:hAnsi="Times New Roman" w:cs="Times New Roman"/>
          <w:sz w:val="28"/>
          <w:szCs w:val="28"/>
        </w:rPr>
        <w:t xml:space="preserve"> настоящего Кодекса.</w:t>
      </w:r>
    </w:p>
    <w:p w14:paraId="44FC2983"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Доходом в виде страховой выручки (доход от страхования) признаются:</w:t>
      </w:r>
    </w:p>
    <w:p w14:paraId="18D151D2"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страховая выручка (доход от страхования), признанная в соответствии с международными стандартами финансовой отчетности </w:t>
      </w:r>
      <w:r w:rsidRPr="007F206F">
        <w:rPr>
          <w:rFonts w:ascii="Times New Roman" w:eastAsia="Calibri" w:hAnsi="Times New Roman" w:cs="Times New Roman"/>
          <w:bCs/>
          <w:sz w:val="28"/>
          <w:szCs w:val="28"/>
        </w:rPr>
        <w:t>и (или) требованиями законодательства Республики Казахстан о бухгалтерском учете и финансовой отчетности</w:t>
      </w:r>
      <w:r w:rsidR="00D60E8F" w:rsidRPr="007F206F">
        <w:rPr>
          <w:rFonts w:ascii="Times New Roman" w:eastAsia="Calibri" w:hAnsi="Times New Roman" w:cs="Times New Roman"/>
          <w:bCs/>
          <w:sz w:val="28"/>
          <w:szCs w:val="28"/>
        </w:rPr>
        <w:t>,</w:t>
      </w:r>
      <w:r w:rsidRPr="007F206F">
        <w:rPr>
          <w:rFonts w:ascii="Times New Roman" w:hAnsi="Times New Roman" w:cs="Times New Roman"/>
          <w:sz w:val="28"/>
          <w:szCs w:val="28"/>
        </w:rPr>
        <w:t xml:space="preserve"> с использованием подхода распределения премий;</w:t>
      </w:r>
    </w:p>
    <w:p w14:paraId="313CA6DA"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страховая выручка (доход от страхования), признанная в соответствии с международными стандартами финансовой отчетности </w:t>
      </w:r>
      <w:r w:rsidRPr="007F206F">
        <w:rPr>
          <w:rFonts w:ascii="Times New Roman" w:eastAsia="Calibri" w:hAnsi="Times New Roman" w:cs="Times New Roman"/>
          <w:bCs/>
          <w:sz w:val="28"/>
          <w:szCs w:val="28"/>
        </w:rPr>
        <w:t>и (или) требованиями законодательства Республики Казахстан о бухгалтерском учете и финансовой отчетности</w:t>
      </w:r>
      <w:r w:rsidR="00D60E8F" w:rsidRPr="007F206F">
        <w:rPr>
          <w:rFonts w:ascii="Times New Roman" w:eastAsia="Calibri" w:hAnsi="Times New Roman" w:cs="Times New Roman"/>
          <w:bCs/>
          <w:sz w:val="28"/>
          <w:szCs w:val="28"/>
        </w:rPr>
        <w:t>,</w:t>
      </w:r>
      <w:r w:rsidRPr="007F206F">
        <w:rPr>
          <w:rFonts w:ascii="Times New Roman" w:hAnsi="Times New Roman" w:cs="Times New Roman"/>
          <w:sz w:val="28"/>
          <w:szCs w:val="28"/>
        </w:rPr>
        <w:t xml:space="preserve"> с использованием общей модели оценки;</w:t>
      </w:r>
    </w:p>
    <w:p w14:paraId="7ED9D08F"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 от амортизации маржи по договорам страхования (перестрахования);</w:t>
      </w:r>
    </w:p>
    <w:p w14:paraId="0522F637"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6D42AF"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 от уменьшения рисковой поправки на нефинансовый риск по обязательству по оставшемуся покрытию.</w:t>
      </w:r>
    </w:p>
    <w:p w14:paraId="294C3DA0" w14:textId="77777777" w:rsidR="006727AF" w:rsidRPr="007F206F" w:rsidRDefault="006727A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Доходы, предусмотренные настоящим пунктом</w:t>
      </w:r>
      <w:r w:rsidR="00D60E8F"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определяются </w:t>
      </w:r>
      <w:r w:rsidRPr="007F206F">
        <w:rPr>
          <w:rFonts w:ascii="Times New Roman" w:hAnsi="Times New Roman" w:cs="Times New Roman"/>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6CE4EBF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Положения настоящей статьи не распространяются на договоры страхования, перестрахования, по которым доход в виде страховых премий </w:t>
      </w:r>
      <w:r w:rsidR="00C90CC1"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w:t>
      </w:r>
      <w:r w:rsidR="00C90CC1" w:rsidRPr="007F206F">
        <w:rPr>
          <w:rFonts w:ascii="Times New Roman" w:hAnsi="Times New Roman" w:cs="Times New Roman"/>
          <w:sz w:val="28"/>
          <w:szCs w:val="28"/>
        </w:rPr>
        <w:br/>
      </w:r>
      <w:r w:rsidRPr="007F206F">
        <w:rPr>
          <w:rFonts w:ascii="Times New Roman" w:hAnsi="Times New Roman" w:cs="Times New Roman"/>
          <w:sz w:val="28"/>
          <w:szCs w:val="28"/>
        </w:rPr>
        <w:t>2012 года.</w:t>
      </w:r>
    </w:p>
    <w:p w14:paraId="253CDEC3" w14:textId="77777777" w:rsidR="00F00472" w:rsidRPr="007F206F" w:rsidRDefault="00F0047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Доходом в виде возмещения расходов по страховым выплатам признается возмещение расходов налогоплательщику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14:paraId="2B3AA0B4" w14:textId="77777777" w:rsidR="00F00472" w:rsidRPr="007F206F" w:rsidRDefault="00F0047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налогоплательщика в виде возмещения расходов по страховым выплатам определяется по следующей формуле:</w:t>
      </w:r>
    </w:p>
    <w:p w14:paraId="0333E645"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 х (А/Б), где:</w:t>
      </w:r>
    </w:p>
    <w:p w14:paraId="7915A67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 </w:t>
      </w:r>
      <w:r w:rsidR="00D60E8F"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подлежащий получению (полученный) в отчетном налоговом периоде доход в виде возмещения расходов по страховым выплатам;</w:t>
      </w:r>
    </w:p>
    <w:p w14:paraId="4EA0861D"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 </w:t>
      </w:r>
      <w:r w:rsidR="00D60E8F" w:rsidRPr="007F206F">
        <w:rPr>
          <w:rFonts w:ascii="Times New Roman" w:hAnsi="Times New Roman" w:cs="Times New Roman"/>
          <w:sz w:val="28"/>
          <w:szCs w:val="28"/>
        </w:rPr>
        <w:t>–</w:t>
      </w:r>
      <w:r w:rsidRPr="007F206F">
        <w:rPr>
          <w:rFonts w:ascii="Times New Roman" w:hAnsi="Times New Roman" w:cs="Times New Roman"/>
          <w:sz w:val="28"/>
          <w:szCs w:val="28"/>
        </w:rPr>
        <w:t xml:space="preserve">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14:paraId="7F45F7C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Б </w:t>
      </w:r>
      <w:r w:rsidR="00D60E8F" w:rsidRPr="007F206F">
        <w:rPr>
          <w:rFonts w:ascii="Times New Roman" w:hAnsi="Times New Roman" w:cs="Times New Roman"/>
          <w:sz w:val="28"/>
          <w:szCs w:val="28"/>
        </w:rPr>
        <w:t>–</w:t>
      </w:r>
      <w:r w:rsidRPr="007F206F">
        <w:rPr>
          <w:rFonts w:ascii="Times New Roman" w:hAnsi="Times New Roman" w:cs="Times New Roman"/>
          <w:sz w:val="28"/>
          <w:szCs w:val="28"/>
        </w:rPr>
        <w:t xml:space="preserve">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14:paraId="3A3E6C33"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2517976" w14:textId="77777777" w:rsidR="00E34A8E"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20</w:t>
      </w:r>
      <w:r w:rsidRPr="007F206F">
        <w:rPr>
          <w:rFonts w:ascii="Times New Roman" w:eastAsia="Calibri" w:hAnsi="Times New Roman" w:cs="Times New Roman"/>
          <w:bCs/>
          <w:sz w:val="28"/>
          <w:szCs w:val="28"/>
        </w:rPr>
        <w:t xml:space="preserve">. Доход от снижения размеров </w:t>
      </w:r>
    </w:p>
    <w:p w14:paraId="07C9A64A" w14:textId="78D7A463" w:rsidR="00C817D7" w:rsidRPr="007F206F" w:rsidRDefault="00E34A8E"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C817D7" w:rsidRPr="007F206F">
        <w:rPr>
          <w:rFonts w:ascii="Times New Roman" w:eastAsia="Calibri" w:hAnsi="Times New Roman" w:cs="Times New Roman"/>
          <w:bCs/>
          <w:sz w:val="28"/>
          <w:szCs w:val="28"/>
        </w:rPr>
        <w:t>созданных провизий (резервов)</w:t>
      </w:r>
    </w:p>
    <w:p w14:paraId="5DFD1C7A"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523A6BFB"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25" w:name="z4474"/>
      <w:r w:rsidRPr="007F206F">
        <w:rPr>
          <w:rFonts w:ascii="Times New Roman" w:eastAsia="Calibri" w:hAnsi="Times New Roman" w:cs="Times New Roman"/>
          <w:bCs/>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w:t>
      </w:r>
      <w:r w:rsidR="00604FD5" w:rsidRPr="007F206F">
        <w:rPr>
          <w:rFonts w:ascii="Times New Roman" w:eastAsia="Calibri" w:hAnsi="Times New Roman" w:cs="Times New Roman"/>
          <w:bCs/>
          <w:sz w:val="28"/>
          <w:szCs w:val="28"/>
        </w:rPr>
        <w:t>со статьей 3</w:t>
      </w:r>
      <w:r w:rsidR="00F6413A" w:rsidRPr="007F206F">
        <w:rPr>
          <w:rFonts w:ascii="Times New Roman" w:eastAsia="Calibri" w:hAnsi="Times New Roman" w:cs="Times New Roman"/>
          <w:bCs/>
          <w:sz w:val="28"/>
          <w:szCs w:val="28"/>
        </w:rPr>
        <w:t>23</w:t>
      </w:r>
      <w:r w:rsidR="00D60E8F"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настоящего Кодекса, если иное не предусмотрено настоящей статьей, признаются:</w:t>
      </w:r>
    </w:p>
    <w:p w14:paraId="264D591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26" w:name="z4475"/>
      <w:bookmarkEnd w:id="25"/>
      <w:r w:rsidRPr="007F206F">
        <w:rPr>
          <w:rFonts w:ascii="Times New Roman" w:eastAsia="Calibri" w:hAnsi="Times New Roman" w:cs="Times New Roman"/>
          <w:bCs/>
          <w:sz w:val="28"/>
          <w:szCs w:val="28"/>
        </w:rPr>
        <w:t xml:space="preserve">1) суммы провизий (резервов), отнесенные на вычеты в отчетном </w:t>
      </w:r>
      <w:r w:rsidR="00C55119"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и (или) предыдущих налоговых периодах, в размере, пропорциональном сумме исполнения, – при исполнении должником требования;</w:t>
      </w:r>
    </w:p>
    <w:p w14:paraId="005FD08E"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27" w:name="z4476"/>
      <w:bookmarkEnd w:id="26"/>
      <w:r w:rsidRPr="007F206F">
        <w:rPr>
          <w:rFonts w:ascii="Times New Roman" w:eastAsia="Calibri" w:hAnsi="Times New Roman" w:cs="Times New Roman"/>
          <w:bCs/>
          <w:sz w:val="28"/>
          <w:szCs w:val="28"/>
        </w:rPr>
        <w:t xml:space="preserve">2) суммы провизий (резервов), отнесенные на вычеты в отчетном </w:t>
      </w:r>
      <w:r w:rsidR="00C55119"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14:paraId="76D07B1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28" w:name="z4477"/>
      <w:bookmarkEnd w:id="27"/>
      <w:r w:rsidRPr="007F206F">
        <w:rPr>
          <w:rFonts w:ascii="Times New Roman" w:eastAsia="Calibri" w:hAnsi="Times New Roman" w:cs="Times New Roman"/>
          <w:bCs/>
          <w:sz w:val="28"/>
          <w:szCs w:val="28"/>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bookmarkEnd w:id="28"/>
    </w:p>
    <w:p w14:paraId="370F7208"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w:t>
      </w:r>
      <w:r w:rsidR="00C817D7" w:rsidRPr="007F206F">
        <w:rPr>
          <w:rFonts w:ascii="Times New Roman" w:eastAsia="Calibri" w:hAnsi="Times New Roman" w:cs="Times New Roman"/>
          <w:bCs/>
          <w:sz w:val="28"/>
          <w:szCs w:val="28"/>
        </w:rPr>
        <w:t xml:space="preserve">.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w:t>
      </w:r>
      <w:r w:rsidR="00604FD5" w:rsidRPr="007F206F">
        <w:rPr>
          <w:rFonts w:ascii="Times New Roman" w:eastAsia="Calibri" w:hAnsi="Times New Roman" w:cs="Times New Roman"/>
          <w:bCs/>
          <w:sz w:val="28"/>
          <w:szCs w:val="28"/>
        </w:rPr>
        <w:t>со статьей 3</w:t>
      </w:r>
      <w:r w:rsidR="00F6413A" w:rsidRPr="007F206F">
        <w:rPr>
          <w:rFonts w:ascii="Times New Roman" w:eastAsia="Calibri" w:hAnsi="Times New Roman" w:cs="Times New Roman"/>
          <w:bCs/>
          <w:sz w:val="28"/>
          <w:szCs w:val="28"/>
        </w:rPr>
        <w:t>23</w:t>
      </w:r>
      <w:r w:rsidR="00D60E8F" w:rsidRPr="007F206F">
        <w:rPr>
          <w:rFonts w:ascii="Times New Roman" w:eastAsia="Calibri" w:hAnsi="Times New Roman" w:cs="Times New Roman"/>
          <w:bCs/>
          <w:sz w:val="28"/>
          <w:szCs w:val="28"/>
        </w:rPr>
        <w:t xml:space="preserve"> </w:t>
      </w:r>
      <w:r w:rsidR="00C817D7" w:rsidRPr="007F206F">
        <w:rPr>
          <w:rFonts w:ascii="Times New Roman" w:eastAsia="Calibri" w:hAnsi="Times New Roman" w:cs="Times New Roman"/>
          <w:bCs/>
          <w:sz w:val="28"/>
          <w:szCs w:val="28"/>
        </w:rPr>
        <w:t xml:space="preserve">настоящего Кодекса, суммы провизий (резервов), отнесенные на вычеты в отчетном </w:t>
      </w:r>
      <w:r w:rsidR="00C55119"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и (или) предыдущих налоговых периодах, при уменьшении размера требований к должнику в следующих случаях:</w:t>
      </w:r>
    </w:p>
    <w:p w14:paraId="6696802F"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29" w:name="z4527"/>
      <w:r w:rsidRPr="007F206F">
        <w:rPr>
          <w:rFonts w:ascii="Times New Roman" w:eastAsia="Calibri" w:hAnsi="Times New Roman" w:cs="Times New Roman"/>
          <w:bCs/>
          <w:sz w:val="28"/>
          <w:szCs w:val="28"/>
        </w:rPr>
        <w:t>1) исключения из Национального реестра бизнес-идентификационных номеров в связи с ликвидацией юридического лица</w:t>
      </w:r>
      <w:r w:rsidR="00D60E8F" w:rsidRPr="007F206F">
        <w:rPr>
          <w:rFonts w:ascii="Times New Roman" w:eastAsia="Calibri" w:hAnsi="Times New Roman" w:cs="Times New Roman"/>
          <w:bCs/>
          <w:sz w:val="28"/>
          <w:szCs w:val="28"/>
        </w:rPr>
        <w:t xml:space="preserve"> – </w:t>
      </w:r>
      <w:r w:rsidRPr="007F206F">
        <w:rPr>
          <w:rFonts w:ascii="Times New Roman" w:eastAsia="Calibri" w:hAnsi="Times New Roman" w:cs="Times New Roman"/>
          <w:bCs/>
          <w:sz w:val="28"/>
          <w:szCs w:val="28"/>
        </w:rPr>
        <w:t xml:space="preserve">должника </w:t>
      </w:r>
      <w:r w:rsidR="00275828" w:rsidRPr="007F206F">
        <w:rPr>
          <w:rFonts w:ascii="Times New Roman" w:eastAsia="Calibri" w:hAnsi="Times New Roman" w:cs="Times New Roman"/>
          <w:sz w:val="28"/>
          <w:szCs w:val="28"/>
        </w:rPr>
        <w:t xml:space="preserve">по </w:t>
      </w:r>
      <w:r w:rsidR="00275828" w:rsidRPr="007F206F">
        <w:rPr>
          <w:rFonts w:ascii="Times New Roman" w:eastAsia="Calibri" w:hAnsi="Times New Roman" w:cs="Times New Roman"/>
          <w:bCs/>
          <w:sz w:val="28"/>
          <w:szCs w:val="28"/>
        </w:rPr>
        <w:t>вступившему в законную силу судебному акту</w:t>
      </w:r>
      <w:r w:rsidR="00D60E8F" w:rsidRPr="007F206F">
        <w:rPr>
          <w:rFonts w:ascii="Times New Roman" w:eastAsia="Calibri" w:hAnsi="Times New Roman" w:cs="Times New Roman"/>
          <w:bCs/>
          <w:sz w:val="28"/>
          <w:szCs w:val="28"/>
        </w:rPr>
        <w:t xml:space="preserve"> </w:t>
      </w:r>
      <w:r w:rsidRPr="007F206F">
        <w:rPr>
          <w:rFonts w:ascii="Times New Roman" w:eastAsia="Calibri" w:hAnsi="Times New Roman" w:cs="Times New Roman"/>
          <w:bCs/>
          <w:sz w:val="28"/>
          <w:szCs w:val="28"/>
        </w:rPr>
        <w:t>по основаниям, установленным законами Республики Казахстан;</w:t>
      </w:r>
    </w:p>
    <w:p w14:paraId="36C07EC4"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30" w:name="z4528"/>
      <w:bookmarkEnd w:id="29"/>
      <w:r w:rsidRPr="007F206F">
        <w:rPr>
          <w:rFonts w:ascii="Times New Roman" w:eastAsia="Calibri" w:hAnsi="Times New Roman" w:cs="Times New Roman"/>
          <w:bCs/>
          <w:sz w:val="28"/>
          <w:szCs w:val="28"/>
        </w:rPr>
        <w:t xml:space="preserve">2) признания физического </w:t>
      </w:r>
      <w:r w:rsidR="007B7305" w:rsidRPr="007F206F">
        <w:rPr>
          <w:rFonts w:ascii="Times New Roman" w:eastAsia="Calibri" w:hAnsi="Times New Roman" w:cs="Times New Roman"/>
          <w:bCs/>
          <w:sz w:val="28"/>
          <w:szCs w:val="28"/>
        </w:rPr>
        <w:t xml:space="preserve">лица – должника </w:t>
      </w:r>
      <w:r w:rsidRPr="007F206F">
        <w:rPr>
          <w:rFonts w:ascii="Times New Roman" w:eastAsia="Calibri" w:hAnsi="Times New Roman" w:cs="Times New Roman"/>
          <w:bCs/>
          <w:sz w:val="28"/>
          <w:szCs w:val="28"/>
        </w:rPr>
        <w:t xml:space="preserve">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w:t>
      </w:r>
      <w:r w:rsidR="00C55119"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в законную силу решения суда умершим;</w:t>
      </w:r>
    </w:p>
    <w:p w14:paraId="11CBEA1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bookmarkStart w:id="31" w:name="z4529"/>
      <w:bookmarkEnd w:id="30"/>
      <w:r w:rsidRPr="007F206F">
        <w:rPr>
          <w:rFonts w:ascii="Times New Roman" w:eastAsia="Calibri" w:hAnsi="Times New Roman" w:cs="Times New Roman"/>
          <w:bCs/>
          <w:sz w:val="28"/>
          <w:szCs w:val="28"/>
        </w:rPr>
        <w:t xml:space="preserve">3) установления физическому </w:t>
      </w:r>
      <w:r w:rsidR="007B7305" w:rsidRPr="007F206F">
        <w:rPr>
          <w:rFonts w:ascii="Times New Roman" w:eastAsia="Calibri" w:hAnsi="Times New Roman" w:cs="Times New Roman"/>
          <w:bCs/>
          <w:sz w:val="28"/>
          <w:szCs w:val="28"/>
        </w:rPr>
        <w:t xml:space="preserve">лицу – должнику </w:t>
      </w:r>
      <w:r w:rsidRPr="007F206F">
        <w:rPr>
          <w:rFonts w:ascii="Times New Roman" w:eastAsia="Calibri" w:hAnsi="Times New Roman" w:cs="Times New Roman"/>
          <w:bCs/>
          <w:sz w:val="28"/>
          <w:szCs w:val="28"/>
        </w:rPr>
        <w:t xml:space="preserve">инвалидности первой, второй групп, а также в случае смерти физического </w:t>
      </w:r>
      <w:r w:rsidR="007B7305" w:rsidRPr="007F206F">
        <w:rPr>
          <w:rFonts w:ascii="Times New Roman" w:eastAsia="Calibri" w:hAnsi="Times New Roman" w:cs="Times New Roman"/>
          <w:bCs/>
          <w:sz w:val="28"/>
          <w:szCs w:val="28"/>
        </w:rPr>
        <w:t>лица – должника</w:t>
      </w:r>
      <w:r w:rsidRPr="007F206F">
        <w:rPr>
          <w:rFonts w:ascii="Times New Roman" w:eastAsia="Calibri" w:hAnsi="Times New Roman" w:cs="Times New Roman"/>
          <w:bCs/>
          <w:sz w:val="28"/>
          <w:szCs w:val="28"/>
        </w:rPr>
        <w:t>;</w:t>
      </w:r>
    </w:p>
    <w:bookmarkEnd w:id="31"/>
    <w:p w14:paraId="56DF3EE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w:t>
      </w:r>
      <w:r w:rsidR="00C55119"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 xml:space="preserve">в соответствии </w:t>
      </w:r>
      <w:r w:rsidR="00604FD5" w:rsidRPr="007F206F">
        <w:rPr>
          <w:rFonts w:ascii="Times New Roman" w:eastAsia="Calibri" w:hAnsi="Times New Roman" w:cs="Times New Roman"/>
          <w:bCs/>
          <w:sz w:val="28"/>
          <w:szCs w:val="28"/>
        </w:rPr>
        <w:t>со статьей 3</w:t>
      </w:r>
      <w:r w:rsidR="00F6413A" w:rsidRPr="007F206F">
        <w:rPr>
          <w:rFonts w:ascii="Times New Roman" w:eastAsia="Calibri" w:hAnsi="Times New Roman" w:cs="Times New Roman"/>
          <w:bCs/>
          <w:sz w:val="28"/>
          <w:szCs w:val="28"/>
        </w:rPr>
        <w:t>23</w:t>
      </w:r>
      <w:r w:rsidRPr="007F206F">
        <w:rPr>
          <w:rFonts w:ascii="Times New Roman" w:eastAsia="Calibri" w:hAnsi="Times New Roman" w:cs="Times New Roman"/>
          <w:bCs/>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w:t>
      </w:r>
      <w:r w:rsidR="00C55119" w:rsidRPr="007F206F">
        <w:rPr>
          <w:rFonts w:ascii="Times New Roman" w:eastAsia="Calibri" w:hAnsi="Times New Roman" w:cs="Times New Roman"/>
          <w:bCs/>
          <w:sz w:val="28"/>
          <w:szCs w:val="28"/>
        </w:rPr>
        <w:br/>
      </w:r>
      <w:r w:rsidR="00604FD5" w:rsidRPr="007F206F">
        <w:rPr>
          <w:rFonts w:ascii="Times New Roman" w:eastAsia="Calibri" w:hAnsi="Times New Roman" w:cs="Times New Roman"/>
          <w:bCs/>
          <w:sz w:val="28"/>
          <w:szCs w:val="28"/>
        </w:rPr>
        <w:t>со статьей 3</w:t>
      </w:r>
      <w:r w:rsidR="00F6413A" w:rsidRPr="007F206F">
        <w:rPr>
          <w:rFonts w:ascii="Times New Roman" w:eastAsia="Calibri" w:hAnsi="Times New Roman" w:cs="Times New Roman"/>
          <w:bCs/>
          <w:sz w:val="28"/>
          <w:szCs w:val="28"/>
        </w:rPr>
        <w:t>23</w:t>
      </w:r>
      <w:r w:rsidRPr="007F206F">
        <w:rPr>
          <w:rFonts w:ascii="Times New Roman" w:eastAsia="Calibri" w:hAnsi="Times New Roman" w:cs="Times New Roman"/>
          <w:bCs/>
          <w:sz w:val="28"/>
          <w:szCs w:val="28"/>
        </w:rPr>
        <w:t xml:space="preserve">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14:paraId="4D7C1A20"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bookmarkStart w:id="32" w:name="z4532"/>
      <w:r w:rsidRPr="007F206F">
        <w:rPr>
          <w:rFonts w:ascii="Times New Roman" w:eastAsia="Calibri" w:hAnsi="Times New Roman" w:cs="Times New Roman"/>
          <w:bCs/>
          <w:sz w:val="28"/>
          <w:szCs w:val="28"/>
        </w:rPr>
        <w:t>5</w:t>
      </w:r>
      <w:r w:rsidR="00C817D7" w:rsidRPr="007F206F">
        <w:rPr>
          <w:rFonts w:ascii="Times New Roman" w:eastAsia="Calibri" w:hAnsi="Times New Roman" w:cs="Times New Roman"/>
          <w:bCs/>
          <w:sz w:val="28"/>
          <w:szCs w:val="28"/>
        </w:rPr>
        <w:t xml:space="preserve">) снятия </w:t>
      </w:r>
      <w:r w:rsidR="00A36927" w:rsidRPr="007F206F">
        <w:rPr>
          <w:rFonts w:ascii="Times New Roman" w:hAnsi="Times New Roman" w:cs="Times New Roman"/>
          <w:sz w:val="28"/>
          <w:szCs w:val="28"/>
        </w:rPr>
        <w:t>физического лица</w:t>
      </w:r>
      <w:r w:rsidR="007B7305" w:rsidRPr="007F206F">
        <w:rPr>
          <w:rFonts w:ascii="Times New Roman" w:hAnsi="Times New Roman" w:cs="Times New Roman"/>
          <w:sz w:val="28"/>
          <w:szCs w:val="28"/>
        </w:rPr>
        <w:t xml:space="preserve"> </w:t>
      </w:r>
      <w:r w:rsidR="00C817D7" w:rsidRPr="007F206F">
        <w:rPr>
          <w:rFonts w:ascii="Times New Roman" w:eastAsia="Calibri" w:hAnsi="Times New Roman" w:cs="Times New Roman"/>
          <w:bCs/>
          <w:sz w:val="28"/>
          <w:szCs w:val="28"/>
        </w:rPr>
        <w:t>с регистрационного учета в качестве индивидуального предпринимателя в связи с признанием индивидуального предпринимателя</w:t>
      </w:r>
      <w:r w:rsidR="007B7305" w:rsidRPr="007F206F">
        <w:rPr>
          <w:rFonts w:ascii="Times New Roman" w:eastAsia="Calibri" w:hAnsi="Times New Roman" w:cs="Times New Roman"/>
          <w:bCs/>
          <w:sz w:val="28"/>
          <w:szCs w:val="28"/>
        </w:rPr>
        <w:t xml:space="preserve"> – </w:t>
      </w:r>
      <w:r w:rsidR="00C817D7" w:rsidRPr="007F206F">
        <w:rPr>
          <w:rFonts w:ascii="Times New Roman" w:eastAsia="Calibri" w:hAnsi="Times New Roman" w:cs="Times New Roman"/>
          <w:bCs/>
          <w:sz w:val="28"/>
          <w:szCs w:val="28"/>
        </w:rPr>
        <w:t>должника банкротом в соответствии с законодательством Республики Казахстан о реабилитации и банкротстве;</w:t>
      </w:r>
    </w:p>
    <w:p w14:paraId="2D03160B" w14:textId="7FEAC6EC"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bookmarkStart w:id="33" w:name="z4533"/>
      <w:bookmarkEnd w:id="32"/>
      <w:r w:rsidRPr="007F206F">
        <w:rPr>
          <w:rFonts w:ascii="Times New Roman" w:eastAsia="Calibri" w:hAnsi="Times New Roman" w:cs="Times New Roman"/>
          <w:bCs/>
          <w:sz w:val="28"/>
          <w:szCs w:val="28"/>
        </w:rPr>
        <w:t>6</w:t>
      </w:r>
      <w:r w:rsidR="00C817D7" w:rsidRPr="007F206F">
        <w:rPr>
          <w:rFonts w:ascii="Times New Roman" w:eastAsia="Calibri" w:hAnsi="Times New Roman" w:cs="Times New Roman"/>
          <w:bCs/>
          <w:sz w:val="28"/>
          <w:szCs w:val="28"/>
        </w:rPr>
        <w:t xml:space="preserve">) уступки банком второго уровня, ипотечной организацией, организацией, осуществляющей микрофинансовую деятельность </w:t>
      </w:r>
      <w:r w:rsidR="007B7522"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 xml:space="preserve">(за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«Об ипотеке недвижимого имущества»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w:t>
      </w:r>
      <w:r w:rsidR="00CD40BA" w:rsidRPr="007F206F">
        <w:rPr>
          <w:rFonts w:ascii="Times New Roman" w:eastAsia="Calibri" w:hAnsi="Times New Roman" w:cs="Times New Roman"/>
          <w:bCs/>
          <w:sz w:val="28"/>
          <w:szCs w:val="28"/>
        </w:rPr>
        <w:t xml:space="preserve">(за исключением </w:t>
      </w:r>
      <w:r w:rsidR="007B7305" w:rsidRPr="007F206F">
        <w:rPr>
          <w:rFonts w:ascii="Times New Roman" w:eastAsia="Calibri" w:hAnsi="Times New Roman" w:cs="Times New Roman"/>
          <w:bCs/>
          <w:sz w:val="28"/>
          <w:szCs w:val="28"/>
        </w:rPr>
        <w:t>ломбарда), от должника</w:t>
      </w:r>
      <w:r w:rsidR="00C817D7" w:rsidRPr="007F206F">
        <w:rPr>
          <w:rFonts w:ascii="Times New Roman" w:eastAsia="Calibri" w:hAnsi="Times New Roman" w:cs="Times New Roman"/>
          <w:bCs/>
          <w:sz w:val="28"/>
          <w:szCs w:val="28"/>
        </w:rPr>
        <w:t xml:space="preserve"> на дату уступки права требования по кредиту </w:t>
      </w:r>
      <w:r w:rsidR="00EB55BA"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 xml:space="preserve">(займу,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w:t>
      </w:r>
      <w:r w:rsidR="007B7522"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(за исключением ломбарда);</w:t>
      </w:r>
    </w:p>
    <w:p w14:paraId="6A71645B"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7</w:t>
      </w:r>
      <w:r w:rsidR="00C817D7" w:rsidRPr="007F206F">
        <w:rPr>
          <w:rFonts w:ascii="Times New Roman" w:eastAsia="Calibri" w:hAnsi="Times New Roman" w:cs="Times New Roman"/>
          <w:bCs/>
          <w:sz w:val="28"/>
          <w:szCs w:val="28"/>
        </w:rPr>
        <w:t xml:space="preserve">)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w:t>
      </w:r>
      <w:r w:rsidR="00C30AF1" w:rsidRPr="007F206F">
        <w:rPr>
          <w:rFonts w:ascii="Times New Roman" w:eastAsia="Calibri" w:hAnsi="Times New Roman" w:cs="Times New Roman"/>
          <w:bCs/>
          <w:sz w:val="28"/>
          <w:szCs w:val="28"/>
        </w:rPr>
        <w:t>1</w:t>
      </w:r>
      <w:r w:rsidR="004D1468" w:rsidRPr="007F206F">
        <w:rPr>
          <w:rFonts w:ascii="Times New Roman" w:eastAsia="Calibri" w:hAnsi="Times New Roman" w:cs="Times New Roman"/>
          <w:bCs/>
          <w:sz w:val="28"/>
          <w:szCs w:val="28"/>
        </w:rPr>
        <w:t xml:space="preserve"> и 4 статьи 3</w:t>
      </w:r>
      <w:r w:rsidR="00F6413A" w:rsidRPr="007F206F">
        <w:rPr>
          <w:rFonts w:ascii="Times New Roman" w:eastAsia="Calibri" w:hAnsi="Times New Roman" w:cs="Times New Roman"/>
          <w:bCs/>
          <w:sz w:val="28"/>
          <w:szCs w:val="28"/>
        </w:rPr>
        <w:t>23</w:t>
      </w:r>
      <w:r w:rsidR="007B7305" w:rsidRPr="007F206F">
        <w:rPr>
          <w:rFonts w:ascii="Times New Roman" w:eastAsia="Calibri" w:hAnsi="Times New Roman" w:cs="Times New Roman"/>
          <w:bCs/>
          <w:sz w:val="28"/>
          <w:szCs w:val="28"/>
        </w:rPr>
        <w:t xml:space="preserve"> </w:t>
      </w:r>
      <w:r w:rsidR="00C817D7" w:rsidRPr="007F206F">
        <w:rPr>
          <w:rFonts w:ascii="Times New Roman" w:eastAsia="Calibri" w:hAnsi="Times New Roman" w:cs="Times New Roman"/>
          <w:bCs/>
          <w:sz w:val="28"/>
          <w:szCs w:val="28"/>
        </w:rPr>
        <w:t xml:space="preserve">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14:paraId="1B23F863"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8</w:t>
      </w:r>
      <w:r w:rsidR="00C817D7" w:rsidRPr="007F206F">
        <w:rPr>
          <w:rFonts w:ascii="Times New Roman" w:eastAsia="Calibri" w:hAnsi="Times New Roman" w:cs="Times New Roman"/>
          <w:bCs/>
          <w:sz w:val="28"/>
          <w:szCs w:val="28"/>
        </w:rPr>
        <w:t xml:space="preserve">)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sidR="004D1468" w:rsidRPr="007F206F">
        <w:rPr>
          <w:rFonts w:ascii="Times New Roman" w:eastAsia="Calibri" w:hAnsi="Times New Roman" w:cs="Times New Roman"/>
          <w:bCs/>
          <w:sz w:val="28"/>
          <w:szCs w:val="28"/>
        </w:rPr>
        <w:t>пунктами 1 и 3 статьи 3</w:t>
      </w:r>
      <w:r w:rsidR="00F6413A" w:rsidRPr="007F206F">
        <w:rPr>
          <w:rFonts w:ascii="Times New Roman" w:eastAsia="Calibri" w:hAnsi="Times New Roman" w:cs="Times New Roman"/>
          <w:bCs/>
          <w:sz w:val="28"/>
          <w:szCs w:val="28"/>
        </w:rPr>
        <w:t xml:space="preserve">23 </w:t>
      </w:r>
      <w:r w:rsidR="00C817D7" w:rsidRPr="007F206F">
        <w:rPr>
          <w:rFonts w:ascii="Times New Roman" w:eastAsia="Calibri" w:hAnsi="Times New Roman" w:cs="Times New Roman"/>
          <w:bCs/>
          <w:sz w:val="28"/>
          <w:szCs w:val="28"/>
        </w:rPr>
        <w:t>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14:paraId="4DFCB512" w14:textId="77777777" w:rsidR="00C817D7"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bookmarkStart w:id="34" w:name="z4536"/>
      <w:bookmarkEnd w:id="33"/>
      <w:r w:rsidRPr="007F206F">
        <w:rPr>
          <w:rFonts w:ascii="Times New Roman" w:eastAsia="Calibri" w:hAnsi="Times New Roman" w:cs="Times New Roman"/>
          <w:bCs/>
          <w:sz w:val="28"/>
          <w:szCs w:val="28"/>
        </w:rPr>
        <w:t>9</w:t>
      </w:r>
      <w:r w:rsidR="00C817D7" w:rsidRPr="007F206F">
        <w:rPr>
          <w:rFonts w:ascii="Times New Roman" w:eastAsia="Calibri" w:hAnsi="Times New Roman" w:cs="Times New Roman"/>
          <w:bCs/>
          <w:sz w:val="28"/>
          <w:szCs w:val="28"/>
        </w:rPr>
        <w:t xml:space="preserve">)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в связи с прощением налогоплательщиком, имеющим право на вычет суммы расходов по созданию провизий (резервов) в соответствии с пунктом 3 статьи </w:t>
      </w:r>
      <w:r w:rsidR="004D1468" w:rsidRPr="007F206F">
        <w:rPr>
          <w:rFonts w:ascii="Times New Roman" w:eastAsia="Calibri" w:hAnsi="Times New Roman" w:cs="Times New Roman"/>
          <w:bCs/>
          <w:sz w:val="28"/>
          <w:szCs w:val="28"/>
        </w:rPr>
        <w:t>3</w:t>
      </w:r>
      <w:r w:rsidR="00F6413A" w:rsidRPr="007F206F">
        <w:rPr>
          <w:rFonts w:ascii="Times New Roman" w:eastAsia="Calibri" w:hAnsi="Times New Roman" w:cs="Times New Roman"/>
          <w:bCs/>
          <w:sz w:val="28"/>
          <w:szCs w:val="28"/>
        </w:rPr>
        <w:t>23</w:t>
      </w:r>
      <w:r w:rsidR="00C817D7" w:rsidRPr="007F206F">
        <w:rPr>
          <w:rFonts w:ascii="Times New Roman" w:eastAsia="Calibri" w:hAnsi="Times New Roman" w:cs="Times New Roman"/>
          <w:bCs/>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w:t>
      </w:r>
      <w:r w:rsidR="005C0E2F" w:rsidRPr="007F206F">
        <w:rPr>
          <w:rFonts w:ascii="Times New Roman" w:eastAsia="Calibri" w:hAnsi="Times New Roman" w:cs="Times New Roman"/>
          <w:bCs/>
          <w:sz w:val="28"/>
          <w:szCs w:val="28"/>
        </w:rPr>
        <w:t>ошения равен коэффициенту 0,1;</w:t>
      </w:r>
    </w:p>
    <w:p w14:paraId="72BB5BD6" w14:textId="77777777" w:rsidR="00785FDF" w:rsidRPr="007F206F" w:rsidRDefault="00213314"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Times New Roman" w:hAnsi="Times New Roman" w:cs="Times New Roman"/>
          <w:sz w:val="28"/>
          <w:szCs w:val="28"/>
        </w:rPr>
        <w:t>10</w:t>
      </w:r>
      <w:r w:rsidR="00785FDF" w:rsidRPr="007F206F">
        <w:rPr>
          <w:rFonts w:ascii="Times New Roman" w:eastAsia="Times New Roman" w:hAnsi="Times New Roman" w:cs="Times New Roman"/>
          <w:sz w:val="28"/>
          <w:szCs w:val="28"/>
        </w:rPr>
        <w:t xml:space="preserve">)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sidR="004D1468" w:rsidRPr="007F206F">
        <w:rPr>
          <w:rFonts w:ascii="Times New Roman" w:eastAsia="Times New Roman" w:hAnsi="Times New Roman" w:cs="Times New Roman"/>
          <w:sz w:val="28"/>
          <w:szCs w:val="28"/>
        </w:rPr>
        <w:t>пунктом 2 статьи 3</w:t>
      </w:r>
      <w:r w:rsidR="00F6413A" w:rsidRPr="007F206F">
        <w:rPr>
          <w:rFonts w:ascii="Times New Roman" w:eastAsia="Times New Roman" w:hAnsi="Times New Roman" w:cs="Times New Roman"/>
          <w:sz w:val="28"/>
          <w:szCs w:val="28"/>
        </w:rPr>
        <w:t>23</w:t>
      </w:r>
      <w:r w:rsidR="007B7305" w:rsidRPr="007F206F">
        <w:rPr>
          <w:rFonts w:ascii="Times New Roman" w:eastAsia="Times New Roman" w:hAnsi="Times New Roman" w:cs="Times New Roman"/>
          <w:sz w:val="28"/>
          <w:szCs w:val="28"/>
        </w:rPr>
        <w:t xml:space="preserve"> </w:t>
      </w:r>
      <w:r w:rsidR="00785FDF" w:rsidRPr="007F206F">
        <w:rPr>
          <w:rFonts w:ascii="Times New Roman" w:eastAsia="Times New Roman" w:hAnsi="Times New Roman" w:cs="Times New Roman"/>
          <w:sz w:val="28"/>
          <w:szCs w:val="28"/>
        </w:rPr>
        <w:t xml:space="preserve">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w:t>
      </w:r>
      <w:r w:rsidR="00CD40BA" w:rsidRPr="007F206F">
        <w:rPr>
          <w:rFonts w:ascii="Times New Roman" w:eastAsia="Times New Roman" w:hAnsi="Times New Roman" w:cs="Times New Roman"/>
          <w:sz w:val="28"/>
          <w:szCs w:val="28"/>
        </w:rPr>
        <w:br/>
      </w:r>
      <w:r w:rsidR="00785FDF" w:rsidRPr="007F206F">
        <w:rPr>
          <w:rFonts w:ascii="Times New Roman" w:eastAsia="Times New Roman" w:hAnsi="Times New Roman" w:cs="Times New Roman"/>
          <w:sz w:val="28"/>
          <w:szCs w:val="28"/>
        </w:rPr>
        <w:t xml:space="preserve">по микрокредитам и вознаграждениям по ним на начало налогового </w:t>
      </w:r>
      <w:r w:rsidR="00CD40BA" w:rsidRPr="007F206F">
        <w:rPr>
          <w:rFonts w:ascii="Times New Roman" w:eastAsia="Times New Roman" w:hAnsi="Times New Roman" w:cs="Times New Roman"/>
          <w:sz w:val="28"/>
          <w:szCs w:val="28"/>
        </w:rPr>
        <w:br/>
      </w:r>
      <w:r w:rsidR="00785FDF" w:rsidRPr="007F206F">
        <w:rPr>
          <w:rFonts w:ascii="Times New Roman" w:eastAsia="Times New Roman" w:hAnsi="Times New Roman" w:cs="Times New Roman"/>
          <w:sz w:val="28"/>
          <w:szCs w:val="28"/>
        </w:rPr>
        <w:t>периода. При этом максимальный размер такого соотношения равен коэффициенту 0,2.</w:t>
      </w:r>
    </w:p>
    <w:bookmarkEnd w:id="34"/>
    <w:p w14:paraId="18BF1AF4"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rPr>
        <w:t>3. Ю</w:t>
      </w:r>
      <w:r w:rsidRPr="007F206F">
        <w:rPr>
          <w:rFonts w:ascii="Times New Roman" w:eastAsia="Times New Roman" w:hAnsi="Times New Roman" w:cs="Times New Roman"/>
          <w:sz w:val="28"/>
          <w:szCs w:val="28"/>
          <w:lang w:eastAsia="ru-RU"/>
        </w:rPr>
        <w:t>ридическое лицо, ранее являвшееся банком, при определении д</w:t>
      </w:r>
      <w:r w:rsidRPr="007F206F">
        <w:rPr>
          <w:rFonts w:ascii="Times New Roman" w:hAnsi="Times New Roman" w:cs="Times New Roman"/>
          <w:bCs/>
          <w:sz w:val="28"/>
          <w:szCs w:val="28"/>
        </w:rPr>
        <w:t>охода от снижения размеров созданных провизий (резервов):</w:t>
      </w:r>
    </w:p>
    <w:p w14:paraId="7679C001" w14:textId="77777777" w:rsidR="00BB7AEB" w:rsidRPr="007F206F" w:rsidRDefault="00BB7AEB"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bCs/>
          <w:sz w:val="28"/>
          <w:szCs w:val="28"/>
        </w:rPr>
        <w:t>1) применяет положения</w:t>
      </w:r>
      <w:r w:rsidRPr="007F206F">
        <w:rPr>
          <w:rFonts w:ascii="Times New Roman" w:eastAsia="Times New Roman" w:hAnsi="Times New Roman" w:cs="Times New Roman"/>
          <w:sz w:val="28"/>
          <w:szCs w:val="28"/>
        </w:rPr>
        <w:t xml:space="preserve"> пунктов 1 и 2 настоящей статьи;</w:t>
      </w:r>
    </w:p>
    <w:p w14:paraId="37C7DD80" w14:textId="2BE60D49"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eastAsia="Times New Roman" w:hAnsi="Times New Roman" w:cs="Times New Roman"/>
          <w:sz w:val="28"/>
          <w:szCs w:val="28"/>
        </w:rPr>
        <w:t>2) если иное не предусмотрено пунктом 2 настоящей статьи</w:t>
      </w:r>
      <w:r w:rsidR="007F154B" w:rsidRPr="007F206F">
        <w:rPr>
          <w:rFonts w:ascii="Times New Roman" w:eastAsia="Times New Roman" w:hAnsi="Times New Roman" w:cs="Times New Roman"/>
          <w:sz w:val="28"/>
          <w:szCs w:val="28"/>
          <w:lang w:val="kk-KZ"/>
        </w:rPr>
        <w:t>,</w:t>
      </w:r>
      <w:r w:rsidRPr="007F206F">
        <w:rPr>
          <w:rFonts w:ascii="Times New Roman" w:eastAsia="Times New Roman" w:hAnsi="Times New Roman" w:cs="Times New Roman"/>
          <w:sz w:val="28"/>
          <w:szCs w:val="28"/>
        </w:rPr>
        <w:t xml:space="preserve"> </w:t>
      </w:r>
      <w:r w:rsidRPr="007F206F">
        <w:rPr>
          <w:rFonts w:ascii="Times New Roman" w:hAnsi="Times New Roman" w:cs="Times New Roman"/>
          <w:bCs/>
          <w:sz w:val="28"/>
          <w:szCs w:val="28"/>
        </w:rPr>
        <w:t>не признает доходы</w:t>
      </w:r>
      <w:r w:rsidRPr="007F206F">
        <w:rPr>
          <w:rFonts w:ascii="Times New Roman" w:hAnsi="Times New Roman" w:cs="Times New Roman"/>
          <w:bCs/>
          <w:sz w:val="28"/>
          <w:szCs w:val="28"/>
          <w:bdr w:val="none" w:sz="0" w:space="0" w:color="auto" w:frame="1"/>
          <w:shd w:val="clear" w:color="auto" w:fill="FFFFFF"/>
          <w:lang w:eastAsia="ar-SA"/>
        </w:rPr>
        <w:t xml:space="preserve"> от снижения размеров провизий (резервов) в соответствии с пунктом 4 настоящей статьи в случаях и на условиях, определенных данным пунктом;</w:t>
      </w:r>
    </w:p>
    <w:p w14:paraId="09894A26"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bdr w:val="none" w:sz="0" w:space="0" w:color="auto" w:frame="1"/>
          <w:shd w:val="clear" w:color="auto" w:fill="FFFFFF"/>
          <w:lang w:eastAsia="ar-SA"/>
        </w:rPr>
        <w:t xml:space="preserve">3) </w:t>
      </w:r>
      <w:r w:rsidRPr="007F206F">
        <w:rPr>
          <w:rFonts w:ascii="Times New Roman" w:hAnsi="Times New Roman" w:cs="Times New Roman"/>
          <w:bCs/>
          <w:sz w:val="28"/>
          <w:szCs w:val="28"/>
        </w:rPr>
        <w:t xml:space="preserve">за налоговый период, приходящийся на 2029 год, </w:t>
      </w:r>
      <w:r w:rsidRPr="007F206F">
        <w:rPr>
          <w:rFonts w:ascii="Times New Roman" w:eastAsia="Times New Roman" w:hAnsi="Times New Roman" w:cs="Times New Roman"/>
          <w:sz w:val="28"/>
          <w:szCs w:val="28"/>
        </w:rPr>
        <w:t xml:space="preserve">признает доход </w:t>
      </w:r>
      <w:r w:rsidRPr="007F206F">
        <w:rPr>
          <w:rFonts w:ascii="Times New Roman" w:hAnsi="Times New Roman" w:cs="Times New Roman"/>
          <w:bCs/>
          <w:sz w:val="28"/>
          <w:szCs w:val="28"/>
        </w:rPr>
        <w:t xml:space="preserve">от снижения размеров созданных провизий (резервов) </w:t>
      </w:r>
      <w:r w:rsidRPr="007F206F">
        <w:rPr>
          <w:rFonts w:ascii="Times New Roman" w:eastAsia="Times New Roman" w:hAnsi="Times New Roman" w:cs="Times New Roman"/>
          <w:sz w:val="28"/>
          <w:szCs w:val="28"/>
        </w:rPr>
        <w:t xml:space="preserve">и включает его </w:t>
      </w:r>
      <w:r w:rsidRPr="007F206F">
        <w:rPr>
          <w:rFonts w:ascii="Times New Roman" w:hAnsi="Times New Roman" w:cs="Times New Roman"/>
          <w:bCs/>
          <w:sz w:val="28"/>
          <w:szCs w:val="28"/>
        </w:rPr>
        <w:t xml:space="preserve">в совокупный годовой </w:t>
      </w:r>
      <w:r w:rsidR="00D114E7" w:rsidRPr="007F206F">
        <w:rPr>
          <w:rFonts w:ascii="Times New Roman" w:hAnsi="Times New Roman" w:cs="Times New Roman"/>
          <w:bCs/>
          <w:sz w:val="28"/>
          <w:szCs w:val="28"/>
        </w:rPr>
        <w:t xml:space="preserve">доход </w:t>
      </w:r>
      <w:r w:rsidRPr="007F206F">
        <w:rPr>
          <w:rFonts w:ascii="Times New Roman" w:hAnsi="Times New Roman" w:cs="Times New Roman"/>
          <w:bCs/>
          <w:sz w:val="28"/>
          <w:szCs w:val="28"/>
        </w:rPr>
        <w:t xml:space="preserve">в соответствии с пунктом 5 настоящей статьи. </w:t>
      </w:r>
    </w:p>
    <w:p w14:paraId="72EE54B1" w14:textId="3CDF6CDE"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rPr>
        <w:t xml:space="preserve">4. Юридическое лицо, ранее являвшееся банком, </w:t>
      </w:r>
      <w:r w:rsidRPr="007F206F">
        <w:rPr>
          <w:rFonts w:ascii="Times New Roman" w:hAnsi="Times New Roman" w:cs="Times New Roman"/>
          <w:bCs/>
          <w:sz w:val="28"/>
          <w:szCs w:val="28"/>
          <w:bdr w:val="none" w:sz="0" w:space="0" w:color="auto" w:frame="1"/>
          <w:shd w:val="clear" w:color="auto" w:fill="FFFFFF"/>
          <w:lang w:eastAsia="ar-SA"/>
        </w:rPr>
        <w:t xml:space="preserve">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w:t>
      </w:r>
      <w:r w:rsidR="00ED41E5" w:rsidRPr="007F206F">
        <w:rPr>
          <w:rFonts w:ascii="Times New Roman" w:hAnsi="Times New Roman" w:cs="Times New Roman"/>
          <w:bCs/>
          <w:sz w:val="28"/>
          <w:szCs w:val="28"/>
          <w:bdr w:val="none" w:sz="0" w:space="0" w:color="auto" w:frame="1"/>
          <w:shd w:val="clear" w:color="auto" w:fill="FFFFFF"/>
          <w:lang w:eastAsia="ar-SA"/>
        </w:rPr>
        <w:br/>
      </w:r>
      <w:r w:rsidRPr="007F206F">
        <w:rPr>
          <w:rFonts w:ascii="Times New Roman" w:hAnsi="Times New Roman" w:cs="Times New Roman"/>
          <w:bCs/>
          <w:sz w:val="28"/>
          <w:szCs w:val="28"/>
          <w:bdr w:val="none" w:sz="0" w:space="0" w:color="auto" w:frame="1"/>
          <w:shd w:val="clear" w:color="auto" w:fill="FFFFFF"/>
          <w:lang w:eastAsia="ar-SA"/>
        </w:rPr>
        <w:t>в случае прощения долга по кредиту (займу), состоящего из:</w:t>
      </w:r>
    </w:p>
    <w:p w14:paraId="3C33EFAE"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задолженности по основному долгу;</w:t>
      </w:r>
    </w:p>
    <w:p w14:paraId="2F7EB6E9"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задолженности по вознаграждению, начисленному после 31 декабря 2012 года;</w:t>
      </w:r>
    </w:p>
    <w:p w14:paraId="2B3BD42D"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задолженности, связанной с кредитом (займом).</w:t>
      </w:r>
    </w:p>
    <w:p w14:paraId="3147796C" w14:textId="40922C99"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rPr>
        <w:t xml:space="preserve">Юридическое лицо, ранее являвшееся банком, </w:t>
      </w:r>
      <w:r w:rsidRPr="007F206F">
        <w:rPr>
          <w:rFonts w:ascii="Times New Roman" w:hAnsi="Times New Roman" w:cs="Times New Roman"/>
          <w:bCs/>
          <w:sz w:val="28"/>
          <w:szCs w:val="28"/>
          <w:bdr w:val="none" w:sz="0" w:space="0" w:color="auto" w:frame="1"/>
          <w:shd w:val="clear" w:color="auto" w:fill="FFFFFF"/>
          <w:lang w:eastAsia="ar-SA"/>
        </w:rPr>
        <w:t xml:space="preserve">не признает доходом от снижения размеров провизий (резервов) </w:t>
      </w:r>
      <w:r w:rsidR="00756B40" w:rsidRPr="007F206F">
        <w:rPr>
          <w:rFonts w:ascii="Times New Roman" w:hAnsi="Times New Roman" w:cs="Times New Roman"/>
          <w:bCs/>
          <w:sz w:val="28"/>
          <w:szCs w:val="28"/>
          <w:bdr w:val="none" w:sz="0" w:space="0" w:color="auto" w:frame="1"/>
          <w:shd w:val="clear" w:color="auto" w:fill="FFFFFF"/>
          <w:lang w:val="kk-KZ" w:eastAsia="ar-SA"/>
        </w:rPr>
        <w:t xml:space="preserve">суммы </w:t>
      </w:r>
      <w:r w:rsidRPr="007F206F">
        <w:rPr>
          <w:rFonts w:ascii="Times New Roman" w:hAnsi="Times New Roman" w:cs="Times New Roman"/>
          <w:bCs/>
          <w:sz w:val="28"/>
          <w:szCs w:val="28"/>
          <w:bdr w:val="none" w:sz="0" w:space="0" w:color="auto" w:frame="1"/>
          <w:shd w:val="clear" w:color="auto" w:fill="FFFFFF"/>
          <w:lang w:eastAsia="ar-SA"/>
        </w:rPr>
        <w:t>в случае прощения долга по кредиту (займу) и (или) задолженности, связанной с кредитом (займом) при одновременном выполнении следующих условий:</w:t>
      </w:r>
    </w:p>
    <w:p w14:paraId="1E09EB1E"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1) кредит (заем) выдан до 1 октября 2009 года;</w:t>
      </w:r>
    </w:p>
    <w:p w14:paraId="7D8DB14A"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и представленном (представленных) в уполномоченный орган не позднее 1 августа 2019 года;</w:t>
      </w:r>
    </w:p>
    <w:p w14:paraId="3FD76A74"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и представленном (представленных) в уполномоченный орган не позднее 1 августа 2019 года;</w:t>
      </w:r>
    </w:p>
    <w:p w14:paraId="461BC6AC"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4) имеется один и (или) более документов по кредиту (займу):</w:t>
      </w:r>
    </w:p>
    <w:p w14:paraId="32A188DB"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выданному нерезиденту:</w:t>
      </w:r>
    </w:p>
    <w:p w14:paraId="7A0C0143"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 xml:space="preserve">заявление в правоохранительный орган иностранного государства о возбуждении уголовного дела в отношении должника </w:t>
      </w:r>
      <w:r w:rsidR="00D114E7" w:rsidRPr="007F206F">
        <w:rPr>
          <w:rFonts w:ascii="Times New Roman" w:hAnsi="Times New Roman" w:cs="Times New Roman"/>
          <w:bCs/>
          <w:sz w:val="28"/>
          <w:szCs w:val="28"/>
          <w:bdr w:val="none" w:sz="0" w:space="0" w:color="auto" w:frame="1"/>
          <w:shd w:val="clear" w:color="auto" w:fill="FFFFFF"/>
          <w:lang w:eastAsia="ar-SA"/>
        </w:rPr>
        <w:t>–</w:t>
      </w:r>
      <w:r w:rsidRPr="007F206F">
        <w:rPr>
          <w:rFonts w:ascii="Times New Roman" w:hAnsi="Times New Roman" w:cs="Times New Roman"/>
          <w:bCs/>
          <w:sz w:val="28"/>
          <w:szCs w:val="28"/>
          <w:bdr w:val="none" w:sz="0" w:space="0" w:color="auto" w:frame="1"/>
          <w:shd w:val="clear" w:color="auto" w:fill="FFFFFF"/>
          <w:lang w:eastAsia="ar-SA"/>
        </w:rPr>
        <w:t xml:space="preserve"> 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D114E7" w:rsidRPr="007F206F">
        <w:rPr>
          <w:rFonts w:ascii="Times New Roman" w:hAnsi="Times New Roman" w:cs="Times New Roman"/>
          <w:bCs/>
          <w:sz w:val="28"/>
          <w:szCs w:val="28"/>
          <w:bdr w:val="none" w:sz="0" w:space="0" w:color="auto" w:frame="1"/>
          <w:shd w:val="clear" w:color="auto" w:fill="FFFFFF"/>
          <w:lang w:eastAsia="ar-SA"/>
        </w:rPr>
        <w:t>–</w:t>
      </w:r>
      <w:r w:rsidRPr="007F206F">
        <w:rPr>
          <w:rFonts w:ascii="Times New Roman" w:hAnsi="Times New Roman" w:cs="Times New Roman"/>
          <w:bCs/>
          <w:sz w:val="28"/>
          <w:szCs w:val="28"/>
          <w:bdr w:val="none" w:sz="0" w:space="0" w:color="auto" w:frame="1"/>
          <w:shd w:val="clear" w:color="auto" w:fill="FFFFFF"/>
          <w:lang w:eastAsia="ar-SA"/>
        </w:rPr>
        <w:t xml:space="preserve"> юридическим лицом;</w:t>
      </w:r>
    </w:p>
    <w:p w14:paraId="39996106"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14:paraId="4C2BFC6B"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14:paraId="4E7F7B86"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14:paraId="0BB297AE"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14:paraId="5D719313"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14:paraId="692427D3"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выданному резиденту:</w:t>
      </w:r>
    </w:p>
    <w:p w14:paraId="2B18C762"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 xml:space="preserve">заявление в правоохранительный орган Республики Казахстан о возбуждении уголовного дела в отношении должника </w:t>
      </w:r>
      <w:r w:rsidR="00FA7F8D" w:rsidRPr="007F206F">
        <w:rPr>
          <w:rFonts w:ascii="Times New Roman" w:hAnsi="Times New Roman" w:cs="Times New Roman"/>
          <w:bCs/>
          <w:sz w:val="28"/>
          <w:szCs w:val="28"/>
          <w:bdr w:val="none" w:sz="0" w:space="0" w:color="auto" w:frame="1"/>
          <w:shd w:val="clear" w:color="auto" w:fill="FFFFFF"/>
          <w:lang w:eastAsia="ar-SA"/>
        </w:rPr>
        <w:t>–</w:t>
      </w:r>
      <w:r w:rsidRPr="007F206F">
        <w:rPr>
          <w:rFonts w:ascii="Times New Roman" w:hAnsi="Times New Roman" w:cs="Times New Roman"/>
          <w:bCs/>
          <w:sz w:val="28"/>
          <w:szCs w:val="28"/>
          <w:bdr w:val="none" w:sz="0" w:space="0" w:color="auto" w:frame="1"/>
          <w:shd w:val="clear" w:color="auto" w:fill="FFFFFF"/>
          <w:lang w:eastAsia="ar-SA"/>
        </w:rPr>
        <w:t xml:space="preserve"> 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990145" w:rsidRPr="007F206F">
        <w:rPr>
          <w:rFonts w:ascii="Times New Roman" w:hAnsi="Times New Roman" w:cs="Times New Roman"/>
          <w:bCs/>
          <w:sz w:val="28"/>
          <w:szCs w:val="28"/>
          <w:bdr w:val="none" w:sz="0" w:space="0" w:color="auto" w:frame="1"/>
          <w:shd w:val="clear" w:color="auto" w:fill="FFFFFF"/>
          <w:lang w:eastAsia="ar-SA"/>
        </w:rPr>
        <w:t>–</w:t>
      </w:r>
      <w:r w:rsidRPr="007F206F">
        <w:rPr>
          <w:rFonts w:ascii="Times New Roman" w:hAnsi="Times New Roman" w:cs="Times New Roman"/>
          <w:bCs/>
          <w:sz w:val="28"/>
          <w:szCs w:val="28"/>
          <w:bdr w:val="none" w:sz="0" w:space="0" w:color="auto" w:frame="1"/>
          <w:shd w:val="clear" w:color="auto" w:fill="FFFFFF"/>
          <w:lang w:eastAsia="ar-SA"/>
        </w:rPr>
        <w:t xml:space="preserve"> юридическим лицом;</w:t>
      </w:r>
    </w:p>
    <w:p w14:paraId="70A5CC7F"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14:paraId="23A3126F"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Наличие документов, предусмотренных настоящ</w:t>
      </w:r>
      <w:r w:rsidR="00990145" w:rsidRPr="007F206F">
        <w:rPr>
          <w:rFonts w:ascii="Times New Roman" w:hAnsi="Times New Roman" w:cs="Times New Roman"/>
          <w:bCs/>
          <w:sz w:val="28"/>
          <w:szCs w:val="28"/>
          <w:bdr w:val="none" w:sz="0" w:space="0" w:color="auto" w:frame="1"/>
          <w:shd w:val="clear" w:color="auto" w:fill="FFFFFF"/>
          <w:lang w:eastAsia="ar-SA"/>
        </w:rPr>
        <w:t>и</w:t>
      </w:r>
      <w:r w:rsidRPr="007F206F">
        <w:rPr>
          <w:rFonts w:ascii="Times New Roman" w:hAnsi="Times New Roman" w:cs="Times New Roman"/>
          <w:bCs/>
          <w:sz w:val="28"/>
          <w:szCs w:val="28"/>
          <w:bdr w:val="none" w:sz="0" w:space="0" w:color="auto" w:frame="1"/>
          <w:shd w:val="clear" w:color="auto" w:fill="FFFFFF"/>
          <w:lang w:eastAsia="ar-SA"/>
        </w:rPr>
        <w:t>м подпункт</w:t>
      </w:r>
      <w:r w:rsidR="00990145" w:rsidRPr="007F206F">
        <w:rPr>
          <w:rFonts w:ascii="Times New Roman" w:hAnsi="Times New Roman" w:cs="Times New Roman"/>
          <w:bCs/>
          <w:sz w:val="28"/>
          <w:szCs w:val="28"/>
          <w:bdr w:val="none" w:sz="0" w:space="0" w:color="auto" w:frame="1"/>
          <w:shd w:val="clear" w:color="auto" w:fill="FFFFFF"/>
          <w:lang w:eastAsia="ar-SA"/>
        </w:rPr>
        <w:t>ом</w:t>
      </w:r>
      <w:r w:rsidRPr="007F206F">
        <w:rPr>
          <w:rFonts w:ascii="Times New Roman" w:hAnsi="Times New Roman" w:cs="Times New Roman"/>
          <w:bCs/>
          <w:sz w:val="28"/>
          <w:szCs w:val="28"/>
          <w:bdr w:val="none" w:sz="0" w:space="0" w:color="auto" w:frame="1"/>
          <w:shd w:val="clear" w:color="auto" w:fill="FFFFFF"/>
          <w:lang w:eastAsia="ar-SA"/>
        </w:rPr>
        <w:t>, не требуется по кредитам (займам), выданным нерезидентам:</w:t>
      </w:r>
    </w:p>
    <w:p w14:paraId="4206EE30"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14:paraId="1EEC7451"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 xml:space="preserve">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w:t>
      </w:r>
    </w:p>
    <w:p w14:paraId="703708D6"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Для целей настоящего подпункта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14:paraId="0A5AE98A"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p w14:paraId="5CBE06E8"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соглашения о правовой помощи между Республикой Казахстан и таким иностранным государством по уголовным и (или) гражданским делам;</w:t>
      </w:r>
    </w:p>
    <w:p w14:paraId="011BDFD5"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оригинала договора, подтверждающего выдачу кредита (займа);</w:t>
      </w:r>
    </w:p>
    <w:p w14:paraId="256690EC"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14:paraId="6AD27D75"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14:paraId="2823E109"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банком, указанным в части второй настоящего пункта:</w:t>
      </w:r>
    </w:p>
    <w:p w14:paraId="037CEB51"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в соответствии с пунктом 1 настоящей статьи признан доход от снижения размеров созданных провизий (резервов) в размере остатка долга;</w:t>
      </w:r>
    </w:p>
    <w:p w14:paraId="6A5C3C1E"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не произведена корректировка дохода, предусмотренная статьей 2</w:t>
      </w:r>
      <w:r w:rsidR="00286608" w:rsidRPr="007F206F">
        <w:rPr>
          <w:rFonts w:ascii="Times New Roman" w:hAnsi="Times New Roman" w:cs="Times New Roman"/>
          <w:bCs/>
          <w:sz w:val="28"/>
          <w:szCs w:val="28"/>
          <w:bdr w:val="none" w:sz="0" w:space="0" w:color="auto" w:frame="1"/>
          <w:shd w:val="clear" w:color="auto" w:fill="FFFFFF"/>
          <w:lang w:eastAsia="ar-SA"/>
        </w:rPr>
        <w:t xml:space="preserve">56 </w:t>
      </w:r>
      <w:r w:rsidRPr="007F206F">
        <w:rPr>
          <w:rFonts w:ascii="Times New Roman" w:hAnsi="Times New Roman" w:cs="Times New Roman"/>
          <w:bCs/>
          <w:sz w:val="28"/>
          <w:szCs w:val="28"/>
          <w:bdr w:val="none" w:sz="0" w:space="0" w:color="auto" w:frame="1"/>
          <w:shd w:val="clear" w:color="auto" w:fill="FFFFFF"/>
          <w:lang w:eastAsia="ar-SA"/>
        </w:rPr>
        <w:t>настоящего Кодекса;</w:t>
      </w:r>
    </w:p>
    <w:p w14:paraId="6F7B45DA"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сумма расходов по провизиям (резервам) против суммы остатка долга, созданным после прощения части долга, не отнесена на вычеты;</w:t>
      </w:r>
    </w:p>
    <w:p w14:paraId="6733BF2B"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14:paraId="4739C1F1"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3</w:t>
      </w:r>
      <w:r w:rsidR="00286608" w:rsidRPr="007F206F">
        <w:rPr>
          <w:rFonts w:ascii="Times New Roman" w:hAnsi="Times New Roman" w:cs="Times New Roman"/>
          <w:bCs/>
          <w:sz w:val="28"/>
          <w:szCs w:val="28"/>
          <w:bdr w:val="none" w:sz="0" w:space="0" w:color="auto" w:frame="1"/>
          <w:shd w:val="clear" w:color="auto" w:fill="FFFFFF"/>
          <w:lang w:eastAsia="ar-SA"/>
        </w:rPr>
        <w:t>23</w:t>
      </w:r>
      <w:r w:rsidRPr="007F206F">
        <w:rPr>
          <w:rFonts w:ascii="Times New Roman" w:hAnsi="Times New Roman" w:cs="Times New Roman"/>
          <w:bCs/>
          <w:sz w:val="28"/>
          <w:szCs w:val="28"/>
          <w:bdr w:val="none" w:sz="0" w:space="0" w:color="auto" w:frame="1"/>
          <w:shd w:val="clear" w:color="auto" w:fill="FFFFFF"/>
          <w:lang w:eastAsia="ar-SA"/>
        </w:rPr>
        <w:t xml:space="preserve"> настоящего Кодекса;</w:t>
      </w:r>
    </w:p>
    <w:p w14:paraId="0DD214EB"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7) по кредиту (займу) имеется информация в кредитном регистре, предоставленная банком в Национальный Банк в порядке, определенном законодательством Республики Казахстан.</w:t>
      </w:r>
    </w:p>
    <w:p w14:paraId="4F793118"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При этом в перечне должников по кредитам (займам), долг по которым подлежит прощению, по каждому кредиту (займу) указываются:</w:t>
      </w:r>
    </w:p>
    <w:p w14:paraId="775D489F"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1) номер кредитного досье;</w:t>
      </w:r>
    </w:p>
    <w:p w14:paraId="50B7F2F9"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2) дата выдачи кредита (займа);</w:t>
      </w:r>
    </w:p>
    <w:p w14:paraId="3BF113FF"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3) фамилия, имя, отчество (если оно указано в документе, удостоверяющем личность) и (или) наименование заемщика (созаемщика);</w:t>
      </w:r>
    </w:p>
    <w:p w14:paraId="2A98F9CD"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14:paraId="49B3F0FC" w14:textId="77777777" w:rsidR="00BB7AEB" w:rsidRPr="007F206F" w:rsidRDefault="00BB7AEB" w:rsidP="007B3937">
      <w:pPr>
        <w:spacing w:after="0" w:line="240" w:lineRule="auto"/>
        <w:ind w:firstLine="851"/>
        <w:contextualSpacing/>
        <w:jc w:val="both"/>
        <w:rPr>
          <w:rFonts w:ascii="Times New Roman" w:hAnsi="Times New Roman" w:cs="Times New Roman"/>
          <w:bCs/>
          <w:sz w:val="28"/>
          <w:szCs w:val="28"/>
          <w:bdr w:val="none" w:sz="0" w:space="0" w:color="auto" w:frame="1"/>
          <w:shd w:val="clear" w:color="auto" w:fill="FFFFFF"/>
          <w:lang w:eastAsia="ar-SA"/>
        </w:rPr>
      </w:pPr>
      <w:r w:rsidRPr="007F206F">
        <w:rPr>
          <w:rFonts w:ascii="Times New Roman" w:hAnsi="Times New Roman" w:cs="Times New Roman"/>
          <w:bCs/>
          <w:sz w:val="28"/>
          <w:szCs w:val="28"/>
          <w:bdr w:val="none" w:sz="0" w:space="0" w:color="auto" w:frame="1"/>
          <w:shd w:val="clear" w:color="auto" w:fill="FFFFFF"/>
          <w:lang w:eastAsia="ar-SA"/>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14:paraId="1730C047" w14:textId="77777777" w:rsidR="00607372" w:rsidRPr="007F206F" w:rsidRDefault="00BB7AE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sz w:val="28"/>
          <w:szCs w:val="28"/>
        </w:rPr>
        <w:t xml:space="preserve">5. Юридическое лицо, ранее являвшееся банком, признает доход от снижения размеров провизий (резервов), отраженных </w:t>
      </w:r>
      <w:r w:rsidRPr="007F206F">
        <w:rPr>
          <w:rFonts w:ascii="Times New Roman" w:hAnsi="Times New Roman" w:cs="Times New Roman"/>
          <w:bCs/>
          <w:sz w:val="28"/>
          <w:szCs w:val="28"/>
        </w:rPr>
        <w:t>в бухгалтерском учете по состоянию на 31 декабря 2029 года в соответствии с международными стандартами финансовой отчетности, отнесенны</w:t>
      </w:r>
      <w:r w:rsidR="00990145" w:rsidRPr="007F206F">
        <w:rPr>
          <w:rFonts w:ascii="Times New Roman" w:hAnsi="Times New Roman" w:cs="Times New Roman"/>
          <w:bCs/>
          <w:sz w:val="28"/>
          <w:szCs w:val="28"/>
        </w:rPr>
        <w:t>х</w:t>
      </w:r>
      <w:r w:rsidRPr="007F206F">
        <w:rPr>
          <w:rFonts w:ascii="Times New Roman" w:hAnsi="Times New Roman" w:cs="Times New Roman"/>
          <w:bCs/>
          <w:sz w:val="28"/>
          <w:szCs w:val="28"/>
        </w:rPr>
        <w:t xml:space="preserve"> на вычеты в отчетном и (или) предыдущих налоговых периодах, и включает такой доход в совокупный годовой доход за налоговый период, приходящийся на 2029 год.</w:t>
      </w:r>
    </w:p>
    <w:p w14:paraId="444D1745" w14:textId="6260461B" w:rsidR="00BB7AEB" w:rsidRPr="007F206F" w:rsidRDefault="00BB7AEB" w:rsidP="007B3937">
      <w:pPr>
        <w:spacing w:after="0" w:line="240" w:lineRule="auto"/>
        <w:ind w:firstLine="851"/>
        <w:contextualSpacing/>
        <w:jc w:val="both"/>
        <w:rPr>
          <w:rFonts w:ascii="Times New Roman" w:eastAsia="Times New Roman" w:hAnsi="Times New Roman" w:cs="Times New Roman"/>
          <w:sz w:val="28"/>
          <w:szCs w:val="28"/>
        </w:rPr>
      </w:pPr>
    </w:p>
    <w:p w14:paraId="226E6243" w14:textId="77777777" w:rsidR="00ED41E5" w:rsidRPr="007F206F" w:rsidRDefault="00ED41E5" w:rsidP="007B3937">
      <w:pPr>
        <w:spacing w:after="0" w:line="240" w:lineRule="auto"/>
        <w:ind w:firstLine="851"/>
        <w:contextualSpacing/>
        <w:jc w:val="both"/>
        <w:rPr>
          <w:rFonts w:ascii="Times New Roman" w:eastAsia="Times New Roman" w:hAnsi="Times New Roman" w:cs="Times New Roman"/>
          <w:sz w:val="28"/>
          <w:szCs w:val="28"/>
        </w:rPr>
      </w:pPr>
    </w:p>
    <w:p w14:paraId="5C8283BD" w14:textId="77777777" w:rsidR="00CD40BA"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21</w:t>
      </w:r>
      <w:r w:rsidRPr="007F206F">
        <w:rPr>
          <w:rFonts w:ascii="Times New Roman" w:hAnsi="Times New Roman" w:cs="Times New Roman"/>
          <w:bCs/>
          <w:sz w:val="28"/>
          <w:szCs w:val="28"/>
        </w:rPr>
        <w:t xml:space="preserve">. Доход от уступки права требования лицами, </w:t>
      </w:r>
    </w:p>
    <w:p w14:paraId="1604C30D" w14:textId="656CE4C2" w:rsidR="00C817D7" w:rsidRPr="007F206F" w:rsidRDefault="00FD594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осуществляющими финансовую деятельность</w:t>
      </w:r>
    </w:p>
    <w:p w14:paraId="4FBB97F2"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6AC1110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 приобретающий право требования по кредитам (займам, микрокредитам) и указанный в закон</w:t>
      </w:r>
      <w:r w:rsidR="005C0E2F" w:rsidRPr="007F206F">
        <w:rPr>
          <w:rFonts w:ascii="Times New Roman" w:hAnsi="Times New Roman" w:cs="Times New Roman"/>
          <w:bCs/>
          <w:sz w:val="28"/>
          <w:szCs w:val="28"/>
        </w:rPr>
        <w:t>ах</w:t>
      </w:r>
      <w:r w:rsidRPr="007F206F">
        <w:rPr>
          <w:rFonts w:ascii="Times New Roman" w:hAnsi="Times New Roman" w:cs="Times New Roman"/>
          <w:bCs/>
          <w:sz w:val="28"/>
          <w:szCs w:val="28"/>
        </w:rPr>
        <w:t xml:space="preserve"> Республики Казахстан </w:t>
      </w:r>
      <w:r w:rsidRPr="007F206F">
        <w:rPr>
          <w:rFonts w:ascii="Times New Roman" w:hAnsi="Times New Roman" w:cs="Times New Roman"/>
          <w:bCs/>
          <w:sz w:val="28"/>
          <w:szCs w:val="28"/>
        </w:rPr>
        <w:br/>
        <w:t xml:space="preserve">«О банках и банковской деятельности в Республике Казахстан» и </w:t>
      </w:r>
      <w:r w:rsidRPr="007F206F">
        <w:rPr>
          <w:rFonts w:ascii="Times New Roman" w:hAnsi="Times New Roman" w:cs="Times New Roman"/>
          <w:bCs/>
          <w:sz w:val="28"/>
          <w:szCs w:val="28"/>
        </w:rPr>
        <w:br/>
        <w:t>«О микрофинансовой деятельности»</w:t>
      </w:r>
      <w:r w:rsidR="007B7305"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определяет доход от уступки права требования в виде положительной разницы между суммой, фактически уплаченной должником, и стоимостью приобретения права требования.</w:t>
      </w:r>
    </w:p>
    <w:p w14:paraId="0BB72BE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Положения настоящего пункта также распространяются на налогоплательщиков, приобретающих право требования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0D1B5DF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Доход от уступки права требования признается в том налоговом периоде, в котором возникает (увеличивается) положительная разница. </w:t>
      </w:r>
    </w:p>
    <w:p w14:paraId="6DF1611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не учитывается положительная разница, ранее признанная в предыдущих налоговых периодах.</w:t>
      </w:r>
    </w:p>
    <w:p w14:paraId="60259ED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Налогоплательщик, указанный в пункте 1 настоящей статьи</w:t>
      </w:r>
      <w:r w:rsidR="007B7305"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вправе определять доход от уступки права требования в соответствии со статьей 2</w:t>
      </w:r>
      <w:r w:rsidR="00F6413A" w:rsidRPr="007F206F">
        <w:rPr>
          <w:rFonts w:ascii="Times New Roman" w:hAnsi="Times New Roman" w:cs="Times New Roman"/>
          <w:bCs/>
          <w:sz w:val="28"/>
          <w:szCs w:val="28"/>
        </w:rPr>
        <w:t>43</w:t>
      </w:r>
      <w:r w:rsidRPr="007F206F">
        <w:rPr>
          <w:rFonts w:ascii="Times New Roman" w:hAnsi="Times New Roman" w:cs="Times New Roman"/>
          <w:bCs/>
          <w:sz w:val="28"/>
          <w:szCs w:val="28"/>
        </w:rPr>
        <w:t xml:space="preserve"> настоящего Кодекса.</w:t>
      </w:r>
    </w:p>
    <w:p w14:paraId="1E4AA97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31533502" w14:textId="77777777" w:rsidR="006678DC"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bCs/>
          <w:sz w:val="28"/>
          <w:szCs w:val="28"/>
        </w:rPr>
        <w:t xml:space="preserve">Параграф 2. Вычеты </w:t>
      </w:r>
      <w:r w:rsidRPr="007F206F">
        <w:rPr>
          <w:rFonts w:ascii="Times New Roman" w:hAnsi="Times New Roman" w:cs="Times New Roman"/>
          <w:sz w:val="28"/>
          <w:szCs w:val="28"/>
        </w:rPr>
        <w:t xml:space="preserve">лиц, осуществляющих </w:t>
      </w:r>
    </w:p>
    <w:p w14:paraId="60256936"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финансовую деятельность</w:t>
      </w:r>
    </w:p>
    <w:p w14:paraId="16423481"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7C4C7E24" w14:textId="77777777" w:rsidR="00FD594B" w:rsidRPr="007F206F" w:rsidRDefault="0094674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22</w:t>
      </w:r>
      <w:r w:rsidRPr="007F206F">
        <w:rPr>
          <w:rFonts w:ascii="Times New Roman" w:hAnsi="Times New Roman" w:cs="Times New Roman"/>
          <w:bCs/>
          <w:sz w:val="28"/>
          <w:szCs w:val="28"/>
        </w:rPr>
        <w:t xml:space="preserve">. Вычеты по договорам страхования (перестрахования) </w:t>
      </w:r>
    </w:p>
    <w:p w14:paraId="61CDBFD2" w14:textId="77777777" w:rsidR="00FD594B" w:rsidRPr="007F206F" w:rsidRDefault="00FD594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946740" w:rsidRPr="007F206F">
        <w:rPr>
          <w:rFonts w:ascii="Times New Roman" w:hAnsi="Times New Roman" w:cs="Times New Roman"/>
          <w:bCs/>
          <w:sz w:val="28"/>
          <w:szCs w:val="28"/>
        </w:rPr>
        <w:t xml:space="preserve">налогоплательщика, осуществляющего </w:t>
      </w:r>
    </w:p>
    <w:p w14:paraId="04E50452" w14:textId="44B62F7C" w:rsidR="00946740" w:rsidRPr="007F206F" w:rsidRDefault="00FD594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946740" w:rsidRPr="007F206F">
        <w:rPr>
          <w:rFonts w:ascii="Times New Roman" w:hAnsi="Times New Roman" w:cs="Times New Roman"/>
          <w:bCs/>
          <w:sz w:val="28"/>
          <w:szCs w:val="28"/>
        </w:rPr>
        <w:t>страховую деятельность</w:t>
      </w:r>
    </w:p>
    <w:p w14:paraId="60E36DE4" w14:textId="77777777" w:rsidR="00946740" w:rsidRPr="007F206F" w:rsidRDefault="00946740" w:rsidP="007B3937">
      <w:pPr>
        <w:spacing w:after="0" w:line="240" w:lineRule="auto"/>
        <w:ind w:firstLine="851"/>
        <w:contextualSpacing/>
        <w:jc w:val="both"/>
        <w:rPr>
          <w:rFonts w:ascii="Times New Roman" w:hAnsi="Times New Roman" w:cs="Times New Roman"/>
          <w:bCs/>
          <w:sz w:val="28"/>
          <w:szCs w:val="28"/>
        </w:rPr>
      </w:pPr>
    </w:p>
    <w:p w14:paraId="0FFBB533" w14:textId="77777777" w:rsidR="00946740" w:rsidRPr="007F206F" w:rsidRDefault="0094674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 который в соответствии с законодательством Республики Казахстан является страховой, перестраховочной организацией или Экспортно-кредитным агентством Казахстана</w:t>
      </w:r>
      <w:r w:rsidR="00C967BE"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вправе отнести на вычеты следующие расходы:</w:t>
      </w:r>
    </w:p>
    <w:p w14:paraId="4663122F"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страховые выплаты по договорам страхования, перестрахования;</w:t>
      </w:r>
    </w:p>
    <w:p w14:paraId="61BD78CD"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расходы, связанные со страховой (перестраховочной) деятельностью по обязательствам по возникшим страховым убыткам;</w:t>
      </w:r>
    </w:p>
    <w:p w14:paraId="3CD0479C"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в виде компонента убытка;</w:t>
      </w:r>
    </w:p>
    <w:p w14:paraId="1D57FE2C"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финансовые расходы по страхованию (перестрахованию);</w:t>
      </w:r>
    </w:p>
    <w:p w14:paraId="53BE90EF"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по амортизации наилучшей оценки ожидаемых денежных потоков по активу перестрахования;</w:t>
      </w:r>
    </w:p>
    <w:p w14:paraId="50CB0E72"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по уменьшению рисковой поправки на нефинансовый риск по активу перестрахования;</w:t>
      </w:r>
    </w:p>
    <w:p w14:paraId="18F5FB4A"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7) по формированию рисковой поправки на нефинансовый риск по обязательству по возникшим убыткам;</w:t>
      </w:r>
    </w:p>
    <w:p w14:paraId="2FB6117D"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8)</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аквизиционные расходы;</w:t>
      </w:r>
    </w:p>
    <w:p w14:paraId="76C9A673"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9)</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расходы в виде амортизации маржи по удерживаемым договорам перестрахования;</w:t>
      </w:r>
    </w:p>
    <w:p w14:paraId="310372E7"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10)</w:t>
      </w:r>
      <w:r w:rsidR="007B7305"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расходы по возмещению перестраховщику регрессных требований и убытков (суброгация);</w:t>
      </w:r>
    </w:p>
    <w:p w14:paraId="6C5BDBC3"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11)</w:t>
      </w:r>
      <w:r w:rsidR="00946740"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прочие расходы </w:t>
      </w:r>
      <w:r w:rsidR="00946740" w:rsidRPr="007F206F">
        <w:rPr>
          <w:rFonts w:ascii="Times New Roman" w:hAnsi="Times New Roman" w:cs="Times New Roman"/>
          <w:bCs/>
          <w:iCs/>
          <w:sz w:val="28"/>
          <w:szCs w:val="28"/>
        </w:rPr>
        <w:t>налогоплательщика</w:t>
      </w:r>
      <w:r w:rsidRPr="007F206F">
        <w:rPr>
          <w:rFonts w:ascii="Times New Roman" w:hAnsi="Times New Roman" w:cs="Times New Roman"/>
          <w:bCs/>
          <w:sz w:val="28"/>
          <w:szCs w:val="28"/>
        </w:rPr>
        <w:t>, связанные с деятельностью, н</w:t>
      </w:r>
      <w:r w:rsidR="005C0E2F" w:rsidRPr="007F206F">
        <w:rPr>
          <w:rFonts w:ascii="Times New Roman" w:hAnsi="Times New Roman" w:cs="Times New Roman"/>
          <w:bCs/>
          <w:sz w:val="28"/>
          <w:szCs w:val="28"/>
        </w:rPr>
        <w:t>аправленной на получение дохода;</w:t>
      </w:r>
    </w:p>
    <w:p w14:paraId="1B0AAB7F"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12) расходы на урегулирование убытков;</w:t>
      </w:r>
    </w:p>
    <w:p w14:paraId="0361F118"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13) неаквизиционные расходы, связанные со страховой (перестраховочной) деятельностью (относимые расходы).</w:t>
      </w:r>
    </w:p>
    <w:p w14:paraId="5F6AE3E8" w14:textId="77777777" w:rsidR="00C817D7" w:rsidRPr="007F206F" w:rsidRDefault="008B33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Расходы, предусмотренные настоящей статьей</w:t>
      </w:r>
      <w:r w:rsidR="00CB297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определяются </w:t>
      </w:r>
      <w:r w:rsidRPr="007F206F">
        <w:rPr>
          <w:rFonts w:ascii="Times New Roman" w:hAnsi="Times New Roman" w:cs="Times New Roman"/>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2B63258" w14:textId="77777777" w:rsidR="008B3301" w:rsidRPr="007F206F" w:rsidRDefault="008B3301" w:rsidP="007B3937">
      <w:pPr>
        <w:spacing w:after="0" w:line="240" w:lineRule="auto"/>
        <w:ind w:firstLine="851"/>
        <w:contextualSpacing/>
        <w:jc w:val="both"/>
        <w:rPr>
          <w:rFonts w:ascii="Times New Roman" w:hAnsi="Times New Roman" w:cs="Times New Roman"/>
          <w:bCs/>
          <w:sz w:val="28"/>
          <w:szCs w:val="28"/>
        </w:rPr>
      </w:pPr>
    </w:p>
    <w:p w14:paraId="42B6257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23</w:t>
      </w:r>
      <w:r w:rsidRPr="007F206F">
        <w:rPr>
          <w:rFonts w:ascii="Times New Roman" w:hAnsi="Times New Roman" w:cs="Times New Roman"/>
          <w:bCs/>
          <w:sz w:val="28"/>
          <w:szCs w:val="28"/>
        </w:rPr>
        <w:t>. Вычет по отчислениям в резервные фонды</w:t>
      </w:r>
    </w:p>
    <w:p w14:paraId="60C95692"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270B0C49" w14:textId="77777777" w:rsidR="002738EC" w:rsidRPr="007F206F" w:rsidRDefault="002738E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14:paraId="6CAC2F8D" w14:textId="63439E20" w:rsidR="002A01FF" w:rsidRPr="007F206F" w:rsidRDefault="002A01FF" w:rsidP="002A01FF">
      <w:pPr>
        <w:spacing w:after="0" w:line="240" w:lineRule="auto"/>
        <w:ind w:firstLine="993"/>
        <w:contextualSpacing/>
        <w:jc w:val="both"/>
        <w:rPr>
          <w:rFonts w:ascii="Times New Roman" w:hAnsi="Times New Roman" w:cs="Times New Roman"/>
          <w:sz w:val="28"/>
          <w:szCs w:val="28"/>
        </w:rPr>
      </w:pPr>
      <w:r w:rsidRPr="007F206F">
        <w:rPr>
          <w:rFonts w:ascii="Times New Roman" w:hAnsi="Times New Roman" w:cs="Times New Roman"/>
          <w:bCs/>
          <w:sz w:val="28"/>
          <w:szCs w:val="28"/>
        </w:rPr>
        <w:t>Стоимость залога и другого обеспечения, а также сумма гарантии, предоставленной специальным фондом по обязательствам субъектов частного предпринимательства, учитываются при определении суммы провизий (резервов) в случаях и порядке, которые определены правилами создания провизий (резервов).</w:t>
      </w:r>
    </w:p>
    <w:p w14:paraId="3D4C3437" w14:textId="77777777" w:rsidR="002738EC" w:rsidRPr="007F206F" w:rsidRDefault="002738E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настоящего пункта применяются по провизиям (резервам) против следующих активов, условных обязательств:</w:t>
      </w:r>
    </w:p>
    <w:p w14:paraId="2F7C0483" w14:textId="77777777" w:rsidR="002738EC" w:rsidRPr="007F206F" w:rsidRDefault="002738E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14:paraId="43C5E9F6" w14:textId="77777777" w:rsidR="002738EC" w:rsidRPr="007F206F" w:rsidRDefault="002738E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14:paraId="27BAA27C" w14:textId="77777777" w:rsidR="005C3483" w:rsidRPr="007F206F" w:rsidRDefault="005C3483" w:rsidP="007B3937">
      <w:pPr>
        <w:spacing w:after="0" w:line="240" w:lineRule="auto"/>
        <w:ind w:firstLine="851"/>
        <w:contextualSpacing/>
        <w:jc w:val="both"/>
        <w:rPr>
          <w:rFonts w:ascii="Times New Roman" w:eastAsia="Times New Roman" w:hAnsi="Times New Roman" w:cs="Times New Roman"/>
          <w:sz w:val="28"/>
          <w:szCs w:val="28"/>
        </w:rPr>
      </w:pPr>
    </w:p>
    <w:p w14:paraId="1AAD4A13" w14:textId="524477F4" w:rsidR="002738EC" w:rsidRPr="007F206F" w:rsidRDefault="002738E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дебиторской задолженности по документарным расчетам, гарантиям и факторинговым операциям;</w:t>
      </w:r>
    </w:p>
    <w:p w14:paraId="04FF8E3A" w14:textId="77777777" w:rsidR="002738EC" w:rsidRPr="007F206F" w:rsidRDefault="002738E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условных обязательств по непокрытым аккредитивам, выпущенным или подтвержденным гарантиям.</w:t>
      </w:r>
    </w:p>
    <w:p w14:paraId="5AFFF9F2" w14:textId="77777777" w:rsidR="002738EC" w:rsidRPr="007F206F" w:rsidRDefault="002738E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настоящего пункта не применяются по провизиям (резервам) против активов и условных обязательств, предоставленных в пользу взаимосвязанных сторон либо третьим лицам по обязательствам взаимосвязанных сторон.</w:t>
      </w:r>
    </w:p>
    <w:p w14:paraId="29249F9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14:paraId="7D0A51AB" w14:textId="77777777" w:rsidR="0035111C" w:rsidRPr="007F206F" w:rsidRDefault="0035111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Положения настоящего пункта также применяются юридическим лицом, ранее являвшимся банком.</w:t>
      </w:r>
    </w:p>
    <w:p w14:paraId="0FEBFEB7" w14:textId="77777777" w:rsidR="00D72627" w:rsidRPr="007F206F" w:rsidRDefault="00D7262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   </w:t>
      </w:r>
    </w:p>
    <w:p w14:paraId="737FA69A" w14:textId="459E25A5" w:rsidR="002A01FF" w:rsidRPr="007F206F" w:rsidRDefault="002A01F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Организации, осуществляющие микрофинансовую деятельность (за исключением ломбарда)</w:t>
      </w:r>
      <w:r w:rsidR="0048077D" w:rsidRPr="007F206F">
        <w:rPr>
          <w:rFonts w:ascii="Times New Roman" w:hAnsi="Times New Roman" w:cs="Times New Roman"/>
          <w:sz w:val="28"/>
          <w:szCs w:val="28"/>
        </w:rPr>
        <w:t>,</w:t>
      </w:r>
      <w:r w:rsidRPr="007F206F">
        <w:rPr>
          <w:rFonts w:ascii="Times New Roman" w:hAnsi="Times New Roman" w:cs="Times New Roman"/>
          <w:sz w:val="28"/>
          <w:szCs w:val="28"/>
        </w:rPr>
        <w:t xml:space="preserve">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14:paraId="6B97740A" w14:textId="1F1E967B" w:rsidR="00D72627" w:rsidRPr="007F206F" w:rsidRDefault="00D7262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Положения настоящего пункта в части исключения активов, предоставленных взаимосвязанной стороне либо третьим лицам по обязательствам взаимосвязанной стороны, не распространяются на микрокредиты, предоставляемые кредитными товариществами своим участникам в соответствии </w:t>
      </w:r>
      <w:r w:rsidR="00C967BE" w:rsidRPr="007F206F">
        <w:rPr>
          <w:rFonts w:ascii="Times New Roman" w:eastAsia="Times New Roman" w:hAnsi="Times New Roman" w:cs="Times New Roman"/>
          <w:sz w:val="28"/>
          <w:szCs w:val="28"/>
        </w:rPr>
        <w:t xml:space="preserve">с </w:t>
      </w:r>
      <w:r w:rsidRPr="007F206F">
        <w:rPr>
          <w:rFonts w:ascii="Times New Roman" w:eastAsia="Times New Roman" w:hAnsi="Times New Roman" w:cs="Times New Roman"/>
          <w:sz w:val="28"/>
          <w:szCs w:val="28"/>
        </w:rPr>
        <w:t xml:space="preserve">законодательством Республики Казахстан о микрофинансовой деятельности.  </w:t>
      </w:r>
    </w:p>
    <w:p w14:paraId="2C4BA15D" w14:textId="77777777" w:rsidR="00D72627" w:rsidRPr="007F206F" w:rsidRDefault="00D7262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14:paraId="6C7A3ED4" w14:textId="77777777" w:rsidR="0048370E" w:rsidRPr="007F206F" w:rsidRDefault="0048370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w:t>
      </w:r>
      <w:r w:rsidRPr="007F206F">
        <w:rPr>
          <w:rFonts w:ascii="Times New Roman" w:hAnsi="Times New Roman" w:cs="Times New Roman"/>
          <w:bCs/>
          <w:sz w:val="28"/>
          <w:szCs w:val="28"/>
        </w:rPr>
        <w:t xml:space="preserve"> против сомнительных и безнадежных активов</w:t>
      </w:r>
      <w:r w:rsidRPr="007F206F">
        <w:rPr>
          <w:rFonts w:ascii="Times New Roman" w:eastAsia="Times New Roman" w:hAnsi="Times New Roman" w:cs="Times New Roman"/>
          <w:sz w:val="28"/>
          <w:szCs w:val="28"/>
        </w:rPr>
        <w:t>,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p w14:paraId="28C94740" w14:textId="77777777" w:rsidR="0048370E" w:rsidRPr="007F206F" w:rsidRDefault="0048370E" w:rsidP="007B3937">
      <w:pPr>
        <w:spacing w:after="0" w:line="240" w:lineRule="auto"/>
        <w:ind w:firstLine="851"/>
        <w:contextualSpacing/>
        <w:jc w:val="both"/>
        <w:rPr>
          <w:rFonts w:ascii="Times New Roman" w:eastAsia="Times New Roman" w:hAnsi="Times New Roman" w:cs="Times New Roman"/>
          <w:sz w:val="28"/>
          <w:szCs w:val="28"/>
        </w:rPr>
      </w:pPr>
      <w:bookmarkStart w:id="35" w:name="z4807"/>
      <w:r w:rsidRPr="007F206F">
        <w:rPr>
          <w:rFonts w:ascii="Times New Roman" w:eastAsia="Times New Roman" w:hAnsi="Times New Roman" w:cs="Times New Roman"/>
          <w:sz w:val="28"/>
          <w:szCs w:val="28"/>
        </w:rPr>
        <w:t>1) финансового лизинга;</w:t>
      </w:r>
    </w:p>
    <w:p w14:paraId="4CBF1C05" w14:textId="77777777" w:rsidR="0048370E" w:rsidRPr="007F206F" w:rsidRDefault="0048370E" w:rsidP="007B3937">
      <w:pPr>
        <w:spacing w:after="0" w:line="240" w:lineRule="auto"/>
        <w:ind w:firstLine="851"/>
        <w:contextualSpacing/>
        <w:jc w:val="both"/>
        <w:rPr>
          <w:rFonts w:ascii="Times New Roman" w:eastAsia="Times New Roman" w:hAnsi="Times New Roman" w:cs="Times New Roman"/>
          <w:sz w:val="28"/>
          <w:szCs w:val="28"/>
        </w:rPr>
      </w:pPr>
      <w:bookmarkStart w:id="36" w:name="z4808"/>
      <w:bookmarkEnd w:id="35"/>
      <w:r w:rsidRPr="007F206F">
        <w:rPr>
          <w:rFonts w:ascii="Times New Roman" w:eastAsia="Times New Roman" w:hAnsi="Times New Roman" w:cs="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14:paraId="001D4B0A" w14:textId="77777777" w:rsidR="002A01FF" w:rsidRPr="007F206F" w:rsidRDefault="0048370E" w:rsidP="002A01FF">
      <w:pPr>
        <w:spacing w:after="0" w:line="240" w:lineRule="auto"/>
        <w:ind w:firstLine="851"/>
        <w:contextualSpacing/>
        <w:jc w:val="both"/>
        <w:rPr>
          <w:rFonts w:ascii="Times New Roman" w:eastAsia="Times New Roman" w:hAnsi="Times New Roman" w:cs="Times New Roman"/>
          <w:sz w:val="28"/>
          <w:szCs w:val="28"/>
        </w:rPr>
      </w:pPr>
      <w:bookmarkStart w:id="37" w:name="z4809"/>
      <w:bookmarkEnd w:id="36"/>
      <w:r w:rsidRPr="007F206F">
        <w:rPr>
          <w:rFonts w:ascii="Times New Roman" w:eastAsia="Times New Roman" w:hAnsi="Times New Roman" w:cs="Times New Roman"/>
          <w:sz w:val="28"/>
          <w:szCs w:val="28"/>
        </w:rPr>
        <w:t>Стоимость залога и другого обеспечения учитывается при определении суммы провизий (резервов) в случаях и</w:t>
      </w:r>
      <w:r w:rsidR="00CB2978"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порядке, которые определены правилами создания провизий (резервов).</w:t>
      </w:r>
    </w:p>
    <w:p w14:paraId="2FEFBD0D" w14:textId="068F0D2D" w:rsidR="002A01FF" w:rsidRPr="007F206F" w:rsidRDefault="002A01FF" w:rsidP="002A01FF">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Организации, осуществляющие отдельные виды банковских операций</w:t>
      </w:r>
      <w:r w:rsidR="0048077D" w:rsidRPr="007F206F">
        <w:rPr>
          <w:rFonts w:ascii="Times New Roman" w:hAnsi="Times New Roman" w:cs="Times New Roman"/>
          <w:sz w:val="28"/>
          <w:szCs w:val="28"/>
        </w:rPr>
        <w:t>,</w:t>
      </w:r>
      <w:r w:rsidRPr="007F206F">
        <w:rPr>
          <w:rFonts w:ascii="Times New Roman" w:hAnsi="Times New Roman" w:cs="Times New Roman"/>
          <w:sz w:val="28"/>
          <w:szCs w:val="28"/>
        </w:rPr>
        <w:t xml:space="preserve">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bookmarkEnd w:id="37"/>
    <w:p w14:paraId="31C7ACBB" w14:textId="77777777" w:rsidR="00C817D7" w:rsidRPr="007F206F" w:rsidRDefault="00213314"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C817D7" w:rsidRPr="007F206F">
        <w:rPr>
          <w:rFonts w:ascii="Times New Roman" w:hAnsi="Times New Roman" w:cs="Times New Roman"/>
          <w:bCs/>
          <w:sz w:val="28"/>
          <w:szCs w:val="28"/>
        </w:rPr>
        <w:t>.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14:paraId="543A494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депозитов, включая остатки на корреспондентских счетах, размещенных в банках;</w:t>
      </w:r>
    </w:p>
    <w:p w14:paraId="5B198C8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кредитов (за исключением финансового лизинга), предоставленных банкам и клиентам;</w:t>
      </w:r>
    </w:p>
    <w:p w14:paraId="7E319E5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дебиторской задолженности по документарным расчетам и гарантиям;</w:t>
      </w:r>
    </w:p>
    <w:p w14:paraId="5F71C864" w14:textId="77777777" w:rsidR="002A01FF" w:rsidRPr="007F206F" w:rsidRDefault="00C817D7" w:rsidP="002A01FF">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условных обязательств по непокрытым аккредитивам, выпущенным или подтвержденным гарантиям.</w:t>
      </w:r>
    </w:p>
    <w:p w14:paraId="78F793BE" w14:textId="6956D5A8" w:rsidR="002A01FF" w:rsidRPr="007F206F" w:rsidRDefault="002A01FF" w:rsidP="002A01FF">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sz w:val="28"/>
          <w:szCs w:val="28"/>
        </w:rPr>
        <w:t>Налогоплательщики, предусмотренные настоящим пунктом,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p w14:paraId="6576194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14:paraId="7EB4A54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14:paraId="7335E25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753846EB" w14:textId="77777777" w:rsidR="00DE4529"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24</w:t>
      </w:r>
      <w:r w:rsidRPr="007F206F">
        <w:rPr>
          <w:rFonts w:ascii="Times New Roman" w:eastAsia="Calibri" w:hAnsi="Times New Roman" w:cs="Times New Roman"/>
          <w:bCs/>
          <w:sz w:val="28"/>
          <w:szCs w:val="28"/>
        </w:rPr>
        <w:t xml:space="preserve">. Вычет расходов по страховым премиям </w:t>
      </w:r>
    </w:p>
    <w:p w14:paraId="0B058B34" w14:textId="6C27F912" w:rsidR="00C817D7" w:rsidRPr="007F206F" w:rsidRDefault="006F291F"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C817D7" w:rsidRPr="007F206F">
        <w:rPr>
          <w:rFonts w:ascii="Times New Roman" w:eastAsia="Calibri" w:hAnsi="Times New Roman" w:cs="Times New Roman"/>
          <w:bCs/>
          <w:sz w:val="28"/>
          <w:szCs w:val="28"/>
        </w:rPr>
        <w:t>и взносам участников систем гарантирования</w:t>
      </w:r>
    </w:p>
    <w:p w14:paraId="6EB9F7AB"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6F5F5AA6"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14:paraId="38257224"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14:paraId="0F988ED8"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w:t>
      </w:r>
      <w:r w:rsidR="00DE4529"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 xml:space="preserve">в связи с гарантированием страховых выплат.    </w:t>
      </w:r>
    </w:p>
    <w:p w14:paraId="4F8A190D" w14:textId="77777777" w:rsidR="00804EEB" w:rsidRPr="007F206F" w:rsidRDefault="00213314" w:rsidP="00804EEB">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4</w:t>
      </w:r>
      <w:r w:rsidR="00C817D7" w:rsidRPr="007F206F">
        <w:rPr>
          <w:rFonts w:ascii="Times New Roman" w:eastAsia="Calibri" w:hAnsi="Times New Roman" w:cs="Times New Roman"/>
          <w:bCs/>
          <w:sz w:val="28"/>
          <w:szCs w:val="28"/>
        </w:rPr>
        <w:t xml:space="preserve">.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w:t>
      </w:r>
      <w:r w:rsidR="00DE4529" w:rsidRPr="007F206F">
        <w:rPr>
          <w:rFonts w:ascii="Times New Roman" w:eastAsia="Calibri" w:hAnsi="Times New Roman" w:cs="Times New Roman"/>
          <w:bCs/>
          <w:sz w:val="28"/>
          <w:szCs w:val="28"/>
        </w:rPr>
        <w:br/>
      </w:r>
      <w:r w:rsidR="00C817D7" w:rsidRPr="007F206F">
        <w:rPr>
          <w:rFonts w:ascii="Times New Roman" w:eastAsia="Calibri" w:hAnsi="Times New Roman" w:cs="Times New Roman"/>
          <w:bCs/>
          <w:sz w:val="28"/>
          <w:szCs w:val="28"/>
        </w:rPr>
        <w:t>с гарантированием исполнения обязательств по зерновым распискам.</w:t>
      </w:r>
    </w:p>
    <w:p w14:paraId="02200CC5" w14:textId="262D203F" w:rsidR="00804EEB" w:rsidRPr="007F206F" w:rsidRDefault="00804EEB" w:rsidP="00804EEB">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hAnsi="Times New Roman" w:cs="Times New Roman"/>
          <w:sz w:val="28"/>
          <w:szCs w:val="28"/>
        </w:rPr>
        <w:t>5. Вычету у банков, организаций, осуществляющих микрофинансовую деятельность</w:t>
      </w:r>
      <w:r w:rsidR="0048077D" w:rsidRPr="007F206F">
        <w:rPr>
          <w:rFonts w:ascii="Times New Roman" w:hAnsi="Times New Roman" w:cs="Times New Roman"/>
          <w:sz w:val="28"/>
          <w:szCs w:val="28"/>
        </w:rPr>
        <w:t>,</w:t>
      </w:r>
      <w:r w:rsidRPr="007F206F">
        <w:rPr>
          <w:rFonts w:ascii="Times New Roman" w:hAnsi="Times New Roman" w:cs="Times New Roman"/>
          <w:sz w:val="28"/>
          <w:szCs w:val="28"/>
        </w:rPr>
        <w:t xml:space="preserve"> и иных юридических лиц, являющихся участниками системы гарантирования обязательств субъектов частного предпринимательства, подлежит сумма обязательных и дополнительных взносов, перечисленных </w:t>
      </w:r>
      <w:r w:rsidR="00506C40" w:rsidRPr="007F206F">
        <w:rPr>
          <w:rFonts w:ascii="Times New Roman" w:hAnsi="Times New Roman" w:cs="Times New Roman"/>
          <w:sz w:val="28"/>
          <w:szCs w:val="28"/>
        </w:rPr>
        <w:br/>
      </w:r>
      <w:r w:rsidRPr="007F206F">
        <w:rPr>
          <w:rFonts w:ascii="Times New Roman" w:hAnsi="Times New Roman" w:cs="Times New Roman"/>
          <w:sz w:val="28"/>
          <w:szCs w:val="28"/>
        </w:rPr>
        <w:t>в связи с гарантированием обязательств субъектов частного предпринимательства.</w:t>
      </w:r>
    </w:p>
    <w:p w14:paraId="0003BA70"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2A1419A1" w14:textId="77777777" w:rsidR="00DE4529" w:rsidRPr="007F206F" w:rsidRDefault="00DE4529" w:rsidP="007B3937">
      <w:pPr>
        <w:spacing w:after="0" w:line="240" w:lineRule="auto"/>
        <w:ind w:firstLine="851"/>
        <w:contextualSpacing/>
        <w:jc w:val="both"/>
        <w:rPr>
          <w:rFonts w:ascii="Times New Roman" w:eastAsia="Calibri" w:hAnsi="Times New Roman" w:cs="Times New Roman"/>
          <w:bCs/>
          <w:sz w:val="28"/>
          <w:szCs w:val="28"/>
        </w:rPr>
      </w:pPr>
    </w:p>
    <w:p w14:paraId="6027FF24" w14:textId="77777777" w:rsidR="00DE4529" w:rsidRPr="007F206F" w:rsidRDefault="00C817D7"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Г</w:t>
      </w:r>
      <w:r w:rsidR="00DE4529" w:rsidRPr="007F206F">
        <w:rPr>
          <w:rFonts w:ascii="Times New Roman" w:hAnsi="Times New Roman" w:cs="Times New Roman"/>
          <w:bCs/>
          <w:sz w:val="28"/>
          <w:szCs w:val="28"/>
        </w:rPr>
        <w:t>лава</w:t>
      </w:r>
      <w:r w:rsidR="00CB2978" w:rsidRPr="007F206F">
        <w:rPr>
          <w:rFonts w:ascii="Times New Roman" w:hAnsi="Times New Roman" w:cs="Times New Roman"/>
          <w:bCs/>
          <w:sz w:val="28"/>
          <w:szCs w:val="28"/>
        </w:rPr>
        <w:t xml:space="preserve"> </w:t>
      </w:r>
      <w:r w:rsidR="008A651C" w:rsidRPr="007F206F">
        <w:rPr>
          <w:rFonts w:ascii="Times New Roman" w:hAnsi="Times New Roman" w:cs="Times New Roman"/>
          <w:bCs/>
          <w:sz w:val="28"/>
          <w:szCs w:val="28"/>
        </w:rPr>
        <w:t>31</w:t>
      </w:r>
      <w:r w:rsidRPr="007F206F">
        <w:rPr>
          <w:rFonts w:ascii="Times New Roman" w:hAnsi="Times New Roman" w:cs="Times New Roman"/>
          <w:bCs/>
          <w:sz w:val="28"/>
          <w:szCs w:val="28"/>
        </w:rPr>
        <w:t xml:space="preserve">. ОСОБЕННОСТИ ОПРЕДЕЛЕНИЯ ДОХОДОВ </w:t>
      </w:r>
    </w:p>
    <w:p w14:paraId="797404F1" w14:textId="77777777" w:rsidR="00DE4529" w:rsidRPr="007F206F" w:rsidRDefault="00C817D7"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 xml:space="preserve">И ВЫЧЕТОВ ЛИЦАМИ, ОСУЩЕСТВЛЯЮЩИМИ </w:t>
      </w:r>
    </w:p>
    <w:p w14:paraId="72EE999E" w14:textId="77777777" w:rsidR="00C817D7" w:rsidRPr="007F206F" w:rsidRDefault="00C817D7"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ОПЕРАЦИИ С ЦИФРОВЫМИ АКТИВАМИ</w:t>
      </w:r>
    </w:p>
    <w:p w14:paraId="46883D3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6DD529B6" w14:textId="77777777" w:rsidR="006F291F" w:rsidRPr="007F206F" w:rsidRDefault="0070702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25</w:t>
      </w:r>
      <w:r w:rsidRPr="007F206F">
        <w:rPr>
          <w:rFonts w:ascii="Times New Roman" w:hAnsi="Times New Roman" w:cs="Times New Roman"/>
          <w:bCs/>
          <w:sz w:val="28"/>
          <w:szCs w:val="28"/>
        </w:rPr>
        <w:t xml:space="preserve">. Доход цифрового майнингового пула, </w:t>
      </w:r>
    </w:p>
    <w:p w14:paraId="6839EC38" w14:textId="77777777" w:rsidR="006F291F" w:rsidRPr="007F206F" w:rsidRDefault="006F291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707028" w:rsidRPr="007F206F">
        <w:rPr>
          <w:rFonts w:ascii="Times New Roman" w:hAnsi="Times New Roman" w:cs="Times New Roman"/>
          <w:bCs/>
          <w:sz w:val="28"/>
          <w:szCs w:val="28"/>
        </w:rPr>
        <w:t xml:space="preserve">биржи цифровых активов и лица, </w:t>
      </w:r>
    </w:p>
    <w:p w14:paraId="73A0E900" w14:textId="6A98E21C" w:rsidR="00321AE8" w:rsidRPr="007F206F" w:rsidRDefault="006F291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707028" w:rsidRPr="007F206F">
        <w:rPr>
          <w:rFonts w:ascii="Times New Roman" w:hAnsi="Times New Roman" w:cs="Times New Roman"/>
          <w:bCs/>
          <w:sz w:val="28"/>
          <w:szCs w:val="28"/>
        </w:rPr>
        <w:t>осуществляющего цифровой майнинг</w:t>
      </w:r>
    </w:p>
    <w:p w14:paraId="7F17A187" w14:textId="77777777" w:rsidR="00707028" w:rsidRPr="007F206F" w:rsidRDefault="00707028" w:rsidP="007B3937">
      <w:pPr>
        <w:spacing w:after="0" w:line="240" w:lineRule="auto"/>
        <w:ind w:firstLine="851"/>
        <w:contextualSpacing/>
        <w:jc w:val="both"/>
        <w:rPr>
          <w:rFonts w:ascii="Times New Roman" w:hAnsi="Times New Roman" w:cs="Times New Roman"/>
          <w:bCs/>
          <w:sz w:val="28"/>
          <w:szCs w:val="28"/>
        </w:rPr>
      </w:pPr>
    </w:p>
    <w:p w14:paraId="489CB40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Доход лица</w:t>
      </w:r>
      <w:r w:rsidR="000D1627" w:rsidRPr="007F206F">
        <w:rPr>
          <w:rFonts w:ascii="Times New Roman" w:hAnsi="Times New Roman" w:cs="Times New Roman"/>
          <w:bCs/>
          <w:sz w:val="28"/>
          <w:szCs w:val="28"/>
        </w:rPr>
        <w:t xml:space="preserve">, осуществляющего цифровой майнинг, </w:t>
      </w:r>
      <w:r w:rsidRPr="007F206F">
        <w:rPr>
          <w:rFonts w:ascii="Times New Roman" w:hAnsi="Times New Roman" w:cs="Times New Roman"/>
          <w:bCs/>
          <w:sz w:val="28"/>
          <w:szCs w:val="28"/>
        </w:rPr>
        <w:t>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14:paraId="3EB421E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14:paraId="1F846F5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14:paraId="36AFEB5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В целях настоящей статьи порядок определения, опубликования стоимости цифровых активов и перечень их видов определяются уполномоченным органом.</w:t>
      </w:r>
    </w:p>
    <w:p w14:paraId="15E546A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17D4FFF1" w14:textId="77777777" w:rsidR="00DE4529"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26</w:t>
      </w:r>
      <w:r w:rsidRPr="007F206F">
        <w:rPr>
          <w:rFonts w:ascii="Times New Roman" w:hAnsi="Times New Roman" w:cs="Times New Roman"/>
          <w:bCs/>
          <w:sz w:val="28"/>
          <w:szCs w:val="28"/>
        </w:rPr>
        <w:t xml:space="preserve">. Доход от прироста стоимости при </w:t>
      </w:r>
    </w:p>
    <w:p w14:paraId="616B70A7" w14:textId="19221D94" w:rsidR="00C817D7" w:rsidRPr="007F206F" w:rsidRDefault="0054274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выбытии цифровых активов</w:t>
      </w:r>
    </w:p>
    <w:p w14:paraId="71CDA808"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79B43449"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Доход от прироста стоимости цифровых активов признается в следующих случаях и налоговых периодах:</w:t>
      </w:r>
    </w:p>
    <w:p w14:paraId="1146DE9E"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при реализации цифрового актива – в налоговом периоде, в котором осуществлена реализация такого цифрового актива;</w:t>
      </w:r>
    </w:p>
    <w:p w14:paraId="66D6FDE1"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при передаче цифрового актива в качестве вклада в уставный капитал – в налоговом периоде, в котором осуществлена передача такого цифрового актива в кач</w:t>
      </w:r>
      <w:r w:rsidR="005C0E2F" w:rsidRPr="007F206F">
        <w:rPr>
          <w:rFonts w:ascii="Times New Roman" w:hAnsi="Times New Roman" w:cs="Times New Roman"/>
          <w:kern w:val="2"/>
          <w:sz w:val="28"/>
          <w:szCs w:val="28"/>
        </w:rPr>
        <w:t>естве вклада в уставный капитал.</w:t>
      </w:r>
    </w:p>
    <w:p w14:paraId="60D6A090"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В целях настоящей статьи стоимостью вклада в уставный капитал является стоимость цифрового актива, по которой он передан в качестве вклада в уставный капитал, которая определяется на основании документа, подтверждающего приемку и передачу актива, но не более суммы, в счет оплаты которой передан актив; </w:t>
      </w:r>
    </w:p>
    <w:p w14:paraId="24DAAFDF"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при выбытии цифрового актива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14:paraId="7499C5A4"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при выбытии цифрового актива в результате реорганизации путем выделения – в налоговом периоде, в котором утвержден разделительный баланс.</w:t>
      </w:r>
    </w:p>
    <w:p w14:paraId="4A40174B"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Доход от прироста стоимости цифровых активов определяется в следующей сумме:</w:t>
      </w:r>
    </w:p>
    <w:p w14:paraId="17CA75AF"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при реализации – положительная разница между стоимостью реализации и первоначальной стоимостью цифрового актива;</w:t>
      </w:r>
    </w:p>
    <w:p w14:paraId="4D118175" w14:textId="6A09C1B9"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2) при передаче цифрового актива в качестве вклада в уставный </w:t>
      </w:r>
      <w:r w:rsidR="00506C40"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 xml:space="preserve">капитал – положительная разница между стоимостью цифрового актива, </w:t>
      </w:r>
      <w:r w:rsidR="00506C40"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по которой он передан в качестве вклада в уставный капитал и первоначальной стоимостью данного цифрового актива;</w:t>
      </w:r>
    </w:p>
    <w:p w14:paraId="33A038E6"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цифрового актива, отраженной в передаточном акте или разделительном балансе, и его первоначальной стоимостью.</w:t>
      </w:r>
    </w:p>
    <w:p w14:paraId="24B3AFC4"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Первоначальной стоимостью цифрового актива явля</w:t>
      </w:r>
      <w:r w:rsidR="00CB2978" w:rsidRPr="007F206F">
        <w:rPr>
          <w:rFonts w:ascii="Times New Roman" w:hAnsi="Times New Roman" w:cs="Times New Roman"/>
          <w:kern w:val="2"/>
          <w:sz w:val="28"/>
          <w:szCs w:val="28"/>
        </w:rPr>
        <w:t>ю</w:t>
      </w:r>
      <w:r w:rsidRPr="007F206F">
        <w:rPr>
          <w:rFonts w:ascii="Times New Roman" w:hAnsi="Times New Roman" w:cs="Times New Roman"/>
          <w:kern w:val="2"/>
          <w:sz w:val="28"/>
          <w:szCs w:val="28"/>
        </w:rPr>
        <w:t>тся:</w:t>
      </w:r>
    </w:p>
    <w:p w14:paraId="1C6AAE5F"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совокупность фактических затрат на его приобретение, затрат, связанных с приобретением и увеличивающих стоимость цифрового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3B046E2"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5C9C13CE"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стоимость цифрового актива, переданного в качестве вклада в уставный капитал, </w:t>
      </w:r>
    </w:p>
    <w:p w14:paraId="6AB0BF84"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19B02A8F"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стоимость цифрового актива, по которой он получен в качестве вклада в уставный капитал,</w:t>
      </w:r>
    </w:p>
    <w:p w14:paraId="165D703E"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19A7A828" w14:textId="4CD57328"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стоимость, указанная в передаточном акте или разделительном </w:t>
      </w:r>
      <w:r w:rsidR="00542742"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 xml:space="preserve">балансе, </w:t>
      </w:r>
      <w:r w:rsidR="00127537"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в случае, если цифровой актив был получен в результате реорганизации,  </w:t>
      </w:r>
    </w:p>
    <w:p w14:paraId="4FEAD1C2"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7E7DE766"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балансовая стоимость цифрового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цифрового актива и заверенном подписями сторон</w:t>
      </w:r>
      <w:r w:rsidR="00CB2978"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w:t>
      </w:r>
      <w:r w:rsidR="00CB2978"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в случае, если цифровой актив был получен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цифрового актива или ее части в этом юридическом лице, выкупе юридическим лицом</w:t>
      </w:r>
      <w:r w:rsidR="00436F9B" w:rsidRPr="007F206F">
        <w:rPr>
          <w:rFonts w:ascii="Times New Roman" w:hAnsi="Times New Roman" w:cs="Times New Roman"/>
          <w:kern w:val="2"/>
          <w:sz w:val="28"/>
          <w:szCs w:val="28"/>
        </w:rPr>
        <w:t xml:space="preserve"> – </w:t>
      </w:r>
      <w:r w:rsidRPr="007F206F">
        <w:rPr>
          <w:rFonts w:ascii="Times New Roman" w:hAnsi="Times New Roman" w:cs="Times New Roman"/>
          <w:kern w:val="2"/>
          <w:sz w:val="28"/>
          <w:szCs w:val="28"/>
        </w:rPr>
        <w:t>эмитентом у акционера акций, выпущенных этим эмитентом,</w:t>
      </w:r>
    </w:p>
    <w:p w14:paraId="3F2331C9"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 (или)</w:t>
      </w:r>
    </w:p>
    <w:p w14:paraId="4439BE11"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стоимость, включенная в совокупный годовой доход в виде </w:t>
      </w:r>
      <w:r w:rsidR="00127537" w:rsidRPr="007F206F">
        <w:rPr>
          <w:rFonts w:ascii="Times New Roman" w:hAnsi="Times New Roman" w:cs="Times New Roman"/>
          <w:kern w:val="2"/>
          <w:sz w:val="28"/>
          <w:szCs w:val="28"/>
        </w:rPr>
        <w:br/>
      </w:r>
      <w:r w:rsidRPr="007F206F">
        <w:rPr>
          <w:rFonts w:ascii="Times New Roman" w:hAnsi="Times New Roman" w:cs="Times New Roman"/>
          <w:kern w:val="2"/>
          <w:sz w:val="28"/>
          <w:szCs w:val="28"/>
        </w:rPr>
        <w:t>стоимости безвозмездно полученного имущества в соответствии с настоящим Кодексом</w:t>
      </w:r>
      <w:r w:rsidR="00436F9B"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w:t>
      </w:r>
      <w:r w:rsidR="00127537"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в случае, если цифровой актив был получен безвозмездно,</w:t>
      </w:r>
    </w:p>
    <w:p w14:paraId="763D680A"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плюс</w:t>
      </w:r>
    </w:p>
    <w:p w14:paraId="2CCD4DFB" w14:textId="77777777" w:rsidR="003A4A2E" w:rsidRPr="007F206F" w:rsidRDefault="003A4A2E"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другие затраты, увеличивающие стоимость цифрового актива, в том числе после его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указанных в подпунктах </w:t>
      </w:r>
      <w:r w:rsidR="00AE7AB6" w:rsidRPr="007F206F">
        <w:rPr>
          <w:rFonts w:ascii="Times New Roman" w:hAnsi="Times New Roman" w:cs="Times New Roman"/>
          <w:kern w:val="2"/>
          <w:sz w:val="28"/>
          <w:szCs w:val="28"/>
        </w:rPr>
        <w:t xml:space="preserve">2), 13) и </w:t>
      </w:r>
      <w:r w:rsidR="0063548F" w:rsidRPr="007F206F">
        <w:rPr>
          <w:rFonts w:ascii="Times New Roman" w:hAnsi="Times New Roman" w:cs="Times New Roman"/>
          <w:kern w:val="2"/>
          <w:sz w:val="28"/>
          <w:szCs w:val="28"/>
        </w:rPr>
        <w:t>16) статьи 286 и статье</w:t>
      </w:r>
      <w:r w:rsidR="0063548F" w:rsidRPr="007F206F">
        <w:rPr>
          <w:rFonts w:ascii="Times New Roman" w:hAnsi="Times New Roman" w:cs="Times New Roman"/>
          <w:bCs/>
          <w:sz w:val="28"/>
          <w:szCs w:val="28"/>
        </w:rPr>
        <w:t xml:space="preserve"> 287 </w:t>
      </w:r>
      <w:r w:rsidRPr="007F206F">
        <w:rPr>
          <w:rFonts w:ascii="Times New Roman" w:hAnsi="Times New Roman" w:cs="Times New Roman"/>
          <w:bCs/>
          <w:sz w:val="28"/>
          <w:szCs w:val="28"/>
        </w:rPr>
        <w:t>настоящего Кодекса.</w:t>
      </w:r>
    </w:p>
    <w:p w14:paraId="5B3563E2" w14:textId="77777777" w:rsidR="00B338A4" w:rsidRPr="007F206F" w:rsidRDefault="00B338A4"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4. Положения настоящей статьи не применяются </w:t>
      </w:r>
      <w:r w:rsidRPr="007F206F">
        <w:rPr>
          <w:rFonts w:ascii="Times New Roman" w:hAnsi="Times New Roman" w:cs="Times New Roman"/>
          <w:bCs/>
          <w:sz w:val="28"/>
          <w:szCs w:val="28"/>
        </w:rPr>
        <w:t>лицами, осуществляющими цифровой майнинг, в случае определения</w:t>
      </w:r>
      <w:r w:rsidRPr="007F206F">
        <w:rPr>
          <w:rFonts w:ascii="Times New Roman" w:hAnsi="Times New Roman" w:cs="Times New Roman"/>
          <w:sz w:val="28"/>
          <w:szCs w:val="28"/>
        </w:rPr>
        <w:t xml:space="preserve"> дохода </w:t>
      </w:r>
      <w:r w:rsidRPr="007F206F">
        <w:rPr>
          <w:rFonts w:ascii="Times New Roman" w:hAnsi="Times New Roman" w:cs="Times New Roman"/>
          <w:bCs/>
          <w:sz w:val="28"/>
          <w:szCs w:val="28"/>
        </w:rPr>
        <w:t xml:space="preserve">от деятельности по цифровому майнингу </w:t>
      </w:r>
      <w:r w:rsidRPr="007F206F">
        <w:rPr>
          <w:rFonts w:ascii="Times New Roman" w:hAnsi="Times New Roman" w:cs="Times New Roman"/>
          <w:sz w:val="28"/>
          <w:szCs w:val="28"/>
        </w:rPr>
        <w:t>в соответствии с пунктом 1 статьи 3</w:t>
      </w:r>
      <w:r w:rsidR="0063548F" w:rsidRPr="007F206F">
        <w:rPr>
          <w:rFonts w:ascii="Times New Roman" w:hAnsi="Times New Roman" w:cs="Times New Roman"/>
          <w:sz w:val="28"/>
          <w:szCs w:val="28"/>
        </w:rPr>
        <w:t>25</w:t>
      </w:r>
      <w:r w:rsidRPr="007F206F">
        <w:rPr>
          <w:rFonts w:ascii="Times New Roman" w:hAnsi="Times New Roman" w:cs="Times New Roman"/>
          <w:sz w:val="28"/>
          <w:szCs w:val="28"/>
        </w:rPr>
        <w:t xml:space="preserve"> настоящего Кодекса.</w:t>
      </w:r>
    </w:p>
    <w:p w14:paraId="2A45BCCE" w14:textId="77777777" w:rsidR="00C817D7" w:rsidRPr="007F206F" w:rsidRDefault="00B338A4"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5.</w:t>
      </w:r>
      <w:r w:rsidR="00436F9B" w:rsidRPr="007F206F">
        <w:rPr>
          <w:rFonts w:ascii="Times New Roman" w:hAnsi="Times New Roman" w:cs="Times New Roman"/>
          <w:kern w:val="2"/>
          <w:sz w:val="28"/>
          <w:szCs w:val="28"/>
        </w:rPr>
        <w:t xml:space="preserve"> </w:t>
      </w:r>
      <w:r w:rsidR="00C817D7" w:rsidRPr="007F206F">
        <w:rPr>
          <w:rFonts w:ascii="Times New Roman" w:hAnsi="Times New Roman" w:cs="Times New Roman"/>
          <w:kern w:val="2"/>
          <w:sz w:val="28"/>
          <w:szCs w:val="28"/>
        </w:rPr>
        <w:t xml:space="preserve">При возникновении отрицательной разницы при выбытии цифровых активов в случаях, предусмотренных пунктом 2 настоящей статьи, такая отрицательная разница уменьшает доход от прироста стоимости, возникающий при выбытии цифровых активов налогового периода, в котором произошло выбытие цифровых активов. </w:t>
      </w:r>
    </w:p>
    <w:p w14:paraId="5068ED4C"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При превышении отрицательной разницы в случаях, предусмотренных пунктом 2 настоящей статьи</w:t>
      </w:r>
      <w:r w:rsidR="00436F9B" w:rsidRPr="007F206F">
        <w:rPr>
          <w:rFonts w:ascii="Times New Roman" w:hAnsi="Times New Roman" w:cs="Times New Roman"/>
          <w:kern w:val="2"/>
          <w:sz w:val="28"/>
          <w:szCs w:val="28"/>
        </w:rPr>
        <w:t>,</w:t>
      </w:r>
      <w:r w:rsidRPr="007F206F">
        <w:rPr>
          <w:rFonts w:ascii="Times New Roman" w:hAnsi="Times New Roman" w:cs="Times New Roman"/>
          <w:kern w:val="2"/>
          <w:sz w:val="28"/>
          <w:szCs w:val="28"/>
        </w:rPr>
        <w:t xml:space="preserve"> за налоговый период, такие суммы признаются убытком и могут компенсироваться за счет доходов от прироста стоимости, полученных при реализации исключительно цифровых активов в течение срока исковой давности.</w:t>
      </w:r>
    </w:p>
    <w:p w14:paraId="64645ADE"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8FEE3D1" w14:textId="77777777" w:rsidR="001B3DC6" w:rsidRPr="007F206F" w:rsidRDefault="00530E5A"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27</w:t>
      </w:r>
      <w:r w:rsidRPr="007F206F">
        <w:rPr>
          <w:rFonts w:ascii="Times New Roman" w:eastAsia="Calibri" w:hAnsi="Times New Roman" w:cs="Times New Roman"/>
          <w:bCs/>
          <w:sz w:val="28"/>
          <w:szCs w:val="28"/>
        </w:rPr>
        <w:t xml:space="preserve">. Затраты, не подлежащие вычету лицами, </w:t>
      </w:r>
    </w:p>
    <w:p w14:paraId="02C48373" w14:textId="77777777" w:rsidR="00542742" w:rsidRPr="007F206F" w:rsidRDefault="0054274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530E5A" w:rsidRPr="007F206F">
        <w:rPr>
          <w:rFonts w:ascii="Times New Roman" w:eastAsia="Calibri" w:hAnsi="Times New Roman" w:cs="Times New Roman"/>
          <w:bCs/>
          <w:sz w:val="28"/>
          <w:szCs w:val="28"/>
        </w:rPr>
        <w:t xml:space="preserve">осуществляющими </w:t>
      </w:r>
      <w:r w:rsidR="00CB6F91" w:rsidRPr="007F206F">
        <w:rPr>
          <w:rFonts w:ascii="Times New Roman" w:eastAsia="Calibri" w:hAnsi="Times New Roman" w:cs="Times New Roman"/>
          <w:bCs/>
          <w:sz w:val="28"/>
          <w:szCs w:val="28"/>
        </w:rPr>
        <w:t xml:space="preserve">деятельность </w:t>
      </w:r>
    </w:p>
    <w:p w14:paraId="6576BBB7" w14:textId="1E2528C7" w:rsidR="00530E5A" w:rsidRPr="007F206F" w:rsidRDefault="00542742"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CB6F91" w:rsidRPr="007F206F">
        <w:rPr>
          <w:rFonts w:ascii="Times New Roman" w:eastAsia="Calibri" w:hAnsi="Times New Roman" w:cs="Times New Roman"/>
          <w:bCs/>
          <w:sz w:val="28"/>
          <w:szCs w:val="28"/>
        </w:rPr>
        <w:t>по цифровому майнингу</w:t>
      </w:r>
    </w:p>
    <w:p w14:paraId="170C3FD0" w14:textId="77777777" w:rsidR="00530E5A" w:rsidRPr="007F206F" w:rsidRDefault="00530E5A" w:rsidP="007B3937">
      <w:pPr>
        <w:spacing w:after="0" w:line="240" w:lineRule="auto"/>
        <w:ind w:firstLine="851"/>
        <w:contextualSpacing/>
        <w:jc w:val="both"/>
        <w:rPr>
          <w:rFonts w:ascii="Times New Roman" w:eastAsia="Calibri" w:hAnsi="Times New Roman" w:cs="Times New Roman"/>
          <w:bCs/>
          <w:sz w:val="28"/>
          <w:szCs w:val="28"/>
        </w:rPr>
      </w:pPr>
    </w:p>
    <w:p w14:paraId="4BF8CA5B" w14:textId="77777777" w:rsidR="00AC254E" w:rsidRPr="007F206F" w:rsidRDefault="00AC254E"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При определении налогооблагаемого дохода лица, осуществляющего деятельность по цифровому майнингу, не подлежат вычету </w:t>
      </w:r>
      <w:r w:rsidR="00DB22CC" w:rsidRPr="007F206F">
        <w:rPr>
          <w:rFonts w:ascii="Times New Roman" w:hAnsi="Times New Roman" w:cs="Times New Roman"/>
          <w:sz w:val="28"/>
          <w:szCs w:val="28"/>
        </w:rPr>
        <w:t>затраты</w:t>
      </w:r>
      <w:r w:rsidRPr="007F206F">
        <w:rPr>
          <w:rFonts w:ascii="Times New Roman" w:eastAsia="Calibri" w:hAnsi="Times New Roman" w:cs="Times New Roman"/>
          <w:bCs/>
          <w:sz w:val="28"/>
          <w:szCs w:val="28"/>
        </w:rPr>
        <w:t xml:space="preserve"> по услугам, оказываемым цифровым майнинговым пулом.</w:t>
      </w:r>
    </w:p>
    <w:p w14:paraId="2277DCF4" w14:textId="77777777" w:rsidR="00530E5A" w:rsidRPr="007F206F" w:rsidRDefault="00530E5A" w:rsidP="007B3937">
      <w:pPr>
        <w:spacing w:after="0" w:line="240" w:lineRule="auto"/>
        <w:ind w:firstLine="851"/>
        <w:contextualSpacing/>
        <w:jc w:val="both"/>
        <w:rPr>
          <w:rFonts w:ascii="Times New Roman" w:hAnsi="Times New Roman" w:cs="Times New Roman"/>
          <w:sz w:val="28"/>
          <w:szCs w:val="28"/>
        </w:rPr>
      </w:pPr>
    </w:p>
    <w:p w14:paraId="6B643296" w14:textId="77777777" w:rsidR="00530E5A" w:rsidRPr="007F206F" w:rsidRDefault="00530E5A" w:rsidP="007B3937">
      <w:pPr>
        <w:spacing w:after="0" w:line="240" w:lineRule="auto"/>
        <w:ind w:firstLine="851"/>
        <w:contextualSpacing/>
        <w:jc w:val="both"/>
        <w:rPr>
          <w:rFonts w:ascii="Times New Roman" w:hAnsi="Times New Roman" w:cs="Times New Roman"/>
          <w:sz w:val="28"/>
          <w:szCs w:val="28"/>
        </w:rPr>
      </w:pPr>
    </w:p>
    <w:p w14:paraId="7DF59C4D" w14:textId="77777777" w:rsidR="001B3DC6" w:rsidRPr="007F206F" w:rsidRDefault="00C817D7" w:rsidP="007B3937">
      <w:pPr>
        <w:spacing w:after="0" w:line="240" w:lineRule="auto"/>
        <w:contextualSpacing/>
        <w:jc w:val="center"/>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Г</w:t>
      </w:r>
      <w:r w:rsidR="001B3DC6" w:rsidRPr="007F206F">
        <w:rPr>
          <w:rFonts w:ascii="Times New Roman" w:eastAsia="Calibri" w:hAnsi="Times New Roman" w:cs="Times New Roman"/>
          <w:bCs/>
          <w:sz w:val="28"/>
          <w:szCs w:val="28"/>
        </w:rPr>
        <w:t>лава</w:t>
      </w:r>
      <w:r w:rsidR="00436F9B" w:rsidRPr="007F206F">
        <w:rPr>
          <w:rFonts w:ascii="Times New Roman" w:eastAsia="Calibri" w:hAnsi="Times New Roman" w:cs="Times New Roman"/>
          <w:bCs/>
          <w:sz w:val="28"/>
          <w:szCs w:val="28"/>
        </w:rPr>
        <w:t xml:space="preserve"> </w:t>
      </w:r>
      <w:r w:rsidR="00C0282F" w:rsidRPr="007F206F">
        <w:rPr>
          <w:rFonts w:ascii="Times New Roman" w:eastAsia="Calibri" w:hAnsi="Times New Roman" w:cs="Times New Roman"/>
          <w:bCs/>
          <w:sz w:val="28"/>
          <w:szCs w:val="28"/>
        </w:rPr>
        <w:t>32</w:t>
      </w:r>
      <w:r w:rsidRPr="007F206F">
        <w:rPr>
          <w:rFonts w:ascii="Times New Roman" w:eastAsia="Calibri" w:hAnsi="Times New Roman" w:cs="Times New Roman"/>
          <w:bCs/>
          <w:sz w:val="28"/>
          <w:szCs w:val="28"/>
        </w:rPr>
        <w:t xml:space="preserve">. НАЛОГООБЛОЖЕНИЕ НЕКОММЕРЧЕСКИХ </w:t>
      </w:r>
    </w:p>
    <w:p w14:paraId="324CD2D3" w14:textId="129A2680" w:rsidR="00C817D7" w:rsidRPr="007F206F" w:rsidRDefault="00C817D7" w:rsidP="00542742">
      <w:pPr>
        <w:spacing w:after="0" w:line="240" w:lineRule="auto"/>
        <w:contextualSpacing/>
        <w:jc w:val="center"/>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ОРГАНИЗАЦИЙ И ОРГАНИЗАЦИЙ ЛИЦ С ИНВАЛИДНОСТЬЮ</w:t>
      </w:r>
    </w:p>
    <w:p w14:paraId="4840B621"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7597E2C8" w14:textId="77777777" w:rsidR="00276CB7" w:rsidRPr="007F206F" w:rsidRDefault="00276CB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28</w:t>
      </w:r>
      <w:r w:rsidRPr="007F206F">
        <w:rPr>
          <w:rFonts w:ascii="Times New Roman" w:eastAsia="Calibri" w:hAnsi="Times New Roman" w:cs="Times New Roman"/>
          <w:bCs/>
          <w:sz w:val="28"/>
          <w:szCs w:val="28"/>
        </w:rPr>
        <w:t xml:space="preserve">. Общие положения </w:t>
      </w:r>
    </w:p>
    <w:p w14:paraId="5EE407D8" w14:textId="77777777" w:rsidR="00276CB7" w:rsidRPr="007F206F" w:rsidRDefault="00276CB7" w:rsidP="007B3937">
      <w:pPr>
        <w:spacing w:after="0" w:line="240" w:lineRule="auto"/>
        <w:ind w:firstLine="851"/>
        <w:contextualSpacing/>
        <w:jc w:val="both"/>
        <w:rPr>
          <w:rFonts w:ascii="Times New Roman" w:eastAsia="Calibri" w:hAnsi="Times New Roman" w:cs="Times New Roman"/>
          <w:bCs/>
          <w:sz w:val="28"/>
          <w:szCs w:val="28"/>
        </w:rPr>
      </w:pPr>
    </w:p>
    <w:p w14:paraId="6D0DC69A" w14:textId="77777777" w:rsidR="00276CB7" w:rsidRPr="007F206F" w:rsidRDefault="00276CB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Некоммерческая организация, зарегистрированная в соответствии с гражданским законодательством Республики Казахстан, вправе применять положения одной из статей, предусмотренных настоящей главой.</w:t>
      </w:r>
    </w:p>
    <w:p w14:paraId="4488F9AE" w14:textId="77777777" w:rsidR="00276CB7" w:rsidRPr="007F206F" w:rsidRDefault="00276CB7" w:rsidP="007B3937">
      <w:pPr>
        <w:spacing w:after="0" w:line="240" w:lineRule="auto"/>
        <w:ind w:firstLine="851"/>
        <w:contextualSpacing/>
        <w:jc w:val="both"/>
        <w:rPr>
          <w:rFonts w:ascii="Times New Roman" w:eastAsia="Calibri" w:hAnsi="Times New Roman" w:cs="Times New Roman"/>
          <w:bCs/>
          <w:sz w:val="28"/>
          <w:szCs w:val="28"/>
        </w:rPr>
      </w:pPr>
    </w:p>
    <w:p w14:paraId="55DF6C3D"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0B16EA" w:rsidRPr="007F206F">
        <w:rPr>
          <w:rFonts w:ascii="Times New Roman" w:eastAsia="Calibri" w:hAnsi="Times New Roman" w:cs="Times New Roman"/>
          <w:bCs/>
          <w:sz w:val="28"/>
          <w:szCs w:val="28"/>
        </w:rPr>
        <w:t>2</w:t>
      </w:r>
      <w:r w:rsidR="006F2FB1" w:rsidRPr="007F206F">
        <w:rPr>
          <w:rFonts w:ascii="Times New Roman" w:eastAsia="Calibri" w:hAnsi="Times New Roman" w:cs="Times New Roman"/>
          <w:bCs/>
          <w:sz w:val="28"/>
          <w:szCs w:val="28"/>
        </w:rPr>
        <w:t>9</w:t>
      </w:r>
      <w:r w:rsidRPr="007F206F">
        <w:rPr>
          <w:rFonts w:ascii="Times New Roman" w:eastAsia="Calibri" w:hAnsi="Times New Roman" w:cs="Times New Roman"/>
          <w:bCs/>
          <w:sz w:val="28"/>
          <w:szCs w:val="28"/>
        </w:rPr>
        <w:t>. Налогообложение некоммерческих организаций</w:t>
      </w:r>
    </w:p>
    <w:p w14:paraId="77484CCE"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2BB76336"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которая осуществляет деятельность в общественных интересах и соответствует следующим условиям:</w:t>
      </w:r>
    </w:p>
    <w:p w14:paraId="3565E982"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не имеет цели извлечения дохода в качестве такового;</w:t>
      </w:r>
    </w:p>
    <w:p w14:paraId="21BBE05E"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не распределяет полученный чистый доход или имущество между участниками.</w:t>
      </w:r>
    </w:p>
    <w:p w14:paraId="3F9B3C35"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Некоммерческая организация исключает из совокупного годового дохода следующие доходы:</w:t>
      </w:r>
    </w:p>
    <w:p w14:paraId="416190B9" w14:textId="126BEC5F"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доход в виде безвозмездно полученного имущества, включая благотворительную помощь, спонсорскую помощь, деньги, гранты, соответст</w:t>
      </w:r>
      <w:r w:rsidR="00F00417" w:rsidRPr="007F206F">
        <w:rPr>
          <w:rFonts w:ascii="Times New Roman" w:eastAsia="Calibri" w:hAnsi="Times New Roman" w:cs="Times New Roman"/>
          <w:bCs/>
          <w:sz w:val="28"/>
          <w:szCs w:val="28"/>
        </w:rPr>
        <w:t>вующие статье</w:t>
      </w:r>
      <w:r w:rsidRPr="007F206F">
        <w:rPr>
          <w:rFonts w:ascii="Times New Roman" w:eastAsia="Calibri" w:hAnsi="Times New Roman" w:cs="Times New Roman"/>
          <w:bCs/>
          <w:sz w:val="28"/>
          <w:szCs w:val="28"/>
        </w:rPr>
        <w:t xml:space="preserve"> 9 настоящего Кодекса, а также любые другие помощь, гранты, имущество, полученные на безвозмездной основе;</w:t>
      </w:r>
    </w:p>
    <w:p w14:paraId="56F9F062"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вступительные и членские взносы;</w:t>
      </w:r>
    </w:p>
    <w:p w14:paraId="4D87BE03"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вклады адвокатов, осуществляющих деятельность в адвокатской конторе, в ее имущество, а также производимые ими взносы (отчисления) на содержание адвокатской конторы;</w:t>
      </w:r>
    </w:p>
    <w:p w14:paraId="6B914DD5"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доход по договору на осуществление государственного социального заказа;</w:t>
      </w:r>
    </w:p>
    <w:p w14:paraId="4063CEED"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вознаграждения по депозитам; </w:t>
      </w:r>
    </w:p>
    <w:p w14:paraId="50063F53"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14:paraId="1AB83C34"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обязательные и целевые взносы, установленные Законом Республики Казахстан «О жилищных отношениях», а также пен</w:t>
      </w:r>
      <w:r w:rsidR="00436F9B" w:rsidRPr="007F206F">
        <w:rPr>
          <w:rFonts w:ascii="Times New Roman" w:eastAsia="Calibri" w:hAnsi="Times New Roman" w:cs="Times New Roman"/>
          <w:bCs/>
          <w:sz w:val="28"/>
          <w:szCs w:val="28"/>
        </w:rPr>
        <w:t>и</w:t>
      </w:r>
      <w:r w:rsidRPr="007F206F">
        <w:rPr>
          <w:rFonts w:ascii="Times New Roman" w:eastAsia="Calibri" w:hAnsi="Times New Roman" w:cs="Times New Roman"/>
          <w:bCs/>
          <w:sz w:val="28"/>
          <w:szCs w:val="28"/>
        </w:rPr>
        <w:t xml:space="preserve"> за просрочку оплаты собственником квартиры, нежилого помещения, парковочного места, кладовки, определенн</w:t>
      </w:r>
      <w:r w:rsidR="00436F9B" w:rsidRPr="007F206F">
        <w:rPr>
          <w:rFonts w:ascii="Times New Roman" w:eastAsia="Calibri" w:hAnsi="Times New Roman" w:cs="Times New Roman"/>
          <w:bCs/>
          <w:sz w:val="28"/>
          <w:szCs w:val="28"/>
        </w:rPr>
        <w:t>ые</w:t>
      </w:r>
      <w:r w:rsidRPr="007F206F">
        <w:rPr>
          <w:rFonts w:ascii="Times New Roman" w:eastAsia="Calibri" w:hAnsi="Times New Roman" w:cs="Times New Roman"/>
          <w:bCs/>
          <w:sz w:val="28"/>
          <w:szCs w:val="28"/>
        </w:rPr>
        <w:t xml:space="preserve"> в соответствии с законодательством Республики Казахстан.</w:t>
      </w:r>
    </w:p>
    <w:p w14:paraId="28EA63B2" w14:textId="77777777" w:rsidR="0087585D" w:rsidRPr="007F206F" w:rsidRDefault="0087585D"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 случае несоблюдения условий, указанных в части первой настоящего пункта, исключение из совокупного годового дохода, предусмотренное частью второй настоящего пункта, не производится.</w:t>
      </w:r>
    </w:p>
    <w:p w14:paraId="42FF5E1C"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Доходы некоммерческой организации, не указанные в пункте 1 настоящей статьи, подлежат налогообложению в общеустановленном порядке.</w:t>
      </w:r>
    </w:p>
    <w:p w14:paraId="59CA25B9"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При этом сумма расходов некоммерческой организации, подлежащая отнесению на вычеты, определяется одним из следующих способов:</w:t>
      </w:r>
    </w:p>
    <w:p w14:paraId="3B1603F9" w14:textId="793C31A9"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исходя из удельного веса </w:t>
      </w:r>
      <w:r w:rsidR="00D224BD" w:rsidRPr="007F206F">
        <w:rPr>
          <w:rFonts w:ascii="Times New Roman" w:eastAsia="Calibri" w:hAnsi="Times New Roman" w:cs="Times New Roman"/>
          <w:bCs/>
          <w:sz w:val="28"/>
          <w:szCs w:val="28"/>
        </w:rPr>
        <w:t xml:space="preserve">доходов, не указанных в </w:t>
      </w:r>
      <w:r w:rsidR="00D247F5" w:rsidRPr="007F206F">
        <w:rPr>
          <w:rFonts w:ascii="Times New Roman" w:eastAsia="Calibri" w:hAnsi="Times New Roman" w:cs="Times New Roman"/>
          <w:bCs/>
          <w:sz w:val="28"/>
          <w:szCs w:val="28"/>
        </w:rPr>
        <w:t>части второй пункта</w:t>
      </w:r>
      <w:r w:rsidR="00D224BD" w:rsidRPr="007F206F">
        <w:rPr>
          <w:rFonts w:ascii="Times New Roman" w:eastAsia="Calibri" w:hAnsi="Times New Roman" w:cs="Times New Roman"/>
          <w:bCs/>
          <w:sz w:val="28"/>
          <w:szCs w:val="28"/>
        </w:rPr>
        <w:t xml:space="preserve"> 1</w:t>
      </w:r>
      <w:r w:rsidRPr="007F206F">
        <w:rPr>
          <w:rFonts w:ascii="Times New Roman" w:eastAsia="Calibri" w:hAnsi="Times New Roman" w:cs="Times New Roman"/>
          <w:bCs/>
          <w:sz w:val="28"/>
          <w:szCs w:val="28"/>
        </w:rPr>
        <w:t xml:space="preserve"> настоящей статьи, в общей сумме доходов некоммерческой организации;</w:t>
      </w:r>
    </w:p>
    <w:p w14:paraId="56A33229" w14:textId="41B34146"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на основе данных налогового учета, предусматривающего раздельный учет расходов, произведенных за счет доходов, указанных в</w:t>
      </w:r>
      <w:r w:rsidR="00D224BD" w:rsidRPr="007F206F">
        <w:rPr>
          <w:rFonts w:ascii="Times New Roman" w:eastAsia="Calibri" w:hAnsi="Times New Roman" w:cs="Times New Roman"/>
          <w:bCs/>
          <w:sz w:val="28"/>
          <w:szCs w:val="28"/>
        </w:rPr>
        <w:t xml:space="preserve"> </w:t>
      </w:r>
      <w:r w:rsidR="00D247F5" w:rsidRPr="007F206F">
        <w:rPr>
          <w:rFonts w:ascii="Times New Roman" w:eastAsia="Calibri" w:hAnsi="Times New Roman" w:cs="Times New Roman"/>
          <w:bCs/>
          <w:sz w:val="28"/>
          <w:szCs w:val="28"/>
        </w:rPr>
        <w:t>части второй пункта</w:t>
      </w:r>
      <w:r w:rsidR="00D224BD" w:rsidRPr="007F206F">
        <w:rPr>
          <w:rFonts w:ascii="Times New Roman" w:eastAsia="Calibri" w:hAnsi="Times New Roman" w:cs="Times New Roman"/>
          <w:bCs/>
          <w:sz w:val="28"/>
          <w:szCs w:val="28"/>
        </w:rPr>
        <w:t xml:space="preserve"> 1</w:t>
      </w:r>
      <w:r w:rsidRPr="007F206F">
        <w:rPr>
          <w:rFonts w:ascii="Times New Roman" w:eastAsia="Calibri" w:hAnsi="Times New Roman" w:cs="Times New Roman"/>
          <w:bCs/>
          <w:sz w:val="28"/>
          <w:szCs w:val="28"/>
        </w:rPr>
        <w:t xml:space="preserve"> настоящей статьи, и расходов, произведенных за счет других доходов.</w:t>
      </w:r>
    </w:p>
    <w:p w14:paraId="4DC82C68"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 Положения настоящей статьи не вправе применять некоммерческие организации, зарегистрированные в соответствии с гражданским законодательством Республики Казахстан в форме акционерного общества, учреждения и потребительского кооператива.</w:t>
      </w:r>
    </w:p>
    <w:p w14:paraId="135C5FA3"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59CD9920" w14:textId="77777777" w:rsidR="007C56CA"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B21F42"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30</w:t>
      </w:r>
      <w:r w:rsidRPr="007F206F">
        <w:rPr>
          <w:rFonts w:ascii="Times New Roman" w:eastAsia="Calibri" w:hAnsi="Times New Roman" w:cs="Times New Roman"/>
          <w:bCs/>
          <w:sz w:val="28"/>
          <w:szCs w:val="28"/>
        </w:rPr>
        <w:t xml:space="preserve">. Налогообложение некоммерческих организаций, </w:t>
      </w:r>
    </w:p>
    <w:p w14:paraId="3F784135" w14:textId="3652A86C" w:rsidR="00C817D7" w:rsidRPr="007F206F" w:rsidRDefault="00761693"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C817D7" w:rsidRPr="007F206F">
        <w:rPr>
          <w:rFonts w:ascii="Times New Roman" w:eastAsia="Calibri" w:hAnsi="Times New Roman" w:cs="Times New Roman"/>
          <w:bCs/>
          <w:sz w:val="28"/>
          <w:szCs w:val="28"/>
        </w:rPr>
        <w:t>осуществляющих деятельность в социальной сфере</w:t>
      </w:r>
    </w:p>
    <w:p w14:paraId="036A6D44"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24EE8978"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Некоммерческие организации, которые в налоговом периоде соответствуют условиям, установленным настоящим Кодексом для организаций, осуществляющих деятельность в социальной сфере, уменьшают сумму исчисленного в соответствии со статьей 3</w:t>
      </w:r>
      <w:r w:rsidR="0063548F" w:rsidRPr="007F206F">
        <w:rPr>
          <w:rFonts w:ascii="Times New Roman" w:eastAsia="Calibri" w:hAnsi="Times New Roman" w:cs="Times New Roman"/>
          <w:bCs/>
          <w:sz w:val="28"/>
          <w:szCs w:val="28"/>
        </w:rPr>
        <w:t>45</w:t>
      </w:r>
      <w:r w:rsidRPr="007F206F">
        <w:rPr>
          <w:rFonts w:ascii="Times New Roman" w:eastAsia="Calibri" w:hAnsi="Times New Roman" w:cs="Times New Roman"/>
          <w:bCs/>
          <w:sz w:val="28"/>
          <w:szCs w:val="28"/>
        </w:rPr>
        <w:t xml:space="preserve"> настоящего Кодекса корпоративного подоходного налога на 100 процентов.</w:t>
      </w:r>
    </w:p>
    <w:p w14:paraId="6E1C8A2C" w14:textId="77777777" w:rsidR="00C817D7"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p>
    <w:p w14:paraId="57EDA20F"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Статья 3</w:t>
      </w:r>
      <w:r w:rsidR="006F2FB1" w:rsidRPr="007F206F">
        <w:rPr>
          <w:rFonts w:ascii="Times New Roman" w:eastAsia="Calibri" w:hAnsi="Times New Roman" w:cs="Times New Roman"/>
          <w:bCs/>
          <w:sz w:val="28"/>
          <w:szCs w:val="28"/>
        </w:rPr>
        <w:t>31</w:t>
      </w:r>
      <w:r w:rsidRPr="007F206F">
        <w:rPr>
          <w:rFonts w:ascii="Times New Roman" w:eastAsia="Calibri" w:hAnsi="Times New Roman" w:cs="Times New Roman"/>
          <w:bCs/>
          <w:sz w:val="28"/>
          <w:szCs w:val="28"/>
        </w:rPr>
        <w:t>. Налогообложение организаций лиц с инвалидностью</w:t>
      </w:r>
    </w:p>
    <w:p w14:paraId="526EFED4"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p>
    <w:p w14:paraId="0732DBA4"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Для целей настоящего Кодекса к организациям лиц с инвалидностью относятся юридические лица, которые за отчетный налоговый период, а также предшествующий отчетному налоговому периоду налоговый период соответствуют следующим условиям:</w:t>
      </w:r>
    </w:p>
    <w:p w14:paraId="4520E723"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среднегодовая численность лиц с инвалидностью составляет не менее 51 процента от общего числа работников;</w:t>
      </w:r>
    </w:p>
    <w:p w14:paraId="1A500B46"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расходы по оплате труда лиц с инвалидностью за год составляют не менее 51 процент</w:t>
      </w:r>
      <w:r w:rsidR="00C967BE" w:rsidRPr="007F206F">
        <w:rPr>
          <w:rFonts w:ascii="Times New Roman" w:eastAsia="Calibri" w:hAnsi="Times New Roman" w:cs="Times New Roman"/>
          <w:bCs/>
          <w:sz w:val="28"/>
          <w:szCs w:val="28"/>
        </w:rPr>
        <w:t>а</w:t>
      </w:r>
      <w:r w:rsidRPr="007F206F">
        <w:rPr>
          <w:rFonts w:ascii="Times New Roman" w:eastAsia="Calibri" w:hAnsi="Times New Roman" w:cs="Times New Roman"/>
          <w:bCs/>
          <w:sz w:val="28"/>
          <w:szCs w:val="28"/>
        </w:rPr>
        <w:t xml:space="preserve"> от общих расходов по оплате труда.</w:t>
      </w:r>
    </w:p>
    <w:p w14:paraId="0BCD42F1"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При этом соответствие условию, предусмотренному частью первой настоящего пункта, определяется:</w:t>
      </w:r>
    </w:p>
    <w:p w14:paraId="5C8DC81A"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вновь созданными (возникшими) организациями – за отчетный налоговый период, в котором осуществлена регистрация в органе юстиции;</w:t>
      </w:r>
    </w:p>
    <w:p w14:paraId="46428242"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организациями, осуществляющими деятельность в рамках долгосрочного контракта, – в течение всего периода действия такого контракта.</w:t>
      </w:r>
    </w:p>
    <w:p w14:paraId="008BFEA3"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Организации лиц с инвалидностью при определении суммы корпоративного подоходного налога, подлежащей уплате в бюджет, уменьшают сумму исчисленного в соответствии со статьей 3</w:t>
      </w:r>
      <w:r w:rsidR="0063548F" w:rsidRPr="007F206F">
        <w:rPr>
          <w:rFonts w:ascii="Times New Roman" w:eastAsia="Calibri" w:hAnsi="Times New Roman" w:cs="Times New Roman"/>
          <w:bCs/>
          <w:sz w:val="28"/>
          <w:szCs w:val="28"/>
        </w:rPr>
        <w:t>45</w:t>
      </w:r>
      <w:r w:rsidRPr="007F206F">
        <w:rPr>
          <w:rFonts w:ascii="Times New Roman" w:eastAsia="Calibri" w:hAnsi="Times New Roman" w:cs="Times New Roman"/>
          <w:bCs/>
          <w:sz w:val="28"/>
          <w:szCs w:val="28"/>
        </w:rPr>
        <w:t xml:space="preserve"> настоящего Кодекса корпоративного подоходного налога в размерах, установленных пунктом 3 настоящей статьи, при соблюдении следующих условий:</w:t>
      </w:r>
    </w:p>
    <w:p w14:paraId="15B472D5"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90 процентов доходов получены (подлежат получению) от реализации товаров, выполнения работ, оказания услуг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p w14:paraId="46A61106"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2) лица с инвалидностью, являющиеся работниками организации лиц с инвалидностью, не состоят в трудовых отношениях с другими организациями лиц с инвалидностью. </w:t>
      </w:r>
    </w:p>
    <w:p w14:paraId="6BE7E8A2"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 целях применения подпункта 1) настоящего пункта не учитываются доходы, полученные от сдачи имущества в на</w:t>
      </w:r>
      <w:r w:rsidR="00573C34" w:rsidRPr="007F206F">
        <w:rPr>
          <w:rFonts w:ascii="Times New Roman" w:eastAsia="Calibri" w:hAnsi="Times New Roman" w:cs="Times New Roman"/>
          <w:bCs/>
          <w:sz w:val="28"/>
          <w:szCs w:val="28"/>
        </w:rPr>
        <w:t>е</w:t>
      </w:r>
      <w:r w:rsidRPr="007F206F">
        <w:rPr>
          <w:rFonts w:ascii="Times New Roman" w:eastAsia="Calibri" w:hAnsi="Times New Roman" w:cs="Times New Roman"/>
          <w:bCs/>
          <w:sz w:val="28"/>
          <w:szCs w:val="28"/>
        </w:rPr>
        <w:t xml:space="preserve">м (аренду). </w:t>
      </w:r>
    </w:p>
    <w:p w14:paraId="3AD48218"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3. Организации лиц с инвалидностью в случае соблюдения условий пункта 2 настоящей статьи при определении суммы корпоративного подоходного налога, подлежащей уплате в бюджет, уменьшают сумму исчисленного в соответствии со статьей 3</w:t>
      </w:r>
      <w:r w:rsidR="0063548F" w:rsidRPr="007F206F">
        <w:rPr>
          <w:rFonts w:ascii="Times New Roman" w:eastAsia="Calibri" w:hAnsi="Times New Roman" w:cs="Times New Roman"/>
          <w:bCs/>
          <w:sz w:val="28"/>
          <w:szCs w:val="28"/>
        </w:rPr>
        <w:t>45</w:t>
      </w:r>
      <w:r w:rsidRPr="007F206F">
        <w:rPr>
          <w:rFonts w:ascii="Times New Roman" w:eastAsia="Calibri" w:hAnsi="Times New Roman" w:cs="Times New Roman"/>
          <w:bCs/>
          <w:sz w:val="28"/>
          <w:szCs w:val="28"/>
        </w:rPr>
        <w:t xml:space="preserve"> настоящего Кодекса корпоративного подоходного налога в зависимости от численности работников, являющихся лицами с инвалидностью, в течение отчетного налогового периода в следующих размерах:</w:t>
      </w:r>
    </w:p>
    <w:p w14:paraId="058F9449" w14:textId="77777777" w:rsidR="004C68B0"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1) при численности от 3 до 10 работников, являющихся лицами с инвалидностью, производится уменьшение исчисленного корпоративного подоходного налога на 50 процентов;</w:t>
      </w:r>
    </w:p>
    <w:p w14:paraId="70386585" w14:textId="77777777" w:rsidR="00C817D7" w:rsidRPr="007F206F" w:rsidRDefault="004C68B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 при численности 10 работников, являющихся лицами с инвалидностью, и более,  производится уменьшение исчисленного корпоративного подоходного налога на 100 процентов.</w:t>
      </w:r>
    </w:p>
    <w:p w14:paraId="3E9B9794" w14:textId="1C140922" w:rsidR="007C56CA" w:rsidRPr="007F206F" w:rsidRDefault="007C56CA" w:rsidP="007B3937">
      <w:pPr>
        <w:spacing w:after="0" w:line="240" w:lineRule="auto"/>
        <w:ind w:firstLine="851"/>
        <w:contextualSpacing/>
        <w:jc w:val="both"/>
        <w:rPr>
          <w:rFonts w:ascii="Times New Roman" w:eastAsia="Times New Roman" w:hAnsi="Times New Roman" w:cs="Times New Roman"/>
          <w:sz w:val="28"/>
          <w:szCs w:val="28"/>
        </w:rPr>
      </w:pPr>
    </w:p>
    <w:p w14:paraId="47AF2548" w14:textId="77777777" w:rsidR="00761693" w:rsidRPr="007F206F" w:rsidRDefault="00761693" w:rsidP="007B3937">
      <w:pPr>
        <w:spacing w:after="0" w:line="240" w:lineRule="auto"/>
        <w:ind w:firstLine="851"/>
        <w:contextualSpacing/>
        <w:jc w:val="both"/>
        <w:rPr>
          <w:rFonts w:ascii="Times New Roman" w:eastAsia="Times New Roman" w:hAnsi="Times New Roman" w:cs="Times New Roman"/>
          <w:sz w:val="28"/>
          <w:szCs w:val="28"/>
        </w:rPr>
      </w:pPr>
    </w:p>
    <w:p w14:paraId="7212D0C5" w14:textId="77777777" w:rsidR="007C56CA"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7C56CA" w:rsidRPr="007F206F">
        <w:rPr>
          <w:rFonts w:ascii="Times New Roman" w:hAnsi="Times New Roman" w:cs="Times New Roman"/>
          <w:sz w:val="28"/>
          <w:szCs w:val="28"/>
        </w:rPr>
        <w:t>лава</w:t>
      </w:r>
      <w:r w:rsidR="009F28CA" w:rsidRPr="007F206F">
        <w:rPr>
          <w:rFonts w:ascii="Times New Roman" w:hAnsi="Times New Roman" w:cs="Times New Roman"/>
          <w:sz w:val="28"/>
          <w:szCs w:val="28"/>
        </w:rPr>
        <w:t xml:space="preserve"> </w:t>
      </w:r>
      <w:r w:rsidR="00C0282F" w:rsidRPr="007F206F">
        <w:rPr>
          <w:rFonts w:ascii="Times New Roman" w:hAnsi="Times New Roman" w:cs="Times New Roman"/>
          <w:sz w:val="28"/>
          <w:szCs w:val="28"/>
        </w:rPr>
        <w:t>33</w:t>
      </w:r>
      <w:r w:rsidRPr="007F206F">
        <w:rPr>
          <w:rFonts w:ascii="Times New Roman" w:hAnsi="Times New Roman" w:cs="Times New Roman"/>
          <w:sz w:val="28"/>
          <w:szCs w:val="28"/>
        </w:rPr>
        <w:t xml:space="preserve">. НАЛОГООБЛОЖЕНИЕ ПРИБЫЛИ </w:t>
      </w:r>
    </w:p>
    <w:p w14:paraId="56E004C2"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КОНТРОЛИРУЕМОЙ ИНОСТРАННОЙ КОМПАНИИ</w:t>
      </w:r>
    </w:p>
    <w:p w14:paraId="6B237598"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4A63305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32</w:t>
      </w:r>
      <w:r w:rsidRPr="007F206F">
        <w:rPr>
          <w:rFonts w:ascii="Times New Roman" w:hAnsi="Times New Roman" w:cs="Times New Roman"/>
          <w:bCs/>
          <w:sz w:val="28"/>
          <w:szCs w:val="28"/>
        </w:rPr>
        <w:t>. Основные понятия, используемые в настоящей главе</w:t>
      </w:r>
    </w:p>
    <w:p w14:paraId="5A437292"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688F1E8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Контролируемой иностранной компанией признается лицо, соответствующее одновременно следующим условиям:</w:t>
      </w:r>
    </w:p>
    <w:p w14:paraId="5592486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такое лицо является одним из следующих лиц:</w:t>
      </w:r>
    </w:p>
    <w:p w14:paraId="67F075D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юридическим лицом</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нерезидентом;</w:t>
      </w:r>
    </w:p>
    <w:p w14:paraId="0EE51AC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иной иностранной формой организации предпринимательской деятельности без образования юридического лица (далее – иная форма организации);</w:t>
      </w:r>
    </w:p>
    <w:p w14:paraId="06406F0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за исключением юридического лица</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sidR="003A4A2E" w:rsidRPr="007F206F">
        <w:rPr>
          <w:rFonts w:ascii="Times New Roman" w:hAnsi="Times New Roman" w:cs="Times New Roman"/>
          <w:bCs/>
          <w:sz w:val="28"/>
          <w:szCs w:val="28"/>
        </w:rPr>
        <w:t xml:space="preserve">подпунктом </w:t>
      </w:r>
      <w:r w:rsidR="00496284" w:rsidRPr="007F206F">
        <w:rPr>
          <w:rFonts w:ascii="Times New Roman" w:hAnsi="Times New Roman" w:cs="Times New Roman"/>
          <w:bCs/>
          <w:sz w:val="28"/>
          <w:szCs w:val="28"/>
        </w:rPr>
        <w:t>5</w:t>
      </w:r>
      <w:r w:rsidR="003A4A2E" w:rsidRPr="007F206F">
        <w:rPr>
          <w:rFonts w:ascii="Times New Roman" w:hAnsi="Times New Roman" w:cs="Times New Roman"/>
          <w:bCs/>
          <w:sz w:val="28"/>
          <w:szCs w:val="28"/>
        </w:rPr>
        <w:t xml:space="preserve">) пункта </w:t>
      </w:r>
      <w:r w:rsidR="00496284" w:rsidRPr="007F206F">
        <w:rPr>
          <w:rFonts w:ascii="Times New Roman" w:hAnsi="Times New Roman" w:cs="Times New Roman"/>
          <w:bCs/>
          <w:sz w:val="28"/>
          <w:szCs w:val="28"/>
        </w:rPr>
        <w:t>2</w:t>
      </w:r>
      <w:r w:rsidR="003A4A2E" w:rsidRPr="007F206F">
        <w:rPr>
          <w:rFonts w:ascii="Times New Roman" w:hAnsi="Times New Roman" w:cs="Times New Roman"/>
          <w:bCs/>
          <w:sz w:val="28"/>
          <w:szCs w:val="28"/>
        </w:rPr>
        <w:t xml:space="preserve"> статьи</w:t>
      </w:r>
      <w:r w:rsidR="00436F9B" w:rsidRPr="007F206F">
        <w:rPr>
          <w:rFonts w:ascii="Times New Roman" w:hAnsi="Times New Roman" w:cs="Times New Roman"/>
          <w:bCs/>
          <w:sz w:val="28"/>
          <w:szCs w:val="28"/>
        </w:rPr>
        <w:t xml:space="preserve"> </w:t>
      </w:r>
      <w:r w:rsidR="003A4A2E" w:rsidRPr="007F206F">
        <w:rPr>
          <w:rFonts w:ascii="Times New Roman" w:hAnsi="Times New Roman" w:cs="Times New Roman"/>
          <w:bCs/>
          <w:sz w:val="28"/>
          <w:szCs w:val="28"/>
        </w:rPr>
        <w:t>3</w:t>
      </w:r>
      <w:r w:rsidR="00496284" w:rsidRPr="007F206F">
        <w:rPr>
          <w:rFonts w:ascii="Times New Roman" w:hAnsi="Times New Roman" w:cs="Times New Roman"/>
          <w:bCs/>
          <w:sz w:val="28"/>
          <w:szCs w:val="28"/>
        </w:rPr>
        <w:t>57</w:t>
      </w:r>
      <w:r w:rsidRPr="007F206F">
        <w:rPr>
          <w:rFonts w:ascii="Times New Roman" w:hAnsi="Times New Roman" w:cs="Times New Roman"/>
          <w:bCs/>
          <w:sz w:val="28"/>
          <w:szCs w:val="28"/>
        </w:rPr>
        <w:t xml:space="preserve"> настоящего Кодекса.</w:t>
      </w:r>
    </w:p>
    <w:p w14:paraId="70F01E4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применения настоящего подпункта список стран, с которым</w:t>
      </w:r>
      <w:r w:rsidR="00436F9B" w:rsidRPr="007F206F">
        <w:rPr>
          <w:rFonts w:ascii="Times New Roman" w:hAnsi="Times New Roman" w:cs="Times New Roman"/>
          <w:bCs/>
          <w:sz w:val="28"/>
          <w:szCs w:val="28"/>
        </w:rPr>
        <w:t>и</w:t>
      </w:r>
      <w:r w:rsidRPr="007F206F">
        <w:rPr>
          <w:rFonts w:ascii="Times New Roman" w:hAnsi="Times New Roman" w:cs="Times New Roman"/>
          <w:bCs/>
          <w:sz w:val="28"/>
          <w:szCs w:val="28"/>
        </w:rPr>
        <w:t xml:space="preserve">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14:paraId="46C5A51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 31 декабря отчетного периода такое лицо отвечает одному из следующих условий:</w:t>
      </w:r>
    </w:p>
    <w:p w14:paraId="275B386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25 и более процентов дол</w:t>
      </w:r>
      <w:r w:rsidR="00436F9B" w:rsidRPr="007F206F">
        <w:rPr>
          <w:rFonts w:ascii="Times New Roman" w:hAnsi="Times New Roman" w:cs="Times New Roman"/>
          <w:bCs/>
          <w:sz w:val="28"/>
          <w:szCs w:val="28"/>
        </w:rPr>
        <w:t>ей</w:t>
      </w:r>
      <w:r w:rsidRPr="007F206F">
        <w:rPr>
          <w:rFonts w:ascii="Times New Roman" w:hAnsi="Times New Roman" w:cs="Times New Roman"/>
          <w:bCs/>
          <w:sz w:val="28"/>
          <w:szCs w:val="28"/>
        </w:rPr>
        <w:t xml:space="preserve">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w:t>
      </w:r>
      <w:r w:rsidR="00B6027B" w:rsidRPr="007F206F">
        <w:rPr>
          <w:rFonts w:ascii="Times New Roman" w:hAnsi="Times New Roman" w:cs="Times New Roman"/>
          <w:bCs/>
          <w:sz w:val="28"/>
          <w:szCs w:val="28"/>
        </w:rPr>
        <w:br/>
      </w:r>
      <w:r w:rsidRPr="007F206F">
        <w:rPr>
          <w:rFonts w:ascii="Times New Roman" w:hAnsi="Times New Roman" w:cs="Times New Roman"/>
          <w:bCs/>
          <w:sz w:val="28"/>
          <w:szCs w:val="28"/>
        </w:rPr>
        <w:t>(далее в целях настоящей главы – резидент);</w:t>
      </w:r>
    </w:p>
    <w:p w14:paraId="718F811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p w14:paraId="29590A22"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такое лицо отвечает одному из следующих условий:</w:t>
      </w:r>
    </w:p>
    <w:p w14:paraId="57E670AC"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эффективная ставка налога на прибыль юридического лица</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нерезидента или иной формы организации, определенная в соответствии с подпунктом 3) пункта </w:t>
      </w:r>
      <w:r w:rsidR="00496284" w:rsidRPr="007F206F">
        <w:rPr>
          <w:rFonts w:ascii="Times New Roman" w:hAnsi="Times New Roman" w:cs="Times New Roman"/>
          <w:bCs/>
          <w:sz w:val="28"/>
          <w:szCs w:val="28"/>
        </w:rPr>
        <w:t>3</w:t>
      </w:r>
      <w:r w:rsidRPr="007F206F">
        <w:rPr>
          <w:rFonts w:ascii="Times New Roman" w:hAnsi="Times New Roman" w:cs="Times New Roman"/>
          <w:bCs/>
          <w:sz w:val="28"/>
          <w:szCs w:val="28"/>
        </w:rPr>
        <w:t xml:space="preserve"> настоящей статьи, составляет менее 10 процентов;</w:t>
      </w:r>
    </w:p>
    <w:p w14:paraId="3E7D6AC6"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юридическое лицо</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14:paraId="6C76042B"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целях определения контролируемой иностранной компании понятие «контроль» определяется в соответствии с подпунктом 4) пункта </w:t>
      </w:r>
      <w:r w:rsidR="00496284" w:rsidRPr="007F206F">
        <w:rPr>
          <w:rFonts w:ascii="Times New Roman" w:hAnsi="Times New Roman" w:cs="Times New Roman"/>
          <w:bCs/>
          <w:sz w:val="28"/>
          <w:szCs w:val="28"/>
        </w:rPr>
        <w:t>3</w:t>
      </w:r>
      <w:r w:rsidRPr="007F206F">
        <w:rPr>
          <w:rFonts w:ascii="Times New Roman" w:hAnsi="Times New Roman" w:cs="Times New Roman"/>
          <w:bCs/>
          <w:sz w:val="28"/>
          <w:szCs w:val="28"/>
        </w:rPr>
        <w:t xml:space="preserve"> настоящей статьи.</w:t>
      </w:r>
    </w:p>
    <w:p w14:paraId="068AE873"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14:paraId="1A043CF3"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оно зарегистрировано в государстве с льготным налогообложением;</w:t>
      </w:r>
    </w:p>
    <w:p w14:paraId="2FA30075" w14:textId="77777777" w:rsidR="00534B7E" w:rsidRPr="007F206F" w:rsidRDefault="00534B7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оно зарегистрировано в иностранном государстве и у которого эффективная ставка налога на прибыль, определенная в соответствии с подпунктом 3) пункта </w:t>
      </w:r>
      <w:r w:rsidR="00496284" w:rsidRPr="007F206F">
        <w:rPr>
          <w:rFonts w:ascii="Times New Roman" w:hAnsi="Times New Roman" w:cs="Times New Roman"/>
          <w:bCs/>
          <w:sz w:val="28"/>
          <w:szCs w:val="28"/>
        </w:rPr>
        <w:t>3</w:t>
      </w:r>
      <w:r w:rsidRPr="007F206F">
        <w:rPr>
          <w:rFonts w:ascii="Times New Roman" w:hAnsi="Times New Roman" w:cs="Times New Roman"/>
          <w:bCs/>
          <w:sz w:val="28"/>
          <w:szCs w:val="28"/>
        </w:rPr>
        <w:t xml:space="preserve"> настоящей статьи, составляет менее 10 процентов.</w:t>
      </w:r>
    </w:p>
    <w:p w14:paraId="1B555B9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14:paraId="34A7E74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14:paraId="286081C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14:paraId="1960B51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совокупная сумма дохода каждой контролируемой иностранной компании или постоянного учреждения контролируемой иностранно</w:t>
      </w:r>
      <w:r w:rsidR="00117612" w:rsidRPr="007F206F">
        <w:rPr>
          <w:rFonts w:ascii="Times New Roman" w:hAnsi="Times New Roman" w:cs="Times New Roman"/>
          <w:bCs/>
          <w:sz w:val="28"/>
          <w:szCs w:val="28"/>
        </w:rPr>
        <w:t>й компании составляет менее 1</w:t>
      </w:r>
      <w:r w:rsidRPr="007F206F">
        <w:rPr>
          <w:rFonts w:ascii="Times New Roman" w:hAnsi="Times New Roman" w:cs="Times New Roman"/>
          <w:bCs/>
          <w:sz w:val="28"/>
          <w:szCs w:val="28"/>
        </w:rPr>
        <w:t xml:space="preserve">95-кратного размера </w:t>
      </w:r>
      <w:r w:rsidR="00573C34" w:rsidRPr="007F206F">
        <w:rPr>
          <w:rFonts w:ascii="Times New Roman" w:hAnsi="Times New Roman" w:cs="Times New Roman"/>
          <w:bCs/>
          <w:sz w:val="28"/>
          <w:szCs w:val="28"/>
        </w:rPr>
        <w:t>месячного расчетного показателя</w:t>
      </w:r>
      <w:r w:rsidRPr="007F206F">
        <w:rPr>
          <w:rFonts w:ascii="Times New Roman" w:hAnsi="Times New Roman" w:cs="Times New Roman"/>
          <w:bCs/>
          <w:sz w:val="28"/>
          <w:szCs w:val="28"/>
        </w:rPr>
        <w:t>, действующ</w:t>
      </w:r>
      <w:r w:rsidR="00436F9B" w:rsidRPr="007F206F">
        <w:rPr>
          <w:rFonts w:ascii="Times New Roman" w:hAnsi="Times New Roman" w:cs="Times New Roman"/>
          <w:bCs/>
          <w:sz w:val="28"/>
          <w:szCs w:val="28"/>
        </w:rPr>
        <w:t>его</w:t>
      </w:r>
      <w:r w:rsidRPr="007F206F">
        <w:rPr>
          <w:rFonts w:ascii="Times New Roman" w:hAnsi="Times New Roman" w:cs="Times New Roman"/>
          <w:bCs/>
          <w:sz w:val="28"/>
          <w:szCs w:val="28"/>
        </w:rPr>
        <w:t xml:space="preserve"> на первое число налогового периода.</w:t>
      </w:r>
    </w:p>
    <w:p w14:paraId="2E0F495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14:paraId="1B7D1AE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Для целей настоящей главы совокупная сумма дохода пересчитывается в тенге по </w:t>
      </w:r>
      <w:r w:rsidR="001153C0" w:rsidRPr="007F206F">
        <w:rPr>
          <w:rFonts w:ascii="Times New Roman" w:hAnsi="Times New Roman" w:cs="Times New Roman"/>
          <w:sz w:val="28"/>
          <w:szCs w:val="28"/>
        </w:rPr>
        <w:t>официальному курсу</w:t>
      </w:r>
      <w:r w:rsidR="001153C0" w:rsidRPr="007F206F">
        <w:rPr>
          <w:rFonts w:ascii="Times New Roman" w:hAnsi="Times New Roman" w:cs="Times New Roman"/>
          <w:bCs/>
          <w:sz w:val="28"/>
          <w:szCs w:val="28"/>
        </w:rPr>
        <w:t xml:space="preserve"> </w:t>
      </w:r>
      <w:r w:rsidR="001153C0" w:rsidRPr="007F206F">
        <w:rPr>
          <w:rFonts w:ascii="Times New Roman" w:hAnsi="Times New Roman" w:cs="Times New Roman"/>
          <w:sz w:val="28"/>
          <w:szCs w:val="28"/>
        </w:rPr>
        <w:t>валюты, установленному на последний календарный день налогового периода, определяемого в соответствии со</w:t>
      </w:r>
      <w:r w:rsidRPr="007F206F">
        <w:rPr>
          <w:rFonts w:ascii="Times New Roman" w:hAnsi="Times New Roman" w:cs="Times New Roman"/>
          <w:bCs/>
          <w:sz w:val="28"/>
          <w:szCs w:val="28"/>
        </w:rPr>
        <w:t xml:space="preserve"> статьей 3</w:t>
      </w:r>
      <w:r w:rsidR="004F7D10" w:rsidRPr="007F206F">
        <w:rPr>
          <w:rFonts w:ascii="Times New Roman" w:hAnsi="Times New Roman" w:cs="Times New Roman"/>
          <w:bCs/>
          <w:sz w:val="28"/>
          <w:szCs w:val="28"/>
        </w:rPr>
        <w:t>5</w:t>
      </w:r>
      <w:r w:rsidR="00496284"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настоящего Кодекса.</w:t>
      </w:r>
    </w:p>
    <w:p w14:paraId="297D94F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Если валюта, в которой выражена совокупная сумма дохода, не включена в перечень иностранных валют, </w:t>
      </w:r>
      <w:r w:rsidR="007E06E3" w:rsidRPr="007F206F">
        <w:rPr>
          <w:rFonts w:ascii="Times New Roman" w:hAnsi="Times New Roman" w:cs="Times New Roman"/>
          <w:sz w:val="28"/>
          <w:szCs w:val="28"/>
        </w:rPr>
        <w:t>к которым устанавливается официальный курс валюты</w:t>
      </w:r>
      <w:r w:rsidRPr="007F206F">
        <w:rPr>
          <w:rFonts w:ascii="Times New Roman" w:hAnsi="Times New Roman" w:cs="Times New Roman"/>
          <w:sz w:val="28"/>
          <w:szCs w:val="28"/>
        </w:rPr>
        <w:t>,</w:t>
      </w:r>
      <w:r w:rsidRPr="007F206F">
        <w:rPr>
          <w:rFonts w:ascii="Times New Roman" w:hAnsi="Times New Roman" w:cs="Times New Roman"/>
          <w:bCs/>
          <w:sz w:val="28"/>
          <w:szCs w:val="28"/>
        </w:rPr>
        <w:t xml:space="preserve">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w:t>
      </w:r>
      <w:r w:rsidR="00EC70DF" w:rsidRPr="007F206F">
        <w:rPr>
          <w:rFonts w:ascii="Times New Roman" w:hAnsi="Times New Roman" w:cs="Times New Roman"/>
          <w:sz w:val="28"/>
          <w:szCs w:val="28"/>
        </w:rPr>
        <w:t>календарный день налогового периода</w:t>
      </w:r>
      <w:r w:rsidR="00EC70DF"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в стране резидентства.</w:t>
      </w:r>
    </w:p>
    <w:p w14:paraId="51C79B8B" w14:textId="77777777" w:rsidR="009009AA" w:rsidRPr="007F206F" w:rsidRDefault="009009A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3</w:t>
      </w:r>
      <w:r w:rsidR="00C817D7"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В целях настоящей главы и главы 3</w:t>
      </w:r>
      <w:r w:rsidR="005A6C5F" w:rsidRPr="007F206F">
        <w:rPr>
          <w:rFonts w:ascii="Times New Roman" w:hAnsi="Times New Roman" w:cs="Times New Roman"/>
          <w:sz w:val="28"/>
          <w:szCs w:val="28"/>
        </w:rPr>
        <w:t>6</w:t>
      </w:r>
      <w:r w:rsidRPr="007F206F">
        <w:rPr>
          <w:rFonts w:ascii="Times New Roman" w:hAnsi="Times New Roman" w:cs="Times New Roman"/>
          <w:sz w:val="28"/>
          <w:szCs w:val="28"/>
        </w:rPr>
        <w:t xml:space="preserve"> настоящего Кодекса используются следующие понятия:</w:t>
      </w:r>
    </w:p>
    <w:p w14:paraId="71A713F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14:paraId="31B5B6DC" w14:textId="77777777" w:rsidR="00C817D7" w:rsidRPr="007F206F" w:rsidRDefault="004F7D1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w:t>
      </w:r>
      <w:r w:rsidR="00C817D7" w:rsidRPr="007F206F">
        <w:rPr>
          <w:rFonts w:ascii="Times New Roman" w:hAnsi="Times New Roman" w:cs="Times New Roman"/>
          <w:bCs/>
          <w:sz w:val="28"/>
          <w:szCs w:val="28"/>
        </w:rPr>
        <w:t>) контролируемое лицо – лицо, отвечающее одному из следующих условий:</w:t>
      </w:r>
    </w:p>
    <w:p w14:paraId="2334DE6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лицо связано с резидентом посредством контроля (в случае, если резидент имеет прямой или косвенный, или конструктивный контроль над лицом);</w:t>
      </w:r>
    </w:p>
    <w:p w14:paraId="3E43FB8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лицо, в котором доля участия резидента составляет прямо или косвенно, или конструктивно более 50 процентов;</w:t>
      </w:r>
    </w:p>
    <w:p w14:paraId="5114CD5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лицо связано с резидентом в качестве ближайшего родственника (по отношению к физическому лицу</w:t>
      </w:r>
      <w:r w:rsidR="00436F9B"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резиденту);</w:t>
      </w:r>
    </w:p>
    <w:p w14:paraId="2616935E" w14:textId="77777777" w:rsidR="00C817D7" w:rsidRPr="007F206F" w:rsidRDefault="004F7D1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w:t>
      </w:r>
      <w:r w:rsidR="00C817D7" w:rsidRPr="007F206F">
        <w:rPr>
          <w:rFonts w:ascii="Times New Roman" w:hAnsi="Times New Roman" w:cs="Times New Roman"/>
          <w:bCs/>
          <w:sz w:val="28"/>
          <w:szCs w:val="28"/>
        </w:rPr>
        <w:t>)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w:t>
      </w:r>
      <w:r w:rsidRPr="007F206F">
        <w:rPr>
          <w:rFonts w:ascii="Times New Roman" w:hAnsi="Times New Roman" w:cs="Times New Roman"/>
          <w:bCs/>
          <w:sz w:val="28"/>
          <w:szCs w:val="28"/>
        </w:rPr>
        <w:t>8</w:t>
      </w:r>
      <w:r w:rsidR="00C817D7" w:rsidRPr="007F206F">
        <w:rPr>
          <w:rFonts w:ascii="Times New Roman" w:hAnsi="Times New Roman" w:cs="Times New Roman"/>
          <w:bCs/>
          <w:sz w:val="28"/>
          <w:szCs w:val="28"/>
        </w:rPr>
        <w:t xml:space="preserve">) настоящего пункта, за отчетный и два предыдущих периода, последовательно предшествующих отчетному периоду. </w:t>
      </w:r>
    </w:p>
    <w:p w14:paraId="4B20544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14:paraId="324E7E3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14:paraId="084DBE7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14:paraId="29904F3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14:paraId="203CD4F8"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C817D7" w:rsidRPr="007F206F">
        <w:rPr>
          <w:rFonts w:ascii="Times New Roman" w:hAnsi="Times New Roman" w:cs="Times New Roman"/>
          <w:bCs/>
          <w:sz w:val="28"/>
          <w:szCs w:val="28"/>
        </w:rPr>
        <w:t xml:space="preserve">)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14:paraId="58C2E098"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w:t>
      </w:r>
      <w:r w:rsidR="00C817D7" w:rsidRPr="007F206F">
        <w:rPr>
          <w:rFonts w:ascii="Times New Roman" w:hAnsi="Times New Roman" w:cs="Times New Roman"/>
          <w:bCs/>
          <w:sz w:val="28"/>
          <w:szCs w:val="28"/>
        </w:rPr>
        <w:t>)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w:t>
      </w:r>
      <w:r w:rsidR="00436F9B" w:rsidRPr="007F206F">
        <w:rPr>
          <w:rFonts w:ascii="Times New Roman" w:hAnsi="Times New Roman" w:cs="Times New Roman"/>
          <w:bCs/>
          <w:sz w:val="28"/>
          <w:szCs w:val="28"/>
        </w:rPr>
        <w:t xml:space="preserve"> </w:t>
      </w:r>
      <w:r w:rsidR="00AC5876" w:rsidRPr="007F206F">
        <w:rPr>
          <w:rFonts w:ascii="Times New Roman" w:hAnsi="Times New Roman" w:cs="Times New Roman"/>
          <w:bCs/>
          <w:sz w:val="28"/>
          <w:szCs w:val="28"/>
        </w:rPr>
        <w:t>3</w:t>
      </w:r>
      <w:r w:rsidR="00496284" w:rsidRPr="007F206F">
        <w:rPr>
          <w:rFonts w:ascii="Times New Roman" w:hAnsi="Times New Roman" w:cs="Times New Roman"/>
          <w:bCs/>
          <w:sz w:val="28"/>
          <w:szCs w:val="28"/>
        </w:rPr>
        <w:t>35</w:t>
      </w:r>
      <w:r w:rsidR="00C817D7" w:rsidRPr="007F206F">
        <w:rPr>
          <w:rFonts w:ascii="Times New Roman" w:hAnsi="Times New Roman" w:cs="Times New Roman"/>
          <w:bCs/>
          <w:sz w:val="28"/>
          <w:szCs w:val="28"/>
        </w:rPr>
        <w:t xml:space="preserve">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14:paraId="472F1164"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w:t>
      </w:r>
      <w:r w:rsidR="00C817D7" w:rsidRPr="007F206F">
        <w:rPr>
          <w:rFonts w:ascii="Times New Roman" w:hAnsi="Times New Roman" w:cs="Times New Roman"/>
          <w:bCs/>
          <w:sz w:val="28"/>
          <w:szCs w:val="28"/>
        </w:rPr>
        <w:t>) отчетный период – финансовый период, в котором признана финансовая прибыль;</w:t>
      </w:r>
    </w:p>
    <w:p w14:paraId="73BB11ED"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7</w:t>
      </w:r>
      <w:r w:rsidR="00C817D7" w:rsidRPr="007F206F">
        <w:rPr>
          <w:rFonts w:ascii="Times New Roman" w:hAnsi="Times New Roman" w:cs="Times New Roman"/>
          <w:bCs/>
          <w:sz w:val="28"/>
          <w:szCs w:val="28"/>
        </w:rPr>
        <w:t xml:space="preserve">) ближайшие родственники: </w:t>
      </w:r>
    </w:p>
    <w:p w14:paraId="6AABA0D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супруг (супруга);</w:t>
      </w:r>
    </w:p>
    <w:p w14:paraId="5545452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дети, в том числе усыновленные, удочеренные;</w:t>
      </w:r>
    </w:p>
    <w:p w14:paraId="5D7B7B4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дети супруга (супруги), в том числе усыновленные, удочеренные; </w:t>
      </w:r>
    </w:p>
    <w:p w14:paraId="6534576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внуки; </w:t>
      </w:r>
    </w:p>
    <w:p w14:paraId="2409449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внуки супруга (супруги);</w:t>
      </w:r>
    </w:p>
    <w:p w14:paraId="1298FD3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иждивенцы;</w:t>
      </w:r>
    </w:p>
    <w:p w14:paraId="123809B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иждивенцы супруга (супруги); </w:t>
      </w:r>
    </w:p>
    <w:p w14:paraId="0AD8A0C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родители; </w:t>
      </w:r>
    </w:p>
    <w:p w14:paraId="339D6F4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родители супруга (супруги);</w:t>
      </w:r>
    </w:p>
    <w:p w14:paraId="39C1CC7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полнородные, неполнородные братья, сестры;</w:t>
      </w:r>
    </w:p>
    <w:p w14:paraId="5ACE698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полнородные, неполнородные братья, сестры супруга (супруги);</w:t>
      </w:r>
    </w:p>
    <w:p w14:paraId="3BB3D1B0"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8</w:t>
      </w:r>
      <w:r w:rsidR="00C817D7" w:rsidRPr="007F206F">
        <w:rPr>
          <w:rFonts w:ascii="Times New Roman" w:hAnsi="Times New Roman" w:cs="Times New Roman"/>
          <w:bCs/>
          <w:sz w:val="28"/>
          <w:szCs w:val="28"/>
        </w:rPr>
        <w:t>) косвенный контроль – наличие у резидента контроля через контролируемое лицо (контролируемые лица);</w:t>
      </w:r>
    </w:p>
    <w:p w14:paraId="7C801EC1"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9</w:t>
      </w:r>
      <w:r w:rsidR="00C817D7" w:rsidRPr="007F206F">
        <w:rPr>
          <w:rFonts w:ascii="Times New Roman" w:hAnsi="Times New Roman" w:cs="Times New Roman"/>
          <w:bCs/>
          <w:sz w:val="28"/>
          <w:szCs w:val="28"/>
        </w:rPr>
        <w:t xml:space="preserve">)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14:paraId="5A28DFCD"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10</w:t>
      </w:r>
      <w:r w:rsidR="00C817D7" w:rsidRPr="007F206F">
        <w:rPr>
          <w:rFonts w:ascii="Times New Roman" w:hAnsi="Times New Roman" w:cs="Times New Roman"/>
          <w:bCs/>
          <w:sz w:val="28"/>
          <w:szCs w:val="28"/>
        </w:rPr>
        <w:t>)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14:paraId="6D1EA7E4" w14:textId="77777777" w:rsidR="00C817D7" w:rsidRPr="007F206F" w:rsidRDefault="00A461E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374686" w:rsidRPr="007F206F">
        <w:rPr>
          <w:rFonts w:ascii="Times New Roman" w:hAnsi="Times New Roman" w:cs="Times New Roman"/>
          <w:bCs/>
          <w:sz w:val="28"/>
          <w:szCs w:val="28"/>
        </w:rPr>
        <w:t>1</w:t>
      </w:r>
      <w:r w:rsidR="00C817D7" w:rsidRPr="007F206F">
        <w:rPr>
          <w:rFonts w:ascii="Times New Roman" w:hAnsi="Times New Roman" w:cs="Times New Roman"/>
          <w:bCs/>
          <w:sz w:val="28"/>
          <w:szCs w:val="28"/>
        </w:rPr>
        <w:t>)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14:paraId="4C1BCFA9" w14:textId="77777777" w:rsidR="00C817D7" w:rsidRPr="007F206F" w:rsidRDefault="00A461E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374686" w:rsidRPr="007F206F">
        <w:rPr>
          <w:rFonts w:ascii="Times New Roman" w:hAnsi="Times New Roman" w:cs="Times New Roman"/>
          <w:bCs/>
          <w:sz w:val="28"/>
          <w:szCs w:val="28"/>
        </w:rPr>
        <w:t>2</w:t>
      </w:r>
      <w:r w:rsidR="00C817D7" w:rsidRPr="007F206F">
        <w:rPr>
          <w:rFonts w:ascii="Times New Roman" w:hAnsi="Times New Roman" w:cs="Times New Roman"/>
          <w:bCs/>
          <w:sz w:val="28"/>
          <w:szCs w:val="28"/>
        </w:rPr>
        <w:t>)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14:paraId="61FA6DB8" w14:textId="77777777" w:rsidR="00374686"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Для целей части первой настоящего подпункта из совокупной суммы доходов за отчетный период исключаются доходы, аналогичные указанным в подпунктах 2) и 8) пункта 1 статьи 23</w:t>
      </w:r>
      <w:r w:rsidR="00496284"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14:paraId="5F50183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374686" w:rsidRPr="007F206F">
        <w:rPr>
          <w:rFonts w:ascii="Times New Roman" w:hAnsi="Times New Roman" w:cs="Times New Roman"/>
          <w:bCs/>
          <w:sz w:val="28"/>
          <w:szCs w:val="28"/>
        </w:rPr>
        <w:t>3</w:t>
      </w:r>
      <w:r w:rsidRPr="007F206F">
        <w:rPr>
          <w:rFonts w:ascii="Times New Roman" w:hAnsi="Times New Roman" w:cs="Times New Roman"/>
          <w:bCs/>
          <w:sz w:val="28"/>
          <w:szCs w:val="28"/>
        </w:rPr>
        <w:t>)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14:paraId="1EBCDC4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374686" w:rsidRPr="007F206F">
        <w:rPr>
          <w:rFonts w:ascii="Times New Roman" w:hAnsi="Times New Roman" w:cs="Times New Roman"/>
          <w:bCs/>
          <w:sz w:val="28"/>
          <w:szCs w:val="28"/>
        </w:rPr>
        <w:t>4</w:t>
      </w:r>
      <w:r w:rsidRPr="007F206F">
        <w:rPr>
          <w:rFonts w:ascii="Times New Roman" w:hAnsi="Times New Roman" w:cs="Times New Roman"/>
          <w:bCs/>
          <w:sz w:val="28"/>
          <w:szCs w:val="28"/>
        </w:rPr>
        <w:t>)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14:paraId="4E5C6145" w14:textId="77777777" w:rsidR="00C817D7" w:rsidRPr="007F206F" w:rsidRDefault="00A461E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374686" w:rsidRPr="007F206F">
        <w:rPr>
          <w:rFonts w:ascii="Times New Roman" w:hAnsi="Times New Roman" w:cs="Times New Roman"/>
          <w:bCs/>
          <w:sz w:val="28"/>
          <w:szCs w:val="28"/>
        </w:rPr>
        <w:t>5</w:t>
      </w:r>
      <w:r w:rsidR="00C817D7" w:rsidRPr="007F206F">
        <w:rPr>
          <w:rFonts w:ascii="Times New Roman" w:hAnsi="Times New Roman" w:cs="Times New Roman"/>
          <w:bCs/>
          <w:sz w:val="28"/>
          <w:szCs w:val="28"/>
        </w:rPr>
        <w:t>)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w:t>
      </w:r>
      <w:r w:rsidR="00262AA7" w:rsidRPr="007F206F">
        <w:rPr>
          <w:rFonts w:ascii="Times New Roman" w:hAnsi="Times New Roman" w:cs="Times New Roman"/>
          <w:bCs/>
          <w:sz w:val="28"/>
          <w:szCs w:val="28"/>
        </w:rPr>
        <w:t xml:space="preserve"> – </w:t>
      </w:r>
      <w:r w:rsidR="00C817D7" w:rsidRPr="007F206F">
        <w:rPr>
          <w:rFonts w:ascii="Times New Roman" w:hAnsi="Times New Roman" w:cs="Times New Roman"/>
          <w:bCs/>
          <w:sz w:val="28"/>
          <w:szCs w:val="28"/>
        </w:rPr>
        <w:t>нерезидентом или иной формой организации.</w:t>
      </w:r>
    </w:p>
    <w:p w14:paraId="490C721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14:paraId="7D8227B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14:paraId="053A49E9"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16</w:t>
      </w:r>
      <w:r w:rsidR="00C817D7" w:rsidRPr="007F206F">
        <w:rPr>
          <w:rFonts w:ascii="Times New Roman" w:hAnsi="Times New Roman" w:cs="Times New Roman"/>
          <w:bCs/>
          <w:sz w:val="28"/>
          <w:szCs w:val="28"/>
        </w:rPr>
        <w:t>) пассивные доходы – пассивными доходами признаются следующие виды доходов:</w:t>
      </w:r>
    </w:p>
    <w:p w14:paraId="28322C9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дивиденды;</w:t>
      </w:r>
    </w:p>
    <w:p w14:paraId="27E45DA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доходы в виде вознаграждения;</w:t>
      </w:r>
    </w:p>
    <w:p w14:paraId="7EE9216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 от прироста стоимости;</w:t>
      </w:r>
    </w:p>
    <w:p w14:paraId="50B49CC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 в виде роялти;</w:t>
      </w:r>
    </w:p>
    <w:p w14:paraId="3BEE74A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14:paraId="45FDEAA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14:paraId="39200D8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14:paraId="1DB35CAB" w14:textId="77777777" w:rsidR="00C817D7" w:rsidRPr="007F206F" w:rsidRDefault="00374686"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17</w:t>
      </w:r>
      <w:r w:rsidR="00C817D7" w:rsidRPr="007F206F">
        <w:rPr>
          <w:rFonts w:ascii="Times New Roman" w:hAnsi="Times New Roman" w:cs="Times New Roman"/>
          <w:bCs/>
          <w:sz w:val="28"/>
          <w:szCs w:val="28"/>
        </w:rPr>
        <w:t>)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14:paraId="04F6CC3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14:paraId="0B040C8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0014A1" w:rsidRPr="007F206F">
        <w:rPr>
          <w:rFonts w:ascii="Times New Roman" w:hAnsi="Times New Roman" w:cs="Times New Roman"/>
          <w:bCs/>
          <w:sz w:val="28"/>
          <w:szCs w:val="28"/>
        </w:rPr>
        <w:t>8</w:t>
      </w:r>
      <w:r w:rsidRPr="007F206F">
        <w:rPr>
          <w:rFonts w:ascii="Times New Roman" w:hAnsi="Times New Roman" w:cs="Times New Roman"/>
          <w:bCs/>
          <w:sz w:val="28"/>
          <w:szCs w:val="28"/>
        </w:rPr>
        <w:t>) эффективная ставка – ставка налога на прибыль, определяемая как наименьшая из следующих ставок:</w:t>
      </w:r>
    </w:p>
    <w:p w14:paraId="35616EA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пунктом 3 статьи </w:t>
      </w:r>
      <w:r w:rsidR="000014A1" w:rsidRPr="007F206F">
        <w:rPr>
          <w:rFonts w:ascii="Times New Roman" w:hAnsi="Times New Roman" w:cs="Times New Roman"/>
          <w:bCs/>
          <w:sz w:val="28"/>
          <w:szCs w:val="28"/>
        </w:rPr>
        <w:t>3</w:t>
      </w:r>
      <w:r w:rsidR="00496284" w:rsidRPr="007F206F">
        <w:rPr>
          <w:rFonts w:ascii="Times New Roman" w:hAnsi="Times New Roman" w:cs="Times New Roman"/>
          <w:bCs/>
          <w:sz w:val="28"/>
          <w:szCs w:val="28"/>
        </w:rPr>
        <w:t>35</w:t>
      </w:r>
      <w:r w:rsidRPr="007F206F">
        <w:rPr>
          <w:rFonts w:ascii="Times New Roman" w:hAnsi="Times New Roman" w:cs="Times New Roman"/>
          <w:bCs/>
          <w:sz w:val="28"/>
          <w:szCs w:val="28"/>
        </w:rPr>
        <w:t xml:space="preserve"> настоящего Кодекса, за отчетный период;</w:t>
      </w:r>
    </w:p>
    <w:p w14:paraId="75DE23A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пунктом 3 статьи </w:t>
      </w:r>
      <w:r w:rsidR="00496284" w:rsidRPr="007F206F">
        <w:rPr>
          <w:rFonts w:ascii="Times New Roman" w:hAnsi="Times New Roman" w:cs="Times New Roman"/>
          <w:bCs/>
          <w:sz w:val="28"/>
          <w:szCs w:val="28"/>
        </w:rPr>
        <w:t>335</w:t>
      </w:r>
      <w:r w:rsidRPr="007F206F">
        <w:rPr>
          <w:rFonts w:ascii="Times New Roman" w:hAnsi="Times New Roman" w:cs="Times New Roman"/>
          <w:bCs/>
          <w:sz w:val="28"/>
          <w:szCs w:val="28"/>
        </w:rPr>
        <w:t xml:space="preserve"> настоящего Кодекса, за отчетный период.</w:t>
      </w:r>
    </w:p>
    <w:p w14:paraId="660A9F9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14:paraId="40999A0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0014A1" w:rsidRPr="007F206F">
        <w:rPr>
          <w:rFonts w:ascii="Times New Roman" w:hAnsi="Times New Roman" w:cs="Times New Roman"/>
          <w:bCs/>
          <w:sz w:val="28"/>
          <w:szCs w:val="28"/>
        </w:rPr>
        <w:t>9</w:t>
      </w:r>
      <w:r w:rsidRPr="007F206F">
        <w:rPr>
          <w:rFonts w:ascii="Times New Roman" w:hAnsi="Times New Roman" w:cs="Times New Roman"/>
          <w:bCs/>
          <w:sz w:val="28"/>
          <w:szCs w:val="28"/>
        </w:rPr>
        <w:t>) лицо:</w:t>
      </w:r>
    </w:p>
    <w:p w14:paraId="5FB6080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физическое лицо; </w:t>
      </w:r>
    </w:p>
    <w:p w14:paraId="655E00E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юридическое лицо</w:t>
      </w:r>
      <w:r w:rsidR="00262AA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нерезидент; </w:t>
      </w:r>
    </w:p>
    <w:p w14:paraId="625679E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иная форма организации;</w:t>
      </w:r>
    </w:p>
    <w:p w14:paraId="2A8EC19F" w14:textId="77777777" w:rsidR="00C817D7" w:rsidRPr="007F206F" w:rsidRDefault="000014A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20</w:t>
      </w:r>
      <w:r w:rsidR="00C817D7" w:rsidRPr="007F206F">
        <w:rPr>
          <w:rFonts w:ascii="Times New Roman" w:hAnsi="Times New Roman" w:cs="Times New Roman"/>
          <w:bCs/>
          <w:sz w:val="28"/>
          <w:szCs w:val="28"/>
        </w:rPr>
        <w:t xml:space="preserve">)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14:paraId="41A6C787" w14:textId="77777777" w:rsidR="00C817D7" w:rsidRPr="007F206F" w:rsidRDefault="000014A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21</w:t>
      </w:r>
      <w:r w:rsidR="00C817D7" w:rsidRPr="007F206F">
        <w:rPr>
          <w:rFonts w:ascii="Times New Roman" w:hAnsi="Times New Roman" w:cs="Times New Roman"/>
          <w:bCs/>
          <w:sz w:val="28"/>
          <w:szCs w:val="28"/>
        </w:rPr>
        <w:t>)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w:t>
      </w:r>
      <w:r w:rsidR="00A252C7" w:rsidRPr="007F206F">
        <w:rPr>
          <w:rFonts w:ascii="Times New Roman" w:hAnsi="Times New Roman" w:cs="Times New Roman"/>
          <w:bCs/>
          <w:sz w:val="28"/>
          <w:szCs w:val="28"/>
        </w:rPr>
        <w:t>му резиденту;</w:t>
      </w:r>
    </w:p>
    <w:p w14:paraId="36416CEC" w14:textId="77777777" w:rsidR="00C817D7" w:rsidRPr="007F206F" w:rsidRDefault="000014A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22</w:t>
      </w:r>
      <w:r w:rsidR="00C817D7" w:rsidRPr="007F206F">
        <w:rPr>
          <w:rFonts w:ascii="Times New Roman" w:hAnsi="Times New Roman" w:cs="Times New Roman"/>
          <w:bCs/>
          <w:sz w:val="28"/>
          <w:szCs w:val="28"/>
        </w:rPr>
        <w:t>) иностранная компания – юридическое лицо</w:t>
      </w:r>
      <w:r w:rsidR="00262AA7" w:rsidRPr="007F206F">
        <w:rPr>
          <w:rFonts w:ascii="Times New Roman" w:hAnsi="Times New Roman" w:cs="Times New Roman"/>
          <w:bCs/>
          <w:sz w:val="28"/>
          <w:szCs w:val="28"/>
        </w:rPr>
        <w:t xml:space="preserve"> – </w:t>
      </w:r>
      <w:r w:rsidR="00C817D7" w:rsidRPr="007F206F">
        <w:rPr>
          <w:rFonts w:ascii="Times New Roman" w:hAnsi="Times New Roman" w:cs="Times New Roman"/>
          <w:bCs/>
          <w:sz w:val="28"/>
          <w:szCs w:val="28"/>
        </w:rPr>
        <w:t>нерезидент или иная форма организации, за исключением лица, соответствующего условиям, определенным пунктом 1 настоящей статьи;</w:t>
      </w:r>
    </w:p>
    <w:p w14:paraId="06FC5C46" w14:textId="77777777" w:rsidR="00C817D7" w:rsidRPr="007F206F" w:rsidRDefault="000014A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23</w:t>
      </w:r>
      <w:r w:rsidR="00C817D7" w:rsidRPr="007F206F">
        <w:rPr>
          <w:rFonts w:ascii="Times New Roman" w:hAnsi="Times New Roman" w:cs="Times New Roman"/>
          <w:bCs/>
          <w:sz w:val="28"/>
          <w:szCs w:val="28"/>
        </w:rPr>
        <w:t>)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14:paraId="1A6CA84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части первой настоящего подпункта единая организационная структура консолидированной группы не включает лиц иных, чем физически</w:t>
      </w:r>
      <w:r w:rsidR="00436F9B" w:rsidRPr="007F206F">
        <w:rPr>
          <w:rFonts w:ascii="Times New Roman" w:hAnsi="Times New Roman" w:cs="Times New Roman"/>
          <w:bCs/>
          <w:sz w:val="28"/>
          <w:szCs w:val="28"/>
        </w:rPr>
        <w:t>х</w:t>
      </w:r>
      <w:r w:rsidRPr="007F206F">
        <w:rPr>
          <w:rFonts w:ascii="Times New Roman" w:hAnsi="Times New Roman" w:cs="Times New Roman"/>
          <w:bCs/>
          <w:sz w:val="28"/>
          <w:szCs w:val="28"/>
        </w:rPr>
        <w:t>,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p w14:paraId="55812E4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7D9E66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B21F42" w:rsidRPr="007F206F">
        <w:rPr>
          <w:rFonts w:ascii="Times New Roman" w:hAnsi="Times New Roman" w:cs="Times New Roman"/>
          <w:sz w:val="28"/>
          <w:szCs w:val="28"/>
        </w:rPr>
        <w:t>3</w:t>
      </w:r>
      <w:r w:rsidR="006F2FB1" w:rsidRPr="007F206F">
        <w:rPr>
          <w:rFonts w:ascii="Times New Roman" w:hAnsi="Times New Roman" w:cs="Times New Roman"/>
          <w:sz w:val="28"/>
          <w:szCs w:val="28"/>
        </w:rPr>
        <w:t>33</w:t>
      </w:r>
      <w:r w:rsidRPr="007F206F">
        <w:rPr>
          <w:rFonts w:ascii="Times New Roman" w:hAnsi="Times New Roman" w:cs="Times New Roman"/>
          <w:sz w:val="28"/>
          <w:szCs w:val="28"/>
        </w:rPr>
        <w:t>. Общие положения</w:t>
      </w:r>
    </w:p>
    <w:p w14:paraId="5D692AF3" w14:textId="77777777" w:rsidR="00321AE8" w:rsidRPr="007F206F" w:rsidRDefault="00321AE8" w:rsidP="007B3937">
      <w:pPr>
        <w:spacing w:after="0" w:line="240" w:lineRule="auto"/>
        <w:ind w:firstLine="851"/>
        <w:contextualSpacing/>
        <w:jc w:val="both"/>
        <w:rPr>
          <w:rFonts w:ascii="Times New Roman" w:hAnsi="Times New Roman" w:cs="Times New Roman"/>
          <w:sz w:val="28"/>
          <w:szCs w:val="28"/>
        </w:rPr>
      </w:pPr>
    </w:p>
    <w:p w14:paraId="26A1A03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14:paraId="218B519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38" w:name="z15138"/>
      <w:r w:rsidRPr="007F206F">
        <w:rPr>
          <w:rFonts w:ascii="Times New Roman" w:eastAsia="Times New Roman" w:hAnsi="Times New Roman" w:cs="Times New Roman"/>
          <w:sz w:val="28"/>
          <w:szCs w:val="28"/>
        </w:rPr>
        <w:t xml:space="preserve">Двойное налогообложение устраняется путем применения следующих положений: </w:t>
      </w:r>
    </w:p>
    <w:p w14:paraId="78C4F26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39" w:name="z15139"/>
      <w:bookmarkEnd w:id="38"/>
      <w:r w:rsidRPr="007F206F">
        <w:rPr>
          <w:rFonts w:ascii="Times New Roman" w:eastAsia="Times New Roman" w:hAnsi="Times New Roman" w:cs="Times New Roman"/>
          <w:sz w:val="28"/>
          <w:szCs w:val="28"/>
        </w:rPr>
        <w:t xml:space="preserve">1) освобождения от налогообложения в соответствии со статьей </w:t>
      </w:r>
      <w:r w:rsidR="00D06FEE" w:rsidRPr="007F206F">
        <w:rPr>
          <w:rFonts w:ascii="Times New Roman" w:eastAsia="Times New Roman" w:hAnsi="Times New Roman" w:cs="Times New Roman"/>
          <w:sz w:val="28"/>
          <w:szCs w:val="28"/>
        </w:rPr>
        <w:t>3</w:t>
      </w:r>
      <w:r w:rsidR="00496284" w:rsidRPr="007F206F">
        <w:rPr>
          <w:rFonts w:ascii="Times New Roman" w:eastAsia="Times New Roman" w:hAnsi="Times New Roman" w:cs="Times New Roman"/>
          <w:sz w:val="28"/>
          <w:szCs w:val="28"/>
        </w:rPr>
        <w:t>34</w:t>
      </w:r>
      <w:r w:rsidRPr="007F206F">
        <w:rPr>
          <w:rFonts w:ascii="Times New Roman" w:eastAsia="Times New Roman" w:hAnsi="Times New Roman" w:cs="Times New Roman"/>
          <w:sz w:val="28"/>
          <w:szCs w:val="28"/>
        </w:rPr>
        <w:t xml:space="preserve"> настоящего Кодекса;</w:t>
      </w:r>
    </w:p>
    <w:p w14:paraId="369350C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0" w:name="z15140"/>
      <w:bookmarkEnd w:id="39"/>
      <w:r w:rsidRPr="007F206F">
        <w:rPr>
          <w:rFonts w:ascii="Times New Roman" w:eastAsia="Times New Roman" w:hAnsi="Times New Roman" w:cs="Times New Roman"/>
          <w:sz w:val="28"/>
          <w:szCs w:val="28"/>
        </w:rPr>
        <w:t xml:space="preserve">2) корректировки финансовой прибыли до налогообложения контролируемой иностранной компании при соответствии условиям, указанным в пункте 3 статьи </w:t>
      </w:r>
      <w:r w:rsidR="000014A1" w:rsidRPr="007F206F">
        <w:rPr>
          <w:rFonts w:ascii="Times New Roman" w:eastAsia="Times New Roman" w:hAnsi="Times New Roman" w:cs="Times New Roman"/>
          <w:sz w:val="28"/>
          <w:szCs w:val="28"/>
        </w:rPr>
        <w:t>3</w:t>
      </w:r>
      <w:r w:rsidR="00496284" w:rsidRPr="007F206F">
        <w:rPr>
          <w:rFonts w:ascii="Times New Roman" w:eastAsia="Times New Roman" w:hAnsi="Times New Roman" w:cs="Times New Roman"/>
          <w:sz w:val="28"/>
          <w:szCs w:val="28"/>
        </w:rPr>
        <w:t>35</w:t>
      </w:r>
      <w:r w:rsidRPr="007F206F">
        <w:rPr>
          <w:rFonts w:ascii="Times New Roman" w:eastAsia="Times New Roman" w:hAnsi="Times New Roman" w:cs="Times New Roman"/>
          <w:sz w:val="28"/>
          <w:szCs w:val="28"/>
        </w:rPr>
        <w:t xml:space="preserve"> настоящего Кодекса;</w:t>
      </w:r>
    </w:p>
    <w:p w14:paraId="4C8DA39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1" w:name="z15141"/>
      <w:bookmarkEnd w:id="40"/>
      <w:r w:rsidRPr="007F206F">
        <w:rPr>
          <w:rFonts w:ascii="Times New Roman" w:eastAsia="Times New Roman" w:hAnsi="Times New Roman" w:cs="Times New Roman"/>
          <w:sz w:val="28"/>
          <w:szCs w:val="28"/>
        </w:rPr>
        <w:t xml:space="preserve">3) уменьшения финансовой прибыли до налогообложения контролируемой иностранной компании в соответствии с пунктом </w:t>
      </w:r>
      <w:r w:rsidR="00496284"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статьи </w:t>
      </w:r>
      <w:r w:rsidR="00D06FEE" w:rsidRPr="007F206F">
        <w:rPr>
          <w:rFonts w:ascii="Times New Roman" w:eastAsia="Times New Roman" w:hAnsi="Times New Roman" w:cs="Times New Roman"/>
          <w:sz w:val="28"/>
          <w:szCs w:val="28"/>
        </w:rPr>
        <w:t>3</w:t>
      </w:r>
      <w:r w:rsidR="00496284" w:rsidRPr="007F206F">
        <w:rPr>
          <w:rFonts w:ascii="Times New Roman" w:eastAsia="Times New Roman" w:hAnsi="Times New Roman" w:cs="Times New Roman"/>
          <w:sz w:val="28"/>
          <w:szCs w:val="28"/>
        </w:rPr>
        <w:t>35</w:t>
      </w:r>
      <w:r w:rsidRPr="007F206F">
        <w:rPr>
          <w:rFonts w:ascii="Times New Roman" w:eastAsia="Times New Roman" w:hAnsi="Times New Roman" w:cs="Times New Roman"/>
          <w:sz w:val="28"/>
          <w:szCs w:val="28"/>
        </w:rPr>
        <w:t xml:space="preserve"> настоящего Кодекса;</w:t>
      </w:r>
    </w:p>
    <w:p w14:paraId="70CA1A3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2" w:name="z15142"/>
      <w:bookmarkEnd w:id="41"/>
      <w:r w:rsidRPr="007F206F">
        <w:rPr>
          <w:rFonts w:ascii="Times New Roman" w:eastAsia="Times New Roman" w:hAnsi="Times New Roman" w:cs="Times New Roman"/>
          <w:sz w:val="28"/>
          <w:szCs w:val="28"/>
        </w:rPr>
        <w:t xml:space="preserve">4) зачета в счет уплаты корпоративного подоходного налога в Республике Казахстан в порядке, определенном пунктом 4 статьи </w:t>
      </w:r>
      <w:r w:rsidR="00D06FEE" w:rsidRPr="007F206F">
        <w:rPr>
          <w:rFonts w:ascii="Times New Roman" w:eastAsia="Times New Roman" w:hAnsi="Times New Roman" w:cs="Times New Roman"/>
          <w:sz w:val="28"/>
          <w:szCs w:val="28"/>
        </w:rPr>
        <w:t>3</w:t>
      </w:r>
      <w:r w:rsidR="00334961" w:rsidRPr="007F206F">
        <w:rPr>
          <w:rFonts w:ascii="Times New Roman" w:eastAsia="Times New Roman" w:hAnsi="Times New Roman" w:cs="Times New Roman"/>
          <w:sz w:val="28"/>
          <w:szCs w:val="28"/>
        </w:rPr>
        <w:t>46</w:t>
      </w:r>
      <w:r w:rsidRPr="007F206F">
        <w:rPr>
          <w:rFonts w:ascii="Times New Roman" w:eastAsia="Times New Roman" w:hAnsi="Times New Roman" w:cs="Times New Roman"/>
          <w:sz w:val="28"/>
          <w:szCs w:val="28"/>
        </w:rPr>
        <w:t xml:space="preserve"> настоящего Кодекса.</w:t>
      </w:r>
    </w:p>
    <w:p w14:paraId="145CB6E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p>
    <w:bookmarkEnd w:id="42"/>
    <w:p w14:paraId="43E2812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34</w:t>
      </w:r>
      <w:r w:rsidRPr="007F206F">
        <w:rPr>
          <w:rFonts w:ascii="Times New Roman" w:hAnsi="Times New Roman" w:cs="Times New Roman"/>
          <w:bCs/>
          <w:sz w:val="28"/>
          <w:szCs w:val="28"/>
        </w:rPr>
        <w:t>. Освобождение от налогообложения</w:t>
      </w:r>
    </w:p>
    <w:p w14:paraId="6382AECE"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277900A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14:paraId="681B157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3" w:name="z5606"/>
      <w:r w:rsidRPr="007F206F">
        <w:rPr>
          <w:rFonts w:ascii="Times New Roman" w:eastAsia="Times New Roman" w:hAnsi="Times New Roman" w:cs="Times New Roman"/>
          <w:sz w:val="28"/>
          <w:szCs w:val="28"/>
        </w:rPr>
        <w:t>1) при косвенном участии или косвенном контроле резидента в контролируемой иностранной компании, осуществляемом через другого резидента;</w:t>
      </w:r>
    </w:p>
    <w:p w14:paraId="7213F17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4" w:name="z5607"/>
      <w:bookmarkEnd w:id="43"/>
      <w:r w:rsidRPr="007F206F">
        <w:rPr>
          <w:rFonts w:ascii="Times New Roman" w:eastAsia="Times New Roman" w:hAnsi="Times New Roman" w:cs="Times New Roman"/>
          <w:sz w:val="28"/>
          <w:szCs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14:paraId="02233DA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5" w:name="z5608"/>
      <w:bookmarkEnd w:id="44"/>
      <w:r w:rsidRPr="007F206F">
        <w:rPr>
          <w:rFonts w:ascii="Times New Roman" w:eastAsia="Times New Roman" w:hAnsi="Times New Roman" w:cs="Times New Roman"/>
          <w:sz w:val="28"/>
          <w:szCs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14:paraId="1D00AD7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6" w:name="z5609"/>
      <w:bookmarkEnd w:id="45"/>
      <w:r w:rsidRPr="007F206F">
        <w:rPr>
          <w:rFonts w:ascii="Times New Roman" w:eastAsia="Times New Roman" w:hAnsi="Times New Roman" w:cs="Times New Roman"/>
          <w:sz w:val="28"/>
          <w:szCs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14:paraId="3E0CB0B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7" w:name="z5610"/>
      <w:bookmarkEnd w:id="46"/>
      <w:r w:rsidRPr="007F206F">
        <w:rPr>
          <w:rFonts w:ascii="Times New Roman" w:eastAsia="Times New Roman" w:hAnsi="Times New Roman" w:cs="Times New Roman"/>
          <w:sz w:val="28"/>
          <w:szCs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14:paraId="07E4233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8" w:name="z16136"/>
      <w:bookmarkEnd w:id="47"/>
      <w:r w:rsidRPr="007F206F">
        <w:rPr>
          <w:rFonts w:ascii="Times New Roman" w:eastAsia="Times New Roman" w:hAnsi="Times New Roman" w:cs="Times New Roman"/>
          <w:sz w:val="28"/>
          <w:szCs w:val="28"/>
        </w:rPr>
        <w:t xml:space="preserve">6) при прямом и (или) косвенном владении и (или) контроле инвестиционным резидентом </w:t>
      </w:r>
      <w:r w:rsidR="004230C7" w:rsidRPr="007F206F">
        <w:rPr>
          <w:rFonts w:ascii="Times New Roman" w:eastAsia="Times New Roman" w:hAnsi="Times New Roman" w:cs="Times New Roman"/>
          <w:sz w:val="28"/>
          <w:szCs w:val="28"/>
        </w:rPr>
        <w:t>МФЦА</w:t>
      </w:r>
      <w:r w:rsidRPr="007F206F">
        <w:rPr>
          <w:rFonts w:ascii="Times New Roman" w:eastAsia="Times New Roman" w:hAnsi="Times New Roman" w:cs="Times New Roman"/>
          <w:sz w:val="28"/>
          <w:szCs w:val="28"/>
        </w:rPr>
        <w:t xml:space="preserve"> в контролируемой иностранной компании.</w:t>
      </w:r>
    </w:p>
    <w:p w14:paraId="5627BA7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49" w:name="z5611"/>
      <w:bookmarkEnd w:id="48"/>
      <w:r w:rsidRPr="007F206F">
        <w:rPr>
          <w:rFonts w:ascii="Times New Roman" w:eastAsia="Times New Roman" w:hAnsi="Times New Roman" w:cs="Times New Roman"/>
          <w:sz w:val="28"/>
          <w:szCs w:val="28"/>
        </w:rP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14:paraId="4D28432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0" w:name="z15143"/>
      <w:bookmarkEnd w:id="49"/>
      <w:r w:rsidRPr="007F206F">
        <w:rPr>
          <w:rFonts w:ascii="Times New Roman" w:eastAsia="Times New Roman" w:hAnsi="Times New Roman" w:cs="Times New Roman"/>
          <w:sz w:val="28"/>
          <w:szCs w:val="28"/>
        </w:rPr>
        <w:t>1) в случае применения подпункта 1) или 2) пункта 1 настоящей статьи:</w:t>
      </w:r>
    </w:p>
    <w:p w14:paraId="1CA4778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1" w:name="z15144"/>
      <w:bookmarkEnd w:id="50"/>
      <w:r w:rsidRPr="007F206F">
        <w:rPr>
          <w:rFonts w:ascii="Times New Roman" w:eastAsia="Times New Roman" w:hAnsi="Times New Roman" w:cs="Times New Roman"/>
          <w:sz w:val="28"/>
          <w:szCs w:val="28"/>
        </w:rPr>
        <w:t xml:space="preserve">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14:paraId="6C891E8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2" w:name="z15145"/>
      <w:bookmarkEnd w:id="51"/>
      <w:r w:rsidRPr="007F206F">
        <w:rPr>
          <w:rFonts w:ascii="Times New Roman" w:eastAsia="Times New Roman" w:hAnsi="Times New Roman" w:cs="Times New Roman"/>
          <w:sz w:val="28"/>
          <w:szCs w:val="28"/>
        </w:rPr>
        <w:t>или</w:t>
      </w:r>
    </w:p>
    <w:p w14:paraId="6365D1C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3" w:name="z15146"/>
      <w:bookmarkEnd w:id="52"/>
      <w:r w:rsidRPr="007F206F">
        <w:rPr>
          <w:rFonts w:ascii="Times New Roman" w:eastAsia="Times New Roman" w:hAnsi="Times New Roman" w:cs="Times New Roman"/>
          <w:sz w:val="28"/>
          <w:szCs w:val="28"/>
        </w:rPr>
        <w:t>копия документа, заверенного подписью первого руководителя (или лица, уполномоченного подписывать финансовую отчетность) резидента, раскрывающ</w:t>
      </w:r>
      <w:r w:rsidR="00436F9B" w:rsidRPr="007F206F">
        <w:rPr>
          <w:rFonts w:ascii="Times New Roman" w:eastAsia="Times New Roman" w:hAnsi="Times New Roman" w:cs="Times New Roman"/>
          <w:sz w:val="28"/>
          <w:szCs w:val="28"/>
        </w:rPr>
        <w:t>его</w:t>
      </w:r>
      <w:r w:rsidRPr="007F206F">
        <w:rPr>
          <w:rFonts w:ascii="Times New Roman" w:eastAsia="Times New Roman" w:hAnsi="Times New Roman" w:cs="Times New Roman"/>
          <w:sz w:val="28"/>
          <w:szCs w:val="28"/>
        </w:rPr>
        <w:t xml:space="preserve">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14:paraId="542D8EF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4" w:name="z15147"/>
      <w:bookmarkEnd w:id="53"/>
      <w:r w:rsidRPr="007F206F">
        <w:rPr>
          <w:rFonts w:ascii="Times New Roman" w:eastAsia="Times New Roman" w:hAnsi="Times New Roman" w:cs="Times New Roman"/>
          <w:sz w:val="28"/>
          <w:szCs w:val="28"/>
        </w:rPr>
        <w:t>2) в случае применения подпункта 3) пункта 1 настоящей статьи:</w:t>
      </w:r>
    </w:p>
    <w:p w14:paraId="72D1909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5" w:name="z15148"/>
      <w:bookmarkEnd w:id="54"/>
      <w:r w:rsidRPr="007F206F">
        <w:rPr>
          <w:rFonts w:ascii="Times New Roman" w:eastAsia="Times New Roman" w:hAnsi="Times New Roman" w:cs="Times New Roman"/>
          <w:sz w:val="28"/>
          <w:szCs w:val="28"/>
        </w:rPr>
        <w:t>копия утвержденной отдельной финансовой отчетности контролируемой иностранной компании, создавшей постоянное учреждение;</w:t>
      </w:r>
    </w:p>
    <w:p w14:paraId="6CA5A17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6" w:name="z15149"/>
      <w:bookmarkEnd w:id="55"/>
      <w:r w:rsidRPr="007F206F">
        <w:rPr>
          <w:rFonts w:ascii="Times New Roman" w:eastAsia="Times New Roman" w:hAnsi="Times New Roman" w:cs="Times New Roman"/>
          <w:sz w:val="28"/>
          <w:szCs w:val="28"/>
        </w:rPr>
        <w:t>копия утвержденной финансовой отчетности постоянного учреждения контролируемой иностранной компании;</w:t>
      </w:r>
    </w:p>
    <w:p w14:paraId="292F2DC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7" w:name="z15150"/>
      <w:bookmarkEnd w:id="56"/>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14:paraId="11FB773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8" w:name="z15151"/>
      <w:bookmarkEnd w:id="57"/>
      <w:r w:rsidRPr="007F206F">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14:paraId="77196FF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59" w:name="z15152"/>
      <w:bookmarkEnd w:id="58"/>
      <w:r w:rsidRPr="007F206F">
        <w:rPr>
          <w:rFonts w:ascii="Times New Roman" w:eastAsia="Times New Roman" w:hAnsi="Times New Roman" w:cs="Times New Roman"/>
          <w:sz w:val="28"/>
          <w:szCs w:val="28"/>
        </w:rPr>
        <w:t>В случае включения налога у источника выплаты при определении эффективной ставки у резидента должны быть в наличии:</w:t>
      </w:r>
    </w:p>
    <w:p w14:paraId="25E941A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0" w:name="z15153"/>
      <w:bookmarkEnd w:id="59"/>
      <w:r w:rsidRPr="007F206F">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0088854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1" w:name="z15154"/>
      <w:bookmarkEnd w:id="60"/>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106EA87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2" w:name="z15155"/>
      <w:bookmarkEnd w:id="61"/>
      <w:r w:rsidRPr="007F206F">
        <w:rPr>
          <w:rFonts w:ascii="Times New Roman" w:eastAsia="Times New Roman" w:hAnsi="Times New Roman" w:cs="Times New Roman"/>
          <w:sz w:val="28"/>
          <w:szCs w:val="28"/>
        </w:rPr>
        <w:t>3) в случае применения подпункта 4) пункта 1 настоящей статьи:</w:t>
      </w:r>
    </w:p>
    <w:p w14:paraId="0041169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3" w:name="z15156"/>
      <w:bookmarkEnd w:id="62"/>
      <w:r w:rsidRPr="007F206F">
        <w:rPr>
          <w:rFonts w:ascii="Times New Roman" w:eastAsia="Times New Roman" w:hAnsi="Times New Roman" w:cs="Times New Roman"/>
          <w:sz w:val="28"/>
          <w:szCs w:val="28"/>
        </w:rPr>
        <w:t xml:space="preserve">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14:paraId="5C0BDFB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4" w:name="z15157"/>
      <w:bookmarkEnd w:id="63"/>
      <w:r w:rsidRPr="007F206F">
        <w:rPr>
          <w:rFonts w:ascii="Times New Roman" w:eastAsia="Times New Roman" w:hAnsi="Times New Roman" w:cs="Times New Roman"/>
          <w:sz w:val="28"/>
          <w:szCs w:val="28"/>
        </w:rPr>
        <w:t>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14:paraId="4E92CE5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5" w:name="z15158"/>
      <w:bookmarkEnd w:id="64"/>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14:paraId="7103593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6" w:name="z15159"/>
      <w:bookmarkEnd w:id="65"/>
      <w:r w:rsidRPr="007F206F">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14:paraId="2881885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7" w:name="z15160"/>
      <w:bookmarkEnd w:id="66"/>
      <w:r w:rsidRPr="007F206F">
        <w:rPr>
          <w:rFonts w:ascii="Times New Roman" w:eastAsia="Times New Roman" w:hAnsi="Times New Roman" w:cs="Times New Roman"/>
          <w:sz w:val="28"/>
          <w:szCs w:val="28"/>
        </w:rPr>
        <w:t>В случае включения налога у источника выплаты при определении эффективной ставки у резидента должны быть в наличии:</w:t>
      </w:r>
    </w:p>
    <w:p w14:paraId="0C59306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8" w:name="z15161"/>
      <w:bookmarkEnd w:id="67"/>
      <w:r w:rsidRPr="007F206F">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54A39AD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69" w:name="z15162"/>
      <w:bookmarkEnd w:id="68"/>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2379054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0" w:name="z15163"/>
      <w:bookmarkEnd w:id="69"/>
      <w:r w:rsidRPr="007F206F">
        <w:rPr>
          <w:rFonts w:ascii="Times New Roman" w:eastAsia="Times New Roman" w:hAnsi="Times New Roman" w:cs="Times New Roman"/>
          <w:sz w:val="28"/>
          <w:szCs w:val="28"/>
        </w:rPr>
        <w:t>4) в случае применения подпункта 5) пункта 1 настоящей статьи:</w:t>
      </w:r>
    </w:p>
    <w:p w14:paraId="74CB307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1" w:name="z15164"/>
      <w:bookmarkEnd w:id="70"/>
      <w:r w:rsidRPr="007F206F">
        <w:rPr>
          <w:rFonts w:ascii="Times New Roman" w:eastAsia="Times New Roman" w:hAnsi="Times New Roman" w:cs="Times New Roman"/>
          <w:sz w:val="28"/>
          <w:szCs w:val="28"/>
        </w:rP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14:paraId="320FBC6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2" w:name="z15165"/>
      <w:bookmarkEnd w:id="71"/>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p w14:paraId="20BC37B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p>
    <w:bookmarkEnd w:id="72"/>
    <w:p w14:paraId="2BFD2B86" w14:textId="77777777" w:rsidR="00B25201"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35</w:t>
      </w:r>
      <w:r w:rsidRPr="007F206F">
        <w:rPr>
          <w:rFonts w:ascii="Times New Roman" w:hAnsi="Times New Roman" w:cs="Times New Roman"/>
          <w:bCs/>
          <w:sz w:val="28"/>
          <w:szCs w:val="28"/>
        </w:rPr>
        <w:t xml:space="preserve">. Налогообложение прибыли контролируемой </w:t>
      </w:r>
    </w:p>
    <w:p w14:paraId="6FB1BE44" w14:textId="08D20291" w:rsidR="00C817D7" w:rsidRPr="007F206F" w:rsidRDefault="00B2520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иностранной компании</w:t>
      </w:r>
    </w:p>
    <w:p w14:paraId="10DD3AA8"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121FED9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Суммарная прибыль контролируемых иностранных компаний или постоянных учреждений контролируемых иностранных компаний, </w:t>
      </w:r>
      <w:r w:rsidR="00823829"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за исключением зарегистрированных в государствах с льготным налогообложением, определенная в соответствии с пунктами </w:t>
      </w:r>
      <w:r w:rsidR="00D06FEE" w:rsidRPr="007F206F">
        <w:rPr>
          <w:rFonts w:ascii="Times New Roman" w:eastAsia="Times New Roman" w:hAnsi="Times New Roman" w:cs="Times New Roman"/>
          <w:sz w:val="28"/>
          <w:szCs w:val="28"/>
        </w:rPr>
        <w:t>2, 3, 4 и 5</w:t>
      </w:r>
      <w:r w:rsidR="0063548F"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14:paraId="6DE97F6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3" w:name="z15166"/>
      <w:r w:rsidRPr="007F206F">
        <w:rPr>
          <w:rFonts w:ascii="Times New Roman" w:eastAsia="Times New Roman" w:hAnsi="Times New Roman" w:cs="Times New Roman"/>
          <w:sz w:val="28"/>
          <w:szCs w:val="28"/>
        </w:rP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14:paraId="31CAA22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4" w:name="z5654"/>
      <w:bookmarkEnd w:id="73"/>
      <w:r w:rsidRPr="007F206F">
        <w:rPr>
          <w:rFonts w:ascii="Times New Roman" w:eastAsia="Times New Roman" w:hAnsi="Times New Roman" w:cs="Times New Roman"/>
          <w:sz w:val="28"/>
          <w:szCs w:val="28"/>
        </w:rP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14:paraId="45BBDAD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5" w:name="z15167"/>
      <w:bookmarkEnd w:id="74"/>
      <w:r w:rsidRPr="007F206F">
        <w:rPr>
          <w:rFonts w:ascii="Times New Roman" w:eastAsia="Times New Roman" w:hAnsi="Times New Roman" w:cs="Times New Roman"/>
          <w:sz w:val="28"/>
          <w:szCs w:val="28"/>
        </w:rPr>
        <w:t>П = П1 × Д1 + П2 × Д2 +...+ Пn × Дn, где:</w:t>
      </w:r>
    </w:p>
    <w:p w14:paraId="52C6F25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6" w:name="z15168"/>
      <w:bookmarkEnd w:id="75"/>
      <w:r w:rsidRPr="007F206F">
        <w:rPr>
          <w:rFonts w:ascii="Times New Roman" w:eastAsia="Times New Roman" w:hAnsi="Times New Roman" w:cs="Times New Roman"/>
          <w:sz w:val="28"/>
          <w:szCs w:val="28"/>
        </w:rPr>
        <w:t xml:space="preserve">П – суммарная прибыль всех контролируемых иностранных компаний или постоянных учреждений контролируемых иностранных компаний, </w:t>
      </w:r>
      <w:r w:rsidR="00823829"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w:t>
      </w:r>
      <w:r w:rsidR="00F46723" w:rsidRPr="007F206F">
        <w:rPr>
          <w:rFonts w:ascii="Times New Roman" w:eastAsia="Times New Roman" w:hAnsi="Times New Roman" w:cs="Times New Roman"/>
          <w:sz w:val="28"/>
          <w:szCs w:val="28"/>
        </w:rPr>
        <w:t>3</w:t>
      </w:r>
      <w:r w:rsidR="00334961" w:rsidRPr="007F206F">
        <w:rPr>
          <w:rFonts w:ascii="Times New Roman" w:eastAsia="Times New Roman" w:hAnsi="Times New Roman" w:cs="Times New Roman"/>
          <w:sz w:val="28"/>
          <w:szCs w:val="28"/>
        </w:rPr>
        <w:t>34</w:t>
      </w:r>
      <w:r w:rsidRPr="007F206F">
        <w:rPr>
          <w:rFonts w:ascii="Times New Roman" w:eastAsia="Times New Roman" w:hAnsi="Times New Roman" w:cs="Times New Roman"/>
          <w:sz w:val="28"/>
          <w:szCs w:val="28"/>
        </w:rPr>
        <w:t xml:space="preserve"> настоящего Кодекса;</w:t>
      </w:r>
    </w:p>
    <w:p w14:paraId="354C196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7" w:name="z15169"/>
      <w:bookmarkEnd w:id="76"/>
      <w:r w:rsidRPr="007F206F">
        <w:rPr>
          <w:rFonts w:ascii="Times New Roman" w:eastAsia="Times New Roman" w:hAnsi="Times New Roman" w:cs="Times New Roman"/>
          <w:sz w:val="28"/>
          <w:szCs w:val="28"/>
        </w:rPr>
        <w:t>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14:paraId="43781CF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8" w:name="z15170"/>
      <w:bookmarkEnd w:id="77"/>
      <w:r w:rsidRPr="007F206F">
        <w:rPr>
          <w:rFonts w:ascii="Times New Roman" w:eastAsia="Times New Roman" w:hAnsi="Times New Roman" w:cs="Times New Roman"/>
          <w:sz w:val="28"/>
          <w:szCs w:val="28"/>
        </w:rPr>
        <w:t>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14:paraId="71FB728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79" w:name="z15171"/>
      <w:bookmarkEnd w:id="78"/>
      <w:r w:rsidRPr="007F206F">
        <w:rPr>
          <w:rFonts w:ascii="Times New Roman" w:eastAsia="Times New Roman" w:hAnsi="Times New Roman" w:cs="Times New Roman"/>
          <w:sz w:val="28"/>
          <w:szCs w:val="28"/>
        </w:rPr>
        <w:t>П1, П2,..., Пn = Пдн 1,2,…n – У1,2,…n – Уб1,2,…n</w:t>
      </w:r>
    </w:p>
    <w:p w14:paraId="5664FC6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0" w:name="z15172"/>
      <w:bookmarkEnd w:id="79"/>
      <w:r w:rsidRPr="007F206F">
        <w:rPr>
          <w:rFonts w:ascii="Times New Roman" w:eastAsia="Times New Roman" w:hAnsi="Times New Roman" w:cs="Times New Roman"/>
          <w:sz w:val="28"/>
          <w:szCs w:val="28"/>
        </w:rPr>
        <w:t xml:space="preserve">или </w:t>
      </w:r>
    </w:p>
    <w:p w14:paraId="7B34F71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1" w:name="z15173"/>
      <w:bookmarkEnd w:id="80"/>
      <w:r w:rsidRPr="007F206F">
        <w:rPr>
          <w:rFonts w:ascii="Times New Roman" w:eastAsia="Times New Roman" w:hAnsi="Times New Roman" w:cs="Times New Roman"/>
          <w:sz w:val="28"/>
          <w:szCs w:val="28"/>
        </w:rPr>
        <w:t>П1, П2,..., Пn= Пдн1,2,…n × ДПД1,2,…n, где:</w:t>
      </w:r>
    </w:p>
    <w:p w14:paraId="39F7A26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2" w:name="z15174"/>
      <w:bookmarkEnd w:id="81"/>
      <w:r w:rsidRPr="007F206F">
        <w:rPr>
          <w:rFonts w:ascii="Times New Roman" w:eastAsia="Times New Roman" w:hAnsi="Times New Roman" w:cs="Times New Roman"/>
          <w:sz w:val="28"/>
          <w:szCs w:val="28"/>
        </w:rPr>
        <w:t>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14:paraId="6C1EA8E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3" w:name="z15175"/>
      <w:bookmarkEnd w:id="82"/>
      <w:r w:rsidRPr="007F206F">
        <w:rPr>
          <w:rFonts w:ascii="Times New Roman" w:eastAsia="Times New Roman" w:hAnsi="Times New Roman" w:cs="Times New Roman"/>
          <w:sz w:val="28"/>
          <w:szCs w:val="28"/>
        </w:rPr>
        <w:t>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14:paraId="6F4385EE" w14:textId="341F6DD1"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4" w:name="z15176"/>
      <w:bookmarkEnd w:id="83"/>
      <w:r w:rsidRPr="007F206F">
        <w:rPr>
          <w:rFonts w:ascii="Times New Roman" w:eastAsia="Times New Roman" w:hAnsi="Times New Roman" w:cs="Times New Roman"/>
          <w:sz w:val="28"/>
          <w:szCs w:val="28"/>
        </w:rPr>
        <w:t xml:space="preserve">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w:t>
      </w:r>
      <w:r w:rsidR="00F46723" w:rsidRPr="007F206F">
        <w:rPr>
          <w:rFonts w:ascii="Times New Roman" w:eastAsia="Times New Roman" w:hAnsi="Times New Roman" w:cs="Times New Roman"/>
          <w:sz w:val="28"/>
          <w:szCs w:val="28"/>
        </w:rPr>
        <w:t>1</w:t>
      </w:r>
      <w:r w:rsidR="002029FF" w:rsidRPr="007F206F">
        <w:rPr>
          <w:rFonts w:ascii="Times New Roman" w:eastAsia="Times New Roman" w:hAnsi="Times New Roman" w:cs="Times New Roman"/>
          <w:sz w:val="28"/>
          <w:szCs w:val="28"/>
          <w:lang w:val="kk-KZ"/>
        </w:rPr>
        <w:t>7</w:t>
      </w:r>
      <w:r w:rsidRPr="007F206F">
        <w:rPr>
          <w:rFonts w:ascii="Times New Roman" w:eastAsia="Times New Roman" w:hAnsi="Times New Roman" w:cs="Times New Roman"/>
          <w:sz w:val="28"/>
          <w:szCs w:val="28"/>
        </w:rPr>
        <w:t xml:space="preserve">) пункта </w:t>
      </w:r>
      <w:r w:rsidR="00334961"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 xml:space="preserve"> статьи </w:t>
      </w:r>
      <w:r w:rsidR="00F46723" w:rsidRPr="007F206F">
        <w:rPr>
          <w:rFonts w:ascii="Times New Roman" w:eastAsia="Times New Roman" w:hAnsi="Times New Roman" w:cs="Times New Roman"/>
          <w:sz w:val="28"/>
          <w:szCs w:val="28"/>
        </w:rPr>
        <w:t>3</w:t>
      </w:r>
      <w:r w:rsidR="00334961" w:rsidRPr="007F206F">
        <w:rPr>
          <w:rFonts w:ascii="Times New Roman" w:eastAsia="Times New Roman" w:hAnsi="Times New Roman" w:cs="Times New Roman"/>
          <w:sz w:val="28"/>
          <w:szCs w:val="28"/>
        </w:rPr>
        <w:t>32</w:t>
      </w:r>
      <w:r w:rsidRPr="007F206F">
        <w:rPr>
          <w:rFonts w:ascii="Times New Roman" w:eastAsia="Times New Roman" w:hAnsi="Times New Roman" w:cs="Times New Roman"/>
          <w:sz w:val="28"/>
          <w:szCs w:val="28"/>
        </w:rPr>
        <w:t xml:space="preserve"> настоящего Кодекса;</w:t>
      </w:r>
    </w:p>
    <w:p w14:paraId="0C75E2C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5" w:name="z15177"/>
      <w:bookmarkEnd w:id="84"/>
      <w:r w:rsidRPr="007F206F">
        <w:rPr>
          <w:rFonts w:ascii="Times New Roman" w:eastAsia="Times New Roman" w:hAnsi="Times New Roman" w:cs="Times New Roman"/>
          <w:sz w:val="28"/>
          <w:szCs w:val="28"/>
        </w:rPr>
        <w:t>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14:paraId="218A257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6" w:name="z15178"/>
      <w:bookmarkEnd w:id="85"/>
      <w:r w:rsidRPr="007F206F">
        <w:rPr>
          <w:rFonts w:ascii="Times New Roman" w:eastAsia="Times New Roman" w:hAnsi="Times New Roman" w:cs="Times New Roman"/>
          <w:sz w:val="28"/>
          <w:szCs w:val="28"/>
        </w:rPr>
        <w:t>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14:paraId="4BCB338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7" w:name="z15179"/>
      <w:bookmarkEnd w:id="86"/>
      <w:r w:rsidRPr="007F206F">
        <w:rPr>
          <w:rFonts w:ascii="Times New Roman" w:eastAsia="Times New Roman" w:hAnsi="Times New Roman" w:cs="Times New Roman"/>
          <w:sz w:val="28"/>
          <w:szCs w:val="28"/>
        </w:rPr>
        <w:t>Убыток контролируемой иностранной компании или постоянного учреждения контролируемой иностранной компании не уменьшает:</w:t>
      </w:r>
    </w:p>
    <w:p w14:paraId="4D845C7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8" w:name="z15180"/>
      <w:bookmarkEnd w:id="87"/>
      <w:r w:rsidRPr="007F206F">
        <w:rPr>
          <w:rFonts w:ascii="Times New Roman" w:eastAsia="Times New Roman" w:hAnsi="Times New Roman" w:cs="Times New Roman"/>
          <w:sz w:val="28"/>
          <w:szCs w:val="28"/>
        </w:rP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14:paraId="69DD2C2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89" w:name="z15181"/>
      <w:bookmarkEnd w:id="88"/>
      <w:r w:rsidRPr="007F206F">
        <w:rPr>
          <w:rFonts w:ascii="Times New Roman" w:eastAsia="Times New Roman" w:hAnsi="Times New Roman" w:cs="Times New Roman"/>
          <w:sz w:val="28"/>
          <w:szCs w:val="28"/>
        </w:rPr>
        <w:t>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14:paraId="64F4DBD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0" w:name="z15182"/>
      <w:bookmarkEnd w:id="89"/>
      <w:r w:rsidRPr="007F206F">
        <w:rPr>
          <w:rFonts w:ascii="Times New Roman" w:eastAsia="Times New Roman" w:hAnsi="Times New Roman" w:cs="Times New Roman"/>
          <w:sz w:val="28"/>
          <w:szCs w:val="28"/>
        </w:rPr>
        <w:t>3) налогооблагаемый доход резидента.</w:t>
      </w:r>
    </w:p>
    <w:p w14:paraId="20A1CB7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1" w:name="z15183"/>
      <w:bookmarkEnd w:id="90"/>
      <w:r w:rsidRPr="007F206F">
        <w:rPr>
          <w:rFonts w:ascii="Times New Roman" w:eastAsia="Times New Roman" w:hAnsi="Times New Roman" w:cs="Times New Roman"/>
          <w:sz w:val="28"/>
          <w:szCs w:val="28"/>
        </w:rPr>
        <w:t>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14:paraId="7A07C60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2" w:name="z15184"/>
      <w:bookmarkEnd w:id="91"/>
      <w:r w:rsidRPr="007F206F">
        <w:rPr>
          <w:rFonts w:ascii="Times New Roman" w:eastAsia="Times New Roman" w:hAnsi="Times New Roman" w:cs="Times New Roman"/>
          <w:sz w:val="28"/>
          <w:szCs w:val="28"/>
        </w:rP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14:paraId="1745226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3" w:name="z5662"/>
      <w:bookmarkEnd w:id="92"/>
      <w:r w:rsidRPr="007F206F">
        <w:rPr>
          <w:rFonts w:ascii="Times New Roman" w:eastAsia="Times New Roman" w:hAnsi="Times New Roman" w:cs="Times New Roman"/>
          <w:sz w:val="28"/>
          <w:szCs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14:paraId="5244DEA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4" w:name="z15185"/>
      <w:bookmarkEnd w:id="93"/>
      <w:r w:rsidRPr="007F206F">
        <w:rPr>
          <w:rFonts w:ascii="Times New Roman" w:eastAsia="Times New Roman" w:hAnsi="Times New Roman" w:cs="Times New Roman"/>
          <w:sz w:val="28"/>
          <w:szCs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14:paraId="371E400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5" w:name="z15186"/>
      <w:bookmarkEnd w:id="94"/>
      <w:r w:rsidRPr="007F206F">
        <w:rPr>
          <w:rFonts w:ascii="Times New Roman" w:eastAsia="Times New Roman" w:hAnsi="Times New Roman" w:cs="Times New Roman"/>
          <w:sz w:val="28"/>
          <w:szCs w:val="28"/>
        </w:rPr>
        <w:t xml:space="preserve">суммы финансовой прибыли (убытка) за отчетный период </w:t>
      </w:r>
      <w:r w:rsidR="001124C4"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дочерних (ассоциированных, совместных) организаций, собранной </w:t>
      </w:r>
      <w:r w:rsidR="001124C4"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14:paraId="1E8A149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6" w:name="z15187"/>
      <w:bookmarkEnd w:id="95"/>
      <w:r w:rsidRPr="007F206F">
        <w:rPr>
          <w:rFonts w:ascii="Times New Roman" w:eastAsia="Times New Roman" w:hAnsi="Times New Roman" w:cs="Times New Roman"/>
          <w:sz w:val="28"/>
          <w:szCs w:val="28"/>
        </w:rPr>
        <w:t>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14:paraId="3244E7D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7" w:name="z15188"/>
      <w:bookmarkEnd w:id="96"/>
      <w:r w:rsidRPr="007F206F">
        <w:rPr>
          <w:rFonts w:ascii="Times New Roman" w:eastAsia="Times New Roman" w:hAnsi="Times New Roman" w:cs="Times New Roman"/>
          <w:sz w:val="28"/>
          <w:szCs w:val="28"/>
        </w:rPr>
        <w:t>При корректировке данных консолидированной финансовой отчетности контролируемой иностранной компании за отчетный период в с</w:t>
      </w:r>
      <w:r w:rsidR="00872C8C" w:rsidRPr="007F206F">
        <w:rPr>
          <w:rFonts w:ascii="Times New Roman" w:eastAsia="Times New Roman" w:hAnsi="Times New Roman" w:cs="Times New Roman"/>
          <w:sz w:val="28"/>
          <w:szCs w:val="28"/>
        </w:rPr>
        <w:t>оответствии с настоящим пунктом</w:t>
      </w:r>
      <w:r w:rsidRPr="007F206F">
        <w:rPr>
          <w:rFonts w:ascii="Times New Roman" w:eastAsia="Times New Roman" w:hAnsi="Times New Roman" w:cs="Times New Roman"/>
          <w:sz w:val="28"/>
          <w:szCs w:val="28"/>
        </w:rPr>
        <w:t xml:space="preserve">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14:paraId="187E9D57" w14:textId="77777777" w:rsidR="00F46723" w:rsidRPr="007F206F" w:rsidRDefault="00F46723" w:rsidP="007B3937">
      <w:pPr>
        <w:spacing w:after="0" w:line="240" w:lineRule="auto"/>
        <w:ind w:firstLine="851"/>
        <w:contextualSpacing/>
        <w:jc w:val="both"/>
        <w:rPr>
          <w:rFonts w:ascii="Times New Roman" w:eastAsia="Times New Roman" w:hAnsi="Times New Roman" w:cs="Times New Roman"/>
          <w:sz w:val="28"/>
          <w:szCs w:val="28"/>
        </w:rPr>
      </w:pPr>
      <w:bookmarkStart w:id="98" w:name="z15190"/>
      <w:bookmarkEnd w:id="97"/>
      <w:r w:rsidRPr="007F206F">
        <w:rPr>
          <w:rFonts w:ascii="Times New Roman" w:eastAsia="Times New Roman" w:hAnsi="Times New Roman" w:cs="Times New Roman"/>
          <w:sz w:val="28"/>
          <w:szCs w:val="28"/>
        </w:rPr>
        <w:t>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и 8) пункта 1 статьи 23</w:t>
      </w:r>
      <w:r w:rsidR="00334961" w:rsidRPr="007F206F">
        <w:rPr>
          <w:rFonts w:ascii="Times New Roman" w:eastAsia="Times New Roman" w:hAnsi="Times New Roman" w:cs="Times New Roman"/>
          <w:sz w:val="28"/>
          <w:szCs w:val="28"/>
        </w:rPr>
        <w:t>8</w:t>
      </w:r>
      <w:r w:rsidRPr="007F206F">
        <w:rPr>
          <w:rFonts w:ascii="Times New Roman" w:eastAsia="Times New Roman" w:hAnsi="Times New Roman" w:cs="Times New Roman"/>
          <w:sz w:val="28"/>
          <w:szCs w:val="28"/>
        </w:rPr>
        <w:t xml:space="preserve"> настоящего Кодекса, и расходы, аналогичные указанным в пунктах 5 и 6 статьи 25</w:t>
      </w:r>
      <w:r w:rsidR="00334961" w:rsidRPr="007F206F">
        <w:rPr>
          <w:rFonts w:ascii="Times New Roman" w:eastAsia="Times New Roman" w:hAnsi="Times New Roman" w:cs="Times New Roman"/>
          <w:sz w:val="28"/>
          <w:szCs w:val="28"/>
        </w:rPr>
        <w:t>7</w:t>
      </w:r>
      <w:r w:rsidRPr="007F206F">
        <w:rPr>
          <w:rFonts w:ascii="Times New Roman" w:eastAsia="Times New Roman" w:hAnsi="Times New Roman" w:cs="Times New Roman"/>
          <w:sz w:val="28"/>
          <w:szCs w:val="28"/>
        </w:rPr>
        <w:t xml:space="preserve">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14:paraId="4C66C69B" w14:textId="77777777" w:rsidR="00C817D7" w:rsidRPr="007F206F" w:rsidRDefault="00F4672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r w:rsidR="00C817D7" w:rsidRPr="007F206F">
        <w:rPr>
          <w:rFonts w:ascii="Times New Roman" w:eastAsia="Times New Roman" w:hAnsi="Times New Roman" w:cs="Times New Roman"/>
          <w:sz w:val="28"/>
          <w:szCs w:val="28"/>
        </w:rPr>
        <w:t>.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14:paraId="1DDE046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99" w:name="z15191"/>
      <w:bookmarkEnd w:id="98"/>
      <w:r w:rsidRPr="007F206F">
        <w:rPr>
          <w:rFonts w:ascii="Times New Roman" w:eastAsia="Times New Roman" w:hAnsi="Times New Roman" w:cs="Times New Roman"/>
          <w:sz w:val="28"/>
          <w:szCs w:val="28"/>
        </w:rPr>
        <w:t>1) в порядке, аналогичном порядку определения налогооблагаемого дохода согласно положениям настоящего Кодекса;</w:t>
      </w:r>
    </w:p>
    <w:p w14:paraId="695B799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0" w:name="z15192"/>
      <w:bookmarkEnd w:id="99"/>
      <w:r w:rsidRPr="007F206F">
        <w:rPr>
          <w:rFonts w:ascii="Times New Roman" w:eastAsia="Times New Roman" w:hAnsi="Times New Roman" w:cs="Times New Roman"/>
          <w:sz w:val="28"/>
          <w:szCs w:val="28"/>
        </w:rPr>
        <w:t>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14:paraId="7554B36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1" w:name="z15193"/>
      <w:bookmarkEnd w:id="100"/>
      <w:r w:rsidRPr="007F206F">
        <w:rPr>
          <w:rFonts w:ascii="Times New Roman" w:eastAsia="Times New Roman" w:hAnsi="Times New Roman" w:cs="Times New Roman"/>
          <w:sz w:val="28"/>
          <w:szCs w:val="28"/>
        </w:rPr>
        <w:t>Для целей части первой настоящего подпункта исключению подлежат следующие виды поступлений при наличии подтверждающих документов:</w:t>
      </w:r>
    </w:p>
    <w:p w14:paraId="4D745C6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2" w:name="z15194"/>
      <w:bookmarkEnd w:id="101"/>
      <w:r w:rsidRPr="007F206F">
        <w:rPr>
          <w:rFonts w:ascii="Times New Roman" w:eastAsia="Times New Roman" w:hAnsi="Times New Roman" w:cs="Times New Roman"/>
          <w:sz w:val="28"/>
          <w:szCs w:val="28"/>
        </w:rPr>
        <w:t>поступление денег на банковские счета контролируемой иностранной компании или постоянного учреждения контролируемой иностран</w:t>
      </w:r>
      <w:r w:rsidR="00B30D21" w:rsidRPr="007F206F">
        <w:rPr>
          <w:rFonts w:ascii="Times New Roman" w:eastAsia="Times New Roman" w:hAnsi="Times New Roman" w:cs="Times New Roman"/>
          <w:sz w:val="28"/>
          <w:szCs w:val="28"/>
        </w:rPr>
        <w:t>ной компании за отчетный период</w:t>
      </w:r>
      <w:r w:rsidRPr="007F206F">
        <w:rPr>
          <w:rFonts w:ascii="Times New Roman" w:eastAsia="Times New Roman" w:hAnsi="Times New Roman" w:cs="Times New Roman"/>
          <w:sz w:val="28"/>
          <w:szCs w:val="28"/>
        </w:rPr>
        <w:t xml:space="preserve">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14:paraId="040A96F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3" w:name="z15195"/>
      <w:bookmarkEnd w:id="102"/>
      <w:r w:rsidRPr="007F206F">
        <w:rPr>
          <w:rFonts w:ascii="Times New Roman" w:eastAsia="Times New Roman" w:hAnsi="Times New Roman" w:cs="Times New Roman"/>
          <w:sz w:val="28"/>
          <w:szCs w:val="28"/>
        </w:rPr>
        <w:t>поступление и (или) возврат заемных средств, за исключением вознаграждений по займам и пен</w:t>
      </w:r>
      <w:r w:rsidR="002D5AB6" w:rsidRPr="007F206F">
        <w:rPr>
          <w:rFonts w:ascii="Times New Roman" w:eastAsia="Times New Roman" w:hAnsi="Times New Roman" w:cs="Times New Roman"/>
          <w:sz w:val="28"/>
          <w:szCs w:val="28"/>
        </w:rPr>
        <w:t>ям</w:t>
      </w:r>
      <w:r w:rsidRPr="007F206F">
        <w:rPr>
          <w:rFonts w:ascii="Times New Roman" w:eastAsia="Times New Roman" w:hAnsi="Times New Roman" w:cs="Times New Roman"/>
          <w:sz w:val="28"/>
          <w:szCs w:val="28"/>
        </w:rPr>
        <w:t>,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14:paraId="254D711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4" w:name="z15196"/>
      <w:bookmarkEnd w:id="103"/>
      <w:r w:rsidRPr="007F206F">
        <w:rPr>
          <w:rFonts w:ascii="Times New Roman" w:eastAsia="Times New Roman" w:hAnsi="Times New Roman" w:cs="Times New Roman"/>
          <w:sz w:val="28"/>
          <w:szCs w:val="28"/>
        </w:rPr>
        <w:t>поступление ошибочно зачисленных сумм денег при условии возврата в текущем налоговом периоде;</w:t>
      </w:r>
    </w:p>
    <w:p w14:paraId="26F9766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5" w:name="z15197"/>
      <w:bookmarkEnd w:id="104"/>
      <w:r w:rsidRPr="007F206F">
        <w:rPr>
          <w:rFonts w:ascii="Times New Roman" w:eastAsia="Times New Roman" w:hAnsi="Times New Roman" w:cs="Times New Roman"/>
          <w:sz w:val="28"/>
          <w:szCs w:val="28"/>
        </w:rPr>
        <w:t>поступление денег в качестве вклада в уставный капитал.</w:t>
      </w:r>
    </w:p>
    <w:p w14:paraId="4B3EF89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6" w:name="z15198"/>
      <w:bookmarkEnd w:id="105"/>
      <w:r w:rsidRPr="007F206F">
        <w:rPr>
          <w:rFonts w:ascii="Times New Roman" w:eastAsia="Times New Roman" w:hAnsi="Times New Roman" w:cs="Times New Roman"/>
          <w:sz w:val="28"/>
          <w:szCs w:val="28"/>
        </w:rPr>
        <w:t>Резидент при получении документа, соответствующего условиям пункта 3 настоящей статьи, после срока, установленного пунктом 4 статьи 3</w:t>
      </w:r>
      <w:r w:rsidR="00F46723" w:rsidRPr="007F206F">
        <w:rPr>
          <w:rFonts w:ascii="Times New Roman" w:eastAsia="Times New Roman" w:hAnsi="Times New Roman" w:cs="Times New Roman"/>
          <w:sz w:val="28"/>
          <w:szCs w:val="28"/>
        </w:rPr>
        <w:t>5</w:t>
      </w:r>
      <w:r w:rsidR="00334961"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14:paraId="49D4CAF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7" w:name="z15199"/>
      <w:bookmarkEnd w:id="106"/>
      <w:r w:rsidRPr="007F206F">
        <w:rPr>
          <w:rFonts w:ascii="Times New Roman" w:eastAsia="Times New Roman" w:hAnsi="Times New Roman" w:cs="Times New Roman"/>
          <w:sz w:val="28"/>
          <w:szCs w:val="28"/>
        </w:rPr>
        <w:t xml:space="preserve">При наличии документа, соответствующего условиям подпункта 1) пункта </w:t>
      </w:r>
      <w:r w:rsidR="00334961"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 xml:space="preserve"> статьи </w:t>
      </w:r>
      <w:r w:rsidR="00F46723" w:rsidRPr="007F206F">
        <w:rPr>
          <w:rFonts w:ascii="Times New Roman" w:eastAsia="Times New Roman" w:hAnsi="Times New Roman" w:cs="Times New Roman"/>
          <w:sz w:val="28"/>
          <w:szCs w:val="28"/>
        </w:rPr>
        <w:t>3</w:t>
      </w:r>
      <w:r w:rsidR="00334961" w:rsidRPr="007F206F">
        <w:rPr>
          <w:rFonts w:ascii="Times New Roman" w:eastAsia="Times New Roman" w:hAnsi="Times New Roman" w:cs="Times New Roman"/>
          <w:sz w:val="28"/>
          <w:szCs w:val="28"/>
        </w:rPr>
        <w:t>32</w:t>
      </w:r>
      <w:r w:rsidRPr="007F206F">
        <w:rPr>
          <w:rFonts w:ascii="Times New Roman" w:eastAsia="Times New Roman" w:hAnsi="Times New Roman" w:cs="Times New Roman"/>
          <w:sz w:val="28"/>
          <w:szCs w:val="28"/>
        </w:rPr>
        <w:t xml:space="preserve">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14:paraId="037C6D4F" w14:textId="77777777" w:rsidR="00C817D7" w:rsidRPr="007F206F" w:rsidRDefault="00F46723" w:rsidP="007B3937">
      <w:pPr>
        <w:spacing w:after="0" w:line="240" w:lineRule="auto"/>
        <w:ind w:firstLine="851"/>
        <w:contextualSpacing/>
        <w:jc w:val="both"/>
        <w:rPr>
          <w:rFonts w:ascii="Times New Roman" w:eastAsia="Times New Roman" w:hAnsi="Times New Roman" w:cs="Times New Roman"/>
          <w:sz w:val="28"/>
          <w:szCs w:val="28"/>
        </w:rPr>
      </w:pPr>
      <w:bookmarkStart w:id="108" w:name="z5674"/>
      <w:bookmarkEnd w:id="107"/>
      <w:r w:rsidRPr="007F206F">
        <w:rPr>
          <w:rFonts w:ascii="Times New Roman" w:eastAsia="Times New Roman" w:hAnsi="Times New Roman" w:cs="Times New Roman"/>
          <w:sz w:val="28"/>
          <w:szCs w:val="28"/>
        </w:rPr>
        <w:t>5</w:t>
      </w:r>
      <w:r w:rsidR="00C817D7" w:rsidRPr="007F206F">
        <w:rPr>
          <w:rFonts w:ascii="Times New Roman" w:eastAsia="Times New Roman" w:hAnsi="Times New Roman" w:cs="Times New Roman"/>
          <w:sz w:val="28"/>
          <w:szCs w:val="28"/>
        </w:rPr>
        <w:t>.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14:paraId="577A2CE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09" w:name="z15200"/>
      <w:bookmarkEnd w:id="108"/>
      <w:r w:rsidRPr="007F206F">
        <w:rPr>
          <w:rFonts w:ascii="Times New Roman" w:eastAsia="Times New Roman" w:hAnsi="Times New Roman" w:cs="Times New Roman"/>
          <w:sz w:val="28"/>
          <w:szCs w:val="28"/>
        </w:rPr>
        <w:t>1) сумма уменьшения, определяемая по следующей формуле:</w:t>
      </w:r>
    </w:p>
    <w:p w14:paraId="0519F63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0" w:name="z15201"/>
      <w:bookmarkEnd w:id="109"/>
      <w:r w:rsidRPr="007F206F">
        <w:rPr>
          <w:rFonts w:ascii="Times New Roman" w:eastAsia="Times New Roman" w:hAnsi="Times New Roman" w:cs="Times New Roman"/>
          <w:sz w:val="28"/>
          <w:szCs w:val="28"/>
        </w:rPr>
        <w:t>У = ФП × (Д(1)/ССД), где:</w:t>
      </w:r>
    </w:p>
    <w:p w14:paraId="500729F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1" w:name="z15202"/>
      <w:bookmarkEnd w:id="110"/>
      <w:r w:rsidRPr="007F206F">
        <w:rPr>
          <w:rFonts w:ascii="Times New Roman" w:eastAsia="Times New Roman" w:hAnsi="Times New Roman" w:cs="Times New Roman"/>
          <w:sz w:val="28"/>
          <w:szCs w:val="28"/>
        </w:rPr>
        <w:t>У – сумма уменьшения;</w:t>
      </w:r>
    </w:p>
    <w:p w14:paraId="3DE2CDD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2" w:name="z15203"/>
      <w:bookmarkEnd w:id="111"/>
      <w:r w:rsidRPr="007F206F">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40FF7F6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3" w:name="z15204"/>
      <w:bookmarkEnd w:id="112"/>
      <w:r w:rsidRPr="007F206F">
        <w:rPr>
          <w:rFonts w:ascii="Times New Roman" w:eastAsia="Times New Roman" w:hAnsi="Times New Roman" w:cs="Times New Roman"/>
          <w:sz w:val="28"/>
          <w:szCs w:val="28"/>
        </w:rP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14:paraId="24C78B8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4" w:name="z15205"/>
      <w:bookmarkEnd w:id="113"/>
      <w:r w:rsidRPr="007F206F">
        <w:rPr>
          <w:rFonts w:ascii="Times New Roman" w:eastAsia="Times New Roman" w:hAnsi="Times New Roman" w:cs="Times New Roman"/>
          <w:sz w:val="28"/>
          <w:szCs w:val="28"/>
        </w:rPr>
        <w:t>ССД – совокупная сумма доходов;</w:t>
      </w:r>
    </w:p>
    <w:p w14:paraId="163F9BB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5" w:name="z15206"/>
      <w:bookmarkEnd w:id="114"/>
      <w:r w:rsidRPr="007F206F">
        <w:rPr>
          <w:rFonts w:ascii="Times New Roman" w:eastAsia="Times New Roman" w:hAnsi="Times New Roman" w:cs="Times New Roman"/>
          <w:sz w:val="28"/>
          <w:szCs w:val="28"/>
        </w:rPr>
        <w:t>2) сумма уменьшения, определяемая по следующей формуле:</w:t>
      </w:r>
    </w:p>
    <w:p w14:paraId="2145C31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6" w:name="z15207"/>
      <w:bookmarkEnd w:id="115"/>
      <w:r w:rsidRPr="007F206F">
        <w:rPr>
          <w:rFonts w:ascii="Times New Roman" w:eastAsia="Times New Roman" w:hAnsi="Times New Roman" w:cs="Times New Roman"/>
          <w:sz w:val="28"/>
          <w:szCs w:val="28"/>
        </w:rPr>
        <w:t>У = ФП × (Д(2)/ССД), где:</w:t>
      </w:r>
    </w:p>
    <w:p w14:paraId="0C5A8D7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7" w:name="z15208"/>
      <w:bookmarkEnd w:id="116"/>
      <w:r w:rsidRPr="007F206F">
        <w:rPr>
          <w:rFonts w:ascii="Times New Roman" w:eastAsia="Times New Roman" w:hAnsi="Times New Roman" w:cs="Times New Roman"/>
          <w:sz w:val="28"/>
          <w:szCs w:val="28"/>
        </w:rPr>
        <w:t>У – сумма уменьшения;</w:t>
      </w:r>
    </w:p>
    <w:p w14:paraId="08F10F7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8" w:name="z15209"/>
      <w:bookmarkEnd w:id="117"/>
      <w:r w:rsidRPr="007F206F">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22EAA21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19" w:name="z15210"/>
      <w:bookmarkEnd w:id="118"/>
      <w:r w:rsidRPr="007F206F">
        <w:rPr>
          <w:rFonts w:ascii="Times New Roman" w:eastAsia="Times New Roman" w:hAnsi="Times New Roman" w:cs="Times New Roman"/>
          <w:sz w:val="28"/>
          <w:szCs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14:paraId="1E593B1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0" w:name="z15211"/>
      <w:bookmarkEnd w:id="119"/>
      <w:r w:rsidRPr="007F206F">
        <w:rPr>
          <w:rFonts w:ascii="Times New Roman" w:eastAsia="Times New Roman" w:hAnsi="Times New Roman" w:cs="Times New Roman"/>
          <w:sz w:val="28"/>
          <w:szCs w:val="28"/>
        </w:rPr>
        <w:t>ССД – совокупная сумма доходов;</w:t>
      </w:r>
    </w:p>
    <w:p w14:paraId="603D19C1" w14:textId="57E4B1CC" w:rsidR="00F46723" w:rsidRPr="007F206F" w:rsidRDefault="00F46723" w:rsidP="007B3937">
      <w:pPr>
        <w:spacing w:after="0" w:line="240" w:lineRule="auto"/>
        <w:ind w:firstLine="851"/>
        <w:contextualSpacing/>
        <w:jc w:val="both"/>
        <w:rPr>
          <w:rFonts w:ascii="Times New Roman" w:eastAsia="Times New Roman" w:hAnsi="Times New Roman" w:cs="Times New Roman"/>
          <w:sz w:val="28"/>
          <w:szCs w:val="28"/>
        </w:rPr>
      </w:pPr>
      <w:bookmarkStart w:id="121" w:name="z15213"/>
      <w:bookmarkEnd w:id="120"/>
      <w:r w:rsidRPr="007F206F">
        <w:rPr>
          <w:rFonts w:ascii="Times New Roman" w:eastAsia="Times New Roman" w:hAnsi="Times New Roman" w:cs="Times New Roman"/>
          <w:sz w:val="28"/>
          <w:szCs w:val="28"/>
        </w:rPr>
        <w:t xml:space="preserve">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подпункту </w:t>
      </w:r>
      <w:r w:rsidR="00334961" w:rsidRPr="007F206F">
        <w:rPr>
          <w:rFonts w:ascii="Times New Roman" w:eastAsia="Times New Roman" w:hAnsi="Times New Roman" w:cs="Times New Roman"/>
          <w:sz w:val="28"/>
          <w:szCs w:val="28"/>
        </w:rPr>
        <w:t>7</w:t>
      </w:r>
      <w:r w:rsidR="006B1EC8"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статьи 6</w:t>
      </w:r>
      <w:r w:rsidR="00334961" w:rsidRPr="007F206F">
        <w:rPr>
          <w:rFonts w:ascii="Times New Roman" w:eastAsia="Times New Roman" w:hAnsi="Times New Roman" w:cs="Times New Roman"/>
          <w:sz w:val="28"/>
          <w:szCs w:val="28"/>
        </w:rPr>
        <w:t>81</w:t>
      </w:r>
      <w:r w:rsidRPr="007F206F">
        <w:rPr>
          <w:rFonts w:ascii="Times New Roman" w:eastAsia="Times New Roman" w:hAnsi="Times New Roman" w:cs="Times New Roman"/>
          <w:sz w:val="28"/>
          <w:szCs w:val="28"/>
        </w:rPr>
        <w:t xml:space="preserve"> настоящего Кодекса, при условии, если финансовая прибыль до налогообложения контролируемой иностранной компании включает такой доход;</w:t>
      </w:r>
    </w:p>
    <w:p w14:paraId="2311DBA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14:paraId="7F23732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2" w:name="z15214"/>
      <w:bookmarkEnd w:id="121"/>
      <w:r w:rsidRPr="007F206F">
        <w:rPr>
          <w:rFonts w:ascii="Times New Roman" w:eastAsia="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14:paraId="0E05537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3" w:name="z15215"/>
      <w:bookmarkEnd w:id="122"/>
      <w:r w:rsidRPr="007F206F">
        <w:rPr>
          <w:rFonts w:ascii="Times New Roman" w:eastAsia="Times New Roman" w:hAnsi="Times New Roman" w:cs="Times New Roman"/>
          <w:sz w:val="28"/>
          <w:szCs w:val="28"/>
        </w:rPr>
        <w:t>5) сумма дивидендов, полученных контролируемой иностранной компанией от иностранной компании, входящ</w:t>
      </w:r>
      <w:r w:rsidR="00B30D21" w:rsidRPr="007F206F">
        <w:rPr>
          <w:rFonts w:ascii="Times New Roman" w:eastAsia="Times New Roman" w:hAnsi="Times New Roman" w:cs="Times New Roman"/>
          <w:sz w:val="28"/>
          <w:szCs w:val="28"/>
        </w:rPr>
        <w:t>ей</w:t>
      </w:r>
      <w:r w:rsidRPr="007F206F">
        <w:rPr>
          <w:rFonts w:ascii="Times New Roman" w:eastAsia="Times New Roman" w:hAnsi="Times New Roman" w:cs="Times New Roman"/>
          <w:sz w:val="28"/>
          <w:szCs w:val="28"/>
        </w:rPr>
        <w:t xml:space="preserve"> в единую организационную структуру консолидированной группы. </w:t>
      </w:r>
    </w:p>
    <w:p w14:paraId="7D5FF456" w14:textId="7E7A3AB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4" w:name="z15216"/>
      <w:bookmarkEnd w:id="123"/>
      <w:r w:rsidRPr="007F206F">
        <w:rPr>
          <w:rFonts w:ascii="Times New Roman" w:eastAsia="Times New Roman" w:hAnsi="Times New Roman" w:cs="Times New Roman"/>
          <w:sz w:val="28"/>
          <w:szCs w:val="28"/>
        </w:rPr>
        <w:t xml:space="preserve">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w:t>
      </w:r>
      <w:r w:rsidR="00F2167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подпунктам 3), 4), 6), 7), 8) и 9) настоящего пункта или части первой настоящего подпункта;</w:t>
      </w:r>
    </w:p>
    <w:p w14:paraId="652D8DF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5" w:name="z15217"/>
      <w:bookmarkEnd w:id="124"/>
      <w:r w:rsidRPr="007F206F">
        <w:rPr>
          <w:rFonts w:ascii="Times New Roman" w:eastAsia="Times New Roman" w:hAnsi="Times New Roman" w:cs="Times New Roman"/>
          <w:sz w:val="28"/>
          <w:szCs w:val="28"/>
        </w:rPr>
        <w:t>6) сумма уменьшения, определяемая по следующей формуле:</w:t>
      </w:r>
    </w:p>
    <w:p w14:paraId="1FAC06F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6" w:name="z15218"/>
      <w:bookmarkEnd w:id="125"/>
      <w:r w:rsidRPr="007F206F">
        <w:rPr>
          <w:rFonts w:ascii="Times New Roman" w:eastAsia="Times New Roman" w:hAnsi="Times New Roman" w:cs="Times New Roman"/>
          <w:sz w:val="28"/>
          <w:szCs w:val="28"/>
        </w:rPr>
        <w:t>У = ФП × (Д(6)/ССД), где:</w:t>
      </w:r>
    </w:p>
    <w:p w14:paraId="2594CB9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7" w:name="z15219"/>
      <w:bookmarkEnd w:id="126"/>
      <w:r w:rsidRPr="007F206F">
        <w:rPr>
          <w:rFonts w:ascii="Times New Roman" w:eastAsia="Times New Roman" w:hAnsi="Times New Roman" w:cs="Times New Roman"/>
          <w:sz w:val="28"/>
          <w:szCs w:val="28"/>
        </w:rPr>
        <w:t>У – сумма уменьшения;</w:t>
      </w:r>
    </w:p>
    <w:p w14:paraId="5854063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8" w:name="z15220"/>
      <w:bookmarkEnd w:id="127"/>
      <w:r w:rsidRPr="007F206F">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2A80924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29" w:name="z15221"/>
      <w:bookmarkEnd w:id="128"/>
      <w:r w:rsidRPr="007F206F">
        <w:rPr>
          <w:rFonts w:ascii="Times New Roman" w:eastAsia="Times New Roman" w:hAnsi="Times New Roman" w:cs="Times New Roman"/>
          <w:sz w:val="28"/>
          <w:szCs w:val="28"/>
        </w:rPr>
        <w:t>Д(6) – доходы в виде вознаграждений и (или) от прироста стоимости</w:t>
      </w:r>
      <w:r w:rsidR="00A1490D"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14:paraId="21787D2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0" w:name="z15222"/>
      <w:bookmarkEnd w:id="129"/>
      <w:r w:rsidRPr="007F206F">
        <w:rPr>
          <w:rFonts w:ascii="Times New Roman" w:eastAsia="Times New Roman" w:hAnsi="Times New Roman" w:cs="Times New Roman"/>
          <w:sz w:val="28"/>
          <w:szCs w:val="28"/>
        </w:rPr>
        <w:t>ССД – совокупная сумма доходов;</w:t>
      </w:r>
    </w:p>
    <w:p w14:paraId="2665B5A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1" w:name="z15223"/>
      <w:bookmarkEnd w:id="130"/>
      <w:r w:rsidRPr="007F206F">
        <w:rPr>
          <w:rFonts w:ascii="Times New Roman" w:eastAsia="Times New Roman" w:hAnsi="Times New Roman" w:cs="Times New Roman"/>
          <w:sz w:val="28"/>
          <w:szCs w:val="28"/>
        </w:rPr>
        <w:t>7) сумма уменьшения, определяемая по следующей формуле:</w:t>
      </w:r>
    </w:p>
    <w:p w14:paraId="26F5BC6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2" w:name="z15224"/>
      <w:bookmarkEnd w:id="131"/>
      <w:r w:rsidRPr="007F206F">
        <w:rPr>
          <w:rFonts w:ascii="Times New Roman" w:eastAsia="Times New Roman" w:hAnsi="Times New Roman" w:cs="Times New Roman"/>
          <w:sz w:val="28"/>
          <w:szCs w:val="28"/>
        </w:rPr>
        <w:t>У = ФП × (Д(7)/ССД), где:</w:t>
      </w:r>
    </w:p>
    <w:p w14:paraId="3C48956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3" w:name="z15225"/>
      <w:bookmarkEnd w:id="132"/>
      <w:r w:rsidRPr="007F206F">
        <w:rPr>
          <w:rFonts w:ascii="Times New Roman" w:eastAsia="Times New Roman" w:hAnsi="Times New Roman" w:cs="Times New Roman"/>
          <w:sz w:val="28"/>
          <w:szCs w:val="28"/>
        </w:rPr>
        <w:t>У – сумма уменьшения;</w:t>
      </w:r>
    </w:p>
    <w:p w14:paraId="4797704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4" w:name="z15226"/>
      <w:bookmarkEnd w:id="133"/>
      <w:r w:rsidRPr="007F206F">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17BBE715" w14:textId="56CE3CF6" w:rsidR="00310C53" w:rsidRPr="007F206F" w:rsidRDefault="00310C53" w:rsidP="007B3937">
      <w:pPr>
        <w:spacing w:after="0" w:line="240" w:lineRule="auto"/>
        <w:ind w:firstLine="851"/>
        <w:contextualSpacing/>
        <w:jc w:val="both"/>
        <w:rPr>
          <w:rFonts w:ascii="Times New Roman" w:eastAsia="Times New Roman" w:hAnsi="Times New Roman" w:cs="Times New Roman"/>
          <w:sz w:val="28"/>
          <w:szCs w:val="28"/>
        </w:rPr>
      </w:pPr>
      <w:bookmarkStart w:id="135" w:name="z15230"/>
      <w:bookmarkEnd w:id="134"/>
      <w:r w:rsidRPr="007F206F">
        <w:rPr>
          <w:rFonts w:ascii="Times New Roman" w:eastAsia="Times New Roman" w:hAnsi="Times New Roman" w:cs="Times New Roman"/>
          <w:sz w:val="28"/>
          <w:szCs w:val="28"/>
        </w:rPr>
        <w:t xml:space="preserve">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w:t>
      </w:r>
      <w:r w:rsidR="003D0441" w:rsidRPr="007F206F">
        <w:rPr>
          <w:rFonts w:ascii="Times New Roman" w:eastAsia="Times New Roman" w:hAnsi="Times New Roman" w:cs="Times New Roman"/>
          <w:sz w:val="28"/>
          <w:szCs w:val="28"/>
          <w:lang w:val="kk-KZ"/>
        </w:rPr>
        <w:t>4</w:t>
      </w:r>
      <w:r w:rsidR="006B1EC8"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статьи 6</w:t>
      </w:r>
      <w:r w:rsidR="00334961" w:rsidRPr="007F206F">
        <w:rPr>
          <w:rFonts w:ascii="Times New Roman" w:eastAsia="Times New Roman" w:hAnsi="Times New Roman" w:cs="Times New Roman"/>
          <w:sz w:val="28"/>
          <w:szCs w:val="28"/>
        </w:rPr>
        <w:t>81</w:t>
      </w:r>
      <w:r w:rsidRPr="007F206F">
        <w:rPr>
          <w:rFonts w:ascii="Times New Roman" w:eastAsia="Times New Roman" w:hAnsi="Times New Roman" w:cs="Times New Roman"/>
          <w:sz w:val="28"/>
          <w:szCs w:val="28"/>
        </w:rPr>
        <w:t xml:space="preserve"> настоящего Кодекса, при условии, если финансовая прибыль одной контролируемой иностранной компании включает такой доход;</w:t>
      </w:r>
    </w:p>
    <w:p w14:paraId="1E9CD172" w14:textId="77777777" w:rsidR="00310C53" w:rsidRPr="007F206F" w:rsidRDefault="00310C5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ССД – совокупная сумма доходов;</w:t>
      </w:r>
    </w:p>
    <w:p w14:paraId="011BBA77" w14:textId="0ECB03DD" w:rsidR="00310C53" w:rsidRPr="007F206F" w:rsidRDefault="00310C53"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1)</w:t>
      </w:r>
      <w:r w:rsidR="006604DD" w:rsidRPr="007F206F">
        <w:rPr>
          <w:rFonts w:ascii="Times New Roman" w:eastAsia="Times New Roman" w:hAnsi="Times New Roman" w:cs="Times New Roman"/>
          <w:sz w:val="28"/>
          <w:szCs w:val="28"/>
          <w:lang w:val="kk-KZ"/>
        </w:rPr>
        <w:t xml:space="preserve"> и</w:t>
      </w:r>
      <w:r w:rsidR="006B1EC8" w:rsidRPr="007F206F">
        <w:rPr>
          <w:rFonts w:ascii="Times New Roman" w:eastAsia="Times New Roman" w:hAnsi="Times New Roman" w:cs="Times New Roman"/>
          <w:sz w:val="28"/>
          <w:szCs w:val="28"/>
        </w:rPr>
        <w:t xml:space="preserve"> 4)</w:t>
      </w:r>
      <w:r w:rsidRPr="007F206F">
        <w:rPr>
          <w:rFonts w:ascii="Times New Roman" w:eastAsia="Times New Roman" w:hAnsi="Times New Roman" w:cs="Times New Roman"/>
          <w:sz w:val="28"/>
          <w:szCs w:val="28"/>
        </w:rPr>
        <w:t xml:space="preserve"> статьи </w:t>
      </w:r>
      <w:r w:rsidR="00334961" w:rsidRPr="007F206F">
        <w:rPr>
          <w:rFonts w:ascii="Times New Roman" w:eastAsia="Times New Roman" w:hAnsi="Times New Roman" w:cs="Times New Roman"/>
          <w:sz w:val="28"/>
          <w:szCs w:val="28"/>
        </w:rPr>
        <w:t>681</w:t>
      </w:r>
      <w:r w:rsidRPr="007F206F">
        <w:rPr>
          <w:rFonts w:ascii="Times New Roman" w:eastAsia="Times New Roman" w:hAnsi="Times New Roman" w:cs="Times New Roman"/>
          <w:sz w:val="28"/>
          <w:szCs w:val="28"/>
        </w:rPr>
        <w:t xml:space="preserve"> настоящего Кодекса, при условии, если финансовая прибыль до налогообложения контролируемой иностранной компании включает такие доходы;</w:t>
      </w:r>
    </w:p>
    <w:p w14:paraId="1FCD159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14:paraId="19C2EC39" w14:textId="4C956773" w:rsidR="00CB33BE"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bookmarkStart w:id="136" w:name="z5687"/>
      <w:bookmarkEnd w:id="135"/>
      <w:r w:rsidRPr="007F206F">
        <w:rPr>
          <w:rFonts w:ascii="Times New Roman" w:eastAsia="Times New Roman" w:hAnsi="Times New Roman" w:cs="Times New Roman"/>
          <w:sz w:val="28"/>
          <w:szCs w:val="28"/>
        </w:rPr>
        <w:t>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w:t>
      </w:r>
      <w:r w:rsidR="00A1490D" w:rsidRPr="007F206F">
        <w:rPr>
          <w:rFonts w:ascii="Times New Roman" w:eastAsia="Times New Roman" w:hAnsi="Times New Roman" w:cs="Times New Roman"/>
          <w:sz w:val="28"/>
          <w:szCs w:val="28"/>
        </w:rPr>
        <w:t xml:space="preserve">а выплаты согласно подпункту </w:t>
      </w:r>
      <w:r w:rsidR="00334961" w:rsidRPr="007F206F">
        <w:rPr>
          <w:rFonts w:ascii="Times New Roman" w:eastAsia="Times New Roman" w:hAnsi="Times New Roman" w:cs="Times New Roman"/>
          <w:sz w:val="28"/>
          <w:szCs w:val="28"/>
        </w:rPr>
        <w:t>7</w:t>
      </w:r>
      <w:r w:rsidR="00A1490D"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статьи </w:t>
      </w:r>
      <w:r w:rsidR="00334961" w:rsidRPr="007F206F">
        <w:rPr>
          <w:rFonts w:ascii="Times New Roman" w:eastAsia="Times New Roman" w:hAnsi="Times New Roman" w:cs="Times New Roman"/>
          <w:sz w:val="28"/>
          <w:szCs w:val="28"/>
        </w:rPr>
        <w:t>681</w:t>
      </w:r>
      <w:r w:rsidRPr="007F206F">
        <w:rPr>
          <w:rFonts w:ascii="Times New Roman" w:eastAsia="Times New Roman" w:hAnsi="Times New Roman" w:cs="Times New Roman"/>
          <w:sz w:val="28"/>
          <w:szCs w:val="28"/>
        </w:rPr>
        <w:t xml:space="preserve"> настоящего Кодекса.</w:t>
      </w:r>
    </w:p>
    <w:p w14:paraId="65ED10EC" w14:textId="77777777" w:rsidR="00CB33BE"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14:paraId="52AF177F" w14:textId="77777777" w:rsidR="00CB33BE"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6.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w:t>
      </w:r>
      <w:r w:rsidR="00334961" w:rsidRPr="007F206F">
        <w:rPr>
          <w:rFonts w:ascii="Times New Roman" w:eastAsia="Times New Roman" w:hAnsi="Times New Roman" w:cs="Times New Roman"/>
          <w:sz w:val="28"/>
          <w:szCs w:val="28"/>
        </w:rPr>
        <w:t xml:space="preserve">358 </w:t>
      </w:r>
      <w:r w:rsidRPr="007F206F">
        <w:rPr>
          <w:rFonts w:ascii="Times New Roman" w:eastAsia="Times New Roman" w:hAnsi="Times New Roman" w:cs="Times New Roman"/>
          <w:sz w:val="28"/>
          <w:szCs w:val="28"/>
        </w:rPr>
        <w:t>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14:paraId="2225388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П</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П</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П</w:t>
      </w:r>
      <w:r w:rsidRPr="007F206F">
        <w:rPr>
          <w:rFonts w:ascii="Times New Roman" w:eastAsia="Times New Roman" w:hAnsi="Times New Roman" w:cs="Times New Roman"/>
          <w:sz w:val="28"/>
          <w:szCs w:val="28"/>
          <w:vertAlign w:val="subscript"/>
        </w:rPr>
        <w:t>н</w:t>
      </w:r>
      <w:r w:rsidRPr="007F206F">
        <w:rPr>
          <w:rFonts w:ascii="Times New Roman" w:eastAsia="Times New Roman" w:hAnsi="Times New Roman" w:cs="Times New Roman"/>
          <w:sz w:val="28"/>
          <w:szCs w:val="28"/>
        </w:rPr>
        <w:t xml:space="preserve"> × К</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xml:space="preserve"> + П</w:t>
      </w:r>
      <w:r w:rsidRPr="007F206F">
        <w:rPr>
          <w:rFonts w:ascii="Times New Roman" w:eastAsia="Times New Roman" w:hAnsi="Times New Roman" w:cs="Times New Roman"/>
          <w:sz w:val="28"/>
          <w:szCs w:val="28"/>
          <w:vertAlign w:val="subscript"/>
        </w:rPr>
        <w:t>н+1</w:t>
      </w:r>
      <w:r w:rsidRPr="007F206F">
        <w:rPr>
          <w:rFonts w:ascii="Times New Roman" w:eastAsia="Times New Roman" w:hAnsi="Times New Roman" w:cs="Times New Roman"/>
          <w:sz w:val="28"/>
          <w:szCs w:val="28"/>
        </w:rPr>
        <w:t xml:space="preserve"> × К</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w:t>
      </w:r>
    </w:p>
    <w:p w14:paraId="08F77C2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7" w:name="z5688"/>
      <w:bookmarkEnd w:id="136"/>
      <w:r w:rsidRPr="007F206F">
        <w:rPr>
          <w:rFonts w:ascii="Times New Roman" w:eastAsia="Times New Roman" w:hAnsi="Times New Roman" w:cs="Times New Roman"/>
          <w:sz w:val="28"/>
          <w:szCs w:val="28"/>
        </w:rPr>
        <w:t>К</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xml:space="preserve"> = НП (СН)</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xml:space="preserve"> / НП (СН)</w:t>
      </w:r>
      <w:r w:rsidRPr="007F206F">
        <w:rPr>
          <w:rFonts w:ascii="Times New Roman" w:eastAsia="Times New Roman" w:hAnsi="Times New Roman" w:cs="Times New Roman"/>
          <w:sz w:val="28"/>
          <w:szCs w:val="28"/>
          <w:vertAlign w:val="subscript"/>
        </w:rPr>
        <w:t>3</w:t>
      </w:r>
      <w:r w:rsidRPr="007F206F">
        <w:rPr>
          <w:rFonts w:ascii="Times New Roman" w:eastAsia="Times New Roman" w:hAnsi="Times New Roman" w:cs="Times New Roman"/>
          <w:sz w:val="28"/>
          <w:szCs w:val="28"/>
        </w:rPr>
        <w:t>,</w:t>
      </w:r>
    </w:p>
    <w:p w14:paraId="1961979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8" w:name="z5689"/>
      <w:bookmarkEnd w:id="137"/>
      <w:r w:rsidRPr="007F206F">
        <w:rPr>
          <w:rFonts w:ascii="Times New Roman" w:eastAsia="Times New Roman" w:hAnsi="Times New Roman" w:cs="Times New Roman"/>
          <w:sz w:val="28"/>
          <w:szCs w:val="28"/>
        </w:rPr>
        <w:t>К</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xml:space="preserve"> = НП (СН)</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xml:space="preserve"> / НП (СН)</w:t>
      </w:r>
      <w:r w:rsidRPr="007F206F">
        <w:rPr>
          <w:rFonts w:ascii="Times New Roman" w:eastAsia="Times New Roman" w:hAnsi="Times New Roman" w:cs="Times New Roman"/>
          <w:sz w:val="28"/>
          <w:szCs w:val="28"/>
          <w:vertAlign w:val="subscript"/>
        </w:rPr>
        <w:t>3</w:t>
      </w:r>
      <w:r w:rsidRPr="007F206F">
        <w:rPr>
          <w:rFonts w:ascii="Times New Roman" w:eastAsia="Times New Roman" w:hAnsi="Times New Roman" w:cs="Times New Roman"/>
          <w:sz w:val="28"/>
          <w:szCs w:val="28"/>
        </w:rPr>
        <w:t>, где:</w:t>
      </w:r>
    </w:p>
    <w:p w14:paraId="5002408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39" w:name="z5690"/>
      <w:bookmarkEnd w:id="138"/>
      <w:r w:rsidRPr="007F206F">
        <w:rPr>
          <w:rFonts w:ascii="Times New Roman" w:eastAsia="Times New Roman" w:hAnsi="Times New Roman" w:cs="Times New Roman"/>
          <w:sz w:val="28"/>
          <w:szCs w:val="28"/>
        </w:rPr>
        <w:t>П</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П</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П</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14:paraId="01720A0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0" w:name="z5691"/>
      <w:bookmarkEnd w:id="139"/>
      <w:r w:rsidRPr="007F206F">
        <w:rPr>
          <w:rFonts w:ascii="Times New Roman" w:eastAsia="Times New Roman" w:hAnsi="Times New Roman" w:cs="Times New Roman"/>
          <w:sz w:val="28"/>
          <w:szCs w:val="28"/>
        </w:rPr>
        <w:t>П</w:t>
      </w:r>
      <w:r w:rsidRPr="007F206F">
        <w:rPr>
          <w:rFonts w:ascii="Times New Roman" w:eastAsia="Times New Roman" w:hAnsi="Times New Roman" w:cs="Times New Roman"/>
          <w:sz w:val="28"/>
          <w:szCs w:val="28"/>
          <w:vertAlign w:val="subscript"/>
        </w:rPr>
        <w:t>н</w:t>
      </w:r>
      <w:r w:rsidRPr="007F206F">
        <w:rPr>
          <w:rFonts w:ascii="Times New Roman" w:eastAsia="Times New Roman" w:hAnsi="Times New Roman" w:cs="Times New Roman"/>
          <w:sz w:val="28"/>
          <w:szCs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14:paraId="0EF794F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1" w:name="z5692"/>
      <w:bookmarkEnd w:id="140"/>
      <w:r w:rsidRPr="007F206F">
        <w:rPr>
          <w:rFonts w:ascii="Times New Roman" w:eastAsia="Times New Roman" w:hAnsi="Times New Roman" w:cs="Times New Roman"/>
          <w:sz w:val="28"/>
          <w:szCs w:val="28"/>
        </w:rPr>
        <w:t>П</w:t>
      </w:r>
      <w:r w:rsidRPr="007F206F">
        <w:rPr>
          <w:rFonts w:ascii="Times New Roman" w:eastAsia="Times New Roman" w:hAnsi="Times New Roman" w:cs="Times New Roman"/>
          <w:sz w:val="28"/>
          <w:szCs w:val="28"/>
          <w:vertAlign w:val="subscript"/>
        </w:rPr>
        <w:t xml:space="preserve">н+1 </w:t>
      </w:r>
      <w:r w:rsidRPr="007F206F">
        <w:rPr>
          <w:rFonts w:ascii="Times New Roman" w:eastAsia="Times New Roman" w:hAnsi="Times New Roman" w:cs="Times New Roman"/>
          <w:sz w:val="28"/>
          <w:szCs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14:paraId="4B1AD38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2" w:name="z5693"/>
      <w:bookmarkEnd w:id="141"/>
      <w:r w:rsidRPr="007F206F">
        <w:rPr>
          <w:rFonts w:ascii="Times New Roman" w:eastAsia="Times New Roman" w:hAnsi="Times New Roman" w:cs="Times New Roman"/>
          <w:sz w:val="28"/>
          <w:szCs w:val="28"/>
        </w:rPr>
        <w:t>НП (СН)</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14:paraId="5F3284F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3" w:name="z5694"/>
      <w:bookmarkEnd w:id="142"/>
      <w:r w:rsidRPr="007F206F">
        <w:rPr>
          <w:rFonts w:ascii="Times New Roman" w:eastAsia="Times New Roman" w:hAnsi="Times New Roman" w:cs="Times New Roman"/>
          <w:sz w:val="28"/>
          <w:szCs w:val="28"/>
        </w:rPr>
        <w:t>НП (СН)</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14:paraId="302353C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4" w:name="z5695"/>
      <w:bookmarkEnd w:id="143"/>
      <w:r w:rsidRPr="007F206F">
        <w:rPr>
          <w:rFonts w:ascii="Times New Roman" w:eastAsia="Times New Roman" w:hAnsi="Times New Roman" w:cs="Times New Roman"/>
          <w:sz w:val="28"/>
          <w:szCs w:val="28"/>
        </w:rPr>
        <w:t>НП (СН)</w:t>
      </w:r>
      <w:r w:rsidRPr="007F206F">
        <w:rPr>
          <w:rFonts w:ascii="Times New Roman" w:eastAsia="Times New Roman" w:hAnsi="Times New Roman" w:cs="Times New Roman"/>
          <w:sz w:val="28"/>
          <w:szCs w:val="28"/>
          <w:vertAlign w:val="subscript"/>
        </w:rPr>
        <w:t>3</w:t>
      </w:r>
      <w:r w:rsidRPr="007F206F">
        <w:rPr>
          <w:rFonts w:ascii="Times New Roman" w:eastAsia="Times New Roman" w:hAnsi="Times New Roman" w:cs="Times New Roman"/>
          <w:sz w:val="28"/>
          <w:szCs w:val="28"/>
        </w:rPr>
        <w:t xml:space="preserve"> – общее количество месяцев отчетного периода в иностранном государстве. </w:t>
      </w:r>
    </w:p>
    <w:p w14:paraId="565158D9" w14:textId="77777777" w:rsidR="00C817D7"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bookmarkStart w:id="145" w:name="z5702"/>
      <w:bookmarkEnd w:id="144"/>
      <w:r w:rsidRPr="007F206F">
        <w:rPr>
          <w:rFonts w:ascii="Times New Roman" w:eastAsia="Times New Roman" w:hAnsi="Times New Roman" w:cs="Times New Roman"/>
          <w:sz w:val="28"/>
          <w:szCs w:val="28"/>
        </w:rPr>
        <w:t>7</w:t>
      </w:r>
      <w:r w:rsidR="00C817D7" w:rsidRPr="007F206F">
        <w:rPr>
          <w:rFonts w:ascii="Times New Roman" w:eastAsia="Times New Roman" w:hAnsi="Times New Roman" w:cs="Times New Roman"/>
          <w:sz w:val="28"/>
          <w:szCs w:val="28"/>
        </w:rPr>
        <w:t xml:space="preserve">.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w:t>
      </w:r>
      <w:r w:rsidR="00C504ED" w:rsidRPr="007F206F">
        <w:rPr>
          <w:rFonts w:ascii="Times New Roman" w:eastAsia="Times New Roman" w:hAnsi="Times New Roman" w:cs="Times New Roman"/>
          <w:sz w:val="28"/>
          <w:szCs w:val="28"/>
        </w:rPr>
        <w:t>официального курса</w:t>
      </w:r>
      <w:r w:rsidR="00C817D7" w:rsidRPr="007F206F">
        <w:rPr>
          <w:rFonts w:ascii="Times New Roman" w:eastAsia="Times New Roman" w:hAnsi="Times New Roman" w:cs="Times New Roman"/>
          <w:sz w:val="28"/>
          <w:szCs w:val="28"/>
        </w:rPr>
        <w:t xml:space="preserve"> валюты за отчетный период.</w:t>
      </w:r>
    </w:p>
    <w:p w14:paraId="09CA6416" w14:textId="77777777" w:rsidR="00C817D7"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bookmarkStart w:id="146" w:name="z5703"/>
      <w:bookmarkEnd w:id="145"/>
      <w:r w:rsidRPr="007F206F">
        <w:rPr>
          <w:rFonts w:ascii="Times New Roman" w:eastAsia="Times New Roman" w:hAnsi="Times New Roman" w:cs="Times New Roman"/>
          <w:sz w:val="28"/>
          <w:szCs w:val="28"/>
        </w:rPr>
        <w:t>8</w:t>
      </w:r>
      <w:r w:rsidR="00C817D7" w:rsidRPr="007F206F">
        <w:rPr>
          <w:rFonts w:ascii="Times New Roman" w:eastAsia="Times New Roman" w:hAnsi="Times New Roman" w:cs="Times New Roman"/>
          <w:sz w:val="28"/>
          <w:szCs w:val="28"/>
        </w:rPr>
        <w:t>. Коэффициент прямого участия или прямого контроля резидента в каждой контролируемой иностранной компании определяется по следующей формуле:</w:t>
      </w:r>
    </w:p>
    <w:p w14:paraId="346E5F0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7" w:name="z5704"/>
      <w:bookmarkEnd w:id="146"/>
      <w:r w:rsidRPr="007F206F">
        <w:rPr>
          <w:rFonts w:ascii="Times New Roman" w:eastAsia="Times New Roman" w:hAnsi="Times New Roman" w:cs="Times New Roman"/>
          <w:sz w:val="28"/>
          <w:szCs w:val="28"/>
        </w:rPr>
        <w:t>Д</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Д</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Д</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Х/100 %, где:</w:t>
      </w:r>
    </w:p>
    <w:p w14:paraId="093FA05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8" w:name="z5705"/>
      <w:bookmarkEnd w:id="147"/>
      <w:r w:rsidRPr="007F206F">
        <w:rPr>
          <w:rFonts w:ascii="Times New Roman" w:eastAsia="Times New Roman" w:hAnsi="Times New Roman" w:cs="Times New Roman"/>
          <w:sz w:val="28"/>
          <w:szCs w:val="28"/>
        </w:rPr>
        <w:t>Д</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Д</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Д</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коэффициент прямого участия или прямого контроля резидента в каждой контролируемой иностранной компании;</w:t>
      </w:r>
    </w:p>
    <w:p w14:paraId="68F7614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49" w:name="z5706"/>
      <w:bookmarkEnd w:id="148"/>
      <w:r w:rsidRPr="007F206F">
        <w:rPr>
          <w:rFonts w:ascii="Times New Roman" w:eastAsia="Times New Roman" w:hAnsi="Times New Roman" w:cs="Times New Roman"/>
          <w:sz w:val="28"/>
          <w:szCs w:val="28"/>
        </w:rPr>
        <w:t>Х – доля прямого участия или прямого контроля резидента в каждой контролируемой иностранной компании, в процентах.</w:t>
      </w:r>
    </w:p>
    <w:p w14:paraId="755ADC2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0" w:name="z5707"/>
      <w:bookmarkEnd w:id="149"/>
      <w:r w:rsidRPr="007F206F">
        <w:rPr>
          <w:rFonts w:ascii="Times New Roman" w:eastAsia="Times New Roman" w:hAnsi="Times New Roman" w:cs="Times New Roman"/>
          <w:sz w:val="28"/>
          <w:szCs w:val="28"/>
        </w:rP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14:paraId="39BD4A7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1" w:name="z5708"/>
      <w:bookmarkEnd w:id="150"/>
      <w:r w:rsidRPr="007F206F">
        <w:rPr>
          <w:rFonts w:ascii="Times New Roman" w:eastAsia="Times New Roman" w:hAnsi="Times New Roman" w:cs="Times New Roman"/>
          <w:sz w:val="28"/>
          <w:szCs w:val="28"/>
        </w:rPr>
        <w:t>Д</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Д</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Д</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Х</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/100 % х Х</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/100 % х...х Х</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/100 %, где:</w:t>
      </w:r>
    </w:p>
    <w:p w14:paraId="2DDF9AC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2" w:name="z5709"/>
      <w:bookmarkEnd w:id="151"/>
      <w:r w:rsidRPr="007F206F">
        <w:rPr>
          <w:rFonts w:ascii="Times New Roman" w:eastAsia="Times New Roman" w:hAnsi="Times New Roman" w:cs="Times New Roman"/>
          <w:sz w:val="28"/>
          <w:szCs w:val="28"/>
        </w:rPr>
        <w:t>Д</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Д</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Д</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коэффициент косвенного участия или косвенного контроля резидента в каждой контролируемой иностранной компании;</w:t>
      </w:r>
    </w:p>
    <w:p w14:paraId="7641269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3" w:name="z5710"/>
      <w:bookmarkEnd w:id="152"/>
      <w:r w:rsidRPr="007F206F">
        <w:rPr>
          <w:rFonts w:ascii="Times New Roman" w:eastAsia="Times New Roman" w:hAnsi="Times New Roman" w:cs="Times New Roman"/>
          <w:sz w:val="28"/>
          <w:szCs w:val="28"/>
        </w:rPr>
        <w:t>X</w:t>
      </w:r>
      <w:r w:rsidRPr="007F206F">
        <w:rPr>
          <w:rFonts w:ascii="Times New Roman" w:eastAsia="Times New Roman" w:hAnsi="Times New Roman" w:cs="Times New Roman"/>
          <w:sz w:val="28"/>
          <w:szCs w:val="28"/>
          <w:vertAlign w:val="subscript"/>
        </w:rPr>
        <w:t>1</w:t>
      </w:r>
      <w:r w:rsidRPr="007F206F">
        <w:rPr>
          <w:rFonts w:ascii="Times New Roman" w:eastAsia="Times New Roman" w:hAnsi="Times New Roman" w:cs="Times New Roman"/>
          <w:sz w:val="28"/>
          <w:szCs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14:paraId="3C737E4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4" w:name="z5711"/>
      <w:bookmarkEnd w:id="153"/>
      <w:r w:rsidRPr="007F206F">
        <w:rPr>
          <w:rFonts w:ascii="Times New Roman" w:eastAsia="Times New Roman" w:hAnsi="Times New Roman" w:cs="Times New Roman"/>
          <w:sz w:val="28"/>
          <w:szCs w:val="28"/>
        </w:rPr>
        <w:t>Х</w:t>
      </w:r>
      <w:r w:rsidRPr="007F206F">
        <w:rPr>
          <w:rFonts w:ascii="Times New Roman" w:eastAsia="Times New Roman" w:hAnsi="Times New Roman" w:cs="Times New Roman"/>
          <w:sz w:val="28"/>
          <w:szCs w:val="28"/>
          <w:vertAlign w:val="subscript"/>
        </w:rPr>
        <w:t>2</w:t>
      </w:r>
      <w:r w:rsidRPr="007F206F">
        <w:rPr>
          <w:rFonts w:ascii="Times New Roman" w:eastAsia="Times New Roman" w:hAnsi="Times New Roman" w:cs="Times New Roman"/>
          <w:sz w:val="28"/>
          <w:szCs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14:paraId="35C1100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5" w:name="z5712"/>
      <w:bookmarkEnd w:id="154"/>
      <w:r w:rsidRPr="007F206F">
        <w:rPr>
          <w:rFonts w:ascii="Times New Roman" w:eastAsia="Times New Roman" w:hAnsi="Times New Roman" w:cs="Times New Roman"/>
          <w:sz w:val="28"/>
          <w:szCs w:val="28"/>
        </w:rPr>
        <w:t>Х</w:t>
      </w:r>
      <w:r w:rsidRPr="007F206F">
        <w:rPr>
          <w:rFonts w:ascii="Times New Roman" w:eastAsia="Times New Roman" w:hAnsi="Times New Roman" w:cs="Times New Roman"/>
          <w:sz w:val="28"/>
          <w:szCs w:val="28"/>
          <w:vertAlign w:val="subscript"/>
        </w:rPr>
        <w:t>n</w:t>
      </w:r>
      <w:r w:rsidRPr="007F206F">
        <w:rPr>
          <w:rFonts w:ascii="Times New Roman" w:eastAsia="Times New Roman" w:hAnsi="Times New Roman" w:cs="Times New Roman"/>
          <w:sz w:val="28"/>
          <w:szCs w:val="28"/>
        </w:rPr>
        <w:t xml:space="preserve"> – доля прямого участия или прямого контроля предыдущего лица в контролируемой иностранной компании, в процентах.</w:t>
      </w:r>
    </w:p>
    <w:p w14:paraId="4A910EB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6" w:name="z5713"/>
      <w:bookmarkEnd w:id="155"/>
      <w:r w:rsidRPr="007F206F">
        <w:rPr>
          <w:rFonts w:ascii="Times New Roman" w:eastAsia="Times New Roman" w:hAnsi="Times New Roman" w:cs="Times New Roman"/>
          <w:sz w:val="28"/>
          <w:szCs w:val="28"/>
        </w:rPr>
        <w:t>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14:paraId="39EEA6C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7" w:name="z5714"/>
      <w:bookmarkEnd w:id="156"/>
      <w:r w:rsidRPr="007F206F">
        <w:rPr>
          <w:rFonts w:ascii="Times New Roman" w:eastAsia="Times New Roman" w:hAnsi="Times New Roman" w:cs="Times New Roman"/>
          <w:sz w:val="28"/>
          <w:szCs w:val="28"/>
        </w:rPr>
        <w:t xml:space="preserve">1) коэффициент прямого участия или прямого контроля резидента в контролируемой иностранной компании </w:t>
      </w:r>
    </w:p>
    <w:p w14:paraId="1381C6E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8" w:name="z5715"/>
      <w:bookmarkEnd w:id="157"/>
      <w:r w:rsidRPr="007F206F">
        <w:rPr>
          <w:rFonts w:ascii="Times New Roman" w:eastAsia="Times New Roman" w:hAnsi="Times New Roman" w:cs="Times New Roman"/>
          <w:sz w:val="28"/>
          <w:szCs w:val="28"/>
        </w:rPr>
        <w:t>плюс</w:t>
      </w:r>
    </w:p>
    <w:p w14:paraId="74B8BA9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59" w:name="z5716"/>
      <w:bookmarkEnd w:id="158"/>
      <w:r w:rsidRPr="007F206F">
        <w:rPr>
          <w:rFonts w:ascii="Times New Roman" w:eastAsia="Times New Roman" w:hAnsi="Times New Roman" w:cs="Times New Roman"/>
          <w:sz w:val="28"/>
          <w:szCs w:val="28"/>
        </w:rPr>
        <w:t>коэффициент косвенного участия или косвенного контроля резидента в контролируемой иностранной компании;</w:t>
      </w:r>
    </w:p>
    <w:p w14:paraId="6DDA82C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0" w:name="z5717"/>
      <w:bookmarkEnd w:id="159"/>
      <w:r w:rsidRPr="007F206F">
        <w:rPr>
          <w:rFonts w:ascii="Times New Roman" w:eastAsia="Times New Roman" w:hAnsi="Times New Roman" w:cs="Times New Roman"/>
          <w:sz w:val="28"/>
          <w:szCs w:val="28"/>
        </w:rPr>
        <w:t xml:space="preserve">2) коэффициент прямого и (или) косвенного участия или прямого и (или) косвенного контроля резидента в контролируемой иностранной компании </w:t>
      </w:r>
    </w:p>
    <w:p w14:paraId="72D6E89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1" w:name="z5718"/>
      <w:bookmarkEnd w:id="160"/>
      <w:r w:rsidRPr="007F206F">
        <w:rPr>
          <w:rFonts w:ascii="Times New Roman" w:eastAsia="Times New Roman" w:hAnsi="Times New Roman" w:cs="Times New Roman"/>
          <w:sz w:val="28"/>
          <w:szCs w:val="28"/>
        </w:rPr>
        <w:t>плюс</w:t>
      </w:r>
    </w:p>
    <w:p w14:paraId="39A52DB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2" w:name="z5719"/>
      <w:bookmarkEnd w:id="161"/>
      <w:r w:rsidRPr="007F206F">
        <w:rPr>
          <w:rFonts w:ascii="Times New Roman" w:eastAsia="Times New Roman" w:hAnsi="Times New Roman" w:cs="Times New Roman"/>
          <w:sz w:val="28"/>
          <w:szCs w:val="28"/>
        </w:rP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14:paraId="10D8798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3" w:name="z5720"/>
      <w:bookmarkEnd w:id="162"/>
      <w:r w:rsidRPr="007F206F">
        <w:rPr>
          <w:rFonts w:ascii="Times New Roman" w:eastAsia="Times New Roman" w:hAnsi="Times New Roman" w:cs="Times New Roman"/>
          <w:sz w:val="28"/>
          <w:szCs w:val="28"/>
        </w:rPr>
        <w:t>При конструктивном владении физическим лицом</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резидентом долями участия или при наличии у физического лица</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 xml:space="preserve">– </w:t>
      </w:r>
      <w:r w:rsidRPr="007F206F">
        <w:rPr>
          <w:rFonts w:ascii="Times New Roman" w:eastAsia="Times New Roman" w:hAnsi="Times New Roman" w:cs="Times New Roman"/>
          <w:sz w:val="28"/>
          <w:szCs w:val="28"/>
        </w:rPr>
        <w:t>резидента конструктивного контроля в контролируемой иностранной компании с участием ближайших родственников</w:t>
      </w:r>
      <w:r w:rsidR="00A1490D" w:rsidRPr="007F206F">
        <w:rPr>
          <w:rFonts w:ascii="Times New Roman" w:eastAsia="Times New Roman" w:hAnsi="Times New Roman" w:cs="Times New Roman"/>
          <w:sz w:val="28"/>
          <w:szCs w:val="28"/>
        </w:rPr>
        <w:t xml:space="preserve"> – </w:t>
      </w:r>
      <w:r w:rsidRPr="007F206F">
        <w:rPr>
          <w:rFonts w:ascii="Times New Roman" w:eastAsia="Times New Roman" w:hAnsi="Times New Roman" w:cs="Times New Roman"/>
          <w:sz w:val="28"/>
          <w:szCs w:val="28"/>
        </w:rPr>
        <w:t>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резидентом долями участия или при наличии у физического лица</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 xml:space="preserve">резидента конструктивного контроля в контролируемой иностранной компании с участием ближайших </w:t>
      </w:r>
      <w:r w:rsidR="00A1490D" w:rsidRPr="007F206F">
        <w:rPr>
          <w:rFonts w:ascii="Times New Roman" w:eastAsia="Times New Roman" w:hAnsi="Times New Roman" w:cs="Times New Roman"/>
          <w:sz w:val="28"/>
          <w:szCs w:val="28"/>
        </w:rPr>
        <w:t>родственников – резидентов</w:t>
      </w:r>
      <w:r w:rsidRPr="007F206F">
        <w:rPr>
          <w:rFonts w:ascii="Times New Roman" w:eastAsia="Times New Roman" w:hAnsi="Times New Roman" w:cs="Times New Roman"/>
          <w:sz w:val="28"/>
          <w:szCs w:val="28"/>
        </w:rPr>
        <w:t>,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14:paraId="5BBA65DD" w14:textId="77777777" w:rsidR="00C817D7"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bookmarkStart w:id="164" w:name="z5721"/>
      <w:bookmarkEnd w:id="163"/>
      <w:r w:rsidRPr="007F206F">
        <w:rPr>
          <w:rFonts w:ascii="Times New Roman" w:eastAsia="Times New Roman" w:hAnsi="Times New Roman" w:cs="Times New Roman"/>
          <w:sz w:val="28"/>
          <w:szCs w:val="28"/>
        </w:rPr>
        <w:t>9</w:t>
      </w:r>
      <w:r w:rsidR="00C817D7" w:rsidRPr="007F206F">
        <w:rPr>
          <w:rFonts w:ascii="Times New Roman" w:eastAsia="Times New Roman" w:hAnsi="Times New Roman" w:cs="Times New Roman"/>
          <w:sz w:val="28"/>
          <w:szCs w:val="28"/>
        </w:rPr>
        <w:t xml:space="preserve">. Положения настоящей статьи распространяются на постоянное учреждение контролируемой иностранной компании. </w:t>
      </w:r>
    </w:p>
    <w:p w14:paraId="18E2AFDF" w14:textId="77777777" w:rsidR="00C817D7" w:rsidRPr="007F206F" w:rsidRDefault="00CB33BE" w:rsidP="007B3937">
      <w:pPr>
        <w:spacing w:after="0" w:line="240" w:lineRule="auto"/>
        <w:ind w:firstLine="851"/>
        <w:contextualSpacing/>
        <w:jc w:val="both"/>
        <w:rPr>
          <w:rFonts w:ascii="Times New Roman" w:eastAsia="Times New Roman" w:hAnsi="Times New Roman" w:cs="Times New Roman"/>
          <w:sz w:val="28"/>
          <w:szCs w:val="28"/>
        </w:rPr>
      </w:pPr>
      <w:bookmarkStart w:id="165" w:name="z5722"/>
      <w:bookmarkEnd w:id="164"/>
      <w:r w:rsidRPr="007F206F">
        <w:rPr>
          <w:rFonts w:ascii="Times New Roman" w:eastAsia="Times New Roman" w:hAnsi="Times New Roman" w:cs="Times New Roman"/>
          <w:sz w:val="28"/>
          <w:szCs w:val="28"/>
        </w:rPr>
        <w:t>10</w:t>
      </w:r>
      <w:r w:rsidR="00C817D7" w:rsidRPr="007F206F">
        <w:rPr>
          <w:rFonts w:ascii="Times New Roman" w:eastAsia="Times New Roman" w:hAnsi="Times New Roman" w:cs="Times New Roman"/>
          <w:sz w:val="28"/>
          <w:szCs w:val="28"/>
        </w:rPr>
        <w:t>.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14:paraId="4B81B6A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6" w:name="z5723"/>
      <w:bookmarkEnd w:id="165"/>
      <w:r w:rsidRPr="007F206F">
        <w:rPr>
          <w:rFonts w:ascii="Times New Roman" w:eastAsia="Times New Roman" w:hAnsi="Times New Roman" w:cs="Times New Roman"/>
          <w:sz w:val="28"/>
          <w:szCs w:val="28"/>
        </w:rPr>
        <w:t>1</w:t>
      </w:r>
      <w:r w:rsidR="00CB33BE" w:rsidRPr="007F206F">
        <w:rPr>
          <w:rFonts w:ascii="Times New Roman" w:eastAsia="Times New Roman" w:hAnsi="Times New Roman" w:cs="Times New Roman"/>
          <w:sz w:val="28"/>
          <w:szCs w:val="28"/>
        </w:rPr>
        <w:t>1</w:t>
      </w:r>
      <w:r w:rsidRPr="007F206F">
        <w:rPr>
          <w:rFonts w:ascii="Times New Roman" w:eastAsia="Times New Roman" w:hAnsi="Times New Roman" w:cs="Times New Roman"/>
          <w:sz w:val="28"/>
          <w:szCs w:val="28"/>
        </w:rPr>
        <w:t>. Для целей настоящей статьи под подтверждающими документами понимаются следующие документы:</w:t>
      </w:r>
    </w:p>
    <w:p w14:paraId="4A49312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7" w:name="z15233"/>
      <w:bookmarkEnd w:id="166"/>
      <w:r w:rsidRPr="007F206F">
        <w:rPr>
          <w:rFonts w:ascii="Times New Roman" w:eastAsia="Times New Roman" w:hAnsi="Times New Roman" w:cs="Times New Roman"/>
          <w:sz w:val="28"/>
          <w:szCs w:val="28"/>
        </w:rPr>
        <w:t xml:space="preserve">1) для применения подпункта 1) части первой пункта </w:t>
      </w:r>
      <w:r w:rsidR="00CB33BE"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14:paraId="74EFBB7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8" w:name="z15234"/>
      <w:bookmarkEnd w:id="167"/>
      <w:r w:rsidRPr="007F206F">
        <w:rPr>
          <w:rFonts w:ascii="Times New Roman" w:eastAsia="Times New Roman" w:hAnsi="Times New Roman" w:cs="Times New Roman"/>
          <w:sz w:val="28"/>
          <w:szCs w:val="28"/>
        </w:rPr>
        <w:t xml:space="preserve">2) для применения подпункта 2) части первой пункта </w:t>
      </w:r>
      <w:r w:rsidR="00CB33BE"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настоящей статьи:</w:t>
      </w:r>
    </w:p>
    <w:p w14:paraId="2BF7F90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69" w:name="z15235"/>
      <w:bookmarkEnd w:id="168"/>
      <w:r w:rsidRPr="007F206F">
        <w:rPr>
          <w:rFonts w:ascii="Times New Roman" w:eastAsia="Times New Roman" w:hAnsi="Times New Roman" w:cs="Times New Roman"/>
          <w:sz w:val="28"/>
          <w:szCs w:val="28"/>
        </w:rP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14:paraId="63198D4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0" w:name="z15236"/>
      <w:bookmarkEnd w:id="169"/>
      <w:r w:rsidRPr="007F206F">
        <w:rPr>
          <w:rFonts w:ascii="Times New Roman" w:eastAsia="Times New Roman" w:hAnsi="Times New Roman" w:cs="Times New Roman"/>
          <w:sz w:val="28"/>
          <w:szCs w:val="28"/>
        </w:rP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част</w:t>
      </w:r>
      <w:r w:rsidR="00A1490D" w:rsidRPr="007F206F">
        <w:rPr>
          <w:rFonts w:ascii="Times New Roman" w:eastAsia="Times New Roman" w:hAnsi="Times New Roman" w:cs="Times New Roman"/>
          <w:sz w:val="28"/>
          <w:szCs w:val="28"/>
        </w:rPr>
        <w:t>ью</w:t>
      </w:r>
      <w:r w:rsidRPr="007F206F">
        <w:rPr>
          <w:rFonts w:ascii="Times New Roman" w:eastAsia="Times New Roman" w:hAnsi="Times New Roman" w:cs="Times New Roman"/>
          <w:sz w:val="28"/>
          <w:szCs w:val="28"/>
        </w:rPr>
        <w:t xml:space="preserve"> второй подпункта 2) части первой пункта </w:t>
      </w:r>
      <w:r w:rsidR="00CB33BE"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14:paraId="664DFA2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1" w:name="z15237"/>
      <w:bookmarkEnd w:id="170"/>
      <w:r w:rsidRPr="007F206F">
        <w:rPr>
          <w:rFonts w:ascii="Times New Roman" w:eastAsia="Times New Roman" w:hAnsi="Times New Roman" w:cs="Times New Roman"/>
          <w:sz w:val="28"/>
          <w:szCs w:val="28"/>
        </w:rPr>
        <w:t xml:space="preserve">3) для применения подпункта 1) части первой пункта </w:t>
      </w:r>
      <w:r w:rsidR="00CB33BE"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w:t>
      </w:r>
    </w:p>
    <w:p w14:paraId="5882220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2" w:name="z15238"/>
      <w:bookmarkEnd w:id="171"/>
      <w:r w:rsidRPr="007F206F">
        <w:rPr>
          <w:rFonts w:ascii="Times New Roman" w:eastAsia="Times New Roman" w:hAnsi="Times New Roman" w:cs="Times New Roman"/>
          <w:sz w:val="28"/>
          <w:szCs w:val="28"/>
        </w:rPr>
        <w:t>копия утвержденной финансовой отчетности контролируемой иностранной компании;</w:t>
      </w:r>
    </w:p>
    <w:p w14:paraId="135F3B8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3" w:name="z15239"/>
      <w:bookmarkEnd w:id="172"/>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14:paraId="477CA37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4" w:name="z15240"/>
      <w:bookmarkEnd w:id="173"/>
      <w:r w:rsidRPr="007F206F">
        <w:rPr>
          <w:rFonts w:ascii="Times New Roman" w:eastAsia="Times New Roman" w:hAnsi="Times New Roman" w:cs="Times New Roman"/>
          <w:sz w:val="28"/>
          <w:szCs w:val="28"/>
        </w:rPr>
        <w:t xml:space="preserve">4) для применения подпункта 2) части первой пункта </w:t>
      </w:r>
      <w:r w:rsidR="00CB33BE"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w:t>
      </w:r>
    </w:p>
    <w:p w14:paraId="1397966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5" w:name="z15241"/>
      <w:bookmarkEnd w:id="174"/>
      <w:r w:rsidRPr="007F206F">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39727BA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6" w:name="z15242"/>
      <w:bookmarkEnd w:id="175"/>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14:paraId="77FFC93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7" w:name="z15243"/>
      <w:bookmarkEnd w:id="176"/>
      <w:r w:rsidRPr="007F206F">
        <w:rPr>
          <w:rFonts w:ascii="Times New Roman" w:eastAsia="Times New Roman" w:hAnsi="Times New Roman" w:cs="Times New Roman"/>
          <w:sz w:val="28"/>
          <w:szCs w:val="28"/>
        </w:rPr>
        <w:t xml:space="preserve">5) для применения подпунктов 3), 4), 5), 9) и 10) части первой пункта </w:t>
      </w:r>
      <w:r w:rsidR="00CB33BE"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w:t>
      </w:r>
    </w:p>
    <w:p w14:paraId="2AD7C26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8" w:name="z15244"/>
      <w:bookmarkEnd w:id="177"/>
      <w:r w:rsidRPr="007F206F">
        <w:rPr>
          <w:rFonts w:ascii="Times New Roman" w:eastAsia="Times New Roman" w:hAnsi="Times New Roman" w:cs="Times New Roman"/>
          <w:sz w:val="28"/>
          <w:szCs w:val="28"/>
        </w:rPr>
        <w:t>копии документа (документов), подтверждающего (подтверждающих) распределение дивидендов контролируемой иностранной компании;</w:t>
      </w:r>
    </w:p>
    <w:p w14:paraId="324A183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79" w:name="z15245"/>
      <w:bookmarkEnd w:id="178"/>
      <w:r w:rsidRPr="007F206F">
        <w:rPr>
          <w:rFonts w:ascii="Times New Roman" w:eastAsia="Times New Roman" w:hAnsi="Times New Roman" w:cs="Times New Roman"/>
          <w:sz w:val="28"/>
          <w:szCs w:val="28"/>
        </w:rPr>
        <w:t xml:space="preserve">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w:t>
      </w:r>
      <w:r w:rsidR="00CB33BE"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w:t>
      </w:r>
      <w:r w:rsidR="00CB33BE"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w:t>
      </w:r>
    </w:p>
    <w:p w14:paraId="5F9039F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0" w:name="z15246"/>
      <w:bookmarkEnd w:id="179"/>
      <w:r w:rsidRPr="007F206F">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3B0DA5B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1" w:name="z15247"/>
      <w:bookmarkEnd w:id="180"/>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14:paraId="159AE1D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2" w:name="z15248"/>
      <w:bookmarkEnd w:id="181"/>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w:t>
      </w:r>
      <w:r w:rsidR="00A1490D" w:rsidRPr="007F206F">
        <w:rPr>
          <w:rFonts w:ascii="Times New Roman" w:eastAsia="Times New Roman" w:hAnsi="Times New Roman" w:cs="Times New Roman"/>
          <w:sz w:val="28"/>
          <w:szCs w:val="28"/>
        </w:rPr>
        <w:t>й</w:t>
      </w:r>
      <w:r w:rsidRPr="007F206F">
        <w:rPr>
          <w:rFonts w:ascii="Times New Roman" w:eastAsia="Times New Roman" w:hAnsi="Times New Roman" w:cs="Times New Roman"/>
          <w:sz w:val="28"/>
          <w:szCs w:val="28"/>
        </w:rPr>
        <w:t>) всех участников единой организационной структуры консолидированной группы;</w:t>
      </w:r>
    </w:p>
    <w:p w14:paraId="71D64A0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3" w:name="z15249"/>
      <w:bookmarkEnd w:id="182"/>
      <w:r w:rsidRPr="007F206F">
        <w:rPr>
          <w:rFonts w:ascii="Times New Roman" w:eastAsia="Times New Roman" w:hAnsi="Times New Roman" w:cs="Times New Roman"/>
          <w:sz w:val="28"/>
          <w:szCs w:val="28"/>
        </w:rPr>
        <w:t xml:space="preserve">6) для применения подпунктов 6), 7) и 8) части первой пункта </w:t>
      </w:r>
      <w:r w:rsidR="00CB33BE"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w:t>
      </w:r>
    </w:p>
    <w:p w14:paraId="44E2910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4" w:name="z15250"/>
      <w:bookmarkEnd w:id="183"/>
      <w:r w:rsidRPr="007F206F">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42E1E8D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5" w:name="z15251"/>
      <w:bookmarkEnd w:id="184"/>
      <w:r w:rsidRPr="007F206F">
        <w:rPr>
          <w:rFonts w:ascii="Times New Roman" w:eastAsia="Times New Roman" w:hAnsi="Times New Roman" w:cs="Times New Roman"/>
          <w:sz w:val="28"/>
          <w:szCs w:val="28"/>
        </w:rPr>
        <w:t xml:space="preserve">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w:t>
      </w:r>
      <w:r w:rsidR="0035182A"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w:t>
      </w:r>
      <w:r w:rsidR="0035182A"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 в отношении доходов в виде вознаграждений, роялти);</w:t>
      </w:r>
    </w:p>
    <w:p w14:paraId="6FAE8E9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6" w:name="z15252"/>
      <w:bookmarkEnd w:id="185"/>
      <w:r w:rsidRPr="007F206F">
        <w:rPr>
          <w:rFonts w:ascii="Times New Roman" w:eastAsia="Times New Roman" w:hAnsi="Times New Roman" w:cs="Times New Roman"/>
          <w:sz w:val="28"/>
          <w:szCs w:val="28"/>
        </w:rPr>
        <w:t xml:space="preserve">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w:t>
      </w:r>
      <w:r w:rsidR="0035182A"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w:t>
      </w:r>
      <w:r w:rsidR="0035182A" w:rsidRPr="007F206F">
        <w:rPr>
          <w:rFonts w:ascii="Times New Roman" w:eastAsia="Times New Roman" w:hAnsi="Times New Roman" w:cs="Times New Roman"/>
          <w:sz w:val="28"/>
          <w:szCs w:val="28"/>
        </w:rPr>
        <w:t>5</w:t>
      </w:r>
      <w:r w:rsidR="00270E17" w:rsidRPr="007F206F">
        <w:rPr>
          <w:rFonts w:ascii="Times New Roman" w:eastAsia="Times New Roman" w:hAnsi="Times New Roman" w:cs="Times New Roman"/>
          <w:sz w:val="28"/>
          <w:szCs w:val="28"/>
        </w:rPr>
        <w:t xml:space="preserve"> настоящей статьи</w:t>
      </w:r>
      <w:r w:rsidRPr="007F206F">
        <w:rPr>
          <w:rFonts w:ascii="Times New Roman" w:eastAsia="Times New Roman" w:hAnsi="Times New Roman" w:cs="Times New Roman"/>
          <w:sz w:val="28"/>
          <w:szCs w:val="28"/>
        </w:rPr>
        <w:t xml:space="preserve"> в отношении дохода в виде прироста стоимости);</w:t>
      </w:r>
    </w:p>
    <w:p w14:paraId="16A22FA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7" w:name="z15253"/>
      <w:bookmarkEnd w:id="186"/>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w:t>
      </w:r>
      <w:r w:rsidR="00270E17" w:rsidRPr="007F206F">
        <w:rPr>
          <w:rFonts w:ascii="Times New Roman" w:eastAsia="Times New Roman" w:hAnsi="Times New Roman" w:cs="Times New Roman"/>
          <w:sz w:val="28"/>
          <w:szCs w:val="28"/>
        </w:rPr>
        <w:t>й</w:t>
      </w:r>
      <w:r w:rsidRPr="007F206F">
        <w:rPr>
          <w:rFonts w:ascii="Times New Roman" w:eastAsia="Times New Roman" w:hAnsi="Times New Roman" w:cs="Times New Roman"/>
          <w:sz w:val="28"/>
          <w:szCs w:val="28"/>
        </w:rPr>
        <w:t xml:space="preserve">) всех участников единой организационной структуры консолидированной группы; </w:t>
      </w:r>
    </w:p>
    <w:p w14:paraId="670B9F17" w14:textId="2A1339DF" w:rsidR="0035182A" w:rsidRPr="007F206F" w:rsidRDefault="0035182A" w:rsidP="007B3937">
      <w:pPr>
        <w:spacing w:after="0" w:line="240" w:lineRule="auto"/>
        <w:ind w:firstLine="851"/>
        <w:contextualSpacing/>
        <w:jc w:val="both"/>
        <w:rPr>
          <w:rFonts w:ascii="Times New Roman" w:eastAsia="Times New Roman" w:hAnsi="Times New Roman" w:cs="Times New Roman"/>
          <w:sz w:val="28"/>
          <w:szCs w:val="28"/>
        </w:rPr>
      </w:pPr>
      <w:bookmarkStart w:id="188" w:name="z15255"/>
      <w:bookmarkEnd w:id="187"/>
      <w:r w:rsidRPr="007F206F">
        <w:rPr>
          <w:rFonts w:ascii="Times New Roman" w:eastAsia="Times New Roman" w:hAnsi="Times New Roman" w:cs="Times New Roman"/>
          <w:sz w:val="28"/>
          <w:szCs w:val="28"/>
        </w:rPr>
        <w:t xml:space="preserve">копии правоустанавливающих документов резидента Республики Казахстан, соответствующего условиям подпункта 4) статьи </w:t>
      </w:r>
      <w:r w:rsidR="00981C1B" w:rsidRPr="007F206F">
        <w:rPr>
          <w:rFonts w:ascii="Times New Roman" w:eastAsia="Times New Roman" w:hAnsi="Times New Roman" w:cs="Times New Roman"/>
          <w:sz w:val="28"/>
          <w:szCs w:val="28"/>
        </w:rPr>
        <w:t>681</w:t>
      </w:r>
      <w:r w:rsidRPr="007F206F">
        <w:rPr>
          <w:rFonts w:ascii="Times New Roman" w:eastAsia="Times New Roman" w:hAnsi="Times New Roman" w:cs="Times New Roman"/>
          <w:sz w:val="28"/>
          <w:szCs w:val="28"/>
        </w:rPr>
        <w:t xml:space="preserve"> настоящего Кодекса;</w:t>
      </w:r>
    </w:p>
    <w:p w14:paraId="43E32BB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для применения абзаца одиннадцатого части первой пункта 2 настоящей статьи:</w:t>
      </w:r>
    </w:p>
    <w:p w14:paraId="7D11F18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89" w:name="z15256"/>
      <w:bookmarkEnd w:id="188"/>
      <w:r w:rsidRPr="007F206F">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346CFD7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0" w:name="z15257"/>
      <w:bookmarkEnd w:id="189"/>
      <w:r w:rsidRPr="007F206F">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14:paraId="5444F4F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1" w:name="z15258"/>
      <w:bookmarkEnd w:id="190"/>
      <w:r w:rsidRPr="007F206F">
        <w:rPr>
          <w:rFonts w:ascii="Times New Roman" w:eastAsia="Times New Roman" w:hAnsi="Times New Roman" w:cs="Times New Roman"/>
          <w:sz w:val="28"/>
          <w:szCs w:val="28"/>
        </w:rPr>
        <w:t xml:space="preserve">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w:t>
      </w:r>
      <w:r w:rsidR="009672F2"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и </w:t>
      </w:r>
      <w:r w:rsidR="009672F2"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w:t>
      </w:r>
    </w:p>
    <w:p w14:paraId="74771BD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2" w:name="z5745"/>
      <w:bookmarkEnd w:id="191"/>
      <w:r w:rsidRPr="007F206F">
        <w:rPr>
          <w:rFonts w:ascii="Times New Roman" w:eastAsia="Times New Roman" w:hAnsi="Times New Roman" w:cs="Times New Roman"/>
          <w:sz w:val="28"/>
          <w:szCs w:val="28"/>
        </w:rPr>
        <w:t>1</w:t>
      </w:r>
      <w:r w:rsidR="009672F2" w:rsidRPr="007F206F">
        <w:rPr>
          <w:rFonts w:ascii="Times New Roman" w:eastAsia="Times New Roman" w:hAnsi="Times New Roman" w:cs="Times New Roman"/>
          <w:sz w:val="28"/>
          <w:szCs w:val="28"/>
        </w:rPr>
        <w:t>2</w:t>
      </w:r>
      <w:r w:rsidRPr="007F206F">
        <w:rPr>
          <w:rFonts w:ascii="Times New Roman" w:eastAsia="Times New Roman" w:hAnsi="Times New Roman" w:cs="Times New Roman"/>
          <w:sz w:val="28"/>
          <w:szCs w:val="28"/>
        </w:rPr>
        <w:t>. Резидент обязан не позднее десяти рабочих дней после сдачи декларации по корпоративному или индивидуальному подоходном налогу, в котор</w:t>
      </w:r>
      <w:r w:rsidR="00270E17" w:rsidRPr="007F206F">
        <w:rPr>
          <w:rFonts w:ascii="Times New Roman" w:eastAsia="Times New Roman" w:hAnsi="Times New Roman" w:cs="Times New Roman"/>
          <w:sz w:val="28"/>
          <w:szCs w:val="28"/>
        </w:rPr>
        <w:t>ую</w:t>
      </w:r>
      <w:r w:rsidRPr="007F206F">
        <w:rPr>
          <w:rFonts w:ascii="Times New Roman" w:eastAsia="Times New Roman" w:hAnsi="Times New Roman" w:cs="Times New Roman"/>
          <w:sz w:val="28"/>
          <w:szCs w:val="28"/>
        </w:rPr>
        <w:t xml:space="preserve">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14:paraId="1874256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3" w:name="z15259"/>
      <w:bookmarkEnd w:id="192"/>
      <w:r w:rsidRPr="007F206F">
        <w:rPr>
          <w:rFonts w:ascii="Times New Roman" w:eastAsia="Times New Roman" w:hAnsi="Times New Roman" w:cs="Times New Roman"/>
          <w:sz w:val="28"/>
          <w:szCs w:val="28"/>
        </w:rPr>
        <w:t xml:space="preserve">В целях настоящего раздела трансформационным документом признается документ, заверенный подписью и печатью (при ее наличии) </w:t>
      </w:r>
      <w:r w:rsidRPr="007F206F">
        <w:rPr>
          <w:rFonts w:ascii="Times New Roman" w:eastAsia="Times New Roman" w:hAnsi="Times New Roman" w:cs="Times New Roman"/>
          <w:spacing w:val="-4"/>
          <w:sz w:val="28"/>
          <w:szCs w:val="28"/>
        </w:rPr>
        <w:t>резидента (или лица, уполномоченного подписывать на основании нотариально удостоверенной доверенности), содержащий следующие сведения:</w:t>
      </w:r>
    </w:p>
    <w:p w14:paraId="3ACCBF7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4" w:name="z15260"/>
      <w:bookmarkEnd w:id="193"/>
      <w:r w:rsidRPr="007F206F">
        <w:rPr>
          <w:rFonts w:ascii="Times New Roman" w:eastAsia="Times New Roman" w:hAnsi="Times New Roman" w:cs="Times New Roman"/>
          <w:sz w:val="28"/>
          <w:szCs w:val="28"/>
        </w:rPr>
        <w:t xml:space="preserve">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w:t>
      </w:r>
      <w:r w:rsidRPr="007F206F">
        <w:rPr>
          <w:rFonts w:ascii="Times New Roman" w:eastAsia="Times New Roman" w:hAnsi="Times New Roman" w:cs="Times New Roman"/>
          <w:spacing w:val="-4"/>
          <w:sz w:val="28"/>
          <w:szCs w:val="28"/>
        </w:rPr>
        <w:t>участников консолидированной группы (при наличии налоговой регистрации);</w:t>
      </w:r>
    </w:p>
    <w:p w14:paraId="5BD9C4D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5" w:name="z15261"/>
      <w:bookmarkEnd w:id="194"/>
      <w:r w:rsidRPr="007F206F">
        <w:rPr>
          <w:rFonts w:ascii="Times New Roman" w:eastAsia="Times New Roman" w:hAnsi="Times New Roman" w:cs="Times New Roman"/>
          <w:sz w:val="28"/>
          <w:szCs w:val="28"/>
        </w:rPr>
        <w:t>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14:paraId="4C60738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6" w:name="z15262"/>
      <w:bookmarkEnd w:id="195"/>
      <w:r w:rsidRPr="007F206F">
        <w:rPr>
          <w:rFonts w:ascii="Times New Roman" w:eastAsia="Times New Roman" w:hAnsi="Times New Roman" w:cs="Times New Roman"/>
          <w:sz w:val="28"/>
          <w:szCs w:val="28"/>
        </w:rPr>
        <w:t>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14:paraId="2B3D91B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7" w:name="z15263"/>
      <w:bookmarkEnd w:id="196"/>
      <w:r w:rsidRPr="007F206F">
        <w:rPr>
          <w:rFonts w:ascii="Times New Roman" w:eastAsia="Times New Roman" w:hAnsi="Times New Roman" w:cs="Times New Roman"/>
          <w:sz w:val="28"/>
          <w:szCs w:val="28"/>
        </w:rP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14:paraId="740CA4E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8" w:name="z15264"/>
      <w:bookmarkEnd w:id="197"/>
      <w:r w:rsidRPr="007F206F">
        <w:rPr>
          <w:rFonts w:ascii="Times New Roman" w:eastAsia="Times New Roman" w:hAnsi="Times New Roman" w:cs="Times New Roman"/>
          <w:sz w:val="28"/>
          <w:szCs w:val="28"/>
        </w:rPr>
        <w:t xml:space="preserve">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w:t>
      </w:r>
      <w:r w:rsidR="009672F2" w:rsidRPr="007F206F">
        <w:rPr>
          <w:rFonts w:ascii="Times New Roman" w:eastAsia="Times New Roman" w:hAnsi="Times New Roman" w:cs="Times New Roman"/>
          <w:sz w:val="28"/>
          <w:szCs w:val="28"/>
        </w:rPr>
        <w:t>12</w:t>
      </w:r>
      <w:r w:rsidRPr="007F206F">
        <w:rPr>
          <w:rFonts w:ascii="Times New Roman" w:eastAsia="Times New Roman" w:hAnsi="Times New Roman" w:cs="Times New Roman"/>
          <w:sz w:val="28"/>
          <w:szCs w:val="28"/>
        </w:rPr>
        <w:t xml:space="preserve">) пункта </w:t>
      </w:r>
      <w:r w:rsidR="005732A3"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 xml:space="preserve"> статьи </w:t>
      </w:r>
      <w:r w:rsidR="005732A3" w:rsidRPr="007F206F">
        <w:rPr>
          <w:rFonts w:ascii="Times New Roman" w:eastAsia="Times New Roman" w:hAnsi="Times New Roman" w:cs="Times New Roman"/>
          <w:sz w:val="28"/>
          <w:szCs w:val="28"/>
        </w:rPr>
        <w:t>332</w:t>
      </w:r>
      <w:r w:rsidRPr="007F206F">
        <w:rPr>
          <w:rFonts w:ascii="Times New Roman" w:eastAsia="Times New Roman" w:hAnsi="Times New Roman" w:cs="Times New Roman"/>
          <w:sz w:val="28"/>
          <w:szCs w:val="28"/>
        </w:rPr>
        <w:t xml:space="preserve"> настоящего Кодекса или части второй пункта </w:t>
      </w:r>
      <w:r w:rsidR="009672F2"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 xml:space="preserve"> настоящей статьи);</w:t>
      </w:r>
    </w:p>
    <w:p w14:paraId="241EEFF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199" w:name="z15265"/>
      <w:bookmarkEnd w:id="198"/>
      <w:r w:rsidRPr="007F206F">
        <w:rPr>
          <w:rFonts w:ascii="Times New Roman" w:eastAsia="Times New Roman" w:hAnsi="Times New Roman" w:cs="Times New Roman"/>
          <w:sz w:val="28"/>
          <w:szCs w:val="28"/>
        </w:rP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14:paraId="51E8732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0" w:name="z15266"/>
      <w:bookmarkEnd w:id="199"/>
      <w:r w:rsidRPr="007F206F">
        <w:rPr>
          <w:rFonts w:ascii="Times New Roman" w:eastAsia="Times New Roman" w:hAnsi="Times New Roman" w:cs="Times New Roman"/>
          <w:sz w:val="28"/>
          <w:szCs w:val="28"/>
        </w:rPr>
        <w:t xml:space="preserve">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w:t>
      </w:r>
      <w:r w:rsidR="009672F2"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 xml:space="preserve"> настоящей статьи);</w:t>
      </w:r>
    </w:p>
    <w:p w14:paraId="5D958CC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1" w:name="z15267"/>
      <w:bookmarkEnd w:id="200"/>
      <w:r w:rsidRPr="007F206F">
        <w:rPr>
          <w:rFonts w:ascii="Times New Roman" w:eastAsia="Times New Roman" w:hAnsi="Times New Roman" w:cs="Times New Roman"/>
          <w:sz w:val="28"/>
          <w:szCs w:val="28"/>
        </w:rPr>
        <w:t xml:space="preserve">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географического местонахождения (наименования государств (территорий) (в случае применения пункта </w:t>
      </w:r>
      <w:r w:rsidR="009672F2"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настоящей статьи);</w:t>
      </w:r>
    </w:p>
    <w:p w14:paraId="4D45CB2A"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bookmarkStart w:id="202" w:name="z15275"/>
      <w:bookmarkEnd w:id="201"/>
      <w:r w:rsidRPr="007F206F">
        <w:rPr>
          <w:rFonts w:ascii="Times New Roman" w:eastAsia="Times New Roman" w:hAnsi="Times New Roman" w:cs="Times New Roman"/>
          <w:sz w:val="28"/>
          <w:szCs w:val="28"/>
        </w:rP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4 настоящей статьи);</w:t>
      </w:r>
    </w:p>
    <w:p w14:paraId="098FD830"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поступление и (или) возврат заемных средств, за исключением вознаграждений по займам и пен</w:t>
      </w:r>
      <w:r w:rsidR="002D5AB6" w:rsidRPr="007F206F">
        <w:rPr>
          <w:rFonts w:ascii="Times New Roman" w:eastAsia="Times New Roman" w:hAnsi="Times New Roman" w:cs="Times New Roman"/>
          <w:sz w:val="28"/>
          <w:szCs w:val="28"/>
        </w:rPr>
        <w:t>ям</w:t>
      </w:r>
      <w:r w:rsidRPr="007F206F">
        <w:rPr>
          <w:rFonts w:ascii="Times New Roman" w:eastAsia="Times New Roman" w:hAnsi="Times New Roman" w:cs="Times New Roman"/>
          <w:sz w:val="28"/>
          <w:szCs w:val="28"/>
        </w:rPr>
        <w:t>, штрафов с указанием номеров банковских счетов, сумм и дат совершения операций (в случае применения пункта 4 настоящей статьи);</w:t>
      </w:r>
    </w:p>
    <w:p w14:paraId="6E655950"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поступление ошибочно зачисленных денег при условии возврата в текущем налоговом периоде (в случае применения пункта 4 настоящей статьи);</w:t>
      </w:r>
    </w:p>
    <w:p w14:paraId="412054E3"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4 настоящей статьи);</w:t>
      </w:r>
    </w:p>
    <w:p w14:paraId="10656800"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5 настоящей статьи);</w:t>
      </w:r>
    </w:p>
    <w:p w14:paraId="1D53922E"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5 настоящей статьи);</w:t>
      </w:r>
    </w:p>
    <w:p w14:paraId="2A1BC1CF" w14:textId="77777777" w:rsidR="009672F2" w:rsidRPr="007F206F" w:rsidRDefault="009672F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5 настоящей статьи).</w:t>
      </w:r>
    </w:p>
    <w:p w14:paraId="05E6E68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14:paraId="0626E26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3" w:name="z15276"/>
      <w:bookmarkEnd w:id="202"/>
      <w:r w:rsidRPr="007F206F">
        <w:rPr>
          <w:rFonts w:ascii="Times New Roman" w:eastAsia="Times New Roman" w:hAnsi="Times New Roman" w:cs="Times New Roman"/>
          <w:sz w:val="28"/>
          <w:szCs w:val="28"/>
        </w:rPr>
        <w:t>суммы и периоды распределения дивидендов;</w:t>
      </w:r>
    </w:p>
    <w:p w14:paraId="1CC91C1C"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4" w:name="z15277"/>
      <w:bookmarkEnd w:id="203"/>
      <w:r w:rsidRPr="007F206F">
        <w:rPr>
          <w:rFonts w:ascii="Times New Roman" w:eastAsia="Times New Roman" w:hAnsi="Times New Roman" w:cs="Times New Roman"/>
          <w:sz w:val="28"/>
          <w:szCs w:val="28"/>
        </w:rPr>
        <w:t>регистрационные номера в стране резидентства;</w:t>
      </w:r>
    </w:p>
    <w:p w14:paraId="6A480D9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5" w:name="z15278"/>
      <w:bookmarkEnd w:id="204"/>
      <w:r w:rsidRPr="007F206F">
        <w:rPr>
          <w:rFonts w:ascii="Times New Roman" w:eastAsia="Times New Roman" w:hAnsi="Times New Roman" w:cs="Times New Roman"/>
          <w:sz w:val="28"/>
          <w:szCs w:val="28"/>
        </w:rPr>
        <w:t>суммы финансовой прибыли за периоды, в которых распределены дивиденды;</w:t>
      </w:r>
    </w:p>
    <w:p w14:paraId="693EA5F5"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bookmarkStart w:id="206" w:name="z5753"/>
      <w:bookmarkEnd w:id="205"/>
      <w:r w:rsidRPr="007F206F">
        <w:rPr>
          <w:rFonts w:ascii="Times New Roman" w:eastAsia="Times New Roman" w:hAnsi="Times New Roman" w:cs="Times New Roman"/>
          <w:sz w:val="28"/>
          <w:szCs w:val="28"/>
        </w:rP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w:t>
      </w:r>
      <w:r w:rsidR="00270E17" w:rsidRPr="007F206F">
        <w:rPr>
          <w:rFonts w:ascii="Times New Roman" w:eastAsia="Times New Roman" w:hAnsi="Times New Roman" w:cs="Times New Roman"/>
          <w:sz w:val="28"/>
          <w:szCs w:val="28"/>
        </w:rPr>
        <w:t>ервой пункта 5 настоящей статьи</w:t>
      </w:r>
      <w:r w:rsidRPr="007F206F">
        <w:rPr>
          <w:rFonts w:ascii="Times New Roman" w:eastAsia="Times New Roman" w:hAnsi="Times New Roman" w:cs="Times New Roman"/>
          <w:sz w:val="28"/>
          <w:szCs w:val="28"/>
        </w:rPr>
        <w:t xml:space="preserve"> в отношении доходов в виде вознаграждений, роялти);</w:t>
      </w:r>
    </w:p>
    <w:p w14:paraId="2371A01E" w14:textId="5E31CAA3"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14) доход в виде прироста стоимости в разрезе сумм, наименований и реализованных активов, в том числе находящихся в Республике Казахстан, </w:t>
      </w:r>
      <w:r w:rsidR="00DB56DC"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 указанием регистрационных номеров в стране резидентства (в случае применения подпунктов 6), 7) и 8) части первой пункта 5 настоящей статьи </w:t>
      </w:r>
      <w:r w:rsidR="00DB56DC"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отношении дохода в виде прироста стоимости);</w:t>
      </w:r>
    </w:p>
    <w:p w14:paraId="591858E4"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 в случае применения пункта 4 статьи 3</w:t>
      </w:r>
      <w:r w:rsidR="005732A3" w:rsidRPr="007F206F">
        <w:rPr>
          <w:rFonts w:ascii="Times New Roman" w:eastAsia="Times New Roman" w:hAnsi="Times New Roman" w:cs="Times New Roman"/>
          <w:sz w:val="28"/>
          <w:szCs w:val="28"/>
        </w:rPr>
        <w:t>46</w:t>
      </w:r>
      <w:r w:rsidRPr="007F206F">
        <w:rPr>
          <w:rFonts w:ascii="Times New Roman" w:eastAsia="Times New Roman" w:hAnsi="Times New Roman" w:cs="Times New Roman"/>
          <w:sz w:val="28"/>
          <w:szCs w:val="28"/>
        </w:rPr>
        <w:t>, пункта 2 статьи 4</w:t>
      </w:r>
      <w:r w:rsidR="005732A3" w:rsidRPr="007F206F">
        <w:rPr>
          <w:rFonts w:ascii="Times New Roman" w:eastAsia="Times New Roman" w:hAnsi="Times New Roman" w:cs="Times New Roman"/>
          <w:sz w:val="28"/>
          <w:szCs w:val="28"/>
        </w:rPr>
        <w:t>13</w:t>
      </w:r>
      <w:r w:rsidRPr="007F206F">
        <w:rPr>
          <w:rFonts w:ascii="Times New Roman" w:eastAsia="Times New Roman" w:hAnsi="Times New Roman" w:cs="Times New Roman"/>
          <w:sz w:val="28"/>
          <w:szCs w:val="28"/>
        </w:rPr>
        <w:t xml:space="preserve"> и пункта 2 статьи </w:t>
      </w:r>
      <w:r w:rsidR="005732A3" w:rsidRPr="007F206F">
        <w:rPr>
          <w:rFonts w:ascii="Times New Roman" w:eastAsia="Times New Roman" w:hAnsi="Times New Roman" w:cs="Times New Roman"/>
          <w:sz w:val="28"/>
          <w:szCs w:val="28"/>
        </w:rPr>
        <w:t>414</w:t>
      </w:r>
      <w:r w:rsidR="00270E17"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настоящего Кодекса:</w:t>
      </w:r>
    </w:p>
    <w:p w14:paraId="1617134C"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сумма уплаты в иностранном государстве, в котором зарегистрирован</w:t>
      </w:r>
      <w:r w:rsidR="00270E17" w:rsidRPr="007F206F">
        <w:rPr>
          <w:rFonts w:ascii="Times New Roman" w:eastAsia="Times New Roman" w:hAnsi="Times New Roman" w:cs="Times New Roman"/>
          <w:sz w:val="28"/>
          <w:szCs w:val="28"/>
        </w:rPr>
        <w:t>ы</w:t>
      </w:r>
      <w:r w:rsidRPr="007F206F">
        <w:rPr>
          <w:rFonts w:ascii="Times New Roman" w:eastAsia="Times New Roman" w:hAnsi="Times New Roman" w:cs="Times New Roman"/>
          <w:sz w:val="28"/>
          <w:szCs w:val="28"/>
        </w:rPr>
        <w:t xml:space="preserve">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14:paraId="0E4C16BD"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14:paraId="1811191E"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включение в финансовую прибыль до налогообложения дохода (доходов), обложенного (обложенных) налогом у источника выплаты.</w:t>
      </w:r>
    </w:p>
    <w:p w14:paraId="62FD602C"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 Невключение в налогооблагаемый доход юридического лица</w:t>
      </w:r>
      <w:r w:rsidR="008D4B80" w:rsidRPr="007F206F">
        <w:rPr>
          <w:rFonts w:ascii="Times New Roman" w:eastAsia="Times New Roman" w:hAnsi="Times New Roman" w:cs="Times New Roman"/>
          <w:sz w:val="28"/>
          <w:szCs w:val="28"/>
        </w:rPr>
        <w:t xml:space="preserve"> </w:t>
      </w:r>
      <w:r w:rsidR="008D4B80" w:rsidRPr="007F206F">
        <w:rPr>
          <w:rFonts w:ascii="Times New Roman" w:hAnsi="Times New Roman" w:cs="Times New Roman"/>
          <w:bCs/>
          <w:sz w:val="28"/>
          <w:szCs w:val="28"/>
        </w:rPr>
        <w:t>–</w:t>
      </w:r>
      <w:r w:rsidR="008D4B80"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резидента или годовой доход физического лица</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14:paraId="2D5F74BE" w14:textId="77777777" w:rsidR="00A2175E" w:rsidRPr="007F206F" w:rsidRDefault="00A2175E"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 Резидент освобождается от ответственности и начисления пен</w:t>
      </w:r>
      <w:r w:rsidR="006E7A8B" w:rsidRPr="007F206F">
        <w:rPr>
          <w:rFonts w:ascii="Times New Roman" w:eastAsia="Times New Roman" w:hAnsi="Times New Roman" w:cs="Times New Roman"/>
          <w:sz w:val="28"/>
          <w:szCs w:val="28"/>
        </w:rPr>
        <w:t>ей</w:t>
      </w:r>
      <w:r w:rsidRPr="007F206F">
        <w:rPr>
          <w:rFonts w:ascii="Times New Roman" w:eastAsia="Times New Roman" w:hAnsi="Times New Roman" w:cs="Times New Roman"/>
          <w:sz w:val="28"/>
          <w:szCs w:val="28"/>
        </w:rPr>
        <w:t xml:space="preserve"> при одновременном выполнении следующих условий:</w:t>
      </w:r>
    </w:p>
    <w:p w14:paraId="420E610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7" w:name="z5756"/>
      <w:bookmarkEnd w:id="206"/>
      <w:r w:rsidRPr="007F206F">
        <w:rPr>
          <w:rFonts w:ascii="Times New Roman" w:eastAsia="Times New Roman" w:hAnsi="Times New Roman" w:cs="Times New Roman"/>
          <w:sz w:val="28"/>
          <w:szCs w:val="28"/>
        </w:rP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w:t>
      </w:r>
      <w:r w:rsidR="00027437"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xml:space="preserve"> настоящей статьи, получена следующая информация:</w:t>
      </w:r>
    </w:p>
    <w:p w14:paraId="3CAE539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8" w:name="z5757"/>
      <w:bookmarkEnd w:id="207"/>
      <w:r w:rsidRPr="007F206F">
        <w:rPr>
          <w:rFonts w:ascii="Times New Roman" w:eastAsia="Times New Roman" w:hAnsi="Times New Roman" w:cs="Times New Roman"/>
          <w:sz w:val="28"/>
          <w:szCs w:val="28"/>
        </w:rPr>
        <w:t>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14:paraId="06C9AB3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09" w:name="z5758"/>
      <w:bookmarkEnd w:id="208"/>
      <w:r w:rsidRPr="007F206F">
        <w:rPr>
          <w:rFonts w:ascii="Times New Roman" w:eastAsia="Times New Roman" w:hAnsi="Times New Roman" w:cs="Times New Roman"/>
          <w:sz w:val="28"/>
          <w:szCs w:val="28"/>
        </w:rPr>
        <w:t xml:space="preserve">об эффективной ставке налога на прибыль; </w:t>
      </w:r>
    </w:p>
    <w:p w14:paraId="01BA0AE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0" w:name="z5759"/>
      <w:bookmarkEnd w:id="209"/>
      <w:r w:rsidRPr="007F206F">
        <w:rPr>
          <w:rFonts w:ascii="Times New Roman" w:eastAsia="Times New Roman" w:hAnsi="Times New Roman" w:cs="Times New Roman"/>
          <w:sz w:val="28"/>
          <w:szCs w:val="28"/>
        </w:rPr>
        <w:t>о финансовой прибыли до налогообложения контролируемой иностранной компании или постоянного учреждения контролируемой иностранной компании;</w:t>
      </w:r>
    </w:p>
    <w:p w14:paraId="594173B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1" w:name="z5760"/>
      <w:bookmarkEnd w:id="210"/>
      <w:r w:rsidRPr="007F206F">
        <w:rPr>
          <w:rFonts w:ascii="Times New Roman" w:eastAsia="Times New Roman" w:hAnsi="Times New Roman" w:cs="Times New Roman"/>
          <w:sz w:val="28"/>
          <w:szCs w:val="28"/>
        </w:rPr>
        <w:t xml:space="preserve">2) в случае невозможности получения резидентом самостоятельно информации, указанной в подпункте 1) части первой настоящего пункта; </w:t>
      </w:r>
    </w:p>
    <w:p w14:paraId="3F023DD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2" w:name="z5761"/>
      <w:bookmarkEnd w:id="211"/>
      <w:r w:rsidRPr="007F206F">
        <w:rPr>
          <w:rFonts w:ascii="Times New Roman" w:eastAsia="Times New Roman" w:hAnsi="Times New Roman" w:cs="Times New Roman"/>
          <w:sz w:val="28"/>
          <w:szCs w:val="28"/>
        </w:rPr>
        <w:t>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резидента или годовой доход физического лица</w:t>
      </w:r>
      <w:r w:rsidR="00DE5EEC" w:rsidRPr="007F206F">
        <w:rPr>
          <w:rFonts w:ascii="Times New Roman" w:eastAsia="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14:paraId="540ADDE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3" w:name="z5762"/>
      <w:bookmarkEnd w:id="212"/>
      <w:r w:rsidRPr="007F206F">
        <w:rPr>
          <w:rFonts w:ascii="Times New Roman" w:eastAsia="Times New Roman" w:hAnsi="Times New Roman" w:cs="Times New Roman"/>
          <w:sz w:val="28"/>
          <w:szCs w:val="28"/>
        </w:rPr>
        <w:t>Под невозможностью получения информации понимается выполнение одновременно следующих условий:</w:t>
      </w:r>
    </w:p>
    <w:p w14:paraId="3FEF083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4" w:name="z5763"/>
      <w:bookmarkEnd w:id="213"/>
      <w:r w:rsidRPr="007F206F">
        <w:rPr>
          <w:rFonts w:ascii="Times New Roman" w:eastAsia="Times New Roman" w:hAnsi="Times New Roman" w:cs="Times New Roman"/>
          <w:sz w:val="28"/>
          <w:szCs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14:paraId="501AC2A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5" w:name="z5764"/>
      <w:bookmarkEnd w:id="214"/>
      <w:r w:rsidRPr="007F206F">
        <w:rPr>
          <w:rFonts w:ascii="Times New Roman" w:eastAsia="Times New Roman" w:hAnsi="Times New Roman" w:cs="Times New Roman"/>
          <w:sz w:val="28"/>
          <w:szCs w:val="28"/>
        </w:rP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14:paraId="2DAB567E"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6" w:name="z5765"/>
      <w:bookmarkEnd w:id="215"/>
      <w:r w:rsidRPr="007F206F">
        <w:rPr>
          <w:rFonts w:ascii="Times New Roman" w:eastAsia="Times New Roman" w:hAnsi="Times New Roman" w:cs="Times New Roman"/>
          <w:sz w:val="28"/>
          <w:szCs w:val="28"/>
        </w:rPr>
        <w:t>1</w:t>
      </w:r>
      <w:r w:rsidR="002C435A" w:rsidRPr="007F206F">
        <w:rPr>
          <w:rFonts w:ascii="Times New Roman" w:eastAsia="Times New Roman" w:hAnsi="Times New Roman" w:cs="Times New Roman"/>
          <w:sz w:val="28"/>
          <w:szCs w:val="28"/>
        </w:rPr>
        <w:t>5</w:t>
      </w:r>
      <w:r w:rsidRPr="007F206F">
        <w:rPr>
          <w:rFonts w:ascii="Times New Roman" w:eastAsia="Times New Roman" w:hAnsi="Times New Roman" w:cs="Times New Roman"/>
          <w:sz w:val="28"/>
          <w:szCs w:val="28"/>
        </w:rPr>
        <w:t>.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14:paraId="2121EBF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7" w:name="z5766"/>
      <w:bookmarkEnd w:id="216"/>
      <w:r w:rsidRPr="007F206F">
        <w:rPr>
          <w:rFonts w:ascii="Times New Roman" w:eastAsia="Times New Roman" w:hAnsi="Times New Roman" w:cs="Times New Roman"/>
          <w:sz w:val="28"/>
          <w:szCs w:val="28"/>
        </w:rPr>
        <w:t>1) о размере доли участия резидента либо наличии у резидента контроля в контролируемой иностранной компании;</w:t>
      </w:r>
    </w:p>
    <w:p w14:paraId="2D66A53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8" w:name="z5767"/>
      <w:bookmarkEnd w:id="217"/>
      <w:r w:rsidRPr="007F206F">
        <w:rPr>
          <w:rFonts w:ascii="Times New Roman" w:eastAsia="Times New Roman" w:hAnsi="Times New Roman" w:cs="Times New Roman"/>
          <w:sz w:val="28"/>
          <w:szCs w:val="28"/>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14:paraId="55DE2A0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19" w:name="z5768"/>
      <w:bookmarkEnd w:id="218"/>
      <w:r w:rsidRPr="007F206F">
        <w:rPr>
          <w:rFonts w:ascii="Times New Roman" w:eastAsia="Times New Roman" w:hAnsi="Times New Roman" w:cs="Times New Roman"/>
          <w:sz w:val="28"/>
          <w:szCs w:val="28"/>
        </w:rP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14:paraId="46FFBEC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0" w:name="z5769"/>
      <w:bookmarkEnd w:id="219"/>
      <w:r w:rsidRPr="007F206F">
        <w:rPr>
          <w:rFonts w:ascii="Times New Roman" w:eastAsia="Times New Roman" w:hAnsi="Times New Roman" w:cs="Times New Roman"/>
          <w:sz w:val="28"/>
          <w:szCs w:val="28"/>
        </w:rPr>
        <w:t>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220"/>
    <w:p w14:paraId="5C4625B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14:paraId="0A21C66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1" w:name="z15285"/>
      <w:r w:rsidRPr="007F206F">
        <w:rPr>
          <w:rFonts w:ascii="Times New Roman" w:eastAsia="Times New Roman" w:hAnsi="Times New Roman" w:cs="Times New Roman"/>
          <w:sz w:val="28"/>
          <w:szCs w:val="28"/>
        </w:rPr>
        <w:t>1</w:t>
      </w:r>
      <w:r w:rsidR="002C435A" w:rsidRPr="007F206F">
        <w:rPr>
          <w:rFonts w:ascii="Times New Roman" w:eastAsia="Times New Roman" w:hAnsi="Times New Roman" w:cs="Times New Roman"/>
          <w:sz w:val="28"/>
          <w:szCs w:val="28"/>
        </w:rPr>
        <w:t>6</w:t>
      </w:r>
      <w:r w:rsidRPr="007F206F">
        <w:rPr>
          <w:rFonts w:ascii="Times New Roman" w:eastAsia="Times New Roman" w:hAnsi="Times New Roman" w:cs="Times New Roman"/>
          <w:sz w:val="28"/>
          <w:szCs w:val="28"/>
        </w:rPr>
        <w:t xml:space="preserve">.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14:paraId="4CC45C7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2" w:name="z15286"/>
      <w:bookmarkEnd w:id="221"/>
      <w:r w:rsidRPr="007F206F">
        <w:rPr>
          <w:rFonts w:ascii="Times New Roman" w:eastAsia="Times New Roman" w:hAnsi="Times New Roman" w:cs="Times New Roman"/>
          <w:sz w:val="28"/>
          <w:szCs w:val="28"/>
        </w:rPr>
        <w:t xml:space="preserve">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14:paraId="241C2A4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3" w:name="z15287"/>
      <w:bookmarkEnd w:id="222"/>
      <w:r w:rsidRPr="007F206F">
        <w:rPr>
          <w:rFonts w:ascii="Times New Roman" w:eastAsia="Times New Roman" w:hAnsi="Times New Roman" w:cs="Times New Roman"/>
          <w:sz w:val="28"/>
          <w:szCs w:val="28"/>
        </w:rPr>
        <w:t xml:space="preserve">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14:paraId="678ED8F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4" w:name="z15288"/>
      <w:bookmarkEnd w:id="223"/>
      <w:r w:rsidRPr="007F206F">
        <w:rPr>
          <w:rFonts w:ascii="Times New Roman" w:eastAsia="Times New Roman" w:hAnsi="Times New Roman" w:cs="Times New Roman"/>
          <w:sz w:val="28"/>
          <w:szCs w:val="28"/>
        </w:rPr>
        <w:t xml:space="preserve">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w:t>
      </w:r>
      <w:r w:rsidR="005732A3"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xml:space="preserve"> настоящей статьи.</w:t>
      </w:r>
    </w:p>
    <w:p w14:paraId="6E260FC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p>
    <w:bookmarkEnd w:id="224"/>
    <w:p w14:paraId="45396C1D" w14:textId="77777777" w:rsidR="00791F5E"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36</w:t>
      </w:r>
      <w:r w:rsidRPr="007F206F">
        <w:rPr>
          <w:rFonts w:ascii="Times New Roman" w:hAnsi="Times New Roman" w:cs="Times New Roman"/>
          <w:bCs/>
          <w:sz w:val="28"/>
          <w:szCs w:val="28"/>
        </w:rPr>
        <w:t xml:space="preserve">. Заявление об участии (контроле) </w:t>
      </w:r>
    </w:p>
    <w:p w14:paraId="46F56E60" w14:textId="600188C0" w:rsidR="00C817D7" w:rsidRPr="007F206F" w:rsidRDefault="00295AB8"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в контролируемой иностранной компании</w:t>
      </w:r>
    </w:p>
    <w:p w14:paraId="50982A8C"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78A5163F" w14:textId="7A7BE66A"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Резидент обязан представить заявление об участии (контроле) </w:t>
      </w:r>
      <w:r w:rsidR="008B6F2B"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контролируемой иностранной компании не позднее 31 марта года, следующего за отчетным налоговым периодом.</w:t>
      </w:r>
    </w:p>
    <w:p w14:paraId="70536379" w14:textId="48BE32D5"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5" w:name="z15289"/>
      <w:r w:rsidRPr="007F206F">
        <w:rPr>
          <w:rFonts w:ascii="Times New Roman" w:eastAsia="Times New Roman" w:hAnsi="Times New Roman" w:cs="Times New Roman"/>
          <w:sz w:val="28"/>
          <w:szCs w:val="28"/>
        </w:rPr>
        <w:t xml:space="preserve">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w:t>
      </w:r>
    </w:p>
    <w:p w14:paraId="4A1C0B1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6" w:name="z15290"/>
      <w:bookmarkEnd w:id="225"/>
      <w:r w:rsidRPr="007F206F">
        <w:rPr>
          <w:rFonts w:ascii="Times New Roman" w:eastAsia="Times New Roman" w:hAnsi="Times New Roman" w:cs="Times New Roman"/>
          <w:sz w:val="28"/>
          <w:szCs w:val="28"/>
        </w:rPr>
        <w:t xml:space="preserve">Положения настоящего пункта не применяются к резидентам, отвечающим требованиям подпункта 1) пункта 1 статьи </w:t>
      </w:r>
      <w:r w:rsidR="002C435A" w:rsidRPr="007F206F">
        <w:rPr>
          <w:rFonts w:ascii="Times New Roman" w:eastAsia="Times New Roman" w:hAnsi="Times New Roman" w:cs="Times New Roman"/>
          <w:sz w:val="28"/>
          <w:szCs w:val="28"/>
        </w:rPr>
        <w:t>3</w:t>
      </w:r>
      <w:r w:rsidR="005732A3" w:rsidRPr="007F206F">
        <w:rPr>
          <w:rFonts w:ascii="Times New Roman" w:eastAsia="Times New Roman" w:hAnsi="Times New Roman" w:cs="Times New Roman"/>
          <w:sz w:val="28"/>
          <w:szCs w:val="28"/>
        </w:rPr>
        <w:t>34</w:t>
      </w:r>
      <w:r w:rsidRPr="007F206F">
        <w:rPr>
          <w:rFonts w:ascii="Times New Roman" w:eastAsia="Times New Roman" w:hAnsi="Times New Roman" w:cs="Times New Roman"/>
          <w:sz w:val="28"/>
          <w:szCs w:val="28"/>
        </w:rPr>
        <w:t xml:space="preserve"> настоящего Кодекса.</w:t>
      </w:r>
    </w:p>
    <w:p w14:paraId="30E1A3F5"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7" w:name="z5780"/>
      <w:bookmarkEnd w:id="226"/>
      <w:r w:rsidRPr="007F206F">
        <w:rPr>
          <w:rFonts w:ascii="Times New Roman" w:eastAsia="Times New Roman" w:hAnsi="Times New Roman" w:cs="Times New Roman"/>
          <w:sz w:val="28"/>
          <w:szCs w:val="28"/>
        </w:rPr>
        <w:t xml:space="preserve">2. Резидент представляет заявление об участии (контроле) </w:t>
      </w:r>
      <w:r w:rsidR="00791F5E"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контролируемой иностранной компании в налоговый орган по месту жительства или нахождения.</w:t>
      </w:r>
    </w:p>
    <w:p w14:paraId="5B5BAF7D" w14:textId="7E437640" w:rsidR="00C817D7"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8" w:name="z5782"/>
      <w:bookmarkEnd w:id="227"/>
      <w:r w:rsidRPr="007F206F">
        <w:rPr>
          <w:rFonts w:ascii="Times New Roman" w:eastAsia="Times New Roman" w:hAnsi="Times New Roman" w:cs="Times New Roman"/>
          <w:sz w:val="28"/>
          <w:szCs w:val="28"/>
        </w:rPr>
        <w:t xml:space="preserve">3. В случае обнаружения неполноты сведений, неточностей либо ошибок в заполнении представленного заявления об участии (контроле) </w:t>
      </w:r>
      <w:r w:rsidR="00791F5E"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контролируемой иностранной компании резидент вправе представить скорректированное заявление с учетом обновленной информации.</w:t>
      </w:r>
    </w:p>
    <w:p w14:paraId="7D1C7E4A" w14:textId="77777777" w:rsidR="00D06031" w:rsidRPr="007F206F" w:rsidRDefault="00D06031" w:rsidP="007B3937">
      <w:pPr>
        <w:spacing w:after="0" w:line="240" w:lineRule="auto"/>
        <w:ind w:firstLine="851"/>
        <w:contextualSpacing/>
        <w:jc w:val="both"/>
        <w:rPr>
          <w:rFonts w:ascii="Times New Roman" w:eastAsia="Times New Roman" w:hAnsi="Times New Roman" w:cs="Times New Roman"/>
          <w:sz w:val="28"/>
          <w:szCs w:val="28"/>
        </w:rPr>
      </w:pPr>
    </w:p>
    <w:p w14:paraId="6768452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29" w:name="z5783"/>
      <w:bookmarkEnd w:id="228"/>
      <w:r w:rsidRPr="007F206F">
        <w:rPr>
          <w:rFonts w:ascii="Times New Roman" w:eastAsia="Times New Roman" w:hAnsi="Times New Roman" w:cs="Times New Roman"/>
          <w:sz w:val="28"/>
          <w:szCs w:val="28"/>
        </w:rPr>
        <w:t xml:space="preserve">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w:t>
      </w:r>
      <w:r w:rsidR="009929C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14:paraId="26327F0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0" w:name="z5784"/>
      <w:bookmarkEnd w:id="229"/>
      <w:r w:rsidRPr="007F206F">
        <w:rPr>
          <w:rFonts w:ascii="Times New Roman" w:eastAsia="Times New Roman" w:hAnsi="Times New Roman" w:cs="Times New Roman"/>
          <w:sz w:val="28"/>
          <w:szCs w:val="28"/>
        </w:rPr>
        <w:t>1) наименование или фамилия, имя</w:t>
      </w:r>
      <w:r w:rsidR="008060D0" w:rsidRPr="007F206F">
        <w:rPr>
          <w:rFonts w:ascii="Times New Roman" w:eastAsia="Times New Roman" w:hAnsi="Times New Roman" w:cs="Times New Roman"/>
          <w:sz w:val="28"/>
          <w:szCs w:val="28"/>
        </w:rPr>
        <w:t xml:space="preserve"> и</w:t>
      </w:r>
      <w:r w:rsidRPr="007F206F">
        <w:rPr>
          <w:rFonts w:ascii="Times New Roman" w:eastAsia="Times New Roman" w:hAnsi="Times New Roman" w:cs="Times New Roman"/>
          <w:sz w:val="28"/>
          <w:szCs w:val="28"/>
        </w:rPr>
        <w:t xml:space="preserve"> отчество резидента, которому направляется уведомление; </w:t>
      </w:r>
    </w:p>
    <w:p w14:paraId="7A3F10E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1" w:name="z5785"/>
      <w:bookmarkEnd w:id="230"/>
      <w:r w:rsidRPr="007F206F">
        <w:rPr>
          <w:rFonts w:ascii="Times New Roman" w:eastAsia="Times New Roman" w:hAnsi="Times New Roman" w:cs="Times New Roman"/>
          <w:sz w:val="28"/>
          <w:szCs w:val="28"/>
        </w:rPr>
        <w:t xml:space="preserve">2) наименование контролируемой иностранной компании или постоянного учреждения контролируемой иностранной компании, </w:t>
      </w:r>
      <w:r w:rsidR="009929C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14:paraId="6078F31E" w14:textId="5A2E6341"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2" w:name="z5786"/>
      <w:bookmarkEnd w:id="231"/>
      <w:r w:rsidRPr="007F206F">
        <w:rPr>
          <w:rFonts w:ascii="Times New Roman" w:eastAsia="Times New Roman" w:hAnsi="Times New Roman" w:cs="Times New Roman"/>
          <w:sz w:val="28"/>
          <w:szCs w:val="28"/>
        </w:rPr>
        <w:t xml:space="preserve">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14:paraId="1B13A788"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3" w:name="z5787"/>
      <w:bookmarkEnd w:id="232"/>
      <w:r w:rsidRPr="007F206F">
        <w:rPr>
          <w:rFonts w:ascii="Times New Roman" w:eastAsia="Times New Roman" w:hAnsi="Times New Roman" w:cs="Times New Roman"/>
          <w:sz w:val="28"/>
          <w:szCs w:val="28"/>
        </w:rPr>
        <w:t>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14:paraId="5C0ED9E1" w14:textId="777CBFD3"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4" w:name="z5788"/>
      <w:bookmarkEnd w:id="233"/>
      <w:r w:rsidRPr="007F206F">
        <w:rPr>
          <w:rFonts w:ascii="Times New Roman" w:eastAsia="Times New Roman" w:hAnsi="Times New Roman" w:cs="Times New Roman"/>
          <w:sz w:val="28"/>
          <w:szCs w:val="28"/>
        </w:rPr>
        <w:t xml:space="preserve">5) требование о представлении заявления об участии (контроле) </w:t>
      </w:r>
      <w:r w:rsidR="0096437E"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контролируемой иностранной компании;</w:t>
      </w:r>
    </w:p>
    <w:p w14:paraId="40C985E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5" w:name="z5789"/>
      <w:bookmarkEnd w:id="234"/>
      <w:r w:rsidRPr="007F206F">
        <w:rPr>
          <w:rFonts w:ascii="Times New Roman" w:eastAsia="Times New Roman" w:hAnsi="Times New Roman" w:cs="Times New Roman"/>
          <w:sz w:val="28"/>
          <w:szCs w:val="28"/>
        </w:rPr>
        <w:t xml:space="preserve">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w:t>
      </w:r>
      <w:r w:rsidR="00D220DF" w:rsidRPr="007F206F">
        <w:rPr>
          <w:rFonts w:ascii="Times New Roman" w:eastAsia="Times New Roman" w:hAnsi="Times New Roman" w:cs="Times New Roman"/>
          <w:sz w:val="28"/>
          <w:szCs w:val="28"/>
        </w:rPr>
        <w:t>3</w:t>
      </w:r>
      <w:r w:rsidR="005732A3" w:rsidRPr="007F206F">
        <w:rPr>
          <w:rFonts w:ascii="Times New Roman" w:eastAsia="Times New Roman" w:hAnsi="Times New Roman" w:cs="Times New Roman"/>
          <w:sz w:val="28"/>
          <w:szCs w:val="28"/>
        </w:rPr>
        <w:t>35</w:t>
      </w:r>
      <w:r w:rsidRPr="007F206F">
        <w:rPr>
          <w:rFonts w:ascii="Times New Roman" w:eastAsia="Times New Roman" w:hAnsi="Times New Roman" w:cs="Times New Roman"/>
          <w:sz w:val="28"/>
          <w:szCs w:val="28"/>
        </w:rPr>
        <w:t xml:space="preserve"> настоящего Кодекса.</w:t>
      </w:r>
    </w:p>
    <w:p w14:paraId="0E22976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6" w:name="z5790"/>
      <w:bookmarkEnd w:id="235"/>
      <w:r w:rsidRPr="007F206F">
        <w:rPr>
          <w:rFonts w:ascii="Times New Roman" w:eastAsia="Times New Roman" w:hAnsi="Times New Roman" w:cs="Times New Roman"/>
          <w:sz w:val="28"/>
          <w:szCs w:val="28"/>
        </w:rPr>
        <w:t xml:space="preserve">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w:t>
      </w:r>
      <w:r w:rsidR="00E90CCC" w:rsidRPr="007F206F">
        <w:rPr>
          <w:rFonts w:ascii="Times New Roman" w:eastAsia="Times New Roman" w:hAnsi="Times New Roman" w:cs="Times New Roman"/>
          <w:sz w:val="28"/>
          <w:szCs w:val="28"/>
        </w:rPr>
        <w:t>отчетность</w:t>
      </w:r>
      <w:r w:rsidRPr="007F206F">
        <w:rPr>
          <w:rFonts w:ascii="Times New Roman" w:eastAsia="Times New Roman" w:hAnsi="Times New Roman" w:cs="Times New Roman"/>
          <w:sz w:val="28"/>
          <w:szCs w:val="28"/>
        </w:rPr>
        <w:t xml:space="preserve"> в части включения налогового обязательства, возникающего в соответствии со статьей </w:t>
      </w:r>
      <w:r w:rsidR="00D220DF" w:rsidRPr="007F206F">
        <w:rPr>
          <w:rFonts w:ascii="Times New Roman" w:eastAsia="Times New Roman" w:hAnsi="Times New Roman" w:cs="Times New Roman"/>
          <w:sz w:val="28"/>
          <w:szCs w:val="28"/>
        </w:rPr>
        <w:t>3</w:t>
      </w:r>
      <w:r w:rsidR="005732A3" w:rsidRPr="007F206F">
        <w:rPr>
          <w:rFonts w:ascii="Times New Roman" w:eastAsia="Times New Roman" w:hAnsi="Times New Roman" w:cs="Times New Roman"/>
          <w:sz w:val="28"/>
          <w:szCs w:val="28"/>
        </w:rPr>
        <w:t>35</w:t>
      </w:r>
      <w:r w:rsidRPr="007F206F">
        <w:rPr>
          <w:rFonts w:ascii="Times New Roman" w:eastAsia="Times New Roman" w:hAnsi="Times New Roman" w:cs="Times New Roman"/>
          <w:sz w:val="28"/>
          <w:szCs w:val="28"/>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14:paraId="6016415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7" w:name="z5791"/>
      <w:bookmarkEnd w:id="236"/>
      <w:r w:rsidRPr="007F206F">
        <w:rPr>
          <w:rFonts w:ascii="Times New Roman" w:eastAsia="Times New Roman" w:hAnsi="Times New Roman" w:cs="Times New Roman"/>
          <w:sz w:val="28"/>
          <w:szCs w:val="28"/>
        </w:rPr>
        <w:t>6. В случае несогласия с указанными в уведомлении нарушениями резидент представляет один из следующих документов:</w:t>
      </w:r>
    </w:p>
    <w:p w14:paraId="50D6D13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8" w:name="z5792"/>
      <w:bookmarkEnd w:id="237"/>
      <w:r w:rsidRPr="007F206F">
        <w:rPr>
          <w:rFonts w:ascii="Times New Roman" w:eastAsia="Times New Roman" w:hAnsi="Times New Roman" w:cs="Times New Roman"/>
          <w:sz w:val="28"/>
          <w:szCs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14:paraId="5C2641C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39" w:name="z5793"/>
      <w:bookmarkEnd w:id="238"/>
      <w:r w:rsidRPr="007F206F">
        <w:rPr>
          <w:rFonts w:ascii="Times New Roman" w:eastAsia="Times New Roman" w:hAnsi="Times New Roman" w:cs="Times New Roman"/>
          <w:sz w:val="28"/>
          <w:szCs w:val="28"/>
        </w:rP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14:paraId="42B5DAEA"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0" w:name="z5794"/>
      <w:bookmarkEnd w:id="239"/>
      <w:r w:rsidRPr="007F206F">
        <w:rPr>
          <w:rFonts w:ascii="Times New Roman" w:eastAsia="Times New Roman" w:hAnsi="Times New Roman" w:cs="Times New Roman"/>
          <w:sz w:val="28"/>
          <w:szCs w:val="28"/>
        </w:rPr>
        <w:t>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14:paraId="559C0D4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1" w:name="z5795"/>
      <w:bookmarkEnd w:id="240"/>
      <w:r w:rsidRPr="007F206F">
        <w:rPr>
          <w:rFonts w:ascii="Times New Roman" w:eastAsia="Times New Roman" w:hAnsi="Times New Roman" w:cs="Times New Roman"/>
          <w:sz w:val="28"/>
          <w:szCs w:val="28"/>
        </w:rPr>
        <w:t xml:space="preserve">7. Налоговый орган обязан рассмотреть представленные резидентом пояснения и подтверждающие документы. </w:t>
      </w:r>
    </w:p>
    <w:p w14:paraId="5EB59D67"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2" w:name="z5796"/>
      <w:bookmarkEnd w:id="241"/>
      <w:r w:rsidRPr="007F206F">
        <w:rPr>
          <w:rFonts w:ascii="Times New Roman" w:eastAsia="Times New Roman" w:hAnsi="Times New Roman" w:cs="Times New Roman"/>
          <w:sz w:val="28"/>
          <w:szCs w:val="28"/>
        </w:rP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14:paraId="78645EFE" w14:textId="77EDF01A" w:rsidR="00C817D7" w:rsidRPr="007F206F" w:rsidRDefault="00A252C7" w:rsidP="007B3937">
      <w:pPr>
        <w:spacing w:after="0" w:line="240" w:lineRule="auto"/>
        <w:ind w:firstLine="851"/>
        <w:contextualSpacing/>
        <w:jc w:val="both"/>
        <w:rPr>
          <w:rFonts w:ascii="Times New Roman" w:eastAsia="Times New Roman" w:hAnsi="Times New Roman" w:cs="Times New Roman"/>
          <w:sz w:val="28"/>
          <w:szCs w:val="28"/>
        </w:rPr>
      </w:pPr>
      <w:bookmarkStart w:id="243" w:name="z5797"/>
      <w:bookmarkEnd w:id="242"/>
      <w:r w:rsidRPr="007F206F">
        <w:rPr>
          <w:rFonts w:ascii="Times New Roman" w:eastAsia="Times New Roman" w:hAnsi="Times New Roman" w:cs="Times New Roman"/>
          <w:sz w:val="28"/>
          <w:szCs w:val="28"/>
        </w:rPr>
        <w:t xml:space="preserve">1) </w:t>
      </w:r>
      <w:r w:rsidR="00C817D7" w:rsidRPr="007F206F">
        <w:rPr>
          <w:rFonts w:ascii="Times New Roman" w:eastAsia="Times New Roman" w:hAnsi="Times New Roman" w:cs="Times New Roman"/>
          <w:sz w:val="28"/>
          <w:szCs w:val="28"/>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14:paraId="3D9D29AA" w14:textId="77777777" w:rsidR="00C817D7" w:rsidRPr="007F206F" w:rsidRDefault="00A252C7" w:rsidP="007B3937">
      <w:pPr>
        <w:spacing w:after="0" w:line="240" w:lineRule="auto"/>
        <w:ind w:firstLine="851"/>
        <w:contextualSpacing/>
        <w:jc w:val="both"/>
        <w:rPr>
          <w:rFonts w:ascii="Times New Roman" w:eastAsia="Times New Roman" w:hAnsi="Times New Roman" w:cs="Times New Roman"/>
          <w:sz w:val="28"/>
          <w:szCs w:val="28"/>
        </w:rPr>
      </w:pPr>
      <w:bookmarkStart w:id="244" w:name="z5798"/>
      <w:bookmarkEnd w:id="243"/>
      <w:r w:rsidRPr="007F206F">
        <w:rPr>
          <w:rFonts w:ascii="Times New Roman" w:eastAsia="Times New Roman" w:hAnsi="Times New Roman" w:cs="Times New Roman"/>
          <w:sz w:val="28"/>
          <w:szCs w:val="28"/>
        </w:rPr>
        <w:t xml:space="preserve">2) </w:t>
      </w:r>
      <w:r w:rsidR="00C817D7" w:rsidRPr="007F206F">
        <w:rPr>
          <w:rFonts w:ascii="Times New Roman" w:eastAsia="Times New Roman" w:hAnsi="Times New Roman" w:cs="Times New Roman"/>
          <w:sz w:val="28"/>
          <w:szCs w:val="28"/>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14:paraId="51542E1B" w14:textId="182121F3"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5" w:name="z5799"/>
      <w:bookmarkEnd w:id="244"/>
      <w:r w:rsidRPr="007F206F">
        <w:rPr>
          <w:rFonts w:ascii="Times New Roman" w:eastAsia="Times New Roman" w:hAnsi="Times New Roman" w:cs="Times New Roman"/>
          <w:sz w:val="28"/>
          <w:szCs w:val="28"/>
        </w:rPr>
        <w:t xml:space="preserve">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w:t>
      </w:r>
      <w:r w:rsidR="0017254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либо имеющим прямой или косвенный, или конструктивный контроль </w:t>
      </w:r>
      <w:r w:rsidR="0017254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контролируемой иностранной компании не позднее трех рабочих дней с даты принятия решения о таком признании. </w:t>
      </w:r>
    </w:p>
    <w:p w14:paraId="2579A95D"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6" w:name="z5800"/>
      <w:bookmarkEnd w:id="245"/>
      <w:r w:rsidRPr="007F206F">
        <w:rPr>
          <w:rFonts w:ascii="Times New Roman" w:eastAsia="Times New Roman" w:hAnsi="Times New Roman" w:cs="Times New Roman"/>
          <w:sz w:val="28"/>
          <w:szCs w:val="28"/>
        </w:rPr>
        <w:t xml:space="preserve">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не позднее пятнадцати рабочих дней с даты получения такого решения. </w:t>
      </w:r>
    </w:p>
    <w:p w14:paraId="4763094F"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7" w:name="z5801"/>
      <w:bookmarkEnd w:id="246"/>
      <w:r w:rsidRPr="007F206F">
        <w:rPr>
          <w:rFonts w:ascii="Times New Roman" w:eastAsia="Times New Roman" w:hAnsi="Times New Roman" w:cs="Times New Roman"/>
          <w:sz w:val="28"/>
          <w:szCs w:val="28"/>
        </w:rPr>
        <w:t>10. Положения пункта 8 настоящей статьи распространяются также на случаи, соответствующие одновременно следующим условиям:</w:t>
      </w:r>
    </w:p>
    <w:p w14:paraId="3D690234" w14:textId="2FCFADB5"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8" w:name="z5802"/>
      <w:bookmarkEnd w:id="247"/>
      <w:r w:rsidRPr="007F206F">
        <w:rPr>
          <w:rFonts w:ascii="Times New Roman" w:eastAsia="Times New Roman" w:hAnsi="Times New Roman" w:cs="Times New Roman"/>
          <w:sz w:val="28"/>
          <w:szCs w:val="28"/>
        </w:rPr>
        <w:t xml:space="preserve">1) при получении резидентом одного из следующих видов отказа </w:t>
      </w:r>
      <w:r w:rsidR="00501D9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удовлетворении жалобы:</w:t>
      </w:r>
    </w:p>
    <w:p w14:paraId="00864AF4"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49" w:name="z5803"/>
      <w:bookmarkEnd w:id="248"/>
      <w:r w:rsidRPr="007F206F">
        <w:rPr>
          <w:rFonts w:ascii="Times New Roman" w:eastAsia="Times New Roman" w:hAnsi="Times New Roman" w:cs="Times New Roman"/>
          <w:sz w:val="28"/>
          <w:szCs w:val="28"/>
        </w:rPr>
        <w:t xml:space="preserve">судом; </w:t>
      </w:r>
    </w:p>
    <w:p w14:paraId="3AF61FC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50" w:name="z5804"/>
      <w:bookmarkEnd w:id="249"/>
      <w:r w:rsidRPr="007F206F">
        <w:rPr>
          <w:rFonts w:ascii="Times New Roman" w:eastAsia="Times New Roman" w:hAnsi="Times New Roman" w:cs="Times New Roman"/>
          <w:sz w:val="28"/>
          <w:szCs w:val="28"/>
        </w:rPr>
        <w:t xml:space="preserve">вышестоящим налоговым органом; </w:t>
      </w:r>
    </w:p>
    <w:p w14:paraId="0F2CC991"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51" w:name="z5805"/>
      <w:bookmarkEnd w:id="250"/>
      <w:r w:rsidRPr="007F206F">
        <w:rPr>
          <w:rFonts w:ascii="Times New Roman" w:eastAsia="Times New Roman" w:hAnsi="Times New Roman" w:cs="Times New Roman"/>
          <w:sz w:val="28"/>
          <w:szCs w:val="28"/>
        </w:rPr>
        <w:t>уполномоченным органом;</w:t>
      </w:r>
    </w:p>
    <w:p w14:paraId="443D833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52" w:name="z5806"/>
      <w:bookmarkEnd w:id="251"/>
      <w:r w:rsidRPr="007F206F">
        <w:rPr>
          <w:rFonts w:ascii="Times New Roman" w:eastAsia="Times New Roman" w:hAnsi="Times New Roman" w:cs="Times New Roman"/>
          <w:sz w:val="28"/>
          <w:szCs w:val="28"/>
        </w:rPr>
        <w:t xml:space="preserve">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14:paraId="06DE952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53" w:name="z5807"/>
      <w:bookmarkEnd w:id="252"/>
      <w:r w:rsidRPr="007F206F">
        <w:rPr>
          <w:rFonts w:ascii="Times New Roman" w:eastAsia="Times New Roman" w:hAnsi="Times New Roman" w:cs="Times New Roman"/>
          <w:sz w:val="28"/>
          <w:szCs w:val="28"/>
        </w:rPr>
        <w:t>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253"/>
    <w:p w14:paraId="240D461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2C46FEC1" w14:textId="77777777" w:rsidR="009929C3" w:rsidRPr="007F206F" w:rsidRDefault="009929C3" w:rsidP="007B3937">
      <w:pPr>
        <w:spacing w:after="0" w:line="240" w:lineRule="auto"/>
        <w:ind w:firstLine="851"/>
        <w:contextualSpacing/>
        <w:jc w:val="both"/>
        <w:rPr>
          <w:rFonts w:ascii="Times New Roman" w:hAnsi="Times New Roman" w:cs="Times New Roman"/>
          <w:sz w:val="28"/>
          <w:szCs w:val="28"/>
        </w:rPr>
      </w:pPr>
    </w:p>
    <w:p w14:paraId="1C9631FA" w14:textId="77777777" w:rsidR="00FE25DD"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9929C3" w:rsidRPr="007F206F">
        <w:rPr>
          <w:rFonts w:ascii="Times New Roman" w:hAnsi="Times New Roman" w:cs="Times New Roman"/>
          <w:sz w:val="28"/>
          <w:szCs w:val="28"/>
        </w:rPr>
        <w:t>лава</w:t>
      </w:r>
      <w:r w:rsidR="00C0282F" w:rsidRPr="007F206F">
        <w:rPr>
          <w:rFonts w:ascii="Times New Roman" w:hAnsi="Times New Roman" w:cs="Times New Roman"/>
          <w:sz w:val="28"/>
          <w:szCs w:val="28"/>
        </w:rPr>
        <w:t xml:space="preserve"> </w:t>
      </w:r>
      <w:r w:rsidR="00B21F42" w:rsidRPr="007F206F">
        <w:rPr>
          <w:rFonts w:ascii="Times New Roman" w:hAnsi="Times New Roman" w:cs="Times New Roman"/>
          <w:sz w:val="28"/>
          <w:szCs w:val="28"/>
        </w:rPr>
        <w:t>3</w:t>
      </w:r>
      <w:r w:rsidR="00C0282F" w:rsidRPr="007F206F">
        <w:rPr>
          <w:rFonts w:ascii="Times New Roman" w:hAnsi="Times New Roman" w:cs="Times New Roman"/>
          <w:sz w:val="28"/>
          <w:szCs w:val="28"/>
        </w:rPr>
        <w:t>4</w:t>
      </w:r>
      <w:r w:rsidRPr="007F206F">
        <w:rPr>
          <w:rFonts w:ascii="Times New Roman" w:hAnsi="Times New Roman" w:cs="Times New Roman"/>
          <w:sz w:val="28"/>
          <w:szCs w:val="28"/>
        </w:rPr>
        <w:t xml:space="preserve">. УМЕНЬШЕНИЕ НАЛОГООБЛАГАЕМОГО </w:t>
      </w:r>
    </w:p>
    <w:p w14:paraId="3AA80B81" w14:textId="0933A038"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ДОХОДА</w:t>
      </w:r>
    </w:p>
    <w:p w14:paraId="5BCE221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0DFE981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B21F42" w:rsidRPr="007F206F">
        <w:rPr>
          <w:rFonts w:ascii="Times New Roman" w:hAnsi="Times New Roman" w:cs="Times New Roman"/>
          <w:bCs/>
          <w:sz w:val="28"/>
          <w:szCs w:val="28"/>
        </w:rPr>
        <w:t>3</w:t>
      </w:r>
      <w:r w:rsidR="006F2FB1" w:rsidRPr="007F206F">
        <w:rPr>
          <w:rFonts w:ascii="Times New Roman" w:hAnsi="Times New Roman" w:cs="Times New Roman"/>
          <w:bCs/>
          <w:sz w:val="28"/>
          <w:szCs w:val="28"/>
        </w:rPr>
        <w:t>37</w:t>
      </w:r>
      <w:r w:rsidRPr="007F206F">
        <w:rPr>
          <w:rFonts w:ascii="Times New Roman" w:hAnsi="Times New Roman" w:cs="Times New Roman"/>
          <w:bCs/>
          <w:sz w:val="28"/>
          <w:szCs w:val="28"/>
        </w:rPr>
        <w:t>. Уменьшение налогооблагаемого дохода</w:t>
      </w:r>
    </w:p>
    <w:p w14:paraId="7B1E3625"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511030B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 имеет право на уменьшение налогооблагаемого дохода на следующие виды расходов:</w:t>
      </w:r>
    </w:p>
    <w:p w14:paraId="7528A48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налогоплательщики, состоявшие в налоговом периоде на монитори</w:t>
      </w:r>
      <w:r w:rsidR="002B3778" w:rsidRPr="007F206F">
        <w:rPr>
          <w:rFonts w:ascii="Times New Roman" w:hAnsi="Times New Roman" w:cs="Times New Roman"/>
          <w:bCs/>
          <w:sz w:val="28"/>
          <w:szCs w:val="28"/>
        </w:rPr>
        <w:t xml:space="preserve">нге крупных налогоплательщиков, за исключением участников горизонтального мониторинга, </w:t>
      </w:r>
      <w:r w:rsidRPr="007F206F">
        <w:rPr>
          <w:rFonts w:ascii="Times New Roman" w:hAnsi="Times New Roman" w:cs="Times New Roman"/>
          <w:bCs/>
          <w:sz w:val="28"/>
          <w:szCs w:val="28"/>
        </w:rPr>
        <w:t>– в размере общей суммы, не превышающей 3 процента от налогооблагаемого дохода:</w:t>
      </w:r>
    </w:p>
    <w:p w14:paraId="333CD205"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благотворительную помощь при наличии решения налогоплательщика на основании обращения со стороны лица, получающего помощь;</w:t>
      </w:r>
    </w:p>
    <w:p w14:paraId="3F51D0C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стоимость безвозмездно переданного имущества, получателем которого является:</w:t>
      </w:r>
    </w:p>
    <w:p w14:paraId="40C3164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некоммерческая организация;</w:t>
      </w:r>
    </w:p>
    <w:p w14:paraId="173B175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организация, осуществляющая </w:t>
      </w:r>
      <w:r w:rsidR="006E7A8B" w:rsidRPr="007F206F">
        <w:rPr>
          <w:rFonts w:ascii="Times New Roman" w:hAnsi="Times New Roman" w:cs="Times New Roman"/>
          <w:bCs/>
          <w:sz w:val="28"/>
          <w:szCs w:val="28"/>
        </w:rPr>
        <w:t>деятельность в социальной сфере.</w:t>
      </w:r>
    </w:p>
    <w:p w14:paraId="50FAFAC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14:paraId="4773C1D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14:paraId="3EE13B1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благотворительную помощь при наличии решения налогоплательщика на основании обращения со стороны лица, получающего помощь;</w:t>
      </w:r>
    </w:p>
    <w:p w14:paraId="61A59CB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стоимость безвозмездно переданного имущества, получателем которого является:</w:t>
      </w:r>
    </w:p>
    <w:p w14:paraId="297A799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некоммерческая организация;</w:t>
      </w:r>
    </w:p>
    <w:p w14:paraId="5A967C0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организация, осуществляющая </w:t>
      </w:r>
      <w:r w:rsidR="006E7A8B" w:rsidRPr="007F206F">
        <w:rPr>
          <w:rFonts w:ascii="Times New Roman" w:hAnsi="Times New Roman" w:cs="Times New Roman"/>
          <w:bCs/>
          <w:sz w:val="28"/>
          <w:szCs w:val="28"/>
        </w:rPr>
        <w:t>деятельность в социальной сфере.</w:t>
      </w:r>
    </w:p>
    <w:p w14:paraId="5A20F5E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14:paraId="3D86853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выплат лицам с инвалидностью;</w:t>
      </w:r>
    </w:p>
    <w:p w14:paraId="6CB0A6AE" w14:textId="77777777" w:rsidR="00C817D7" w:rsidRPr="007F206F" w:rsidRDefault="00213314"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C817D7" w:rsidRPr="007F206F">
        <w:rPr>
          <w:rFonts w:ascii="Times New Roman" w:hAnsi="Times New Roman" w:cs="Times New Roman"/>
          <w:bCs/>
          <w:sz w:val="28"/>
          <w:szCs w:val="28"/>
        </w:rPr>
        <w:t>)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w:t>
      </w:r>
    </w:p>
    <w:p w14:paraId="4FF7410B"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лицами с инвалидностью;</w:t>
      </w:r>
    </w:p>
    <w:p w14:paraId="5B87291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родителями и другими законными представителями, воспитывающими ребенка с инвалидностью;</w:t>
      </w:r>
    </w:p>
    <w:p w14:paraId="6B417A3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пенсионерами и гражданами предпенсионного возраста (в течение пяти лет до наступления возраста, дающего право на пенсионные выплаты по возрасту); </w:t>
      </w:r>
    </w:p>
    <w:p w14:paraId="49FA04F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w:t>
      </w:r>
    </w:p>
    <w:p w14:paraId="179D5D1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w:t>
      </w:r>
    </w:p>
    <w:p w14:paraId="0B09CBC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кандасами.</w:t>
      </w:r>
    </w:p>
    <w:p w14:paraId="11DC15AC" w14:textId="77777777" w:rsidR="00D220DF" w:rsidRPr="007F206F" w:rsidRDefault="00D220DF" w:rsidP="007B3937">
      <w:pPr>
        <w:spacing w:after="0" w:line="240" w:lineRule="auto"/>
        <w:ind w:firstLine="851"/>
        <w:contextualSpacing/>
        <w:jc w:val="both"/>
        <w:rPr>
          <w:rFonts w:ascii="Times New Roman" w:hAnsi="Times New Roman" w:cs="Times New Roman"/>
          <w:bCs/>
          <w:sz w:val="28"/>
          <w:szCs w:val="28"/>
        </w:rPr>
      </w:pPr>
      <w:bookmarkStart w:id="254" w:name="z5371"/>
      <w:r w:rsidRPr="007F206F">
        <w:rPr>
          <w:rFonts w:ascii="Times New Roman" w:hAnsi="Times New Roman" w:cs="Times New Roman"/>
          <w:bCs/>
          <w:sz w:val="28"/>
          <w:szCs w:val="28"/>
        </w:rPr>
        <w:t>Уменьшение налогооблагаемого дохода, предусм</w:t>
      </w:r>
      <w:r w:rsidR="00D74DD7" w:rsidRPr="007F206F">
        <w:rPr>
          <w:rFonts w:ascii="Times New Roman" w:hAnsi="Times New Roman" w:cs="Times New Roman"/>
          <w:bCs/>
          <w:sz w:val="28"/>
          <w:szCs w:val="28"/>
        </w:rPr>
        <w:t xml:space="preserve">отренное настоящим подпунктом, </w:t>
      </w:r>
      <w:r w:rsidRPr="007F206F">
        <w:rPr>
          <w:rFonts w:ascii="Times New Roman" w:hAnsi="Times New Roman" w:cs="Times New Roman"/>
          <w:bCs/>
          <w:sz w:val="28"/>
          <w:szCs w:val="28"/>
        </w:rPr>
        <w:t>применяется в сумме расходов, произведенных на одного работника за налоговый период, но не более 120-кратного размера месячного расчетного показателя, действующего на 1 января соответствующего финансового года.</w:t>
      </w:r>
    </w:p>
    <w:p w14:paraId="433822AE" w14:textId="77777777" w:rsidR="00D220DF" w:rsidRPr="007F206F" w:rsidRDefault="00D220D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соответствовал статусу, определенному частью первой настоящего подпункта.</w:t>
      </w:r>
    </w:p>
    <w:p w14:paraId="5B9733B8" w14:textId="77777777" w:rsidR="00D220DF" w:rsidRPr="007F206F" w:rsidRDefault="00D220D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Уменьшение налогооблагаемого дохода по работнику производится однократно и не допускается повторное применение в</w:t>
      </w:r>
      <w:r w:rsidR="00A252C7" w:rsidRPr="007F206F">
        <w:rPr>
          <w:rFonts w:ascii="Times New Roman" w:hAnsi="Times New Roman" w:cs="Times New Roman"/>
          <w:bCs/>
          <w:sz w:val="28"/>
          <w:szCs w:val="28"/>
        </w:rPr>
        <w:t xml:space="preserve"> последующих налоговых периодах;</w:t>
      </w:r>
    </w:p>
    <w:p w14:paraId="52A7F0C2" w14:textId="7CF93F33" w:rsidR="00D220DF" w:rsidRPr="007F206F" w:rsidRDefault="00D220DF"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5) расходы на обучение физического лица, не состоящего </w:t>
      </w:r>
      <w:r w:rsidR="0068044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 налогоплательщиком в трудовых отношениях, при условии заключения </w:t>
      </w:r>
      <w:r w:rsidR="0068044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 физическим лицом договора об обязательстве отработать </w:t>
      </w:r>
      <w:r w:rsidR="0068044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у налогоплательщика не менее трех лет.</w:t>
      </w:r>
    </w:p>
    <w:p w14:paraId="0FCC374B" w14:textId="77777777" w:rsidR="00D220DF" w:rsidRPr="007F206F" w:rsidRDefault="00D220DF"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целях настоящего подпункта расходы на обучение включают:</w:t>
      </w:r>
    </w:p>
    <w:p w14:paraId="2871F28B" w14:textId="77777777" w:rsidR="00D220DF" w:rsidRPr="007F206F" w:rsidRDefault="00D220DF"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фактически произведенные расходы на оплату обучения;</w:t>
      </w:r>
    </w:p>
    <w:p w14:paraId="36727E1C" w14:textId="77777777" w:rsidR="00D220DF" w:rsidRPr="007F206F" w:rsidRDefault="00D220DF"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фактически произведенные расходы на проживание в пределах норм, установленных уполномоченным органом </w:t>
      </w:r>
      <w:r w:rsidRPr="007F206F">
        <w:rPr>
          <w:rFonts w:ascii="Times New Roman" w:hAnsi="Times New Roman" w:cs="Times New Roman"/>
          <w:sz w:val="28"/>
          <w:szCs w:val="28"/>
        </w:rPr>
        <w:t>в области налоговой политики</w:t>
      </w:r>
      <w:r w:rsidRPr="007F206F">
        <w:rPr>
          <w:rFonts w:ascii="Times New Roman" w:eastAsia="Times New Roman" w:hAnsi="Times New Roman" w:cs="Times New Roman"/>
          <w:sz w:val="28"/>
          <w:szCs w:val="28"/>
        </w:rPr>
        <w:t>;</w:t>
      </w:r>
    </w:p>
    <w:p w14:paraId="615CDA2D" w14:textId="77777777" w:rsidR="00911DDB" w:rsidRPr="007F206F" w:rsidRDefault="00911DDB" w:rsidP="007B3937">
      <w:pPr>
        <w:spacing w:after="0" w:line="240" w:lineRule="auto"/>
        <w:ind w:firstLine="851"/>
        <w:contextualSpacing/>
        <w:jc w:val="both"/>
        <w:rPr>
          <w:rFonts w:ascii="Times New Roman" w:eastAsia="Times New Roman" w:hAnsi="Times New Roman" w:cs="Times New Roman"/>
          <w:sz w:val="28"/>
          <w:szCs w:val="28"/>
        </w:rPr>
      </w:pPr>
      <w:bookmarkStart w:id="255" w:name="z5372"/>
      <w:bookmarkEnd w:id="254"/>
      <w:r w:rsidRPr="007F206F">
        <w:rPr>
          <w:rFonts w:ascii="Times New Roman" w:eastAsia="Times New Roman" w:hAnsi="Times New Roman" w:cs="Times New Roman"/>
          <w:sz w:val="28"/>
          <w:szCs w:val="28"/>
        </w:rPr>
        <w:t xml:space="preserve">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 </w:t>
      </w:r>
      <w:r w:rsidRPr="007F206F">
        <w:rPr>
          <w:rFonts w:ascii="Times New Roman" w:hAnsi="Times New Roman" w:cs="Times New Roman"/>
          <w:sz w:val="28"/>
          <w:szCs w:val="28"/>
        </w:rPr>
        <w:t>в области налоговой политики</w:t>
      </w:r>
      <w:r w:rsidRPr="007F206F">
        <w:rPr>
          <w:rFonts w:ascii="Times New Roman" w:eastAsia="Times New Roman" w:hAnsi="Times New Roman" w:cs="Times New Roman"/>
          <w:sz w:val="28"/>
          <w:szCs w:val="28"/>
        </w:rPr>
        <w:t>;</w:t>
      </w:r>
    </w:p>
    <w:p w14:paraId="422AE0AA"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фактически произведенные расходы на проезд к месту учебы при поступлении и обратно после завершения обучения;</w:t>
      </w:r>
    </w:p>
    <w:p w14:paraId="01F9BE51"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rPr>
      </w:pPr>
      <w:bookmarkStart w:id="256" w:name="z15094"/>
      <w:bookmarkEnd w:id="255"/>
      <w:r w:rsidRPr="007F206F">
        <w:rPr>
          <w:rFonts w:ascii="Times New Roman" w:eastAsia="Times New Roman" w:hAnsi="Times New Roman" w:cs="Times New Roman"/>
          <w:sz w:val="28"/>
          <w:szCs w:val="28"/>
        </w:rPr>
        <w:t>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14:paraId="6506D3C2"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rPr>
      </w:pPr>
      <w:bookmarkStart w:id="257" w:name="z5373"/>
      <w:bookmarkEnd w:id="256"/>
      <w:r w:rsidRPr="007F206F">
        <w:rPr>
          <w:rFonts w:ascii="Times New Roman" w:eastAsia="Times New Roman" w:hAnsi="Times New Roman" w:cs="Times New Roman"/>
          <w:sz w:val="28"/>
          <w:szCs w:val="28"/>
        </w:rPr>
        <w:t>Положения настоящего подпункта не применяются в случаях:</w:t>
      </w:r>
    </w:p>
    <w:p w14:paraId="51F6AB5E"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rPr>
      </w:pPr>
      <w:bookmarkStart w:id="258" w:name="z5374"/>
      <w:bookmarkEnd w:id="257"/>
      <w:r w:rsidRPr="007F206F">
        <w:rPr>
          <w:rFonts w:ascii="Times New Roman" w:eastAsia="Times New Roman" w:hAnsi="Times New Roman" w:cs="Times New Roman"/>
          <w:sz w:val="28"/>
          <w:szCs w:val="28"/>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14:paraId="7F192995"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rPr>
      </w:pPr>
      <w:bookmarkStart w:id="259" w:name="z5375"/>
      <w:bookmarkEnd w:id="258"/>
      <w:r w:rsidRPr="007F206F">
        <w:rPr>
          <w:rFonts w:ascii="Times New Roman" w:eastAsia="Times New Roman" w:hAnsi="Times New Roman" w:cs="Times New Roman"/>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14:paraId="035D43AD"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rPr>
      </w:pPr>
      <w:bookmarkStart w:id="260" w:name="z5376"/>
      <w:bookmarkEnd w:id="259"/>
      <w:r w:rsidRPr="007F206F">
        <w:rPr>
          <w:rFonts w:ascii="Times New Roman" w:eastAsia="Times New Roman" w:hAnsi="Times New Roman" w:cs="Times New Roman"/>
          <w:sz w:val="28"/>
          <w:szCs w:val="28"/>
        </w:rPr>
        <w:t xml:space="preserve">применения недропользователем в отношении таких расходов на обучение положений статьи </w:t>
      </w:r>
      <w:r w:rsidR="00182E1F" w:rsidRPr="007F206F">
        <w:rPr>
          <w:rFonts w:ascii="Times New Roman" w:eastAsia="Times New Roman" w:hAnsi="Times New Roman" w:cs="Times New Roman"/>
          <w:sz w:val="28"/>
          <w:szCs w:val="28"/>
        </w:rPr>
        <w:t>317</w:t>
      </w:r>
      <w:r w:rsidRPr="007F206F">
        <w:rPr>
          <w:rFonts w:ascii="Times New Roman" w:eastAsia="Times New Roman" w:hAnsi="Times New Roman" w:cs="Times New Roman"/>
          <w:sz w:val="28"/>
          <w:szCs w:val="28"/>
        </w:rPr>
        <w:t xml:space="preserve"> настоящего Кодекса;</w:t>
      </w:r>
    </w:p>
    <w:bookmarkEnd w:id="260"/>
    <w:p w14:paraId="2BF9F1C8" w14:textId="77777777" w:rsidR="0051289C" w:rsidRPr="007F206F" w:rsidRDefault="0021331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51289C" w:rsidRPr="007F206F">
        <w:rPr>
          <w:rFonts w:ascii="Times New Roman" w:eastAsia="Times New Roman" w:hAnsi="Times New Roman" w:cs="Times New Roman"/>
          <w:sz w:val="28"/>
          <w:szCs w:val="28"/>
          <w:lang w:eastAsia="ru-RU"/>
        </w:rPr>
        <w:t xml:space="preserve">) в размере 200 процентов от суммы отнесенных на вычеты </w:t>
      </w:r>
      <w:r w:rsidR="0051289C" w:rsidRPr="007F206F">
        <w:rPr>
          <w:rFonts w:ascii="Times New Roman" w:eastAsia="Times New Roman" w:hAnsi="Times New Roman" w:cs="Times New Roman"/>
          <w:sz w:val="28"/>
          <w:szCs w:val="28"/>
          <w:lang w:eastAsia="ru-RU"/>
        </w:rPr>
        <w:br/>
        <w:t xml:space="preserve">в соответствии со статьей </w:t>
      </w:r>
      <w:r w:rsidR="00A74E0F" w:rsidRPr="007F206F">
        <w:rPr>
          <w:rFonts w:ascii="Times New Roman" w:eastAsia="Times New Roman" w:hAnsi="Times New Roman" w:cs="Times New Roman"/>
          <w:sz w:val="28"/>
          <w:szCs w:val="28"/>
          <w:lang w:eastAsia="ru-RU"/>
        </w:rPr>
        <w:t>26</w:t>
      </w:r>
      <w:r w:rsidR="0063548F" w:rsidRPr="007F206F">
        <w:rPr>
          <w:rFonts w:ascii="Times New Roman" w:eastAsia="Times New Roman" w:hAnsi="Times New Roman" w:cs="Times New Roman"/>
          <w:sz w:val="28"/>
          <w:szCs w:val="28"/>
          <w:lang w:eastAsia="ru-RU"/>
        </w:rPr>
        <w:t>9</w:t>
      </w:r>
      <w:r w:rsidR="0051289C" w:rsidRPr="007F206F">
        <w:rPr>
          <w:rFonts w:ascii="Times New Roman" w:eastAsia="Times New Roman" w:hAnsi="Times New Roman" w:cs="Times New Roman"/>
          <w:sz w:val="28"/>
          <w:szCs w:val="28"/>
          <w:lang w:eastAsia="ru-RU"/>
        </w:rPr>
        <w:t xml:space="preserve"> настоящего Кодекса расходов</w:t>
      </w:r>
      <w:r w:rsidR="006E7A8B" w:rsidRPr="007F206F">
        <w:rPr>
          <w:rFonts w:ascii="Times New Roman" w:eastAsia="Times New Roman" w:hAnsi="Times New Roman" w:cs="Times New Roman"/>
          <w:sz w:val="28"/>
          <w:szCs w:val="28"/>
          <w:lang w:eastAsia="ru-RU"/>
        </w:rPr>
        <w:t xml:space="preserve"> </w:t>
      </w:r>
      <w:r w:rsidR="0051289C" w:rsidRPr="007F206F">
        <w:rPr>
          <w:rFonts w:ascii="Times New Roman" w:eastAsia="Times New Roman" w:hAnsi="Times New Roman" w:cs="Times New Roman"/>
          <w:sz w:val="28"/>
          <w:szCs w:val="28"/>
          <w:lang w:eastAsia="ru-RU"/>
        </w:rPr>
        <w:t xml:space="preserve">на: </w:t>
      </w:r>
    </w:p>
    <w:p w14:paraId="2EBD4665"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p w14:paraId="2E426822" w14:textId="77777777" w:rsidR="001C31D7" w:rsidRPr="007F206F" w:rsidRDefault="001C31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приобретение исключительных прав на объекты интеллектуальной собственности у высших учебных заведений, научных организаций, автономных организаций образования,</w:t>
      </w:r>
      <w:r w:rsidR="006E7A8B"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14:paraId="44A1B937"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Положения настоящего подпункта применяются в случае проведения указанных работ и (или) внедрения (использования) результатов научной </w:t>
      </w:r>
      <w:r w:rsidRPr="007F206F">
        <w:rPr>
          <w:rFonts w:ascii="Times New Roman" w:eastAsia="Times New Roman" w:hAnsi="Times New Roman" w:cs="Times New Roman"/>
          <w:sz w:val="28"/>
          <w:szCs w:val="28"/>
          <w:lang w:eastAsia="ru-RU"/>
        </w:rPr>
        <w:br/>
        <w:t xml:space="preserve">и (или) научно-технической деятельности на территории Республики Казахстан. </w:t>
      </w:r>
    </w:p>
    <w:p w14:paraId="0B4B5D28" w14:textId="77777777" w:rsidR="0051289C" w:rsidRPr="007F206F" w:rsidRDefault="005128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которые определяются уполномоченным органом в области науки по согласованию с уполномоченными органами </w:t>
      </w:r>
      <w:r w:rsidR="00420FEE" w:rsidRPr="007F206F">
        <w:rPr>
          <w:rFonts w:ascii="Times New Roman" w:eastAsia="Times New Roman" w:hAnsi="Times New Roman" w:cs="Times New Roman"/>
          <w:sz w:val="28"/>
          <w:szCs w:val="28"/>
          <w:lang w:eastAsia="ru-RU"/>
        </w:rPr>
        <w:t>соответствующей отрасли;</w:t>
      </w:r>
    </w:p>
    <w:p w14:paraId="654189C4" w14:textId="77777777" w:rsidR="00420FEE" w:rsidRPr="007F206F" w:rsidRDefault="00420FE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расходы в виде эндаумента (целевого вклада) в эндаумент-фонд (целевой капитал) путем финансирования объектов благотворительности, предусмотренных благотворительной программой эндаумент-фонда (целевого капитала) в соответствии </w:t>
      </w:r>
      <w:r w:rsidR="0075455E" w:rsidRPr="007F206F">
        <w:rPr>
          <w:rFonts w:ascii="Times New Roman" w:eastAsia="Times New Roman" w:hAnsi="Times New Roman" w:cs="Times New Roman"/>
          <w:sz w:val="28"/>
          <w:szCs w:val="28"/>
          <w:lang w:eastAsia="ru-RU"/>
        </w:rPr>
        <w:t>с законодательством Республики Казахстан о фондах целевого капитала и эндаумент-фондах (целевых капиталах)</w:t>
      </w:r>
      <w:r w:rsidRPr="007F206F">
        <w:rPr>
          <w:rFonts w:ascii="Times New Roman" w:eastAsia="Times New Roman" w:hAnsi="Times New Roman" w:cs="Times New Roman"/>
          <w:sz w:val="28"/>
          <w:szCs w:val="28"/>
          <w:lang w:eastAsia="ru-RU"/>
        </w:rPr>
        <w:t>, при одновременном соблюдении следующих условий:</w:t>
      </w:r>
    </w:p>
    <w:p w14:paraId="1E4F13EC" w14:textId="77777777" w:rsidR="00420FEE" w:rsidRPr="007F206F" w:rsidRDefault="00420FE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получателем эндаумента (целевого вклада) является фонд целевого капитала, зарегистрированный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w:t>
      </w:r>
    </w:p>
    <w:p w14:paraId="5ABC17E7" w14:textId="77777777" w:rsidR="00420FEE" w:rsidRPr="007F206F" w:rsidRDefault="00420FE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договор целевого вклада предусматривает бессрочную и безотзывную передачу эндаумента (целевого вклада);</w:t>
      </w:r>
    </w:p>
    <w:p w14:paraId="7CEDEA95" w14:textId="77777777" w:rsidR="00420FEE" w:rsidRPr="007F206F" w:rsidRDefault="00420FE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наличие документов, подтверждающих исполнение обязательств по договору целевого вклада, предусматривающего целевое использование эндаумента (целевого вклада).</w:t>
      </w:r>
    </w:p>
    <w:p w14:paraId="4E4D4506" w14:textId="77777777" w:rsidR="00420FEE" w:rsidRPr="007F206F" w:rsidRDefault="00420FE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Недропользователи применяют положения настоящего подпункта после исполнения обязательств, предусмотренных подпунктами 5), 9) и 10) пункта 2 и подпунктов 5), 6) и 8) пункта 2-1 статьи 36 Кодекса Республики Казахстан «О недрах и недропользовании».</w:t>
      </w:r>
    </w:p>
    <w:p w14:paraId="055DCA6E" w14:textId="77777777" w:rsidR="000B1D37" w:rsidRPr="007F206F" w:rsidRDefault="000B1D37" w:rsidP="007B3937">
      <w:pPr>
        <w:spacing w:after="0" w:line="240" w:lineRule="auto"/>
        <w:ind w:firstLine="851"/>
        <w:contextualSpacing/>
        <w:jc w:val="both"/>
        <w:rPr>
          <w:rFonts w:ascii="Times New Roman" w:hAnsi="Times New Roman" w:cs="Times New Roman"/>
          <w:bCs/>
          <w:sz w:val="28"/>
          <w:szCs w:val="28"/>
        </w:rPr>
      </w:pPr>
      <w:bookmarkStart w:id="261" w:name="z14349"/>
      <w:r w:rsidRPr="007F206F">
        <w:rPr>
          <w:rFonts w:ascii="Times New Roman" w:hAnsi="Times New Roman" w:cs="Times New Roman"/>
          <w:bCs/>
          <w:sz w:val="28"/>
          <w:szCs w:val="28"/>
        </w:rPr>
        <w:t>2. Налогоплательщик имеет право на уменьшение налогооблагаемого дохода на следующие виды доходов:</w:t>
      </w:r>
    </w:p>
    <w:p w14:paraId="7A2B89DE" w14:textId="77777777" w:rsidR="000B1D37" w:rsidRPr="007F206F" w:rsidRDefault="000B1D3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50 процентов от суммы вознаграждения по договору лизинга, </w:t>
      </w:r>
      <w:r w:rsidR="00192FA6"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за исключением неустойки (штрафа, пен</w:t>
      </w:r>
      <w:r w:rsidR="006E7A8B" w:rsidRPr="007F206F">
        <w:rPr>
          <w:rFonts w:ascii="Times New Roman" w:eastAsia="Times New Roman" w:hAnsi="Times New Roman" w:cs="Times New Roman"/>
          <w:sz w:val="28"/>
          <w:szCs w:val="28"/>
        </w:rPr>
        <w:t>ей</w:t>
      </w:r>
      <w:r w:rsidRPr="007F206F">
        <w:rPr>
          <w:rFonts w:ascii="Times New Roman" w:eastAsia="Times New Roman" w:hAnsi="Times New Roman" w:cs="Times New Roman"/>
          <w:sz w:val="28"/>
          <w:szCs w:val="28"/>
        </w:rPr>
        <w:t>), но не более 50 процентов от суммы налогооблагаемого дохода за отчетный налоговый период, определяемого до уменьшения, предусмотренного настоящей статьей;</w:t>
      </w:r>
    </w:p>
    <w:p w14:paraId="7354F46B" w14:textId="77777777" w:rsidR="00A74E0F" w:rsidRPr="007F206F" w:rsidRDefault="00A74E0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14:paraId="1D31A6EF" w14:textId="77777777" w:rsidR="00A74E0F" w:rsidRPr="007F206F" w:rsidRDefault="00A74E0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вознаграждение по агентским облигациям;</w:t>
      </w:r>
    </w:p>
    <w:p w14:paraId="14DDCE42" w14:textId="365749E2" w:rsidR="00CA3CB7" w:rsidRPr="007F206F" w:rsidRDefault="006E7A8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CA3CB7" w:rsidRPr="007F206F">
        <w:rPr>
          <w:rFonts w:ascii="Times New Roman" w:hAnsi="Times New Roman" w:cs="Times New Roman"/>
          <w:bCs/>
          <w:sz w:val="28"/>
          <w:szCs w:val="28"/>
        </w:rPr>
        <w:t xml:space="preserve">) </w:t>
      </w:r>
      <w:bookmarkStart w:id="262" w:name="_Hlk192781637"/>
      <w:r w:rsidR="00CA3CB7" w:rsidRPr="007F206F">
        <w:rPr>
          <w:rFonts w:ascii="Times New Roman" w:hAnsi="Times New Roman" w:cs="Times New Roman"/>
          <w:bCs/>
          <w:sz w:val="28"/>
          <w:szCs w:val="28"/>
        </w:rPr>
        <w:t xml:space="preserve">вознаграждение по ценным бумагам, выпущенным </w:t>
      </w:r>
      <w:r w:rsidR="00756B40" w:rsidRPr="007F206F">
        <w:rPr>
          <w:rFonts w:ascii="Times New Roman" w:hAnsi="Times New Roman" w:cs="Times New Roman"/>
          <w:bCs/>
          <w:sz w:val="28"/>
          <w:szCs w:val="28"/>
          <w:lang w:val="kk-KZ"/>
        </w:rPr>
        <w:t>н</w:t>
      </w:r>
      <w:r w:rsidR="00CA3CB7" w:rsidRPr="007F206F">
        <w:rPr>
          <w:rFonts w:ascii="Times New Roman" w:hAnsi="Times New Roman" w:cs="Times New Roman"/>
          <w:bCs/>
          <w:sz w:val="28"/>
          <w:szCs w:val="28"/>
        </w:rPr>
        <w:t>ациональным управляющим холдингом, созданным в рамках мер по оптимизации системы управления институтами развития, финансовыми организациями и развитию национальной экономики;</w:t>
      </w:r>
    </w:p>
    <w:bookmarkEnd w:id="262"/>
    <w:p w14:paraId="1C3E6CA1" w14:textId="77777777" w:rsidR="00B55554" w:rsidRPr="007F206F" w:rsidRDefault="006E7A8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w:t>
      </w:r>
      <w:r w:rsidR="00B55554" w:rsidRPr="007F206F">
        <w:rPr>
          <w:rFonts w:ascii="Times New Roman" w:hAnsi="Times New Roman" w:cs="Times New Roman"/>
          <w:bCs/>
          <w:sz w:val="28"/>
          <w:szCs w:val="28"/>
        </w:rPr>
        <w:t xml:space="preserve">)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14:paraId="21DA2E3D" w14:textId="77777777" w:rsidR="00B55554" w:rsidRPr="007F206F" w:rsidRDefault="006E7A8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w:t>
      </w:r>
      <w:r w:rsidR="00B55554" w:rsidRPr="007F206F">
        <w:rPr>
          <w:rFonts w:ascii="Times New Roman" w:hAnsi="Times New Roman" w:cs="Times New Roman"/>
          <w:bCs/>
          <w:sz w:val="28"/>
          <w:szCs w:val="28"/>
        </w:rPr>
        <w:t xml:space="preserve"> доходы от прироста стоимости при реализации агентских облигаций;</w:t>
      </w:r>
    </w:p>
    <w:p w14:paraId="4A2C9428" w14:textId="77777777" w:rsidR="00B55554" w:rsidRPr="007F206F" w:rsidRDefault="006E7A8B"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7)</w:t>
      </w:r>
      <w:r w:rsidR="00B55554" w:rsidRPr="007F206F">
        <w:rPr>
          <w:rFonts w:ascii="Times New Roman" w:hAnsi="Times New Roman" w:cs="Times New Roman"/>
          <w:bCs/>
          <w:sz w:val="28"/>
          <w:szCs w:val="28"/>
        </w:rPr>
        <w:t xml:space="preserve"> доходы от прироста стоимости при реализации акций, выпущенных юридическим лицом</w:t>
      </w:r>
      <w:r w:rsidRPr="007F206F">
        <w:rPr>
          <w:rFonts w:ascii="Times New Roman" w:hAnsi="Times New Roman" w:cs="Times New Roman"/>
          <w:bCs/>
          <w:sz w:val="28"/>
          <w:szCs w:val="28"/>
        </w:rPr>
        <w:t xml:space="preserve"> – </w:t>
      </w:r>
      <w:r w:rsidR="00B55554" w:rsidRPr="007F206F">
        <w:rPr>
          <w:rFonts w:ascii="Times New Roman" w:hAnsi="Times New Roman" w:cs="Times New Roman"/>
          <w:bCs/>
          <w:sz w:val="28"/>
          <w:szCs w:val="28"/>
        </w:rPr>
        <w:t xml:space="preserve">резидентом, или долей участия в юридическом </w:t>
      </w:r>
      <w:r w:rsidRPr="007F206F">
        <w:rPr>
          <w:rFonts w:ascii="Times New Roman" w:hAnsi="Times New Roman" w:cs="Times New Roman"/>
          <w:bCs/>
          <w:sz w:val="28"/>
          <w:szCs w:val="28"/>
        </w:rPr>
        <w:br/>
      </w:r>
      <w:r w:rsidR="00B55554" w:rsidRPr="007F206F">
        <w:rPr>
          <w:rFonts w:ascii="Times New Roman" w:hAnsi="Times New Roman" w:cs="Times New Roman"/>
          <w:bCs/>
          <w:sz w:val="28"/>
          <w:szCs w:val="28"/>
        </w:rPr>
        <w:t>лице</w:t>
      </w:r>
      <w:r w:rsidRPr="007F206F">
        <w:rPr>
          <w:rFonts w:ascii="Times New Roman" w:hAnsi="Times New Roman" w:cs="Times New Roman"/>
          <w:bCs/>
          <w:sz w:val="28"/>
          <w:szCs w:val="28"/>
        </w:rPr>
        <w:t xml:space="preserve"> – </w:t>
      </w:r>
      <w:r w:rsidR="00B55554" w:rsidRPr="007F206F">
        <w:rPr>
          <w:rFonts w:ascii="Times New Roman" w:hAnsi="Times New Roman" w:cs="Times New Roman"/>
          <w:bCs/>
          <w:sz w:val="28"/>
          <w:szCs w:val="28"/>
        </w:rPr>
        <w:t xml:space="preserve">резиденте или консорциуме, созданном в Республике Казахстан, если иное не установлено подпунктами </w:t>
      </w:r>
      <w:r w:rsidR="005B7012" w:rsidRPr="007F206F">
        <w:rPr>
          <w:rFonts w:ascii="Times New Roman" w:hAnsi="Times New Roman" w:cs="Times New Roman"/>
          <w:bCs/>
          <w:sz w:val="28"/>
          <w:szCs w:val="28"/>
        </w:rPr>
        <w:t>5</w:t>
      </w:r>
      <w:r w:rsidR="00B55554" w:rsidRPr="007F206F">
        <w:rPr>
          <w:rFonts w:ascii="Times New Roman" w:hAnsi="Times New Roman" w:cs="Times New Roman"/>
          <w:bCs/>
          <w:sz w:val="28"/>
          <w:szCs w:val="28"/>
        </w:rPr>
        <w:t xml:space="preserve">) и </w:t>
      </w:r>
      <w:r w:rsidR="005B7012" w:rsidRPr="007F206F">
        <w:rPr>
          <w:rFonts w:ascii="Times New Roman" w:hAnsi="Times New Roman" w:cs="Times New Roman"/>
          <w:bCs/>
          <w:sz w:val="28"/>
          <w:szCs w:val="28"/>
        </w:rPr>
        <w:t>10</w:t>
      </w:r>
      <w:r w:rsidR="00B55554" w:rsidRPr="007F206F">
        <w:rPr>
          <w:rFonts w:ascii="Times New Roman" w:hAnsi="Times New Roman" w:cs="Times New Roman"/>
          <w:bCs/>
          <w:sz w:val="28"/>
          <w:szCs w:val="28"/>
        </w:rPr>
        <w:t>) настоящего пункта, при одновременном выполнении следующих условий:</w:t>
      </w:r>
    </w:p>
    <w:p w14:paraId="2B3C8CA3" w14:textId="77777777" w:rsidR="000B1D37" w:rsidRPr="007F206F" w:rsidRDefault="000B1D3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 день реализации акций или долей участия налогоплательщик владеет данными акциями или долями участия более трех лет;</w:t>
      </w:r>
    </w:p>
    <w:p w14:paraId="4CEC1557" w14:textId="77777777" w:rsidR="000B1D37" w:rsidRPr="007F206F" w:rsidRDefault="000B1D3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такое юридическое лицо</w:t>
      </w:r>
      <w:r w:rsidR="006E7A8B"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14:paraId="17FB996D" w14:textId="77777777" w:rsidR="000B1D37" w:rsidRPr="007F206F" w:rsidRDefault="000B1D3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имущество лиц (лица), являющихся (являющегося) недропользователями (недропользователем), в стоимости активов такого юридического лица</w:t>
      </w:r>
      <w:r w:rsidR="006E7A8B"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2A39B6E0" w14:textId="77777777" w:rsidR="000B1D37" w:rsidRPr="007F206F" w:rsidRDefault="000B1D3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14:paraId="032985C5" w14:textId="77777777" w:rsidR="000B1D37" w:rsidRPr="007F206F" w:rsidRDefault="000B1D3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261"/>
    <w:p w14:paraId="6AFD9A99" w14:textId="77777777" w:rsidR="00E50965" w:rsidRPr="007F206F" w:rsidRDefault="00E5096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w:t>
      </w:r>
      <w:r w:rsidR="00B83460" w:rsidRPr="007F206F">
        <w:rPr>
          <w:rFonts w:ascii="Times New Roman" w:hAnsi="Times New Roman" w:cs="Times New Roman"/>
          <w:bCs/>
          <w:sz w:val="28"/>
          <w:szCs w:val="28"/>
        </w:rPr>
        <w:t>87</w:t>
      </w:r>
      <w:r w:rsidRPr="007F206F">
        <w:rPr>
          <w:rFonts w:ascii="Times New Roman" w:hAnsi="Times New Roman" w:cs="Times New Roman"/>
          <w:bCs/>
          <w:sz w:val="28"/>
          <w:szCs w:val="28"/>
        </w:rPr>
        <w:t xml:space="preserve"> настоящего Кодекса;</w:t>
      </w:r>
    </w:p>
    <w:p w14:paraId="1E20DD17" w14:textId="77777777" w:rsidR="00B471F8" w:rsidRPr="007F206F" w:rsidRDefault="006941C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8</w:t>
      </w:r>
      <w:r w:rsidR="00B471F8" w:rsidRPr="007F206F">
        <w:rPr>
          <w:rFonts w:ascii="Times New Roman" w:hAnsi="Times New Roman" w:cs="Times New Roman"/>
          <w:bCs/>
          <w:sz w:val="28"/>
          <w:szCs w:val="28"/>
        </w:rPr>
        <w:t>) доходы от прироста стоимости при реализации долговых ценных бумаг, эмитентом которых является юридическое лицо</w:t>
      </w:r>
      <w:r w:rsidR="006E7A8B" w:rsidRPr="007F206F">
        <w:rPr>
          <w:rFonts w:ascii="Times New Roman" w:hAnsi="Times New Roman" w:cs="Times New Roman"/>
          <w:bCs/>
          <w:sz w:val="28"/>
          <w:szCs w:val="28"/>
        </w:rPr>
        <w:t xml:space="preserve"> – </w:t>
      </w:r>
      <w:r w:rsidR="00B471F8" w:rsidRPr="007F206F">
        <w:rPr>
          <w:rFonts w:ascii="Times New Roman" w:hAnsi="Times New Roman" w:cs="Times New Roman"/>
          <w:bCs/>
          <w:sz w:val="28"/>
          <w:szCs w:val="28"/>
        </w:rPr>
        <w:t xml:space="preserve">резидент, за исключением доходов, указанных в подпунктах </w:t>
      </w:r>
      <w:r w:rsidR="005B7012" w:rsidRPr="007F206F">
        <w:rPr>
          <w:rFonts w:ascii="Times New Roman" w:hAnsi="Times New Roman" w:cs="Times New Roman"/>
          <w:bCs/>
          <w:sz w:val="28"/>
          <w:szCs w:val="28"/>
        </w:rPr>
        <w:t>5</w:t>
      </w:r>
      <w:r w:rsidR="00B471F8" w:rsidRPr="007F206F">
        <w:rPr>
          <w:rFonts w:ascii="Times New Roman" w:hAnsi="Times New Roman" w:cs="Times New Roman"/>
          <w:bCs/>
          <w:sz w:val="28"/>
          <w:szCs w:val="28"/>
        </w:rPr>
        <w:t xml:space="preserve">) и </w:t>
      </w:r>
      <w:r w:rsidR="005B7012" w:rsidRPr="007F206F">
        <w:rPr>
          <w:rFonts w:ascii="Times New Roman" w:hAnsi="Times New Roman" w:cs="Times New Roman"/>
          <w:bCs/>
          <w:sz w:val="28"/>
          <w:szCs w:val="28"/>
        </w:rPr>
        <w:t>6</w:t>
      </w:r>
      <w:r w:rsidR="00B471F8" w:rsidRPr="007F206F">
        <w:rPr>
          <w:rFonts w:ascii="Times New Roman" w:hAnsi="Times New Roman" w:cs="Times New Roman"/>
          <w:bCs/>
          <w:sz w:val="28"/>
          <w:szCs w:val="28"/>
        </w:rPr>
        <w:t>) настоящего пункта, а также доходов лица, являющегося резидентом государства с льготным налогообложением, при одновременном выполнении следующих условий:</w:t>
      </w:r>
    </w:p>
    <w:p w14:paraId="6DCE8F59" w14:textId="77777777" w:rsidR="00E50965" w:rsidRPr="007F206F" w:rsidRDefault="00E50965"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на день реализации долговых ценных бумаг налогоплательщик владеет данными долговыми ценными бумагами более трех лет;</w:t>
      </w:r>
    </w:p>
    <w:p w14:paraId="285E3AED" w14:textId="77777777" w:rsidR="00E50965" w:rsidRPr="007F206F" w:rsidRDefault="00E50965"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такое юридическое лицо</w:t>
      </w:r>
      <w:r w:rsidR="006E7A8B" w:rsidRPr="007F206F">
        <w:rPr>
          <w:rFonts w:ascii="Times New Roman" w:hAnsi="Times New Roman" w:cs="Times New Roman"/>
          <w:kern w:val="2"/>
          <w:sz w:val="28"/>
          <w:szCs w:val="28"/>
        </w:rPr>
        <w:t xml:space="preserve"> – </w:t>
      </w:r>
      <w:r w:rsidRPr="007F206F">
        <w:rPr>
          <w:rFonts w:ascii="Times New Roman" w:hAnsi="Times New Roman" w:cs="Times New Roman"/>
          <w:kern w:val="2"/>
          <w:sz w:val="28"/>
          <w:szCs w:val="28"/>
        </w:rPr>
        <w:t>эмитент не является недропользователем;</w:t>
      </w:r>
    </w:p>
    <w:p w14:paraId="420757A9" w14:textId="77777777" w:rsidR="00E50965" w:rsidRPr="007F206F" w:rsidRDefault="00E50965"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имущество лиц (лица), являющихся (являющегося) недропользователями (недропользователем), в стоимости активов такого юридического лица</w:t>
      </w:r>
      <w:r w:rsidR="006E7A8B" w:rsidRPr="007F206F">
        <w:rPr>
          <w:rFonts w:ascii="Times New Roman" w:hAnsi="Times New Roman" w:cs="Times New Roman"/>
          <w:kern w:val="2"/>
          <w:sz w:val="28"/>
          <w:szCs w:val="28"/>
        </w:rPr>
        <w:t xml:space="preserve"> – </w:t>
      </w:r>
      <w:r w:rsidRPr="007F206F">
        <w:rPr>
          <w:rFonts w:ascii="Times New Roman" w:hAnsi="Times New Roman" w:cs="Times New Roman"/>
          <w:kern w:val="2"/>
          <w:sz w:val="28"/>
          <w:szCs w:val="28"/>
        </w:rPr>
        <w:t>эмитента на день такой реализации составляет не более 50 процентов.</w:t>
      </w:r>
    </w:p>
    <w:p w14:paraId="2EBAC5C3" w14:textId="77777777" w:rsidR="00E50965" w:rsidRPr="007F206F" w:rsidRDefault="00E50965"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4E419BBC" w14:textId="77777777" w:rsidR="00E50965" w:rsidRPr="007F206F" w:rsidRDefault="00E50965"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 – эмитента опр</w:t>
      </w:r>
      <w:r w:rsidR="006E7A8B" w:rsidRPr="007F206F">
        <w:rPr>
          <w:rFonts w:ascii="Times New Roman" w:hAnsi="Times New Roman" w:cs="Times New Roman"/>
          <w:kern w:val="2"/>
          <w:sz w:val="28"/>
          <w:szCs w:val="28"/>
        </w:rPr>
        <w:t xml:space="preserve">еделяется в соответствии со статьей </w:t>
      </w:r>
      <w:r w:rsidR="00B83460" w:rsidRPr="007F206F">
        <w:rPr>
          <w:rFonts w:ascii="Times New Roman" w:hAnsi="Times New Roman" w:cs="Times New Roman"/>
          <w:kern w:val="2"/>
          <w:sz w:val="28"/>
          <w:szCs w:val="28"/>
        </w:rPr>
        <w:t xml:space="preserve">687 </w:t>
      </w:r>
      <w:r w:rsidRPr="007F206F">
        <w:rPr>
          <w:rFonts w:ascii="Times New Roman" w:hAnsi="Times New Roman" w:cs="Times New Roman"/>
          <w:kern w:val="2"/>
          <w:sz w:val="28"/>
          <w:szCs w:val="28"/>
        </w:rPr>
        <w:t>настоящего Кодекса;</w:t>
      </w:r>
    </w:p>
    <w:p w14:paraId="46006997" w14:textId="7C4AE086" w:rsidR="00802577" w:rsidRPr="007F206F" w:rsidRDefault="006941CA"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9</w:t>
      </w:r>
      <w:r w:rsidR="00802577" w:rsidRPr="007F206F">
        <w:rPr>
          <w:rFonts w:ascii="Times New Roman" w:hAnsi="Times New Roman" w:cs="Times New Roman"/>
          <w:kern w:val="2"/>
          <w:sz w:val="28"/>
          <w:szCs w:val="28"/>
        </w:rPr>
        <w:t xml:space="preserve">) </w:t>
      </w:r>
      <w:bookmarkStart w:id="263" w:name="_Hlk192781772"/>
      <w:r w:rsidR="00802577" w:rsidRPr="007F206F">
        <w:rPr>
          <w:rFonts w:ascii="Times New Roman" w:hAnsi="Times New Roman" w:cs="Times New Roman"/>
          <w:kern w:val="2"/>
          <w:sz w:val="28"/>
          <w:szCs w:val="28"/>
        </w:rPr>
        <w:t xml:space="preserve">доход от прироста стоимости при реализации ценных бумаг, выпущенных </w:t>
      </w:r>
      <w:r w:rsidR="00756B40" w:rsidRPr="007F206F">
        <w:rPr>
          <w:rFonts w:ascii="Times New Roman" w:hAnsi="Times New Roman" w:cs="Times New Roman"/>
          <w:kern w:val="2"/>
          <w:sz w:val="28"/>
          <w:szCs w:val="28"/>
          <w:lang w:val="kk-KZ"/>
        </w:rPr>
        <w:t>н</w:t>
      </w:r>
      <w:r w:rsidR="00802577" w:rsidRPr="007F206F">
        <w:rPr>
          <w:rFonts w:ascii="Times New Roman" w:hAnsi="Times New Roman" w:cs="Times New Roman"/>
          <w:kern w:val="2"/>
          <w:sz w:val="28"/>
          <w:szCs w:val="28"/>
        </w:rPr>
        <w:t>ациональным управляющим холдингом, созданным в рамках мер по оптимизации системы управления институтами развития, финансовыми организациями и развитию национальной экономики;</w:t>
      </w:r>
      <w:bookmarkEnd w:id="263"/>
    </w:p>
    <w:p w14:paraId="18DFAE15" w14:textId="145942E0" w:rsidR="00727CF3" w:rsidRPr="007F206F" w:rsidRDefault="006941CA"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10</w:t>
      </w:r>
      <w:r w:rsidR="00727CF3" w:rsidRPr="007F206F">
        <w:rPr>
          <w:rFonts w:ascii="Times New Roman" w:hAnsi="Times New Roman" w:cs="Times New Roman"/>
          <w:bCs/>
          <w:sz w:val="28"/>
          <w:szCs w:val="28"/>
        </w:rPr>
        <w:t>) доходы от прироста стоимости при реализации акций, выпущенных участниками «Астана Хаб», долей участия в уставном капитале участника «Астана Хаб»;</w:t>
      </w:r>
    </w:p>
    <w:p w14:paraId="58262881" w14:textId="77777777" w:rsidR="00E50965" w:rsidRPr="007F206F" w:rsidRDefault="0049568E"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6941CA" w:rsidRPr="007F206F">
        <w:rPr>
          <w:rFonts w:ascii="Times New Roman" w:hAnsi="Times New Roman" w:cs="Times New Roman"/>
          <w:bCs/>
          <w:sz w:val="28"/>
          <w:szCs w:val="28"/>
        </w:rPr>
        <w:t>1</w:t>
      </w:r>
      <w:r w:rsidR="00E50965" w:rsidRPr="007F206F">
        <w:rPr>
          <w:rFonts w:ascii="Times New Roman" w:hAnsi="Times New Roman" w:cs="Times New Roman"/>
          <w:bCs/>
          <w:sz w:val="28"/>
          <w:szCs w:val="28"/>
        </w:rPr>
        <w:t xml:space="preserve">) стоимость имущества, полученного через уполномоченные органы в виде гуманитарной помощи, распределяемой Правительством Республики Казахстан, для </w:t>
      </w:r>
      <w:r w:rsidR="00E50965" w:rsidRPr="007F206F">
        <w:rPr>
          <w:rFonts w:ascii="Times New Roman" w:hAnsi="Times New Roman" w:cs="Times New Roman"/>
          <w:sz w:val="28"/>
          <w:szCs w:val="28"/>
        </w:rPr>
        <w:t xml:space="preserve">предупреждения и ликвидации чрезвычайных ситуаций </w:t>
      </w:r>
      <w:r w:rsidR="00E50965" w:rsidRPr="007F206F">
        <w:rPr>
          <w:rFonts w:ascii="Times New Roman" w:hAnsi="Times New Roman" w:cs="Times New Roman"/>
          <w:bCs/>
          <w:sz w:val="28"/>
          <w:szCs w:val="28"/>
        </w:rPr>
        <w:t>и использованного по назначению;</w:t>
      </w:r>
    </w:p>
    <w:p w14:paraId="4AECC4A3" w14:textId="77777777" w:rsidR="00E50965" w:rsidRPr="007F206F" w:rsidRDefault="00E5096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6941CA" w:rsidRPr="007F206F">
        <w:rPr>
          <w:rFonts w:ascii="Times New Roman" w:hAnsi="Times New Roman" w:cs="Times New Roman"/>
          <w:bCs/>
          <w:sz w:val="28"/>
          <w:szCs w:val="28"/>
        </w:rPr>
        <w:t>2</w:t>
      </w:r>
      <w:r w:rsidRPr="007F206F">
        <w:rPr>
          <w:rFonts w:ascii="Times New Roman" w:hAnsi="Times New Roman" w:cs="Times New Roman"/>
          <w:bCs/>
          <w:sz w:val="28"/>
          <w:szCs w:val="28"/>
        </w:rPr>
        <w:t>) стоимость имущества, полученного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14:paraId="78409101" w14:textId="77777777" w:rsidR="00E50965" w:rsidRPr="007F206F" w:rsidRDefault="00E5096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6941CA" w:rsidRPr="007F206F">
        <w:rPr>
          <w:rFonts w:ascii="Times New Roman" w:hAnsi="Times New Roman" w:cs="Times New Roman"/>
          <w:bCs/>
          <w:sz w:val="28"/>
          <w:szCs w:val="28"/>
        </w:rPr>
        <w:t>3</w:t>
      </w:r>
      <w:r w:rsidRPr="007F206F">
        <w:rPr>
          <w:rFonts w:ascii="Times New Roman" w:hAnsi="Times New Roman" w:cs="Times New Roman"/>
          <w:bCs/>
          <w:sz w:val="28"/>
          <w:szCs w:val="28"/>
        </w:rPr>
        <w:t xml:space="preserve">)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в рамках </w:t>
      </w:r>
      <w:r w:rsidR="006E7A8B" w:rsidRPr="007F206F">
        <w:rPr>
          <w:rFonts w:ascii="Times New Roman" w:hAnsi="Times New Roman" w:cs="Times New Roman"/>
          <w:bCs/>
          <w:sz w:val="28"/>
          <w:szCs w:val="28"/>
        </w:rPr>
        <w:t>п</w:t>
      </w:r>
      <w:r w:rsidRPr="007F206F">
        <w:rPr>
          <w:rFonts w:ascii="Times New Roman" w:hAnsi="Times New Roman" w:cs="Times New Roman"/>
          <w:bCs/>
          <w:sz w:val="28"/>
          <w:szCs w:val="28"/>
        </w:rPr>
        <w:t>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6007D3DD" w14:textId="77777777" w:rsidR="00E50965" w:rsidRPr="007F206F" w:rsidRDefault="00E5096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Calibri" w:hAnsi="Times New Roman" w:cs="Times New Roman"/>
          <w:sz w:val="28"/>
          <w:szCs w:val="28"/>
        </w:rPr>
        <w:t>1</w:t>
      </w:r>
      <w:r w:rsidR="006941CA" w:rsidRPr="007F206F">
        <w:rPr>
          <w:rFonts w:ascii="Times New Roman" w:eastAsia="Calibri" w:hAnsi="Times New Roman" w:cs="Times New Roman"/>
          <w:sz w:val="28"/>
          <w:szCs w:val="28"/>
        </w:rPr>
        <w:t>4</w:t>
      </w:r>
      <w:r w:rsidRPr="007F206F">
        <w:rPr>
          <w:rFonts w:ascii="Times New Roman" w:eastAsia="Calibri" w:hAnsi="Times New Roman" w:cs="Times New Roman"/>
          <w:sz w:val="28"/>
          <w:szCs w:val="28"/>
        </w:rPr>
        <w:t xml:space="preserve">) доход </w:t>
      </w:r>
      <w:r w:rsidRPr="007F206F">
        <w:rPr>
          <w:rFonts w:ascii="Times New Roman" w:hAnsi="Times New Roman" w:cs="Times New Roman"/>
          <w:bCs/>
          <w:sz w:val="28"/>
          <w:szCs w:val="28"/>
        </w:rPr>
        <w:t>налогоплательщика от осуществления  перевозки груза и (или) предоставления услуг по договорам бербоут-чартера, тайм-чартера морским судном, зарегистрированным в международном судовом реестре Республики Казахстан;</w:t>
      </w:r>
    </w:p>
    <w:p w14:paraId="2757B2E8" w14:textId="3E91EA62" w:rsidR="00802577" w:rsidRPr="007F206F" w:rsidRDefault="00802577"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w:t>
      </w:r>
      <w:r w:rsidR="006941CA" w:rsidRPr="007F206F">
        <w:rPr>
          <w:rFonts w:ascii="Times New Roman" w:eastAsia="Calibri" w:hAnsi="Times New Roman" w:cs="Times New Roman"/>
          <w:sz w:val="28"/>
          <w:szCs w:val="28"/>
        </w:rPr>
        <w:t>5</w:t>
      </w:r>
      <w:r w:rsidRPr="007F206F">
        <w:rPr>
          <w:rFonts w:ascii="Times New Roman" w:eastAsia="Calibri" w:hAnsi="Times New Roman" w:cs="Times New Roman"/>
          <w:sz w:val="28"/>
          <w:szCs w:val="28"/>
        </w:rPr>
        <w:t>) доходы правообладателя фильма, признанного национальным фильмом в соответствии с законодательством Республики Казахстан о кинематографии</w:t>
      </w:r>
      <w:r w:rsidR="006E7A8B" w:rsidRPr="007F206F">
        <w:rPr>
          <w:rFonts w:ascii="Times New Roman" w:eastAsia="Calibri" w:hAnsi="Times New Roman" w:cs="Times New Roman"/>
          <w:sz w:val="28"/>
          <w:szCs w:val="28"/>
        </w:rPr>
        <w:t>,</w:t>
      </w:r>
      <w:r w:rsidRPr="007F206F">
        <w:rPr>
          <w:rFonts w:ascii="Times New Roman" w:eastAsia="Calibri" w:hAnsi="Times New Roman" w:cs="Times New Roman"/>
          <w:sz w:val="28"/>
          <w:szCs w:val="28"/>
        </w:rPr>
        <w:t xml:space="preserve"> от проката и осуществления показа в кинозалах такого национального фильма на территории Республики Казахстан при наличии исключительного права в соответствии с Законом Республики Казахстан </w:t>
      </w:r>
      <w:r w:rsidR="00756B40"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«Об авторском праве и смежных правах».</w:t>
      </w:r>
    </w:p>
    <w:p w14:paraId="6A773E27" w14:textId="3EA1A4C9" w:rsidR="00802577" w:rsidRPr="007F206F" w:rsidRDefault="00802577"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Пол</w:t>
      </w:r>
      <w:r w:rsidR="00D247F5" w:rsidRPr="007F206F">
        <w:rPr>
          <w:rFonts w:ascii="Times New Roman" w:eastAsia="Calibri" w:hAnsi="Times New Roman" w:cs="Times New Roman"/>
          <w:sz w:val="28"/>
          <w:szCs w:val="28"/>
        </w:rPr>
        <w:t>ожения подпунктов 2) и</w:t>
      </w:r>
      <w:r w:rsidRPr="007F206F">
        <w:rPr>
          <w:rFonts w:ascii="Times New Roman" w:eastAsia="Calibri" w:hAnsi="Times New Roman" w:cs="Times New Roman"/>
          <w:sz w:val="28"/>
          <w:szCs w:val="28"/>
        </w:rPr>
        <w:t xml:space="preserve"> </w:t>
      </w:r>
      <w:r w:rsidR="009C4D13" w:rsidRPr="007F206F">
        <w:rPr>
          <w:rFonts w:ascii="Times New Roman" w:eastAsia="Calibri" w:hAnsi="Times New Roman" w:cs="Times New Roman"/>
          <w:sz w:val="28"/>
          <w:szCs w:val="28"/>
        </w:rPr>
        <w:t>5</w:t>
      </w:r>
      <w:r w:rsidR="00D247F5" w:rsidRPr="007F206F">
        <w:rPr>
          <w:rFonts w:ascii="Times New Roman" w:eastAsia="Calibri" w:hAnsi="Times New Roman" w:cs="Times New Roman"/>
          <w:sz w:val="28"/>
          <w:szCs w:val="28"/>
        </w:rPr>
        <w:t>)</w:t>
      </w:r>
      <w:r w:rsidRPr="007F206F">
        <w:rPr>
          <w:rFonts w:ascii="Times New Roman" w:eastAsia="Calibri" w:hAnsi="Times New Roman" w:cs="Times New Roman"/>
          <w:sz w:val="28"/>
          <w:szCs w:val="28"/>
        </w:rPr>
        <w:t xml:space="preserve"> части первой настоящего пункта не применяются в отношении вознаграждения и дохода от прироста стоимости по государстве</w:t>
      </w:r>
      <w:r w:rsidR="009C4D13" w:rsidRPr="007F206F">
        <w:rPr>
          <w:rFonts w:ascii="Times New Roman" w:eastAsia="Calibri" w:hAnsi="Times New Roman" w:cs="Times New Roman"/>
          <w:sz w:val="28"/>
          <w:szCs w:val="28"/>
        </w:rPr>
        <w:t>нным эмиссионным ценным бумагам</w:t>
      </w:r>
      <w:r w:rsidRPr="007F206F">
        <w:rPr>
          <w:rFonts w:ascii="Times New Roman" w:eastAsia="Calibri" w:hAnsi="Times New Roman" w:cs="Times New Roman"/>
          <w:sz w:val="28"/>
          <w:szCs w:val="28"/>
        </w:rPr>
        <w:t>.</w:t>
      </w:r>
    </w:p>
    <w:p w14:paraId="7B985021" w14:textId="3D0DC024" w:rsidR="00C817D7" w:rsidRPr="007F206F" w:rsidRDefault="00D247F5"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Положения подпунктов 2) и</w:t>
      </w:r>
      <w:r w:rsidR="00802577" w:rsidRPr="007F206F">
        <w:rPr>
          <w:rFonts w:ascii="Times New Roman" w:eastAsia="Calibri" w:hAnsi="Times New Roman" w:cs="Times New Roman"/>
          <w:sz w:val="28"/>
          <w:szCs w:val="28"/>
        </w:rPr>
        <w:t xml:space="preserve"> </w:t>
      </w:r>
      <w:r w:rsidR="009C4D13" w:rsidRPr="007F206F">
        <w:rPr>
          <w:rFonts w:ascii="Times New Roman" w:eastAsia="Calibri" w:hAnsi="Times New Roman" w:cs="Times New Roman"/>
          <w:sz w:val="28"/>
          <w:szCs w:val="28"/>
        </w:rPr>
        <w:t>5</w:t>
      </w:r>
      <w:r w:rsidRPr="007F206F">
        <w:rPr>
          <w:rFonts w:ascii="Times New Roman" w:eastAsia="Calibri" w:hAnsi="Times New Roman" w:cs="Times New Roman"/>
          <w:sz w:val="28"/>
          <w:szCs w:val="28"/>
        </w:rPr>
        <w:t>)</w:t>
      </w:r>
      <w:r w:rsidR="00802577" w:rsidRPr="007F206F">
        <w:rPr>
          <w:rFonts w:ascii="Times New Roman" w:eastAsia="Calibri" w:hAnsi="Times New Roman" w:cs="Times New Roman"/>
          <w:sz w:val="28"/>
          <w:szCs w:val="28"/>
        </w:rPr>
        <w:t xml:space="preserve"> части первой настоящего пункта применяются к доходу в виде вознаграждения и доходу от прироста</w:t>
      </w:r>
      <w:r w:rsidR="00756B40" w:rsidRPr="007F206F">
        <w:rPr>
          <w:rFonts w:ascii="Times New Roman" w:eastAsia="Calibri" w:hAnsi="Times New Roman" w:cs="Times New Roman"/>
          <w:sz w:val="28"/>
          <w:szCs w:val="28"/>
          <w:lang w:val="kk-KZ"/>
        </w:rPr>
        <w:t xml:space="preserve"> стоимости</w:t>
      </w:r>
      <w:r w:rsidR="00802577" w:rsidRPr="007F206F">
        <w:rPr>
          <w:rFonts w:ascii="Times New Roman" w:eastAsia="Calibri" w:hAnsi="Times New Roman" w:cs="Times New Roman"/>
          <w:sz w:val="28"/>
          <w:szCs w:val="28"/>
        </w:rPr>
        <w:t xml:space="preserve"> по государственным эмиссионным ценным бумагам, выпущенным Министерством финансов Республики Казахстан в размере 50 процентов от суммы полученного дохода за отчетный налоговый период.</w:t>
      </w:r>
    </w:p>
    <w:p w14:paraId="0E23E413" w14:textId="5C647A23" w:rsidR="00DA7511" w:rsidRPr="007F206F" w:rsidRDefault="00DA7511" w:rsidP="007B3937">
      <w:pPr>
        <w:spacing w:after="0" w:line="240" w:lineRule="auto"/>
        <w:ind w:firstLine="851"/>
        <w:contextualSpacing/>
        <w:jc w:val="both"/>
        <w:rPr>
          <w:rFonts w:ascii="Times New Roman" w:eastAsia="Calibri" w:hAnsi="Times New Roman" w:cs="Times New Roman"/>
          <w:sz w:val="28"/>
          <w:szCs w:val="28"/>
        </w:rPr>
      </w:pPr>
    </w:p>
    <w:p w14:paraId="15AE7B57" w14:textId="77777777" w:rsidR="00DA7511" w:rsidRPr="007F206F" w:rsidRDefault="00DA7511" w:rsidP="007B3937">
      <w:pPr>
        <w:spacing w:after="0" w:line="240" w:lineRule="auto"/>
        <w:ind w:firstLine="851"/>
        <w:contextualSpacing/>
        <w:jc w:val="both"/>
        <w:rPr>
          <w:rFonts w:ascii="Times New Roman" w:eastAsia="Calibri" w:hAnsi="Times New Roman" w:cs="Times New Roman"/>
          <w:sz w:val="28"/>
          <w:szCs w:val="28"/>
        </w:rPr>
      </w:pPr>
    </w:p>
    <w:p w14:paraId="49C1313D" w14:textId="77777777" w:rsidR="00C817D7" w:rsidRPr="007F206F" w:rsidRDefault="00C817D7" w:rsidP="007B3937">
      <w:pPr>
        <w:spacing w:after="0" w:line="240" w:lineRule="auto"/>
        <w:contextualSpacing/>
        <w:jc w:val="center"/>
        <w:rPr>
          <w:rFonts w:ascii="Times New Roman" w:hAnsi="Times New Roman" w:cs="Times New Roman"/>
          <w:kern w:val="2"/>
          <w:sz w:val="28"/>
          <w:szCs w:val="28"/>
        </w:rPr>
      </w:pPr>
      <w:r w:rsidRPr="007F206F">
        <w:rPr>
          <w:rFonts w:ascii="Times New Roman" w:hAnsi="Times New Roman" w:cs="Times New Roman"/>
          <w:kern w:val="2"/>
          <w:sz w:val="28"/>
          <w:szCs w:val="28"/>
        </w:rPr>
        <w:t>Г</w:t>
      </w:r>
      <w:r w:rsidR="001A67E9" w:rsidRPr="007F206F">
        <w:rPr>
          <w:rFonts w:ascii="Times New Roman" w:hAnsi="Times New Roman" w:cs="Times New Roman"/>
          <w:kern w:val="2"/>
          <w:sz w:val="28"/>
          <w:szCs w:val="28"/>
        </w:rPr>
        <w:t xml:space="preserve">лава </w:t>
      </w:r>
      <w:r w:rsidR="00B21F42" w:rsidRPr="007F206F">
        <w:rPr>
          <w:rFonts w:ascii="Times New Roman" w:hAnsi="Times New Roman" w:cs="Times New Roman"/>
          <w:kern w:val="2"/>
          <w:sz w:val="28"/>
          <w:szCs w:val="28"/>
        </w:rPr>
        <w:t>3</w:t>
      </w:r>
      <w:r w:rsidR="00C0282F" w:rsidRPr="007F206F">
        <w:rPr>
          <w:rFonts w:ascii="Times New Roman" w:hAnsi="Times New Roman" w:cs="Times New Roman"/>
          <w:kern w:val="2"/>
          <w:sz w:val="28"/>
          <w:szCs w:val="28"/>
        </w:rPr>
        <w:t>5</w:t>
      </w:r>
      <w:r w:rsidRPr="007F206F">
        <w:rPr>
          <w:rFonts w:ascii="Times New Roman" w:hAnsi="Times New Roman" w:cs="Times New Roman"/>
          <w:kern w:val="2"/>
          <w:sz w:val="28"/>
          <w:szCs w:val="28"/>
        </w:rPr>
        <w:t>. УБЫТКИ</w:t>
      </w:r>
    </w:p>
    <w:p w14:paraId="138AC4EF"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p>
    <w:p w14:paraId="4DB1BB26" w14:textId="77777777" w:rsidR="00C817D7" w:rsidRPr="007F206F" w:rsidRDefault="00C817D7"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Статья </w:t>
      </w:r>
      <w:r w:rsidR="00B21F42" w:rsidRPr="007F206F">
        <w:rPr>
          <w:rFonts w:ascii="Times New Roman" w:hAnsi="Times New Roman" w:cs="Times New Roman"/>
          <w:kern w:val="2"/>
          <w:sz w:val="28"/>
          <w:szCs w:val="28"/>
        </w:rPr>
        <w:t>3</w:t>
      </w:r>
      <w:r w:rsidR="006F2FB1" w:rsidRPr="007F206F">
        <w:rPr>
          <w:rFonts w:ascii="Times New Roman" w:hAnsi="Times New Roman" w:cs="Times New Roman"/>
          <w:kern w:val="2"/>
          <w:sz w:val="28"/>
          <w:szCs w:val="28"/>
        </w:rPr>
        <w:t>38</w:t>
      </w:r>
      <w:r w:rsidRPr="007F206F">
        <w:rPr>
          <w:rFonts w:ascii="Times New Roman" w:hAnsi="Times New Roman" w:cs="Times New Roman"/>
          <w:kern w:val="2"/>
          <w:sz w:val="28"/>
          <w:szCs w:val="28"/>
        </w:rPr>
        <w:t xml:space="preserve">. Учет убытков </w:t>
      </w:r>
    </w:p>
    <w:p w14:paraId="36656EBB" w14:textId="77777777" w:rsidR="00071F1C" w:rsidRPr="007F206F" w:rsidRDefault="00071F1C" w:rsidP="007B3937">
      <w:pPr>
        <w:spacing w:after="0" w:line="240" w:lineRule="auto"/>
        <w:ind w:firstLine="851"/>
        <w:contextualSpacing/>
        <w:jc w:val="both"/>
        <w:rPr>
          <w:rFonts w:ascii="Times New Roman" w:hAnsi="Times New Roman" w:cs="Times New Roman"/>
          <w:kern w:val="2"/>
          <w:sz w:val="28"/>
          <w:szCs w:val="28"/>
        </w:rPr>
      </w:pPr>
    </w:p>
    <w:p w14:paraId="6C55D22C"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налогообложения производится учет следующих убытков:</w:t>
      </w:r>
    </w:p>
    <w:p w14:paraId="336CE4CF"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w:t>
      </w:r>
      <w:r w:rsidR="006E7A8B"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от предпринимательской деятельности;</w:t>
      </w:r>
    </w:p>
    <w:p w14:paraId="7392B8BB"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w:t>
      </w:r>
      <w:r w:rsidR="006E7A8B"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от выбытия долгосрочных материальных активов;</w:t>
      </w:r>
    </w:p>
    <w:p w14:paraId="5EC5CE79"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w:t>
      </w:r>
      <w:r w:rsidR="006E7A8B"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от выбытия инвестиционных активов;</w:t>
      </w:r>
    </w:p>
    <w:p w14:paraId="658EF190" w14:textId="77777777" w:rsidR="00C53928"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6E7A8B"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по объекту интеллектуальной собственности при осуществлении приоритетных видов деятельности </w:t>
      </w:r>
      <w:r w:rsidR="00773E82" w:rsidRPr="007F206F">
        <w:rPr>
          <w:rFonts w:ascii="Times New Roman" w:hAnsi="Times New Roman" w:cs="Times New Roman"/>
          <w:bCs/>
          <w:sz w:val="28"/>
          <w:szCs w:val="28"/>
        </w:rPr>
        <w:t>участниками «Астана Хаб»</w:t>
      </w:r>
      <w:r w:rsidR="00C53928" w:rsidRPr="007F206F">
        <w:rPr>
          <w:rFonts w:ascii="Times New Roman" w:hAnsi="Times New Roman" w:cs="Times New Roman"/>
          <w:bCs/>
          <w:sz w:val="28"/>
          <w:szCs w:val="28"/>
        </w:rPr>
        <w:t>;</w:t>
      </w:r>
    </w:p>
    <w:p w14:paraId="37D619F3"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по производному финансовому инструменту.</w:t>
      </w:r>
    </w:p>
    <w:p w14:paraId="2BAE43B0"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p>
    <w:p w14:paraId="57678A8E" w14:textId="77777777" w:rsidR="00C817D7" w:rsidRPr="007F206F" w:rsidRDefault="00C817D7" w:rsidP="007B3937">
      <w:pPr>
        <w:spacing w:after="0" w:line="240" w:lineRule="auto"/>
        <w:ind w:firstLine="851"/>
        <w:contextualSpacing/>
        <w:jc w:val="both"/>
        <w:rPr>
          <w:rFonts w:ascii="Times New Roman" w:hAnsi="Times New Roman" w:cs="Times New Roman"/>
          <w:bCs/>
          <w:kern w:val="2"/>
          <w:sz w:val="28"/>
          <w:szCs w:val="28"/>
        </w:rPr>
      </w:pPr>
      <w:r w:rsidRPr="007F206F">
        <w:rPr>
          <w:rFonts w:ascii="Times New Roman" w:hAnsi="Times New Roman" w:cs="Times New Roman"/>
          <w:bCs/>
          <w:kern w:val="2"/>
          <w:sz w:val="28"/>
          <w:szCs w:val="28"/>
        </w:rPr>
        <w:t>Статья 3</w:t>
      </w:r>
      <w:r w:rsidR="000B16EA" w:rsidRPr="007F206F">
        <w:rPr>
          <w:rFonts w:ascii="Times New Roman" w:hAnsi="Times New Roman" w:cs="Times New Roman"/>
          <w:bCs/>
          <w:kern w:val="2"/>
          <w:sz w:val="28"/>
          <w:szCs w:val="28"/>
        </w:rPr>
        <w:t>3</w:t>
      </w:r>
      <w:r w:rsidR="006F2FB1" w:rsidRPr="007F206F">
        <w:rPr>
          <w:rFonts w:ascii="Times New Roman" w:hAnsi="Times New Roman" w:cs="Times New Roman"/>
          <w:bCs/>
          <w:kern w:val="2"/>
          <w:sz w:val="28"/>
          <w:szCs w:val="28"/>
        </w:rPr>
        <w:t>9</w:t>
      </w:r>
      <w:r w:rsidRPr="007F206F">
        <w:rPr>
          <w:rFonts w:ascii="Times New Roman" w:hAnsi="Times New Roman" w:cs="Times New Roman"/>
          <w:bCs/>
          <w:kern w:val="2"/>
          <w:sz w:val="28"/>
          <w:szCs w:val="28"/>
        </w:rPr>
        <w:t>. Убыток от предпринимательской деятельности</w:t>
      </w:r>
    </w:p>
    <w:p w14:paraId="3A3B5EB3" w14:textId="77777777" w:rsidR="00071F1C" w:rsidRPr="007F206F" w:rsidRDefault="00071F1C" w:rsidP="007B3937">
      <w:pPr>
        <w:spacing w:after="0" w:line="240" w:lineRule="auto"/>
        <w:ind w:firstLine="851"/>
        <w:contextualSpacing/>
        <w:jc w:val="both"/>
        <w:rPr>
          <w:rFonts w:ascii="Times New Roman" w:hAnsi="Times New Roman" w:cs="Times New Roman"/>
          <w:bCs/>
          <w:kern w:val="2"/>
          <w:sz w:val="28"/>
          <w:szCs w:val="28"/>
        </w:rPr>
      </w:pPr>
    </w:p>
    <w:p w14:paraId="12ACCF33" w14:textId="6B57E270" w:rsidR="00EC7B67" w:rsidRPr="007F206F" w:rsidRDefault="00EC7B67"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eastAsia="Times New Roman" w:hAnsi="Times New Roman" w:cs="Times New Roman"/>
          <w:kern w:val="2"/>
          <w:sz w:val="28"/>
          <w:szCs w:val="28"/>
          <w:lang w:eastAsia="ru-RU"/>
        </w:rPr>
        <w:t>1. Убытком от предпринимательской деятельности признается о</w:t>
      </w:r>
      <w:r w:rsidRPr="007F206F">
        <w:rPr>
          <w:rFonts w:ascii="Times New Roman" w:eastAsia="Times New Roman" w:hAnsi="Times New Roman" w:cs="Times New Roman"/>
          <w:sz w:val="28"/>
          <w:szCs w:val="28"/>
          <w:lang w:eastAsia="ru-RU"/>
        </w:rPr>
        <w:t>трицательное значение, полученное при применении формулы в соо</w:t>
      </w:r>
      <w:r w:rsidR="00B301B0" w:rsidRPr="007F206F">
        <w:rPr>
          <w:rFonts w:ascii="Times New Roman" w:eastAsia="Times New Roman" w:hAnsi="Times New Roman" w:cs="Times New Roman"/>
          <w:sz w:val="28"/>
          <w:szCs w:val="28"/>
          <w:lang w:eastAsia="ru-RU"/>
        </w:rPr>
        <w:t>тветствии с пунктом 1 статьи 236</w:t>
      </w:r>
      <w:r w:rsidRPr="007F206F">
        <w:rPr>
          <w:rFonts w:ascii="Times New Roman" w:eastAsia="Times New Roman" w:hAnsi="Times New Roman" w:cs="Times New Roman"/>
          <w:sz w:val="28"/>
          <w:szCs w:val="28"/>
          <w:lang w:eastAsia="ru-RU"/>
        </w:rPr>
        <w:t xml:space="preserve"> настоящего Кодекса. Если иное не установлено настоящей статьей, у</w:t>
      </w:r>
      <w:r w:rsidRPr="007F206F">
        <w:rPr>
          <w:rFonts w:ascii="Times New Roman" w:eastAsia="Times New Roman" w:hAnsi="Times New Roman" w:cs="Times New Roman"/>
          <w:kern w:val="2"/>
          <w:sz w:val="28"/>
          <w:szCs w:val="28"/>
          <w:lang w:eastAsia="ru-RU"/>
        </w:rPr>
        <w:t xml:space="preserve">быток от предпринимательской деятельности за налоговый период </w:t>
      </w:r>
      <w:r w:rsidRPr="007F206F">
        <w:rPr>
          <w:rFonts w:ascii="Times New Roman" w:hAnsi="Times New Roman" w:cs="Times New Roman"/>
          <w:kern w:val="2"/>
          <w:sz w:val="28"/>
          <w:szCs w:val="28"/>
        </w:rPr>
        <w:t>переносится последовательно на последующие десять налоговых периодов включительно и</w:t>
      </w:r>
      <w:r w:rsidRPr="007F206F">
        <w:rPr>
          <w:rFonts w:ascii="Times New Roman" w:eastAsia="Times New Roman" w:hAnsi="Times New Roman" w:cs="Times New Roman"/>
          <w:sz w:val="28"/>
          <w:szCs w:val="28"/>
          <w:shd w:val="clear" w:color="auto" w:fill="FFFFFF"/>
          <w:lang w:eastAsia="ru-RU"/>
        </w:rPr>
        <w:t xml:space="preserve"> компенсируется за счет </w:t>
      </w:r>
      <w:r w:rsidRPr="007F206F">
        <w:rPr>
          <w:rFonts w:ascii="Times New Roman" w:hAnsi="Times New Roman" w:cs="Times New Roman"/>
          <w:kern w:val="2"/>
          <w:sz w:val="28"/>
          <w:szCs w:val="28"/>
        </w:rPr>
        <w:t>налогооблагаемого дохода за эти налоговые периоды.</w:t>
      </w:r>
    </w:p>
    <w:p w14:paraId="0A9586A9" w14:textId="77777777" w:rsidR="00EC7B67" w:rsidRPr="007F206F" w:rsidRDefault="00EC7B67"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hyperlink r:id="rId201" w:anchor="sub_id=2230000" w:history="1">
        <w:r w:rsidRPr="007F206F">
          <w:rPr>
            <w:rFonts w:ascii="Times New Roman" w:hAnsi="Times New Roman" w:cs="Times New Roman"/>
            <w:kern w:val="2"/>
            <w:sz w:val="28"/>
            <w:szCs w:val="28"/>
          </w:rPr>
          <w:t>статьей 2</w:t>
        </w:r>
        <w:r w:rsidR="0063548F" w:rsidRPr="007F206F">
          <w:rPr>
            <w:rFonts w:ascii="Times New Roman" w:hAnsi="Times New Roman" w:cs="Times New Roman"/>
            <w:kern w:val="2"/>
            <w:sz w:val="28"/>
            <w:szCs w:val="28"/>
          </w:rPr>
          <w:t>3</w:t>
        </w:r>
        <w:r w:rsidR="00B83460" w:rsidRPr="007F206F">
          <w:rPr>
            <w:rFonts w:ascii="Times New Roman" w:hAnsi="Times New Roman" w:cs="Times New Roman"/>
            <w:kern w:val="2"/>
            <w:sz w:val="28"/>
            <w:szCs w:val="28"/>
          </w:rPr>
          <w:t>5</w:t>
        </w:r>
      </w:hyperlink>
      <w:r w:rsidRPr="007F206F">
        <w:rPr>
          <w:rFonts w:ascii="Times New Roman" w:hAnsi="Times New Roman" w:cs="Times New Roman"/>
          <w:kern w:val="2"/>
          <w:sz w:val="28"/>
          <w:szCs w:val="28"/>
        </w:rPr>
        <w:t xml:space="preserve"> настоящего Кодекса, не учитываются.</w:t>
      </w:r>
    </w:p>
    <w:p w14:paraId="255BBE8A" w14:textId="77777777" w:rsidR="00C817D7" w:rsidRPr="007F206F" w:rsidRDefault="00EC7B6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Не переносятся на последующие налоговые периоды убытки от предпринимательской деятельности, полученные дочерней организацией банка, приобретающей сомнительные и безнадежные активы родительского банка.</w:t>
      </w:r>
    </w:p>
    <w:p w14:paraId="4BA97000" w14:textId="77777777" w:rsidR="00EC7B67" w:rsidRPr="007F206F" w:rsidRDefault="00EC7B67" w:rsidP="007B3937">
      <w:pPr>
        <w:spacing w:after="0" w:line="240" w:lineRule="auto"/>
        <w:ind w:firstLine="851"/>
        <w:contextualSpacing/>
        <w:jc w:val="both"/>
        <w:rPr>
          <w:rFonts w:ascii="Times New Roman" w:hAnsi="Times New Roman" w:cs="Times New Roman"/>
          <w:bCs/>
          <w:kern w:val="2"/>
          <w:sz w:val="28"/>
          <w:szCs w:val="28"/>
        </w:rPr>
      </w:pPr>
    </w:p>
    <w:p w14:paraId="3E3A8EDC" w14:textId="77777777" w:rsidR="00C817D7" w:rsidRPr="007F206F" w:rsidRDefault="00C817D7" w:rsidP="007B3937">
      <w:pPr>
        <w:spacing w:after="0" w:line="240" w:lineRule="auto"/>
        <w:ind w:firstLine="851"/>
        <w:contextualSpacing/>
        <w:jc w:val="both"/>
        <w:rPr>
          <w:rFonts w:ascii="Times New Roman" w:hAnsi="Times New Roman" w:cs="Times New Roman"/>
          <w:bCs/>
          <w:kern w:val="2"/>
          <w:sz w:val="28"/>
          <w:szCs w:val="28"/>
        </w:rPr>
      </w:pPr>
      <w:r w:rsidRPr="007F206F">
        <w:rPr>
          <w:rFonts w:ascii="Times New Roman" w:hAnsi="Times New Roman" w:cs="Times New Roman"/>
          <w:bCs/>
          <w:kern w:val="2"/>
          <w:sz w:val="28"/>
          <w:szCs w:val="28"/>
        </w:rPr>
        <w:t xml:space="preserve">Статья </w:t>
      </w:r>
      <w:r w:rsidR="00B21F42" w:rsidRPr="007F206F">
        <w:rPr>
          <w:rFonts w:ascii="Times New Roman" w:hAnsi="Times New Roman" w:cs="Times New Roman"/>
          <w:bCs/>
          <w:kern w:val="2"/>
          <w:sz w:val="28"/>
          <w:szCs w:val="28"/>
        </w:rPr>
        <w:t>3</w:t>
      </w:r>
      <w:r w:rsidR="006F2FB1" w:rsidRPr="007F206F">
        <w:rPr>
          <w:rFonts w:ascii="Times New Roman" w:hAnsi="Times New Roman" w:cs="Times New Roman"/>
          <w:bCs/>
          <w:kern w:val="2"/>
          <w:sz w:val="28"/>
          <w:szCs w:val="28"/>
        </w:rPr>
        <w:t>40</w:t>
      </w:r>
      <w:r w:rsidRPr="007F206F">
        <w:rPr>
          <w:rFonts w:ascii="Times New Roman" w:hAnsi="Times New Roman" w:cs="Times New Roman"/>
          <w:bCs/>
          <w:kern w:val="2"/>
          <w:sz w:val="28"/>
          <w:szCs w:val="28"/>
        </w:rPr>
        <w:t>. Убыток от выбытия долгосрочных материальных активов</w:t>
      </w:r>
    </w:p>
    <w:p w14:paraId="6787661C" w14:textId="77777777" w:rsidR="00071F1C" w:rsidRPr="007F206F" w:rsidRDefault="00071F1C" w:rsidP="007B3937">
      <w:pPr>
        <w:spacing w:after="0" w:line="240" w:lineRule="auto"/>
        <w:ind w:firstLine="851"/>
        <w:contextualSpacing/>
        <w:jc w:val="both"/>
        <w:rPr>
          <w:rFonts w:ascii="Times New Roman" w:hAnsi="Times New Roman" w:cs="Times New Roman"/>
          <w:bCs/>
          <w:kern w:val="2"/>
          <w:sz w:val="28"/>
          <w:szCs w:val="28"/>
        </w:rPr>
      </w:pPr>
    </w:p>
    <w:p w14:paraId="5065385B"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Убытком от выбытия долгосрочных материальных активов признается общая сумма следующих видов убытков:</w:t>
      </w:r>
    </w:p>
    <w:p w14:paraId="562FE26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убыток от выбытия фиксированных активов </w:t>
      </w:r>
      <w:r w:rsidR="002E278D" w:rsidRPr="007F206F">
        <w:rPr>
          <w:rFonts w:ascii="Times New Roman" w:hAnsi="Times New Roman" w:cs="Times New Roman"/>
          <w:bCs/>
          <w:sz w:val="28"/>
          <w:szCs w:val="28"/>
        </w:rPr>
        <w:t xml:space="preserve">группы </w:t>
      </w:r>
      <w:r w:rsidRPr="007F206F">
        <w:rPr>
          <w:rFonts w:ascii="Times New Roman" w:hAnsi="Times New Roman" w:cs="Times New Roman"/>
          <w:bCs/>
          <w:sz w:val="28"/>
          <w:szCs w:val="28"/>
        </w:rPr>
        <w:t>I;</w:t>
      </w:r>
    </w:p>
    <w:p w14:paraId="060CB5F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убыток от выбытия объектов незавершенного строительства;</w:t>
      </w:r>
    </w:p>
    <w:p w14:paraId="30ACF7C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убыток от выбытия неустановленных машин и оборудования;</w:t>
      </w:r>
    </w:p>
    <w:p w14:paraId="76AA789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bCs/>
          <w:sz w:val="28"/>
          <w:szCs w:val="28"/>
        </w:rPr>
        <w:t xml:space="preserve">4) убыток от выбытия </w:t>
      </w:r>
      <w:r w:rsidRPr="007F206F">
        <w:rPr>
          <w:rFonts w:ascii="Times New Roman" w:hAnsi="Times New Roman" w:cs="Times New Roman"/>
          <w:kern w:val="2"/>
          <w:sz w:val="28"/>
          <w:szCs w:val="28"/>
        </w:rPr>
        <w:t>активов со сроком службы более одного года, не относимых к фиксированным активам или запасам.</w:t>
      </w:r>
    </w:p>
    <w:p w14:paraId="04E116E5" w14:textId="77777777" w:rsidR="00965761" w:rsidRPr="007F206F" w:rsidRDefault="00965761"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2. Убытком от выбытия фиксированных активов </w:t>
      </w:r>
      <w:r w:rsidR="002E278D" w:rsidRPr="007F206F">
        <w:rPr>
          <w:rFonts w:ascii="Times New Roman" w:eastAsia="Times New Roman" w:hAnsi="Times New Roman" w:cs="Times New Roman"/>
          <w:sz w:val="28"/>
          <w:szCs w:val="28"/>
          <w:lang w:eastAsia="ru-RU"/>
        </w:rPr>
        <w:t xml:space="preserve">группы </w:t>
      </w:r>
      <w:r w:rsidRPr="007F206F">
        <w:rPr>
          <w:rFonts w:ascii="Times New Roman" w:eastAsia="Times New Roman" w:hAnsi="Times New Roman" w:cs="Times New Roman"/>
          <w:sz w:val="28"/>
          <w:szCs w:val="28"/>
          <w:lang w:eastAsia="ru-RU"/>
        </w:rPr>
        <w:t xml:space="preserve">I признается отрицательное значение общей суммы результатов от всех выбытий фиксированных активов </w:t>
      </w:r>
      <w:r w:rsidR="008153A3" w:rsidRPr="007F206F">
        <w:rPr>
          <w:rFonts w:ascii="Times New Roman" w:eastAsia="Times New Roman" w:hAnsi="Times New Roman" w:cs="Times New Roman"/>
          <w:sz w:val="28"/>
          <w:szCs w:val="28"/>
          <w:lang w:eastAsia="ru-RU"/>
        </w:rPr>
        <w:t xml:space="preserve">группы </w:t>
      </w:r>
      <w:r w:rsidRPr="007F206F">
        <w:rPr>
          <w:rFonts w:ascii="Times New Roman" w:eastAsia="Times New Roman" w:hAnsi="Times New Roman" w:cs="Times New Roman"/>
          <w:sz w:val="28"/>
          <w:szCs w:val="28"/>
          <w:lang w:eastAsia="ru-RU"/>
        </w:rPr>
        <w:t xml:space="preserve">I за налоговый период, полученное в соответствии с пунктом 1 статьи </w:t>
      </w:r>
      <w:r w:rsidR="004E7E4A" w:rsidRPr="007F206F">
        <w:rPr>
          <w:rFonts w:ascii="Times New Roman" w:eastAsia="Times New Roman" w:hAnsi="Times New Roman" w:cs="Times New Roman"/>
          <w:sz w:val="28"/>
          <w:szCs w:val="28"/>
          <w:lang w:eastAsia="ru-RU"/>
        </w:rPr>
        <w:t>244</w:t>
      </w:r>
      <w:r w:rsidRPr="007F206F">
        <w:rPr>
          <w:rFonts w:ascii="Times New Roman" w:eastAsia="Times New Roman" w:hAnsi="Times New Roman" w:cs="Times New Roman"/>
          <w:sz w:val="28"/>
          <w:szCs w:val="28"/>
          <w:lang w:eastAsia="ru-RU"/>
        </w:rPr>
        <w:t xml:space="preserve"> настоящего Кодекса.</w:t>
      </w:r>
    </w:p>
    <w:p w14:paraId="4A38012B" w14:textId="77777777" w:rsidR="00965761" w:rsidRPr="007F206F" w:rsidRDefault="00965761"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Убытком от выбытия объектов незавершенного строительства является отрицательное значение общей суммы результатов от всех операций</w:t>
      </w:r>
      <w:r w:rsidRPr="007F206F">
        <w:rPr>
          <w:rFonts w:ascii="Times New Roman" w:eastAsia="Times New Roman" w:hAnsi="Times New Roman" w:cs="Times New Roman"/>
          <w:kern w:val="2"/>
          <w:sz w:val="28"/>
          <w:szCs w:val="28"/>
          <w:lang w:eastAsia="ru-RU"/>
        </w:rPr>
        <w:t xml:space="preserve"> выбытия таких объектов за налоговый период, полученное </w:t>
      </w:r>
      <w:r w:rsidRPr="007F206F">
        <w:rPr>
          <w:rFonts w:ascii="Times New Roman" w:eastAsia="Times New Roman" w:hAnsi="Times New Roman" w:cs="Times New Roman"/>
          <w:sz w:val="28"/>
          <w:szCs w:val="28"/>
          <w:lang w:eastAsia="ru-RU"/>
        </w:rPr>
        <w:t>в соответствии с пунктом 4 статьи 2</w:t>
      </w:r>
      <w:r w:rsidR="004E7E4A" w:rsidRPr="007F206F">
        <w:rPr>
          <w:rFonts w:ascii="Times New Roman" w:eastAsia="Times New Roman" w:hAnsi="Times New Roman" w:cs="Times New Roman"/>
          <w:sz w:val="28"/>
          <w:szCs w:val="28"/>
          <w:lang w:eastAsia="ru-RU"/>
        </w:rPr>
        <w:t>54</w:t>
      </w:r>
      <w:r w:rsidRPr="007F206F">
        <w:rPr>
          <w:rFonts w:ascii="Times New Roman" w:eastAsia="Times New Roman" w:hAnsi="Times New Roman" w:cs="Times New Roman"/>
          <w:sz w:val="28"/>
          <w:szCs w:val="28"/>
          <w:lang w:eastAsia="ru-RU"/>
        </w:rPr>
        <w:t xml:space="preserve"> настоящего Кодекса.</w:t>
      </w:r>
    </w:p>
    <w:p w14:paraId="6191AE61" w14:textId="77777777" w:rsidR="00965761" w:rsidRPr="007F206F" w:rsidRDefault="00965761"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eastAsia="Times New Roman" w:hAnsi="Times New Roman" w:cs="Times New Roman"/>
          <w:kern w:val="2"/>
          <w:sz w:val="28"/>
          <w:szCs w:val="28"/>
          <w:lang w:eastAsia="ru-RU"/>
        </w:rPr>
        <w:t xml:space="preserve">4. </w:t>
      </w:r>
      <w:r w:rsidRPr="007F206F">
        <w:rPr>
          <w:rFonts w:ascii="Times New Roman" w:hAnsi="Times New Roman" w:cs="Times New Roman"/>
          <w:kern w:val="2"/>
          <w:sz w:val="28"/>
          <w:szCs w:val="28"/>
        </w:rPr>
        <w:t xml:space="preserve">Убытком от выбытия неустановленных машин и оборудования </w:t>
      </w:r>
      <w:r w:rsidRPr="007F206F">
        <w:rPr>
          <w:rFonts w:ascii="Times New Roman" w:eastAsia="Times New Roman" w:hAnsi="Times New Roman" w:cs="Times New Roman"/>
          <w:kern w:val="2"/>
          <w:sz w:val="28"/>
          <w:szCs w:val="28"/>
          <w:lang w:eastAsia="ru-RU"/>
        </w:rPr>
        <w:t xml:space="preserve">является отрицательное значение общей суммы результатов от всех операций выбытия таких машин и оборудования за налоговый период, полученное </w:t>
      </w:r>
      <w:r w:rsidRPr="007F206F">
        <w:rPr>
          <w:rFonts w:ascii="Times New Roman" w:eastAsia="Times New Roman" w:hAnsi="Times New Roman" w:cs="Times New Roman"/>
          <w:sz w:val="28"/>
          <w:szCs w:val="28"/>
          <w:lang w:eastAsia="ru-RU"/>
        </w:rPr>
        <w:t xml:space="preserve">в </w:t>
      </w:r>
      <w:r w:rsidRPr="007F206F">
        <w:rPr>
          <w:rFonts w:ascii="Times New Roman" w:hAnsi="Times New Roman" w:cs="Times New Roman"/>
          <w:bCs/>
          <w:sz w:val="28"/>
          <w:szCs w:val="28"/>
        </w:rPr>
        <w:t xml:space="preserve">соответствии с пунктом 4 статьи </w:t>
      </w:r>
      <w:r w:rsidR="004E7E4A" w:rsidRPr="007F206F">
        <w:rPr>
          <w:rFonts w:ascii="Times New Roman" w:eastAsia="Times New Roman" w:hAnsi="Times New Roman" w:cs="Times New Roman"/>
          <w:sz w:val="28"/>
          <w:szCs w:val="28"/>
          <w:lang w:eastAsia="ru-RU"/>
        </w:rPr>
        <w:t>254</w:t>
      </w:r>
      <w:r w:rsidR="002E278D"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w:t>
      </w:r>
    </w:p>
    <w:p w14:paraId="2CDB9E53" w14:textId="77777777" w:rsidR="00965761" w:rsidRPr="007F206F" w:rsidRDefault="0096576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Убытком от выбытия активов со сроком службы более одного года, не относимых к фиксированным активам или запасам, является отрицательное значение общей суммы результатов от всех операций выбытия таких активов за налоговый период, полученное в соответствии с пунктом 4 статьи </w:t>
      </w:r>
      <w:r w:rsidR="004E7E4A" w:rsidRPr="007F206F">
        <w:rPr>
          <w:rFonts w:ascii="Times New Roman" w:eastAsia="Times New Roman" w:hAnsi="Times New Roman" w:cs="Times New Roman"/>
          <w:sz w:val="28"/>
          <w:szCs w:val="28"/>
          <w:lang w:eastAsia="ru-RU"/>
        </w:rPr>
        <w:t>254</w:t>
      </w:r>
      <w:r w:rsidR="002E278D"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w:t>
      </w:r>
    </w:p>
    <w:p w14:paraId="00559CE4" w14:textId="77777777" w:rsidR="00965761" w:rsidRPr="007F206F" w:rsidRDefault="00965761"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 xml:space="preserve">6. Убыток от выбытия </w:t>
      </w:r>
      <w:r w:rsidRPr="007F206F">
        <w:rPr>
          <w:rFonts w:ascii="Times New Roman" w:eastAsia="Times New Roman" w:hAnsi="Times New Roman" w:cs="Times New Roman"/>
          <w:sz w:val="28"/>
          <w:szCs w:val="28"/>
          <w:lang w:eastAsia="ru-RU"/>
        </w:rPr>
        <w:t>долгосрочных материальных активов</w:t>
      </w:r>
      <w:r w:rsidRPr="007F206F">
        <w:rPr>
          <w:rFonts w:ascii="Times New Roman" w:hAnsi="Times New Roman" w:cs="Times New Roman"/>
          <w:kern w:val="2"/>
          <w:sz w:val="28"/>
          <w:szCs w:val="28"/>
        </w:rPr>
        <w:t xml:space="preserve"> не учитывается в налоговом периоде, за который он определен. </w:t>
      </w:r>
    </w:p>
    <w:p w14:paraId="6F7075EC" w14:textId="77777777" w:rsidR="00965761" w:rsidRPr="007F206F" w:rsidRDefault="00965761"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Такой убыток переносится последовательно на последующие десять налоговых периодов включительно и</w:t>
      </w:r>
      <w:r w:rsidRPr="007F206F">
        <w:rPr>
          <w:rFonts w:ascii="Times New Roman" w:eastAsia="Times New Roman" w:hAnsi="Times New Roman" w:cs="Times New Roman"/>
          <w:sz w:val="28"/>
          <w:szCs w:val="28"/>
          <w:shd w:val="clear" w:color="auto" w:fill="FFFFFF"/>
          <w:lang w:eastAsia="ru-RU"/>
        </w:rPr>
        <w:t xml:space="preserve"> компенсируется за счет </w:t>
      </w:r>
      <w:r w:rsidRPr="007F206F">
        <w:rPr>
          <w:rFonts w:ascii="Times New Roman" w:hAnsi="Times New Roman" w:cs="Times New Roman"/>
          <w:kern w:val="2"/>
          <w:sz w:val="28"/>
          <w:szCs w:val="28"/>
        </w:rPr>
        <w:t>налогооблагаемого дохода за эти налоговые периоды.</w:t>
      </w:r>
    </w:p>
    <w:p w14:paraId="4868C73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76AE463D" w14:textId="77777777" w:rsidR="00C817D7" w:rsidRPr="007F206F" w:rsidRDefault="00C817D7" w:rsidP="007B3937">
      <w:pPr>
        <w:spacing w:after="0" w:line="240" w:lineRule="auto"/>
        <w:ind w:firstLine="851"/>
        <w:contextualSpacing/>
        <w:jc w:val="both"/>
        <w:rPr>
          <w:rFonts w:ascii="Times New Roman" w:hAnsi="Times New Roman" w:cs="Times New Roman"/>
          <w:bCs/>
          <w:kern w:val="2"/>
          <w:sz w:val="28"/>
          <w:szCs w:val="28"/>
        </w:rPr>
      </w:pPr>
      <w:r w:rsidRPr="007F206F">
        <w:rPr>
          <w:rFonts w:ascii="Times New Roman" w:hAnsi="Times New Roman" w:cs="Times New Roman"/>
          <w:bCs/>
          <w:kern w:val="2"/>
          <w:sz w:val="28"/>
          <w:szCs w:val="28"/>
        </w:rPr>
        <w:t>Статья 3</w:t>
      </w:r>
      <w:r w:rsidR="006F2FB1" w:rsidRPr="007F206F">
        <w:rPr>
          <w:rFonts w:ascii="Times New Roman" w:hAnsi="Times New Roman" w:cs="Times New Roman"/>
          <w:bCs/>
          <w:kern w:val="2"/>
          <w:sz w:val="28"/>
          <w:szCs w:val="28"/>
        </w:rPr>
        <w:t>41</w:t>
      </w:r>
      <w:r w:rsidRPr="007F206F">
        <w:rPr>
          <w:rFonts w:ascii="Times New Roman" w:hAnsi="Times New Roman" w:cs="Times New Roman"/>
          <w:bCs/>
          <w:kern w:val="2"/>
          <w:sz w:val="28"/>
          <w:szCs w:val="28"/>
        </w:rPr>
        <w:t>. Убыток от выбытия инвестиционных активов</w:t>
      </w:r>
    </w:p>
    <w:p w14:paraId="16C98F25" w14:textId="77777777" w:rsidR="00071F1C" w:rsidRPr="007F206F" w:rsidRDefault="00071F1C" w:rsidP="007B3937">
      <w:pPr>
        <w:spacing w:after="0" w:line="240" w:lineRule="auto"/>
        <w:ind w:firstLine="851"/>
        <w:contextualSpacing/>
        <w:jc w:val="both"/>
        <w:rPr>
          <w:rFonts w:ascii="Times New Roman" w:hAnsi="Times New Roman" w:cs="Times New Roman"/>
          <w:bCs/>
          <w:kern w:val="2"/>
          <w:sz w:val="28"/>
          <w:szCs w:val="28"/>
        </w:rPr>
      </w:pPr>
    </w:p>
    <w:p w14:paraId="4D853104" w14:textId="77777777" w:rsidR="00B83340" w:rsidRPr="007F206F" w:rsidRDefault="00B8334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Убытком от выбытия инвестиционных активов признаются убытки от выбытия следующих видов активов:</w:t>
      </w:r>
    </w:p>
    <w:p w14:paraId="09B65799" w14:textId="77777777" w:rsidR="00B83340" w:rsidRPr="007F206F" w:rsidRDefault="00B83340" w:rsidP="007B3937">
      <w:pPr>
        <w:tabs>
          <w:tab w:val="left" w:pos="993"/>
        </w:tabs>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земельных участков;</w:t>
      </w:r>
    </w:p>
    <w:p w14:paraId="334B46B3" w14:textId="77777777" w:rsidR="00B83340" w:rsidRPr="007F206F" w:rsidRDefault="00B83340" w:rsidP="007B3937">
      <w:pPr>
        <w:tabs>
          <w:tab w:val="left" w:pos="993"/>
        </w:tabs>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ценных бумаг;</w:t>
      </w:r>
    </w:p>
    <w:p w14:paraId="69E40AC1" w14:textId="77777777" w:rsidR="00B83340" w:rsidRPr="007F206F" w:rsidRDefault="00B83340" w:rsidP="007B3937">
      <w:pPr>
        <w:tabs>
          <w:tab w:val="left" w:pos="993"/>
        </w:tabs>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долей участия;</w:t>
      </w:r>
    </w:p>
    <w:p w14:paraId="6C7D841F" w14:textId="77777777" w:rsidR="00B83340" w:rsidRPr="007F206F" w:rsidRDefault="00B83340" w:rsidP="007B3937">
      <w:pPr>
        <w:tabs>
          <w:tab w:val="left" w:pos="993"/>
        </w:tabs>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инвестиционного золота.</w:t>
      </w:r>
    </w:p>
    <w:p w14:paraId="26429CB0"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kern w:val="2"/>
          <w:sz w:val="28"/>
          <w:szCs w:val="28"/>
        </w:rPr>
        <w:t xml:space="preserve">2. Убытком от выбытия земельных участков </w:t>
      </w:r>
      <w:r w:rsidRPr="007F206F">
        <w:rPr>
          <w:rFonts w:ascii="Times New Roman" w:eastAsia="Times New Roman" w:hAnsi="Times New Roman" w:cs="Times New Roman"/>
          <w:kern w:val="2"/>
          <w:sz w:val="28"/>
          <w:szCs w:val="28"/>
          <w:lang w:eastAsia="ru-RU"/>
        </w:rPr>
        <w:t xml:space="preserve">является отрицательное значение общей суммы результатов от всех операций выбытия земельных участков за налоговый период, полученное </w:t>
      </w:r>
      <w:r w:rsidRPr="007F206F">
        <w:rPr>
          <w:rFonts w:ascii="Times New Roman" w:eastAsia="Times New Roman" w:hAnsi="Times New Roman" w:cs="Times New Roman"/>
          <w:sz w:val="28"/>
          <w:szCs w:val="28"/>
          <w:lang w:eastAsia="ru-RU"/>
        </w:rPr>
        <w:t xml:space="preserve">в </w:t>
      </w:r>
      <w:r w:rsidRPr="007F206F">
        <w:rPr>
          <w:rFonts w:ascii="Times New Roman" w:hAnsi="Times New Roman" w:cs="Times New Roman"/>
          <w:bCs/>
          <w:sz w:val="28"/>
          <w:szCs w:val="28"/>
        </w:rPr>
        <w:t xml:space="preserve">соответствии с пунктом 4 статьи </w:t>
      </w:r>
      <w:r w:rsidR="004E7E4A" w:rsidRPr="007F206F">
        <w:rPr>
          <w:rFonts w:ascii="Times New Roman" w:eastAsia="Times New Roman" w:hAnsi="Times New Roman" w:cs="Times New Roman"/>
          <w:sz w:val="28"/>
          <w:szCs w:val="28"/>
          <w:lang w:eastAsia="ru-RU"/>
        </w:rPr>
        <w:t>254</w:t>
      </w:r>
      <w:r w:rsidRPr="007F206F">
        <w:rPr>
          <w:rFonts w:ascii="Times New Roman" w:hAnsi="Times New Roman" w:cs="Times New Roman"/>
          <w:bCs/>
          <w:sz w:val="28"/>
          <w:szCs w:val="28"/>
        </w:rPr>
        <w:t xml:space="preserve"> настоящего Кодекса.</w:t>
      </w:r>
    </w:p>
    <w:p w14:paraId="6481D67D"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 xml:space="preserve">3. Убытком от выбытия долей участия </w:t>
      </w:r>
      <w:r w:rsidRPr="007F206F">
        <w:rPr>
          <w:rFonts w:ascii="Times New Roman" w:eastAsia="Times New Roman" w:hAnsi="Times New Roman" w:cs="Times New Roman"/>
          <w:kern w:val="2"/>
          <w:sz w:val="28"/>
          <w:szCs w:val="28"/>
          <w:lang w:eastAsia="ru-RU"/>
        </w:rPr>
        <w:t xml:space="preserve">является отрицательное значение общей суммы результатов от всех операций выбытия долей участия за налоговый период, полученное </w:t>
      </w:r>
      <w:r w:rsidRPr="007F206F">
        <w:rPr>
          <w:rFonts w:ascii="Times New Roman" w:eastAsia="Times New Roman" w:hAnsi="Times New Roman" w:cs="Times New Roman"/>
          <w:sz w:val="28"/>
          <w:szCs w:val="28"/>
          <w:lang w:eastAsia="ru-RU"/>
        </w:rPr>
        <w:t xml:space="preserve">в </w:t>
      </w:r>
      <w:r w:rsidRPr="007F206F">
        <w:rPr>
          <w:rFonts w:ascii="Times New Roman" w:hAnsi="Times New Roman" w:cs="Times New Roman"/>
          <w:bCs/>
          <w:sz w:val="28"/>
          <w:szCs w:val="28"/>
        </w:rPr>
        <w:t xml:space="preserve">соответствии с пунктом 1 статьи </w:t>
      </w:r>
      <w:r w:rsidRPr="007F206F">
        <w:rPr>
          <w:rFonts w:ascii="Times New Roman" w:hAnsi="Times New Roman" w:cs="Times New Roman"/>
          <w:kern w:val="2"/>
          <w:sz w:val="28"/>
          <w:szCs w:val="28"/>
        </w:rPr>
        <w:t>2</w:t>
      </w:r>
      <w:r w:rsidR="004E7E4A" w:rsidRPr="007F206F">
        <w:rPr>
          <w:rFonts w:ascii="Times New Roman" w:hAnsi="Times New Roman" w:cs="Times New Roman"/>
          <w:kern w:val="2"/>
          <w:sz w:val="28"/>
          <w:szCs w:val="28"/>
        </w:rPr>
        <w:t>51</w:t>
      </w:r>
      <w:r w:rsidRPr="007F206F">
        <w:rPr>
          <w:rFonts w:ascii="Times New Roman" w:hAnsi="Times New Roman" w:cs="Times New Roman"/>
          <w:kern w:val="2"/>
          <w:sz w:val="28"/>
          <w:szCs w:val="28"/>
        </w:rPr>
        <w:t xml:space="preserve"> настоящего Кодекса.</w:t>
      </w:r>
    </w:p>
    <w:p w14:paraId="640E6F58"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 xml:space="preserve">4. Убытком от выбытия ценных бумаг </w:t>
      </w:r>
      <w:r w:rsidRPr="007F206F">
        <w:rPr>
          <w:rFonts w:ascii="Times New Roman" w:eastAsia="Times New Roman" w:hAnsi="Times New Roman" w:cs="Times New Roman"/>
          <w:kern w:val="2"/>
          <w:sz w:val="28"/>
          <w:szCs w:val="28"/>
          <w:lang w:eastAsia="ru-RU"/>
        </w:rPr>
        <w:t xml:space="preserve">является отрицательное значение общей суммы результатов от всех операций выбытия ценных бумаг за налоговый период, полученное </w:t>
      </w:r>
      <w:r w:rsidRPr="007F206F">
        <w:rPr>
          <w:rFonts w:ascii="Times New Roman" w:eastAsia="Times New Roman" w:hAnsi="Times New Roman" w:cs="Times New Roman"/>
          <w:sz w:val="28"/>
          <w:szCs w:val="28"/>
          <w:lang w:eastAsia="ru-RU"/>
        </w:rPr>
        <w:t xml:space="preserve">в </w:t>
      </w:r>
      <w:r w:rsidRPr="007F206F">
        <w:rPr>
          <w:rFonts w:ascii="Times New Roman" w:hAnsi="Times New Roman" w:cs="Times New Roman"/>
          <w:bCs/>
          <w:sz w:val="28"/>
          <w:szCs w:val="28"/>
        </w:rPr>
        <w:t xml:space="preserve">соответствии с пунктом 3 </w:t>
      </w:r>
      <w:r w:rsidRPr="007F206F">
        <w:rPr>
          <w:rFonts w:ascii="Times New Roman" w:hAnsi="Times New Roman" w:cs="Times New Roman"/>
          <w:kern w:val="2"/>
          <w:sz w:val="28"/>
          <w:szCs w:val="28"/>
        </w:rPr>
        <w:t>статьи 2</w:t>
      </w:r>
      <w:r w:rsidR="004E7E4A" w:rsidRPr="007F206F">
        <w:rPr>
          <w:rFonts w:ascii="Times New Roman" w:hAnsi="Times New Roman" w:cs="Times New Roman"/>
          <w:kern w:val="2"/>
          <w:sz w:val="28"/>
          <w:szCs w:val="28"/>
        </w:rPr>
        <w:t>52</w:t>
      </w:r>
      <w:r w:rsidRPr="007F206F">
        <w:rPr>
          <w:rFonts w:ascii="Times New Roman" w:hAnsi="Times New Roman" w:cs="Times New Roman"/>
          <w:kern w:val="2"/>
          <w:sz w:val="28"/>
          <w:szCs w:val="28"/>
        </w:rPr>
        <w:t xml:space="preserve"> настоящего Кодекса.</w:t>
      </w:r>
    </w:p>
    <w:p w14:paraId="18D27F6D" w14:textId="77777777" w:rsidR="00B83340" w:rsidRPr="007F206F" w:rsidRDefault="00B83340" w:rsidP="007B3937">
      <w:pPr>
        <w:shd w:val="clear" w:color="auto" w:fill="FFFFFF"/>
        <w:tabs>
          <w:tab w:val="left" w:pos="0"/>
          <w:tab w:val="left" w:pos="993"/>
        </w:tabs>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kern w:val="2"/>
          <w:sz w:val="28"/>
          <w:szCs w:val="28"/>
        </w:rPr>
        <w:t xml:space="preserve">5. Убытком от выбытия инвестиционного золота </w:t>
      </w:r>
      <w:r w:rsidRPr="007F206F">
        <w:rPr>
          <w:rFonts w:ascii="Times New Roman" w:eastAsia="Times New Roman" w:hAnsi="Times New Roman" w:cs="Times New Roman"/>
          <w:kern w:val="2"/>
          <w:sz w:val="28"/>
          <w:szCs w:val="28"/>
          <w:lang w:eastAsia="ru-RU"/>
        </w:rPr>
        <w:t xml:space="preserve">является отрицательное значение общей суммы результатов от всех операций выбытия инвестиционного золота за налоговый период, полученное </w:t>
      </w:r>
      <w:r w:rsidRPr="007F206F">
        <w:rPr>
          <w:rFonts w:ascii="Times New Roman" w:eastAsia="Times New Roman" w:hAnsi="Times New Roman" w:cs="Times New Roman"/>
          <w:sz w:val="28"/>
          <w:szCs w:val="28"/>
          <w:lang w:eastAsia="ru-RU"/>
        </w:rPr>
        <w:t xml:space="preserve">в </w:t>
      </w:r>
      <w:r w:rsidRPr="007F206F">
        <w:rPr>
          <w:rFonts w:ascii="Times New Roman" w:hAnsi="Times New Roman" w:cs="Times New Roman"/>
          <w:bCs/>
          <w:sz w:val="28"/>
          <w:szCs w:val="28"/>
        </w:rPr>
        <w:t xml:space="preserve">соответствии с пунктом 4 статьи </w:t>
      </w:r>
      <w:r w:rsidR="004E7E4A" w:rsidRPr="007F206F">
        <w:rPr>
          <w:rFonts w:ascii="Times New Roman" w:eastAsia="Times New Roman" w:hAnsi="Times New Roman" w:cs="Times New Roman"/>
          <w:sz w:val="28"/>
          <w:szCs w:val="28"/>
          <w:lang w:eastAsia="ru-RU"/>
        </w:rPr>
        <w:t>254</w:t>
      </w:r>
      <w:r w:rsidRPr="007F206F">
        <w:rPr>
          <w:rFonts w:ascii="Times New Roman" w:hAnsi="Times New Roman" w:cs="Times New Roman"/>
          <w:bCs/>
          <w:sz w:val="28"/>
          <w:szCs w:val="28"/>
        </w:rPr>
        <w:t xml:space="preserve"> настоящего Кодекса.</w:t>
      </w:r>
    </w:p>
    <w:p w14:paraId="5E6F471F" w14:textId="77777777" w:rsidR="00B83340" w:rsidRPr="007F206F" w:rsidRDefault="00B83340" w:rsidP="007B3937">
      <w:pPr>
        <w:spacing w:after="0" w:line="240" w:lineRule="auto"/>
        <w:ind w:firstLine="851"/>
        <w:contextualSpacing/>
        <w:jc w:val="both"/>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 xml:space="preserve">6. Убытки от выбытия каждого вида активов, указанных в пунктах </w:t>
      </w:r>
      <w:r w:rsidR="002E278D" w:rsidRPr="007F206F">
        <w:rPr>
          <w:rFonts w:ascii="Times New Roman" w:eastAsia="Times New Roman" w:hAnsi="Times New Roman" w:cs="Times New Roman"/>
          <w:kern w:val="2"/>
          <w:sz w:val="28"/>
          <w:szCs w:val="28"/>
          <w:lang w:eastAsia="ru-RU"/>
        </w:rPr>
        <w:br/>
      </w:r>
      <w:r w:rsidRPr="007F206F">
        <w:rPr>
          <w:rFonts w:ascii="Times New Roman" w:eastAsia="Times New Roman" w:hAnsi="Times New Roman" w:cs="Times New Roman"/>
          <w:kern w:val="2"/>
          <w:sz w:val="28"/>
          <w:szCs w:val="28"/>
          <w:lang w:eastAsia="ru-RU"/>
        </w:rPr>
        <w:t xml:space="preserve">2 </w:t>
      </w:r>
      <w:r w:rsidR="002E278D" w:rsidRPr="007F206F">
        <w:rPr>
          <w:rFonts w:ascii="Times New Roman" w:eastAsia="Times New Roman" w:hAnsi="Times New Roman" w:cs="Times New Roman"/>
          <w:kern w:val="2"/>
          <w:sz w:val="28"/>
          <w:szCs w:val="28"/>
          <w:lang w:eastAsia="ru-RU"/>
        </w:rPr>
        <w:t>–</w:t>
      </w:r>
      <w:r w:rsidRPr="007F206F">
        <w:rPr>
          <w:rFonts w:ascii="Times New Roman" w:eastAsia="Times New Roman" w:hAnsi="Times New Roman" w:cs="Times New Roman"/>
          <w:kern w:val="2"/>
          <w:sz w:val="28"/>
          <w:szCs w:val="28"/>
          <w:lang w:eastAsia="ru-RU"/>
        </w:rPr>
        <w:t xml:space="preserve"> 5 настоящей статьи, возникшие за налоговый период, компенсируются за счет дохода от прироста по этому же виду актива за этот же налоговый период.</w:t>
      </w:r>
    </w:p>
    <w:p w14:paraId="6E0857E3" w14:textId="77777777" w:rsidR="00B83340" w:rsidRPr="007F206F" w:rsidRDefault="00B8334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eastAsia="Times New Roman" w:hAnsi="Times New Roman" w:cs="Times New Roman"/>
          <w:kern w:val="2"/>
          <w:sz w:val="28"/>
          <w:szCs w:val="28"/>
          <w:lang w:eastAsia="ru-RU"/>
        </w:rPr>
        <w:t>Сумма убытка от выбытия каждого вида активов, не компенсированного в периоде, в котором он имел место, переносится последовательно на последующие десять налоговых периодов включительно и компенсируется за счет доходов от прироста стоимости по этому же виду актива этих налоговых периодов.</w:t>
      </w:r>
    </w:p>
    <w:p w14:paraId="5120815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670E0951" w14:textId="77777777" w:rsidR="00C817D7" w:rsidRPr="007F206F" w:rsidRDefault="00C817D7" w:rsidP="007B3937">
      <w:pPr>
        <w:spacing w:after="0" w:line="240" w:lineRule="auto"/>
        <w:ind w:firstLine="851"/>
        <w:contextualSpacing/>
        <w:jc w:val="both"/>
        <w:rPr>
          <w:rFonts w:ascii="Times New Roman" w:hAnsi="Times New Roman" w:cs="Times New Roman"/>
          <w:bCs/>
          <w:kern w:val="2"/>
          <w:sz w:val="28"/>
          <w:szCs w:val="28"/>
        </w:rPr>
      </w:pPr>
      <w:r w:rsidRPr="007F206F">
        <w:rPr>
          <w:rFonts w:ascii="Times New Roman" w:hAnsi="Times New Roman" w:cs="Times New Roman"/>
          <w:bCs/>
          <w:kern w:val="2"/>
          <w:sz w:val="28"/>
          <w:szCs w:val="28"/>
        </w:rPr>
        <w:t>Статья 3</w:t>
      </w:r>
      <w:r w:rsidR="006F2FB1" w:rsidRPr="007F206F">
        <w:rPr>
          <w:rFonts w:ascii="Times New Roman" w:hAnsi="Times New Roman" w:cs="Times New Roman"/>
          <w:bCs/>
          <w:kern w:val="2"/>
          <w:sz w:val="28"/>
          <w:szCs w:val="28"/>
        </w:rPr>
        <w:t>42</w:t>
      </w:r>
      <w:r w:rsidRPr="007F206F">
        <w:rPr>
          <w:rFonts w:ascii="Times New Roman" w:hAnsi="Times New Roman" w:cs="Times New Roman"/>
          <w:bCs/>
          <w:kern w:val="2"/>
          <w:sz w:val="28"/>
          <w:szCs w:val="28"/>
        </w:rPr>
        <w:t>. Убыток по производному финансовому инструменту</w:t>
      </w:r>
    </w:p>
    <w:p w14:paraId="20886329" w14:textId="77777777" w:rsidR="00071F1C" w:rsidRPr="007F206F" w:rsidRDefault="00071F1C" w:rsidP="007B3937">
      <w:pPr>
        <w:spacing w:after="0" w:line="240" w:lineRule="auto"/>
        <w:ind w:firstLine="851"/>
        <w:contextualSpacing/>
        <w:jc w:val="both"/>
        <w:rPr>
          <w:rFonts w:ascii="Times New Roman" w:hAnsi="Times New Roman" w:cs="Times New Roman"/>
          <w:bCs/>
          <w:kern w:val="2"/>
          <w:sz w:val="28"/>
          <w:szCs w:val="28"/>
        </w:rPr>
      </w:pPr>
    </w:p>
    <w:p w14:paraId="2B50E39A"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1. Убыток по </w:t>
      </w:r>
      <w:hyperlink r:id="rId202" w:anchor="sub_id=2770000" w:tooltip="Кодекс Республики Казахстан от 25 декабря 2017 года № 120-VI " w:history="1">
        <w:r w:rsidRPr="007F206F">
          <w:rPr>
            <w:rFonts w:ascii="Times New Roman" w:eastAsia="Times New Roman" w:hAnsi="Times New Roman" w:cs="Times New Roman"/>
            <w:kern w:val="2"/>
            <w:sz w:val="28"/>
            <w:szCs w:val="28"/>
            <w:lang w:eastAsia="ru-RU"/>
          </w:rPr>
          <w:t>производному финансовому инструменту</w:t>
        </w:r>
      </w:hyperlink>
      <w:r w:rsidRPr="007F206F">
        <w:rPr>
          <w:rFonts w:ascii="Times New Roman" w:eastAsia="Times New Roman" w:hAnsi="Times New Roman" w:cs="Times New Roman"/>
          <w:kern w:val="2"/>
          <w:sz w:val="28"/>
          <w:szCs w:val="28"/>
          <w:lang w:eastAsia="ru-RU"/>
        </w:rPr>
        <w:t> определяется как превышение расходов над поступлениями, которые определяются в соответствии со </w:t>
      </w:r>
      <w:hyperlink r:id="rId203" w:anchor="sub_id=2780000" w:tooltip="Кодекс Республики Казахстан от 25 декабря 2017 года № 120-VI " w:history="1">
        <w:r w:rsidRPr="007F206F">
          <w:rPr>
            <w:rFonts w:ascii="Times New Roman" w:eastAsia="Times New Roman" w:hAnsi="Times New Roman" w:cs="Times New Roman"/>
            <w:kern w:val="2"/>
            <w:sz w:val="28"/>
            <w:szCs w:val="28"/>
            <w:lang w:eastAsia="ru-RU"/>
          </w:rPr>
          <w:t>статьями 2</w:t>
        </w:r>
      </w:hyperlink>
      <w:r w:rsidR="004E7E4A" w:rsidRPr="007F206F">
        <w:rPr>
          <w:rFonts w:ascii="Times New Roman" w:eastAsia="Times New Roman" w:hAnsi="Times New Roman" w:cs="Times New Roman"/>
          <w:kern w:val="2"/>
          <w:sz w:val="28"/>
          <w:szCs w:val="28"/>
          <w:lang w:eastAsia="ru-RU"/>
        </w:rPr>
        <w:t>90</w:t>
      </w:r>
      <w:r w:rsidRPr="007F206F">
        <w:rPr>
          <w:rFonts w:ascii="Times New Roman" w:eastAsia="Times New Roman" w:hAnsi="Times New Roman" w:cs="Times New Roman"/>
          <w:kern w:val="2"/>
          <w:sz w:val="28"/>
          <w:szCs w:val="28"/>
          <w:lang w:eastAsia="ru-RU"/>
        </w:rPr>
        <w:t> и </w:t>
      </w:r>
      <w:hyperlink r:id="rId204" w:anchor="sub_id=2790000" w:tooltip="Кодекс Республики Казахстан от 25 декабря 2017 года № 120-VI " w:history="1">
        <w:r w:rsidRPr="007F206F">
          <w:rPr>
            <w:rFonts w:ascii="Times New Roman" w:eastAsia="Times New Roman" w:hAnsi="Times New Roman" w:cs="Times New Roman"/>
            <w:kern w:val="2"/>
            <w:sz w:val="28"/>
            <w:szCs w:val="28"/>
            <w:lang w:eastAsia="ru-RU"/>
          </w:rPr>
          <w:t>2</w:t>
        </w:r>
      </w:hyperlink>
      <w:r w:rsidR="004E7E4A" w:rsidRPr="007F206F">
        <w:rPr>
          <w:rFonts w:ascii="Times New Roman" w:eastAsia="Times New Roman" w:hAnsi="Times New Roman" w:cs="Times New Roman"/>
          <w:kern w:val="2"/>
          <w:sz w:val="28"/>
          <w:szCs w:val="28"/>
          <w:lang w:eastAsia="ru-RU"/>
        </w:rPr>
        <w:t>91</w:t>
      </w:r>
      <w:r w:rsidRPr="007F206F">
        <w:rPr>
          <w:rFonts w:ascii="Times New Roman" w:eastAsia="Times New Roman" w:hAnsi="Times New Roman" w:cs="Times New Roman"/>
          <w:kern w:val="2"/>
          <w:sz w:val="28"/>
          <w:szCs w:val="28"/>
          <w:lang w:eastAsia="ru-RU"/>
        </w:rPr>
        <w:t> настоящего Кодекса.</w:t>
      </w:r>
    </w:p>
    <w:p w14:paraId="59385E44"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14:paraId="62852FF1"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14:paraId="2A8D1734"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hyperlink r:id="rId205" w:anchor="sub_id=3001200" w:tooltip="Кодекс Республики Казахстан от 25 декабря 2017 года № 120-VI " w:history="1">
        <w:r w:rsidRPr="007F206F">
          <w:rPr>
            <w:rFonts w:ascii="Times New Roman" w:eastAsia="Times New Roman" w:hAnsi="Times New Roman" w:cs="Times New Roman"/>
            <w:kern w:val="2"/>
            <w:sz w:val="28"/>
            <w:szCs w:val="28"/>
            <w:lang w:eastAsia="ru-RU"/>
          </w:rPr>
          <w:t>пунктом 2 настоящей статьи</w:t>
        </w:r>
      </w:hyperlink>
      <w:r w:rsidRPr="007F206F">
        <w:rPr>
          <w:rFonts w:ascii="Times New Roman" w:eastAsia="Times New Roman" w:hAnsi="Times New Roman" w:cs="Times New Roman"/>
          <w:kern w:val="2"/>
          <w:sz w:val="28"/>
          <w:szCs w:val="28"/>
          <w:lang w:eastAsia="ru-RU"/>
        </w:rPr>
        <w:t>.</w:t>
      </w:r>
    </w:p>
    <w:p w14:paraId="01BFF9E4"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Убыток по производному финансовому инструменту, применяемому в целях хеджирования, учитывается в соответствии со </w:t>
      </w:r>
      <w:hyperlink r:id="rId206" w:anchor="sub_id=2800000" w:history="1">
        <w:r w:rsidRPr="007F206F">
          <w:rPr>
            <w:rFonts w:ascii="Times New Roman" w:eastAsia="Times New Roman" w:hAnsi="Times New Roman" w:cs="Times New Roman"/>
            <w:kern w:val="2"/>
            <w:sz w:val="28"/>
            <w:szCs w:val="28"/>
            <w:lang w:eastAsia="ru-RU"/>
          </w:rPr>
          <w:t>статьей 2</w:t>
        </w:r>
        <w:r w:rsidR="004E7E4A" w:rsidRPr="007F206F">
          <w:rPr>
            <w:rFonts w:ascii="Times New Roman" w:eastAsia="Times New Roman" w:hAnsi="Times New Roman" w:cs="Times New Roman"/>
            <w:kern w:val="2"/>
            <w:sz w:val="28"/>
            <w:szCs w:val="28"/>
            <w:lang w:eastAsia="ru-RU"/>
          </w:rPr>
          <w:t>92</w:t>
        </w:r>
      </w:hyperlink>
      <w:r w:rsidRPr="007F206F">
        <w:rPr>
          <w:rFonts w:ascii="Times New Roman" w:eastAsia="Times New Roman" w:hAnsi="Times New Roman" w:cs="Times New Roman"/>
          <w:kern w:val="2"/>
          <w:sz w:val="28"/>
          <w:szCs w:val="28"/>
          <w:lang w:eastAsia="ru-RU"/>
        </w:rPr>
        <w:t> настоящего Кодекса.</w:t>
      </w:r>
    </w:p>
    <w:p w14:paraId="3CE244B2"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2. Убытки по </w:t>
      </w:r>
      <w:hyperlink r:id="rId207" w:anchor="sub_id=2770000" w:tooltip="Кодекс Республики Казахстан от 25 декабря 2017 года № 120-VI " w:history="1">
        <w:r w:rsidRPr="007F206F">
          <w:rPr>
            <w:rFonts w:ascii="Times New Roman" w:eastAsia="Times New Roman" w:hAnsi="Times New Roman" w:cs="Times New Roman"/>
            <w:kern w:val="2"/>
            <w:sz w:val="28"/>
            <w:szCs w:val="28"/>
            <w:lang w:eastAsia="ru-RU"/>
          </w:rPr>
          <w:t>производным финансовым инструментам</w:t>
        </w:r>
      </w:hyperlink>
      <w:r w:rsidRPr="007F206F">
        <w:rPr>
          <w:rFonts w:ascii="Times New Roman" w:eastAsia="Times New Roman" w:hAnsi="Times New Roman" w:cs="Times New Roman"/>
          <w:kern w:val="2"/>
          <w:sz w:val="28"/>
          <w:szCs w:val="28"/>
          <w:lang w:eastAsia="ru-RU"/>
        </w:rPr>
        <w:t>,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14:paraId="4F72223A" w14:textId="77777777" w:rsidR="00B83340" w:rsidRPr="007F206F" w:rsidRDefault="00B83340"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kern w:val="2"/>
          <w:sz w:val="28"/>
          <w:szCs w:val="28"/>
          <w:lang w:eastAsia="ru-RU"/>
        </w:rPr>
      </w:pPr>
      <w:r w:rsidRPr="007F206F">
        <w:rPr>
          <w:rFonts w:ascii="Times New Roman" w:eastAsia="Times New Roman" w:hAnsi="Times New Roman" w:cs="Times New Roman"/>
          <w:kern w:val="2"/>
          <w:sz w:val="28"/>
          <w:szCs w:val="28"/>
          <w:lang w:eastAsia="ru-RU"/>
        </w:rP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14:paraId="6897F970"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kern w:val="2"/>
          <w:sz w:val="28"/>
          <w:szCs w:val="28"/>
          <w:lang w:eastAsia="ru-RU"/>
        </w:rPr>
      </w:pPr>
    </w:p>
    <w:p w14:paraId="29492CE2" w14:textId="77777777" w:rsidR="00010D8F" w:rsidRPr="007F206F" w:rsidRDefault="00010D8F"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kern w:val="2"/>
          <w:sz w:val="28"/>
          <w:szCs w:val="28"/>
        </w:rPr>
        <w:t>Статья 3</w:t>
      </w:r>
      <w:r w:rsidR="006F2FB1" w:rsidRPr="007F206F">
        <w:rPr>
          <w:rFonts w:ascii="Times New Roman" w:hAnsi="Times New Roman" w:cs="Times New Roman"/>
          <w:bCs/>
          <w:kern w:val="2"/>
          <w:sz w:val="28"/>
          <w:szCs w:val="28"/>
        </w:rPr>
        <w:t>43</w:t>
      </w:r>
      <w:r w:rsidRPr="007F206F">
        <w:rPr>
          <w:rFonts w:ascii="Times New Roman" w:hAnsi="Times New Roman" w:cs="Times New Roman"/>
          <w:bCs/>
          <w:kern w:val="2"/>
          <w:sz w:val="28"/>
          <w:szCs w:val="28"/>
        </w:rPr>
        <w:t xml:space="preserve">. Убыток </w:t>
      </w:r>
      <w:r w:rsidRPr="007F206F">
        <w:rPr>
          <w:rFonts w:ascii="Times New Roman" w:hAnsi="Times New Roman" w:cs="Times New Roman"/>
          <w:bCs/>
          <w:sz w:val="28"/>
          <w:szCs w:val="28"/>
        </w:rPr>
        <w:t xml:space="preserve">по объекту интеллектуальной собственности при </w:t>
      </w:r>
      <w:r w:rsidR="00E70D60"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 xml:space="preserve">осуществлении приоритетных видов деятельности </w:t>
      </w:r>
      <w:r w:rsidR="00E70D60"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участниками «Астана Хаб»</w:t>
      </w:r>
    </w:p>
    <w:p w14:paraId="774BA2DB" w14:textId="77777777" w:rsidR="00010D8F" w:rsidRPr="007F206F" w:rsidRDefault="00010D8F" w:rsidP="007B3937">
      <w:pPr>
        <w:spacing w:after="0" w:line="240" w:lineRule="auto"/>
        <w:ind w:firstLine="851"/>
        <w:contextualSpacing/>
        <w:jc w:val="both"/>
        <w:rPr>
          <w:rFonts w:ascii="Times New Roman" w:hAnsi="Times New Roman" w:cs="Times New Roman"/>
          <w:bCs/>
          <w:kern w:val="2"/>
          <w:sz w:val="28"/>
          <w:szCs w:val="28"/>
        </w:rPr>
      </w:pPr>
    </w:p>
    <w:p w14:paraId="2BB393B6" w14:textId="77777777" w:rsidR="00010D8F" w:rsidRPr="007F206F" w:rsidRDefault="00010D8F" w:rsidP="007B3937">
      <w:pPr>
        <w:spacing w:after="0" w:line="240" w:lineRule="auto"/>
        <w:ind w:firstLine="851"/>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1. Убыток по объекту интеллектуальной собственности при осуществлении приоритетных видов деятельности </w:t>
      </w:r>
      <w:r w:rsidR="00773E82" w:rsidRPr="007F206F">
        <w:rPr>
          <w:rFonts w:ascii="Times New Roman" w:hAnsi="Times New Roman" w:cs="Times New Roman"/>
          <w:bCs/>
          <w:sz w:val="28"/>
          <w:szCs w:val="28"/>
        </w:rPr>
        <w:t xml:space="preserve">участниками «Астана Хаб» </w:t>
      </w:r>
      <w:r w:rsidRPr="007F206F">
        <w:rPr>
          <w:rFonts w:ascii="Times New Roman" w:hAnsi="Times New Roman" w:cs="Times New Roman"/>
          <w:kern w:val="2"/>
          <w:sz w:val="28"/>
          <w:szCs w:val="28"/>
        </w:rPr>
        <w:t>определяется как превышение вычетов, предусмотренных настоящим разделом, над совокупным годовым доходом с учетом уменьшений совокупного годового дохода, указанных в статье 2</w:t>
      </w:r>
      <w:r w:rsidR="004E7E4A" w:rsidRPr="007F206F">
        <w:rPr>
          <w:rFonts w:ascii="Times New Roman" w:hAnsi="Times New Roman" w:cs="Times New Roman"/>
          <w:kern w:val="2"/>
          <w:sz w:val="28"/>
          <w:szCs w:val="28"/>
        </w:rPr>
        <w:t>55</w:t>
      </w:r>
      <w:r w:rsidRPr="007F206F">
        <w:rPr>
          <w:rFonts w:ascii="Times New Roman" w:hAnsi="Times New Roman" w:cs="Times New Roman"/>
          <w:kern w:val="2"/>
          <w:sz w:val="28"/>
          <w:szCs w:val="28"/>
        </w:rPr>
        <w:t xml:space="preserve"> настоящего Кодекса. Убыток определяется по каждому объекту интеллектуальной собственности.</w:t>
      </w:r>
    </w:p>
    <w:p w14:paraId="2336732D" w14:textId="25385073" w:rsidR="00010D8F" w:rsidRPr="007F206F" w:rsidRDefault="00010D8F" w:rsidP="007B3937">
      <w:pPr>
        <w:shd w:val="clear" w:color="auto" w:fill="FFFFFF"/>
        <w:spacing w:after="0" w:line="240" w:lineRule="auto"/>
        <w:ind w:firstLine="851"/>
        <w:contextualSpacing/>
        <w:jc w:val="both"/>
        <w:textAlignment w:val="baseline"/>
        <w:rPr>
          <w:rFonts w:ascii="Times New Roman" w:hAnsi="Times New Roman" w:cs="Times New Roman"/>
          <w:kern w:val="2"/>
          <w:sz w:val="28"/>
          <w:szCs w:val="28"/>
        </w:rPr>
      </w:pPr>
      <w:r w:rsidRPr="007F206F">
        <w:rPr>
          <w:rFonts w:ascii="Times New Roman" w:hAnsi="Times New Roman" w:cs="Times New Roman"/>
          <w:kern w:val="2"/>
          <w:sz w:val="28"/>
          <w:szCs w:val="28"/>
        </w:rPr>
        <w:t xml:space="preserve">2. Убытки по объекту интеллектуальной собственности </w:t>
      </w:r>
      <w:r w:rsidRPr="007F206F">
        <w:rPr>
          <w:rFonts w:ascii="Times New Roman" w:eastAsia="Times New Roman" w:hAnsi="Times New Roman" w:cs="Times New Roman"/>
          <w:kern w:val="2"/>
          <w:sz w:val="28"/>
          <w:szCs w:val="28"/>
          <w:lang w:eastAsia="ru-RU"/>
        </w:rPr>
        <w:t xml:space="preserve">при осуществлении приоритетных видов деятельности </w:t>
      </w:r>
      <w:r w:rsidR="00773E82" w:rsidRPr="007F206F">
        <w:rPr>
          <w:rFonts w:ascii="Times New Roman" w:hAnsi="Times New Roman" w:cs="Times New Roman"/>
          <w:bCs/>
          <w:sz w:val="28"/>
          <w:szCs w:val="28"/>
        </w:rPr>
        <w:t>участниками «Астана Хаб»</w:t>
      </w:r>
      <w:r w:rsidRPr="007F206F">
        <w:rPr>
          <w:rFonts w:ascii="Times New Roman" w:hAnsi="Times New Roman" w:cs="Times New Roman"/>
          <w:kern w:val="2"/>
          <w:sz w:val="28"/>
          <w:szCs w:val="28"/>
        </w:rPr>
        <w:t xml:space="preserve"> </w:t>
      </w:r>
      <w:r w:rsidR="006B1EC8" w:rsidRPr="007F206F">
        <w:rPr>
          <w:rFonts w:ascii="Times New Roman" w:hAnsi="Times New Roman" w:cs="Times New Roman"/>
          <w:kern w:val="2"/>
          <w:sz w:val="28"/>
          <w:szCs w:val="28"/>
        </w:rPr>
        <w:t xml:space="preserve">переносятся на последующие налоговые периоды и компенсируются за счет налогооблагаемого дохода за эти налоговые периоды </w:t>
      </w:r>
      <w:r w:rsidRPr="007F206F">
        <w:rPr>
          <w:rFonts w:ascii="Times New Roman" w:hAnsi="Times New Roman" w:cs="Times New Roman"/>
          <w:kern w:val="2"/>
          <w:sz w:val="28"/>
          <w:szCs w:val="28"/>
        </w:rPr>
        <w:t>по каждому объекту интеллектуальной собственности в пределах срока исковой давности.</w:t>
      </w:r>
    </w:p>
    <w:p w14:paraId="7AED58D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7E75311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Pr="007F206F">
        <w:rPr>
          <w:rFonts w:ascii="Times New Roman" w:hAnsi="Times New Roman" w:cs="Times New Roman"/>
          <w:bCs/>
          <w:kern w:val="2"/>
          <w:sz w:val="28"/>
          <w:szCs w:val="28"/>
        </w:rPr>
        <w:t>3</w:t>
      </w:r>
      <w:r w:rsidR="006F2FB1" w:rsidRPr="007F206F">
        <w:rPr>
          <w:rFonts w:ascii="Times New Roman" w:hAnsi="Times New Roman" w:cs="Times New Roman"/>
          <w:bCs/>
          <w:kern w:val="2"/>
          <w:sz w:val="28"/>
          <w:szCs w:val="28"/>
        </w:rPr>
        <w:t>44</w:t>
      </w:r>
      <w:r w:rsidRPr="007F206F">
        <w:rPr>
          <w:rFonts w:ascii="Times New Roman" w:hAnsi="Times New Roman" w:cs="Times New Roman"/>
          <w:sz w:val="28"/>
          <w:szCs w:val="28"/>
        </w:rPr>
        <w:t>. Убытки, передаваемые в связи с реорганизацией</w:t>
      </w:r>
    </w:p>
    <w:p w14:paraId="70E990ED" w14:textId="77777777" w:rsidR="00071F1C" w:rsidRPr="007F206F" w:rsidRDefault="00071F1C" w:rsidP="007B3937">
      <w:pPr>
        <w:spacing w:after="0" w:line="240" w:lineRule="auto"/>
        <w:ind w:firstLine="851"/>
        <w:contextualSpacing/>
        <w:jc w:val="both"/>
        <w:rPr>
          <w:rFonts w:ascii="Times New Roman" w:hAnsi="Times New Roman" w:cs="Times New Roman"/>
          <w:sz w:val="28"/>
          <w:szCs w:val="28"/>
        </w:rPr>
      </w:pPr>
    </w:p>
    <w:p w14:paraId="4B69D63F" w14:textId="61BE7E49" w:rsidR="00AA1D33" w:rsidRPr="007F206F" w:rsidRDefault="00AA1D3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Убытки, установленные статьей 3</w:t>
      </w:r>
      <w:r w:rsidR="004E7E4A" w:rsidRPr="007F206F">
        <w:rPr>
          <w:rFonts w:ascii="Times New Roman" w:hAnsi="Times New Roman" w:cs="Times New Roman"/>
          <w:bCs/>
          <w:sz w:val="28"/>
          <w:szCs w:val="28"/>
        </w:rPr>
        <w:t>38</w:t>
      </w:r>
      <w:r w:rsidRPr="007F206F">
        <w:rPr>
          <w:rFonts w:ascii="Times New Roman" w:hAnsi="Times New Roman" w:cs="Times New Roman"/>
          <w:bCs/>
          <w:sz w:val="28"/>
          <w:szCs w:val="28"/>
        </w:rPr>
        <w:t xml:space="preserve"> настоящего Кодекса,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Переданные убытки учитываются и переносятся вновь созданными налогоплательщиками в порядке, определенном </w:t>
      </w:r>
      <w:r w:rsidR="00DA7511" w:rsidRPr="007F206F">
        <w:rPr>
          <w:rFonts w:ascii="Times New Roman" w:hAnsi="Times New Roman" w:cs="Times New Roman"/>
          <w:bCs/>
          <w:sz w:val="28"/>
          <w:szCs w:val="28"/>
        </w:rPr>
        <w:br/>
      </w:r>
      <w:hyperlink r:id="rId208" w:anchor="sub_id=3000000" w:history="1">
        <w:r w:rsidRPr="007F206F">
          <w:rPr>
            <w:rFonts w:ascii="Times New Roman" w:hAnsi="Times New Roman" w:cs="Times New Roman"/>
            <w:bCs/>
            <w:sz w:val="28"/>
            <w:szCs w:val="28"/>
          </w:rPr>
          <w:t>статьями 33</w:t>
        </w:r>
        <w:r w:rsidR="004E7E4A" w:rsidRPr="007F206F">
          <w:rPr>
            <w:rFonts w:ascii="Times New Roman" w:hAnsi="Times New Roman" w:cs="Times New Roman"/>
            <w:bCs/>
            <w:sz w:val="28"/>
            <w:szCs w:val="28"/>
          </w:rPr>
          <w:t>9</w:t>
        </w:r>
      </w:hyperlink>
      <w:r w:rsidRPr="007F206F">
        <w:rPr>
          <w:rFonts w:ascii="Times New Roman" w:hAnsi="Times New Roman" w:cs="Times New Roman"/>
          <w:bCs/>
          <w:sz w:val="28"/>
          <w:szCs w:val="28"/>
        </w:rPr>
        <w:t xml:space="preserve"> – 3</w:t>
      </w:r>
      <w:r w:rsidR="004E7E4A" w:rsidRPr="007F206F">
        <w:rPr>
          <w:rFonts w:ascii="Times New Roman" w:hAnsi="Times New Roman" w:cs="Times New Roman"/>
          <w:bCs/>
          <w:sz w:val="28"/>
          <w:szCs w:val="28"/>
        </w:rPr>
        <w:t>43</w:t>
      </w:r>
      <w:r w:rsidRPr="007F206F">
        <w:rPr>
          <w:rFonts w:ascii="Times New Roman" w:hAnsi="Times New Roman" w:cs="Times New Roman"/>
          <w:bCs/>
          <w:sz w:val="28"/>
          <w:szCs w:val="28"/>
        </w:rPr>
        <w:t xml:space="preserve"> настоящего Кодекса.</w:t>
      </w:r>
    </w:p>
    <w:p w14:paraId="364D1C5C" w14:textId="77777777" w:rsidR="00AA1D33" w:rsidRPr="007F206F" w:rsidRDefault="00AA1D3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Если иное не установлено пунктом 3 настоящей статьи, при реорганизации юридического лица путем присоединения или слияния убытки реорганизуемого юридического лица у правопреемника не учитываются.</w:t>
      </w:r>
    </w:p>
    <w:p w14:paraId="4745B75C" w14:textId="77777777" w:rsidR="00AA1D33" w:rsidRPr="007F206F" w:rsidRDefault="00AA1D3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r:id="rId209" w:anchor="sub_id=3000000" w:history="1">
        <w:r w:rsidR="004E7E4A" w:rsidRPr="007F206F">
          <w:rPr>
            <w:rFonts w:ascii="Times New Roman" w:hAnsi="Times New Roman" w:cs="Times New Roman"/>
            <w:bCs/>
            <w:sz w:val="28"/>
            <w:szCs w:val="28"/>
          </w:rPr>
          <w:t>статьями 33</w:t>
        </w:r>
      </w:hyperlink>
      <w:r w:rsidR="004E7E4A" w:rsidRPr="007F206F">
        <w:rPr>
          <w:rFonts w:ascii="Times New Roman" w:hAnsi="Times New Roman" w:cs="Times New Roman"/>
          <w:bCs/>
          <w:sz w:val="28"/>
          <w:szCs w:val="28"/>
        </w:rPr>
        <w:t>9 – 343</w:t>
      </w:r>
      <w:r w:rsidR="002E278D"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w:t>
      </w:r>
    </w:p>
    <w:p w14:paraId="58981844"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DE7CC5B" w14:textId="77777777" w:rsidR="001329AA" w:rsidRPr="007F206F" w:rsidRDefault="001329AA" w:rsidP="007B3937">
      <w:pPr>
        <w:spacing w:after="0" w:line="240" w:lineRule="auto"/>
        <w:ind w:firstLine="851"/>
        <w:contextualSpacing/>
        <w:jc w:val="both"/>
        <w:rPr>
          <w:rFonts w:ascii="Times New Roman" w:hAnsi="Times New Roman" w:cs="Times New Roman"/>
          <w:bCs/>
          <w:sz w:val="28"/>
          <w:szCs w:val="28"/>
        </w:rPr>
      </w:pPr>
    </w:p>
    <w:p w14:paraId="2097AF3A"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1329AA" w:rsidRPr="007F206F">
        <w:rPr>
          <w:rFonts w:ascii="Times New Roman" w:hAnsi="Times New Roman" w:cs="Times New Roman"/>
          <w:sz w:val="28"/>
          <w:szCs w:val="28"/>
        </w:rPr>
        <w:t>лава</w:t>
      </w:r>
      <w:r w:rsidR="00C0282F" w:rsidRPr="007F206F">
        <w:rPr>
          <w:rFonts w:ascii="Times New Roman" w:hAnsi="Times New Roman" w:cs="Times New Roman"/>
          <w:sz w:val="28"/>
          <w:szCs w:val="28"/>
        </w:rPr>
        <w:t xml:space="preserve"> </w:t>
      </w:r>
      <w:r w:rsidR="00B21F42" w:rsidRPr="007F206F">
        <w:rPr>
          <w:rFonts w:ascii="Times New Roman" w:hAnsi="Times New Roman" w:cs="Times New Roman"/>
          <w:sz w:val="28"/>
          <w:szCs w:val="28"/>
        </w:rPr>
        <w:t>3</w:t>
      </w:r>
      <w:r w:rsidR="00C0282F" w:rsidRPr="007F206F">
        <w:rPr>
          <w:rFonts w:ascii="Times New Roman" w:hAnsi="Times New Roman" w:cs="Times New Roman"/>
          <w:sz w:val="28"/>
          <w:szCs w:val="28"/>
        </w:rPr>
        <w:t>6</w:t>
      </w:r>
      <w:r w:rsidRPr="007F206F">
        <w:rPr>
          <w:rFonts w:ascii="Times New Roman" w:hAnsi="Times New Roman" w:cs="Times New Roman"/>
          <w:sz w:val="28"/>
          <w:szCs w:val="28"/>
        </w:rPr>
        <w:t>. ПОРЯДОК ИСЧИСЛЕНИЯ И СРОКИ УПЛАТЫ КОРПОРАТИВНОГО ПОДОХОДНОГО НАЛОГА</w:t>
      </w:r>
    </w:p>
    <w:p w14:paraId="762A1AA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484EAAE1" w14:textId="77777777" w:rsidR="001329AA" w:rsidRPr="007F206F" w:rsidRDefault="00C817D7"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 xml:space="preserve">Параграф 1. Исчисление и уплата корпоративного </w:t>
      </w:r>
    </w:p>
    <w:p w14:paraId="0CFE4498" w14:textId="77777777" w:rsidR="00C817D7" w:rsidRPr="007F206F" w:rsidRDefault="00C817D7"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подоходного налога</w:t>
      </w:r>
    </w:p>
    <w:p w14:paraId="119A404E"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65A1B5F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45</w:t>
      </w:r>
      <w:r w:rsidRPr="007F206F">
        <w:rPr>
          <w:rFonts w:ascii="Times New Roman" w:hAnsi="Times New Roman" w:cs="Times New Roman"/>
          <w:bCs/>
          <w:sz w:val="28"/>
          <w:szCs w:val="28"/>
        </w:rPr>
        <w:t>. Исчисление суммы корпоративного подоходного налога</w:t>
      </w:r>
    </w:p>
    <w:p w14:paraId="07CDD4F1"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7E6ED4B9"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Корпоративный подоходный налог</w:t>
      </w:r>
      <w:r w:rsidRPr="007F206F">
        <w:rPr>
          <w:rFonts w:ascii="Times New Roman" w:hAnsi="Times New Roman" w:cs="Times New Roman"/>
          <w:sz w:val="28"/>
          <w:szCs w:val="28"/>
        </w:rPr>
        <w:t>,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w:t>
      </w:r>
      <w:r w:rsidRPr="007F206F">
        <w:rPr>
          <w:rFonts w:ascii="Times New Roman" w:hAnsi="Times New Roman" w:cs="Times New Roman"/>
          <w:bCs/>
          <w:sz w:val="28"/>
          <w:szCs w:val="28"/>
        </w:rPr>
        <w:t xml:space="preserve"> налоговый период в следующем порядке:</w:t>
      </w:r>
    </w:p>
    <w:p w14:paraId="7CE3BFBB"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исчисленного корпоративного подоходного налога налогоплательщиком, полученная сложением сумм исчисленного корпоративного подоходного налога от налогооблагаемого дохода по каждому виду деятельности в соответствии с пунктом 2 настоящей статьи,</w:t>
      </w:r>
    </w:p>
    <w:p w14:paraId="483F52F5"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плюс</w:t>
      </w:r>
    </w:p>
    <w:p w14:paraId="405E5BBE"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исчисленного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в соответств</w:t>
      </w:r>
      <w:r w:rsidR="000210E9" w:rsidRPr="007F206F">
        <w:rPr>
          <w:rFonts w:ascii="Times New Roman" w:hAnsi="Times New Roman" w:cs="Times New Roman"/>
          <w:bCs/>
          <w:sz w:val="28"/>
          <w:szCs w:val="28"/>
        </w:rPr>
        <w:t>ии с пунктом 3 настоящей статьи</w:t>
      </w:r>
    </w:p>
    <w:p w14:paraId="7EF26096"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33704F28"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сумма корпоративного подоходного налога, на которую осуществляется зачет в соответствии со </w:t>
      </w:r>
      <w:hyperlink r:id="rId210" w:anchor="z303" w:history="1">
        <w:r w:rsidRPr="007F206F">
          <w:rPr>
            <w:rFonts w:ascii="Times New Roman" w:hAnsi="Times New Roman" w:cs="Times New Roman"/>
            <w:bCs/>
            <w:sz w:val="28"/>
            <w:szCs w:val="28"/>
          </w:rPr>
          <w:t>статьей 3</w:t>
        </w:r>
        <w:r w:rsidR="004E7E4A" w:rsidRPr="007F206F">
          <w:rPr>
            <w:rFonts w:ascii="Times New Roman" w:hAnsi="Times New Roman" w:cs="Times New Roman"/>
            <w:bCs/>
            <w:sz w:val="28"/>
            <w:szCs w:val="28"/>
          </w:rPr>
          <w:t>46</w:t>
        </w:r>
      </w:hyperlink>
      <w:r w:rsidRPr="007F206F">
        <w:rPr>
          <w:rFonts w:ascii="Times New Roman" w:hAnsi="Times New Roman" w:cs="Times New Roman"/>
          <w:bCs/>
          <w:sz w:val="28"/>
          <w:szCs w:val="28"/>
        </w:rPr>
        <w:t xml:space="preserve"> настоящего Кодекса,</w:t>
      </w:r>
    </w:p>
    <w:p w14:paraId="76998453"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7A765956"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корпоративного подоходного налога, удержанного в налоговом периоде у источника выплаты в соответствии со статьей 3</w:t>
      </w:r>
      <w:r w:rsidR="004E7E4A" w:rsidRPr="007F206F">
        <w:rPr>
          <w:rFonts w:ascii="Times New Roman" w:hAnsi="Times New Roman" w:cs="Times New Roman"/>
          <w:bCs/>
          <w:sz w:val="28"/>
          <w:szCs w:val="28"/>
        </w:rPr>
        <w:t>52</w:t>
      </w:r>
      <w:r w:rsidRPr="007F206F">
        <w:rPr>
          <w:rFonts w:ascii="Times New Roman" w:hAnsi="Times New Roman" w:cs="Times New Roman"/>
          <w:bCs/>
          <w:sz w:val="28"/>
          <w:szCs w:val="28"/>
        </w:rPr>
        <w:t xml:space="preserve"> настоящего Кодекса при наличии документов, подтверждающих удержание налога,</w:t>
      </w:r>
    </w:p>
    <w:p w14:paraId="294E3BBE"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3956B979"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сумма корпоративного подоходного налога, удержанного у источника выплаты с дохода, перенесенная из предыдущих налоговых периодов в соответствии с пунктом 4 настоящей статьи.</w:t>
      </w:r>
    </w:p>
    <w:p w14:paraId="4F161B71"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Корпоративный подоходный налог от налогооблагаемого дохода по каждому виду деятельности, предусмотренному пунктом 2 статьи 3</w:t>
      </w:r>
      <w:r w:rsidR="004E7E4A" w:rsidRPr="007F206F">
        <w:rPr>
          <w:rFonts w:ascii="Times New Roman" w:hAnsi="Times New Roman" w:cs="Times New Roman"/>
          <w:bCs/>
          <w:sz w:val="28"/>
          <w:szCs w:val="28"/>
        </w:rPr>
        <w:t>57</w:t>
      </w:r>
      <w:r w:rsidR="00840709"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настоящего Кодекса, исчисляется как произведение налогооблагаемого дохода для исчисления налога и соответствующей ставки корпоративного подоходного налога по виду деятельности. </w:t>
      </w:r>
    </w:p>
    <w:p w14:paraId="1E2798A4"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Налогооблагаемый доход для исчисления налога определяется в следующем порядке:</w:t>
      </w:r>
    </w:p>
    <w:p w14:paraId="70179634"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налогооблагаемый доход, определенный в соответствии со статьей 2</w:t>
      </w:r>
      <w:r w:rsidR="004E7E4A" w:rsidRPr="007F206F">
        <w:rPr>
          <w:rFonts w:ascii="Times New Roman" w:hAnsi="Times New Roman" w:cs="Times New Roman"/>
          <w:bCs/>
          <w:sz w:val="28"/>
          <w:szCs w:val="28"/>
        </w:rPr>
        <w:t>36</w:t>
      </w:r>
      <w:r w:rsidRPr="007F206F">
        <w:rPr>
          <w:rFonts w:ascii="Times New Roman" w:hAnsi="Times New Roman" w:cs="Times New Roman"/>
          <w:bCs/>
          <w:sz w:val="28"/>
          <w:szCs w:val="28"/>
        </w:rPr>
        <w:t xml:space="preserve"> настоящего Кодекса,</w:t>
      </w:r>
    </w:p>
    <w:p w14:paraId="53EA45CC"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5D847528"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уменьшение налогооблагаемого дохода на сумму доходов и расходов, предусмотренных </w:t>
      </w:r>
      <w:hyperlink r:id="rId211" w:anchor="z288" w:history="1">
        <w:r w:rsidRPr="007F206F">
          <w:rPr>
            <w:rFonts w:ascii="Times New Roman" w:hAnsi="Times New Roman" w:cs="Times New Roman"/>
            <w:bCs/>
            <w:sz w:val="28"/>
            <w:szCs w:val="28"/>
          </w:rPr>
          <w:t>статьей 3</w:t>
        </w:r>
        <w:r w:rsidR="004E7E4A" w:rsidRPr="007F206F">
          <w:rPr>
            <w:rFonts w:ascii="Times New Roman" w:hAnsi="Times New Roman" w:cs="Times New Roman"/>
            <w:bCs/>
            <w:sz w:val="28"/>
            <w:szCs w:val="28"/>
          </w:rPr>
          <w:t>37</w:t>
        </w:r>
      </w:hyperlink>
      <w:r w:rsidRPr="007F206F">
        <w:rPr>
          <w:rFonts w:ascii="Times New Roman" w:hAnsi="Times New Roman" w:cs="Times New Roman"/>
          <w:bCs/>
          <w:sz w:val="28"/>
          <w:szCs w:val="28"/>
        </w:rPr>
        <w:t xml:space="preserve"> настоящего Кодекса, </w:t>
      </w:r>
    </w:p>
    <w:p w14:paraId="3D8F5566"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минус</w:t>
      </w:r>
    </w:p>
    <w:p w14:paraId="3ECC0A0A"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убытки, переносимые либо компенсируемые в порядке, определенном </w:t>
      </w:r>
      <w:hyperlink r:id="rId212" w:anchor="z300" w:history="1">
        <w:r w:rsidRPr="007F206F">
          <w:rPr>
            <w:rFonts w:ascii="Times New Roman" w:hAnsi="Times New Roman" w:cs="Times New Roman"/>
            <w:bCs/>
            <w:sz w:val="28"/>
            <w:szCs w:val="28"/>
          </w:rPr>
          <w:t>статьями 33</w:t>
        </w:r>
        <w:r w:rsidR="004E7E4A" w:rsidRPr="007F206F">
          <w:rPr>
            <w:rFonts w:ascii="Times New Roman" w:hAnsi="Times New Roman" w:cs="Times New Roman"/>
            <w:bCs/>
            <w:sz w:val="28"/>
            <w:szCs w:val="28"/>
          </w:rPr>
          <w:t>9</w:t>
        </w:r>
      </w:hyperlink>
      <w:r w:rsidR="00840709"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3</w:t>
      </w:r>
      <w:r w:rsidR="004E7E4A" w:rsidRPr="007F206F">
        <w:rPr>
          <w:rFonts w:ascii="Times New Roman" w:hAnsi="Times New Roman" w:cs="Times New Roman"/>
          <w:bCs/>
          <w:sz w:val="28"/>
          <w:szCs w:val="28"/>
        </w:rPr>
        <w:t>44</w:t>
      </w:r>
      <w:r w:rsidRPr="007F206F">
        <w:rPr>
          <w:rFonts w:ascii="Times New Roman" w:hAnsi="Times New Roman" w:cs="Times New Roman"/>
          <w:bCs/>
          <w:sz w:val="28"/>
          <w:szCs w:val="28"/>
        </w:rPr>
        <w:t xml:space="preserve"> настоящего Кодекса.</w:t>
      </w:r>
    </w:p>
    <w:p w14:paraId="34A9EF42"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Сумма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исчисляется сложением:</w:t>
      </w:r>
    </w:p>
    <w:p w14:paraId="764C97B5"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w:t>
      </w:r>
      <w:r w:rsidR="006E7FB8" w:rsidRPr="007F206F">
        <w:rPr>
          <w:rFonts w:ascii="Times New Roman" w:hAnsi="Times New Roman" w:cs="Times New Roman"/>
          <w:bCs/>
          <w:sz w:val="28"/>
          <w:szCs w:val="28"/>
        </w:rPr>
        <w:br/>
      </w:r>
      <w:r w:rsidRPr="007F206F">
        <w:rPr>
          <w:rFonts w:ascii="Times New Roman" w:hAnsi="Times New Roman" w:cs="Times New Roman"/>
          <w:bCs/>
          <w:sz w:val="28"/>
          <w:szCs w:val="28"/>
        </w:rPr>
        <w:t>учреждений контролируемых иностранных компаний, за исключением зарегистрированных в государствах с льготным налогообложением, с учетом уменьшения на сумму убытков в соответствии со статьей 33</w:t>
      </w:r>
      <w:r w:rsidR="004E7E4A" w:rsidRPr="007F206F">
        <w:rPr>
          <w:rFonts w:ascii="Times New Roman" w:hAnsi="Times New Roman" w:cs="Times New Roman"/>
          <w:bCs/>
          <w:sz w:val="28"/>
          <w:szCs w:val="28"/>
        </w:rPr>
        <w:t>9</w:t>
      </w:r>
      <w:r w:rsidR="00840709"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 и</w:t>
      </w:r>
    </w:p>
    <w:p w14:paraId="7364E7B2"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14:paraId="01199C11" w14:textId="77777777" w:rsidR="002303B9" w:rsidRPr="007F206F" w:rsidRDefault="002303B9"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Положительная разница между суммой корпоративного подоходного налога, удержанного у источника выплаты, и суммой исчисленного корпоративного подоходного налога в соответствии с пунктом 1 настоящей статьи, подлежащего уплате в бюджет, переносится на последующие налоговые периоды в течение срока исковой давности и последовательно уменьшает суммы корпоративного подоходного налога, подлежащие уплате в бюджет, данных налоговых периодов.</w:t>
      </w:r>
    </w:p>
    <w:p w14:paraId="4E84EA27"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5C17B9E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46</w:t>
      </w:r>
      <w:r w:rsidRPr="007F206F">
        <w:rPr>
          <w:rFonts w:ascii="Times New Roman" w:hAnsi="Times New Roman" w:cs="Times New Roman"/>
          <w:bCs/>
          <w:sz w:val="28"/>
          <w:szCs w:val="28"/>
        </w:rPr>
        <w:t>. Зачет иностранного налога</w:t>
      </w:r>
    </w:p>
    <w:p w14:paraId="1544A3A6"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p>
    <w:p w14:paraId="0546D606"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14:paraId="098D58EF"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14:paraId="0E997782"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случае, если справка о суммах полученных доходов из источников </w:t>
      </w:r>
      <w:r w:rsidR="006E7FB8" w:rsidRPr="007F206F">
        <w:rPr>
          <w:rFonts w:ascii="Times New Roman" w:hAnsi="Times New Roman" w:cs="Times New Roman"/>
          <w:bCs/>
          <w:sz w:val="28"/>
          <w:szCs w:val="28"/>
        </w:rPr>
        <w:br/>
      </w:r>
      <w:r w:rsidRPr="007F206F">
        <w:rPr>
          <w:rFonts w:ascii="Times New Roman" w:hAnsi="Times New Roman" w:cs="Times New Roman"/>
          <w:bCs/>
          <w:sz w:val="28"/>
          <w:szCs w:val="28"/>
        </w:rPr>
        <w:t>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14:paraId="308A6FEC"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w:t>
      </w:r>
    </w:p>
    <w:p w14:paraId="49F48554"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14:paraId="44ABC421"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освобожденных от налогообложения в соответствии с положениями настоящего Кодекса;</w:t>
      </w:r>
    </w:p>
    <w:p w14:paraId="0C8FECF3"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подлежащих уменьшению в соответствии со </w:t>
      </w:r>
      <w:hyperlink r:id="rId213" w:anchor="z241" w:history="1">
        <w:r w:rsidRPr="007F206F">
          <w:rPr>
            <w:rFonts w:ascii="Times New Roman" w:hAnsi="Times New Roman" w:cs="Times New Roman"/>
            <w:bCs/>
            <w:sz w:val="28"/>
            <w:szCs w:val="28"/>
          </w:rPr>
          <w:t>статьей 2</w:t>
        </w:r>
        <w:r w:rsidR="004E7E4A" w:rsidRPr="007F206F">
          <w:rPr>
            <w:rFonts w:ascii="Times New Roman" w:hAnsi="Times New Roman" w:cs="Times New Roman"/>
            <w:bCs/>
            <w:sz w:val="28"/>
            <w:szCs w:val="28"/>
          </w:rPr>
          <w:t>55</w:t>
        </w:r>
      </w:hyperlink>
      <w:r w:rsidRPr="007F206F">
        <w:rPr>
          <w:rFonts w:ascii="Times New Roman" w:hAnsi="Times New Roman" w:cs="Times New Roman"/>
          <w:bCs/>
          <w:sz w:val="28"/>
          <w:szCs w:val="28"/>
        </w:rPr>
        <w:t xml:space="preserve"> настоящего Кодекса;</w:t>
      </w:r>
    </w:p>
    <w:p w14:paraId="0881DA48"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14:paraId="789FB1E0"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Размер зачитываемых сумм, предусмотренных настоящей статьей, определяется по каждому иностранному государству отдельно.</w:t>
      </w:r>
    </w:p>
    <w:p w14:paraId="2177E7A5"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размер зачитываемой суммы иностранного подоходного налога представляет собой наименьшую из следующих сумм:</w:t>
      </w:r>
    </w:p>
    <w:p w14:paraId="0FFE75CB"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14:paraId="2FF99FD9"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14:paraId="16761D07"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w:t>
      </w:r>
      <w:r w:rsidR="00B27290"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Республике Казахстан по ставке, установленной настоящим Кодексом. </w:t>
      </w:r>
    </w:p>
    <w:p w14:paraId="4C445D2D"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Налогоплательщик в течение срока исковой давности, установленного </w:t>
      </w:r>
      <w:hyperlink r:id="rId214" w:anchor="z48" w:history="1">
        <w:r w:rsidRPr="007F206F">
          <w:rPr>
            <w:rFonts w:ascii="Times New Roman" w:hAnsi="Times New Roman" w:cs="Times New Roman"/>
            <w:bCs/>
            <w:sz w:val="28"/>
            <w:szCs w:val="28"/>
          </w:rPr>
          <w:t xml:space="preserve">статьей </w:t>
        </w:r>
      </w:hyperlink>
      <w:r w:rsidRPr="007F206F">
        <w:rPr>
          <w:rFonts w:ascii="Times New Roman" w:hAnsi="Times New Roman" w:cs="Times New Roman"/>
          <w:bCs/>
          <w:sz w:val="28"/>
          <w:szCs w:val="28"/>
        </w:rPr>
        <w:t>6</w:t>
      </w:r>
      <w:r w:rsidR="00B83460" w:rsidRPr="007F206F">
        <w:rPr>
          <w:rFonts w:ascii="Times New Roman" w:hAnsi="Times New Roman" w:cs="Times New Roman"/>
          <w:bCs/>
          <w:sz w:val="28"/>
          <w:szCs w:val="28"/>
        </w:rPr>
        <w:t>5</w:t>
      </w:r>
      <w:r w:rsidRPr="007F206F">
        <w:rPr>
          <w:rFonts w:ascii="Times New Roman" w:hAnsi="Times New Roman" w:cs="Times New Roman"/>
          <w:bCs/>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14:paraId="75B753B2"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14:paraId="1512D764"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Положение настоящего пункта не распространяется на положения пункта 4 настоящей статьи.</w:t>
      </w:r>
    </w:p>
    <w:p w14:paraId="0EDDD765"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14:paraId="6F9CFCC7"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Нз = П × Д × Сэ/100 %, где:</w:t>
      </w:r>
    </w:p>
    <w:p w14:paraId="749A5C3F"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Нз – сумма подоходного налога, подлежащая отнесению в зачет;</w:t>
      </w:r>
    </w:p>
    <w:p w14:paraId="60D1C3C3"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hyperlink r:id="rId215" w:anchor="z223" w:history="1">
        <w:r w:rsidRPr="007F206F">
          <w:rPr>
            <w:rFonts w:ascii="Times New Roman" w:hAnsi="Times New Roman" w:cs="Times New Roman"/>
            <w:bCs/>
            <w:sz w:val="28"/>
            <w:szCs w:val="28"/>
          </w:rPr>
          <w:t>статьей 22</w:t>
        </w:r>
      </w:hyperlink>
      <w:r w:rsidRPr="007F206F">
        <w:rPr>
          <w:rFonts w:ascii="Times New Roman" w:hAnsi="Times New Roman" w:cs="Times New Roman"/>
          <w:bCs/>
          <w:sz w:val="28"/>
          <w:szCs w:val="28"/>
        </w:rPr>
        <w:t>8 настоящего Кодекса;</w:t>
      </w:r>
    </w:p>
    <w:p w14:paraId="6A4FF8D0"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r:id="rId216" w:anchor="z297" w:history="1">
        <w:r w:rsidRPr="007F206F">
          <w:rPr>
            <w:rFonts w:ascii="Times New Roman" w:hAnsi="Times New Roman" w:cs="Times New Roman"/>
            <w:bCs/>
            <w:sz w:val="28"/>
            <w:szCs w:val="28"/>
          </w:rPr>
          <w:t xml:space="preserve">статьей </w:t>
        </w:r>
      </w:hyperlink>
      <w:r w:rsidRPr="007F206F">
        <w:rPr>
          <w:rFonts w:ascii="Times New Roman" w:hAnsi="Times New Roman" w:cs="Times New Roman"/>
          <w:bCs/>
          <w:sz w:val="28"/>
          <w:szCs w:val="28"/>
        </w:rPr>
        <w:t>3</w:t>
      </w:r>
      <w:r w:rsidR="00B83460" w:rsidRPr="007F206F">
        <w:rPr>
          <w:rFonts w:ascii="Times New Roman" w:hAnsi="Times New Roman" w:cs="Times New Roman"/>
          <w:bCs/>
          <w:sz w:val="28"/>
          <w:szCs w:val="28"/>
        </w:rPr>
        <w:t>35</w:t>
      </w:r>
      <w:r w:rsidRPr="007F206F">
        <w:rPr>
          <w:rFonts w:ascii="Times New Roman" w:hAnsi="Times New Roman" w:cs="Times New Roman"/>
          <w:bCs/>
          <w:sz w:val="28"/>
          <w:szCs w:val="28"/>
        </w:rPr>
        <w:t xml:space="preserve"> настоящего Кодекса;</w:t>
      </w:r>
    </w:p>
    <w:p w14:paraId="19092FC3"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Сэ – эффективная ставка, определяемая в соответствии с подпунктом 1</w:t>
      </w:r>
      <w:r w:rsidR="00B83460" w:rsidRPr="007F206F">
        <w:rPr>
          <w:rFonts w:ascii="Times New Roman" w:hAnsi="Times New Roman" w:cs="Times New Roman"/>
          <w:bCs/>
          <w:sz w:val="28"/>
          <w:szCs w:val="28"/>
        </w:rPr>
        <w:t>8</w:t>
      </w:r>
      <w:r w:rsidRPr="007F206F">
        <w:rPr>
          <w:rFonts w:ascii="Times New Roman" w:hAnsi="Times New Roman" w:cs="Times New Roman"/>
          <w:bCs/>
          <w:sz w:val="28"/>
          <w:szCs w:val="28"/>
        </w:rPr>
        <w:t xml:space="preserve">) </w:t>
      </w:r>
      <w:hyperlink r:id="rId217" w:anchor="z5556" w:history="1">
        <w:r w:rsidRPr="007F206F">
          <w:rPr>
            <w:rFonts w:ascii="Times New Roman" w:hAnsi="Times New Roman" w:cs="Times New Roman"/>
            <w:bCs/>
            <w:sz w:val="28"/>
            <w:szCs w:val="28"/>
          </w:rPr>
          <w:t xml:space="preserve">пункта </w:t>
        </w:r>
        <w:r w:rsidR="00B83460" w:rsidRPr="007F206F">
          <w:rPr>
            <w:rFonts w:ascii="Times New Roman" w:hAnsi="Times New Roman" w:cs="Times New Roman"/>
            <w:bCs/>
            <w:sz w:val="28"/>
            <w:szCs w:val="28"/>
          </w:rPr>
          <w:t>3</w:t>
        </w:r>
      </w:hyperlink>
      <w:r w:rsidRPr="007F206F">
        <w:rPr>
          <w:rFonts w:ascii="Times New Roman" w:hAnsi="Times New Roman" w:cs="Times New Roman"/>
          <w:bCs/>
          <w:sz w:val="28"/>
          <w:szCs w:val="28"/>
        </w:rPr>
        <w:t xml:space="preserve"> статьи 3</w:t>
      </w:r>
      <w:r w:rsidR="00B83460" w:rsidRPr="007F206F">
        <w:rPr>
          <w:rFonts w:ascii="Times New Roman" w:hAnsi="Times New Roman" w:cs="Times New Roman"/>
          <w:bCs/>
          <w:sz w:val="28"/>
          <w:szCs w:val="28"/>
        </w:rPr>
        <w:t>32</w:t>
      </w:r>
      <w:r w:rsidRPr="007F206F">
        <w:rPr>
          <w:rFonts w:ascii="Times New Roman" w:hAnsi="Times New Roman" w:cs="Times New Roman"/>
          <w:bCs/>
          <w:sz w:val="28"/>
          <w:szCs w:val="28"/>
        </w:rPr>
        <w:t xml:space="preserve"> настоящего Кодекса, без учета подоходного налога, </w:t>
      </w:r>
      <w:r w:rsidR="00C523B4"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том числе удержанного у источника выплаты в Республике Казахстан </w:t>
      </w:r>
      <w:r w:rsidR="00C523B4"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с доходов, указанных в подпунктах 1) – 10) части первой </w:t>
      </w:r>
      <w:hyperlink r:id="rId218" w:anchor="z5674" w:history="1">
        <w:r w:rsidRPr="007F206F">
          <w:rPr>
            <w:rFonts w:ascii="Times New Roman" w:hAnsi="Times New Roman" w:cs="Times New Roman"/>
            <w:bCs/>
            <w:sz w:val="28"/>
            <w:szCs w:val="28"/>
          </w:rPr>
          <w:t xml:space="preserve">пункта </w:t>
        </w:r>
        <w:r w:rsidR="00B83460" w:rsidRPr="007F206F">
          <w:rPr>
            <w:rFonts w:ascii="Times New Roman" w:hAnsi="Times New Roman" w:cs="Times New Roman"/>
            <w:bCs/>
            <w:sz w:val="28"/>
            <w:szCs w:val="28"/>
          </w:rPr>
          <w:t>5</w:t>
        </w:r>
      </w:hyperlink>
      <w:r w:rsidRPr="007F206F">
        <w:rPr>
          <w:rFonts w:ascii="Times New Roman" w:hAnsi="Times New Roman" w:cs="Times New Roman"/>
          <w:bCs/>
          <w:sz w:val="28"/>
          <w:szCs w:val="28"/>
        </w:rPr>
        <w:t xml:space="preserve"> статьи 3</w:t>
      </w:r>
      <w:r w:rsidR="00B83460" w:rsidRPr="007F206F">
        <w:rPr>
          <w:rFonts w:ascii="Times New Roman" w:hAnsi="Times New Roman" w:cs="Times New Roman"/>
          <w:bCs/>
          <w:sz w:val="28"/>
          <w:szCs w:val="28"/>
        </w:rPr>
        <w:t>35</w:t>
      </w:r>
      <w:r w:rsidRPr="007F206F">
        <w:rPr>
          <w:rFonts w:ascii="Times New Roman" w:hAnsi="Times New Roman" w:cs="Times New Roman"/>
          <w:bCs/>
          <w:sz w:val="28"/>
          <w:szCs w:val="28"/>
        </w:rPr>
        <w:t xml:space="preserve"> настоящего Кодекса.</w:t>
      </w:r>
    </w:p>
    <w:p w14:paraId="107A0A68"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14:paraId="34EE04F5"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14:paraId="2A41084B"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14:paraId="1BE7DE32"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14:paraId="2943D971"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постоянное учреждение контролируемой иностранной компании;</w:t>
      </w:r>
    </w:p>
    <w:p w14:paraId="2AF97D26"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контролируемая иностранная компания, создавшая постоянное учреждение.</w:t>
      </w:r>
    </w:p>
    <w:p w14:paraId="4042DE04"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14:paraId="604C16AB"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Для применения настоящего пункта у резидента должны быть в наличии (с обязательным переводом на казахский или русский язык) следующие документы:</w:t>
      </w:r>
    </w:p>
    <w:p w14:paraId="620E8871"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14:paraId="62954D96" w14:textId="77777777" w:rsidR="00A47C03" w:rsidRPr="007F206F" w:rsidRDefault="00A47C03" w:rsidP="007B3937">
      <w:pPr>
        <w:spacing w:after="0" w:line="240" w:lineRule="auto"/>
        <w:ind w:firstLine="851"/>
        <w:contextualSpacing/>
        <w:jc w:val="both"/>
        <w:rPr>
          <w:rFonts w:ascii="Times New Roman" w:hAnsi="Times New Roman" w:cs="Times New Roman"/>
          <w:bCs/>
          <w:spacing w:val="-4"/>
          <w:sz w:val="28"/>
          <w:szCs w:val="28"/>
        </w:rPr>
      </w:pPr>
      <w:r w:rsidRPr="007F206F">
        <w:rPr>
          <w:rFonts w:ascii="Times New Roman" w:hAnsi="Times New Roman" w:cs="Times New Roman"/>
          <w:bCs/>
          <w:spacing w:val="-4"/>
          <w:sz w:val="28"/>
          <w:szCs w:val="28"/>
        </w:rPr>
        <w:t>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14:paraId="14CE5AF9"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14:paraId="7FC147DD" w14:textId="77777777" w:rsidR="00FB7275" w:rsidRPr="007F206F" w:rsidRDefault="00FB7275" w:rsidP="007B3937">
      <w:pPr>
        <w:spacing w:after="0" w:line="240" w:lineRule="auto"/>
        <w:ind w:firstLine="851"/>
        <w:contextualSpacing/>
        <w:jc w:val="both"/>
        <w:rPr>
          <w:rFonts w:ascii="Times New Roman" w:hAnsi="Times New Roman" w:cs="Times New Roman"/>
          <w:bCs/>
          <w:sz w:val="28"/>
          <w:szCs w:val="28"/>
        </w:rPr>
      </w:pPr>
    </w:p>
    <w:p w14:paraId="4B01E36F" w14:textId="77777777" w:rsidR="00FB7275" w:rsidRPr="007F206F" w:rsidRDefault="00FB7275" w:rsidP="007B3937">
      <w:pPr>
        <w:spacing w:after="0" w:line="240" w:lineRule="auto"/>
        <w:ind w:firstLine="851"/>
        <w:contextualSpacing/>
        <w:jc w:val="both"/>
        <w:rPr>
          <w:rFonts w:ascii="Times New Roman" w:hAnsi="Times New Roman" w:cs="Times New Roman"/>
          <w:bCs/>
          <w:sz w:val="28"/>
          <w:szCs w:val="28"/>
        </w:rPr>
      </w:pPr>
    </w:p>
    <w:p w14:paraId="4B84B003" w14:textId="34EEDF86"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3C614DB7" w14:textId="77777777" w:rsidR="00A47C03" w:rsidRPr="007F206F" w:rsidRDefault="00A47C0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7BEF2B2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36B69AC" w14:textId="77777777" w:rsidR="008E5E44" w:rsidRPr="007F206F" w:rsidRDefault="00C817D7" w:rsidP="008E5E44">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47</w:t>
      </w:r>
      <w:r w:rsidRPr="007F206F">
        <w:rPr>
          <w:rFonts w:ascii="Times New Roman" w:hAnsi="Times New Roman" w:cs="Times New Roman"/>
          <w:bCs/>
          <w:sz w:val="28"/>
          <w:szCs w:val="28"/>
        </w:rPr>
        <w:t xml:space="preserve">. Сроки и порядок уплаты корпоративного </w:t>
      </w:r>
    </w:p>
    <w:p w14:paraId="3E9D89BE" w14:textId="590A7A39" w:rsidR="00C817D7" w:rsidRPr="007F206F" w:rsidRDefault="008E5E44" w:rsidP="008E5E44">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подоходного налога</w:t>
      </w:r>
    </w:p>
    <w:p w14:paraId="3CBA2187"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4BA51A46"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64" w:name="z5980"/>
      <w:r w:rsidRPr="007F206F">
        <w:rPr>
          <w:rFonts w:ascii="Times New Roman" w:eastAsia="Times New Roman" w:hAnsi="Times New Roman" w:cs="Times New Roman"/>
          <w:sz w:val="28"/>
          <w:szCs w:val="28"/>
        </w:rPr>
        <w:t>1. Налогоплательщики осуществляют уплату корпоративного подоходного налога, исчисленного в соответствии со статьей 3</w:t>
      </w:r>
      <w:r w:rsidR="004E7E4A" w:rsidRPr="007F206F">
        <w:rPr>
          <w:rFonts w:ascii="Times New Roman" w:eastAsia="Times New Roman" w:hAnsi="Times New Roman" w:cs="Times New Roman"/>
          <w:sz w:val="28"/>
          <w:szCs w:val="28"/>
        </w:rPr>
        <w:t>45</w:t>
      </w:r>
      <w:r w:rsidRPr="007F206F">
        <w:rPr>
          <w:rFonts w:ascii="Times New Roman" w:eastAsia="Times New Roman" w:hAnsi="Times New Roman" w:cs="Times New Roman"/>
          <w:sz w:val="28"/>
          <w:szCs w:val="28"/>
        </w:rPr>
        <w:t xml:space="preserve"> настоящего Кодекса, по месту нахождения.</w:t>
      </w:r>
    </w:p>
    <w:p w14:paraId="17EDCE4B" w14:textId="77777777" w:rsidR="00C817D7" w:rsidRPr="007F206F" w:rsidRDefault="002F5B58" w:rsidP="007B3937">
      <w:pPr>
        <w:spacing w:after="0" w:line="240" w:lineRule="auto"/>
        <w:ind w:firstLine="851"/>
        <w:contextualSpacing/>
        <w:jc w:val="both"/>
        <w:rPr>
          <w:rFonts w:ascii="Times New Roman" w:eastAsia="Times New Roman" w:hAnsi="Times New Roman" w:cs="Times New Roman"/>
          <w:sz w:val="28"/>
          <w:szCs w:val="28"/>
        </w:rPr>
      </w:pPr>
      <w:bookmarkStart w:id="265" w:name="z5982"/>
      <w:bookmarkEnd w:id="264"/>
      <w:r w:rsidRPr="007F206F">
        <w:rPr>
          <w:rFonts w:ascii="Times New Roman" w:eastAsia="Times New Roman" w:hAnsi="Times New Roman" w:cs="Times New Roman"/>
          <w:sz w:val="28"/>
          <w:szCs w:val="28"/>
        </w:rPr>
        <w:t>2</w:t>
      </w:r>
      <w:r w:rsidR="00C817D7" w:rsidRPr="007F206F">
        <w:rPr>
          <w:rFonts w:ascii="Times New Roman" w:eastAsia="Times New Roman" w:hAnsi="Times New Roman" w:cs="Times New Roman"/>
          <w:sz w:val="28"/>
          <w:szCs w:val="28"/>
        </w:rPr>
        <w:t xml:space="preserve">.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265"/>
    <w:p w14:paraId="190FC513"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14:paraId="0D083BBA" w14:textId="77777777" w:rsidR="00C817D7" w:rsidRPr="007F206F" w:rsidRDefault="002F5B58" w:rsidP="007B3937">
      <w:pPr>
        <w:spacing w:after="0" w:line="240" w:lineRule="auto"/>
        <w:ind w:firstLine="851"/>
        <w:contextualSpacing/>
        <w:jc w:val="both"/>
        <w:rPr>
          <w:rFonts w:ascii="Times New Roman" w:eastAsia="Times New Roman" w:hAnsi="Times New Roman" w:cs="Times New Roman"/>
          <w:sz w:val="28"/>
          <w:szCs w:val="28"/>
        </w:rPr>
      </w:pPr>
      <w:bookmarkStart w:id="266" w:name="z15316"/>
      <w:r w:rsidRPr="007F206F">
        <w:rPr>
          <w:rFonts w:ascii="Times New Roman" w:eastAsia="Times New Roman" w:hAnsi="Times New Roman" w:cs="Times New Roman"/>
          <w:sz w:val="28"/>
          <w:szCs w:val="28"/>
        </w:rPr>
        <w:t>3</w:t>
      </w:r>
      <w:r w:rsidR="00C817D7" w:rsidRPr="007F206F">
        <w:rPr>
          <w:rFonts w:ascii="Times New Roman" w:eastAsia="Times New Roman" w:hAnsi="Times New Roman" w:cs="Times New Roman"/>
          <w:sz w:val="28"/>
          <w:szCs w:val="28"/>
        </w:rPr>
        <w:t>. Налогоплательщик осуществляет уплату корпоративного подоходного налога, исчисленного в соответствии с главой 3</w:t>
      </w:r>
      <w:r w:rsidR="005A6C5F" w:rsidRPr="007F206F">
        <w:rPr>
          <w:rFonts w:ascii="Times New Roman" w:eastAsia="Times New Roman" w:hAnsi="Times New Roman" w:cs="Times New Roman"/>
          <w:sz w:val="28"/>
          <w:szCs w:val="28"/>
        </w:rPr>
        <w:t>3</w:t>
      </w:r>
      <w:r w:rsidR="00C817D7" w:rsidRPr="007F206F">
        <w:rPr>
          <w:rFonts w:ascii="Times New Roman" w:eastAsia="Times New Roman" w:hAnsi="Times New Roman" w:cs="Times New Roman"/>
          <w:sz w:val="28"/>
          <w:szCs w:val="28"/>
        </w:rPr>
        <w:t xml:space="preserve"> настоящего Кодекса, по итогам налогового периода не позднее десяти календарных дней после последнего срока, установленного пунктом 4 статьи 3</w:t>
      </w:r>
      <w:r w:rsidR="00EA51AE" w:rsidRPr="007F206F">
        <w:rPr>
          <w:rFonts w:ascii="Times New Roman" w:eastAsia="Times New Roman" w:hAnsi="Times New Roman" w:cs="Times New Roman"/>
          <w:sz w:val="28"/>
          <w:szCs w:val="28"/>
        </w:rPr>
        <w:t>5</w:t>
      </w:r>
      <w:r w:rsidR="004E7E4A" w:rsidRPr="007F206F">
        <w:rPr>
          <w:rFonts w:ascii="Times New Roman" w:eastAsia="Times New Roman" w:hAnsi="Times New Roman" w:cs="Times New Roman"/>
          <w:sz w:val="28"/>
          <w:szCs w:val="28"/>
        </w:rPr>
        <w:t>9</w:t>
      </w:r>
      <w:r w:rsidR="00C817D7" w:rsidRPr="007F206F">
        <w:rPr>
          <w:rFonts w:ascii="Times New Roman" w:eastAsia="Times New Roman" w:hAnsi="Times New Roman" w:cs="Times New Roman"/>
          <w:sz w:val="28"/>
          <w:szCs w:val="28"/>
        </w:rPr>
        <w:t xml:space="preserve"> настоящего Кодекса.</w:t>
      </w:r>
    </w:p>
    <w:bookmarkEnd w:id="266"/>
    <w:p w14:paraId="0FE80F89"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14:paraId="54A8C0C0"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68F7789D" w14:textId="77777777" w:rsidR="00C523B4" w:rsidRPr="007F206F" w:rsidRDefault="00EA51AE" w:rsidP="007B3937">
      <w:pPr>
        <w:pStyle w:val="pj"/>
        <w:shd w:val="clear" w:color="auto" w:fill="FFFFFF"/>
        <w:spacing w:before="0" w:beforeAutospacing="0" w:after="0" w:afterAutospacing="0"/>
        <w:contextualSpacing/>
        <w:jc w:val="center"/>
        <w:textAlignment w:val="baseline"/>
        <w:rPr>
          <w:bCs/>
          <w:sz w:val="28"/>
          <w:szCs w:val="28"/>
        </w:rPr>
      </w:pPr>
      <w:r w:rsidRPr="007F206F">
        <w:rPr>
          <w:rStyle w:val="s1"/>
          <w:rFonts w:eastAsiaTheme="majorEastAsia"/>
          <w:b w:val="0"/>
          <w:color w:val="auto"/>
          <w:sz w:val="28"/>
          <w:szCs w:val="28"/>
        </w:rPr>
        <w:t>Параграф 2. А</w:t>
      </w:r>
      <w:r w:rsidRPr="007F206F">
        <w:rPr>
          <w:bCs/>
          <w:sz w:val="28"/>
          <w:szCs w:val="28"/>
        </w:rPr>
        <w:t xml:space="preserve">вансовые платежи по корпоративному </w:t>
      </w:r>
    </w:p>
    <w:p w14:paraId="78DB0A54" w14:textId="77777777" w:rsidR="00EA51AE" w:rsidRPr="007F206F" w:rsidRDefault="00EA51AE" w:rsidP="007B3937">
      <w:pPr>
        <w:pStyle w:val="pj"/>
        <w:shd w:val="clear" w:color="auto" w:fill="FFFFFF"/>
        <w:spacing w:before="0" w:beforeAutospacing="0" w:after="0" w:afterAutospacing="0"/>
        <w:contextualSpacing/>
        <w:jc w:val="center"/>
        <w:textAlignment w:val="baseline"/>
        <w:rPr>
          <w:rStyle w:val="s1"/>
          <w:rFonts w:eastAsiaTheme="majorEastAsia"/>
          <w:b w:val="0"/>
          <w:bCs w:val="0"/>
          <w:color w:val="auto"/>
          <w:sz w:val="28"/>
          <w:szCs w:val="28"/>
        </w:rPr>
      </w:pPr>
      <w:r w:rsidRPr="007F206F">
        <w:rPr>
          <w:bCs/>
          <w:sz w:val="28"/>
          <w:szCs w:val="28"/>
        </w:rPr>
        <w:t>подоходному налогу</w:t>
      </w:r>
    </w:p>
    <w:p w14:paraId="06283CEB"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rStyle w:val="s1"/>
          <w:rFonts w:eastAsiaTheme="majorEastAsia"/>
          <w:b w:val="0"/>
          <w:bCs w:val="0"/>
          <w:color w:val="auto"/>
          <w:sz w:val="28"/>
          <w:szCs w:val="28"/>
        </w:rPr>
      </w:pPr>
    </w:p>
    <w:p w14:paraId="50B5B559"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rStyle w:val="s1"/>
          <w:rFonts w:eastAsiaTheme="majorEastAsia"/>
          <w:b w:val="0"/>
          <w:color w:val="auto"/>
          <w:sz w:val="28"/>
          <w:szCs w:val="28"/>
        </w:rPr>
      </w:pPr>
      <w:r w:rsidRPr="007F206F">
        <w:rPr>
          <w:rStyle w:val="s1"/>
          <w:rFonts w:eastAsiaTheme="majorEastAsia"/>
          <w:b w:val="0"/>
          <w:color w:val="auto"/>
          <w:sz w:val="28"/>
          <w:szCs w:val="28"/>
        </w:rPr>
        <w:t>Статья 3</w:t>
      </w:r>
      <w:r w:rsidR="006F2FB1" w:rsidRPr="007F206F">
        <w:rPr>
          <w:rStyle w:val="s1"/>
          <w:rFonts w:eastAsiaTheme="majorEastAsia"/>
          <w:b w:val="0"/>
          <w:color w:val="auto"/>
          <w:sz w:val="28"/>
          <w:szCs w:val="28"/>
        </w:rPr>
        <w:t>48</w:t>
      </w:r>
      <w:r w:rsidRPr="007F206F">
        <w:rPr>
          <w:rStyle w:val="s1"/>
          <w:rFonts w:eastAsiaTheme="majorEastAsia"/>
          <w:b w:val="0"/>
          <w:color w:val="auto"/>
          <w:sz w:val="28"/>
          <w:szCs w:val="28"/>
        </w:rPr>
        <w:t xml:space="preserve">. Плательщики авансовых платежей </w:t>
      </w:r>
    </w:p>
    <w:p w14:paraId="65FAF717"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rStyle w:val="s1"/>
          <w:rFonts w:eastAsiaTheme="majorEastAsia"/>
          <w:b w:val="0"/>
          <w:bCs w:val="0"/>
          <w:color w:val="auto"/>
          <w:sz w:val="28"/>
          <w:szCs w:val="28"/>
        </w:rPr>
      </w:pPr>
    </w:p>
    <w:p w14:paraId="67E60C70" w14:textId="77777777" w:rsidR="00EA51AE" w:rsidRPr="007F206F" w:rsidRDefault="00EA51AE" w:rsidP="00246703">
      <w:pPr>
        <w:pStyle w:val="pj"/>
        <w:numPr>
          <w:ilvl w:val="0"/>
          <w:numId w:val="57"/>
        </w:numPr>
        <w:shd w:val="clear" w:color="auto" w:fill="FFFFFF"/>
        <w:tabs>
          <w:tab w:val="left" w:pos="993"/>
        </w:tabs>
        <w:spacing w:before="0" w:beforeAutospacing="0" w:after="0" w:afterAutospacing="0"/>
        <w:ind w:left="0" w:firstLine="851"/>
        <w:contextualSpacing/>
        <w:jc w:val="both"/>
        <w:textAlignment w:val="baseline"/>
        <w:rPr>
          <w:rStyle w:val="s1"/>
          <w:rFonts w:eastAsiaTheme="majorEastAsia"/>
          <w:b w:val="0"/>
          <w:color w:val="auto"/>
          <w:sz w:val="28"/>
          <w:szCs w:val="28"/>
        </w:rPr>
      </w:pPr>
      <w:r w:rsidRPr="007F206F">
        <w:rPr>
          <w:rStyle w:val="s1"/>
          <w:rFonts w:eastAsiaTheme="majorEastAsia"/>
          <w:b w:val="0"/>
          <w:color w:val="auto"/>
          <w:sz w:val="28"/>
          <w:szCs w:val="28"/>
        </w:rPr>
        <w:t>Плательщиками авансовых платежей</w:t>
      </w:r>
      <w:r w:rsidR="00840709" w:rsidRPr="007F206F">
        <w:rPr>
          <w:rStyle w:val="s1"/>
          <w:rFonts w:eastAsiaTheme="majorEastAsia"/>
          <w:b w:val="0"/>
          <w:color w:val="auto"/>
          <w:sz w:val="28"/>
          <w:szCs w:val="28"/>
        </w:rPr>
        <w:t xml:space="preserve"> </w:t>
      </w:r>
      <w:r w:rsidRPr="007F206F">
        <w:rPr>
          <w:sz w:val="28"/>
          <w:szCs w:val="28"/>
        </w:rPr>
        <w:t>являются плательщики корпоративного подоходного налога, за исключением следующих лиц:</w:t>
      </w:r>
    </w:p>
    <w:p w14:paraId="7F7811C8"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1C546C" w:rsidRPr="007F206F">
        <w:rPr>
          <w:sz w:val="28"/>
          <w:szCs w:val="28"/>
        </w:rPr>
        <w:t>600</w:t>
      </w:r>
      <w:r w:rsidRPr="007F206F">
        <w:rPr>
          <w:sz w:val="28"/>
          <w:szCs w:val="28"/>
        </w:rPr>
        <w:t xml:space="preserve"> 000-кратному размеру месячного расчетного показателя, предшествующего предыдущему финансовому году. При определении совокупного годового дохода для целей настоящего подпункта не учитываются доходы, указанные в пункте 3 настоящей статьи;</w:t>
      </w:r>
    </w:p>
    <w:p w14:paraId="3C4F117B"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если иное не установлено настоящим подпунктом, вновь созданные (возникшие) налогоплательщики </w:t>
      </w:r>
      <w:r w:rsidR="00840709" w:rsidRPr="007F206F">
        <w:rPr>
          <w:sz w:val="28"/>
          <w:szCs w:val="28"/>
        </w:rPr>
        <w:t>–</w:t>
      </w:r>
      <w:r w:rsidRPr="007F206F">
        <w:rPr>
          <w:sz w:val="28"/>
          <w:szCs w:val="28"/>
        </w:rPr>
        <w:t xml:space="preserve">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 Вновь возникшее юридическое лицо в результате реорганизации путем разделения или выделения является плательщиком авансовых платежей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14:paraId="405E5DD8"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вновь зарегистрированные в налоговых органах в качестве налогоплательщиков юридические лица</w:t>
      </w:r>
      <w:r w:rsidR="00262AA7" w:rsidRPr="007F206F">
        <w:rPr>
          <w:sz w:val="28"/>
          <w:szCs w:val="28"/>
        </w:rPr>
        <w:t xml:space="preserve"> </w:t>
      </w:r>
      <w:r w:rsidR="00262AA7" w:rsidRPr="007F206F">
        <w:rPr>
          <w:bCs/>
          <w:sz w:val="28"/>
          <w:szCs w:val="28"/>
        </w:rPr>
        <w:t>–</w:t>
      </w:r>
      <w:r w:rsidR="00262AA7" w:rsidRPr="007F206F">
        <w:rPr>
          <w:sz w:val="28"/>
          <w:szCs w:val="28"/>
        </w:rPr>
        <w:t xml:space="preserve"> </w:t>
      </w:r>
      <w:r w:rsidRPr="007F206F">
        <w:rPr>
          <w:sz w:val="28"/>
          <w:szCs w:val="28"/>
        </w:rPr>
        <w:t xml:space="preserve">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w:t>
      </w:r>
      <w:r w:rsidR="00840709" w:rsidRPr="007F206F">
        <w:rPr>
          <w:bCs/>
          <w:sz w:val="28"/>
          <w:szCs w:val="28"/>
        </w:rPr>
        <w:t xml:space="preserve">– </w:t>
      </w:r>
      <w:r w:rsidRPr="007F206F">
        <w:rPr>
          <w:sz w:val="28"/>
          <w:szCs w:val="28"/>
        </w:rPr>
        <w:t>в течение налогового периода, в котором осуществлена регистрация в налоговых органах, а также в течение последующего налогового периода;</w:t>
      </w:r>
    </w:p>
    <w:p w14:paraId="7F431037"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 некоммерческие организации, применяющие положения пункта 1 статьи 32</w:t>
      </w:r>
      <w:r w:rsidR="004E7E4A" w:rsidRPr="007F206F">
        <w:rPr>
          <w:sz w:val="28"/>
          <w:szCs w:val="28"/>
        </w:rPr>
        <w:t>9</w:t>
      </w:r>
      <w:r w:rsidRPr="007F206F">
        <w:rPr>
          <w:sz w:val="28"/>
          <w:szCs w:val="28"/>
        </w:rPr>
        <w:t xml:space="preserve"> и статьи 3</w:t>
      </w:r>
      <w:r w:rsidR="004E7E4A" w:rsidRPr="007F206F">
        <w:rPr>
          <w:sz w:val="28"/>
          <w:szCs w:val="28"/>
        </w:rPr>
        <w:t>30</w:t>
      </w:r>
      <w:r w:rsidRPr="007F206F">
        <w:rPr>
          <w:sz w:val="28"/>
          <w:szCs w:val="28"/>
        </w:rPr>
        <w:t xml:space="preserve"> настоящего Кодекса;</w:t>
      </w:r>
    </w:p>
    <w:p w14:paraId="4AD20BA3"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5) организации лиц с инвалидностью, соответствующие условиям статьи 3</w:t>
      </w:r>
      <w:r w:rsidR="004E7E4A" w:rsidRPr="007F206F">
        <w:rPr>
          <w:sz w:val="28"/>
          <w:szCs w:val="28"/>
        </w:rPr>
        <w:t>31</w:t>
      </w:r>
      <w:r w:rsidRPr="007F206F">
        <w:rPr>
          <w:sz w:val="28"/>
          <w:szCs w:val="28"/>
        </w:rPr>
        <w:t xml:space="preserve"> настоящего Кодекса;</w:t>
      </w:r>
    </w:p>
    <w:p w14:paraId="77153737"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6) участники «Астана Хаб»;</w:t>
      </w:r>
    </w:p>
    <w:p w14:paraId="03F4325E"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7)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4A3CFD84"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8) органы Центра в соответствии с Конституционным законом Республики Казахстан «О Международном финансовом центре «Астана» и организации органа МФЦА;</w:t>
      </w:r>
    </w:p>
    <w:p w14:paraId="20D681BA"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shd w:val="clear" w:color="auto" w:fill="FFFFFF"/>
        </w:rPr>
        <w:t xml:space="preserve">9)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применяющие особенности налогообложения, предусмотренные главой </w:t>
      </w:r>
      <w:r w:rsidR="00182E1F" w:rsidRPr="007F206F">
        <w:rPr>
          <w:sz w:val="28"/>
          <w:szCs w:val="28"/>
          <w:shd w:val="clear" w:color="auto" w:fill="FFFFFF"/>
        </w:rPr>
        <w:t>83</w:t>
      </w:r>
      <w:r w:rsidRPr="007F206F">
        <w:rPr>
          <w:sz w:val="28"/>
          <w:szCs w:val="28"/>
          <w:shd w:val="clear" w:color="auto" w:fill="FFFFFF"/>
        </w:rPr>
        <w:t xml:space="preserve"> настоящего Кодекса.</w:t>
      </w:r>
    </w:p>
    <w:p w14:paraId="603B8F11"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rStyle w:val="s0"/>
          <w:rFonts w:eastAsiaTheme="majorEastAsia"/>
          <w:sz w:val="28"/>
          <w:szCs w:val="28"/>
        </w:rPr>
      </w:pPr>
      <w:r w:rsidRPr="007F206F">
        <w:rPr>
          <w:sz w:val="28"/>
          <w:szCs w:val="28"/>
        </w:rPr>
        <w:t>2. На н</w:t>
      </w:r>
      <w:r w:rsidRPr="007F206F">
        <w:rPr>
          <w:rStyle w:val="s0"/>
          <w:rFonts w:eastAsiaTheme="majorEastAsia"/>
          <w:sz w:val="28"/>
          <w:szCs w:val="28"/>
        </w:rPr>
        <w:t>алогоплательщиков, осуществляющих деятельность в сфере цифровых активов, не распространяются исключения, предусмотренные подпунктами 1) – 9) пункта 1 настоящей статьи.</w:t>
      </w:r>
    </w:p>
    <w:p w14:paraId="67EC587D" w14:textId="77777777" w:rsidR="00EA51AE" w:rsidRPr="007F206F" w:rsidRDefault="00EA51AE"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При определении совокупного годового дохода не учитываются:</w:t>
      </w:r>
    </w:p>
    <w:p w14:paraId="710BA107" w14:textId="77777777" w:rsidR="00EA51AE" w:rsidRPr="007F206F" w:rsidRDefault="00C02EF9"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EA51AE" w:rsidRPr="007F206F">
        <w:rPr>
          <w:sz w:val="28"/>
          <w:szCs w:val="28"/>
        </w:rPr>
        <w:t>) доходы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 при применении уменьшения налогооблагаемого дохода в</w:t>
      </w:r>
      <w:r w:rsidR="00C966D7" w:rsidRPr="007F206F">
        <w:rPr>
          <w:sz w:val="28"/>
          <w:szCs w:val="28"/>
        </w:rPr>
        <w:t xml:space="preserve"> </w:t>
      </w:r>
      <w:r w:rsidR="00EA51AE" w:rsidRPr="007F206F">
        <w:rPr>
          <w:sz w:val="28"/>
          <w:szCs w:val="28"/>
        </w:rPr>
        <w:t>соответствии с подпунктом 1</w:t>
      </w:r>
      <w:r w:rsidR="008D00B3" w:rsidRPr="007F206F">
        <w:rPr>
          <w:sz w:val="28"/>
          <w:szCs w:val="28"/>
        </w:rPr>
        <w:t>5</w:t>
      </w:r>
      <w:r w:rsidR="00EA51AE" w:rsidRPr="007F206F">
        <w:rPr>
          <w:sz w:val="28"/>
          <w:szCs w:val="28"/>
        </w:rPr>
        <w:t>) пункта 2 статьи 3</w:t>
      </w:r>
      <w:r w:rsidR="008D00B3" w:rsidRPr="007F206F">
        <w:rPr>
          <w:sz w:val="28"/>
          <w:szCs w:val="28"/>
        </w:rPr>
        <w:t>37</w:t>
      </w:r>
      <w:r w:rsidR="00EA51AE" w:rsidRPr="007F206F">
        <w:rPr>
          <w:sz w:val="28"/>
          <w:szCs w:val="28"/>
        </w:rPr>
        <w:t xml:space="preserve"> настоящего Кодекса;</w:t>
      </w:r>
    </w:p>
    <w:p w14:paraId="662D7FC7" w14:textId="77777777" w:rsidR="00EA51AE" w:rsidRPr="007F206F" w:rsidRDefault="00C02EF9"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w:t>
      </w:r>
      <w:r w:rsidR="00EA51AE" w:rsidRPr="007F206F">
        <w:rPr>
          <w:sz w:val="28"/>
          <w:szCs w:val="28"/>
        </w:rPr>
        <w:t>) доходы налогоплательщика, осуществляющего перевозку груза и (или) предоставляющего услуги по договорам бербоут-чартера, тайм-чартера морским судном, при применении уменьшения налогооблагаемого дохода в соответствии с подпунктом 1</w:t>
      </w:r>
      <w:r w:rsidR="008D00B3" w:rsidRPr="007F206F">
        <w:rPr>
          <w:sz w:val="28"/>
          <w:szCs w:val="28"/>
        </w:rPr>
        <w:t>4</w:t>
      </w:r>
      <w:r w:rsidR="00EA51AE" w:rsidRPr="007F206F">
        <w:rPr>
          <w:sz w:val="28"/>
          <w:szCs w:val="28"/>
        </w:rPr>
        <w:t xml:space="preserve">) пункта 2 статьи </w:t>
      </w:r>
      <w:r w:rsidR="008D00B3" w:rsidRPr="007F206F">
        <w:rPr>
          <w:sz w:val="28"/>
          <w:szCs w:val="28"/>
        </w:rPr>
        <w:t>337</w:t>
      </w:r>
      <w:r w:rsidR="00EA51AE" w:rsidRPr="007F206F">
        <w:rPr>
          <w:sz w:val="28"/>
          <w:szCs w:val="28"/>
        </w:rPr>
        <w:t xml:space="preserve"> настоящего Кодекса;</w:t>
      </w:r>
    </w:p>
    <w:p w14:paraId="7A8BE768" w14:textId="77777777" w:rsidR="00EA51AE" w:rsidRPr="007F206F" w:rsidRDefault="00C02EF9"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w:t>
      </w:r>
      <w:r w:rsidR="00EA51AE" w:rsidRPr="007F206F">
        <w:rPr>
          <w:sz w:val="28"/>
          <w:szCs w:val="28"/>
        </w:rPr>
        <w:t xml:space="preserve">) доходы от приоритетных видов деятельности, по которым применяется уменьшение корпоративного подоходного налога в соответствии с разделом 17 настоящего Кодекса. </w:t>
      </w:r>
    </w:p>
    <w:p w14:paraId="6439731F"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p>
    <w:p w14:paraId="0B024D4C"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rStyle w:val="s1"/>
          <w:rFonts w:eastAsiaTheme="majorEastAsia"/>
          <w:b w:val="0"/>
          <w:color w:val="auto"/>
          <w:sz w:val="28"/>
          <w:szCs w:val="28"/>
        </w:rPr>
      </w:pPr>
      <w:r w:rsidRPr="007F206F">
        <w:rPr>
          <w:rStyle w:val="s1"/>
          <w:rFonts w:eastAsiaTheme="majorEastAsia"/>
          <w:b w:val="0"/>
          <w:color w:val="auto"/>
          <w:sz w:val="28"/>
          <w:szCs w:val="28"/>
        </w:rPr>
        <w:t>Статья 3</w:t>
      </w:r>
      <w:r w:rsidR="006F2FB1" w:rsidRPr="007F206F">
        <w:rPr>
          <w:rStyle w:val="s1"/>
          <w:rFonts w:eastAsiaTheme="majorEastAsia"/>
          <w:b w:val="0"/>
          <w:color w:val="auto"/>
          <w:sz w:val="28"/>
          <w:szCs w:val="28"/>
        </w:rPr>
        <w:t>49</w:t>
      </w:r>
      <w:r w:rsidRPr="007F206F">
        <w:rPr>
          <w:rStyle w:val="s1"/>
          <w:rFonts w:eastAsiaTheme="majorEastAsia"/>
          <w:b w:val="0"/>
          <w:color w:val="auto"/>
          <w:sz w:val="28"/>
          <w:szCs w:val="28"/>
        </w:rPr>
        <w:t xml:space="preserve">. Авансовые платежи за </w:t>
      </w:r>
      <w:r w:rsidR="00C966D7" w:rsidRPr="007F206F">
        <w:rPr>
          <w:rStyle w:val="s1"/>
          <w:rFonts w:eastAsiaTheme="majorEastAsia"/>
          <w:b w:val="0"/>
          <w:color w:val="auto"/>
          <w:sz w:val="28"/>
          <w:szCs w:val="28"/>
        </w:rPr>
        <w:t>первый</w:t>
      </w:r>
      <w:r w:rsidRPr="007F206F">
        <w:rPr>
          <w:rStyle w:val="s1"/>
          <w:rFonts w:eastAsiaTheme="majorEastAsia"/>
          <w:b w:val="0"/>
          <w:color w:val="auto"/>
          <w:sz w:val="28"/>
          <w:szCs w:val="28"/>
        </w:rPr>
        <w:t xml:space="preserve"> квартал</w:t>
      </w:r>
    </w:p>
    <w:p w14:paraId="725C18B3" w14:textId="77777777" w:rsidR="00321AE8" w:rsidRPr="007F206F" w:rsidRDefault="00321AE8" w:rsidP="007B3937">
      <w:pPr>
        <w:pStyle w:val="pj"/>
        <w:shd w:val="clear" w:color="auto" w:fill="FFFFFF"/>
        <w:spacing w:before="0" w:beforeAutospacing="0" w:after="0" w:afterAutospacing="0"/>
        <w:ind w:firstLine="851"/>
        <w:contextualSpacing/>
        <w:jc w:val="both"/>
        <w:textAlignment w:val="baseline"/>
        <w:rPr>
          <w:rStyle w:val="s1"/>
          <w:rFonts w:eastAsiaTheme="majorEastAsia"/>
          <w:b w:val="0"/>
          <w:bCs w:val="0"/>
          <w:color w:val="auto"/>
          <w:sz w:val="28"/>
          <w:szCs w:val="28"/>
        </w:rPr>
      </w:pPr>
    </w:p>
    <w:p w14:paraId="522C7EC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Авансовые платежи по корпоративному подоходному налогу </w:t>
      </w:r>
      <w:r w:rsidR="009A521F" w:rsidRPr="007F206F">
        <w:rPr>
          <w:sz w:val="28"/>
          <w:szCs w:val="28"/>
        </w:rPr>
        <w:br/>
      </w:r>
      <w:r w:rsidRPr="007F206F">
        <w:rPr>
          <w:sz w:val="28"/>
          <w:szCs w:val="28"/>
        </w:rPr>
        <w:t>за 1 квартал отчетного налогового периода уплачивают плательщики авансовых платежей, которые являлись плательщиками авансовых платежей в предыдущем налоговом периоде.</w:t>
      </w:r>
    </w:p>
    <w:p w14:paraId="1008FDA7"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Авансовые платежи за </w:t>
      </w:r>
      <w:r w:rsidR="00C966D7" w:rsidRPr="007F206F">
        <w:rPr>
          <w:sz w:val="28"/>
          <w:szCs w:val="28"/>
        </w:rPr>
        <w:t>первый</w:t>
      </w:r>
      <w:r w:rsidRPr="007F206F">
        <w:rPr>
          <w:sz w:val="28"/>
          <w:szCs w:val="28"/>
        </w:rPr>
        <w:t xml:space="preserve"> квартал отчетного налогового периода исчисляются (начисляются) налоговым органом за каждый месяц </w:t>
      </w:r>
      <w:r w:rsidR="00C966D7" w:rsidRPr="007F206F">
        <w:rPr>
          <w:sz w:val="28"/>
          <w:szCs w:val="28"/>
        </w:rPr>
        <w:t>первого</w:t>
      </w:r>
      <w:r w:rsidRPr="007F206F">
        <w:rPr>
          <w:sz w:val="28"/>
          <w:szCs w:val="28"/>
        </w:rPr>
        <w:t xml:space="preserve"> квартала в размере одной двенадцатой от общей суммы авансовых платежей, исчисленной в </w:t>
      </w:r>
      <w:r w:rsidRPr="007F206F">
        <w:rPr>
          <w:rStyle w:val="s0"/>
          <w:rFonts w:eastAsiaTheme="majorEastAsia"/>
          <w:sz w:val="28"/>
          <w:szCs w:val="28"/>
        </w:rPr>
        <w:t>расчетах сумм авансовых платежей</w:t>
      </w:r>
      <w:r w:rsidRPr="007F206F">
        <w:rPr>
          <w:sz w:val="28"/>
          <w:szCs w:val="28"/>
        </w:rPr>
        <w:t> за предыдущий налоговый период, включая дополнительные расчеты.</w:t>
      </w:r>
    </w:p>
    <w:p w14:paraId="43F7A338"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shd w:val="clear" w:color="auto" w:fill="FFFFFF"/>
        </w:rPr>
        <w:t xml:space="preserve">3. Авансовые платежи за каждый месяц </w:t>
      </w:r>
      <w:r w:rsidR="00C966D7" w:rsidRPr="007F206F">
        <w:rPr>
          <w:sz w:val="28"/>
          <w:szCs w:val="28"/>
        </w:rPr>
        <w:t>первого</w:t>
      </w:r>
      <w:r w:rsidRPr="007F206F">
        <w:rPr>
          <w:sz w:val="28"/>
          <w:szCs w:val="28"/>
          <w:shd w:val="clear" w:color="auto" w:fill="FFFFFF"/>
        </w:rPr>
        <w:t xml:space="preserve"> квартала подлежат уплате в бюджет не позднее 25 числа каждого месяца </w:t>
      </w:r>
      <w:r w:rsidR="00C966D7" w:rsidRPr="007F206F">
        <w:rPr>
          <w:sz w:val="28"/>
          <w:szCs w:val="28"/>
        </w:rPr>
        <w:t>первого</w:t>
      </w:r>
      <w:r w:rsidRPr="007F206F">
        <w:rPr>
          <w:sz w:val="28"/>
          <w:szCs w:val="28"/>
          <w:shd w:val="clear" w:color="auto" w:fill="FFFFFF"/>
        </w:rPr>
        <w:t xml:space="preserve"> квартала. </w:t>
      </w:r>
    </w:p>
    <w:p w14:paraId="0E3D73FD"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p>
    <w:p w14:paraId="66975FD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rStyle w:val="s1"/>
          <w:rFonts w:eastAsiaTheme="majorEastAsia"/>
          <w:b w:val="0"/>
          <w:color w:val="auto"/>
          <w:sz w:val="28"/>
          <w:szCs w:val="28"/>
        </w:rPr>
      </w:pPr>
      <w:r w:rsidRPr="007F206F">
        <w:rPr>
          <w:rStyle w:val="s1"/>
          <w:rFonts w:eastAsiaTheme="majorEastAsia"/>
          <w:b w:val="0"/>
          <w:color w:val="auto"/>
          <w:sz w:val="28"/>
          <w:szCs w:val="28"/>
        </w:rPr>
        <w:t>Статья 3</w:t>
      </w:r>
      <w:r w:rsidR="006F2FB1" w:rsidRPr="007F206F">
        <w:rPr>
          <w:rStyle w:val="s1"/>
          <w:rFonts w:eastAsiaTheme="majorEastAsia"/>
          <w:b w:val="0"/>
          <w:color w:val="auto"/>
          <w:sz w:val="28"/>
          <w:szCs w:val="28"/>
        </w:rPr>
        <w:t>50</w:t>
      </w:r>
      <w:r w:rsidRPr="007F206F">
        <w:rPr>
          <w:rStyle w:val="s1"/>
          <w:rFonts w:eastAsiaTheme="majorEastAsia"/>
          <w:b w:val="0"/>
          <w:color w:val="auto"/>
          <w:sz w:val="28"/>
          <w:szCs w:val="28"/>
        </w:rPr>
        <w:t>. Авансовые платежи после декларации</w:t>
      </w:r>
    </w:p>
    <w:p w14:paraId="5843A386" w14:textId="77777777" w:rsidR="00321AE8" w:rsidRPr="007F206F" w:rsidRDefault="00321AE8" w:rsidP="007B3937">
      <w:pPr>
        <w:pStyle w:val="pj"/>
        <w:shd w:val="clear" w:color="auto" w:fill="FFFFFF"/>
        <w:spacing w:before="0" w:beforeAutospacing="0" w:after="0" w:afterAutospacing="0"/>
        <w:ind w:firstLine="851"/>
        <w:contextualSpacing/>
        <w:jc w:val="both"/>
        <w:textAlignment w:val="baseline"/>
        <w:rPr>
          <w:sz w:val="28"/>
          <w:szCs w:val="28"/>
        </w:rPr>
      </w:pPr>
    </w:p>
    <w:p w14:paraId="35E53A46" w14:textId="77777777" w:rsidR="00337313" w:rsidRPr="007F206F" w:rsidRDefault="0033731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1. Авансовые платежи по корпоративному подоходному налогу за второй, третий, четвертый кварталы отчетного налогового периода (далее для целей настоящей статьи </w:t>
      </w:r>
      <w:r w:rsidR="00654C52" w:rsidRPr="007F206F">
        <w:rPr>
          <w:sz w:val="28"/>
          <w:szCs w:val="28"/>
        </w:rPr>
        <w:t>–</w:t>
      </w:r>
      <w:r w:rsidRPr="007F206F">
        <w:rPr>
          <w:sz w:val="28"/>
          <w:szCs w:val="28"/>
        </w:rPr>
        <w:t xml:space="preserve"> авансовые платежи после декларации) уплачивают плательщики авансовых платежей.</w:t>
      </w:r>
    </w:p>
    <w:p w14:paraId="35F96D2A" w14:textId="77777777" w:rsidR="00337313" w:rsidRPr="007F206F" w:rsidRDefault="0033731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Авансовые платежи после декларации исчисляются за каждый месяц второго, третьего, четвертого кварталов отчетного налогового периода в следующем порядке:</w:t>
      </w:r>
    </w:p>
    <w:p w14:paraId="3CDDC704" w14:textId="77777777" w:rsidR="00337313" w:rsidRPr="007F206F" w:rsidRDefault="0033731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в размере одной двенадцатой от суммы корпоративного подоходного налога, исчисленного за предыдущий налоговый период в соответствии с пунктом 1 статьи 3</w:t>
      </w:r>
      <w:r w:rsidR="007D2250" w:rsidRPr="007F206F">
        <w:rPr>
          <w:sz w:val="28"/>
          <w:szCs w:val="28"/>
        </w:rPr>
        <w:t>45</w:t>
      </w:r>
      <w:r w:rsidRPr="007F206F">
        <w:rPr>
          <w:sz w:val="28"/>
          <w:szCs w:val="28"/>
        </w:rPr>
        <w:t xml:space="preserve"> и статьей </w:t>
      </w:r>
      <w:r w:rsidR="00B83460" w:rsidRPr="007F206F">
        <w:rPr>
          <w:sz w:val="28"/>
          <w:szCs w:val="28"/>
        </w:rPr>
        <w:t xml:space="preserve">689 </w:t>
      </w:r>
      <w:r w:rsidRPr="007F206F">
        <w:rPr>
          <w:sz w:val="28"/>
          <w:szCs w:val="28"/>
        </w:rPr>
        <w:t xml:space="preserve">настоящего Кодекса, </w:t>
      </w:r>
      <w:r w:rsidR="005B0C7D" w:rsidRPr="007F206F">
        <w:rPr>
          <w:sz w:val="28"/>
          <w:szCs w:val="28"/>
        </w:rPr>
        <w:br/>
      </w:r>
      <w:r w:rsidRPr="007F206F">
        <w:rPr>
          <w:sz w:val="28"/>
          <w:szCs w:val="28"/>
        </w:rPr>
        <w:t xml:space="preserve">за исключением случаев, предусмотренных подпунктом 2) настоящего пункта. В целях исчисления авансовых платежей в сумму корпоративного подоходного налога, исчисленного за предыдущий налоговый период, </w:t>
      </w:r>
      <w:r w:rsidR="005B0C7D" w:rsidRPr="007F206F">
        <w:rPr>
          <w:sz w:val="28"/>
          <w:szCs w:val="28"/>
        </w:rPr>
        <w:br/>
      </w:r>
      <w:r w:rsidRPr="007F206F">
        <w:rPr>
          <w:sz w:val="28"/>
          <w:szCs w:val="28"/>
        </w:rPr>
        <w:t xml:space="preserve">не включается сумма корпоративного подоходного налога, исчисленная </w:t>
      </w:r>
      <w:r w:rsidR="005B0C7D" w:rsidRPr="007F206F">
        <w:rPr>
          <w:sz w:val="28"/>
          <w:szCs w:val="28"/>
        </w:rPr>
        <w:br/>
      </w:r>
      <w:r w:rsidRPr="007F206F">
        <w:rPr>
          <w:sz w:val="28"/>
          <w:szCs w:val="28"/>
        </w:rPr>
        <w:t>с суммарной прибыли контролируемых иностранных компаний или постоянных учреждений контролируемых иностра</w:t>
      </w:r>
      <w:r w:rsidR="006F5975" w:rsidRPr="007F206F">
        <w:rPr>
          <w:sz w:val="28"/>
          <w:szCs w:val="28"/>
        </w:rPr>
        <w:t xml:space="preserve">нных компаний </w:t>
      </w:r>
      <w:r w:rsidR="005B0C7D" w:rsidRPr="007F206F">
        <w:rPr>
          <w:sz w:val="28"/>
          <w:szCs w:val="28"/>
        </w:rPr>
        <w:br/>
      </w:r>
      <w:r w:rsidR="006F5975" w:rsidRPr="007F206F">
        <w:rPr>
          <w:sz w:val="28"/>
          <w:szCs w:val="28"/>
        </w:rPr>
        <w:t xml:space="preserve">в соответствии со </w:t>
      </w:r>
      <w:r w:rsidRPr="007F206F">
        <w:rPr>
          <w:sz w:val="28"/>
          <w:szCs w:val="28"/>
        </w:rPr>
        <w:t>статьей 3</w:t>
      </w:r>
      <w:r w:rsidR="00B83460" w:rsidRPr="007F206F">
        <w:rPr>
          <w:sz w:val="28"/>
          <w:szCs w:val="28"/>
        </w:rPr>
        <w:t>35</w:t>
      </w:r>
      <w:r w:rsidR="00D73C1B" w:rsidRPr="007F206F">
        <w:rPr>
          <w:sz w:val="28"/>
          <w:szCs w:val="28"/>
        </w:rPr>
        <w:t xml:space="preserve"> </w:t>
      </w:r>
      <w:r w:rsidRPr="007F206F">
        <w:rPr>
          <w:sz w:val="28"/>
          <w:szCs w:val="28"/>
        </w:rPr>
        <w:t>настоящего Кодекса;</w:t>
      </w:r>
    </w:p>
    <w:p w14:paraId="2328A75E" w14:textId="77777777" w:rsidR="00337313" w:rsidRPr="007F206F" w:rsidRDefault="0033731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исходя из предполагаемой суммы корпоративного подоходного налога за текущий налоговый период в следующих случаях:</w:t>
      </w:r>
    </w:p>
    <w:p w14:paraId="69A97C7D" w14:textId="77777777" w:rsidR="003E5DA3" w:rsidRPr="007F206F" w:rsidRDefault="003E5DA3"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если сумма корпоративного подоходного налога, исчисленного за предыдущий на</w:t>
      </w:r>
      <w:r w:rsidR="00B55554" w:rsidRPr="007F206F">
        <w:rPr>
          <w:sz w:val="28"/>
          <w:szCs w:val="28"/>
        </w:rPr>
        <w:t xml:space="preserve">логовый период в соответствии с </w:t>
      </w:r>
      <w:r w:rsidRPr="007F206F">
        <w:rPr>
          <w:sz w:val="28"/>
          <w:szCs w:val="28"/>
        </w:rPr>
        <w:t>пунктом 1 статьи 3</w:t>
      </w:r>
      <w:r w:rsidR="00286608" w:rsidRPr="007F206F">
        <w:rPr>
          <w:sz w:val="28"/>
          <w:szCs w:val="28"/>
        </w:rPr>
        <w:t>45</w:t>
      </w:r>
      <w:r w:rsidRPr="007F206F">
        <w:rPr>
          <w:sz w:val="28"/>
          <w:szCs w:val="28"/>
        </w:rPr>
        <w:t xml:space="preserve"> и статьей 6</w:t>
      </w:r>
      <w:r w:rsidR="00286608" w:rsidRPr="007F206F">
        <w:rPr>
          <w:sz w:val="28"/>
          <w:szCs w:val="28"/>
        </w:rPr>
        <w:t>89</w:t>
      </w:r>
      <w:r w:rsidRPr="007F206F">
        <w:rPr>
          <w:sz w:val="28"/>
          <w:szCs w:val="28"/>
        </w:rPr>
        <w:t xml:space="preserve"> настоящего Кодекса, равна нулю, включая нулевые показатели по налоговой отчетности автоматически сформированной информационной системой налогового органа;</w:t>
      </w:r>
    </w:p>
    <w:p w14:paraId="2619C238" w14:textId="5799F6B6"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если вновь возникшее юридическое лицо в результате реорганизации путем разделения или выделения является плательщиком авансовых </w:t>
      </w:r>
      <w:r w:rsidR="001625F1" w:rsidRPr="007F206F">
        <w:rPr>
          <w:sz w:val="28"/>
          <w:szCs w:val="28"/>
        </w:rPr>
        <w:br/>
      </w:r>
      <w:r w:rsidRPr="007F206F">
        <w:rPr>
          <w:sz w:val="28"/>
          <w:szCs w:val="28"/>
        </w:rPr>
        <w:t>платежей</w:t>
      </w:r>
      <w:r w:rsidRPr="007F206F">
        <w:rPr>
          <w:rStyle w:val="s0"/>
          <w:rFonts w:eastAsiaTheme="majorEastAsia"/>
          <w:sz w:val="28"/>
          <w:szCs w:val="28"/>
        </w:rPr>
        <w:t xml:space="preserve"> </w:t>
      </w:r>
      <w:r w:rsidR="00D73C1B" w:rsidRPr="007F206F">
        <w:rPr>
          <w:rStyle w:val="s0"/>
          <w:rFonts w:eastAsiaTheme="majorEastAsia"/>
          <w:sz w:val="28"/>
          <w:szCs w:val="28"/>
        </w:rPr>
        <w:t>–</w:t>
      </w:r>
      <w:r w:rsidRPr="007F206F">
        <w:rPr>
          <w:rStyle w:val="s0"/>
          <w:rFonts w:eastAsiaTheme="majorEastAsia"/>
          <w:sz w:val="28"/>
          <w:szCs w:val="28"/>
        </w:rPr>
        <w:t xml:space="preserve"> в налоговом периоде, в котором осуществлена реорганизация путем разделения или выделения, а также в течение двух последующих налоговых периодов;</w:t>
      </w:r>
    </w:p>
    <w:p w14:paraId="453CAD05"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Theme="majorEastAsia"/>
          <w:sz w:val="28"/>
          <w:szCs w:val="28"/>
        </w:rPr>
        <w:t>налогоплательщиками, осуществляющими деятельность в сфере цифровых активов.</w:t>
      </w:r>
    </w:p>
    <w:p w14:paraId="43C66804" w14:textId="489A7ACF"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3. Плательщики авансовых платежей составляют и представляют </w:t>
      </w:r>
      <w:r w:rsidR="001625F1" w:rsidRPr="007F206F">
        <w:rPr>
          <w:sz w:val="28"/>
          <w:szCs w:val="28"/>
        </w:rPr>
        <w:br/>
      </w:r>
      <w:r w:rsidRPr="007F206F">
        <w:rPr>
          <w:sz w:val="28"/>
          <w:szCs w:val="28"/>
        </w:rPr>
        <w:t xml:space="preserve">в налоговый орган по месту нахождения налогоплательщика расчет авансовых платежей после декларации. Срок представления данного расчета </w:t>
      </w:r>
      <w:r w:rsidR="00D73C1B" w:rsidRPr="007F206F">
        <w:rPr>
          <w:sz w:val="28"/>
          <w:szCs w:val="28"/>
        </w:rPr>
        <w:t>–</w:t>
      </w:r>
      <w:r w:rsidRPr="007F206F">
        <w:rPr>
          <w:sz w:val="28"/>
          <w:szCs w:val="28"/>
        </w:rPr>
        <w:t xml:space="preserve"> не позднее 20 апреля отчетного налогового периода.</w:t>
      </w:r>
    </w:p>
    <w:p w14:paraId="2D913B12"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Theme="majorEastAsia"/>
          <w:sz w:val="28"/>
          <w:szCs w:val="28"/>
        </w:rPr>
        <w:t>4. Налогоплательщики вправе откорректировать сумму авансовых платежей после декларации, исчисленную согласно пункту 2 настоящей статьи, исходя из предполагаемой суммы корпоративного подоходного налога за текущий налоговый период. Суммы авансовых платежей после декларации с учетом таких корректировок не могут иметь отрицательное значение.</w:t>
      </w:r>
    </w:p>
    <w:p w14:paraId="3793DE4F"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Style w:val="s0"/>
          <w:rFonts w:eastAsiaTheme="majorEastAsia"/>
          <w:sz w:val="28"/>
          <w:szCs w:val="28"/>
        </w:rPr>
        <w:t>Суммы корректировок, предусмотренные настоящим пунктом, отражаются в дополнительном расчете авансовых платежей после декларации. Налогоплательшик вправе представить такой расчет не позднее 31 декабря отчетного налогового периода.</w:t>
      </w:r>
    </w:p>
    <w:p w14:paraId="3EC43C17"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shd w:val="clear" w:color="auto" w:fill="FFFFFF"/>
        </w:rPr>
      </w:pPr>
      <w:r w:rsidRPr="007F206F">
        <w:rPr>
          <w:rStyle w:val="s0"/>
          <w:rFonts w:ascii="Times New Roman" w:eastAsiaTheme="majorEastAsia" w:hAnsi="Times New Roman" w:cs="Times New Roman"/>
          <w:sz w:val="28"/>
          <w:szCs w:val="28"/>
        </w:rPr>
        <w:t xml:space="preserve">5. </w:t>
      </w:r>
      <w:r w:rsidRPr="007F206F">
        <w:rPr>
          <w:rFonts w:ascii="Times New Roman" w:hAnsi="Times New Roman" w:cs="Times New Roman"/>
          <w:sz w:val="28"/>
          <w:szCs w:val="28"/>
        </w:rPr>
        <w:t xml:space="preserve">Авансовые платежи после декларации за каждый месяц второго, третьего, четвертого кварталов отчетного налогового периода </w:t>
      </w:r>
      <w:r w:rsidRPr="007F206F">
        <w:rPr>
          <w:rFonts w:ascii="Times New Roman" w:hAnsi="Times New Roman" w:cs="Times New Roman"/>
          <w:sz w:val="28"/>
          <w:szCs w:val="28"/>
          <w:shd w:val="clear" w:color="auto" w:fill="FFFFFF"/>
        </w:rPr>
        <w:t>подлежат уплате в бюджет не позднее 25 числа каждого месяца этих кварталов.</w:t>
      </w:r>
    </w:p>
    <w:p w14:paraId="09420B76"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shd w:val="clear" w:color="auto" w:fill="FFFFFF"/>
        </w:rPr>
      </w:pPr>
    </w:p>
    <w:p w14:paraId="45BE5DD2" w14:textId="77777777" w:rsidR="00C817D7" w:rsidRPr="007F206F" w:rsidRDefault="00C817D7" w:rsidP="007B3937">
      <w:pPr>
        <w:spacing w:after="0" w:line="240" w:lineRule="auto"/>
        <w:ind w:firstLine="851"/>
        <w:contextualSpacing/>
        <w:jc w:val="both"/>
        <w:rPr>
          <w:rFonts w:ascii="Times New Roman" w:eastAsia="Times New Roman" w:hAnsi="Times New Roman" w:cs="Times New Roman"/>
          <w:sz w:val="28"/>
          <w:szCs w:val="28"/>
        </w:rPr>
      </w:pPr>
      <w:bookmarkStart w:id="267" w:name="z15317"/>
    </w:p>
    <w:bookmarkEnd w:id="267"/>
    <w:p w14:paraId="332224B8"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073BCA" w:rsidRPr="007F206F">
        <w:rPr>
          <w:rFonts w:ascii="Times New Roman" w:hAnsi="Times New Roman" w:cs="Times New Roman"/>
          <w:sz w:val="28"/>
          <w:szCs w:val="28"/>
        </w:rPr>
        <w:t>лава</w:t>
      </w:r>
      <w:r w:rsidR="00C0282F" w:rsidRPr="007F206F">
        <w:rPr>
          <w:rFonts w:ascii="Times New Roman" w:hAnsi="Times New Roman" w:cs="Times New Roman"/>
          <w:sz w:val="28"/>
          <w:szCs w:val="28"/>
        </w:rPr>
        <w:t xml:space="preserve"> </w:t>
      </w:r>
      <w:r w:rsidR="00F772CA" w:rsidRPr="007F206F">
        <w:rPr>
          <w:rFonts w:ascii="Times New Roman" w:hAnsi="Times New Roman" w:cs="Times New Roman"/>
          <w:sz w:val="28"/>
          <w:szCs w:val="28"/>
        </w:rPr>
        <w:t>3</w:t>
      </w:r>
      <w:r w:rsidR="00C0282F" w:rsidRPr="007F206F">
        <w:rPr>
          <w:rFonts w:ascii="Times New Roman" w:hAnsi="Times New Roman" w:cs="Times New Roman"/>
          <w:sz w:val="28"/>
          <w:szCs w:val="28"/>
        </w:rPr>
        <w:t>7</w:t>
      </w:r>
      <w:r w:rsidRPr="007F206F">
        <w:rPr>
          <w:rFonts w:ascii="Times New Roman" w:hAnsi="Times New Roman" w:cs="Times New Roman"/>
          <w:sz w:val="28"/>
          <w:szCs w:val="28"/>
        </w:rPr>
        <w:t>. КОРПОРАТИВНЫЙ ПОДОХОДНЫЙ НАЛОГ, УДЕРЖИВАЕМЫЙ У ИСТОЧНИКА ВЫПЛАТЫ</w:t>
      </w:r>
    </w:p>
    <w:p w14:paraId="3FE7821B"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2F7728CA"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51</w:t>
      </w:r>
      <w:r w:rsidRPr="007F206F">
        <w:rPr>
          <w:rFonts w:ascii="Times New Roman" w:hAnsi="Times New Roman" w:cs="Times New Roman"/>
          <w:bCs/>
          <w:sz w:val="28"/>
          <w:szCs w:val="28"/>
        </w:rPr>
        <w:t>. Доходы, облагаемые у источника выплаты</w:t>
      </w:r>
    </w:p>
    <w:p w14:paraId="0964A534"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75226AD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Если иное не предусмотрено пунктом 3 настоящей статьи, подлежат обложению корпоративным подоходным налогом у источника выплаты следующие виды доходов юридического лица</w:t>
      </w:r>
      <w:r w:rsidR="00DE5EEC" w:rsidRPr="007F206F">
        <w:rPr>
          <w:sz w:val="28"/>
          <w:szCs w:val="28"/>
        </w:rPr>
        <w:t xml:space="preserve"> </w:t>
      </w:r>
      <w:r w:rsidR="00DE5EEC" w:rsidRPr="007F206F">
        <w:rPr>
          <w:bCs/>
          <w:sz w:val="28"/>
          <w:szCs w:val="28"/>
        </w:rPr>
        <w:t>–</w:t>
      </w:r>
      <w:r w:rsidR="00DE5EEC" w:rsidRPr="007F206F">
        <w:rPr>
          <w:sz w:val="28"/>
          <w:szCs w:val="28"/>
        </w:rPr>
        <w:t xml:space="preserve"> </w:t>
      </w:r>
      <w:r w:rsidRPr="007F206F">
        <w:rPr>
          <w:sz w:val="28"/>
          <w:szCs w:val="28"/>
        </w:rPr>
        <w:t>резидента Республики Казахстан  при их выплате юридическим лицом</w:t>
      </w:r>
      <w:r w:rsidR="00D73C1B" w:rsidRPr="007F206F">
        <w:rPr>
          <w:sz w:val="28"/>
          <w:szCs w:val="28"/>
        </w:rPr>
        <w:t xml:space="preserve"> – </w:t>
      </w:r>
      <w:r w:rsidRPr="007F206F">
        <w:rPr>
          <w:sz w:val="28"/>
          <w:szCs w:val="28"/>
        </w:rPr>
        <w:t>резидентом Республики Казахстан, юридическим лицом</w:t>
      </w:r>
      <w:r w:rsidR="00262AA7" w:rsidRPr="007F206F">
        <w:rPr>
          <w:sz w:val="28"/>
          <w:szCs w:val="28"/>
        </w:rPr>
        <w:t xml:space="preserve"> </w:t>
      </w:r>
      <w:r w:rsidR="00262AA7" w:rsidRPr="007F206F">
        <w:rPr>
          <w:bCs/>
          <w:sz w:val="28"/>
          <w:szCs w:val="28"/>
        </w:rPr>
        <w:t>–</w:t>
      </w:r>
      <w:r w:rsidR="00262AA7" w:rsidRPr="007F206F">
        <w:rPr>
          <w:sz w:val="28"/>
          <w:szCs w:val="28"/>
        </w:rPr>
        <w:t xml:space="preserve"> </w:t>
      </w:r>
      <w:r w:rsidRPr="007F206F">
        <w:rPr>
          <w:sz w:val="28"/>
          <w:szCs w:val="28"/>
        </w:rPr>
        <w:t>нерезидентом, осуществляющим деятельность в Республике Казахстан через постоянное учреждение:</w:t>
      </w:r>
    </w:p>
    <w:p w14:paraId="446AC29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выигрыши;</w:t>
      </w:r>
    </w:p>
    <w:p w14:paraId="4EB79263"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вознаграждение.</w:t>
      </w:r>
    </w:p>
    <w:p w14:paraId="7377CC02" w14:textId="77777777" w:rsidR="006F5975" w:rsidRPr="007F206F" w:rsidRDefault="006F597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Подлежат обложению корпоративным подоходным налогом у источника выплаты следующие виды доходов юридического лица</w:t>
      </w:r>
      <w:r w:rsidR="00262AA7" w:rsidRPr="007F206F">
        <w:rPr>
          <w:rFonts w:ascii="Times New Roman" w:eastAsia="Times New Roman" w:hAnsi="Times New Roman" w:cs="Times New Roman"/>
          <w:sz w:val="28"/>
          <w:szCs w:val="28"/>
          <w:lang w:eastAsia="ru-RU"/>
        </w:rPr>
        <w:t xml:space="preserve"> </w:t>
      </w:r>
      <w:r w:rsidR="00262AA7" w:rsidRPr="007F206F">
        <w:rPr>
          <w:rFonts w:ascii="Times New Roman" w:hAnsi="Times New Roman" w:cs="Times New Roman"/>
          <w:bCs/>
          <w:sz w:val="28"/>
          <w:szCs w:val="28"/>
        </w:rPr>
        <w:t xml:space="preserve">– </w:t>
      </w:r>
      <w:r w:rsidRPr="007F206F">
        <w:rPr>
          <w:rFonts w:ascii="Times New Roman" w:eastAsia="Times New Roman" w:hAnsi="Times New Roman" w:cs="Times New Roman"/>
          <w:sz w:val="28"/>
          <w:szCs w:val="28"/>
          <w:lang w:eastAsia="ru-RU"/>
        </w:rPr>
        <w:t>нерезидента Республики Казахстан:</w:t>
      </w:r>
    </w:p>
    <w:p w14:paraId="55DA6615" w14:textId="77777777" w:rsidR="006F5975" w:rsidRPr="007F206F" w:rsidRDefault="00262AA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006F5975" w:rsidRPr="007F206F">
        <w:rPr>
          <w:rFonts w:ascii="Times New Roman" w:eastAsia="Times New Roman" w:hAnsi="Times New Roman" w:cs="Times New Roman"/>
          <w:sz w:val="28"/>
          <w:szCs w:val="28"/>
          <w:lang w:eastAsia="ru-RU"/>
        </w:rPr>
        <w:t>выигрыши и вознаграждение при их выплате юридическим лицом</w:t>
      </w:r>
      <w:r w:rsidR="00D73C1B" w:rsidRPr="007F206F">
        <w:rPr>
          <w:rFonts w:ascii="Times New Roman" w:eastAsia="Times New Roman" w:hAnsi="Times New Roman" w:cs="Times New Roman"/>
          <w:sz w:val="28"/>
          <w:szCs w:val="28"/>
          <w:lang w:eastAsia="ru-RU"/>
        </w:rPr>
        <w:t xml:space="preserve"> – </w:t>
      </w:r>
      <w:r w:rsidR="006F5975" w:rsidRPr="007F206F">
        <w:rPr>
          <w:rFonts w:ascii="Times New Roman" w:eastAsia="Times New Roman" w:hAnsi="Times New Roman" w:cs="Times New Roman"/>
          <w:sz w:val="28"/>
          <w:szCs w:val="28"/>
          <w:lang w:eastAsia="ru-RU"/>
        </w:rPr>
        <w:t>резидентом Республики Казахстан, юридическим лицом</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bCs/>
          <w:sz w:val="28"/>
          <w:szCs w:val="28"/>
        </w:rPr>
        <w:t xml:space="preserve">– </w:t>
      </w:r>
      <w:r w:rsidR="006F5975" w:rsidRPr="007F206F">
        <w:rPr>
          <w:rFonts w:ascii="Times New Roman" w:eastAsia="Times New Roman" w:hAnsi="Times New Roman" w:cs="Times New Roman"/>
          <w:sz w:val="28"/>
          <w:szCs w:val="28"/>
          <w:lang w:eastAsia="ru-RU"/>
        </w:rPr>
        <w:t>нерезидентом, осуществляющим деятельность в Республике Казахстан через постоянное учреждение, юридическому лицу</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bCs/>
          <w:sz w:val="28"/>
          <w:szCs w:val="28"/>
        </w:rPr>
        <w:t xml:space="preserve">– </w:t>
      </w:r>
      <w:r w:rsidR="006F5975" w:rsidRPr="007F206F">
        <w:rPr>
          <w:rFonts w:ascii="Times New Roman" w:eastAsia="Times New Roman" w:hAnsi="Times New Roman" w:cs="Times New Roman"/>
          <w:sz w:val="28"/>
          <w:szCs w:val="28"/>
          <w:lang w:eastAsia="ru-RU"/>
        </w:rPr>
        <w:t>нерезиденту, осуществляющему деятельность в Республике Казахстан через постоянное учреждение, если иное не предусмот</w:t>
      </w:r>
      <w:r w:rsidR="00D73C1B" w:rsidRPr="007F206F">
        <w:rPr>
          <w:rFonts w:ascii="Times New Roman" w:eastAsia="Times New Roman" w:hAnsi="Times New Roman" w:cs="Times New Roman"/>
          <w:sz w:val="28"/>
          <w:szCs w:val="28"/>
          <w:lang w:eastAsia="ru-RU"/>
        </w:rPr>
        <w:t>рено пунктом 3 настоящей статьи;</w:t>
      </w:r>
    </w:p>
    <w:p w14:paraId="368B091F" w14:textId="77777777" w:rsidR="006F5975" w:rsidRPr="007F206F" w:rsidRDefault="006F5975"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доходы нерезидентов из источников в Республике Казахстан, определяемы</w:t>
      </w:r>
      <w:r w:rsidR="00262AA7" w:rsidRPr="007F206F">
        <w:rPr>
          <w:rFonts w:ascii="Times New Roman" w:eastAsia="Times New Roman" w:hAnsi="Times New Roman" w:cs="Times New Roman"/>
          <w:sz w:val="28"/>
          <w:szCs w:val="28"/>
          <w:lang w:eastAsia="ru-RU"/>
        </w:rPr>
        <w:t>е в соответствии со статьей 6</w:t>
      </w:r>
      <w:r w:rsidR="00B83460" w:rsidRPr="007F206F">
        <w:rPr>
          <w:rFonts w:ascii="Times New Roman" w:eastAsia="Times New Roman" w:hAnsi="Times New Roman" w:cs="Times New Roman"/>
          <w:sz w:val="28"/>
          <w:szCs w:val="28"/>
          <w:lang w:eastAsia="ru-RU"/>
        </w:rPr>
        <w:t>79</w:t>
      </w:r>
      <w:r w:rsidR="00262AA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настоящего Кодекса, </w:t>
      </w:r>
      <w:r w:rsidRPr="007F206F">
        <w:rPr>
          <w:rFonts w:ascii="Times New Roman" w:eastAsia="Times New Roman" w:hAnsi="Times New Roman" w:cs="Times New Roman"/>
          <w:sz w:val="28"/>
          <w:szCs w:val="28"/>
          <w:shd w:val="clear" w:color="auto" w:fill="FFFFFF"/>
          <w:lang w:eastAsia="ru-RU"/>
        </w:rPr>
        <w:t>за исключением указанных в подпункте 3) настоящего пункта,</w:t>
      </w:r>
      <w:r w:rsidRPr="007F206F">
        <w:rPr>
          <w:rFonts w:ascii="Times New Roman" w:eastAsia="Times New Roman" w:hAnsi="Times New Roman" w:cs="Times New Roman"/>
          <w:sz w:val="28"/>
          <w:szCs w:val="28"/>
          <w:lang w:eastAsia="ru-RU"/>
        </w:rPr>
        <w:t xml:space="preserve"> не связанные с постоянным учреждением таких нерезидентов, при их выплате юридическим лицом</w:t>
      </w:r>
      <w:r w:rsidR="00EF5167" w:rsidRPr="007F206F">
        <w:rPr>
          <w:rFonts w:ascii="Times New Roman" w:eastAsia="Times New Roman" w:hAnsi="Times New Roman" w:cs="Times New Roman"/>
          <w:sz w:val="28"/>
          <w:szCs w:val="28"/>
          <w:lang w:eastAsia="ru-RU"/>
        </w:rPr>
        <w:t xml:space="preserve"> </w:t>
      </w:r>
      <w:r w:rsidR="00EF5167" w:rsidRPr="007F206F">
        <w:rPr>
          <w:rFonts w:ascii="Times New Roman" w:hAnsi="Times New Roman" w:cs="Times New Roman"/>
          <w:bCs/>
          <w:sz w:val="28"/>
          <w:szCs w:val="28"/>
        </w:rPr>
        <w:t xml:space="preserve">– </w:t>
      </w:r>
      <w:r w:rsidRPr="007F206F">
        <w:rPr>
          <w:rFonts w:ascii="Times New Roman" w:eastAsia="Times New Roman" w:hAnsi="Times New Roman" w:cs="Times New Roman"/>
          <w:sz w:val="28"/>
          <w:szCs w:val="28"/>
          <w:lang w:eastAsia="ru-RU"/>
        </w:rPr>
        <w:t>резидентом Республики Казахстан, юридическим лицом</w:t>
      </w:r>
      <w:r w:rsidR="00EF5167" w:rsidRPr="007F206F">
        <w:rPr>
          <w:rFonts w:ascii="Times New Roman" w:eastAsia="Times New Roman" w:hAnsi="Times New Roman" w:cs="Times New Roman"/>
          <w:sz w:val="28"/>
          <w:szCs w:val="28"/>
          <w:lang w:eastAsia="ru-RU"/>
        </w:rPr>
        <w:t xml:space="preserve"> </w:t>
      </w:r>
      <w:r w:rsidR="00EF5167" w:rsidRPr="007F206F">
        <w:rPr>
          <w:rFonts w:ascii="Times New Roman" w:hAnsi="Times New Roman" w:cs="Times New Roman"/>
          <w:bCs/>
          <w:sz w:val="28"/>
          <w:szCs w:val="28"/>
        </w:rPr>
        <w:t xml:space="preserve">– </w:t>
      </w:r>
      <w:r w:rsidRPr="007F206F">
        <w:rPr>
          <w:rFonts w:ascii="Times New Roman" w:eastAsia="Times New Roman" w:hAnsi="Times New Roman" w:cs="Times New Roman"/>
          <w:sz w:val="28"/>
          <w:szCs w:val="28"/>
          <w:lang w:eastAsia="ru-RU"/>
        </w:rPr>
        <w:t>нерезидентом, осуществляющим деятельность в Республике Казахстан через постоянное учреждение;</w:t>
      </w:r>
    </w:p>
    <w:p w14:paraId="0EE9CDC5" w14:textId="0E60B6EB"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3) </w:t>
      </w:r>
      <w:r w:rsidRPr="007F206F">
        <w:rPr>
          <w:sz w:val="28"/>
          <w:szCs w:val="28"/>
          <w:shd w:val="clear" w:color="auto" w:fill="FFFFFF"/>
        </w:rPr>
        <w:t>дивиденды при их выплате юридическим лицом</w:t>
      </w:r>
      <w:r w:rsidR="00EF5167" w:rsidRPr="007F206F">
        <w:rPr>
          <w:sz w:val="28"/>
          <w:szCs w:val="28"/>
          <w:shd w:val="clear" w:color="auto" w:fill="FFFFFF"/>
        </w:rPr>
        <w:t xml:space="preserve"> </w:t>
      </w:r>
      <w:r w:rsidR="00EF5167" w:rsidRPr="007F206F">
        <w:rPr>
          <w:bCs/>
          <w:sz w:val="28"/>
          <w:szCs w:val="28"/>
        </w:rPr>
        <w:t xml:space="preserve">– </w:t>
      </w:r>
      <w:r w:rsidRPr="007F206F">
        <w:rPr>
          <w:sz w:val="28"/>
          <w:szCs w:val="28"/>
          <w:shd w:val="clear" w:color="auto" w:fill="FFFFFF"/>
        </w:rPr>
        <w:t xml:space="preserve">резидентом, </w:t>
      </w:r>
      <w:r w:rsidR="00BD0366" w:rsidRPr="007F206F">
        <w:rPr>
          <w:sz w:val="28"/>
          <w:szCs w:val="28"/>
          <w:shd w:val="clear" w:color="auto" w:fill="FFFFFF"/>
        </w:rPr>
        <w:br/>
      </w:r>
      <w:r w:rsidRPr="007F206F">
        <w:rPr>
          <w:sz w:val="28"/>
          <w:szCs w:val="28"/>
          <w:shd w:val="clear" w:color="auto" w:fill="FFFFFF"/>
        </w:rPr>
        <w:t>а также паевыми инвестиционными фондами, созданными в соответствии с законами Республики Казахстан</w:t>
      </w:r>
      <w:r w:rsidRPr="007F206F">
        <w:rPr>
          <w:sz w:val="28"/>
          <w:szCs w:val="28"/>
        </w:rPr>
        <w:t>, структурному подразделению юридического лица</w:t>
      </w:r>
      <w:r w:rsidR="00EF5167" w:rsidRPr="007F206F">
        <w:rPr>
          <w:sz w:val="28"/>
          <w:szCs w:val="28"/>
        </w:rPr>
        <w:t xml:space="preserve"> </w:t>
      </w:r>
      <w:r w:rsidR="00EF5167" w:rsidRPr="007F206F">
        <w:rPr>
          <w:bCs/>
          <w:sz w:val="28"/>
          <w:szCs w:val="28"/>
        </w:rPr>
        <w:t>–</w:t>
      </w:r>
      <w:r w:rsidR="00EF5167" w:rsidRPr="007F206F">
        <w:rPr>
          <w:sz w:val="28"/>
          <w:szCs w:val="28"/>
        </w:rPr>
        <w:t xml:space="preserve"> </w:t>
      </w:r>
      <w:r w:rsidRPr="007F206F">
        <w:rPr>
          <w:sz w:val="28"/>
          <w:szCs w:val="28"/>
        </w:rPr>
        <w:t>нерезидента или постоянному учреждению нерезидента.</w:t>
      </w:r>
    </w:p>
    <w:p w14:paraId="3A87BA6F"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Не подлежат обложению у источника выплаты:</w:t>
      </w:r>
    </w:p>
    <w:p w14:paraId="0408133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вознаграждение по государственн</w:t>
      </w:r>
      <w:r w:rsidR="00EF5167" w:rsidRPr="007F206F">
        <w:rPr>
          <w:sz w:val="28"/>
          <w:szCs w:val="28"/>
        </w:rPr>
        <w:t xml:space="preserve">ым эмиссионным ценным бумагам и </w:t>
      </w:r>
      <w:r w:rsidRPr="007F206F">
        <w:rPr>
          <w:sz w:val="28"/>
          <w:szCs w:val="28"/>
        </w:rPr>
        <w:t>агентским облигациям;</w:t>
      </w:r>
    </w:p>
    <w:p w14:paraId="44D4CA4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вознаграждение, выплачиваемое единому накопительному пенсионному фонду по размещенным пенсионным активам;</w:t>
      </w:r>
    </w:p>
    <w:p w14:paraId="32606487"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w:t>
      </w:r>
      <w:r w:rsidR="00C817D7" w:rsidRPr="007F206F">
        <w:rPr>
          <w:sz w:val="28"/>
          <w:szCs w:val="28"/>
        </w:rPr>
        <w:t>) вознаграждение, выплачиваемое добровольному накопительному пенсионному фонду по размещенным пенсионным активам;</w:t>
      </w:r>
    </w:p>
    <w:p w14:paraId="36FD5002"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4</w:t>
      </w:r>
      <w:r w:rsidR="00C817D7" w:rsidRPr="007F206F">
        <w:rPr>
          <w:sz w:val="28"/>
          <w:szCs w:val="28"/>
        </w:rPr>
        <w:t>) вознаграждение, выплачиваемое страховым организациям, осуществляющим деятельность в отрасли страхования жизни;</w:t>
      </w:r>
    </w:p>
    <w:p w14:paraId="2EF322B6"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5</w:t>
      </w:r>
      <w:r w:rsidR="00C817D7" w:rsidRPr="007F206F">
        <w:rPr>
          <w:sz w:val="28"/>
          <w:szCs w:val="28"/>
        </w:rPr>
        <w:t>) вознаграждение, выплачиваемое паевым и акционерным инвестиционным фондам</w:t>
      </w:r>
      <w:r w:rsidR="00A252C7" w:rsidRPr="007F206F">
        <w:rPr>
          <w:sz w:val="28"/>
          <w:szCs w:val="28"/>
        </w:rPr>
        <w:t>;</w:t>
      </w:r>
      <w:r w:rsidR="00C817D7" w:rsidRPr="007F206F">
        <w:rPr>
          <w:sz w:val="28"/>
          <w:szCs w:val="28"/>
        </w:rPr>
        <w:t xml:space="preserve"> </w:t>
      </w:r>
    </w:p>
    <w:p w14:paraId="40876C9F" w14:textId="218EEB98"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6</w:t>
      </w:r>
      <w:r w:rsidR="00C817D7" w:rsidRPr="007F206F">
        <w:rPr>
          <w:sz w:val="28"/>
          <w:szCs w:val="28"/>
        </w:rPr>
        <w:t>) вознаграждение, выплачиваемое</w:t>
      </w:r>
      <w:r w:rsidR="00A448B1" w:rsidRPr="007F206F">
        <w:rPr>
          <w:sz w:val="28"/>
          <w:szCs w:val="28"/>
        </w:rPr>
        <w:t xml:space="preserve"> </w:t>
      </w:r>
      <w:r w:rsidR="00750C9D" w:rsidRPr="007F206F">
        <w:rPr>
          <w:sz w:val="28"/>
          <w:szCs w:val="28"/>
        </w:rPr>
        <w:t>Государственному фонду социального страхования</w:t>
      </w:r>
      <w:r w:rsidR="00C817D7" w:rsidRPr="007F206F">
        <w:rPr>
          <w:sz w:val="28"/>
          <w:szCs w:val="28"/>
        </w:rPr>
        <w:t>;</w:t>
      </w:r>
    </w:p>
    <w:p w14:paraId="265ED4B3"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7</w:t>
      </w:r>
      <w:r w:rsidR="00C817D7" w:rsidRPr="007F206F">
        <w:rPr>
          <w:sz w:val="28"/>
          <w:szCs w:val="28"/>
        </w:rPr>
        <w:t>) вознаграждение, выплачиваемое фонду социального медицинского страхования;</w:t>
      </w:r>
    </w:p>
    <w:p w14:paraId="1F128EB4"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8</w:t>
      </w:r>
      <w:r w:rsidR="00C817D7" w:rsidRPr="007F206F">
        <w:rPr>
          <w:sz w:val="28"/>
          <w:szCs w:val="28"/>
        </w:rPr>
        <w:t>) вознаграждение, выплачиваемое организации, осуществляющей обязательное гарантирование депозитов физических лиц;</w:t>
      </w:r>
    </w:p>
    <w:p w14:paraId="25F9414B"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9</w:t>
      </w:r>
      <w:r w:rsidR="00C817D7" w:rsidRPr="007F206F">
        <w:rPr>
          <w:sz w:val="28"/>
          <w:szCs w:val="28"/>
        </w:rPr>
        <w:t>)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14:paraId="664AB309"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10</w:t>
      </w:r>
      <w:r w:rsidR="00C817D7" w:rsidRPr="007F206F">
        <w:rPr>
          <w:sz w:val="28"/>
          <w:szCs w:val="28"/>
        </w:rPr>
        <w:t>) вознаграждение по кредитам (займам), выплачиваемое организациям, осуществляющим отдельные виды банковских операций;</w:t>
      </w:r>
    </w:p>
    <w:p w14:paraId="5AC34379"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11</w:t>
      </w:r>
      <w:r w:rsidR="00C817D7" w:rsidRPr="007F206F">
        <w:rPr>
          <w:sz w:val="28"/>
          <w:szCs w:val="28"/>
        </w:rPr>
        <w:t>) вознаграждение по кредиту (займу), депозиту, выплачиваемое банку-резиденту;</w:t>
      </w:r>
    </w:p>
    <w:p w14:paraId="100065AE" w14:textId="77777777" w:rsidR="00C817D7" w:rsidRPr="007F206F" w:rsidRDefault="003D0B84"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12</w:t>
      </w:r>
      <w:r w:rsidR="00C817D7" w:rsidRPr="007F206F">
        <w:rPr>
          <w:sz w:val="28"/>
          <w:szCs w:val="28"/>
        </w:rPr>
        <w:t>) вознаграждение по договору лизинга, выплачиваемое лизингодателю-резиденту;</w:t>
      </w:r>
    </w:p>
    <w:p w14:paraId="7A498D3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3D0B84" w:rsidRPr="007F206F">
        <w:rPr>
          <w:sz w:val="28"/>
          <w:szCs w:val="28"/>
        </w:rPr>
        <w:t>3</w:t>
      </w:r>
      <w:r w:rsidRPr="007F206F">
        <w:rPr>
          <w:sz w:val="28"/>
          <w:szCs w:val="28"/>
        </w:rPr>
        <w:t>) вознаграждение по операциям репо;</w:t>
      </w:r>
    </w:p>
    <w:p w14:paraId="72BA677D"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3D0B84" w:rsidRPr="007F206F">
        <w:rPr>
          <w:sz w:val="28"/>
          <w:szCs w:val="28"/>
        </w:rPr>
        <w:t>4</w:t>
      </w:r>
      <w:r w:rsidRPr="007F206F">
        <w:rPr>
          <w:sz w:val="28"/>
          <w:szCs w:val="28"/>
        </w:rPr>
        <w:t>) вознаграждение по микрокредитам, выплачиваемое организациям, осуществляющим микрофинансовую деятельность (за исключением ломбардов);</w:t>
      </w:r>
    </w:p>
    <w:p w14:paraId="74212CC1"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3D0B84" w:rsidRPr="007F206F">
        <w:rPr>
          <w:sz w:val="28"/>
          <w:szCs w:val="28"/>
        </w:rPr>
        <w:t>5</w:t>
      </w:r>
      <w:r w:rsidRPr="007F206F">
        <w:rPr>
          <w:sz w:val="28"/>
          <w:szCs w:val="28"/>
        </w:rPr>
        <w:t>) вознаграждение по долговым ценным бумагам, выплачиваемое:</w:t>
      </w:r>
    </w:p>
    <w:p w14:paraId="37BEDC2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организациям, осуществляющим профессиональную деятельность на рынке ценных бумаг;</w:t>
      </w:r>
    </w:p>
    <w:p w14:paraId="30119220"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юридическим лицам через организации, осуществляющие профессиональную деятельность на рынке ценных бумаг;</w:t>
      </w:r>
    </w:p>
    <w:p w14:paraId="2D1F9F0E" w14:textId="77777777" w:rsidR="004B50F0" w:rsidRPr="007F206F" w:rsidRDefault="004B50F0"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16) вознаграждение по депозитам, выплачиваемое:</w:t>
      </w:r>
    </w:p>
    <w:p w14:paraId="3125B63A" w14:textId="04F7FDC2" w:rsidR="004B50F0" w:rsidRPr="007F206F" w:rsidRDefault="004B50F0"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некоммерческим организациям, за исключением зарегистрированных </w:t>
      </w:r>
      <w:r w:rsidR="00275452" w:rsidRPr="007F206F">
        <w:rPr>
          <w:sz w:val="28"/>
          <w:szCs w:val="28"/>
        </w:rPr>
        <w:br/>
      </w:r>
      <w:r w:rsidRPr="007F206F">
        <w:rPr>
          <w:sz w:val="28"/>
          <w:szCs w:val="28"/>
        </w:rPr>
        <w:t>в форме акционерных обществ, учреждений и потребительских кооперативов, кроме объединений собственников имущества многоквартирного жилого дома, кооперативов собственников квартир (нежилых помещений);</w:t>
      </w:r>
    </w:p>
    <w:p w14:paraId="0ECC9641" w14:textId="77777777" w:rsidR="006F5975" w:rsidRPr="007F206F" w:rsidRDefault="006F5975"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участникам «Астана Хаб»;</w:t>
      </w:r>
    </w:p>
    <w:p w14:paraId="59AD0484" w14:textId="20374FAA"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3D0B84" w:rsidRPr="007F206F">
        <w:rPr>
          <w:sz w:val="28"/>
          <w:szCs w:val="28"/>
        </w:rPr>
        <w:t>7</w:t>
      </w:r>
      <w:r w:rsidRPr="007F206F">
        <w:rPr>
          <w:sz w:val="28"/>
          <w:szCs w:val="28"/>
        </w:rPr>
        <w:t xml:space="preserve">)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w:t>
      </w:r>
      <w:r w:rsidR="00275452" w:rsidRPr="007F206F">
        <w:rPr>
          <w:sz w:val="28"/>
          <w:szCs w:val="28"/>
        </w:rPr>
        <w:br/>
      </w:r>
      <w:r w:rsidRPr="007F206F">
        <w:rPr>
          <w:sz w:val="28"/>
          <w:szCs w:val="28"/>
        </w:rPr>
        <w:t>в Республике Казахстан» и «О микрофинансовой деятельности»;</w:t>
      </w:r>
    </w:p>
    <w:p w14:paraId="5D93320A"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3D0B84" w:rsidRPr="007F206F">
        <w:rPr>
          <w:sz w:val="28"/>
          <w:szCs w:val="28"/>
        </w:rPr>
        <w:t>8</w:t>
      </w:r>
      <w:r w:rsidRPr="007F206F">
        <w:rPr>
          <w:sz w:val="28"/>
          <w:szCs w:val="28"/>
        </w:rPr>
        <w:t>)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w:t>
      </w:r>
      <w:r w:rsidR="00E508DB" w:rsidRPr="007F206F">
        <w:rPr>
          <w:sz w:val="28"/>
          <w:szCs w:val="28"/>
        </w:rPr>
        <w:t>ублики Казахстан;</w:t>
      </w:r>
    </w:p>
    <w:p w14:paraId="72F38DA9"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1</w:t>
      </w:r>
      <w:r w:rsidR="003D0B84" w:rsidRPr="007F206F">
        <w:rPr>
          <w:sz w:val="28"/>
          <w:szCs w:val="28"/>
        </w:rPr>
        <w:t>9</w:t>
      </w:r>
      <w:r w:rsidRPr="007F206F">
        <w:rPr>
          <w:sz w:val="28"/>
          <w:szCs w:val="28"/>
        </w:rPr>
        <w:t>)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в рамках </w:t>
      </w:r>
      <w:r w:rsidR="00D73C1B" w:rsidRPr="007F206F">
        <w:rPr>
          <w:sz w:val="28"/>
          <w:szCs w:val="28"/>
        </w:rPr>
        <w:t>п</w:t>
      </w:r>
      <w:r w:rsidRPr="007F206F">
        <w:rPr>
          <w:sz w:val="28"/>
          <w:szCs w:val="28"/>
        </w:rPr>
        <w:t>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w:t>
      </w:r>
      <w:r w:rsidR="00E508DB" w:rsidRPr="007F206F">
        <w:rPr>
          <w:sz w:val="28"/>
          <w:szCs w:val="28"/>
        </w:rPr>
        <w:t>ублики Казахстан.</w:t>
      </w:r>
    </w:p>
    <w:p w14:paraId="048E790B"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68C65D28" w14:textId="77777777" w:rsidR="00A617D9"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52</w:t>
      </w:r>
      <w:r w:rsidRPr="007F206F">
        <w:rPr>
          <w:rFonts w:ascii="Times New Roman" w:hAnsi="Times New Roman" w:cs="Times New Roman"/>
          <w:bCs/>
          <w:sz w:val="28"/>
          <w:szCs w:val="28"/>
        </w:rPr>
        <w:t xml:space="preserve">. Порядок исчисления корпоративного подоходного </w:t>
      </w:r>
    </w:p>
    <w:p w14:paraId="1CF0B049" w14:textId="42CBE398" w:rsidR="00C817D7" w:rsidRPr="007F206F" w:rsidRDefault="00B62BF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налога, удерживаемого у источника выплаты</w:t>
      </w:r>
    </w:p>
    <w:p w14:paraId="58A79172"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2F83B3B5" w14:textId="77777777" w:rsidR="009C6727" w:rsidRPr="007F206F" w:rsidRDefault="009C672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корпоративного подоходного налога, удерживаемого у источника выплаты, определяется налоговым агентом путем применения ставки, установленной</w:t>
      </w:r>
      <w:r w:rsidR="00CE4C66"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подпунктом 2) пункта 1 </w:t>
      </w:r>
      <w:r w:rsidRPr="007F206F">
        <w:rPr>
          <w:rFonts w:ascii="Times New Roman" w:eastAsiaTheme="majorEastAsia" w:hAnsi="Times New Roman" w:cs="Times New Roman"/>
          <w:sz w:val="28"/>
          <w:szCs w:val="28"/>
          <w:lang w:eastAsia="ru-RU"/>
        </w:rPr>
        <w:t>статьи 3</w:t>
      </w:r>
      <w:r w:rsidR="007D2250" w:rsidRPr="007F206F">
        <w:rPr>
          <w:rFonts w:ascii="Times New Roman" w:eastAsiaTheme="majorEastAsia" w:hAnsi="Times New Roman" w:cs="Times New Roman"/>
          <w:sz w:val="28"/>
          <w:szCs w:val="28"/>
          <w:lang w:eastAsia="ru-RU"/>
        </w:rPr>
        <w:t>57</w:t>
      </w:r>
      <w:r w:rsidR="00D73C1B" w:rsidRPr="007F206F">
        <w:rPr>
          <w:rFonts w:ascii="Times New Roman" w:eastAsiaTheme="maj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настоящего Кодекса, к сумме выплачиваемого дохода, облагаемого у источника выплаты.</w:t>
      </w:r>
    </w:p>
    <w:p w14:paraId="6A91F2CE" w14:textId="77777777" w:rsidR="009C6727" w:rsidRPr="007F206F" w:rsidRDefault="009C672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Налоговый агент обязан удержать налог, удерживаемый у источника выплаты, при выплате доходов, указанных в пунктах 1 и 2 </w:t>
      </w:r>
      <w:r w:rsidRPr="007F206F">
        <w:rPr>
          <w:rFonts w:ascii="Times New Roman" w:eastAsiaTheme="majorEastAsia" w:hAnsi="Times New Roman" w:cs="Times New Roman"/>
          <w:sz w:val="28"/>
          <w:szCs w:val="28"/>
          <w:lang w:eastAsia="ru-RU"/>
        </w:rPr>
        <w:t>статьи 3</w:t>
      </w:r>
      <w:r w:rsidR="007D2250" w:rsidRPr="007F206F">
        <w:rPr>
          <w:rFonts w:ascii="Times New Roman" w:eastAsiaTheme="majorEastAsia" w:hAnsi="Times New Roman" w:cs="Times New Roman"/>
          <w:sz w:val="28"/>
          <w:szCs w:val="28"/>
          <w:lang w:eastAsia="ru-RU"/>
        </w:rPr>
        <w:t>51</w:t>
      </w:r>
      <w:r w:rsidR="00D73C1B" w:rsidRPr="007F206F">
        <w:rPr>
          <w:rFonts w:ascii="Times New Roman" w:eastAsiaTheme="maj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настоящего Кодекса, за исключением доходов, предусмотренных </w:t>
      </w:r>
      <w:r w:rsidRPr="007F206F">
        <w:rPr>
          <w:rFonts w:ascii="Times New Roman" w:eastAsiaTheme="majorEastAsia" w:hAnsi="Times New Roman" w:cs="Times New Roman"/>
          <w:sz w:val="28"/>
          <w:szCs w:val="28"/>
          <w:lang w:eastAsia="ru-RU"/>
        </w:rPr>
        <w:t>пунктом 3 статьи 3</w:t>
      </w:r>
      <w:r w:rsidR="007D2250" w:rsidRPr="007F206F">
        <w:rPr>
          <w:rFonts w:ascii="Times New Roman" w:eastAsiaTheme="majorEastAsia" w:hAnsi="Times New Roman" w:cs="Times New Roman"/>
          <w:sz w:val="28"/>
          <w:szCs w:val="28"/>
          <w:lang w:eastAsia="ru-RU"/>
        </w:rPr>
        <w:t>51</w:t>
      </w:r>
      <w:r w:rsidR="00D73C1B" w:rsidRPr="007F206F">
        <w:rPr>
          <w:rFonts w:ascii="Times New Roman" w:eastAsiaTheme="maj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настоящего Кодекса, независимо от формы и места выплаты дохода.</w:t>
      </w:r>
    </w:p>
    <w:p w14:paraId="7C1CB0AF" w14:textId="77777777" w:rsidR="009C6727" w:rsidRPr="007F206F" w:rsidRDefault="009C672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14:paraId="73B32055" w14:textId="77777777" w:rsidR="009C6727" w:rsidRPr="007F206F" w:rsidRDefault="009C672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14:paraId="39EC5956" w14:textId="77777777" w:rsidR="009C6727" w:rsidRPr="007F206F" w:rsidRDefault="009C672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3B2C06D8" w14:textId="77777777" w:rsidR="009C6727" w:rsidRPr="007F206F" w:rsidRDefault="009C672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w:t>
      </w:r>
      <w:r w:rsidR="00EF5167" w:rsidRPr="007F206F">
        <w:rPr>
          <w:rFonts w:ascii="Times New Roman" w:eastAsia="Times New Roman" w:hAnsi="Times New Roman" w:cs="Times New Roman"/>
          <w:sz w:val="28"/>
          <w:szCs w:val="28"/>
          <w:lang w:eastAsia="ru-RU"/>
        </w:rPr>
        <w:t xml:space="preserve"> </w:t>
      </w:r>
      <w:r w:rsidR="00EF5167" w:rsidRPr="007F206F">
        <w:rPr>
          <w:rFonts w:ascii="Times New Roman" w:hAnsi="Times New Roman" w:cs="Times New Roman"/>
          <w:bCs/>
          <w:sz w:val="28"/>
          <w:szCs w:val="28"/>
        </w:rPr>
        <w:t>–</w:t>
      </w:r>
      <w:r w:rsidR="00EF516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нерезиденту, осуществляющему деятельность в Республике Казахстан без образования постоянного учреждения.</w:t>
      </w:r>
    </w:p>
    <w:p w14:paraId="230F54B4"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E3134C4" w14:textId="77777777" w:rsidR="001A2C1C" w:rsidRPr="007F206F" w:rsidRDefault="001A2C1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53</w:t>
      </w:r>
      <w:r w:rsidRPr="007F206F">
        <w:rPr>
          <w:rFonts w:ascii="Times New Roman" w:hAnsi="Times New Roman" w:cs="Times New Roman"/>
          <w:bCs/>
          <w:sz w:val="28"/>
          <w:szCs w:val="28"/>
        </w:rPr>
        <w:t>. Порядок налогообложения доходов юридических лиц</w:t>
      </w:r>
      <w:r w:rsidR="00EF516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br/>
        <w:t xml:space="preserve">                                   нерезидентов, деятельность которых не приводит к </w:t>
      </w:r>
      <w:r w:rsidRPr="007F206F">
        <w:rPr>
          <w:rFonts w:ascii="Times New Roman" w:hAnsi="Times New Roman" w:cs="Times New Roman"/>
          <w:bCs/>
          <w:sz w:val="28"/>
          <w:szCs w:val="28"/>
        </w:rPr>
        <w:br/>
        <w:t xml:space="preserve">                                   образованию постоянного учреждения в Республике </w:t>
      </w:r>
      <w:r w:rsidRPr="007F206F">
        <w:rPr>
          <w:rFonts w:ascii="Times New Roman" w:hAnsi="Times New Roman" w:cs="Times New Roman"/>
          <w:bCs/>
          <w:sz w:val="28"/>
          <w:szCs w:val="28"/>
        </w:rPr>
        <w:br/>
        <w:t xml:space="preserve">                                   Казахстан</w:t>
      </w:r>
    </w:p>
    <w:p w14:paraId="60C1FF98" w14:textId="77777777" w:rsidR="001A2C1C" w:rsidRPr="007F206F" w:rsidRDefault="001A2C1C" w:rsidP="007B3937">
      <w:pPr>
        <w:spacing w:after="0" w:line="240" w:lineRule="auto"/>
        <w:ind w:firstLine="851"/>
        <w:contextualSpacing/>
        <w:jc w:val="both"/>
        <w:rPr>
          <w:rFonts w:ascii="Times New Roman" w:hAnsi="Times New Roman" w:cs="Times New Roman"/>
          <w:bCs/>
          <w:sz w:val="28"/>
          <w:szCs w:val="28"/>
        </w:rPr>
      </w:pPr>
    </w:p>
    <w:p w14:paraId="0D77537F" w14:textId="77777777" w:rsidR="00C817D7" w:rsidRPr="007F206F" w:rsidRDefault="001A2C1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Исчисление, удержание и перечисление корпоративного подоходного налога с доходов юридических лиц</w:t>
      </w:r>
      <w:r w:rsidR="00EF516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нерезидентов, деятельность которых не приводит к образованию постоянного учреждения в Республике Казахстан, установленных </w:t>
      </w:r>
      <w:hyperlink r:id="rId219" w:anchor="z5987" w:history="1">
        <w:r w:rsidRPr="007F206F">
          <w:rPr>
            <w:rFonts w:ascii="Times New Roman" w:hAnsi="Times New Roman" w:cs="Times New Roman"/>
            <w:bCs/>
            <w:sz w:val="28"/>
            <w:szCs w:val="28"/>
          </w:rPr>
          <w:t>пунктом 2</w:t>
        </w:r>
      </w:hyperlink>
      <w:r w:rsidRPr="007F206F">
        <w:rPr>
          <w:rFonts w:ascii="Times New Roman" w:hAnsi="Times New Roman" w:cs="Times New Roman"/>
          <w:bCs/>
          <w:sz w:val="28"/>
          <w:szCs w:val="28"/>
        </w:rPr>
        <w:t xml:space="preserve"> статьи 3</w:t>
      </w:r>
      <w:r w:rsidR="00F947BA" w:rsidRPr="007F206F">
        <w:rPr>
          <w:rFonts w:ascii="Times New Roman" w:hAnsi="Times New Roman" w:cs="Times New Roman"/>
          <w:bCs/>
          <w:sz w:val="28"/>
          <w:szCs w:val="28"/>
        </w:rPr>
        <w:t>51</w:t>
      </w:r>
      <w:r w:rsidR="00EF5167"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настоящего Кодекса, а также представление налоговой отчетности производятся в порядке, определенном </w:t>
      </w:r>
      <w:hyperlink r:id="rId220" w:anchor="z11657" w:history="1">
        <w:r w:rsidRPr="007F206F">
          <w:rPr>
            <w:rFonts w:ascii="Times New Roman" w:hAnsi="Times New Roman" w:cs="Times New Roman"/>
            <w:bCs/>
            <w:sz w:val="28"/>
            <w:szCs w:val="28"/>
          </w:rPr>
          <w:t>главой 7</w:t>
        </w:r>
      </w:hyperlink>
      <w:r w:rsidR="00F947BA" w:rsidRPr="007F206F">
        <w:rPr>
          <w:rFonts w:ascii="Times New Roman" w:hAnsi="Times New Roman" w:cs="Times New Roman"/>
          <w:bCs/>
          <w:sz w:val="28"/>
          <w:szCs w:val="28"/>
        </w:rPr>
        <w:t>2</w:t>
      </w:r>
      <w:r w:rsidRPr="007F206F">
        <w:rPr>
          <w:rFonts w:ascii="Times New Roman" w:hAnsi="Times New Roman" w:cs="Times New Roman"/>
          <w:bCs/>
          <w:sz w:val="28"/>
          <w:szCs w:val="28"/>
        </w:rPr>
        <w:t xml:space="preserve"> настоящего Кодекса.</w:t>
      </w:r>
    </w:p>
    <w:p w14:paraId="35CAEA7B" w14:textId="77777777" w:rsidR="001A2C1C" w:rsidRPr="007F206F" w:rsidRDefault="001A2C1C" w:rsidP="007B3937">
      <w:pPr>
        <w:spacing w:after="0" w:line="240" w:lineRule="auto"/>
        <w:ind w:firstLine="851"/>
        <w:contextualSpacing/>
        <w:jc w:val="both"/>
        <w:rPr>
          <w:rFonts w:ascii="Times New Roman" w:hAnsi="Times New Roman" w:cs="Times New Roman"/>
          <w:sz w:val="28"/>
          <w:szCs w:val="28"/>
        </w:rPr>
      </w:pPr>
    </w:p>
    <w:p w14:paraId="44924521"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54</w:t>
      </w:r>
      <w:r w:rsidRPr="007F206F">
        <w:rPr>
          <w:rFonts w:ascii="Times New Roman" w:hAnsi="Times New Roman" w:cs="Times New Roman"/>
          <w:bCs/>
          <w:sz w:val="28"/>
          <w:szCs w:val="28"/>
        </w:rPr>
        <w:t>. Порядок исполнения нал</w:t>
      </w:r>
      <w:r w:rsidR="006E1CEC" w:rsidRPr="007F206F">
        <w:rPr>
          <w:rFonts w:ascii="Times New Roman" w:hAnsi="Times New Roman" w:cs="Times New Roman"/>
          <w:bCs/>
          <w:sz w:val="28"/>
          <w:szCs w:val="28"/>
        </w:rPr>
        <w:t xml:space="preserve">огового обязательства налоговым </w:t>
      </w:r>
      <w:r w:rsidR="006E1CEC"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 xml:space="preserve">агентом по доходам, выплачиваемым резиденту в виде </w:t>
      </w:r>
      <w:r w:rsidR="006E1CEC"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дивидендов по акциям, являющимся базовым активом</w:t>
      </w:r>
      <w:r w:rsidR="006E1CEC" w:rsidRPr="007F206F">
        <w:rPr>
          <w:rFonts w:ascii="Times New Roman" w:hAnsi="Times New Roman" w:cs="Times New Roman"/>
          <w:bCs/>
          <w:sz w:val="28"/>
          <w:szCs w:val="28"/>
        </w:rPr>
        <w:t xml:space="preserve"> </w:t>
      </w:r>
      <w:r w:rsidR="006E1CEC"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 xml:space="preserve">депозитарных расписок, а также возврата подоходного </w:t>
      </w:r>
      <w:r w:rsidR="006E1CEC" w:rsidRPr="007F206F">
        <w:rPr>
          <w:rFonts w:ascii="Times New Roman" w:hAnsi="Times New Roman" w:cs="Times New Roman"/>
          <w:bCs/>
          <w:sz w:val="28"/>
          <w:szCs w:val="28"/>
        </w:rPr>
        <w:br/>
        <w:t xml:space="preserve">                                 </w:t>
      </w:r>
      <w:r w:rsidRPr="007F206F">
        <w:rPr>
          <w:rFonts w:ascii="Times New Roman" w:hAnsi="Times New Roman" w:cs="Times New Roman"/>
          <w:bCs/>
          <w:sz w:val="28"/>
          <w:szCs w:val="28"/>
        </w:rPr>
        <w:t>налога, удержанного у источника выплаты</w:t>
      </w:r>
    </w:p>
    <w:p w14:paraId="3A72D1AA"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p>
    <w:p w14:paraId="61E235F5"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w:t>
      </w:r>
      <w:r w:rsidR="00CE4C66" w:rsidRPr="007F206F">
        <w:rPr>
          <w:rFonts w:ascii="Times New Roman" w:hAnsi="Times New Roman" w:cs="Times New Roman"/>
          <w:bCs/>
          <w:sz w:val="28"/>
          <w:szCs w:val="28"/>
        </w:rPr>
        <w:t xml:space="preserve">которые </w:t>
      </w:r>
      <w:r w:rsidRPr="007F206F">
        <w:rPr>
          <w:rFonts w:ascii="Times New Roman" w:hAnsi="Times New Roman" w:cs="Times New Roman"/>
          <w:bCs/>
          <w:sz w:val="28"/>
          <w:szCs w:val="28"/>
        </w:rPr>
        <w:t>предусмотре</w:t>
      </w:r>
      <w:r w:rsidR="00CE4C66" w:rsidRPr="007F206F">
        <w:rPr>
          <w:rFonts w:ascii="Times New Roman" w:hAnsi="Times New Roman" w:cs="Times New Roman"/>
          <w:bCs/>
          <w:sz w:val="28"/>
          <w:szCs w:val="28"/>
        </w:rPr>
        <w:t>ны</w:t>
      </w:r>
      <w:r w:rsidRPr="007F206F">
        <w:rPr>
          <w:rFonts w:ascii="Times New Roman" w:hAnsi="Times New Roman" w:cs="Times New Roman"/>
          <w:bCs/>
          <w:sz w:val="28"/>
          <w:szCs w:val="28"/>
        </w:rPr>
        <w:t xml:space="preserve"> настоящим Кодексом, или применить к доходам физического лица</w:t>
      </w:r>
      <w:r w:rsidR="00DE5EEC"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резидента ставку подоходного налога, предусмотренную под</w:t>
      </w:r>
      <w:hyperlink r:id="rId221" w:anchor="z6207" w:history="1">
        <w:r w:rsidRPr="007F206F">
          <w:rPr>
            <w:rFonts w:ascii="Times New Roman" w:hAnsi="Times New Roman" w:cs="Times New Roman"/>
            <w:bCs/>
            <w:sz w:val="28"/>
            <w:szCs w:val="28"/>
          </w:rPr>
          <w:t>пунктом 1</w:t>
        </w:r>
      </w:hyperlink>
      <w:r w:rsidRPr="007F206F">
        <w:rPr>
          <w:rFonts w:ascii="Times New Roman" w:hAnsi="Times New Roman" w:cs="Times New Roman"/>
          <w:bCs/>
          <w:sz w:val="28"/>
          <w:szCs w:val="28"/>
        </w:rPr>
        <w:t>) статьи 3</w:t>
      </w:r>
      <w:r w:rsidR="00F947BA" w:rsidRPr="007F206F">
        <w:rPr>
          <w:rFonts w:ascii="Times New Roman" w:hAnsi="Times New Roman" w:cs="Times New Roman"/>
          <w:bCs/>
          <w:sz w:val="28"/>
          <w:szCs w:val="28"/>
        </w:rPr>
        <w:t>63</w:t>
      </w:r>
      <w:r w:rsidRPr="007F206F">
        <w:rPr>
          <w:rFonts w:ascii="Times New Roman" w:hAnsi="Times New Roman" w:cs="Times New Roman"/>
          <w:bCs/>
          <w:sz w:val="28"/>
          <w:szCs w:val="28"/>
        </w:rPr>
        <w:t xml:space="preserve"> настоящего Кодекса, при одновременном выполнении следующих условий:</w:t>
      </w:r>
    </w:p>
    <w:p w14:paraId="3E3CD19E"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14:paraId="3E427D87" w14:textId="77777777" w:rsidR="00EA1B43" w:rsidRPr="007F206F" w:rsidRDefault="008060D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фамилии, имена и </w:t>
      </w:r>
      <w:r w:rsidR="00EA1B43" w:rsidRPr="007F206F">
        <w:rPr>
          <w:rFonts w:ascii="Times New Roman" w:hAnsi="Times New Roman" w:cs="Times New Roman"/>
          <w:bCs/>
          <w:sz w:val="28"/>
          <w:szCs w:val="28"/>
        </w:rPr>
        <w:t>отчества физических лиц или наименования юридических лиц, являющихся держателями депозитарных расписок;</w:t>
      </w:r>
    </w:p>
    <w:p w14:paraId="17D689CC"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информацию о количестве и виде депозитарных расписок;</w:t>
      </w:r>
    </w:p>
    <w:p w14:paraId="1C712437"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14:paraId="3B8701EF"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14:paraId="45621141"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пункте </w:t>
      </w:r>
      <w:hyperlink r:id="rId222" w:anchor="z12009" w:history="1">
        <w:r w:rsidRPr="007F206F">
          <w:rPr>
            <w:rFonts w:ascii="Times New Roman" w:hAnsi="Times New Roman" w:cs="Times New Roman"/>
            <w:bCs/>
            <w:sz w:val="28"/>
            <w:szCs w:val="28"/>
          </w:rPr>
          <w:t>3</w:t>
        </w:r>
      </w:hyperlink>
      <w:r w:rsidRPr="007F206F">
        <w:rPr>
          <w:rFonts w:ascii="Times New Roman" w:hAnsi="Times New Roman" w:cs="Times New Roman"/>
          <w:bCs/>
          <w:sz w:val="28"/>
          <w:szCs w:val="28"/>
        </w:rPr>
        <w:t xml:space="preserve"> статьи </w:t>
      </w:r>
      <w:r w:rsidR="00F947BA" w:rsidRPr="007F206F">
        <w:rPr>
          <w:rFonts w:ascii="Times New Roman" w:hAnsi="Times New Roman" w:cs="Times New Roman"/>
          <w:bCs/>
          <w:sz w:val="28"/>
          <w:szCs w:val="28"/>
        </w:rPr>
        <w:t>705</w:t>
      </w:r>
      <w:r w:rsidRPr="007F206F">
        <w:rPr>
          <w:rFonts w:ascii="Times New Roman" w:hAnsi="Times New Roman" w:cs="Times New Roman"/>
          <w:bCs/>
          <w:sz w:val="28"/>
          <w:szCs w:val="28"/>
        </w:rPr>
        <w:t xml:space="preserve"> настоящего Кодекса, которая наступит первой.</w:t>
      </w:r>
    </w:p>
    <w:p w14:paraId="5E3CC5E0"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14:paraId="5C80055B"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14:paraId="365A4BE0"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14:paraId="411DA5B8"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14:paraId="296B596A"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14:paraId="1651FB9F"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14:paraId="622EBA82"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hyperlink r:id="rId223" w:anchor="z646" w:history="1">
        <w:r w:rsidRPr="007F206F">
          <w:rPr>
            <w:rFonts w:ascii="Times New Roman" w:hAnsi="Times New Roman" w:cs="Times New Roman"/>
            <w:bCs/>
            <w:sz w:val="28"/>
            <w:szCs w:val="28"/>
          </w:rPr>
          <w:t>статьей 6</w:t>
        </w:r>
      </w:hyperlink>
      <w:r w:rsidR="00F947BA" w:rsidRPr="007F206F">
        <w:rPr>
          <w:rFonts w:ascii="Times New Roman" w:hAnsi="Times New Roman" w:cs="Times New Roman"/>
          <w:bCs/>
          <w:sz w:val="28"/>
          <w:szCs w:val="28"/>
        </w:rPr>
        <w:t>82</w:t>
      </w:r>
      <w:r w:rsidRPr="007F206F">
        <w:rPr>
          <w:rFonts w:ascii="Times New Roman" w:hAnsi="Times New Roman" w:cs="Times New Roman"/>
          <w:bCs/>
          <w:sz w:val="28"/>
          <w:szCs w:val="28"/>
        </w:rPr>
        <w:t xml:space="preserve"> настоящего Кодекса.</w:t>
      </w:r>
    </w:p>
    <w:p w14:paraId="35B5EC76"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Сумма удержанного подоходного налога подлежит перечислению в срок, установленный </w:t>
      </w:r>
      <w:hyperlink r:id="rId224" w:anchor="z11743" w:history="1">
        <w:r w:rsidRPr="007F206F">
          <w:rPr>
            <w:rFonts w:ascii="Times New Roman" w:hAnsi="Times New Roman" w:cs="Times New Roman"/>
            <w:bCs/>
            <w:sz w:val="28"/>
            <w:szCs w:val="28"/>
          </w:rPr>
          <w:t>подпунктом 1)</w:t>
        </w:r>
      </w:hyperlink>
      <w:r w:rsidRPr="007F206F">
        <w:rPr>
          <w:rFonts w:ascii="Times New Roman" w:hAnsi="Times New Roman" w:cs="Times New Roman"/>
          <w:bCs/>
          <w:sz w:val="28"/>
          <w:szCs w:val="28"/>
        </w:rPr>
        <w:t xml:space="preserve"> пункта 1 статьи 6</w:t>
      </w:r>
      <w:r w:rsidR="00F947BA" w:rsidRPr="007F206F">
        <w:rPr>
          <w:rFonts w:ascii="Times New Roman" w:hAnsi="Times New Roman" w:cs="Times New Roman"/>
          <w:bCs/>
          <w:sz w:val="28"/>
          <w:szCs w:val="28"/>
        </w:rPr>
        <w:t>83</w:t>
      </w:r>
      <w:r w:rsidR="00CE4C66"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Кодекса.</w:t>
      </w:r>
    </w:p>
    <w:p w14:paraId="1F3D3F8A"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14:paraId="0BBB4E5A"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14:paraId="2BB99588"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документа, подтверждающего право собственности на депозитарные расписки;</w:t>
      </w:r>
    </w:p>
    <w:p w14:paraId="09AA5D26"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документа, подтверждающего резидентство Республики Казахстан;</w:t>
      </w:r>
    </w:p>
    <w:p w14:paraId="67C42D01"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документа, подтверждающего получение дохода в виде дивидендов по акциям, являющимся базовым активом депозитарных расписок.</w:t>
      </w:r>
    </w:p>
    <w:p w14:paraId="6BFF7406"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Документы, указанные в настоящем пункте, представляются резидентом до истечения срока исковой давности, установленного </w:t>
      </w:r>
      <w:hyperlink r:id="rId225" w:anchor="z48" w:history="1">
        <w:r w:rsidRPr="007F206F">
          <w:rPr>
            <w:rFonts w:ascii="Times New Roman" w:hAnsi="Times New Roman" w:cs="Times New Roman"/>
            <w:bCs/>
            <w:sz w:val="28"/>
            <w:szCs w:val="28"/>
          </w:rPr>
          <w:t xml:space="preserve">статьей </w:t>
        </w:r>
      </w:hyperlink>
      <w:r w:rsidRPr="007F206F">
        <w:rPr>
          <w:rFonts w:ascii="Times New Roman" w:hAnsi="Times New Roman" w:cs="Times New Roman"/>
          <w:bCs/>
          <w:sz w:val="28"/>
          <w:szCs w:val="28"/>
        </w:rPr>
        <w:t>6</w:t>
      </w:r>
      <w:r w:rsidR="00F947BA" w:rsidRPr="007F206F">
        <w:rPr>
          <w:rFonts w:ascii="Times New Roman" w:hAnsi="Times New Roman" w:cs="Times New Roman"/>
          <w:bCs/>
          <w:sz w:val="28"/>
          <w:szCs w:val="28"/>
        </w:rPr>
        <w:t>5</w:t>
      </w:r>
      <w:r w:rsidRPr="007F206F">
        <w:rPr>
          <w:rFonts w:ascii="Times New Roman" w:hAnsi="Times New Roman" w:cs="Times New Roman"/>
          <w:bCs/>
          <w:sz w:val="28"/>
          <w:szCs w:val="28"/>
        </w:rPr>
        <w:t xml:space="preserve"> настоящего Кодекса, со дня последнего перечисления подоходного налога, удержанного у источника выплаты в бюджет.</w:t>
      </w:r>
    </w:p>
    <w:p w14:paraId="42130344"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возврат резиденту излишне удержанного подоходного налога производится налоговым агентом.</w:t>
      </w:r>
    </w:p>
    <w:p w14:paraId="6E710F8F" w14:textId="77777777"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14:paraId="026EC236" w14:textId="39B5A4DF" w:rsidR="00EA1B43" w:rsidRPr="007F206F" w:rsidRDefault="00EA1B43"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w:t>
      </w:r>
      <w:r w:rsidR="005B216E"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в порядке, определенном </w:t>
      </w:r>
      <w:hyperlink r:id="rId226" w:anchor="z102" w:history="1">
        <w:r w:rsidRPr="007F206F">
          <w:rPr>
            <w:rFonts w:ascii="Times New Roman" w:hAnsi="Times New Roman" w:cs="Times New Roman"/>
            <w:bCs/>
            <w:sz w:val="28"/>
            <w:szCs w:val="28"/>
          </w:rPr>
          <w:t>статьей 1</w:t>
        </w:r>
      </w:hyperlink>
      <w:r w:rsidR="00F947BA" w:rsidRPr="007F206F">
        <w:rPr>
          <w:rFonts w:ascii="Times New Roman" w:hAnsi="Times New Roman" w:cs="Times New Roman"/>
          <w:bCs/>
          <w:sz w:val="28"/>
          <w:szCs w:val="28"/>
        </w:rPr>
        <w:t>22</w:t>
      </w:r>
      <w:r w:rsidRPr="007F206F">
        <w:rPr>
          <w:rFonts w:ascii="Times New Roman" w:hAnsi="Times New Roman" w:cs="Times New Roman"/>
          <w:bCs/>
          <w:sz w:val="28"/>
          <w:szCs w:val="28"/>
        </w:rPr>
        <w:t xml:space="preserve"> настоящего Кодекса.</w:t>
      </w:r>
    </w:p>
    <w:p w14:paraId="6E1D3C66"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72A30A64" w14:textId="77777777" w:rsidR="006911C4"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55</w:t>
      </w:r>
      <w:r w:rsidRPr="007F206F">
        <w:rPr>
          <w:rFonts w:ascii="Times New Roman" w:hAnsi="Times New Roman" w:cs="Times New Roman"/>
          <w:bCs/>
          <w:sz w:val="28"/>
          <w:szCs w:val="28"/>
        </w:rPr>
        <w:t xml:space="preserve">. Порядок перечисления корпоративного подоходного </w:t>
      </w:r>
    </w:p>
    <w:p w14:paraId="73D2A07A" w14:textId="1C5D8651" w:rsidR="00C817D7" w:rsidRPr="007F206F" w:rsidRDefault="004A68E2"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C817D7" w:rsidRPr="007F206F">
        <w:rPr>
          <w:rFonts w:ascii="Times New Roman" w:hAnsi="Times New Roman" w:cs="Times New Roman"/>
          <w:bCs/>
          <w:sz w:val="28"/>
          <w:szCs w:val="28"/>
        </w:rPr>
        <w:t>налога, удержанного у источника выплаты</w:t>
      </w:r>
    </w:p>
    <w:p w14:paraId="726355CA"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67DF0EC1"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14:paraId="7346035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14:paraId="5FFBED49"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Юридическое лицо</w:t>
      </w:r>
      <w:r w:rsidR="00EF5167"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14:paraId="5ECAF5F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2B49F206" w14:textId="77777777" w:rsidR="001D4396" w:rsidRPr="007F206F" w:rsidRDefault="00C817D7"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Статья </w:t>
      </w:r>
      <w:r w:rsidR="00F772CA" w:rsidRPr="007F206F">
        <w:rPr>
          <w:rFonts w:ascii="Times New Roman" w:eastAsia="Calibri" w:hAnsi="Times New Roman" w:cs="Times New Roman"/>
          <w:bCs/>
          <w:sz w:val="28"/>
          <w:szCs w:val="28"/>
        </w:rPr>
        <w:t>3</w:t>
      </w:r>
      <w:r w:rsidR="006F2FB1" w:rsidRPr="007F206F">
        <w:rPr>
          <w:rFonts w:ascii="Times New Roman" w:eastAsia="Calibri" w:hAnsi="Times New Roman" w:cs="Times New Roman"/>
          <w:bCs/>
          <w:sz w:val="28"/>
          <w:szCs w:val="28"/>
        </w:rPr>
        <w:t>56</w:t>
      </w:r>
      <w:r w:rsidRPr="007F206F">
        <w:rPr>
          <w:rFonts w:ascii="Times New Roman" w:eastAsia="Calibri" w:hAnsi="Times New Roman" w:cs="Times New Roman"/>
          <w:bCs/>
          <w:sz w:val="28"/>
          <w:szCs w:val="28"/>
        </w:rPr>
        <w:t xml:space="preserve">. Расчет по корпоративному подоходному </w:t>
      </w:r>
    </w:p>
    <w:p w14:paraId="4ED690FE" w14:textId="68BB2B3F" w:rsidR="00C817D7" w:rsidRPr="007F206F" w:rsidRDefault="00934BE0"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lang w:val="kk-KZ"/>
        </w:rPr>
        <w:t xml:space="preserve">                     </w:t>
      </w:r>
      <w:r w:rsidR="00C817D7" w:rsidRPr="007F206F">
        <w:rPr>
          <w:rFonts w:ascii="Times New Roman" w:eastAsia="Calibri" w:hAnsi="Times New Roman" w:cs="Times New Roman"/>
          <w:bCs/>
          <w:sz w:val="28"/>
          <w:szCs w:val="28"/>
        </w:rPr>
        <w:t>налогу, удержанному у источника выплаты</w:t>
      </w:r>
    </w:p>
    <w:p w14:paraId="18853EB0" w14:textId="77777777" w:rsidR="00321AE8" w:rsidRPr="007F206F" w:rsidRDefault="00321AE8" w:rsidP="007B3937">
      <w:pPr>
        <w:spacing w:after="0" w:line="240" w:lineRule="auto"/>
        <w:ind w:firstLine="851"/>
        <w:contextualSpacing/>
        <w:jc w:val="both"/>
        <w:rPr>
          <w:rFonts w:ascii="Times New Roman" w:eastAsia="Calibri" w:hAnsi="Times New Roman" w:cs="Times New Roman"/>
          <w:bCs/>
          <w:sz w:val="28"/>
          <w:szCs w:val="28"/>
        </w:rPr>
      </w:pPr>
    </w:p>
    <w:p w14:paraId="4AC29451"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14:paraId="25C0D1FA"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71442288" w14:textId="77777777" w:rsidR="001D4396" w:rsidRPr="007F206F" w:rsidRDefault="001D4396" w:rsidP="007B3937">
      <w:pPr>
        <w:spacing w:after="0" w:line="240" w:lineRule="auto"/>
        <w:ind w:firstLine="851"/>
        <w:contextualSpacing/>
        <w:jc w:val="both"/>
        <w:rPr>
          <w:rFonts w:ascii="Times New Roman" w:hAnsi="Times New Roman" w:cs="Times New Roman"/>
          <w:sz w:val="28"/>
          <w:szCs w:val="28"/>
        </w:rPr>
      </w:pPr>
    </w:p>
    <w:p w14:paraId="5DEDBCE1" w14:textId="77777777" w:rsidR="00704725"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1D4396" w:rsidRPr="007F206F">
        <w:rPr>
          <w:rFonts w:ascii="Times New Roman" w:hAnsi="Times New Roman" w:cs="Times New Roman"/>
          <w:sz w:val="28"/>
          <w:szCs w:val="28"/>
        </w:rPr>
        <w:t>лава</w:t>
      </w:r>
      <w:r w:rsidR="00C0282F" w:rsidRPr="007F206F">
        <w:rPr>
          <w:rFonts w:ascii="Times New Roman" w:hAnsi="Times New Roman" w:cs="Times New Roman"/>
          <w:sz w:val="28"/>
          <w:szCs w:val="28"/>
        </w:rPr>
        <w:t xml:space="preserve"> </w:t>
      </w:r>
      <w:r w:rsidR="00F772CA" w:rsidRPr="007F206F">
        <w:rPr>
          <w:rFonts w:ascii="Times New Roman" w:hAnsi="Times New Roman" w:cs="Times New Roman"/>
          <w:sz w:val="28"/>
          <w:szCs w:val="28"/>
        </w:rPr>
        <w:t>3</w:t>
      </w:r>
      <w:r w:rsidR="00C0282F" w:rsidRPr="007F206F">
        <w:rPr>
          <w:rFonts w:ascii="Times New Roman" w:hAnsi="Times New Roman" w:cs="Times New Roman"/>
          <w:sz w:val="28"/>
          <w:szCs w:val="28"/>
        </w:rPr>
        <w:t>8</w:t>
      </w:r>
      <w:r w:rsidRPr="007F206F">
        <w:rPr>
          <w:rFonts w:ascii="Times New Roman" w:hAnsi="Times New Roman" w:cs="Times New Roman"/>
          <w:sz w:val="28"/>
          <w:szCs w:val="28"/>
        </w:rPr>
        <w:t xml:space="preserve">. СТАВКИ НАЛОГА, НАЛОГОВЫЙ ПЕРИОД </w:t>
      </w:r>
    </w:p>
    <w:p w14:paraId="0473FF26" w14:textId="77777777" w:rsidR="00C817D7" w:rsidRPr="007F206F" w:rsidRDefault="00C817D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НАЛОГОВАЯ ДЕКЛАРАЦИЯ</w:t>
      </w:r>
    </w:p>
    <w:p w14:paraId="71100E7F"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p>
    <w:p w14:paraId="10091919" w14:textId="77777777" w:rsidR="00C817D7" w:rsidRPr="007F206F" w:rsidRDefault="00C817D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6F2FB1" w:rsidRPr="007F206F">
        <w:rPr>
          <w:rFonts w:ascii="Times New Roman" w:hAnsi="Times New Roman" w:cs="Times New Roman"/>
          <w:sz w:val="28"/>
          <w:szCs w:val="28"/>
        </w:rPr>
        <w:t>57</w:t>
      </w:r>
      <w:r w:rsidRPr="007F206F">
        <w:rPr>
          <w:rFonts w:ascii="Times New Roman" w:hAnsi="Times New Roman" w:cs="Times New Roman"/>
          <w:sz w:val="28"/>
          <w:szCs w:val="28"/>
        </w:rPr>
        <w:t>. Ставки налога</w:t>
      </w:r>
    </w:p>
    <w:p w14:paraId="48148A68" w14:textId="77777777" w:rsidR="00321AE8" w:rsidRPr="007F206F" w:rsidRDefault="00321AE8" w:rsidP="007B3937">
      <w:pPr>
        <w:spacing w:after="0" w:line="240" w:lineRule="auto"/>
        <w:ind w:firstLine="851"/>
        <w:contextualSpacing/>
        <w:jc w:val="both"/>
        <w:rPr>
          <w:rFonts w:ascii="Times New Roman" w:hAnsi="Times New Roman" w:cs="Times New Roman"/>
          <w:sz w:val="28"/>
          <w:szCs w:val="28"/>
        </w:rPr>
      </w:pPr>
    </w:p>
    <w:p w14:paraId="570E85B5" w14:textId="77777777" w:rsidR="00C817D7" w:rsidRPr="007F206F" w:rsidRDefault="00321AE8"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w:t>
      </w:r>
      <w:r w:rsidR="00C817D7" w:rsidRPr="007F206F">
        <w:rPr>
          <w:rFonts w:ascii="Times New Roman" w:hAnsi="Times New Roman" w:cs="Times New Roman"/>
          <w:bCs/>
          <w:sz w:val="28"/>
          <w:szCs w:val="28"/>
        </w:rPr>
        <w:t>Корпоративный подоходный налог исчисляется по следующим ставкам в зависимости от объекта обложения:</w:t>
      </w:r>
    </w:p>
    <w:p w14:paraId="632C46FF"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налогооблагаемый доход для исчисления налога </w:t>
      </w:r>
      <w:r w:rsidR="002505E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ставки, установленные пунктом 2 настоящей статьи;</w:t>
      </w:r>
    </w:p>
    <w:p w14:paraId="34AC8119"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доходы, облагаемые у источника выплаты, за исключением доходов нерезидентов из источников в Республике Казахстан, </w:t>
      </w:r>
      <w:r w:rsidR="002505E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15 процентов;</w:t>
      </w:r>
    </w:p>
    <w:p w14:paraId="58E17B77"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доходы нерезидентов из источников в Республике Казахстан </w:t>
      </w:r>
      <w:r w:rsidR="00CE4C66"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ставки, установленные статьей 6</w:t>
      </w:r>
      <w:r w:rsidR="00F947BA" w:rsidRPr="007F206F">
        <w:rPr>
          <w:rFonts w:ascii="Times New Roman" w:hAnsi="Times New Roman" w:cs="Times New Roman"/>
          <w:bCs/>
          <w:sz w:val="28"/>
          <w:szCs w:val="28"/>
        </w:rPr>
        <w:t>82</w:t>
      </w:r>
      <w:r w:rsidRPr="007F206F">
        <w:rPr>
          <w:rFonts w:ascii="Times New Roman" w:hAnsi="Times New Roman" w:cs="Times New Roman"/>
          <w:bCs/>
          <w:sz w:val="28"/>
          <w:szCs w:val="28"/>
        </w:rPr>
        <w:t xml:space="preserve"> настоящего Кодекса;</w:t>
      </w:r>
    </w:p>
    <w:p w14:paraId="5D4A66D6"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чистый доход юридического лица</w:t>
      </w:r>
      <w:r w:rsidR="006F56AD"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нерезидента, осуществляющего деятельность в Республике Казахстан через постоянное учреждение, </w:t>
      </w:r>
      <w:r w:rsidR="002505E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6F56AD" w:rsidRPr="007F206F">
        <w:rPr>
          <w:rFonts w:ascii="Times New Roman" w:hAnsi="Times New Roman" w:cs="Times New Roman"/>
          <w:bCs/>
          <w:sz w:val="28"/>
          <w:szCs w:val="28"/>
        </w:rPr>
        <w:br/>
      </w:r>
      <w:r w:rsidRPr="007F206F">
        <w:rPr>
          <w:rFonts w:ascii="Times New Roman" w:hAnsi="Times New Roman" w:cs="Times New Roman"/>
          <w:bCs/>
          <w:sz w:val="28"/>
          <w:szCs w:val="28"/>
        </w:rPr>
        <w:t>15 процентов;</w:t>
      </w:r>
    </w:p>
    <w:p w14:paraId="0A57FB15"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облагаемый доход контролируемых иностранных компаний и постоянных учреждений контролируемых иностранных компаний </w:t>
      </w:r>
      <w:r w:rsidR="002505E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6F56AD" w:rsidRPr="007F206F">
        <w:rPr>
          <w:rFonts w:ascii="Times New Roman" w:hAnsi="Times New Roman" w:cs="Times New Roman"/>
          <w:bCs/>
          <w:sz w:val="28"/>
          <w:szCs w:val="28"/>
        </w:rPr>
        <w:br/>
      </w:r>
      <w:r w:rsidRPr="007F206F">
        <w:rPr>
          <w:rFonts w:ascii="Times New Roman" w:hAnsi="Times New Roman" w:cs="Times New Roman"/>
          <w:bCs/>
          <w:sz w:val="28"/>
          <w:szCs w:val="28"/>
        </w:rPr>
        <w:t>20 процентов.</w:t>
      </w:r>
    </w:p>
    <w:p w14:paraId="6C481836"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К налогооблагаемому доходу для исчисления налога применяются следующие ставки корпоративного подоходного налога по видам деятельности:</w:t>
      </w:r>
    </w:p>
    <w:p w14:paraId="24D5C9AD" w14:textId="67E103D5" w:rsidR="00E92F52" w:rsidRPr="007F206F" w:rsidRDefault="00C817D7" w:rsidP="007B3937">
      <w:pPr>
        <w:tabs>
          <w:tab w:val="left" w:pos="0"/>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от деятельности по производству сельскохозяйственной продукции, продукции аквакультуры (рыбоводства), а также переработке указанной продукции собственного производства и </w:t>
      </w:r>
      <w:r w:rsidR="0057165F" w:rsidRPr="007F206F">
        <w:rPr>
          <w:rFonts w:ascii="Times New Roman" w:hAnsi="Times New Roman" w:cs="Times New Roman"/>
          <w:bCs/>
          <w:sz w:val="28"/>
          <w:szCs w:val="28"/>
        </w:rPr>
        <w:t xml:space="preserve">реализации </w:t>
      </w:r>
      <w:r w:rsidRPr="007F206F">
        <w:rPr>
          <w:rFonts w:ascii="Times New Roman" w:hAnsi="Times New Roman" w:cs="Times New Roman"/>
          <w:bCs/>
          <w:sz w:val="28"/>
          <w:szCs w:val="28"/>
        </w:rPr>
        <w:t xml:space="preserve">продуктов </w:t>
      </w:r>
      <w:r w:rsidR="002505E8" w:rsidRPr="007F206F">
        <w:rPr>
          <w:rFonts w:ascii="Times New Roman" w:hAnsi="Times New Roman" w:cs="Times New Roman"/>
          <w:bCs/>
          <w:sz w:val="28"/>
          <w:szCs w:val="28"/>
        </w:rPr>
        <w:br/>
      </w:r>
      <w:r w:rsidRPr="007F206F">
        <w:rPr>
          <w:rFonts w:ascii="Times New Roman" w:hAnsi="Times New Roman" w:cs="Times New Roman"/>
          <w:bCs/>
          <w:sz w:val="28"/>
          <w:szCs w:val="28"/>
        </w:rPr>
        <w:t>такой переработки, полученн</w:t>
      </w:r>
      <w:r w:rsidR="00786A98" w:rsidRPr="007F206F">
        <w:rPr>
          <w:rFonts w:ascii="Times New Roman" w:hAnsi="Times New Roman" w:cs="Times New Roman"/>
          <w:bCs/>
          <w:sz w:val="28"/>
          <w:szCs w:val="28"/>
        </w:rPr>
        <w:t>ому</w:t>
      </w:r>
      <w:r w:rsidRPr="007F206F">
        <w:rPr>
          <w:rFonts w:ascii="Times New Roman" w:hAnsi="Times New Roman" w:cs="Times New Roman"/>
          <w:bCs/>
          <w:sz w:val="28"/>
          <w:szCs w:val="28"/>
        </w:rPr>
        <w:t xml:space="preserve"> юридическими лицами</w:t>
      </w:r>
      <w:r w:rsidR="00CE4C66"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 xml:space="preserve">производителями сельскохозяйственной продукции, продукции аквакультуры </w:t>
      </w:r>
      <w:r w:rsidR="002505E8" w:rsidRPr="007F206F">
        <w:rPr>
          <w:rFonts w:ascii="Times New Roman" w:hAnsi="Times New Roman" w:cs="Times New Roman"/>
          <w:bCs/>
          <w:sz w:val="28"/>
          <w:szCs w:val="28"/>
        </w:rPr>
        <w:br/>
      </w:r>
      <w:r w:rsidRPr="007F206F">
        <w:rPr>
          <w:rFonts w:ascii="Times New Roman" w:hAnsi="Times New Roman" w:cs="Times New Roman"/>
          <w:bCs/>
          <w:sz w:val="28"/>
          <w:szCs w:val="28"/>
        </w:rPr>
        <w:t>(рыбоводства),</w:t>
      </w:r>
      <w:r w:rsidR="00CE4C66"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3 процента</w:t>
      </w:r>
      <w:r w:rsidR="00E92F52" w:rsidRPr="007F206F">
        <w:rPr>
          <w:rFonts w:ascii="Times New Roman" w:hAnsi="Times New Roman" w:cs="Times New Roman"/>
          <w:bCs/>
          <w:sz w:val="28"/>
          <w:szCs w:val="28"/>
        </w:rPr>
        <w:t>;</w:t>
      </w:r>
    </w:p>
    <w:p w14:paraId="38A6C7A4" w14:textId="77777777" w:rsidR="00E92F52" w:rsidRPr="007F206F" w:rsidRDefault="00E92F52"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от деятельности сельскохозяйственных кооперативов, кроме соответствующих подпункту 1) настоящего пункта</w:t>
      </w:r>
      <w:r w:rsidR="00CE4C66"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6F56AD"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6 процентов;</w:t>
      </w:r>
    </w:p>
    <w:p w14:paraId="7145B797" w14:textId="4912E286" w:rsidR="001C7E6F" w:rsidRPr="007F206F" w:rsidRDefault="001C7E6F" w:rsidP="00E15D45">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от деятельности организаций, осуществляющих деятельность </w:t>
      </w:r>
      <w:r w:rsidR="009126B8" w:rsidRPr="007F206F">
        <w:rPr>
          <w:rFonts w:ascii="Times New Roman" w:hAnsi="Times New Roman" w:cs="Times New Roman"/>
          <w:bCs/>
          <w:sz w:val="28"/>
          <w:szCs w:val="28"/>
        </w:rPr>
        <w:br/>
      </w:r>
      <w:r w:rsidRPr="007F206F">
        <w:rPr>
          <w:rFonts w:ascii="Times New Roman" w:hAnsi="Times New Roman" w:cs="Times New Roman"/>
          <w:bCs/>
          <w:sz w:val="28"/>
          <w:szCs w:val="28"/>
        </w:rPr>
        <w:t>в социальной сфе</w:t>
      </w:r>
      <w:r w:rsidR="00667CAA" w:rsidRPr="007F206F">
        <w:rPr>
          <w:rFonts w:ascii="Times New Roman" w:hAnsi="Times New Roman" w:cs="Times New Roman"/>
          <w:bCs/>
          <w:sz w:val="28"/>
          <w:szCs w:val="28"/>
        </w:rPr>
        <w:t>ре, кроме применяющих статью 330</w:t>
      </w:r>
      <w:r w:rsidRPr="007F206F">
        <w:rPr>
          <w:rFonts w:ascii="Times New Roman" w:hAnsi="Times New Roman" w:cs="Times New Roman"/>
          <w:bCs/>
          <w:sz w:val="28"/>
          <w:szCs w:val="28"/>
        </w:rPr>
        <w:t xml:space="preserve"> настоящего Кодекса</w:t>
      </w:r>
      <w:r w:rsidR="00786A9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E15D45" w:rsidRPr="007F206F">
        <w:rPr>
          <w:rFonts w:ascii="Times New Roman" w:hAnsi="Times New Roman" w:cs="Times New Roman"/>
          <w:bCs/>
          <w:sz w:val="28"/>
          <w:szCs w:val="28"/>
        </w:rPr>
        <w:t xml:space="preserve">– </w:t>
      </w:r>
      <w:r w:rsidR="009126B8" w:rsidRPr="007F206F">
        <w:rPr>
          <w:rFonts w:ascii="Times New Roman" w:hAnsi="Times New Roman" w:cs="Times New Roman"/>
          <w:bCs/>
          <w:sz w:val="28"/>
          <w:szCs w:val="28"/>
        </w:rPr>
        <w:br/>
      </w:r>
      <w:r w:rsidRPr="007F206F">
        <w:rPr>
          <w:rFonts w:ascii="Times New Roman" w:hAnsi="Times New Roman" w:cs="Times New Roman"/>
          <w:bCs/>
          <w:sz w:val="28"/>
          <w:szCs w:val="28"/>
        </w:rPr>
        <w:t xml:space="preserve">5 процентов за налоговый период с 1 января 2026 года по 31 декабря </w:t>
      </w:r>
      <w:r w:rsidRPr="007F206F">
        <w:rPr>
          <w:rFonts w:ascii="Times New Roman" w:hAnsi="Times New Roman" w:cs="Times New Roman"/>
          <w:bCs/>
          <w:sz w:val="28"/>
          <w:szCs w:val="28"/>
        </w:rPr>
        <w:br/>
        <w:t xml:space="preserve">2026 года, с 1 января 2027 года </w:t>
      </w:r>
      <w:r w:rsidR="00786A9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10 процентов;</w:t>
      </w:r>
    </w:p>
    <w:p w14:paraId="1AA113F8" w14:textId="77777777" w:rsidR="00A907D7" w:rsidRPr="007F206F" w:rsidRDefault="00A90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4) от следующих видов деятельности </w:t>
      </w:r>
      <w:r w:rsidR="00786A98"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25 процентов:</w:t>
      </w:r>
    </w:p>
    <w:p w14:paraId="3087CB2A" w14:textId="77777777" w:rsidR="00A907D7" w:rsidRPr="007F206F" w:rsidRDefault="00A90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банковской деятельности, осуществляемой банками второго уровня, за исключением налогооблагаемого дохода, полученного от деятельности по кредитованию субъектов предпринимательства.</w:t>
      </w:r>
    </w:p>
    <w:p w14:paraId="6489DB54" w14:textId="50EF1707" w:rsidR="00A907D7" w:rsidRPr="007F206F" w:rsidRDefault="00A90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Порядок определения налогооблагаемого дохода по банковской деятельности, осуществляемой банками</w:t>
      </w:r>
      <w:r w:rsidR="00774C9C" w:rsidRPr="007F206F">
        <w:rPr>
          <w:rFonts w:ascii="Times New Roman" w:hAnsi="Times New Roman" w:cs="Times New Roman"/>
          <w:bCs/>
          <w:sz w:val="28"/>
          <w:szCs w:val="28"/>
        </w:rPr>
        <w:t xml:space="preserve"> второго уровня, определяется</w:t>
      </w:r>
      <w:r w:rsidRPr="007F206F">
        <w:rPr>
          <w:rFonts w:ascii="Times New Roman" w:hAnsi="Times New Roman" w:cs="Times New Roman"/>
          <w:bCs/>
          <w:sz w:val="28"/>
          <w:szCs w:val="28"/>
        </w:rPr>
        <w:t xml:space="preserve"> </w:t>
      </w:r>
      <w:r w:rsidR="000A2416" w:rsidRPr="007F206F">
        <w:rPr>
          <w:rFonts w:ascii="Times New Roman" w:hAnsi="Times New Roman" w:cs="Times New Roman"/>
          <w:bCs/>
          <w:sz w:val="28"/>
          <w:szCs w:val="28"/>
        </w:rPr>
        <w:t>совместно уполномоченным органом и Национальным Банком</w:t>
      </w:r>
      <w:r w:rsidRPr="007F206F">
        <w:rPr>
          <w:rFonts w:ascii="Times New Roman" w:hAnsi="Times New Roman" w:cs="Times New Roman"/>
          <w:bCs/>
          <w:sz w:val="28"/>
          <w:szCs w:val="28"/>
        </w:rPr>
        <w:t>.</w:t>
      </w:r>
    </w:p>
    <w:p w14:paraId="3D8BAFDB" w14:textId="77777777" w:rsidR="00025ECC" w:rsidRPr="007F206F" w:rsidRDefault="00025ECC" w:rsidP="007B3937">
      <w:pPr>
        <w:tabs>
          <w:tab w:val="left" w:pos="993"/>
        </w:tabs>
        <w:spacing w:after="0" w:line="240" w:lineRule="auto"/>
        <w:ind w:firstLine="851"/>
        <w:contextualSpacing/>
        <w:jc w:val="both"/>
        <w:rPr>
          <w:rFonts w:ascii="Times New Roman" w:hAnsi="Times New Roman" w:cs="Times New Roman"/>
          <w:bCs/>
          <w:sz w:val="28"/>
          <w:szCs w:val="28"/>
        </w:rPr>
      </w:pPr>
    </w:p>
    <w:p w14:paraId="42E6C3E7" w14:textId="77777777" w:rsidR="00025ECC" w:rsidRPr="007F206F" w:rsidRDefault="00025ECC" w:rsidP="007B3937">
      <w:pPr>
        <w:tabs>
          <w:tab w:val="left" w:pos="993"/>
        </w:tabs>
        <w:spacing w:after="0" w:line="240" w:lineRule="auto"/>
        <w:ind w:firstLine="851"/>
        <w:contextualSpacing/>
        <w:jc w:val="both"/>
        <w:rPr>
          <w:rFonts w:ascii="Times New Roman" w:hAnsi="Times New Roman" w:cs="Times New Roman"/>
          <w:bCs/>
          <w:sz w:val="28"/>
          <w:szCs w:val="28"/>
        </w:rPr>
      </w:pPr>
    </w:p>
    <w:p w14:paraId="17B013E3" w14:textId="32E62A05" w:rsidR="00A907D7" w:rsidRPr="007F206F" w:rsidRDefault="00A90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В целях применения настоящего подпункта к банковской деятельности, осуществляемой банками второго уровня, также относится доход в виде вознаграждения и доход от прироста стоимости по государственным эмиссионным ценным бумагам, выпущенным Национальным Банком;</w:t>
      </w:r>
    </w:p>
    <w:p w14:paraId="58F7B44B" w14:textId="77777777" w:rsidR="00A907D7" w:rsidRPr="007F206F" w:rsidRDefault="00A907D7"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от деятельности казино, зала игровых автоматов, тотализатора и букмекерской конторы;</w:t>
      </w:r>
    </w:p>
    <w:p w14:paraId="31CC905E" w14:textId="77777777" w:rsidR="008C3234" w:rsidRPr="007F206F" w:rsidRDefault="008C3234"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w:t>
      </w:r>
      <w:r w:rsidR="007864BB"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от иной деятельности, не предусмотренной подпунктами 1), 2), 3) и 4)</w:t>
      </w:r>
      <w:r w:rsidR="00AC1358"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настоящего пункта, – 20 процентов.</w:t>
      </w:r>
    </w:p>
    <w:p w14:paraId="0FCB27F0" w14:textId="77777777" w:rsidR="008C3234" w:rsidRPr="007F206F" w:rsidRDefault="008C3234" w:rsidP="007B3937">
      <w:pPr>
        <w:tabs>
          <w:tab w:val="left" w:pos="993"/>
        </w:tabs>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В целях применения подпунктов 1) и 2)  пункта 2 к доходам, полученным от осуществления деятельности, указанной в данных подпунктах, относятся в том числе бюджетные субсидии, предоставленные производителям сельскохозяйственной продукции в соответствии с Законом Республики Казахстан «О государственном регулировании развития агропромышленного комплекса и сельских территорий» и иным законодательством Республики Казахстан.</w:t>
      </w:r>
    </w:p>
    <w:p w14:paraId="7FC7E818" w14:textId="77777777" w:rsidR="00C817D7" w:rsidRPr="007F206F" w:rsidRDefault="00C817D7" w:rsidP="007B3937">
      <w:pPr>
        <w:tabs>
          <w:tab w:val="left" w:pos="993"/>
        </w:tabs>
        <w:spacing w:after="0" w:line="240" w:lineRule="auto"/>
        <w:ind w:firstLine="851"/>
        <w:contextualSpacing/>
        <w:jc w:val="both"/>
        <w:rPr>
          <w:rFonts w:ascii="Times New Roman" w:hAnsi="Times New Roman" w:cs="Times New Roman"/>
          <w:bCs/>
          <w:sz w:val="28"/>
          <w:szCs w:val="28"/>
        </w:rPr>
      </w:pPr>
    </w:p>
    <w:p w14:paraId="331FCC9E"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6F2FB1" w:rsidRPr="007F206F">
        <w:rPr>
          <w:rFonts w:ascii="Times New Roman" w:hAnsi="Times New Roman" w:cs="Times New Roman"/>
          <w:bCs/>
          <w:sz w:val="28"/>
          <w:szCs w:val="28"/>
        </w:rPr>
        <w:t>58</w:t>
      </w:r>
      <w:r w:rsidRPr="007F206F">
        <w:rPr>
          <w:rFonts w:ascii="Times New Roman" w:hAnsi="Times New Roman" w:cs="Times New Roman"/>
          <w:bCs/>
          <w:sz w:val="28"/>
          <w:szCs w:val="28"/>
        </w:rPr>
        <w:t>. Налоговый период</w:t>
      </w:r>
    </w:p>
    <w:p w14:paraId="65F99274" w14:textId="77777777" w:rsidR="00321AE8" w:rsidRPr="007F206F" w:rsidRDefault="00321AE8" w:rsidP="007B3937">
      <w:pPr>
        <w:spacing w:after="0" w:line="240" w:lineRule="auto"/>
        <w:ind w:firstLine="851"/>
        <w:contextualSpacing/>
        <w:jc w:val="both"/>
        <w:rPr>
          <w:rFonts w:ascii="Times New Roman" w:hAnsi="Times New Roman" w:cs="Times New Roman"/>
          <w:bCs/>
          <w:sz w:val="28"/>
          <w:szCs w:val="28"/>
        </w:rPr>
      </w:pPr>
    </w:p>
    <w:p w14:paraId="327449CD"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Для корпоративного подоходного налога налоговым периодом является календарный год с 1 января по 31 декабря.</w:t>
      </w:r>
    </w:p>
    <w:p w14:paraId="32401943"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14:paraId="6015E65F"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для целей настоящей статьи днем создания юридического лица является день его государственной регистрации в регистрирующем органе.</w:t>
      </w:r>
    </w:p>
    <w:p w14:paraId="4333ABD8"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14:paraId="30545570"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14:paraId="2E5E669B" w14:textId="77777777" w:rsidR="00F52641" w:rsidRPr="007F206F" w:rsidRDefault="00F52641"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В налоговый период не включается период времени, в течение которого налогоплательщик применял исключительно специальный налоговый режим </w:t>
      </w:r>
      <w:r w:rsidR="008E44AE" w:rsidRPr="007F206F">
        <w:rPr>
          <w:rFonts w:ascii="Times New Roman" w:hAnsi="Times New Roman" w:cs="Times New Roman"/>
          <w:bCs/>
          <w:sz w:val="28"/>
          <w:szCs w:val="28"/>
        </w:rPr>
        <w:t>на основе упрощенной декларации</w:t>
      </w:r>
      <w:r w:rsidRPr="007F206F">
        <w:rPr>
          <w:rFonts w:ascii="Times New Roman" w:hAnsi="Times New Roman" w:cs="Times New Roman"/>
          <w:bCs/>
          <w:sz w:val="28"/>
          <w:szCs w:val="28"/>
        </w:rPr>
        <w:t>.</w:t>
      </w:r>
    </w:p>
    <w:p w14:paraId="769315A2" w14:textId="77777777" w:rsidR="00C817D7" w:rsidRPr="007F206F" w:rsidRDefault="00C817D7" w:rsidP="007B3937">
      <w:pPr>
        <w:spacing w:after="0" w:line="240" w:lineRule="auto"/>
        <w:ind w:firstLine="851"/>
        <w:contextualSpacing/>
        <w:jc w:val="both"/>
        <w:rPr>
          <w:rFonts w:ascii="Times New Roman" w:hAnsi="Times New Roman" w:cs="Times New Roman"/>
          <w:bCs/>
          <w:sz w:val="28"/>
          <w:szCs w:val="28"/>
        </w:rPr>
      </w:pPr>
    </w:p>
    <w:p w14:paraId="03B1D314"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rFonts w:eastAsiaTheme="minorHAnsi"/>
          <w:sz w:val="28"/>
          <w:szCs w:val="28"/>
          <w:lang w:eastAsia="en-US"/>
        </w:rPr>
      </w:pPr>
      <w:r w:rsidRPr="007F206F">
        <w:rPr>
          <w:rFonts w:eastAsiaTheme="minorHAnsi"/>
          <w:sz w:val="28"/>
          <w:szCs w:val="28"/>
          <w:lang w:eastAsia="en-US"/>
        </w:rPr>
        <w:t>Статья 3</w:t>
      </w:r>
      <w:r w:rsidR="000B16EA" w:rsidRPr="007F206F">
        <w:rPr>
          <w:rFonts w:eastAsiaTheme="minorHAnsi"/>
          <w:sz w:val="28"/>
          <w:szCs w:val="28"/>
          <w:lang w:eastAsia="en-US"/>
        </w:rPr>
        <w:t>5</w:t>
      </w:r>
      <w:r w:rsidR="006F2FB1" w:rsidRPr="007F206F">
        <w:rPr>
          <w:rFonts w:eastAsiaTheme="minorHAnsi"/>
          <w:sz w:val="28"/>
          <w:szCs w:val="28"/>
          <w:lang w:eastAsia="en-US"/>
        </w:rPr>
        <w:t>9</w:t>
      </w:r>
      <w:r w:rsidRPr="007F206F">
        <w:rPr>
          <w:rFonts w:eastAsiaTheme="minorHAnsi"/>
          <w:sz w:val="28"/>
          <w:szCs w:val="28"/>
          <w:lang w:eastAsia="en-US"/>
        </w:rPr>
        <w:t>. Налоговая декларация</w:t>
      </w:r>
    </w:p>
    <w:p w14:paraId="57FB570B" w14:textId="77777777" w:rsidR="00321AE8" w:rsidRPr="007F206F" w:rsidRDefault="00321AE8" w:rsidP="007B3937">
      <w:pPr>
        <w:pStyle w:val="pj"/>
        <w:shd w:val="clear" w:color="auto" w:fill="FFFFFF"/>
        <w:spacing w:before="0" w:beforeAutospacing="0" w:after="0" w:afterAutospacing="0"/>
        <w:ind w:firstLine="851"/>
        <w:contextualSpacing/>
        <w:jc w:val="both"/>
        <w:textAlignment w:val="baseline"/>
        <w:rPr>
          <w:rFonts w:eastAsiaTheme="minorHAnsi"/>
          <w:bCs/>
          <w:sz w:val="28"/>
          <w:szCs w:val="28"/>
          <w:lang w:eastAsia="en-US"/>
        </w:rPr>
      </w:pPr>
    </w:p>
    <w:p w14:paraId="60472459"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1. Юридические лица</w:t>
      </w:r>
      <w:r w:rsidR="00DE5EEC" w:rsidRPr="007F206F">
        <w:rPr>
          <w:rFonts w:eastAsiaTheme="minorHAnsi"/>
          <w:bCs/>
          <w:sz w:val="28"/>
          <w:szCs w:val="28"/>
          <w:lang w:eastAsia="en-US"/>
        </w:rPr>
        <w:t xml:space="preserve"> </w:t>
      </w:r>
      <w:r w:rsidR="00DE5EEC" w:rsidRPr="007F206F">
        <w:rPr>
          <w:bCs/>
          <w:sz w:val="28"/>
          <w:szCs w:val="28"/>
        </w:rPr>
        <w:t>–</w:t>
      </w:r>
      <w:r w:rsidR="00DE5EEC" w:rsidRPr="007F206F">
        <w:rPr>
          <w:rFonts w:eastAsiaTheme="minorHAnsi"/>
          <w:bCs/>
          <w:sz w:val="28"/>
          <w:szCs w:val="28"/>
          <w:lang w:eastAsia="en-US"/>
        </w:rPr>
        <w:t xml:space="preserve"> </w:t>
      </w:r>
      <w:r w:rsidRPr="007F206F">
        <w:rPr>
          <w:rFonts w:eastAsiaTheme="minorHAnsi"/>
          <w:bCs/>
          <w:sz w:val="28"/>
          <w:szCs w:val="28"/>
          <w:lang w:eastAsia="en-US"/>
        </w:rPr>
        <w:t>резиденты Республики Казахстан и юридические лица</w:t>
      </w:r>
      <w:r w:rsidR="006F56AD" w:rsidRPr="007F206F">
        <w:rPr>
          <w:rFonts w:eastAsiaTheme="minorHAnsi"/>
          <w:bCs/>
          <w:sz w:val="28"/>
          <w:szCs w:val="28"/>
          <w:lang w:eastAsia="en-US"/>
        </w:rPr>
        <w:t xml:space="preserve"> </w:t>
      </w:r>
      <w:r w:rsidR="006F56AD" w:rsidRPr="007F206F">
        <w:rPr>
          <w:bCs/>
          <w:sz w:val="28"/>
          <w:szCs w:val="28"/>
        </w:rPr>
        <w:t xml:space="preserve">– </w:t>
      </w:r>
      <w:r w:rsidRPr="007F206F">
        <w:rPr>
          <w:rFonts w:eastAsiaTheme="minorHAnsi"/>
          <w:bCs/>
          <w:sz w:val="28"/>
          <w:szCs w:val="28"/>
          <w:lang w:eastAsia="en-US"/>
        </w:rPr>
        <w:t>нерезиденты, осуществляющие деятельность в Республике Казахстан через постоянное учреждение, являющиеся</w:t>
      </w:r>
      <w:r w:rsidR="00AC1358" w:rsidRPr="007F206F">
        <w:rPr>
          <w:rFonts w:eastAsiaTheme="minorHAnsi"/>
          <w:bCs/>
          <w:sz w:val="28"/>
          <w:szCs w:val="28"/>
          <w:lang w:eastAsia="en-US"/>
        </w:rPr>
        <w:t xml:space="preserve"> </w:t>
      </w:r>
      <w:r w:rsidRPr="007F206F">
        <w:rPr>
          <w:rFonts w:eastAsiaTheme="minorHAnsi"/>
          <w:bCs/>
          <w:sz w:val="28"/>
          <w:szCs w:val="28"/>
          <w:lang w:eastAsia="en-US"/>
        </w:rPr>
        <w:t>плательщиками корпоративного подоходного налога, представляют в налоговый орган по месту нахождения</w:t>
      </w:r>
      <w:r w:rsidR="00AC1358" w:rsidRPr="007F206F">
        <w:rPr>
          <w:rFonts w:eastAsiaTheme="minorHAnsi"/>
          <w:bCs/>
          <w:sz w:val="28"/>
          <w:szCs w:val="28"/>
          <w:lang w:eastAsia="en-US"/>
        </w:rPr>
        <w:t xml:space="preserve"> </w:t>
      </w:r>
      <w:r w:rsidR="0075405A" w:rsidRPr="007F206F">
        <w:rPr>
          <w:sz w:val="28"/>
          <w:szCs w:val="28"/>
        </w:rPr>
        <w:t>декларацию</w:t>
      </w:r>
      <w:r w:rsidRPr="007F206F">
        <w:rPr>
          <w:rFonts w:eastAsiaTheme="minorHAnsi"/>
          <w:bCs/>
          <w:sz w:val="28"/>
          <w:szCs w:val="28"/>
          <w:lang w:eastAsia="en-US"/>
        </w:rPr>
        <w:t xml:space="preserve"> по корпоративному по</w:t>
      </w:r>
      <w:r w:rsidR="006F56AD" w:rsidRPr="007F206F">
        <w:rPr>
          <w:rFonts w:eastAsiaTheme="minorHAnsi"/>
          <w:bCs/>
          <w:sz w:val="28"/>
          <w:szCs w:val="28"/>
          <w:lang w:eastAsia="en-US"/>
        </w:rPr>
        <w:t xml:space="preserve">доходному налогу </w:t>
      </w:r>
      <w:r w:rsidRPr="007F206F">
        <w:rPr>
          <w:rFonts w:eastAsiaTheme="minorHAnsi"/>
          <w:bCs/>
          <w:sz w:val="28"/>
          <w:szCs w:val="28"/>
          <w:lang w:eastAsia="en-US"/>
        </w:rPr>
        <w:t>не позднее 31 марта года, следующего за отчетным налоговым периодом, если иное не установлено настоящей статьей.</w:t>
      </w:r>
    </w:p>
    <w:p w14:paraId="244A64FE" w14:textId="77777777" w:rsidR="00C817D7" w:rsidRPr="007F206F" w:rsidRDefault="00C817D7" w:rsidP="007B3937">
      <w:pPr>
        <w:pStyle w:val="pj"/>
        <w:shd w:val="clear" w:color="auto" w:fill="FFFFFF"/>
        <w:spacing w:before="0" w:beforeAutospacing="0" w:after="0" w:afterAutospacing="0"/>
        <w:ind w:firstLine="851"/>
        <w:contextualSpacing/>
        <w:jc w:val="both"/>
        <w:textAlignment w:val="baseline"/>
        <w:rPr>
          <w:rFonts w:eastAsiaTheme="minorHAnsi"/>
          <w:bCs/>
          <w:sz w:val="28"/>
          <w:szCs w:val="28"/>
          <w:lang w:eastAsia="en-US"/>
        </w:rPr>
      </w:pPr>
      <w:r w:rsidRPr="007F206F">
        <w:rPr>
          <w:rFonts w:eastAsiaTheme="minorHAnsi"/>
          <w:bCs/>
          <w:sz w:val="28"/>
          <w:szCs w:val="28"/>
          <w:lang w:eastAsia="en-US"/>
        </w:rPr>
        <w:t>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w:t>
      </w:r>
    </w:p>
    <w:p w14:paraId="55112503" w14:textId="77777777" w:rsidR="00051A4B" w:rsidRPr="007F206F" w:rsidRDefault="00051A4B"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 xml:space="preserve">3. Юридическое лицо, применяющее специальный налоговый режим </w:t>
      </w:r>
      <w:r w:rsidR="008E44AE" w:rsidRPr="007F206F">
        <w:rPr>
          <w:rFonts w:ascii="Times New Roman" w:hAnsi="Times New Roman" w:cs="Times New Roman"/>
          <w:bCs/>
          <w:sz w:val="28"/>
          <w:szCs w:val="28"/>
        </w:rPr>
        <w:t>на основе упрощенной декларации</w:t>
      </w:r>
      <w:r w:rsidRPr="007F206F">
        <w:rPr>
          <w:rFonts w:ascii="Times New Roman" w:hAnsi="Times New Roman" w:cs="Times New Roman"/>
          <w:bCs/>
          <w:sz w:val="28"/>
          <w:szCs w:val="28"/>
        </w:rPr>
        <w:t xml:space="preserve">, не представляет </w:t>
      </w:r>
      <w:r w:rsidR="00827421"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bCs/>
          <w:sz w:val="28"/>
          <w:szCs w:val="28"/>
        </w:rPr>
        <w:t xml:space="preserve"> по корпоративному подоходному налогу по </w:t>
      </w:r>
      <w:r w:rsidRPr="007F206F">
        <w:rPr>
          <w:rFonts w:ascii="Times New Roman" w:eastAsia="Times New Roman" w:hAnsi="Times New Roman" w:cs="Times New Roman"/>
          <w:sz w:val="28"/>
          <w:szCs w:val="28"/>
          <w:lang w:eastAsia="ru-RU"/>
        </w:rPr>
        <w:t xml:space="preserve">доходам, облагаемым в рамках указанного режима в соответствии с </w:t>
      </w:r>
      <w:hyperlink r:id="rId227" w:anchor="z12222" w:history="1">
        <w:r w:rsidRPr="007F206F">
          <w:rPr>
            <w:rFonts w:ascii="Times New Roman" w:eastAsia="Times New Roman" w:hAnsi="Times New Roman" w:cs="Times New Roman"/>
            <w:sz w:val="28"/>
            <w:szCs w:val="28"/>
            <w:lang w:eastAsia="ru-RU"/>
          </w:rPr>
          <w:t xml:space="preserve">разделом </w:t>
        </w:r>
      </w:hyperlink>
      <w:r w:rsidRPr="007F206F">
        <w:rPr>
          <w:rFonts w:ascii="Times New Roman" w:eastAsia="Times New Roman" w:hAnsi="Times New Roman" w:cs="Times New Roman"/>
          <w:sz w:val="28"/>
          <w:szCs w:val="28"/>
          <w:lang w:eastAsia="ru-RU"/>
        </w:rPr>
        <w:t>16</w:t>
      </w:r>
      <w:r w:rsidR="00AC1358"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настоящего Кодекса</w:t>
      </w:r>
      <w:r w:rsidRPr="007F206F">
        <w:rPr>
          <w:rFonts w:ascii="Times New Roman" w:hAnsi="Times New Roman" w:cs="Times New Roman"/>
          <w:bCs/>
          <w:sz w:val="28"/>
          <w:szCs w:val="28"/>
        </w:rPr>
        <w:t>.</w:t>
      </w:r>
    </w:p>
    <w:p w14:paraId="0DC5BB89" w14:textId="77777777" w:rsidR="00051A4B" w:rsidRPr="007F206F" w:rsidRDefault="00051A4B"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 xml:space="preserve">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sidR="00F947BA" w:rsidRPr="007F206F">
        <w:rPr>
          <w:rFonts w:ascii="Times New Roman" w:hAnsi="Times New Roman" w:cs="Times New Roman"/>
          <w:bCs/>
          <w:sz w:val="28"/>
          <w:szCs w:val="28"/>
        </w:rPr>
        <w:t>главы 9</w:t>
      </w:r>
      <w:r w:rsidRPr="007F206F">
        <w:rPr>
          <w:rFonts w:ascii="Times New Roman" w:hAnsi="Times New Roman" w:cs="Times New Roman"/>
          <w:bCs/>
          <w:sz w:val="28"/>
          <w:szCs w:val="28"/>
        </w:rPr>
        <w:t xml:space="preserve"> настоящего Кодекса.</w:t>
      </w:r>
    </w:p>
    <w:p w14:paraId="75B82945" w14:textId="77777777" w:rsidR="00E17D26" w:rsidRPr="007F206F" w:rsidRDefault="00E17D26" w:rsidP="007B3937">
      <w:pPr>
        <w:spacing w:after="0" w:line="240" w:lineRule="auto"/>
        <w:ind w:firstLine="851"/>
        <w:contextualSpacing/>
        <w:jc w:val="both"/>
        <w:rPr>
          <w:rFonts w:ascii="Times New Roman" w:hAnsi="Times New Roman" w:cs="Times New Roman"/>
          <w:sz w:val="28"/>
          <w:szCs w:val="28"/>
        </w:rPr>
      </w:pPr>
    </w:p>
    <w:p w14:paraId="3514263E" w14:textId="77777777" w:rsidR="0034257A" w:rsidRPr="007F206F" w:rsidRDefault="0034257A" w:rsidP="007B3937">
      <w:pPr>
        <w:spacing w:after="0" w:line="240" w:lineRule="auto"/>
        <w:ind w:firstLine="851"/>
        <w:contextualSpacing/>
        <w:jc w:val="both"/>
        <w:rPr>
          <w:rFonts w:ascii="Times New Roman" w:hAnsi="Times New Roman" w:cs="Times New Roman"/>
          <w:sz w:val="28"/>
          <w:szCs w:val="28"/>
        </w:rPr>
      </w:pPr>
    </w:p>
    <w:p w14:paraId="610BDAD5"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РАЗДЕЛ </w:t>
      </w:r>
      <w:r w:rsidR="00F772CA" w:rsidRPr="007F206F">
        <w:rPr>
          <w:rFonts w:ascii="Times New Roman" w:hAnsi="Times New Roman" w:cs="Times New Roman"/>
          <w:sz w:val="28"/>
          <w:szCs w:val="28"/>
        </w:rPr>
        <w:t>6</w:t>
      </w:r>
      <w:r w:rsidRPr="007F206F">
        <w:rPr>
          <w:rFonts w:ascii="Times New Roman" w:hAnsi="Times New Roman" w:cs="Times New Roman"/>
          <w:sz w:val="28"/>
          <w:szCs w:val="28"/>
        </w:rPr>
        <w:t>. ИНДИВИДУАЛЬНЫЙ ПОДОХОДНЫЙ НАЛОГ</w:t>
      </w:r>
    </w:p>
    <w:p w14:paraId="1ED71411"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3C299F3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раздела применяются к доходам физических лиц – резидентов.</w:t>
      </w:r>
    </w:p>
    <w:p w14:paraId="23CE3FC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Налогообложение доходов физических лиц – нерезидентов осуществляется в соответствии с разделом </w:t>
      </w:r>
      <w:r w:rsidR="00F221A9" w:rsidRPr="007F206F">
        <w:rPr>
          <w:rFonts w:ascii="Times New Roman" w:hAnsi="Times New Roman" w:cs="Times New Roman"/>
          <w:sz w:val="28"/>
          <w:szCs w:val="28"/>
        </w:rPr>
        <w:t>15</w:t>
      </w:r>
      <w:r w:rsidRPr="007F206F">
        <w:rPr>
          <w:rFonts w:ascii="Times New Roman" w:hAnsi="Times New Roman" w:cs="Times New Roman"/>
          <w:sz w:val="28"/>
          <w:szCs w:val="28"/>
        </w:rPr>
        <w:t xml:space="preserve"> настоящего Кодекса.</w:t>
      </w:r>
    </w:p>
    <w:p w14:paraId="3A706DC2" w14:textId="12649996"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3864DC85" w14:textId="77777777" w:rsidR="00106738" w:rsidRPr="007F206F" w:rsidRDefault="00106738" w:rsidP="007B3937">
      <w:pPr>
        <w:spacing w:after="0" w:line="240" w:lineRule="auto"/>
        <w:ind w:firstLineChars="303" w:firstLine="848"/>
        <w:contextualSpacing/>
        <w:jc w:val="both"/>
        <w:rPr>
          <w:rFonts w:ascii="Times New Roman" w:hAnsi="Times New Roman" w:cs="Times New Roman"/>
          <w:sz w:val="28"/>
          <w:szCs w:val="28"/>
        </w:rPr>
      </w:pPr>
    </w:p>
    <w:p w14:paraId="062F907C" w14:textId="77777777" w:rsidR="005A1A45" w:rsidRPr="007F206F" w:rsidRDefault="005A1A45" w:rsidP="007B3937">
      <w:pPr>
        <w:tabs>
          <w:tab w:val="left" w:pos="1560"/>
        </w:tabs>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6B38D7"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3</w:t>
      </w:r>
      <w:r w:rsidR="00506192" w:rsidRPr="007F206F">
        <w:rPr>
          <w:rFonts w:ascii="Times New Roman" w:hAnsi="Times New Roman" w:cs="Times New Roman"/>
          <w:sz w:val="28"/>
          <w:szCs w:val="28"/>
        </w:rPr>
        <w:t>9</w:t>
      </w:r>
      <w:r w:rsidRPr="007F206F">
        <w:rPr>
          <w:rFonts w:ascii="Times New Roman" w:hAnsi="Times New Roman" w:cs="Times New Roman"/>
          <w:sz w:val="28"/>
          <w:szCs w:val="28"/>
        </w:rPr>
        <w:t>. ОБЩИЕ ПОЛОЖЕНИЯ</w:t>
      </w:r>
    </w:p>
    <w:p w14:paraId="69C692D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1FBA82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6F2FB1" w:rsidRPr="007F206F">
        <w:rPr>
          <w:rFonts w:ascii="Times New Roman" w:hAnsi="Times New Roman" w:cs="Times New Roman"/>
          <w:sz w:val="28"/>
          <w:szCs w:val="28"/>
        </w:rPr>
        <w:t>60</w:t>
      </w:r>
      <w:r w:rsidRPr="007F206F">
        <w:rPr>
          <w:rFonts w:ascii="Times New Roman" w:hAnsi="Times New Roman" w:cs="Times New Roman"/>
          <w:sz w:val="28"/>
          <w:szCs w:val="28"/>
        </w:rPr>
        <w:t xml:space="preserve">. Плательщики  </w:t>
      </w:r>
    </w:p>
    <w:p w14:paraId="2E6FCC65" w14:textId="77777777" w:rsidR="00321AE8" w:rsidRPr="007F206F" w:rsidRDefault="00321AE8" w:rsidP="007B3937">
      <w:pPr>
        <w:spacing w:after="0" w:line="240" w:lineRule="auto"/>
        <w:ind w:firstLineChars="303" w:firstLine="848"/>
        <w:contextualSpacing/>
        <w:jc w:val="both"/>
        <w:rPr>
          <w:rFonts w:ascii="Times New Roman" w:hAnsi="Times New Roman" w:cs="Times New Roman"/>
          <w:sz w:val="28"/>
          <w:szCs w:val="28"/>
        </w:rPr>
      </w:pPr>
    </w:p>
    <w:p w14:paraId="120116D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Плательщиками индивидуального подоходного налога являются физические лица</w:t>
      </w:r>
      <w:r w:rsidR="003B331C" w:rsidRPr="007F206F">
        <w:rPr>
          <w:rFonts w:ascii="Times New Roman" w:hAnsi="Times New Roman" w:cs="Times New Roman"/>
          <w:sz w:val="28"/>
          <w:szCs w:val="28"/>
        </w:rPr>
        <w:t xml:space="preserve"> </w:t>
      </w:r>
      <w:r w:rsidR="001C546C" w:rsidRPr="007F206F">
        <w:rPr>
          <w:rFonts w:ascii="Times New Roman" w:hAnsi="Times New Roman" w:cs="Times New Roman"/>
          <w:bCs/>
          <w:iCs/>
          <w:sz w:val="28"/>
          <w:szCs w:val="28"/>
        </w:rPr>
        <w:t>–</w:t>
      </w:r>
      <w:r w:rsidR="003B331C" w:rsidRPr="007F206F">
        <w:rPr>
          <w:rFonts w:ascii="Times New Roman" w:hAnsi="Times New Roman" w:cs="Times New Roman"/>
          <w:bCs/>
          <w:iCs/>
          <w:sz w:val="28"/>
          <w:szCs w:val="28"/>
        </w:rPr>
        <w:t xml:space="preserve"> </w:t>
      </w:r>
      <w:r w:rsidR="001C546C" w:rsidRPr="007F206F">
        <w:rPr>
          <w:rFonts w:ascii="Times New Roman" w:hAnsi="Times New Roman" w:cs="Times New Roman"/>
          <w:sz w:val="28"/>
          <w:szCs w:val="28"/>
        </w:rPr>
        <w:t>резиденты</w:t>
      </w:r>
      <w:r w:rsidRPr="007F206F">
        <w:rPr>
          <w:rFonts w:ascii="Times New Roman" w:hAnsi="Times New Roman" w:cs="Times New Roman"/>
          <w:sz w:val="28"/>
          <w:szCs w:val="28"/>
        </w:rPr>
        <w:t>, имеющие объекты налогообложения в виде:</w:t>
      </w:r>
    </w:p>
    <w:p w14:paraId="4ED4E50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облагаемого дохода физического лица</w:t>
      </w:r>
      <w:r w:rsidR="003B331C" w:rsidRPr="007F206F">
        <w:rPr>
          <w:rFonts w:ascii="Times New Roman" w:hAnsi="Times New Roman" w:cs="Times New Roman"/>
          <w:sz w:val="28"/>
          <w:szCs w:val="28"/>
        </w:rPr>
        <w:t xml:space="preserve"> </w:t>
      </w:r>
      <w:r w:rsidR="00022A05" w:rsidRPr="007F206F">
        <w:rPr>
          <w:rFonts w:ascii="Times New Roman" w:hAnsi="Times New Roman" w:cs="Times New Roman"/>
          <w:bCs/>
          <w:iCs/>
          <w:sz w:val="28"/>
          <w:szCs w:val="28"/>
        </w:rPr>
        <w:t>–</w:t>
      </w:r>
      <w:r w:rsidR="003B331C" w:rsidRPr="007F206F">
        <w:rPr>
          <w:rFonts w:ascii="Times New Roman" w:hAnsi="Times New Roman" w:cs="Times New Roman"/>
          <w:bCs/>
          <w:iCs/>
          <w:sz w:val="28"/>
          <w:szCs w:val="28"/>
        </w:rPr>
        <w:t xml:space="preserve"> </w:t>
      </w:r>
      <w:r w:rsidR="00022A05" w:rsidRPr="007F206F">
        <w:rPr>
          <w:rFonts w:ascii="Times New Roman" w:hAnsi="Times New Roman" w:cs="Times New Roman"/>
          <w:sz w:val="28"/>
          <w:szCs w:val="28"/>
        </w:rPr>
        <w:t>резидента</w:t>
      </w:r>
      <w:r w:rsidRPr="007F206F">
        <w:rPr>
          <w:rFonts w:ascii="Times New Roman" w:hAnsi="Times New Roman" w:cs="Times New Roman"/>
          <w:sz w:val="28"/>
          <w:szCs w:val="28"/>
        </w:rPr>
        <w:t>, индивидуальный подоходный налог по которому исчисляется, удерживается у источника выплаты и перечисляется в бюджет налоговым агентом;</w:t>
      </w:r>
    </w:p>
    <w:p w14:paraId="58642C7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облагаемого дохода физического лица</w:t>
      </w:r>
      <w:r w:rsidR="003B331C" w:rsidRPr="007F206F">
        <w:rPr>
          <w:rFonts w:ascii="Times New Roman" w:hAnsi="Times New Roman" w:cs="Times New Roman"/>
          <w:sz w:val="28"/>
          <w:szCs w:val="28"/>
        </w:rPr>
        <w:t xml:space="preserve"> </w:t>
      </w:r>
      <w:r w:rsidR="00022A05" w:rsidRPr="007F206F">
        <w:rPr>
          <w:rFonts w:ascii="Times New Roman" w:hAnsi="Times New Roman" w:cs="Times New Roman"/>
          <w:bCs/>
          <w:iCs/>
          <w:sz w:val="28"/>
          <w:szCs w:val="28"/>
        </w:rPr>
        <w:t>–</w:t>
      </w:r>
      <w:r w:rsidR="003B331C" w:rsidRPr="007F206F">
        <w:rPr>
          <w:rFonts w:ascii="Times New Roman" w:hAnsi="Times New Roman" w:cs="Times New Roman"/>
          <w:bCs/>
          <w:iCs/>
          <w:sz w:val="28"/>
          <w:szCs w:val="28"/>
        </w:rPr>
        <w:t xml:space="preserve"> </w:t>
      </w:r>
      <w:r w:rsidR="00022A05" w:rsidRPr="007F206F">
        <w:rPr>
          <w:rFonts w:ascii="Times New Roman" w:hAnsi="Times New Roman" w:cs="Times New Roman"/>
          <w:sz w:val="28"/>
          <w:szCs w:val="28"/>
        </w:rPr>
        <w:t>резидента</w:t>
      </w:r>
      <w:r w:rsidRPr="007F206F">
        <w:rPr>
          <w:rFonts w:ascii="Times New Roman" w:hAnsi="Times New Roman" w:cs="Times New Roman"/>
          <w:sz w:val="28"/>
          <w:szCs w:val="28"/>
        </w:rPr>
        <w:t xml:space="preserve">, подлежащего </w:t>
      </w:r>
      <w:r w:rsidR="00B84308" w:rsidRPr="007F206F">
        <w:rPr>
          <w:rFonts w:ascii="Times New Roman" w:hAnsi="Times New Roman" w:cs="Times New Roman"/>
          <w:sz w:val="28"/>
          <w:szCs w:val="28"/>
        </w:rPr>
        <w:t>налогообложению самостоятельно,</w:t>
      </w:r>
      <w:r w:rsidRPr="007F206F">
        <w:rPr>
          <w:rFonts w:ascii="Times New Roman" w:hAnsi="Times New Roman" w:cs="Times New Roman"/>
          <w:sz w:val="28"/>
          <w:szCs w:val="28"/>
        </w:rPr>
        <w:t xml:space="preserve"> индивидуальный подоходный налог по которому исчисляется и уплачивается в бюджет таким физическим лицом.</w:t>
      </w:r>
    </w:p>
    <w:p w14:paraId="160ABE0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6A68EC70" w14:textId="77777777" w:rsidR="00025ECC" w:rsidRPr="007F206F" w:rsidRDefault="00025ECC" w:rsidP="007B3937">
      <w:pPr>
        <w:spacing w:after="0" w:line="240" w:lineRule="auto"/>
        <w:ind w:firstLineChars="303" w:firstLine="848"/>
        <w:contextualSpacing/>
        <w:jc w:val="both"/>
        <w:rPr>
          <w:rFonts w:ascii="Times New Roman" w:hAnsi="Times New Roman" w:cs="Times New Roman"/>
          <w:sz w:val="28"/>
          <w:szCs w:val="28"/>
        </w:rPr>
      </w:pPr>
    </w:p>
    <w:p w14:paraId="3528E27E" w14:textId="29F656B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61</w:t>
      </w:r>
      <w:r w:rsidRPr="007F206F">
        <w:rPr>
          <w:rFonts w:ascii="Times New Roman" w:hAnsi="Times New Roman" w:cs="Times New Roman"/>
          <w:sz w:val="28"/>
          <w:szCs w:val="28"/>
        </w:rPr>
        <w:t xml:space="preserve">. Налоговые агенты  </w:t>
      </w:r>
    </w:p>
    <w:p w14:paraId="7C85CE57" w14:textId="77777777" w:rsidR="00321AE8" w:rsidRPr="007F206F" w:rsidRDefault="00321AE8" w:rsidP="007B3937">
      <w:pPr>
        <w:spacing w:after="0" w:line="240" w:lineRule="auto"/>
        <w:ind w:firstLineChars="303" w:firstLine="848"/>
        <w:contextualSpacing/>
        <w:jc w:val="both"/>
        <w:rPr>
          <w:rFonts w:ascii="Times New Roman" w:hAnsi="Times New Roman" w:cs="Times New Roman"/>
          <w:sz w:val="28"/>
          <w:szCs w:val="28"/>
        </w:rPr>
      </w:pPr>
    </w:p>
    <w:p w14:paraId="3449E64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Для целей настоящего раздела, если иное не установлено пунктом 2 настоящей статьи, налоговыми агентами признаются следующие лица, выплачивающие доход физическому лицу</w:t>
      </w:r>
      <w:r w:rsidR="00AC1358"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резиденту:</w:t>
      </w:r>
    </w:p>
    <w:p w14:paraId="12130ED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индивидуальный предприниматель;</w:t>
      </w:r>
    </w:p>
    <w:p w14:paraId="002C8BE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лицо, занимающееся частной практикой;</w:t>
      </w:r>
    </w:p>
    <w:p w14:paraId="47FEADF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юридическое лицо – резидент </w:t>
      </w:r>
      <w:r w:rsidR="00A252C7" w:rsidRPr="007F206F">
        <w:rPr>
          <w:rFonts w:ascii="Times New Roman" w:hAnsi="Times New Roman" w:cs="Times New Roman"/>
          <w:sz w:val="28"/>
          <w:szCs w:val="28"/>
        </w:rPr>
        <w:t>Республики Казахстан</w:t>
      </w:r>
      <w:r w:rsidRPr="007F206F">
        <w:rPr>
          <w:rFonts w:ascii="Times New Roman" w:hAnsi="Times New Roman" w:cs="Times New Roman"/>
          <w:sz w:val="28"/>
          <w:szCs w:val="28"/>
        </w:rPr>
        <w:t>;</w:t>
      </w:r>
    </w:p>
    <w:p w14:paraId="1064F9A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юридическое лицо</w:t>
      </w:r>
      <w:r w:rsidR="006F56AD" w:rsidRPr="007F206F">
        <w:rPr>
          <w:rFonts w:ascii="Times New Roman" w:hAnsi="Times New Roman" w:cs="Times New Roman"/>
          <w:sz w:val="28"/>
          <w:szCs w:val="28"/>
        </w:rPr>
        <w:t xml:space="preserve"> </w:t>
      </w:r>
      <w:r w:rsidR="006F56AD"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 осуществляющее деятельность в Республике Казахстан:</w:t>
      </w:r>
    </w:p>
    <w:p w14:paraId="0CC98B5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через постоянное учреждение. При этом юридическое лицо</w:t>
      </w:r>
      <w:r w:rsidR="006F56AD" w:rsidRPr="007F206F">
        <w:rPr>
          <w:rFonts w:ascii="Times New Roman" w:hAnsi="Times New Roman" w:cs="Times New Roman"/>
          <w:sz w:val="28"/>
          <w:szCs w:val="28"/>
        </w:rPr>
        <w:t xml:space="preserve"> </w:t>
      </w:r>
      <w:r w:rsidR="006F56AD"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p w14:paraId="2AF3CAD2" w14:textId="55D3C278"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r:id="rId228" w:history="1">
        <w:r w:rsidRPr="007F206F">
          <w:rPr>
            <w:rFonts w:ascii="Times New Roman" w:hAnsi="Times New Roman" w:cs="Times New Roman"/>
            <w:sz w:val="28"/>
            <w:szCs w:val="28"/>
          </w:rPr>
          <w:t>статьей 22</w:t>
        </w:r>
        <w:r w:rsidR="002972F7" w:rsidRPr="007F206F">
          <w:rPr>
            <w:rFonts w:ascii="Times New Roman" w:hAnsi="Times New Roman" w:cs="Times New Roman"/>
            <w:sz w:val="28"/>
            <w:szCs w:val="28"/>
            <w:lang w:val="kk-KZ"/>
          </w:rPr>
          <w:t>6</w:t>
        </w:r>
      </w:hyperlink>
      <w:r w:rsidRPr="007F206F">
        <w:rPr>
          <w:rFonts w:ascii="Times New Roman" w:hAnsi="Times New Roman" w:cs="Times New Roman"/>
          <w:sz w:val="28"/>
          <w:szCs w:val="28"/>
        </w:rPr>
        <w:t xml:space="preserve"> настоящего Кодекса;</w:t>
      </w:r>
    </w:p>
    <w:p w14:paraId="65B8ACE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оператор интернет-платформы, определенный налоговым агентом в соответствии </w:t>
      </w:r>
      <w:r w:rsidR="00F221A9" w:rsidRPr="007F206F">
        <w:rPr>
          <w:rFonts w:ascii="Times New Roman" w:hAnsi="Times New Roman" w:cs="Times New Roman"/>
          <w:sz w:val="28"/>
          <w:szCs w:val="28"/>
        </w:rPr>
        <w:t xml:space="preserve">с пунктом 3 статьи </w:t>
      </w:r>
      <w:r w:rsidR="00106A3C" w:rsidRPr="007F206F">
        <w:rPr>
          <w:rFonts w:ascii="Times New Roman" w:hAnsi="Times New Roman" w:cs="Times New Roman"/>
          <w:sz w:val="28"/>
          <w:szCs w:val="28"/>
        </w:rPr>
        <w:t>721</w:t>
      </w:r>
      <w:r w:rsidR="00AC1358"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78CF3412" w14:textId="77777777" w:rsidR="00A51D1E" w:rsidRPr="007F206F" w:rsidRDefault="00A51D1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По доходам физического лица, возникающего в соответствии с законодательством Республики Казахстан «О лотереях и лотерейной деятельности», налоговым агентом признается оператор лотереи.</w:t>
      </w:r>
    </w:p>
    <w:p w14:paraId="400DA24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Лицом, не являющимся налоговым агентом, признается:</w:t>
      </w:r>
    </w:p>
    <w:p w14:paraId="661774D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физическое лицо, не зарегистрированное в качестве индивидуального предпринимателя, лица, занимающегося частной практикой;</w:t>
      </w:r>
    </w:p>
    <w:p w14:paraId="2CEAC116" w14:textId="753F482B"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2) физическое лицо, зарегистрированное в качестве индивидуального предпринимателя, лица, занимающегося частной практикой, в отношениях, </w:t>
      </w:r>
      <w:r w:rsidR="0045295C" w:rsidRPr="007F206F">
        <w:rPr>
          <w:rFonts w:ascii="Times New Roman" w:hAnsi="Times New Roman" w:cs="Times New Roman"/>
          <w:sz w:val="28"/>
          <w:szCs w:val="28"/>
          <w:lang w:eastAsia="ru-RU"/>
        </w:rPr>
        <w:br/>
      </w:r>
      <w:r w:rsidRPr="007F206F">
        <w:rPr>
          <w:rFonts w:ascii="Times New Roman" w:hAnsi="Times New Roman" w:cs="Times New Roman"/>
          <w:sz w:val="28"/>
          <w:szCs w:val="28"/>
          <w:lang w:eastAsia="ru-RU"/>
        </w:rPr>
        <w:t>не связанных с его деятельностью в качестве индивидуального предпринимателя, лица, занимающегося частной практикой;</w:t>
      </w:r>
    </w:p>
    <w:p w14:paraId="44FE466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дипломатическое и приравненное представительство иностранного государства, консульское учреждение иностранного государства, аккредитованное в Республике Казахстан;</w:t>
      </w:r>
    </w:p>
    <w:p w14:paraId="69E0B0D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международная и государственная организация, зарубежная и казахстанская неправительственная общественная организация и фонд, которые освобождены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6BED21D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338FB7F" w14:textId="77777777" w:rsidR="00280776"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62</w:t>
      </w:r>
      <w:r w:rsidRPr="007F206F">
        <w:rPr>
          <w:rFonts w:ascii="Times New Roman" w:hAnsi="Times New Roman" w:cs="Times New Roman"/>
          <w:sz w:val="28"/>
          <w:szCs w:val="28"/>
        </w:rPr>
        <w:t xml:space="preserve">. </w:t>
      </w:r>
      <w:r w:rsidR="009E2699" w:rsidRPr="007F206F">
        <w:rPr>
          <w:rFonts w:ascii="Times New Roman" w:hAnsi="Times New Roman" w:cs="Times New Roman"/>
          <w:sz w:val="28"/>
          <w:szCs w:val="28"/>
        </w:rPr>
        <w:t xml:space="preserve">Порядок применения положений по обложению </w:t>
      </w:r>
    </w:p>
    <w:p w14:paraId="3C14F34E" w14:textId="01C2A466" w:rsidR="009E2699" w:rsidRPr="007F206F" w:rsidRDefault="0005017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9E2699" w:rsidRPr="007F206F">
        <w:rPr>
          <w:rFonts w:ascii="Times New Roman" w:hAnsi="Times New Roman" w:cs="Times New Roman"/>
          <w:sz w:val="28"/>
          <w:szCs w:val="28"/>
        </w:rPr>
        <w:t>индивидуальным подоходным налогом</w:t>
      </w:r>
    </w:p>
    <w:p w14:paraId="0AC6CBB6" w14:textId="77777777" w:rsidR="00321AE8" w:rsidRPr="007F206F" w:rsidRDefault="00321AE8" w:rsidP="007B3937">
      <w:pPr>
        <w:spacing w:after="0" w:line="240" w:lineRule="auto"/>
        <w:ind w:firstLineChars="303" w:firstLine="848"/>
        <w:contextualSpacing/>
        <w:jc w:val="both"/>
        <w:rPr>
          <w:rFonts w:ascii="Times New Roman" w:hAnsi="Times New Roman" w:cs="Times New Roman"/>
          <w:sz w:val="28"/>
          <w:szCs w:val="28"/>
        </w:rPr>
      </w:pPr>
    </w:p>
    <w:p w14:paraId="0781BD78" w14:textId="0CE9CC7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64251F"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Исчисление, удержание и перечисление индивидуального подоходного налога, а также представление налоговой отчетности производятся налоговым агентом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w:t>
      </w:r>
      <w:r w:rsidR="006A5E0B" w:rsidRPr="007F206F">
        <w:rPr>
          <w:rFonts w:ascii="Times New Roman" w:hAnsi="Times New Roman" w:cs="Times New Roman"/>
          <w:sz w:val="28"/>
          <w:szCs w:val="28"/>
        </w:rPr>
        <w:br/>
      </w:r>
      <w:r w:rsidRPr="007F206F">
        <w:rPr>
          <w:rFonts w:ascii="Times New Roman" w:hAnsi="Times New Roman" w:cs="Times New Roman"/>
          <w:sz w:val="28"/>
          <w:szCs w:val="28"/>
        </w:rPr>
        <w:t xml:space="preserve">(далее </w:t>
      </w:r>
      <w:r w:rsidR="00AC1358" w:rsidRPr="007F206F">
        <w:rPr>
          <w:rFonts w:ascii="Times New Roman" w:hAnsi="Times New Roman" w:cs="Times New Roman"/>
          <w:sz w:val="28"/>
          <w:szCs w:val="28"/>
        </w:rPr>
        <w:t>–</w:t>
      </w:r>
      <w:r w:rsidRPr="007F206F">
        <w:rPr>
          <w:rFonts w:ascii="Times New Roman" w:hAnsi="Times New Roman" w:cs="Times New Roman"/>
          <w:sz w:val="28"/>
          <w:szCs w:val="28"/>
        </w:rPr>
        <w:t xml:space="preserve"> физическое лицо</w:t>
      </w:r>
      <w:r w:rsidR="00AC1358"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w:t>
      </w:r>
    </w:p>
    <w:p w14:paraId="174E487D" w14:textId="64761241" w:rsidR="00AD2127"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6A5E0B" w:rsidRPr="007F206F">
        <w:rPr>
          <w:rFonts w:ascii="Times New Roman" w:hAnsi="Times New Roman" w:cs="Times New Roman"/>
          <w:sz w:val="28"/>
          <w:szCs w:val="28"/>
          <w:lang w:val="kk-KZ"/>
        </w:rPr>
        <w:t xml:space="preserve"> </w:t>
      </w:r>
      <w:r w:rsidR="00AD2127" w:rsidRPr="007F206F">
        <w:rPr>
          <w:rFonts w:ascii="Times New Roman" w:hAnsi="Times New Roman" w:cs="Times New Roman"/>
          <w:sz w:val="28"/>
          <w:szCs w:val="28"/>
        </w:rPr>
        <w:t xml:space="preserve">в общеустановленном порядке </w:t>
      </w:r>
      <w:r w:rsidR="00AC1358" w:rsidRPr="007F206F">
        <w:rPr>
          <w:rFonts w:ascii="Times New Roman" w:hAnsi="Times New Roman" w:cs="Times New Roman"/>
          <w:sz w:val="28"/>
          <w:szCs w:val="28"/>
        </w:rPr>
        <w:t>–</w:t>
      </w:r>
      <w:r w:rsidR="00AD2127" w:rsidRPr="007F206F">
        <w:rPr>
          <w:rFonts w:ascii="Times New Roman" w:hAnsi="Times New Roman" w:cs="Times New Roman"/>
          <w:sz w:val="28"/>
          <w:szCs w:val="28"/>
        </w:rPr>
        <w:t xml:space="preserve"> в порядке и сроки, которые установлены настоящей главой, главами 3</w:t>
      </w:r>
      <w:r w:rsidR="0045295C" w:rsidRPr="007F206F">
        <w:rPr>
          <w:rFonts w:ascii="Times New Roman" w:hAnsi="Times New Roman" w:cs="Times New Roman"/>
          <w:sz w:val="28"/>
          <w:szCs w:val="28"/>
          <w:lang w:val="kk-KZ"/>
        </w:rPr>
        <w:t>9</w:t>
      </w:r>
      <w:r w:rsidR="00AD2127" w:rsidRPr="007F206F">
        <w:rPr>
          <w:rFonts w:ascii="Times New Roman" w:hAnsi="Times New Roman" w:cs="Times New Roman"/>
          <w:sz w:val="28"/>
          <w:szCs w:val="28"/>
        </w:rPr>
        <w:t xml:space="preserve">, </w:t>
      </w:r>
      <w:r w:rsidR="0045295C" w:rsidRPr="007F206F">
        <w:rPr>
          <w:rFonts w:ascii="Times New Roman" w:hAnsi="Times New Roman" w:cs="Times New Roman"/>
          <w:sz w:val="28"/>
          <w:szCs w:val="28"/>
          <w:lang w:val="kk-KZ"/>
        </w:rPr>
        <w:t>40</w:t>
      </w:r>
      <w:r w:rsidR="00AD2127" w:rsidRPr="007F206F">
        <w:rPr>
          <w:rFonts w:ascii="Times New Roman" w:hAnsi="Times New Roman" w:cs="Times New Roman"/>
          <w:sz w:val="28"/>
          <w:szCs w:val="28"/>
        </w:rPr>
        <w:t xml:space="preserve">, </w:t>
      </w:r>
      <w:r w:rsidR="0045295C" w:rsidRPr="007F206F">
        <w:rPr>
          <w:rFonts w:ascii="Times New Roman" w:hAnsi="Times New Roman" w:cs="Times New Roman"/>
          <w:sz w:val="28"/>
          <w:szCs w:val="28"/>
          <w:lang w:val="kk-KZ"/>
        </w:rPr>
        <w:t>43</w:t>
      </w:r>
      <w:r w:rsidR="0051001D" w:rsidRPr="007F206F">
        <w:rPr>
          <w:rFonts w:ascii="Times New Roman" w:hAnsi="Times New Roman" w:cs="Times New Roman"/>
          <w:sz w:val="28"/>
          <w:szCs w:val="28"/>
        </w:rPr>
        <w:t xml:space="preserve"> </w:t>
      </w:r>
      <w:r w:rsidR="00AD2127" w:rsidRPr="007F206F">
        <w:rPr>
          <w:rFonts w:ascii="Times New Roman" w:hAnsi="Times New Roman" w:cs="Times New Roman"/>
          <w:sz w:val="28"/>
          <w:szCs w:val="28"/>
        </w:rPr>
        <w:t>и статьей 6</w:t>
      </w:r>
      <w:r w:rsidR="00106A3C" w:rsidRPr="007F206F">
        <w:rPr>
          <w:rFonts w:ascii="Times New Roman" w:hAnsi="Times New Roman" w:cs="Times New Roman"/>
          <w:sz w:val="28"/>
          <w:szCs w:val="28"/>
        </w:rPr>
        <w:t>94</w:t>
      </w:r>
      <w:r w:rsidR="00AD2127" w:rsidRPr="007F206F">
        <w:rPr>
          <w:rFonts w:ascii="Times New Roman" w:hAnsi="Times New Roman" w:cs="Times New Roman"/>
          <w:sz w:val="28"/>
          <w:szCs w:val="28"/>
        </w:rPr>
        <w:t xml:space="preserve"> настоящего Кодекса;</w:t>
      </w:r>
    </w:p>
    <w:p w14:paraId="313F971D" w14:textId="22480DC2"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посредством уплаты единого платежа </w:t>
      </w:r>
      <w:r w:rsidR="0051001D"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порядке, установленном главой </w:t>
      </w:r>
      <w:r w:rsidR="00384E98" w:rsidRPr="007F206F">
        <w:rPr>
          <w:rFonts w:ascii="Times New Roman" w:hAnsi="Times New Roman" w:cs="Times New Roman"/>
          <w:sz w:val="28"/>
          <w:szCs w:val="28"/>
        </w:rPr>
        <w:t>9</w:t>
      </w:r>
      <w:r w:rsidR="0045295C" w:rsidRPr="007F206F">
        <w:rPr>
          <w:rFonts w:ascii="Times New Roman" w:hAnsi="Times New Roman" w:cs="Times New Roman"/>
          <w:sz w:val="28"/>
          <w:szCs w:val="28"/>
          <w:lang w:val="kk-KZ"/>
        </w:rPr>
        <w:t>4</w:t>
      </w:r>
      <w:r w:rsidRPr="007F206F">
        <w:rPr>
          <w:rFonts w:ascii="Times New Roman" w:hAnsi="Times New Roman" w:cs="Times New Roman"/>
          <w:sz w:val="28"/>
          <w:szCs w:val="28"/>
        </w:rPr>
        <w:t xml:space="preserve"> настоящего Кодекса.</w:t>
      </w:r>
    </w:p>
    <w:p w14:paraId="6F94F3B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 доходам, подлежащим налогообложению физическим </w:t>
      </w:r>
      <w:r w:rsidR="0051001D" w:rsidRPr="007F206F">
        <w:rPr>
          <w:rFonts w:ascii="Times New Roman" w:hAnsi="Times New Roman" w:cs="Times New Roman"/>
          <w:sz w:val="28"/>
          <w:szCs w:val="28"/>
        </w:rPr>
        <w:br/>
      </w:r>
      <w:r w:rsidRPr="007F206F">
        <w:rPr>
          <w:rFonts w:ascii="Times New Roman" w:hAnsi="Times New Roman" w:cs="Times New Roman"/>
          <w:sz w:val="28"/>
          <w:szCs w:val="28"/>
        </w:rPr>
        <w:t>лицом</w:t>
      </w:r>
      <w:r w:rsidR="0051001D"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резидентом самостоятельно, исчисление и уплата индивидуального подоходного налога, а также представление налоговой отчетности производятся таким </w:t>
      </w:r>
      <w:r w:rsidR="00D67C19" w:rsidRPr="007F206F">
        <w:rPr>
          <w:rFonts w:ascii="Times New Roman" w:hAnsi="Times New Roman" w:cs="Times New Roman"/>
          <w:bCs/>
          <w:iCs/>
          <w:sz w:val="28"/>
          <w:szCs w:val="28"/>
        </w:rPr>
        <w:t>физическим лицом</w:t>
      </w:r>
      <w:r w:rsidR="0051001D" w:rsidRPr="007F206F">
        <w:rPr>
          <w:rFonts w:ascii="Times New Roman" w:hAnsi="Times New Roman" w:cs="Times New Roman"/>
          <w:bCs/>
          <w:iCs/>
          <w:sz w:val="28"/>
          <w:szCs w:val="28"/>
        </w:rPr>
        <w:t xml:space="preserve"> </w:t>
      </w:r>
      <w:r w:rsidR="00D67C19" w:rsidRPr="007F206F">
        <w:rPr>
          <w:rFonts w:ascii="Times New Roman" w:hAnsi="Times New Roman" w:cs="Times New Roman"/>
          <w:bCs/>
          <w:iCs/>
          <w:sz w:val="28"/>
          <w:szCs w:val="28"/>
        </w:rPr>
        <w:t>–</w:t>
      </w:r>
      <w:r w:rsidR="0051001D" w:rsidRPr="007F206F">
        <w:rPr>
          <w:rFonts w:ascii="Times New Roman" w:hAnsi="Times New Roman" w:cs="Times New Roman"/>
          <w:bCs/>
          <w:iCs/>
          <w:sz w:val="28"/>
          <w:szCs w:val="28"/>
        </w:rPr>
        <w:t xml:space="preserve"> </w:t>
      </w:r>
      <w:r w:rsidR="00D67C19" w:rsidRPr="007F206F">
        <w:rPr>
          <w:rFonts w:ascii="Times New Roman" w:hAnsi="Times New Roman" w:cs="Times New Roman"/>
          <w:bCs/>
          <w:iCs/>
          <w:sz w:val="28"/>
          <w:szCs w:val="28"/>
        </w:rPr>
        <w:t>резидентом</w:t>
      </w:r>
      <w:r w:rsidRPr="007F206F">
        <w:rPr>
          <w:rFonts w:ascii="Times New Roman" w:hAnsi="Times New Roman" w:cs="Times New Roman"/>
          <w:sz w:val="28"/>
          <w:szCs w:val="28"/>
        </w:rPr>
        <w:t>:</w:t>
      </w:r>
    </w:p>
    <w:p w14:paraId="4057D9C7" w14:textId="796C3B01"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00AD2127" w:rsidRPr="007F206F">
        <w:rPr>
          <w:rFonts w:ascii="Times New Roman" w:hAnsi="Times New Roman" w:cs="Times New Roman"/>
          <w:sz w:val="28"/>
          <w:szCs w:val="28"/>
        </w:rPr>
        <w:t xml:space="preserve">в общеустановленном порядке </w:t>
      </w:r>
      <w:r w:rsidR="0051001D" w:rsidRPr="007F206F">
        <w:rPr>
          <w:rFonts w:ascii="Times New Roman" w:hAnsi="Times New Roman" w:cs="Times New Roman"/>
          <w:sz w:val="28"/>
          <w:szCs w:val="28"/>
        </w:rPr>
        <w:t>–</w:t>
      </w:r>
      <w:r w:rsidR="00AD2127" w:rsidRPr="007F206F">
        <w:rPr>
          <w:rFonts w:ascii="Times New Roman" w:hAnsi="Times New Roman" w:cs="Times New Roman"/>
          <w:sz w:val="28"/>
          <w:szCs w:val="28"/>
        </w:rPr>
        <w:t xml:space="preserve"> в порядке и сроки, которые установлены главами 3</w:t>
      </w:r>
      <w:r w:rsidR="0045295C" w:rsidRPr="007F206F">
        <w:rPr>
          <w:rFonts w:ascii="Times New Roman" w:hAnsi="Times New Roman" w:cs="Times New Roman"/>
          <w:sz w:val="28"/>
          <w:szCs w:val="28"/>
          <w:lang w:val="kk-KZ"/>
        </w:rPr>
        <w:t>9</w:t>
      </w:r>
      <w:r w:rsidR="00AD2127" w:rsidRPr="007F206F">
        <w:rPr>
          <w:rFonts w:ascii="Times New Roman" w:hAnsi="Times New Roman" w:cs="Times New Roman"/>
          <w:sz w:val="28"/>
          <w:szCs w:val="28"/>
        </w:rPr>
        <w:t xml:space="preserve">, </w:t>
      </w:r>
      <w:r w:rsidR="0045295C" w:rsidRPr="007F206F">
        <w:rPr>
          <w:rFonts w:ascii="Times New Roman" w:hAnsi="Times New Roman" w:cs="Times New Roman"/>
          <w:sz w:val="28"/>
          <w:szCs w:val="28"/>
          <w:lang w:val="kk-KZ"/>
        </w:rPr>
        <w:t>40</w:t>
      </w:r>
      <w:r w:rsidR="00AD2127" w:rsidRPr="007F206F">
        <w:rPr>
          <w:rFonts w:ascii="Times New Roman" w:hAnsi="Times New Roman" w:cs="Times New Roman"/>
          <w:sz w:val="28"/>
          <w:szCs w:val="28"/>
        </w:rPr>
        <w:t xml:space="preserve"> и </w:t>
      </w:r>
      <w:r w:rsidR="0045295C" w:rsidRPr="007F206F">
        <w:rPr>
          <w:rFonts w:ascii="Times New Roman" w:hAnsi="Times New Roman" w:cs="Times New Roman"/>
          <w:sz w:val="28"/>
          <w:szCs w:val="28"/>
          <w:lang w:val="kk-KZ"/>
        </w:rPr>
        <w:t>43</w:t>
      </w:r>
      <w:r w:rsidR="00AD2127" w:rsidRPr="007F206F">
        <w:rPr>
          <w:rFonts w:ascii="Times New Roman" w:hAnsi="Times New Roman" w:cs="Times New Roman"/>
          <w:sz w:val="28"/>
          <w:szCs w:val="28"/>
        </w:rPr>
        <w:t xml:space="preserve"> настоящего Кодекса</w:t>
      </w:r>
      <w:r w:rsidRPr="007F206F">
        <w:rPr>
          <w:rFonts w:ascii="Times New Roman" w:hAnsi="Times New Roman" w:cs="Times New Roman"/>
          <w:sz w:val="28"/>
          <w:szCs w:val="28"/>
        </w:rPr>
        <w:t>;</w:t>
      </w:r>
    </w:p>
    <w:p w14:paraId="054A76A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специальном налоговом режиме </w:t>
      </w:r>
      <w:r w:rsidR="0051001D"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порядке и сроки, которые установлены разделом</w:t>
      </w:r>
      <w:r w:rsidR="0051001D" w:rsidRPr="007F206F">
        <w:rPr>
          <w:rFonts w:ascii="Times New Roman" w:hAnsi="Times New Roman" w:cs="Times New Roman"/>
          <w:sz w:val="28"/>
          <w:szCs w:val="28"/>
        </w:rPr>
        <w:t xml:space="preserve"> </w:t>
      </w:r>
      <w:r w:rsidR="00384E98" w:rsidRPr="007F206F">
        <w:rPr>
          <w:rFonts w:ascii="Times New Roman" w:hAnsi="Times New Roman" w:cs="Times New Roman"/>
          <w:sz w:val="28"/>
          <w:szCs w:val="28"/>
        </w:rPr>
        <w:t>16</w:t>
      </w:r>
      <w:r w:rsidRPr="007F206F">
        <w:rPr>
          <w:rFonts w:ascii="Times New Roman" w:hAnsi="Times New Roman" w:cs="Times New Roman"/>
          <w:sz w:val="28"/>
          <w:szCs w:val="28"/>
        </w:rPr>
        <w:t xml:space="preserve"> настоящего Кодекса.</w:t>
      </w:r>
    </w:p>
    <w:p w14:paraId="14B6592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328621E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63</w:t>
      </w:r>
      <w:r w:rsidRPr="007F206F">
        <w:rPr>
          <w:rFonts w:ascii="Times New Roman" w:hAnsi="Times New Roman" w:cs="Times New Roman"/>
          <w:sz w:val="28"/>
          <w:szCs w:val="28"/>
        </w:rPr>
        <w:t>. Ставки налога</w:t>
      </w:r>
    </w:p>
    <w:p w14:paraId="5ECE74E0" w14:textId="77777777" w:rsidR="00321AE8" w:rsidRPr="007F206F" w:rsidRDefault="00321AE8" w:rsidP="007B3937">
      <w:pPr>
        <w:spacing w:after="0" w:line="240" w:lineRule="auto"/>
        <w:ind w:firstLineChars="303" w:firstLine="848"/>
        <w:contextualSpacing/>
        <w:jc w:val="both"/>
        <w:rPr>
          <w:rFonts w:ascii="Times New Roman" w:hAnsi="Times New Roman" w:cs="Times New Roman"/>
          <w:sz w:val="28"/>
          <w:szCs w:val="28"/>
        </w:rPr>
      </w:pPr>
    </w:p>
    <w:p w14:paraId="3166A1CC" w14:textId="3C9B0BAC" w:rsidR="005A1A45" w:rsidRPr="007F206F" w:rsidRDefault="00D63F5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Облагаемые д</w:t>
      </w:r>
      <w:r w:rsidR="005A1A45" w:rsidRPr="007F206F">
        <w:rPr>
          <w:rFonts w:ascii="Times New Roman" w:hAnsi="Times New Roman" w:cs="Times New Roman"/>
          <w:sz w:val="28"/>
          <w:szCs w:val="28"/>
        </w:rPr>
        <w:t>оходы физического лица подлежат обложению по следующим ставкам</w:t>
      </w:r>
      <w:r w:rsidR="000A2416" w:rsidRPr="007F206F">
        <w:rPr>
          <w:rFonts w:ascii="Times New Roman" w:hAnsi="Times New Roman" w:cs="Times New Roman"/>
          <w:sz w:val="28"/>
          <w:szCs w:val="28"/>
        </w:rPr>
        <w:t xml:space="preserve"> индивидуального подоходного налога</w:t>
      </w:r>
      <w:r w:rsidR="005A1A45" w:rsidRPr="007F206F">
        <w:rPr>
          <w:rFonts w:ascii="Times New Roman" w:hAnsi="Times New Roman" w:cs="Times New Roman"/>
          <w:sz w:val="28"/>
          <w:szCs w:val="28"/>
        </w:rPr>
        <w:t>:</w:t>
      </w:r>
    </w:p>
    <w:p w14:paraId="4959E294" w14:textId="6538E61E" w:rsidR="00D63F58"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F5182A" w:rsidRPr="007F206F">
        <w:rPr>
          <w:rFonts w:ascii="Times New Roman" w:hAnsi="Times New Roman" w:cs="Times New Roman"/>
          <w:sz w:val="28"/>
          <w:szCs w:val="28"/>
        </w:rPr>
        <w:t xml:space="preserve"> </w:t>
      </w:r>
      <w:r w:rsidR="00D63F58" w:rsidRPr="007F206F">
        <w:rPr>
          <w:rFonts w:ascii="Times New Roman" w:hAnsi="Times New Roman" w:cs="Times New Roman"/>
          <w:sz w:val="28"/>
          <w:szCs w:val="28"/>
        </w:rPr>
        <w:t xml:space="preserve">доходы, кроме указанных в подпунктах 2) </w:t>
      </w:r>
      <w:r w:rsidR="00C3403D" w:rsidRPr="007F206F">
        <w:rPr>
          <w:rFonts w:ascii="Times New Roman" w:hAnsi="Times New Roman" w:cs="Times New Roman"/>
          <w:sz w:val="28"/>
          <w:szCs w:val="28"/>
        </w:rPr>
        <w:t>–</w:t>
      </w:r>
      <w:r w:rsidR="000C1D3F" w:rsidRPr="007F206F">
        <w:rPr>
          <w:rFonts w:ascii="Times New Roman" w:hAnsi="Times New Roman" w:cs="Times New Roman"/>
          <w:sz w:val="28"/>
          <w:szCs w:val="28"/>
        </w:rPr>
        <w:t xml:space="preserve"> 4</w:t>
      </w:r>
      <w:r w:rsidR="00D63F58" w:rsidRPr="007F206F">
        <w:rPr>
          <w:rFonts w:ascii="Times New Roman" w:hAnsi="Times New Roman" w:cs="Times New Roman"/>
          <w:sz w:val="28"/>
          <w:szCs w:val="28"/>
        </w:rPr>
        <w:t>) настоящей статьи</w:t>
      </w:r>
      <w:r w:rsidR="00E20A8A" w:rsidRPr="007F206F">
        <w:rPr>
          <w:rFonts w:ascii="Times New Roman" w:hAnsi="Times New Roman" w:cs="Times New Roman"/>
          <w:sz w:val="28"/>
          <w:szCs w:val="28"/>
        </w:rPr>
        <w:t>,</w:t>
      </w:r>
      <w:r w:rsidR="000275A3" w:rsidRPr="007F206F">
        <w:rPr>
          <w:rFonts w:ascii="Times New Roman" w:hAnsi="Times New Roman" w:cs="Times New Roman"/>
          <w:sz w:val="28"/>
          <w:szCs w:val="28"/>
          <w:lang w:val="kk-KZ"/>
        </w:rPr>
        <w:t xml:space="preserve"> </w:t>
      </w:r>
      <w:r w:rsidR="005171F7" w:rsidRPr="007F206F">
        <w:rPr>
          <w:rFonts w:ascii="Times New Roman" w:hAnsi="Times New Roman" w:cs="Times New Roman"/>
          <w:sz w:val="28"/>
          <w:szCs w:val="28"/>
          <w:lang w:val="kk-KZ"/>
        </w:rPr>
        <w:br/>
      </w:r>
      <w:r w:rsidR="00D63F58" w:rsidRPr="007F206F">
        <w:rPr>
          <w:rFonts w:ascii="Times New Roman" w:hAnsi="Times New Roman" w:cs="Times New Roman"/>
          <w:sz w:val="28"/>
          <w:szCs w:val="28"/>
        </w:rPr>
        <w:t xml:space="preserve">за календарный год </w:t>
      </w:r>
      <w:r w:rsidR="000275A3" w:rsidRPr="007F206F">
        <w:rPr>
          <w:rFonts w:ascii="Times New Roman" w:hAnsi="Times New Roman" w:cs="Times New Roman"/>
          <w:sz w:val="28"/>
          <w:szCs w:val="28"/>
          <w:lang w:val="kk-KZ"/>
        </w:rPr>
        <w:t xml:space="preserve">– </w:t>
      </w:r>
      <w:r w:rsidR="00D63F58" w:rsidRPr="007F206F">
        <w:rPr>
          <w:rFonts w:ascii="Times New Roman" w:hAnsi="Times New Roman" w:cs="Times New Roman"/>
          <w:sz w:val="28"/>
          <w:szCs w:val="28"/>
        </w:rPr>
        <w:t>по следующей прогрессивной шкале ставок:</w:t>
      </w:r>
    </w:p>
    <w:tbl>
      <w:tblPr>
        <w:tblStyle w:val="af"/>
        <w:tblW w:w="9498" w:type="dxa"/>
        <w:tblInd w:w="108" w:type="dxa"/>
        <w:tblLayout w:type="fixed"/>
        <w:tblLook w:val="04A0" w:firstRow="1" w:lastRow="0" w:firstColumn="1" w:lastColumn="0" w:noHBand="0" w:noVBand="1"/>
      </w:tblPr>
      <w:tblGrid>
        <w:gridCol w:w="993"/>
        <w:gridCol w:w="4819"/>
        <w:gridCol w:w="3686"/>
      </w:tblGrid>
      <w:tr w:rsidR="00266BD4" w:rsidRPr="007F206F" w14:paraId="4AE0DAEC" w14:textId="77777777" w:rsidTr="00D63F58">
        <w:tc>
          <w:tcPr>
            <w:tcW w:w="993" w:type="dxa"/>
          </w:tcPr>
          <w:p w14:paraId="3D53B1F6" w14:textId="77777777" w:rsidR="00D63F58" w:rsidRPr="007F206F" w:rsidRDefault="00D63F58" w:rsidP="007B3937">
            <w:pPr>
              <w:pStyle w:val="HTML"/>
              <w:ind w:firstLineChars="113" w:firstLine="316"/>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w:t>
            </w:r>
          </w:p>
        </w:tc>
        <w:tc>
          <w:tcPr>
            <w:tcW w:w="4819" w:type="dxa"/>
          </w:tcPr>
          <w:p w14:paraId="4EDEFF1C" w14:textId="77777777" w:rsidR="00D63F58" w:rsidRPr="007F206F" w:rsidRDefault="00D63F58" w:rsidP="007B3937">
            <w:pPr>
              <w:pStyle w:val="HTML"/>
              <w:ind w:firstLineChars="303" w:firstLine="848"/>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Сумма облагаемого дохода</w:t>
            </w:r>
          </w:p>
        </w:tc>
        <w:tc>
          <w:tcPr>
            <w:tcW w:w="3686" w:type="dxa"/>
          </w:tcPr>
          <w:p w14:paraId="5BEDBFB8" w14:textId="5F204604" w:rsidR="00D63F58" w:rsidRPr="007F206F" w:rsidRDefault="000A2416" w:rsidP="007B3937">
            <w:pPr>
              <w:pStyle w:val="HTML"/>
              <w:ind w:firstLineChars="303" w:firstLine="848"/>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 xml:space="preserve">Ставка </w:t>
            </w:r>
          </w:p>
        </w:tc>
      </w:tr>
      <w:tr w:rsidR="00266BD4" w:rsidRPr="007F206F" w14:paraId="4D0B76EB" w14:textId="77777777" w:rsidTr="00D63F58">
        <w:tc>
          <w:tcPr>
            <w:tcW w:w="993" w:type="dxa"/>
          </w:tcPr>
          <w:p w14:paraId="2F3B6AD9" w14:textId="77777777" w:rsidR="00D63F58" w:rsidRPr="007F206F" w:rsidRDefault="00D63F58" w:rsidP="007B3937">
            <w:pPr>
              <w:pStyle w:val="HTML"/>
              <w:ind w:firstLineChars="113" w:firstLine="316"/>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1</w:t>
            </w:r>
          </w:p>
        </w:tc>
        <w:tc>
          <w:tcPr>
            <w:tcW w:w="4819" w:type="dxa"/>
          </w:tcPr>
          <w:p w14:paraId="157EDBE1" w14:textId="77777777" w:rsidR="00D63F58" w:rsidRPr="007F206F" w:rsidRDefault="00D63F58" w:rsidP="007B3937">
            <w:pPr>
              <w:pStyle w:val="HTML"/>
              <w:ind w:firstLineChars="303" w:firstLine="848"/>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до 8500-кратного месячного расчетного показателя* (включительно)</w:t>
            </w:r>
          </w:p>
        </w:tc>
        <w:tc>
          <w:tcPr>
            <w:tcW w:w="3686" w:type="dxa"/>
          </w:tcPr>
          <w:p w14:paraId="3EC6006F" w14:textId="77777777" w:rsidR="00D63F58" w:rsidRPr="007F206F" w:rsidRDefault="00D63F58" w:rsidP="007B3937">
            <w:pPr>
              <w:pStyle w:val="HTML"/>
              <w:ind w:firstLineChars="303" w:firstLine="848"/>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 xml:space="preserve">10 процентов </w:t>
            </w:r>
          </w:p>
        </w:tc>
      </w:tr>
      <w:tr w:rsidR="00266BD4" w:rsidRPr="007F206F" w14:paraId="5FEEAF28" w14:textId="77777777" w:rsidTr="00D63F58">
        <w:tc>
          <w:tcPr>
            <w:tcW w:w="993" w:type="dxa"/>
          </w:tcPr>
          <w:p w14:paraId="4BDDF1FB" w14:textId="77777777" w:rsidR="00D63F58" w:rsidRPr="007F206F" w:rsidRDefault="00D63F58" w:rsidP="007B3937">
            <w:pPr>
              <w:pStyle w:val="HTML"/>
              <w:ind w:firstLineChars="113" w:firstLine="316"/>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2</w:t>
            </w:r>
          </w:p>
        </w:tc>
        <w:tc>
          <w:tcPr>
            <w:tcW w:w="4819" w:type="dxa"/>
          </w:tcPr>
          <w:p w14:paraId="1C991782" w14:textId="77777777" w:rsidR="00D63F58" w:rsidRPr="007F206F" w:rsidRDefault="00D63F58" w:rsidP="007B3937">
            <w:pPr>
              <w:pStyle w:val="HTML"/>
              <w:ind w:firstLineChars="303" w:firstLine="848"/>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свыше 8500-кратного месячного расчетного показателя*</w:t>
            </w:r>
          </w:p>
        </w:tc>
        <w:tc>
          <w:tcPr>
            <w:tcW w:w="3686" w:type="dxa"/>
          </w:tcPr>
          <w:p w14:paraId="38278A3A" w14:textId="77777777" w:rsidR="00D63F58" w:rsidRPr="007F206F" w:rsidRDefault="00D63F58" w:rsidP="007B3937">
            <w:pPr>
              <w:pStyle w:val="HTML"/>
              <w:ind w:firstLineChars="303" w:firstLine="848"/>
              <w:contextualSpacing/>
              <w:jc w:val="both"/>
              <w:rPr>
                <w:rFonts w:ascii="Times New Roman" w:eastAsiaTheme="minorHAnsi" w:hAnsi="Times New Roman" w:cs="Times New Roman"/>
                <w:sz w:val="28"/>
                <w:szCs w:val="28"/>
                <w:lang w:val="ru-RU"/>
              </w:rPr>
            </w:pPr>
            <w:r w:rsidRPr="007F206F">
              <w:rPr>
                <w:rFonts w:ascii="Times New Roman" w:eastAsiaTheme="minorHAnsi" w:hAnsi="Times New Roman" w:cs="Times New Roman"/>
                <w:sz w:val="28"/>
                <w:szCs w:val="28"/>
                <w:lang w:val="ru-RU"/>
              </w:rPr>
              <w:t>сумма налога с облагаемого дохода в размере 8500-кратного месячного расчетного показателя* + 15 процентов с суммы, превышающей его</w:t>
            </w:r>
          </w:p>
        </w:tc>
      </w:tr>
    </w:tbl>
    <w:p w14:paraId="62C2746F" w14:textId="616CA3B0"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доходы лица, занимающегося частной практикой</w:t>
      </w:r>
      <w:r w:rsidR="000275A3" w:rsidRPr="007F206F">
        <w:rPr>
          <w:rFonts w:ascii="Times New Roman" w:hAnsi="Times New Roman" w:cs="Times New Roman"/>
          <w:sz w:val="28"/>
          <w:szCs w:val="28"/>
          <w:lang w:val="kk-KZ"/>
        </w:rPr>
        <w:t>,</w:t>
      </w:r>
      <w:r w:rsidRPr="007F206F">
        <w:rPr>
          <w:rFonts w:ascii="Times New Roman" w:hAnsi="Times New Roman" w:cs="Times New Roman"/>
          <w:sz w:val="28"/>
          <w:szCs w:val="28"/>
        </w:rPr>
        <w:t xml:space="preserve"> </w:t>
      </w:r>
      <w:r w:rsidR="00C3403D" w:rsidRPr="007F206F">
        <w:rPr>
          <w:rFonts w:ascii="Times New Roman" w:hAnsi="Times New Roman" w:cs="Times New Roman"/>
          <w:sz w:val="28"/>
          <w:szCs w:val="28"/>
        </w:rPr>
        <w:t>–</w:t>
      </w:r>
      <w:r w:rsidRPr="007F206F">
        <w:rPr>
          <w:rFonts w:ascii="Times New Roman" w:hAnsi="Times New Roman" w:cs="Times New Roman"/>
          <w:sz w:val="28"/>
          <w:szCs w:val="28"/>
        </w:rPr>
        <w:t xml:space="preserve"> 9 процентов;</w:t>
      </w:r>
    </w:p>
    <w:p w14:paraId="1FA6FBFB" w14:textId="45288313" w:rsidR="002902B1" w:rsidRPr="007F206F" w:rsidRDefault="000C1D3F" w:rsidP="007B393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2902B1" w:rsidRPr="007F206F">
        <w:rPr>
          <w:rFonts w:ascii="Times New Roman" w:hAnsi="Times New Roman" w:cs="Times New Roman"/>
          <w:sz w:val="28"/>
          <w:szCs w:val="28"/>
        </w:rPr>
        <w:t>) доход в виде дивидендов, облагаемый за календарный год</w:t>
      </w:r>
      <w:r w:rsidR="000275A3" w:rsidRPr="007F206F">
        <w:rPr>
          <w:rFonts w:ascii="Times New Roman" w:hAnsi="Times New Roman" w:cs="Times New Roman"/>
          <w:sz w:val="28"/>
          <w:szCs w:val="28"/>
          <w:lang w:val="kk-KZ"/>
        </w:rPr>
        <w:t>,</w:t>
      </w:r>
      <w:r w:rsidR="002902B1" w:rsidRPr="007F206F">
        <w:rPr>
          <w:rFonts w:ascii="Times New Roman" w:hAnsi="Times New Roman" w:cs="Times New Roman"/>
          <w:sz w:val="28"/>
          <w:szCs w:val="28"/>
        </w:rPr>
        <w:t xml:space="preserve"> </w:t>
      </w:r>
      <w:r w:rsidR="000275A3" w:rsidRPr="007F206F">
        <w:rPr>
          <w:rFonts w:ascii="Times New Roman" w:hAnsi="Times New Roman" w:cs="Times New Roman"/>
          <w:sz w:val="28"/>
          <w:szCs w:val="28"/>
          <w:lang w:val="kk-KZ"/>
        </w:rPr>
        <w:t xml:space="preserve">– </w:t>
      </w:r>
      <w:r w:rsidR="002902B1" w:rsidRPr="007F206F">
        <w:rPr>
          <w:rFonts w:ascii="Times New Roman" w:hAnsi="Times New Roman" w:cs="Times New Roman"/>
          <w:sz w:val="28"/>
          <w:szCs w:val="28"/>
        </w:rPr>
        <w:t>по следующей прогрессивной шкале ставок:</w:t>
      </w:r>
    </w:p>
    <w:tbl>
      <w:tblPr>
        <w:tblStyle w:val="af"/>
        <w:tblW w:w="9356" w:type="dxa"/>
        <w:tblInd w:w="108" w:type="dxa"/>
        <w:tblLayout w:type="fixed"/>
        <w:tblLook w:val="04A0" w:firstRow="1" w:lastRow="0" w:firstColumn="1" w:lastColumn="0" w:noHBand="0" w:noVBand="1"/>
      </w:tblPr>
      <w:tblGrid>
        <w:gridCol w:w="993"/>
        <w:gridCol w:w="4536"/>
        <w:gridCol w:w="3827"/>
      </w:tblGrid>
      <w:tr w:rsidR="00266BD4" w:rsidRPr="007F206F" w14:paraId="5D6C127E" w14:textId="77777777" w:rsidTr="002902B1">
        <w:tc>
          <w:tcPr>
            <w:tcW w:w="993" w:type="dxa"/>
          </w:tcPr>
          <w:p w14:paraId="5F7CF11A"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contextualSpacing/>
              <w:jc w:val="both"/>
              <w:rPr>
                <w:rFonts w:ascii="Times New Roman" w:hAnsi="Times New Roman" w:cs="Times New Roman"/>
                <w:sz w:val="28"/>
                <w:szCs w:val="28"/>
              </w:rPr>
            </w:pPr>
            <w:r w:rsidRPr="007F206F">
              <w:rPr>
                <w:rFonts w:ascii="Times New Roman" w:hAnsi="Times New Roman" w:cs="Times New Roman"/>
                <w:sz w:val="28"/>
                <w:szCs w:val="28"/>
              </w:rPr>
              <w:t>№</w:t>
            </w:r>
          </w:p>
        </w:tc>
        <w:tc>
          <w:tcPr>
            <w:tcW w:w="4536" w:type="dxa"/>
          </w:tcPr>
          <w:p w14:paraId="573A5919"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облагаемого дохода</w:t>
            </w:r>
          </w:p>
        </w:tc>
        <w:tc>
          <w:tcPr>
            <w:tcW w:w="3827" w:type="dxa"/>
          </w:tcPr>
          <w:p w14:paraId="7478E813" w14:textId="7C030A1E" w:rsidR="002902B1" w:rsidRPr="007F206F" w:rsidRDefault="000A2416"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Ставка</w:t>
            </w:r>
          </w:p>
        </w:tc>
      </w:tr>
      <w:tr w:rsidR="00266BD4" w:rsidRPr="007F206F" w14:paraId="134925CA" w14:textId="77777777" w:rsidTr="002902B1">
        <w:tc>
          <w:tcPr>
            <w:tcW w:w="993" w:type="dxa"/>
          </w:tcPr>
          <w:p w14:paraId="160E53B4"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4536" w:type="dxa"/>
          </w:tcPr>
          <w:p w14:paraId="3EADD165"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 230 000-кратного месячного расчетного показателя* (включительно)</w:t>
            </w:r>
          </w:p>
        </w:tc>
        <w:tc>
          <w:tcPr>
            <w:tcW w:w="3827" w:type="dxa"/>
          </w:tcPr>
          <w:p w14:paraId="2D46E197"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процентов </w:t>
            </w:r>
          </w:p>
        </w:tc>
      </w:tr>
      <w:tr w:rsidR="00266BD4" w:rsidRPr="007F206F" w14:paraId="23A01392" w14:textId="77777777" w:rsidTr="002902B1">
        <w:tc>
          <w:tcPr>
            <w:tcW w:w="993" w:type="dxa"/>
          </w:tcPr>
          <w:p w14:paraId="783B783E"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4536" w:type="dxa"/>
          </w:tcPr>
          <w:p w14:paraId="1C80D5C4"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свыше 230 000-кратного месячного расчетного показателя*</w:t>
            </w:r>
          </w:p>
        </w:tc>
        <w:tc>
          <w:tcPr>
            <w:tcW w:w="3827" w:type="dxa"/>
          </w:tcPr>
          <w:p w14:paraId="159581C5" w14:textId="77777777" w:rsidR="002902B1" w:rsidRPr="007F206F" w:rsidRDefault="002902B1"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с облагаемого дохода в размере 230 000-кратного месячного расчетного показателя* + 15 процентов с суммы, превышающей его</w:t>
            </w:r>
          </w:p>
        </w:tc>
      </w:tr>
    </w:tbl>
    <w:p w14:paraId="4F1B99EF" w14:textId="31660B2F" w:rsidR="00B03A89" w:rsidRPr="007F206F" w:rsidRDefault="000C1D3F" w:rsidP="007B393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B03A89" w:rsidRPr="007F206F">
        <w:rPr>
          <w:rFonts w:ascii="Times New Roman" w:hAnsi="Times New Roman" w:cs="Times New Roman"/>
          <w:sz w:val="28"/>
          <w:szCs w:val="28"/>
        </w:rPr>
        <w:t xml:space="preserve">) облагаемый доход индивидуального предпринимателя, </w:t>
      </w:r>
      <w:r w:rsidR="009D4977" w:rsidRPr="007F206F">
        <w:rPr>
          <w:rFonts w:ascii="Times New Roman" w:hAnsi="Times New Roman" w:cs="Times New Roman"/>
          <w:sz w:val="28"/>
          <w:szCs w:val="28"/>
        </w:rPr>
        <w:t xml:space="preserve">крестьянского или фермерского хозяйства, </w:t>
      </w:r>
      <w:r w:rsidR="00B03A89" w:rsidRPr="007F206F">
        <w:rPr>
          <w:rFonts w:ascii="Times New Roman" w:hAnsi="Times New Roman" w:cs="Times New Roman"/>
          <w:sz w:val="28"/>
          <w:szCs w:val="28"/>
        </w:rPr>
        <w:t>применяющего общеустановленный порядок налогообложения,</w:t>
      </w:r>
      <w:r w:rsidRPr="007F206F">
        <w:rPr>
          <w:rFonts w:ascii="Times New Roman" w:hAnsi="Times New Roman" w:cs="Times New Roman"/>
          <w:sz w:val="28"/>
          <w:szCs w:val="28"/>
        </w:rPr>
        <w:t xml:space="preserve"> </w:t>
      </w:r>
      <w:r w:rsidR="00B03A89" w:rsidRPr="007F206F">
        <w:rPr>
          <w:rFonts w:ascii="Times New Roman" w:hAnsi="Times New Roman" w:cs="Times New Roman"/>
          <w:sz w:val="28"/>
          <w:szCs w:val="28"/>
        </w:rPr>
        <w:t xml:space="preserve">за календарный год </w:t>
      </w:r>
      <w:r w:rsidR="000275A3" w:rsidRPr="007F206F">
        <w:rPr>
          <w:rFonts w:ascii="Times New Roman" w:hAnsi="Times New Roman" w:cs="Times New Roman"/>
          <w:sz w:val="28"/>
          <w:szCs w:val="28"/>
          <w:lang w:val="kk-KZ"/>
        </w:rPr>
        <w:t xml:space="preserve">– </w:t>
      </w:r>
      <w:r w:rsidR="00B03A89" w:rsidRPr="007F206F">
        <w:rPr>
          <w:rFonts w:ascii="Times New Roman" w:hAnsi="Times New Roman" w:cs="Times New Roman"/>
          <w:sz w:val="28"/>
          <w:szCs w:val="28"/>
        </w:rPr>
        <w:t>по следующей прогрессивной шкале ставок:</w:t>
      </w:r>
    </w:p>
    <w:tbl>
      <w:tblPr>
        <w:tblStyle w:val="af"/>
        <w:tblW w:w="9356" w:type="dxa"/>
        <w:tblInd w:w="108" w:type="dxa"/>
        <w:tblLayout w:type="fixed"/>
        <w:tblLook w:val="04A0" w:firstRow="1" w:lastRow="0" w:firstColumn="1" w:lastColumn="0" w:noHBand="0" w:noVBand="1"/>
      </w:tblPr>
      <w:tblGrid>
        <w:gridCol w:w="993"/>
        <w:gridCol w:w="4819"/>
        <w:gridCol w:w="3544"/>
      </w:tblGrid>
      <w:tr w:rsidR="00266BD4" w:rsidRPr="007F206F" w14:paraId="00AEC41E" w14:textId="77777777" w:rsidTr="00B03A89">
        <w:tc>
          <w:tcPr>
            <w:tcW w:w="993" w:type="dxa"/>
          </w:tcPr>
          <w:p w14:paraId="5BC0EB1F"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contextualSpacing/>
              <w:jc w:val="both"/>
              <w:rPr>
                <w:rFonts w:ascii="Times New Roman" w:hAnsi="Times New Roman" w:cs="Times New Roman"/>
                <w:sz w:val="28"/>
                <w:szCs w:val="28"/>
              </w:rPr>
            </w:pPr>
            <w:r w:rsidRPr="007F206F">
              <w:rPr>
                <w:rFonts w:ascii="Times New Roman" w:hAnsi="Times New Roman" w:cs="Times New Roman"/>
                <w:sz w:val="28"/>
                <w:szCs w:val="28"/>
              </w:rPr>
              <w:t>№</w:t>
            </w:r>
          </w:p>
        </w:tc>
        <w:tc>
          <w:tcPr>
            <w:tcW w:w="4819" w:type="dxa"/>
          </w:tcPr>
          <w:p w14:paraId="1308F794"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облагаемого дохода</w:t>
            </w:r>
          </w:p>
        </w:tc>
        <w:tc>
          <w:tcPr>
            <w:tcW w:w="3544" w:type="dxa"/>
          </w:tcPr>
          <w:p w14:paraId="5A0EB125" w14:textId="7DF91374" w:rsidR="00B03A89" w:rsidRPr="007F206F" w:rsidRDefault="00B03A89" w:rsidP="000A2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Ставка </w:t>
            </w:r>
          </w:p>
        </w:tc>
      </w:tr>
      <w:tr w:rsidR="00266BD4" w:rsidRPr="007F206F" w14:paraId="50EED983" w14:textId="77777777" w:rsidTr="00B03A89">
        <w:tc>
          <w:tcPr>
            <w:tcW w:w="993" w:type="dxa"/>
          </w:tcPr>
          <w:p w14:paraId="4BA6670C"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4819" w:type="dxa"/>
          </w:tcPr>
          <w:p w14:paraId="49CC2162"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 230 000-кратного месячного расчетного показателя* (включительно)</w:t>
            </w:r>
          </w:p>
        </w:tc>
        <w:tc>
          <w:tcPr>
            <w:tcW w:w="3544" w:type="dxa"/>
          </w:tcPr>
          <w:p w14:paraId="372992BB"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процентов </w:t>
            </w:r>
          </w:p>
        </w:tc>
      </w:tr>
      <w:tr w:rsidR="00266BD4" w:rsidRPr="007F206F" w14:paraId="60D94446" w14:textId="77777777" w:rsidTr="00B03A89">
        <w:tc>
          <w:tcPr>
            <w:tcW w:w="993" w:type="dxa"/>
          </w:tcPr>
          <w:p w14:paraId="761B5EAA"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4819" w:type="dxa"/>
          </w:tcPr>
          <w:p w14:paraId="130B8510"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свыше 230 000-кратного месячного расчетного показателя*</w:t>
            </w:r>
          </w:p>
        </w:tc>
        <w:tc>
          <w:tcPr>
            <w:tcW w:w="3544" w:type="dxa"/>
          </w:tcPr>
          <w:p w14:paraId="3BFC8078" w14:textId="77777777" w:rsidR="00B03A89" w:rsidRPr="007F206F" w:rsidRDefault="00B03A8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с облагаемого дохода в размере 230 000-кратного месячного расчетного показателя* + 15 процентов с суммы, превышающей его</w:t>
            </w:r>
          </w:p>
        </w:tc>
      </w:tr>
    </w:tbl>
    <w:p w14:paraId="34CD70AD" w14:textId="5CF2ADB1" w:rsidR="000C1D3F" w:rsidRPr="007F206F" w:rsidRDefault="00B03A89" w:rsidP="000C1D3F">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в целях применения подпунктов 1), </w:t>
      </w:r>
      <w:r w:rsidR="00B35E64" w:rsidRPr="007F206F">
        <w:rPr>
          <w:rFonts w:ascii="Times New Roman" w:hAnsi="Times New Roman" w:cs="Times New Roman"/>
          <w:sz w:val="28"/>
          <w:szCs w:val="28"/>
        </w:rPr>
        <w:t>3</w:t>
      </w:r>
      <w:r w:rsidRPr="007F206F">
        <w:rPr>
          <w:rFonts w:ascii="Times New Roman" w:hAnsi="Times New Roman" w:cs="Times New Roman"/>
          <w:sz w:val="28"/>
          <w:szCs w:val="28"/>
        </w:rPr>
        <w:t xml:space="preserve">) и </w:t>
      </w:r>
      <w:r w:rsidR="00B35E64" w:rsidRPr="007F206F">
        <w:rPr>
          <w:rFonts w:ascii="Times New Roman" w:hAnsi="Times New Roman" w:cs="Times New Roman"/>
          <w:sz w:val="28"/>
          <w:szCs w:val="28"/>
        </w:rPr>
        <w:t>4</w:t>
      </w:r>
      <w:r w:rsidRPr="007F206F">
        <w:rPr>
          <w:rFonts w:ascii="Times New Roman" w:hAnsi="Times New Roman" w:cs="Times New Roman"/>
          <w:sz w:val="28"/>
          <w:szCs w:val="28"/>
        </w:rPr>
        <w:t>) настоящей статьи применя</w:t>
      </w:r>
      <w:r w:rsidR="00E20A8A" w:rsidRPr="007F206F">
        <w:rPr>
          <w:rFonts w:ascii="Times New Roman" w:hAnsi="Times New Roman" w:cs="Times New Roman"/>
          <w:sz w:val="28"/>
          <w:szCs w:val="28"/>
        </w:rPr>
        <w:t>е</w:t>
      </w:r>
      <w:r w:rsidRPr="007F206F">
        <w:rPr>
          <w:rFonts w:ascii="Times New Roman" w:hAnsi="Times New Roman" w:cs="Times New Roman"/>
          <w:sz w:val="28"/>
          <w:szCs w:val="28"/>
        </w:rPr>
        <w:t>тся месячный расчетный показатель, действующий на 1 января соответствующего финансового года.</w:t>
      </w:r>
    </w:p>
    <w:p w14:paraId="4964A7D9" w14:textId="07467399" w:rsidR="000C1D3F" w:rsidRPr="007F206F" w:rsidRDefault="000C1D3F" w:rsidP="000C1D3F">
      <w:pPr>
        <w:spacing w:after="0" w:line="240" w:lineRule="auto"/>
        <w:ind w:firstLineChars="354" w:firstLine="991"/>
        <w:contextualSpacing/>
        <w:jc w:val="both"/>
        <w:rPr>
          <w:rFonts w:ascii="Times New Roman" w:hAnsi="Times New Roman" w:cs="Times New Roman"/>
          <w:sz w:val="28"/>
          <w:szCs w:val="28"/>
        </w:rPr>
      </w:pPr>
      <w:r w:rsidRPr="007F206F">
        <w:rPr>
          <w:rFonts w:ascii="Times New Roman" w:hAnsi="Times New Roman" w:cs="Times New Roman"/>
          <w:sz w:val="28"/>
          <w:szCs w:val="28"/>
        </w:rPr>
        <w:t>Крестьянские или фермерские хозяйства вправе уменьшить на 70 процентов сумму индивидуального подоходного налога, исчисленную в порядке, установленном подпунктом 4) настоящей статьи, с доходов:</w:t>
      </w:r>
    </w:p>
    <w:p w14:paraId="358818E2" w14:textId="77777777" w:rsidR="000C1D3F" w:rsidRPr="007F206F" w:rsidRDefault="000C1D3F" w:rsidP="000C1D3F">
      <w:pPr>
        <w:spacing w:after="0" w:line="240" w:lineRule="auto"/>
        <w:ind w:firstLineChars="354" w:firstLine="991"/>
        <w:contextualSpacing/>
        <w:jc w:val="both"/>
        <w:rPr>
          <w:rFonts w:ascii="Times New Roman" w:hAnsi="Times New Roman" w:cs="Times New Roman"/>
          <w:sz w:val="28"/>
          <w:szCs w:val="28"/>
        </w:rPr>
      </w:pPr>
      <w:r w:rsidRPr="007F206F">
        <w:rPr>
          <w:rFonts w:ascii="Times New Roman" w:hAnsi="Times New Roman" w:cs="Times New Roman"/>
          <w:sz w:val="28"/>
          <w:szCs w:val="28"/>
        </w:rPr>
        <w:t>по производству и реализации сельскохозяйственной продукции собственного производства;</w:t>
      </w:r>
    </w:p>
    <w:p w14:paraId="412F62E7" w14:textId="095FAA91" w:rsidR="000C1D3F" w:rsidRPr="007F206F" w:rsidRDefault="000C1D3F" w:rsidP="000C1D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54" w:firstLine="991"/>
        <w:contextualSpacing/>
        <w:jc w:val="both"/>
        <w:rPr>
          <w:rFonts w:ascii="Times New Roman" w:hAnsi="Times New Roman" w:cs="Times New Roman"/>
          <w:sz w:val="28"/>
          <w:szCs w:val="28"/>
        </w:rPr>
      </w:pPr>
      <w:r w:rsidRPr="007F206F">
        <w:rPr>
          <w:rFonts w:ascii="Times New Roman" w:hAnsi="Times New Roman" w:cs="Times New Roman"/>
          <w:sz w:val="28"/>
          <w:szCs w:val="28"/>
        </w:rPr>
        <w:t>по переработке сельскохозяйственной продукции собственного производства и реализации продуктов такой переработки.</w:t>
      </w:r>
    </w:p>
    <w:p w14:paraId="3063E056" w14:textId="77777777" w:rsidR="00B03A89" w:rsidRPr="007F206F" w:rsidRDefault="00B03A89" w:rsidP="007B3937">
      <w:pPr>
        <w:spacing w:after="0" w:line="240" w:lineRule="auto"/>
        <w:ind w:firstLineChars="303" w:firstLine="848"/>
        <w:contextualSpacing/>
        <w:jc w:val="both"/>
        <w:rPr>
          <w:rFonts w:ascii="Times New Roman" w:hAnsi="Times New Roman" w:cs="Times New Roman"/>
          <w:sz w:val="28"/>
          <w:szCs w:val="28"/>
        </w:rPr>
      </w:pPr>
    </w:p>
    <w:p w14:paraId="02A20FD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64</w:t>
      </w:r>
      <w:r w:rsidRPr="007F206F">
        <w:rPr>
          <w:rFonts w:ascii="Times New Roman" w:hAnsi="Times New Roman" w:cs="Times New Roman"/>
          <w:sz w:val="28"/>
          <w:szCs w:val="28"/>
        </w:rPr>
        <w:t>. Объекты налогообложения</w:t>
      </w:r>
    </w:p>
    <w:p w14:paraId="1E45B732" w14:textId="77777777" w:rsidR="005F5B78" w:rsidRPr="007F206F" w:rsidRDefault="005F5B78" w:rsidP="007B3937">
      <w:pPr>
        <w:spacing w:after="0" w:line="240" w:lineRule="auto"/>
        <w:ind w:firstLineChars="303" w:firstLine="848"/>
        <w:contextualSpacing/>
        <w:jc w:val="both"/>
        <w:rPr>
          <w:rFonts w:ascii="Times New Roman" w:hAnsi="Times New Roman" w:cs="Times New Roman"/>
          <w:sz w:val="28"/>
          <w:szCs w:val="28"/>
        </w:rPr>
      </w:pPr>
    </w:p>
    <w:p w14:paraId="7391ACB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Объектами обложения индивидуальным подоходным налогом являются:</w:t>
      </w:r>
    </w:p>
    <w:p w14:paraId="369BD820" w14:textId="77777777" w:rsidR="007843C3" w:rsidRPr="007F206F" w:rsidRDefault="007843C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облагаемый доход физического лица, подлежащий налогообложению у источника выплаты, в том числе по видам доходов;</w:t>
      </w:r>
    </w:p>
    <w:p w14:paraId="13BF0FFB" w14:textId="77777777" w:rsidR="007843C3" w:rsidRPr="007F206F" w:rsidRDefault="007843C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облагаемый доход физического лица, подлежащий налогообложению самостоятельно, в том числе по видам доходов.</w:t>
      </w:r>
    </w:p>
    <w:p w14:paraId="23D4C72F" w14:textId="77777777" w:rsidR="005A1A45" w:rsidRPr="007F206F" w:rsidRDefault="005A1A45" w:rsidP="007B3937">
      <w:pPr>
        <w:shd w:val="clear" w:color="auto" w:fill="FFFFFF"/>
        <w:spacing w:after="0" w:line="240" w:lineRule="auto"/>
        <w:ind w:firstLineChars="252" w:firstLine="605"/>
        <w:contextualSpacing/>
        <w:jc w:val="both"/>
        <w:rPr>
          <w:rFonts w:ascii="Times New Roman" w:hAnsi="Times New Roman" w:cs="Times New Roman"/>
          <w:sz w:val="24"/>
          <w:szCs w:val="24"/>
        </w:rPr>
      </w:pPr>
    </w:p>
    <w:p w14:paraId="34EA15FD" w14:textId="77777777" w:rsidR="007D6821" w:rsidRPr="007F206F" w:rsidRDefault="007D6821" w:rsidP="007B3937">
      <w:pPr>
        <w:shd w:val="clear" w:color="auto" w:fill="FFFFFF"/>
        <w:spacing w:after="0" w:line="240" w:lineRule="auto"/>
        <w:ind w:firstLineChars="252" w:firstLine="605"/>
        <w:contextualSpacing/>
        <w:jc w:val="both"/>
        <w:rPr>
          <w:rFonts w:ascii="Times New Roman" w:hAnsi="Times New Roman" w:cs="Times New Roman"/>
          <w:sz w:val="24"/>
          <w:szCs w:val="24"/>
        </w:rPr>
      </w:pPr>
    </w:p>
    <w:p w14:paraId="135A626E"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E63E29" w:rsidRPr="007F206F">
        <w:rPr>
          <w:rFonts w:ascii="Times New Roman" w:hAnsi="Times New Roman" w:cs="Times New Roman"/>
          <w:sz w:val="28"/>
          <w:szCs w:val="28"/>
        </w:rPr>
        <w:t>лава</w:t>
      </w:r>
      <w:r w:rsidRPr="007F206F">
        <w:rPr>
          <w:rFonts w:ascii="Times New Roman" w:hAnsi="Times New Roman" w:cs="Times New Roman"/>
          <w:sz w:val="28"/>
          <w:szCs w:val="28"/>
        </w:rPr>
        <w:t xml:space="preserve"> </w:t>
      </w:r>
      <w:r w:rsidR="00506192" w:rsidRPr="007F206F">
        <w:rPr>
          <w:rFonts w:ascii="Times New Roman" w:hAnsi="Times New Roman" w:cs="Times New Roman"/>
          <w:sz w:val="28"/>
          <w:szCs w:val="28"/>
        </w:rPr>
        <w:t>40</w:t>
      </w:r>
      <w:r w:rsidRPr="007F206F">
        <w:rPr>
          <w:rFonts w:ascii="Times New Roman" w:hAnsi="Times New Roman" w:cs="Times New Roman"/>
          <w:sz w:val="28"/>
          <w:szCs w:val="28"/>
        </w:rPr>
        <w:t>. ДОХОДЫ</w:t>
      </w:r>
      <w:r w:rsidR="00F557E2" w:rsidRPr="007F206F">
        <w:rPr>
          <w:rFonts w:ascii="Times New Roman" w:hAnsi="Times New Roman" w:cs="Times New Roman"/>
          <w:sz w:val="28"/>
          <w:szCs w:val="28"/>
        </w:rPr>
        <w:t xml:space="preserve"> И ВЫЧЕТЫ</w:t>
      </w:r>
    </w:p>
    <w:p w14:paraId="0D7ECF6F"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54E89503" w14:textId="77777777" w:rsidR="008309CF"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w:t>
      </w:r>
      <w:r w:rsidR="003B331C" w:rsidRPr="007F206F">
        <w:rPr>
          <w:rFonts w:ascii="Times New Roman" w:hAnsi="Times New Roman" w:cs="Times New Roman"/>
          <w:sz w:val="28"/>
          <w:szCs w:val="28"/>
        </w:rPr>
        <w:t xml:space="preserve"> 1</w:t>
      </w:r>
      <w:r w:rsidRPr="007F206F">
        <w:rPr>
          <w:rFonts w:ascii="Times New Roman" w:hAnsi="Times New Roman" w:cs="Times New Roman"/>
          <w:sz w:val="28"/>
          <w:szCs w:val="28"/>
        </w:rPr>
        <w:t>. Экономические выгоды, не являющиеся</w:t>
      </w:r>
    </w:p>
    <w:p w14:paraId="79A97D10"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доходом физического лица</w:t>
      </w:r>
    </w:p>
    <w:p w14:paraId="762FBB02"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78A94A82" w14:textId="77777777" w:rsidR="0015727C"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65</w:t>
      </w:r>
      <w:r w:rsidRPr="007F206F">
        <w:rPr>
          <w:rFonts w:ascii="Times New Roman" w:hAnsi="Times New Roman" w:cs="Times New Roman"/>
          <w:sz w:val="28"/>
          <w:szCs w:val="28"/>
        </w:rPr>
        <w:t xml:space="preserve">. </w:t>
      </w:r>
      <w:r w:rsidR="003456F3" w:rsidRPr="007F206F">
        <w:rPr>
          <w:rFonts w:ascii="Times New Roman" w:hAnsi="Times New Roman" w:cs="Times New Roman"/>
          <w:sz w:val="28"/>
          <w:szCs w:val="28"/>
        </w:rPr>
        <w:t>Общие положения по э</w:t>
      </w:r>
      <w:r w:rsidRPr="007F206F">
        <w:rPr>
          <w:rFonts w:ascii="Times New Roman" w:hAnsi="Times New Roman" w:cs="Times New Roman"/>
          <w:sz w:val="28"/>
          <w:szCs w:val="28"/>
        </w:rPr>
        <w:t>кономически</w:t>
      </w:r>
      <w:r w:rsidR="003456F3" w:rsidRPr="007F206F">
        <w:rPr>
          <w:rFonts w:ascii="Times New Roman" w:hAnsi="Times New Roman" w:cs="Times New Roman"/>
          <w:sz w:val="28"/>
          <w:szCs w:val="28"/>
        </w:rPr>
        <w:t>м</w:t>
      </w:r>
      <w:r w:rsidRPr="007F206F">
        <w:rPr>
          <w:rFonts w:ascii="Times New Roman" w:hAnsi="Times New Roman" w:cs="Times New Roman"/>
          <w:sz w:val="28"/>
          <w:szCs w:val="28"/>
        </w:rPr>
        <w:t xml:space="preserve"> выгод</w:t>
      </w:r>
      <w:r w:rsidR="003456F3" w:rsidRPr="007F206F">
        <w:rPr>
          <w:rFonts w:ascii="Times New Roman" w:hAnsi="Times New Roman" w:cs="Times New Roman"/>
          <w:sz w:val="28"/>
          <w:szCs w:val="28"/>
        </w:rPr>
        <w:t>ам</w:t>
      </w:r>
      <w:r w:rsidRPr="007F206F">
        <w:rPr>
          <w:rFonts w:ascii="Times New Roman" w:hAnsi="Times New Roman" w:cs="Times New Roman"/>
          <w:sz w:val="28"/>
          <w:szCs w:val="28"/>
        </w:rPr>
        <w:t xml:space="preserve">, </w:t>
      </w:r>
    </w:p>
    <w:p w14:paraId="202620A8" w14:textId="4CF2440B" w:rsidR="005A1A45" w:rsidRPr="007F206F" w:rsidRDefault="0015727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не являющи</w:t>
      </w:r>
      <w:r w:rsidR="003456F3" w:rsidRPr="007F206F">
        <w:rPr>
          <w:rFonts w:ascii="Times New Roman" w:hAnsi="Times New Roman" w:cs="Times New Roman"/>
          <w:sz w:val="28"/>
          <w:szCs w:val="28"/>
        </w:rPr>
        <w:t>м</w:t>
      </w:r>
      <w:r w:rsidR="005A1A45" w:rsidRPr="007F206F">
        <w:rPr>
          <w:rFonts w:ascii="Times New Roman" w:hAnsi="Times New Roman" w:cs="Times New Roman"/>
          <w:sz w:val="28"/>
          <w:szCs w:val="28"/>
        </w:rPr>
        <w:t>ся доходом физического лица</w:t>
      </w:r>
    </w:p>
    <w:p w14:paraId="71BF9A48" w14:textId="77777777" w:rsidR="005F5B78" w:rsidRPr="007F206F" w:rsidRDefault="005F5B78" w:rsidP="007B3937">
      <w:pPr>
        <w:spacing w:after="0" w:line="240" w:lineRule="auto"/>
        <w:ind w:firstLineChars="303" w:firstLine="727"/>
        <w:contextualSpacing/>
        <w:jc w:val="both"/>
        <w:rPr>
          <w:rFonts w:ascii="Times New Roman" w:hAnsi="Times New Roman" w:cs="Times New Roman"/>
          <w:sz w:val="24"/>
          <w:szCs w:val="24"/>
        </w:rPr>
      </w:pPr>
    </w:p>
    <w:p w14:paraId="71F2962B" w14:textId="77777777" w:rsidR="00292105" w:rsidRPr="007F206F" w:rsidRDefault="00292105" w:rsidP="007B3937">
      <w:pPr>
        <w:spacing w:after="0" w:line="240" w:lineRule="auto"/>
        <w:ind w:firstLineChars="303" w:firstLine="848"/>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являются доходом физического лица:</w:t>
      </w:r>
    </w:p>
    <w:p w14:paraId="20ACB77C" w14:textId="1BA70835" w:rsidR="00384E98" w:rsidRPr="007F206F" w:rsidRDefault="00384E9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расходы работодателя, указанные в статье 3</w:t>
      </w:r>
      <w:r w:rsidR="00106A3C" w:rsidRPr="007F206F">
        <w:rPr>
          <w:rFonts w:ascii="Times New Roman" w:hAnsi="Times New Roman" w:cs="Times New Roman"/>
          <w:sz w:val="28"/>
          <w:szCs w:val="28"/>
        </w:rPr>
        <w:t>66</w:t>
      </w:r>
      <w:r w:rsidRPr="007F206F">
        <w:rPr>
          <w:rFonts w:ascii="Times New Roman" w:hAnsi="Times New Roman" w:cs="Times New Roman"/>
          <w:sz w:val="28"/>
          <w:szCs w:val="28"/>
        </w:rPr>
        <w:t xml:space="preserve"> настоящего Кодекса;</w:t>
      </w:r>
    </w:p>
    <w:p w14:paraId="1D07D3A2" w14:textId="77777777" w:rsidR="00384E98" w:rsidRPr="007F206F" w:rsidRDefault="00384E9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материальная выгода, полученная в соответствии с законодательством Республики Казахстан, указанная в статье 3</w:t>
      </w:r>
      <w:r w:rsidR="00106A3C" w:rsidRPr="007F206F">
        <w:rPr>
          <w:rFonts w:ascii="Times New Roman" w:hAnsi="Times New Roman" w:cs="Times New Roman"/>
          <w:sz w:val="28"/>
          <w:szCs w:val="28"/>
        </w:rPr>
        <w:t>67</w:t>
      </w:r>
      <w:r w:rsidRPr="007F206F">
        <w:rPr>
          <w:rFonts w:ascii="Times New Roman" w:hAnsi="Times New Roman" w:cs="Times New Roman"/>
          <w:sz w:val="28"/>
          <w:szCs w:val="28"/>
        </w:rPr>
        <w:t xml:space="preserve"> настоящего Кодекса;</w:t>
      </w:r>
    </w:p>
    <w:p w14:paraId="504EC18C" w14:textId="77777777" w:rsidR="00384E98" w:rsidRPr="007F206F" w:rsidRDefault="00C12D2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прекращенные обязательства физического лица, указанные в статье 3</w:t>
      </w:r>
      <w:r w:rsidR="00106A3C" w:rsidRPr="007F206F">
        <w:rPr>
          <w:rFonts w:ascii="Times New Roman" w:hAnsi="Times New Roman" w:cs="Times New Roman"/>
          <w:sz w:val="28"/>
          <w:szCs w:val="28"/>
        </w:rPr>
        <w:t>68</w:t>
      </w:r>
      <w:r w:rsidRPr="007F206F">
        <w:rPr>
          <w:rFonts w:ascii="Times New Roman" w:hAnsi="Times New Roman" w:cs="Times New Roman"/>
          <w:sz w:val="28"/>
          <w:szCs w:val="28"/>
        </w:rPr>
        <w:t xml:space="preserve"> настоящего Кодекса</w:t>
      </w:r>
      <w:r w:rsidR="00384E98" w:rsidRPr="007F206F">
        <w:rPr>
          <w:rFonts w:ascii="Times New Roman" w:hAnsi="Times New Roman" w:cs="Times New Roman"/>
          <w:sz w:val="28"/>
          <w:szCs w:val="28"/>
        </w:rPr>
        <w:t>;</w:t>
      </w:r>
    </w:p>
    <w:p w14:paraId="7863ED93" w14:textId="77777777" w:rsidR="00384E98" w:rsidRPr="007F206F" w:rsidRDefault="00384E9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экономическая выгода, предусмотренная пункта</w:t>
      </w:r>
      <w:r w:rsidR="001A592C" w:rsidRPr="007F206F">
        <w:rPr>
          <w:rFonts w:ascii="Times New Roman" w:hAnsi="Times New Roman" w:cs="Times New Roman"/>
          <w:sz w:val="28"/>
          <w:szCs w:val="28"/>
        </w:rPr>
        <w:t>ми</w:t>
      </w:r>
      <w:r w:rsidRPr="007F206F">
        <w:rPr>
          <w:rFonts w:ascii="Times New Roman" w:hAnsi="Times New Roman" w:cs="Times New Roman"/>
          <w:sz w:val="28"/>
          <w:szCs w:val="28"/>
        </w:rPr>
        <w:t xml:space="preserve"> 5 и 6 статьи 3</w:t>
      </w:r>
      <w:r w:rsidR="00106A3C"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w:t>
      </w:r>
    </w:p>
    <w:p w14:paraId="2C9E18D0" w14:textId="77777777" w:rsidR="00AD2127" w:rsidRPr="007F206F" w:rsidRDefault="00AD212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суммы, связанные с пенсионным аннуитетом, указанные в статье 36</w:t>
      </w:r>
      <w:r w:rsidR="00106A3C"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482AB981" w14:textId="77777777" w:rsidR="00384E98" w:rsidRPr="007F206F" w:rsidRDefault="00384E9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прочие экономические выгоды,</w:t>
      </w:r>
      <w:r w:rsidR="001A592C" w:rsidRPr="007F206F">
        <w:rPr>
          <w:rFonts w:ascii="Times New Roman" w:hAnsi="Times New Roman" w:cs="Times New Roman"/>
          <w:sz w:val="28"/>
          <w:szCs w:val="28"/>
        </w:rPr>
        <w:t xml:space="preserve"> </w:t>
      </w:r>
      <w:r w:rsidRPr="007F206F">
        <w:rPr>
          <w:rFonts w:ascii="Times New Roman" w:hAnsi="Times New Roman" w:cs="Times New Roman"/>
          <w:sz w:val="28"/>
          <w:szCs w:val="28"/>
        </w:rPr>
        <w:t>указанные в статье 3</w:t>
      </w:r>
      <w:r w:rsidR="00106A3C" w:rsidRPr="007F206F">
        <w:rPr>
          <w:rFonts w:ascii="Times New Roman" w:hAnsi="Times New Roman" w:cs="Times New Roman"/>
          <w:sz w:val="28"/>
          <w:szCs w:val="28"/>
        </w:rPr>
        <w:t>70</w:t>
      </w:r>
      <w:r w:rsidRPr="007F206F">
        <w:rPr>
          <w:rFonts w:ascii="Times New Roman" w:hAnsi="Times New Roman" w:cs="Times New Roman"/>
          <w:sz w:val="28"/>
          <w:szCs w:val="28"/>
        </w:rPr>
        <w:t xml:space="preserve"> настоящего Кодекса.</w:t>
      </w:r>
    </w:p>
    <w:p w14:paraId="2A1B70D1" w14:textId="77777777" w:rsidR="005A1A45" w:rsidRPr="007F206F" w:rsidRDefault="005A1A45" w:rsidP="007B3937">
      <w:pPr>
        <w:spacing w:after="0" w:line="240" w:lineRule="auto"/>
        <w:ind w:firstLineChars="303" w:firstLine="727"/>
        <w:contextualSpacing/>
        <w:jc w:val="both"/>
        <w:rPr>
          <w:rFonts w:ascii="Times New Roman" w:hAnsi="Times New Roman" w:cs="Times New Roman"/>
          <w:sz w:val="24"/>
          <w:szCs w:val="24"/>
        </w:rPr>
      </w:pPr>
    </w:p>
    <w:p w14:paraId="5832E8F8" w14:textId="77777777" w:rsidR="0016688E"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66</w:t>
      </w:r>
      <w:r w:rsidRPr="007F206F">
        <w:rPr>
          <w:rFonts w:ascii="Times New Roman" w:hAnsi="Times New Roman" w:cs="Times New Roman"/>
          <w:sz w:val="28"/>
          <w:szCs w:val="28"/>
        </w:rPr>
        <w:t xml:space="preserve">. Расходы работодателя, не являющиеся </w:t>
      </w:r>
    </w:p>
    <w:p w14:paraId="79C3CB6D" w14:textId="2D122037" w:rsidR="005A1A45" w:rsidRPr="007F206F" w:rsidRDefault="0016688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доходом физического лица</w:t>
      </w:r>
    </w:p>
    <w:p w14:paraId="67601C11" w14:textId="77777777" w:rsidR="005F5B78" w:rsidRPr="007F206F" w:rsidRDefault="005F5B78" w:rsidP="007B3937">
      <w:pPr>
        <w:spacing w:after="0" w:line="240" w:lineRule="auto"/>
        <w:ind w:firstLineChars="303" w:firstLine="727"/>
        <w:contextualSpacing/>
        <w:jc w:val="both"/>
        <w:rPr>
          <w:rFonts w:ascii="Times New Roman" w:hAnsi="Times New Roman" w:cs="Times New Roman"/>
          <w:sz w:val="24"/>
          <w:szCs w:val="24"/>
        </w:rPr>
      </w:pPr>
    </w:p>
    <w:p w14:paraId="6D21A19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К расходам работодателя, которые не являются доходом физического лица, относятся:</w:t>
      </w:r>
    </w:p>
    <w:p w14:paraId="3E415A3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p w14:paraId="6C2F2F6B" w14:textId="77777777" w:rsidR="007347CE" w:rsidRPr="007F206F" w:rsidRDefault="007347C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компенсации при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 на основании документов, подтверждающих расходы, </w:t>
      </w:r>
      <w:r w:rsidR="002F7885" w:rsidRPr="007F206F">
        <w:rPr>
          <w:rFonts w:ascii="Times New Roman" w:hAnsi="Times New Roman" w:cs="Times New Roman"/>
          <w:sz w:val="28"/>
          <w:szCs w:val="28"/>
        </w:rPr>
        <w:br/>
      </w:r>
      <w:r w:rsidRPr="007F206F">
        <w:rPr>
          <w:rFonts w:ascii="Times New Roman" w:hAnsi="Times New Roman" w:cs="Times New Roman"/>
          <w:sz w:val="28"/>
          <w:szCs w:val="28"/>
        </w:rPr>
        <w:t>в том числе в электронно</w:t>
      </w:r>
      <w:r w:rsidR="001A592C" w:rsidRPr="007F206F">
        <w:rPr>
          <w:rFonts w:ascii="Times New Roman" w:hAnsi="Times New Roman" w:cs="Times New Roman"/>
          <w:sz w:val="28"/>
          <w:szCs w:val="28"/>
        </w:rPr>
        <w:t>й</w:t>
      </w:r>
      <w:r w:rsidRPr="007F206F">
        <w:rPr>
          <w:rFonts w:ascii="Times New Roman" w:hAnsi="Times New Roman" w:cs="Times New Roman"/>
          <w:sz w:val="28"/>
          <w:szCs w:val="28"/>
        </w:rPr>
        <w:t xml:space="preserve"> </w:t>
      </w:r>
      <w:r w:rsidR="001A592C" w:rsidRPr="007F206F">
        <w:rPr>
          <w:rFonts w:ascii="Times New Roman" w:hAnsi="Times New Roman" w:cs="Times New Roman"/>
          <w:sz w:val="28"/>
          <w:szCs w:val="28"/>
        </w:rPr>
        <w:t>форме</w:t>
      </w:r>
      <w:r w:rsidRPr="007F206F">
        <w:rPr>
          <w:rFonts w:ascii="Times New Roman" w:hAnsi="Times New Roman" w:cs="Times New Roman"/>
          <w:sz w:val="28"/>
          <w:szCs w:val="28"/>
        </w:rPr>
        <w:t>:</w:t>
      </w:r>
    </w:p>
    <w:p w14:paraId="693B1F98" w14:textId="77777777" w:rsidR="007347CE" w:rsidRPr="007F206F" w:rsidRDefault="007347C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расходы на проезд к месту командировки и обратно, включая оплату расходов за бронь</w:t>
      </w:r>
      <w:r w:rsidR="001A592C" w:rsidRPr="007F206F">
        <w:rPr>
          <w:rFonts w:ascii="Times New Roman" w:hAnsi="Times New Roman" w:cs="Times New Roman"/>
          <w:sz w:val="28"/>
          <w:szCs w:val="28"/>
        </w:rPr>
        <w:t xml:space="preserve"> </w:t>
      </w:r>
      <w:r w:rsidRPr="007F206F">
        <w:rPr>
          <w:rFonts w:ascii="Times New Roman" w:hAnsi="Times New Roman" w:cs="Times New Roman"/>
          <w:sz w:val="28"/>
          <w:szCs w:val="28"/>
        </w:rPr>
        <w:t>и багаж. К расходам, предусмотренным настоящим подпунктом, не относятся расходы по проезду в пределах одного населенного пункта;</w:t>
      </w:r>
    </w:p>
    <w:p w14:paraId="1C37F0A6" w14:textId="77777777" w:rsidR="007347CE" w:rsidRPr="007F206F" w:rsidRDefault="007347C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расходы на проживание вне места постоянной работы работника </w:t>
      </w:r>
      <w:r w:rsidR="001F38B6" w:rsidRPr="007F206F">
        <w:rPr>
          <w:rFonts w:ascii="Times New Roman" w:hAnsi="Times New Roman" w:cs="Times New Roman"/>
          <w:sz w:val="28"/>
          <w:szCs w:val="28"/>
        </w:rPr>
        <w:br/>
      </w:r>
      <w:r w:rsidRPr="007F206F">
        <w:rPr>
          <w:rFonts w:ascii="Times New Roman" w:hAnsi="Times New Roman" w:cs="Times New Roman"/>
          <w:sz w:val="28"/>
          <w:szCs w:val="28"/>
        </w:rPr>
        <w:t xml:space="preserve">в течение времени нахождения в командировке, включая оплату расходов </w:t>
      </w:r>
      <w:r w:rsidR="001F38B6" w:rsidRPr="007F206F">
        <w:rPr>
          <w:rFonts w:ascii="Times New Roman" w:hAnsi="Times New Roman" w:cs="Times New Roman"/>
          <w:sz w:val="28"/>
          <w:szCs w:val="28"/>
        </w:rPr>
        <w:br/>
      </w:r>
      <w:r w:rsidRPr="007F206F">
        <w:rPr>
          <w:rFonts w:ascii="Times New Roman" w:hAnsi="Times New Roman" w:cs="Times New Roman"/>
          <w:sz w:val="28"/>
          <w:szCs w:val="28"/>
        </w:rPr>
        <w:t>за бронь. Такие расходы включают в том числе расходы на проживание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14:paraId="2917CF65" w14:textId="77777777" w:rsidR="007347CE" w:rsidRPr="007F206F" w:rsidRDefault="007347C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w:t>
      </w:r>
    </w:p>
    <w:p w14:paraId="117C2D4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командировке в пределах Республики Казахстан – суточные не более 6-кратного размера </w:t>
      </w:r>
      <w:r w:rsidR="00802D15"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14:paraId="63E209F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командировке за пределами Республики Казахстан – суточные не более 8-кратного размера </w:t>
      </w:r>
      <w:r w:rsidR="00802D15"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14:paraId="71A4DDE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w:t>
      </w:r>
      <w:r w:rsidRPr="007F206F">
        <w:rPr>
          <w:rFonts w:ascii="Times New Roman" w:eastAsia="Times New Roman" w:hAnsi="Times New Roman" w:cs="Times New Roman"/>
          <w:sz w:val="28"/>
          <w:szCs w:val="28"/>
          <w:lang w:eastAsia="ru-RU"/>
        </w:rPr>
        <w:t>Национального Банка</w:t>
      </w:r>
      <w:r w:rsidRPr="007F206F">
        <w:rPr>
          <w:rFonts w:ascii="Times New Roman" w:hAnsi="Times New Roman" w:cs="Times New Roman"/>
          <w:sz w:val="28"/>
          <w:szCs w:val="28"/>
        </w:rPr>
        <w:t xml:space="preserve">, в размерах и порядке, </w:t>
      </w:r>
      <w:r w:rsidR="001A592C" w:rsidRPr="007F206F">
        <w:rPr>
          <w:rFonts w:ascii="Times New Roman" w:hAnsi="Times New Roman" w:cs="Times New Roman"/>
          <w:sz w:val="28"/>
          <w:szCs w:val="28"/>
        </w:rPr>
        <w:t xml:space="preserve">которые предусмотрены </w:t>
      </w:r>
      <w:r w:rsidRPr="007F206F">
        <w:rPr>
          <w:rFonts w:ascii="Times New Roman" w:hAnsi="Times New Roman" w:cs="Times New Roman"/>
          <w:sz w:val="28"/>
          <w:szCs w:val="28"/>
        </w:rPr>
        <w:t>законодательством Республики Казахстан;</w:t>
      </w:r>
    </w:p>
    <w:p w14:paraId="5CE3032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w:t>
      </w:r>
      <w:r w:rsidRPr="007F206F">
        <w:rPr>
          <w:rFonts w:ascii="Times New Roman" w:eastAsia="Times New Roman" w:hAnsi="Times New Roman" w:cs="Times New Roman"/>
          <w:sz w:val="28"/>
          <w:szCs w:val="28"/>
          <w:lang w:eastAsia="ru-RU"/>
        </w:rPr>
        <w:t>Национального Банка</w:t>
      </w:r>
      <w:r w:rsidRPr="007F206F">
        <w:rPr>
          <w:rFonts w:ascii="Times New Roman" w:hAnsi="Times New Roman" w:cs="Times New Roman"/>
          <w:sz w:val="28"/>
          <w:szCs w:val="28"/>
        </w:rPr>
        <w:t xml:space="preserve">, в размерах и порядке, </w:t>
      </w:r>
      <w:r w:rsidR="001A592C" w:rsidRPr="007F206F">
        <w:rPr>
          <w:rFonts w:ascii="Times New Roman" w:hAnsi="Times New Roman" w:cs="Times New Roman"/>
          <w:sz w:val="28"/>
          <w:szCs w:val="28"/>
        </w:rPr>
        <w:t xml:space="preserve">которые </w:t>
      </w:r>
      <w:r w:rsidRPr="007F206F">
        <w:rPr>
          <w:rFonts w:ascii="Times New Roman" w:hAnsi="Times New Roman" w:cs="Times New Roman"/>
          <w:sz w:val="28"/>
          <w:szCs w:val="28"/>
        </w:rPr>
        <w:t>предусмотрен</w:t>
      </w:r>
      <w:r w:rsidR="001A592C" w:rsidRPr="007F206F">
        <w:rPr>
          <w:rFonts w:ascii="Times New Roman" w:hAnsi="Times New Roman" w:cs="Times New Roman"/>
          <w:sz w:val="28"/>
          <w:szCs w:val="28"/>
        </w:rPr>
        <w:t>ы</w:t>
      </w:r>
      <w:r w:rsidRPr="007F206F">
        <w:rPr>
          <w:rFonts w:ascii="Times New Roman" w:hAnsi="Times New Roman" w:cs="Times New Roman"/>
          <w:sz w:val="28"/>
          <w:szCs w:val="28"/>
        </w:rPr>
        <w:t xml:space="preserve"> законодательством Республики Казахстан;</w:t>
      </w:r>
    </w:p>
    <w:p w14:paraId="0BFD97D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14:paraId="1AB5BE7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14:paraId="49587BA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пределах </w:t>
      </w:r>
      <w:r w:rsidR="006F1FF4" w:rsidRPr="007F206F">
        <w:rPr>
          <w:rFonts w:ascii="Times New Roman" w:hAnsi="Times New Roman" w:cs="Times New Roman"/>
          <w:sz w:val="28"/>
          <w:szCs w:val="28"/>
        </w:rPr>
        <w:t>размера, установленного соглашениями,</w:t>
      </w:r>
      <w:r w:rsidR="001A592C"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коллективным, трудовым договорами и </w:t>
      </w:r>
      <w:r w:rsidR="006F1FF4" w:rsidRPr="007F206F">
        <w:rPr>
          <w:rFonts w:ascii="Times New Roman" w:hAnsi="Times New Roman" w:cs="Times New Roman"/>
          <w:sz w:val="28"/>
          <w:szCs w:val="28"/>
        </w:rPr>
        <w:t>утвержденного</w:t>
      </w:r>
      <w:r w:rsidR="001A592C" w:rsidRPr="007F206F">
        <w:rPr>
          <w:rFonts w:ascii="Times New Roman" w:hAnsi="Times New Roman" w:cs="Times New Roman"/>
          <w:sz w:val="28"/>
          <w:szCs w:val="28"/>
        </w:rPr>
        <w:t xml:space="preserve"> </w:t>
      </w:r>
      <w:r w:rsidRPr="007F206F">
        <w:rPr>
          <w:rFonts w:ascii="Times New Roman" w:hAnsi="Times New Roman" w:cs="Times New Roman"/>
          <w:sz w:val="28"/>
          <w:szCs w:val="28"/>
        </w:rPr>
        <w:t>актом работодателя, но не более размера суточных;</w:t>
      </w:r>
    </w:p>
    <w:p w14:paraId="628D684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14:paraId="65E629C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 имущественному найму (аренде) жилища;</w:t>
      </w:r>
    </w:p>
    <w:p w14:paraId="49DCD9A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 питание в пределах суточных в размере, установленн</w:t>
      </w:r>
      <w:r w:rsidR="001A592C" w:rsidRPr="007F206F">
        <w:rPr>
          <w:rFonts w:ascii="Times New Roman" w:hAnsi="Times New Roman" w:cs="Times New Roman"/>
          <w:sz w:val="28"/>
          <w:szCs w:val="28"/>
        </w:rPr>
        <w:t>ом</w:t>
      </w:r>
      <w:r w:rsidRPr="007F206F">
        <w:rPr>
          <w:rFonts w:ascii="Times New Roman" w:hAnsi="Times New Roman" w:cs="Times New Roman"/>
          <w:sz w:val="28"/>
          <w:szCs w:val="28"/>
        </w:rPr>
        <w:t xml:space="preserve"> в подпункте 2) настоящего пункта;</w:t>
      </w:r>
    </w:p>
    <w:p w14:paraId="3895F3B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расходы работодателя, связанные с доставкой работников от места их жительства (пребывания) в Республике Казахстан до места работы и обратно, в порядке и размерах, </w:t>
      </w:r>
      <w:r w:rsidR="001A592C" w:rsidRPr="007F206F">
        <w:rPr>
          <w:rFonts w:ascii="Times New Roman" w:hAnsi="Times New Roman" w:cs="Times New Roman"/>
          <w:sz w:val="28"/>
          <w:szCs w:val="28"/>
        </w:rPr>
        <w:t xml:space="preserve">которые </w:t>
      </w:r>
      <w:r w:rsidRPr="007F206F">
        <w:rPr>
          <w:rFonts w:ascii="Times New Roman" w:hAnsi="Times New Roman" w:cs="Times New Roman"/>
          <w:sz w:val="28"/>
          <w:szCs w:val="28"/>
        </w:rPr>
        <w:t>предусмотрен</w:t>
      </w:r>
      <w:r w:rsidR="001A592C" w:rsidRPr="007F206F">
        <w:rPr>
          <w:rFonts w:ascii="Times New Roman" w:hAnsi="Times New Roman" w:cs="Times New Roman"/>
          <w:sz w:val="28"/>
          <w:szCs w:val="28"/>
        </w:rPr>
        <w:t>ы</w:t>
      </w:r>
      <w:r w:rsidRPr="007F206F">
        <w:rPr>
          <w:rFonts w:ascii="Times New Roman" w:hAnsi="Times New Roman" w:cs="Times New Roman"/>
          <w:sz w:val="28"/>
          <w:szCs w:val="28"/>
        </w:rPr>
        <w:t xml:space="preserve"> трудовым договором;</w:t>
      </w:r>
    </w:p>
    <w:p w14:paraId="6BB49C5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профессиональная выплата за счет средств работодателя в соответствии с </w:t>
      </w:r>
      <w:r w:rsidR="006F1FF4" w:rsidRPr="007F206F">
        <w:rPr>
          <w:rFonts w:ascii="Times New Roman" w:hAnsi="Times New Roman" w:cs="Times New Roman"/>
          <w:bCs/>
          <w:iCs/>
          <w:sz w:val="28"/>
          <w:szCs w:val="28"/>
        </w:rPr>
        <w:t>трудовым законодательством</w:t>
      </w:r>
      <w:r w:rsidRPr="007F206F">
        <w:rPr>
          <w:rFonts w:ascii="Times New Roman" w:hAnsi="Times New Roman" w:cs="Times New Roman"/>
          <w:sz w:val="28"/>
          <w:szCs w:val="28"/>
        </w:rPr>
        <w:t xml:space="preserve"> Республики Казахстан;</w:t>
      </w:r>
    </w:p>
    <w:p w14:paraId="0ADE60B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11) стоимость выданной специальной одежды и обуви, в том числе их ремонта, средств индивидуальной и коллективной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в соответствии с порядком и нормами, </w:t>
      </w:r>
      <w:r w:rsidR="00EC09B3" w:rsidRPr="007F206F">
        <w:rPr>
          <w:rFonts w:ascii="Times New Roman" w:hAnsi="Times New Roman" w:cs="Times New Roman"/>
          <w:sz w:val="28"/>
          <w:szCs w:val="28"/>
        </w:rPr>
        <w:t xml:space="preserve">которые установлены </w:t>
      </w:r>
      <w:r w:rsidRPr="007F206F">
        <w:rPr>
          <w:rFonts w:ascii="Times New Roman" w:hAnsi="Times New Roman" w:cs="Times New Roman"/>
          <w:sz w:val="28"/>
          <w:szCs w:val="28"/>
        </w:rPr>
        <w:t>трудовым законодательством Республики Казахстан;</w:t>
      </w:r>
    </w:p>
    <w:p w14:paraId="10302AD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p w14:paraId="22E91B7B" w14:textId="7B61AC35"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13) расходы работодателя в пользу работников (включая возмещение расходов работников), направленные на лабораторное обследование, проведение медицинских осмотров, профилактические прививки, медицинское наблюдение, лечение, изоляцию, госпитализацию в связи </w:t>
      </w:r>
      <w:r w:rsidR="00D847C4" w:rsidRPr="007F206F">
        <w:rPr>
          <w:rFonts w:ascii="Times New Roman" w:hAnsi="Times New Roman" w:cs="Times New Roman"/>
          <w:sz w:val="28"/>
          <w:szCs w:val="28"/>
        </w:rPr>
        <w:br/>
      </w:r>
      <w:r w:rsidRPr="007F206F">
        <w:rPr>
          <w:rFonts w:ascii="Times New Roman" w:hAnsi="Times New Roman" w:cs="Times New Roman"/>
          <w:sz w:val="28"/>
          <w:szCs w:val="28"/>
        </w:rPr>
        <w:t xml:space="preserve">с введением ограничительных мероприятий в соответствии </w:t>
      </w:r>
      <w:r w:rsidR="00D847C4" w:rsidRPr="007F206F">
        <w:rPr>
          <w:rFonts w:ascii="Times New Roman" w:hAnsi="Times New Roman" w:cs="Times New Roman"/>
          <w:sz w:val="28"/>
          <w:szCs w:val="28"/>
        </w:rPr>
        <w:br/>
      </w:r>
      <w:r w:rsidRPr="007F206F">
        <w:rPr>
          <w:rFonts w:ascii="Times New Roman" w:hAnsi="Times New Roman" w:cs="Times New Roman"/>
          <w:sz w:val="28"/>
          <w:szCs w:val="28"/>
        </w:rPr>
        <w:t xml:space="preserve">с законодательством Республики Казахстан </w:t>
      </w:r>
      <w:r w:rsidR="00B16D4F" w:rsidRPr="007F206F">
        <w:rPr>
          <w:rFonts w:ascii="Times New Roman" w:hAnsi="Times New Roman" w:cs="Times New Roman"/>
          <w:sz w:val="28"/>
          <w:szCs w:val="28"/>
        </w:rPr>
        <w:t>в области</w:t>
      </w:r>
      <w:r w:rsidRPr="007F206F">
        <w:rPr>
          <w:rFonts w:ascii="Times New Roman" w:hAnsi="Times New Roman" w:cs="Times New Roman"/>
          <w:sz w:val="28"/>
          <w:szCs w:val="28"/>
        </w:rPr>
        <w:t xml:space="preserve"> здравоохранения;</w:t>
      </w:r>
    </w:p>
    <w:p w14:paraId="63D0043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14)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p w14:paraId="3E3DA2B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15)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w:t>
      </w:r>
    </w:p>
    <w:p w14:paraId="5D983B4B" w14:textId="08CE4CF1"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16)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командировки в другую местность;</w:t>
      </w:r>
    </w:p>
    <w:p w14:paraId="34278CE8" w14:textId="00AB1A9B"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17)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w:t>
      </w:r>
      <w:r w:rsidR="00EC09B3" w:rsidRPr="007F206F">
        <w:rPr>
          <w:rFonts w:ascii="Times New Roman" w:hAnsi="Times New Roman" w:cs="Times New Roman"/>
          <w:sz w:val="28"/>
          <w:szCs w:val="28"/>
        </w:rPr>
        <w:t>ые</w:t>
      </w:r>
      <w:r w:rsidRPr="007F206F">
        <w:rPr>
          <w:rFonts w:ascii="Times New Roman" w:hAnsi="Times New Roman" w:cs="Times New Roman"/>
          <w:sz w:val="28"/>
          <w:szCs w:val="28"/>
        </w:rPr>
        <w:t xml:space="preserve"> без оформления командировки, в случае обучения, повышения квалификации или переподготовки по специальности, связанной с деятельностью работодателя:</w:t>
      </w:r>
    </w:p>
    <w:p w14:paraId="6C555FE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фактически произведенные расходы на оплату обучения, повышения квалификации или переподготовки работника;</w:t>
      </w:r>
    </w:p>
    <w:p w14:paraId="224CB633" w14:textId="2E26209A"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фактически произведенные расходы работника на проживание в пределах норм, установленных уполномоченным органом</w:t>
      </w:r>
      <w:r w:rsidR="00FA4D94" w:rsidRPr="007F206F">
        <w:rPr>
          <w:rFonts w:ascii="Times New Roman" w:hAnsi="Times New Roman" w:cs="Times New Roman"/>
          <w:sz w:val="28"/>
          <w:szCs w:val="28"/>
        </w:rPr>
        <w:t xml:space="preserve"> в области налоговой политики</w:t>
      </w:r>
      <w:r w:rsidRPr="007F206F">
        <w:rPr>
          <w:rFonts w:ascii="Times New Roman" w:hAnsi="Times New Roman" w:cs="Times New Roman"/>
          <w:sz w:val="28"/>
          <w:szCs w:val="28"/>
        </w:rPr>
        <w:t>;</w:t>
      </w:r>
    </w:p>
    <w:p w14:paraId="73F68C7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14:paraId="54782F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денег, назначенная работодателем к выплате работнику, </w:t>
      </w:r>
      <w:r w:rsidR="007A40E9" w:rsidRPr="007F206F">
        <w:rPr>
          <w:rFonts w:ascii="Times New Roman" w:hAnsi="Times New Roman" w:cs="Times New Roman"/>
          <w:sz w:val="28"/>
          <w:szCs w:val="28"/>
        </w:rPr>
        <w:br/>
      </w:r>
      <w:r w:rsidRPr="007F206F">
        <w:rPr>
          <w:rFonts w:ascii="Times New Roman" w:hAnsi="Times New Roman" w:cs="Times New Roman"/>
          <w:sz w:val="28"/>
          <w:szCs w:val="28"/>
        </w:rPr>
        <w:t>в пределах:</w:t>
      </w:r>
    </w:p>
    <w:p w14:paraId="21B9080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6-кратного размера </w:t>
      </w:r>
      <w:r w:rsidR="00802D15"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14:paraId="52750E3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8-кратного размера </w:t>
      </w:r>
      <w:r w:rsidR="00802D15"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14:paraId="6FAE42F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18) обязательные профессиональные пенсионные взносы, обязательные пенсионные взносы работодателя в единый накопительный пенсионный фонд в размере, установленном законодательством Республики Казахстан, а также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14:paraId="22DD3B6C" w14:textId="5D716B4E" w:rsidR="005A1A45" w:rsidRPr="007F206F" w:rsidRDefault="00FA4D94"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19</w:t>
      </w:r>
      <w:r w:rsidR="005A1A45" w:rsidRPr="007F206F">
        <w:rPr>
          <w:rFonts w:ascii="Times New Roman" w:hAnsi="Times New Roman" w:cs="Times New Roman"/>
          <w:sz w:val="28"/>
          <w:szCs w:val="28"/>
        </w:rPr>
        <w:t>) суммы пен</w:t>
      </w:r>
      <w:r w:rsidR="002D5AB6" w:rsidRPr="007F206F">
        <w:rPr>
          <w:rFonts w:ascii="Times New Roman" w:hAnsi="Times New Roman" w:cs="Times New Roman"/>
          <w:sz w:val="28"/>
          <w:szCs w:val="28"/>
        </w:rPr>
        <w:t>ей</w:t>
      </w:r>
      <w:r w:rsidR="005A1A45" w:rsidRPr="007F206F">
        <w:rPr>
          <w:rFonts w:ascii="Times New Roman" w:hAnsi="Times New Roman" w:cs="Times New Roman"/>
          <w:sz w:val="28"/>
          <w:szCs w:val="28"/>
        </w:rPr>
        <w:t>, начисленных налоговому агенту за несвоевременное исчисление, удержание, перечисление социальных платежей в размерах, установленных законод</w:t>
      </w:r>
      <w:r w:rsidR="007E5675" w:rsidRPr="007F206F">
        <w:rPr>
          <w:rFonts w:ascii="Times New Roman" w:hAnsi="Times New Roman" w:cs="Times New Roman"/>
          <w:sz w:val="28"/>
          <w:szCs w:val="28"/>
        </w:rPr>
        <w:t>ательством Республики Казахстан;</w:t>
      </w:r>
    </w:p>
    <w:p w14:paraId="1C3D553C" w14:textId="31A30A83" w:rsidR="007E5675" w:rsidRPr="007F206F" w:rsidRDefault="00FA4D94" w:rsidP="007B3937">
      <w:pPr>
        <w:suppressAutoHyphens/>
        <w:spacing w:after="0" w:line="240" w:lineRule="auto"/>
        <w:ind w:firstLineChars="303" w:firstLine="848"/>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20</w:t>
      </w:r>
      <w:r w:rsidR="007E5675" w:rsidRPr="007F206F">
        <w:rPr>
          <w:rFonts w:ascii="Times New Roman" w:eastAsia="Calibri" w:hAnsi="Times New Roman" w:cs="Times New Roman"/>
          <w:sz w:val="28"/>
          <w:szCs w:val="28"/>
          <w:lang w:eastAsia="zh-CN"/>
        </w:rPr>
        <w:t>) расходы работодателя, предусмотренные соглашением, коллективным договором, актом работодателя в соответствии с законодательством Республики Казахстан, на:</w:t>
      </w:r>
    </w:p>
    <w:p w14:paraId="77FB9EB5" w14:textId="77777777" w:rsidR="007E5675" w:rsidRPr="007F206F" w:rsidRDefault="007E5675" w:rsidP="007B3937">
      <w:pPr>
        <w:suppressAutoHyphens/>
        <w:spacing w:after="0" w:line="240" w:lineRule="auto"/>
        <w:ind w:firstLineChars="303" w:firstLine="848"/>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обязательные, периодические (в течение трудовой деятельности) медицинские осмотры;</w:t>
      </w:r>
    </w:p>
    <w:p w14:paraId="0B0483A3" w14:textId="77777777" w:rsidR="007E5675" w:rsidRPr="007F206F" w:rsidRDefault="007E5675" w:rsidP="007B3937">
      <w:pPr>
        <w:suppressAutoHyphens/>
        <w:spacing w:after="0" w:line="240" w:lineRule="auto"/>
        <w:ind w:firstLineChars="303" w:firstLine="848"/>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предсменное, послесменное и иное медицинское освидетельствование (осмотр) работников;</w:t>
      </w:r>
    </w:p>
    <w:p w14:paraId="473ABDAF" w14:textId="77777777" w:rsidR="007E5675" w:rsidRPr="007F206F" w:rsidRDefault="007E5675" w:rsidP="007B3937">
      <w:pPr>
        <w:suppressAutoHyphens/>
        <w:spacing w:after="0" w:line="240" w:lineRule="auto"/>
        <w:ind w:firstLineChars="303" w:firstLine="848"/>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содержание или услуги по организации медицинских пунктов;</w:t>
      </w:r>
    </w:p>
    <w:p w14:paraId="338BC8A1" w14:textId="77777777" w:rsidR="007E5675" w:rsidRPr="007F206F" w:rsidRDefault="007E5675" w:rsidP="007B3937">
      <w:pPr>
        <w:suppressAutoHyphens/>
        <w:spacing w:after="0" w:line="240" w:lineRule="auto"/>
        <w:ind w:firstLineChars="303" w:firstLine="848"/>
        <w:contextualSpacing/>
        <w:jc w:val="both"/>
        <w:rPr>
          <w:rFonts w:ascii="Times New Roman" w:eastAsia="Calibri" w:hAnsi="Times New Roman" w:cs="Times New Roman"/>
          <w:sz w:val="28"/>
          <w:szCs w:val="28"/>
          <w:lang w:eastAsia="zh-CN"/>
        </w:rPr>
      </w:pPr>
      <w:r w:rsidRPr="007F206F">
        <w:rPr>
          <w:rFonts w:ascii="Times New Roman" w:eastAsia="Calibri" w:hAnsi="Times New Roman" w:cs="Times New Roman"/>
          <w:sz w:val="28"/>
          <w:szCs w:val="28"/>
          <w:lang w:eastAsia="zh-CN"/>
        </w:rPr>
        <w:t>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14:paraId="149C8B1A" w14:textId="77777777" w:rsidR="007E5675" w:rsidRPr="007F206F" w:rsidRDefault="007E5675" w:rsidP="007B3937">
      <w:pPr>
        <w:suppressAutoHyphens/>
        <w:spacing w:after="0" w:line="240" w:lineRule="auto"/>
        <w:ind w:firstLineChars="303" w:firstLine="848"/>
        <w:contextualSpacing/>
        <w:jc w:val="both"/>
        <w:rPr>
          <w:rFonts w:ascii="Times New Roman" w:hAnsi="Times New Roman" w:cs="Times New Roman"/>
          <w:sz w:val="28"/>
          <w:szCs w:val="28"/>
        </w:rPr>
      </w:pPr>
      <w:r w:rsidRPr="007F206F">
        <w:rPr>
          <w:rFonts w:ascii="Times New Roman" w:eastAsia="Calibri" w:hAnsi="Times New Roman" w:cs="Times New Roman"/>
          <w:sz w:val="28"/>
          <w:szCs w:val="28"/>
          <w:lang w:eastAsia="zh-CN"/>
        </w:rPr>
        <w:t>обеспечение работникам возможности отдыха и приема пищи в специально оборудованном месте.</w:t>
      </w:r>
    </w:p>
    <w:p w14:paraId="54912A4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600FCAB8" w14:textId="77777777" w:rsidR="007A40E9"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67</w:t>
      </w:r>
      <w:r w:rsidRPr="007F206F">
        <w:rPr>
          <w:rFonts w:ascii="Times New Roman" w:hAnsi="Times New Roman" w:cs="Times New Roman"/>
          <w:sz w:val="28"/>
          <w:szCs w:val="28"/>
        </w:rPr>
        <w:t xml:space="preserve">. Не являющаяся доходом физического лица </w:t>
      </w:r>
    </w:p>
    <w:p w14:paraId="58E0E862" w14:textId="1D1BFD28" w:rsidR="007A40E9" w:rsidRPr="007F206F" w:rsidRDefault="00DE630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 xml:space="preserve">материальная выгода, полученная в соответствии </w:t>
      </w:r>
    </w:p>
    <w:p w14:paraId="473FD4E3" w14:textId="7844B2D1" w:rsidR="005A1A45" w:rsidRPr="007F206F" w:rsidRDefault="00DE630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 xml:space="preserve">с законодательством Республики Казахстан </w:t>
      </w:r>
    </w:p>
    <w:p w14:paraId="76D6E7C5" w14:textId="77777777" w:rsidR="005F5B78" w:rsidRPr="007F206F" w:rsidRDefault="005F5B78" w:rsidP="007B3937">
      <w:pPr>
        <w:spacing w:after="0" w:line="240" w:lineRule="auto"/>
        <w:ind w:firstLineChars="303" w:firstLine="848"/>
        <w:contextualSpacing/>
        <w:jc w:val="both"/>
        <w:rPr>
          <w:rFonts w:ascii="Times New Roman" w:hAnsi="Times New Roman" w:cs="Times New Roman"/>
          <w:sz w:val="28"/>
          <w:szCs w:val="28"/>
        </w:rPr>
      </w:pPr>
    </w:p>
    <w:p w14:paraId="2D86729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Не являются доходом физического лица следующие виды материальной выгоды, полученной в соответствии с законодательством Республики Казахстан:</w:t>
      </w:r>
    </w:p>
    <w:p w14:paraId="19E60436" w14:textId="77777777" w:rsidR="005A1A45" w:rsidRPr="007F206F" w:rsidRDefault="005A1A45" w:rsidP="00246703">
      <w:pPr>
        <w:numPr>
          <w:ilvl w:val="0"/>
          <w:numId w:val="18"/>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материальная выгода, полученная за счет средств бюджета в соответствии с законодательством Республики Казахстан, в том числе при:</w:t>
      </w:r>
    </w:p>
    <w:p w14:paraId="283C55C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14:paraId="2DB4463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предоставлении гарантированного объема бесплатной медицинской помощи;</w:t>
      </w:r>
    </w:p>
    <w:p w14:paraId="77F6239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уплате взносов государства на обязательное социальное медицинское страхование в соответствии с законодательством Республики Казахстан </w:t>
      </w:r>
      <w:r w:rsidR="00242215" w:rsidRPr="007F206F">
        <w:rPr>
          <w:rFonts w:ascii="Times New Roman" w:hAnsi="Times New Roman" w:cs="Times New Roman"/>
          <w:sz w:val="28"/>
          <w:szCs w:val="28"/>
        </w:rPr>
        <w:t>об</w:t>
      </w:r>
      <w:r w:rsidRPr="007F206F">
        <w:rPr>
          <w:rFonts w:ascii="Times New Roman" w:hAnsi="Times New Roman" w:cs="Times New Roman"/>
          <w:sz w:val="28"/>
          <w:szCs w:val="28"/>
        </w:rPr>
        <w:t xml:space="preserve"> обязательно</w:t>
      </w:r>
      <w:r w:rsidR="00242215" w:rsidRPr="007F206F">
        <w:rPr>
          <w:rFonts w:ascii="Times New Roman" w:hAnsi="Times New Roman" w:cs="Times New Roman"/>
          <w:sz w:val="28"/>
          <w:szCs w:val="28"/>
        </w:rPr>
        <w:t>м</w:t>
      </w:r>
      <w:r w:rsidRPr="007F206F">
        <w:rPr>
          <w:rFonts w:ascii="Times New Roman" w:hAnsi="Times New Roman" w:cs="Times New Roman"/>
          <w:sz w:val="28"/>
          <w:szCs w:val="28"/>
        </w:rPr>
        <w:t xml:space="preserve"> социально</w:t>
      </w:r>
      <w:r w:rsidR="00242215" w:rsidRPr="007F206F">
        <w:rPr>
          <w:rFonts w:ascii="Times New Roman" w:hAnsi="Times New Roman" w:cs="Times New Roman"/>
          <w:sz w:val="28"/>
          <w:szCs w:val="28"/>
        </w:rPr>
        <w:t>м</w:t>
      </w:r>
      <w:r w:rsidRPr="007F206F">
        <w:rPr>
          <w:rFonts w:ascii="Times New Roman" w:hAnsi="Times New Roman" w:cs="Times New Roman"/>
          <w:sz w:val="28"/>
          <w:szCs w:val="28"/>
        </w:rPr>
        <w:t xml:space="preserve"> медицинск</w:t>
      </w:r>
      <w:r w:rsidR="00242215" w:rsidRPr="007F206F">
        <w:rPr>
          <w:rFonts w:ascii="Times New Roman" w:hAnsi="Times New Roman" w:cs="Times New Roman"/>
          <w:sz w:val="28"/>
          <w:szCs w:val="28"/>
        </w:rPr>
        <w:t>ом</w:t>
      </w:r>
      <w:r w:rsidRPr="007F206F">
        <w:rPr>
          <w:rFonts w:ascii="Times New Roman" w:hAnsi="Times New Roman" w:cs="Times New Roman"/>
          <w:sz w:val="28"/>
          <w:szCs w:val="28"/>
        </w:rPr>
        <w:t xml:space="preserve"> страховани</w:t>
      </w:r>
      <w:r w:rsidR="00242215" w:rsidRPr="007F206F">
        <w:rPr>
          <w:rFonts w:ascii="Times New Roman" w:hAnsi="Times New Roman" w:cs="Times New Roman"/>
          <w:sz w:val="28"/>
          <w:szCs w:val="28"/>
        </w:rPr>
        <w:t>и</w:t>
      </w:r>
      <w:r w:rsidRPr="007F206F">
        <w:rPr>
          <w:rFonts w:ascii="Times New Roman" w:hAnsi="Times New Roman" w:cs="Times New Roman"/>
          <w:sz w:val="28"/>
          <w:szCs w:val="28"/>
        </w:rPr>
        <w:t>;</w:t>
      </w:r>
    </w:p>
    <w:p w14:paraId="38C0248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предоставлении реабилитационного лечения, оздоровления и отдыха на объектах санаторно-курортного назначения;</w:t>
      </w:r>
    </w:p>
    <w:p w14:paraId="3E45622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предоставлении лекарственных средств и медицинских изделий;</w:t>
      </w:r>
    </w:p>
    <w:p w14:paraId="06D40EC0" w14:textId="77777777" w:rsidR="005A1A45" w:rsidRPr="007F206F" w:rsidRDefault="00F143F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возмещении местными исполнительными органами стоимости товаров и (или) услуг</w:t>
      </w:r>
      <w:r w:rsidR="00EC09B3" w:rsidRPr="007F206F">
        <w:rPr>
          <w:rFonts w:ascii="Times New Roman" w:hAnsi="Times New Roman" w:cs="Times New Roman"/>
          <w:sz w:val="28"/>
          <w:szCs w:val="28"/>
        </w:rPr>
        <w:t xml:space="preserve"> </w:t>
      </w:r>
      <w:r w:rsidR="005A1A45" w:rsidRPr="007F206F">
        <w:rPr>
          <w:rFonts w:ascii="Times New Roman" w:hAnsi="Times New Roman" w:cs="Times New Roman"/>
          <w:sz w:val="28"/>
          <w:szCs w:val="28"/>
        </w:rPr>
        <w:t>лицу с инвалидностью в соответствии с законодательством Республики Казахстан о социальной защите. При этом положение данного абзаца распространяется на физических лиц, являющихся:</w:t>
      </w:r>
    </w:p>
    <w:p w14:paraId="10468A4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лицом с инвалидностью;</w:t>
      </w:r>
    </w:p>
    <w:p w14:paraId="7D33BE4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индивидуальным помощником, оказывающим социальные услуги лицу с инвалидностью первой группы, имеющему затруднение в передвижении;</w:t>
      </w:r>
    </w:p>
    <w:p w14:paraId="451786A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предоставление медицинской помощи населению при чрезвычайных ситуациях, введении режима чрезвычайного положения в соответствии с законодательством Республики Казахстан;</w:t>
      </w:r>
    </w:p>
    <w:p w14:paraId="3294AA6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предоставление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14:paraId="0C5AEC92" w14:textId="77777777" w:rsidR="0090785D" w:rsidRPr="007F206F" w:rsidRDefault="005A1A45" w:rsidP="007B3937">
      <w:pPr>
        <w:spacing w:after="0" w:line="240" w:lineRule="auto"/>
        <w:ind w:firstLineChars="303" w:firstLine="848"/>
        <w:contextualSpacing/>
        <w:jc w:val="both"/>
        <w:rPr>
          <w:rFonts w:ascii="Times New Roman" w:hAnsi="Times New Roman" w:cs="Times New Roman"/>
          <w:sz w:val="24"/>
          <w:szCs w:val="24"/>
        </w:rPr>
      </w:pPr>
      <w:r w:rsidRPr="007F206F">
        <w:rPr>
          <w:rFonts w:ascii="Times New Roman" w:hAnsi="Times New Roman" w:cs="Times New Roman"/>
          <w:sz w:val="28"/>
          <w:szCs w:val="28"/>
        </w:rPr>
        <w:t xml:space="preserve">4) </w:t>
      </w:r>
      <w:r w:rsidR="0090785D" w:rsidRPr="007F206F">
        <w:rPr>
          <w:rFonts w:ascii="Times New Roman" w:hAnsi="Times New Roman" w:cs="Times New Roman"/>
          <w:sz w:val="28"/>
          <w:szCs w:val="28"/>
        </w:rPr>
        <w:t>возмещение вреда, причиненного здоровью, и ущерба, причиненного пострадавшим физическим лицам вследствие чрезвычайных ситуаций природного и техногенного характера</w:t>
      </w:r>
      <w:r w:rsidR="00EC09B3" w:rsidRPr="007F206F">
        <w:rPr>
          <w:rFonts w:ascii="Times New Roman" w:hAnsi="Times New Roman" w:cs="Times New Roman"/>
          <w:sz w:val="28"/>
          <w:szCs w:val="28"/>
        </w:rPr>
        <w:t>,</w:t>
      </w:r>
      <w:r w:rsidR="0090785D" w:rsidRPr="007F206F">
        <w:rPr>
          <w:rFonts w:ascii="Times New Roman" w:hAnsi="Times New Roman" w:cs="Times New Roman"/>
          <w:sz w:val="28"/>
          <w:szCs w:val="28"/>
        </w:rPr>
        <w:t xml:space="preserve"> в порядке, установленном законодательством Республики Казахстан;</w:t>
      </w:r>
    </w:p>
    <w:p w14:paraId="17324FC5" w14:textId="6C320DA0"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w:t>
      </w:r>
      <w:r w:rsidR="00A0334C" w:rsidRPr="007F206F">
        <w:rPr>
          <w:rFonts w:ascii="Times New Roman" w:hAnsi="Times New Roman" w:cs="Times New Roman"/>
          <w:sz w:val="28"/>
          <w:szCs w:val="28"/>
          <w:lang w:val="kk-KZ"/>
        </w:rPr>
        <w:t>НПП</w:t>
      </w:r>
      <w:r w:rsidR="00B21529" w:rsidRPr="007F206F">
        <w:rPr>
          <w:rFonts w:ascii="Times New Roman" w:hAnsi="Times New Roman" w:cs="Times New Roman"/>
          <w:sz w:val="28"/>
          <w:szCs w:val="28"/>
        </w:rPr>
        <w:t>;</w:t>
      </w:r>
    </w:p>
    <w:p w14:paraId="002AEAEC" w14:textId="77777777" w:rsidR="00B21529" w:rsidRPr="007F206F" w:rsidRDefault="00B2152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сумма вознаграждения лицам, располагающим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сообщившим в налоговый орган об известных им фактах нарушений, подтвержденных видеофиксацией.</w:t>
      </w:r>
    </w:p>
    <w:p w14:paraId="0983159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1C8FDAB1" w14:textId="77777777" w:rsidR="00DE6309" w:rsidRPr="007F206F" w:rsidRDefault="005A1A45" w:rsidP="00DE6309">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68</w:t>
      </w:r>
      <w:r w:rsidRPr="007F206F">
        <w:rPr>
          <w:rFonts w:ascii="Times New Roman" w:hAnsi="Times New Roman" w:cs="Times New Roman"/>
          <w:sz w:val="28"/>
          <w:szCs w:val="28"/>
        </w:rPr>
        <w:t xml:space="preserve">. </w:t>
      </w:r>
      <w:r w:rsidR="00C84579" w:rsidRPr="007F206F">
        <w:rPr>
          <w:rFonts w:ascii="Times New Roman" w:hAnsi="Times New Roman" w:cs="Times New Roman"/>
          <w:sz w:val="28"/>
          <w:szCs w:val="28"/>
        </w:rPr>
        <w:t xml:space="preserve">Прекращенные обязательства физического </w:t>
      </w:r>
    </w:p>
    <w:p w14:paraId="3F04CB27" w14:textId="6166AE11" w:rsidR="005A1A45" w:rsidRPr="007F206F" w:rsidRDefault="00DE6309" w:rsidP="00DE6309">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C84579" w:rsidRPr="007F206F">
        <w:rPr>
          <w:rFonts w:ascii="Times New Roman" w:hAnsi="Times New Roman" w:cs="Times New Roman"/>
          <w:sz w:val="28"/>
          <w:szCs w:val="28"/>
        </w:rPr>
        <w:t>лица, не являющиеся его доходом</w:t>
      </w:r>
    </w:p>
    <w:p w14:paraId="35F25D54" w14:textId="77777777" w:rsidR="005F5B78" w:rsidRPr="007F206F" w:rsidRDefault="005F5B78" w:rsidP="007B3937">
      <w:pPr>
        <w:spacing w:after="0" w:line="240" w:lineRule="auto"/>
        <w:ind w:firstLineChars="303" w:firstLine="848"/>
        <w:contextualSpacing/>
        <w:jc w:val="both"/>
        <w:rPr>
          <w:rFonts w:ascii="Times New Roman" w:hAnsi="Times New Roman" w:cs="Times New Roman"/>
          <w:sz w:val="28"/>
          <w:szCs w:val="28"/>
        </w:rPr>
      </w:pPr>
    </w:p>
    <w:p w14:paraId="2DF3416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Не являются доходом физического лица следующие виды материальной выгоды, полученной в соответствии с законодательством Республики Казахстан:</w:t>
      </w:r>
    </w:p>
    <w:p w14:paraId="681FBBE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сумма обязательств, прекращенных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w:t>
      </w:r>
      <w:r w:rsidR="00EC09B3" w:rsidRPr="007F206F">
        <w:rPr>
          <w:rFonts w:ascii="Times New Roman" w:hAnsi="Times New Roman" w:cs="Times New Roman"/>
          <w:sz w:val="28"/>
          <w:szCs w:val="28"/>
        </w:rPr>
        <w:t>ям</w:t>
      </w:r>
      <w:r w:rsidRPr="007F206F">
        <w:rPr>
          <w:rFonts w:ascii="Times New Roman" w:hAnsi="Times New Roman" w:cs="Times New Roman"/>
          <w:sz w:val="28"/>
          <w:szCs w:val="28"/>
        </w:rPr>
        <w:t xml:space="preserve">, штрафу), </w:t>
      </w:r>
      <w:r w:rsidR="00FC5C7E" w:rsidRPr="007F206F">
        <w:rPr>
          <w:rFonts w:ascii="Times New Roman" w:hAnsi="Times New Roman" w:cs="Times New Roman"/>
          <w:sz w:val="28"/>
          <w:szCs w:val="28"/>
        </w:rPr>
        <w:br/>
      </w:r>
      <w:r w:rsidRPr="007F206F">
        <w:rPr>
          <w:rFonts w:ascii="Times New Roman" w:hAnsi="Times New Roman" w:cs="Times New Roman"/>
          <w:sz w:val="28"/>
          <w:szCs w:val="28"/>
        </w:rPr>
        <w:t>в следующих случаях, наступивших после выдачи кредита (займа, ипотечного займа, ипотечного жилищного займа, микрокредита) такому лицу в следующих случаях:</w:t>
      </w:r>
    </w:p>
    <w:p w14:paraId="247806A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w:t>
      </w:r>
      <w:r w:rsidR="00FC5C7E" w:rsidRPr="007F206F">
        <w:rPr>
          <w:rFonts w:ascii="Times New Roman" w:hAnsi="Times New Roman" w:cs="Times New Roman"/>
          <w:sz w:val="28"/>
          <w:szCs w:val="28"/>
        </w:rPr>
        <w:br/>
      </w:r>
      <w:r w:rsidRPr="007F206F">
        <w:rPr>
          <w:rFonts w:ascii="Times New Roman" w:hAnsi="Times New Roman" w:cs="Times New Roman"/>
          <w:sz w:val="28"/>
          <w:szCs w:val="28"/>
        </w:rPr>
        <w:t>в законную силу решения суда умершим;</w:t>
      </w:r>
    </w:p>
    <w:p w14:paraId="2BA2F81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установления физическому лицу – заемщику инвалидности первой или второй группы, а также в случае смерти физического лица – заемщика;</w:t>
      </w:r>
    </w:p>
    <w:p w14:paraId="2613C37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отсутствия другого дохода у физического лица – заемщика, получающего социальные выплаты в соответствии с </w:t>
      </w:r>
      <w:r w:rsidR="00280F70" w:rsidRPr="007F206F">
        <w:rPr>
          <w:rFonts w:ascii="Times New Roman" w:hAnsi="Times New Roman" w:cs="Times New Roman"/>
          <w:sz w:val="28"/>
          <w:szCs w:val="28"/>
        </w:rPr>
        <w:t>Социальным Кодексом</w:t>
      </w:r>
      <w:r w:rsidRPr="007F206F">
        <w:rPr>
          <w:rFonts w:ascii="Times New Roman" w:hAnsi="Times New Roman" w:cs="Times New Roman"/>
          <w:sz w:val="28"/>
          <w:szCs w:val="28"/>
        </w:rPr>
        <w:t xml:space="preserve">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w:t>
      </w:r>
      <w:r w:rsidR="00815487" w:rsidRPr="007F206F">
        <w:rPr>
          <w:rFonts w:ascii="Times New Roman" w:hAnsi="Times New Roman" w:cs="Times New Roman"/>
          <w:sz w:val="28"/>
          <w:szCs w:val="28"/>
        </w:rPr>
        <w:t>полутора лет,</w:t>
      </w:r>
      <w:r w:rsidR="00EC09B3" w:rsidRPr="007F206F">
        <w:rPr>
          <w:rFonts w:ascii="Times New Roman" w:hAnsi="Times New Roman" w:cs="Times New Roman"/>
          <w:sz w:val="28"/>
          <w:szCs w:val="28"/>
        </w:rPr>
        <w:t xml:space="preserve"> </w:t>
      </w:r>
      <w:r w:rsidRPr="007F206F">
        <w:rPr>
          <w:rFonts w:ascii="Times New Roman" w:hAnsi="Times New Roman" w:cs="Times New Roman"/>
          <w:sz w:val="28"/>
          <w:szCs w:val="28"/>
        </w:rPr>
        <w:t>кроме указанных выплат;</w:t>
      </w:r>
    </w:p>
    <w:p w14:paraId="5F3ED9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14:paraId="0920E2A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продажи заложенного имущества, которое полностью обеспечивало основное обязательство на </w:t>
      </w:r>
      <w:r w:rsidR="00F82944" w:rsidRPr="007F206F">
        <w:rPr>
          <w:rFonts w:ascii="Times New Roman" w:hAnsi="Times New Roman" w:cs="Times New Roman"/>
          <w:sz w:val="28"/>
          <w:szCs w:val="28"/>
        </w:rPr>
        <w:t>момент</w:t>
      </w:r>
      <w:r w:rsidRPr="007F206F">
        <w:rPr>
          <w:rFonts w:ascii="Times New Roman" w:hAnsi="Times New Roman" w:cs="Times New Roman"/>
          <w:sz w:val="28"/>
          <w:szCs w:val="28"/>
        </w:rPr>
        <w:t xml:space="preserve"> заключения ипотечного договора, с торгов во внесудебном порядке по цене ниж</w:t>
      </w:r>
      <w:r w:rsidR="00410A24" w:rsidRPr="007F206F">
        <w:rPr>
          <w:rFonts w:ascii="Times New Roman" w:hAnsi="Times New Roman" w:cs="Times New Roman"/>
          <w:sz w:val="28"/>
          <w:szCs w:val="28"/>
        </w:rPr>
        <w:t>е суммы основного обязательства</w:t>
      </w:r>
      <w:r w:rsidR="00410A24" w:rsidRPr="007F206F">
        <w:rPr>
          <w:rFonts w:ascii="Times New Roman" w:hAnsi="Times New Roman" w:cs="Times New Roman"/>
          <w:bCs/>
          <w:iCs/>
          <w:sz w:val="28"/>
          <w:szCs w:val="28"/>
        </w:rPr>
        <w:t>, а также при переходе такого</w:t>
      </w:r>
      <w:r w:rsidR="00EC09B3" w:rsidRPr="007F206F">
        <w:rPr>
          <w:rFonts w:ascii="Times New Roman" w:hAnsi="Times New Roman" w:cs="Times New Roman"/>
          <w:bCs/>
          <w:iCs/>
          <w:sz w:val="28"/>
          <w:szCs w:val="28"/>
        </w:rPr>
        <w:t xml:space="preserve"> </w:t>
      </w:r>
      <w:r w:rsidR="00410A24" w:rsidRPr="007F206F">
        <w:rPr>
          <w:rFonts w:ascii="Times New Roman" w:hAnsi="Times New Roman" w:cs="Times New Roman"/>
          <w:bCs/>
          <w:iCs/>
          <w:sz w:val="28"/>
          <w:szCs w:val="28"/>
        </w:rPr>
        <w:t>имущества</w:t>
      </w:r>
      <w:r w:rsidRPr="007F206F">
        <w:rPr>
          <w:rFonts w:ascii="Times New Roman" w:hAnsi="Times New Roman" w:cs="Times New Roman"/>
          <w:sz w:val="28"/>
          <w:szCs w:val="28"/>
        </w:rPr>
        <w:t xml:space="preserve">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14:paraId="4DA43DA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14:paraId="30DDAB0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выдачи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14:paraId="42F6D4F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 которому произведены уступка права требования и (или) перевод долга;</w:t>
      </w:r>
    </w:p>
    <w:p w14:paraId="125565D2" w14:textId="77777777" w:rsidR="009276AC" w:rsidRPr="007F206F" w:rsidRDefault="009276A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14:paraId="712FEB73" w14:textId="77777777" w:rsidR="009276AC" w:rsidRPr="007F206F" w:rsidRDefault="009276A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прощения основного долга;</w:t>
      </w:r>
    </w:p>
    <w:p w14:paraId="56688387" w14:textId="77777777" w:rsidR="009276AC" w:rsidRPr="007F206F" w:rsidRDefault="009276A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прощения задолженности по вознаграждению, комиссии, неустойке (пен</w:t>
      </w:r>
      <w:r w:rsidR="00EC09B3" w:rsidRPr="007F206F">
        <w:rPr>
          <w:rFonts w:ascii="Times New Roman" w:hAnsi="Times New Roman" w:cs="Times New Roman"/>
          <w:sz w:val="28"/>
          <w:szCs w:val="28"/>
        </w:rPr>
        <w:t>ям</w:t>
      </w:r>
      <w:r w:rsidRPr="007F206F">
        <w:rPr>
          <w:rFonts w:ascii="Times New Roman" w:hAnsi="Times New Roman" w:cs="Times New Roman"/>
          <w:sz w:val="28"/>
          <w:szCs w:val="28"/>
        </w:rPr>
        <w:t>, штрафу);</w:t>
      </w:r>
    </w:p>
    <w:p w14:paraId="1C94D2EA" w14:textId="5DDC9494" w:rsidR="00C84579" w:rsidRPr="007F206F" w:rsidRDefault="00BF6B8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C84579" w:rsidRPr="007F206F">
        <w:rPr>
          <w:rFonts w:ascii="Times New Roman" w:hAnsi="Times New Roman" w:cs="Times New Roman"/>
          <w:sz w:val="28"/>
          <w:szCs w:val="28"/>
        </w:rPr>
        <w:t>)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p w14:paraId="146C1ED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12E73788" w14:textId="77777777" w:rsidR="00FC5C7E" w:rsidRPr="007F206F" w:rsidRDefault="005E75D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36</w:t>
      </w:r>
      <w:r w:rsidR="00955A2B" w:rsidRPr="007F206F">
        <w:rPr>
          <w:rFonts w:ascii="Times New Roman" w:hAnsi="Times New Roman" w:cs="Times New Roman"/>
          <w:sz w:val="28"/>
          <w:szCs w:val="28"/>
        </w:rPr>
        <w:t>9</w:t>
      </w:r>
      <w:r w:rsidRPr="007F206F">
        <w:rPr>
          <w:rFonts w:ascii="Times New Roman" w:hAnsi="Times New Roman" w:cs="Times New Roman"/>
          <w:sz w:val="28"/>
          <w:szCs w:val="28"/>
        </w:rPr>
        <w:t xml:space="preserve">. Суммы, связанные с пенсионным аннуитетом, </w:t>
      </w:r>
    </w:p>
    <w:p w14:paraId="4B4A1CB2" w14:textId="2FBFE2B3" w:rsidR="005E75DF" w:rsidRPr="007F206F" w:rsidRDefault="00C817FE"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E75DF" w:rsidRPr="007F206F">
        <w:rPr>
          <w:rFonts w:ascii="Times New Roman" w:hAnsi="Times New Roman" w:cs="Times New Roman"/>
          <w:sz w:val="28"/>
          <w:szCs w:val="28"/>
        </w:rPr>
        <w:t>не являющиеся доходом физического лица</w:t>
      </w:r>
    </w:p>
    <w:p w14:paraId="753BACA8" w14:textId="77777777" w:rsidR="005E75DF" w:rsidRPr="007F206F" w:rsidRDefault="005E75DF" w:rsidP="007B3937">
      <w:pPr>
        <w:pStyle w:val="a3"/>
        <w:spacing w:before="0" w:beforeAutospacing="0" w:after="0" w:afterAutospacing="0"/>
        <w:ind w:firstLineChars="303" w:firstLine="848"/>
        <w:contextualSpacing/>
        <w:jc w:val="both"/>
        <w:rPr>
          <w:sz w:val="28"/>
          <w:szCs w:val="28"/>
        </w:rPr>
      </w:pPr>
    </w:p>
    <w:p w14:paraId="0D5B9AA0" w14:textId="77777777" w:rsidR="005E75DF" w:rsidRPr="007F206F" w:rsidRDefault="005E75D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К суммам, связанным с пенсионным аннуитетом, которые не являются доходом физического лица, относятся:</w:t>
      </w:r>
    </w:p>
    <w:p w14:paraId="0E47ADB1" w14:textId="77777777" w:rsidR="005E75DF" w:rsidRPr="007F206F" w:rsidRDefault="005E75D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суммы пенсионных накоплений </w:t>
      </w:r>
      <w:r w:rsidRPr="007F206F">
        <w:rPr>
          <w:rFonts w:ascii="Times New Roman" w:hAnsi="Times New Roman" w:cs="Times New Roman"/>
          <w:bCs/>
          <w:sz w:val="28"/>
          <w:szCs w:val="28"/>
        </w:rPr>
        <w:t xml:space="preserve">физических лиц, на имя которых открыты индивидуальные пенсионные счета в едином накопительном пенсионном фонде и добровольном накопительном пенсионном фонде, </w:t>
      </w:r>
      <w:r w:rsidRPr="007F206F">
        <w:rPr>
          <w:rFonts w:ascii="Times New Roman" w:hAnsi="Times New Roman" w:cs="Times New Roman"/>
          <w:sz w:val="28"/>
          <w:szCs w:val="28"/>
        </w:rPr>
        <w:t>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w:t>
      </w:r>
    </w:p>
    <w:p w14:paraId="6EDF104D" w14:textId="77777777" w:rsidR="005E75DF" w:rsidRPr="007F206F" w:rsidRDefault="005E75D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денег, подлежащая возврату в единый накопительный пенсионный фонд по договору пенсионного аннуитета;</w:t>
      </w:r>
    </w:p>
    <w:p w14:paraId="7E81523B" w14:textId="3E7AD8F6" w:rsidR="005E75DF" w:rsidRPr="007F206F" w:rsidRDefault="005E75D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выкупная сумма, полученная при </w:t>
      </w:r>
      <w:r w:rsidR="006A0650" w:rsidRPr="007F206F">
        <w:rPr>
          <w:rFonts w:ascii="Times New Roman" w:hAnsi="Times New Roman" w:cs="Times New Roman"/>
          <w:sz w:val="28"/>
          <w:szCs w:val="28"/>
        </w:rPr>
        <w:t>досрочном</w:t>
      </w:r>
      <w:r w:rsidR="00EC09B3"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расторжении договора пенсионного аннуитета с одной страховой организацией и направленная </w:t>
      </w:r>
      <w:r w:rsidR="00EB1F3E" w:rsidRPr="007F206F">
        <w:rPr>
          <w:rFonts w:ascii="Times New Roman" w:hAnsi="Times New Roman" w:cs="Times New Roman"/>
          <w:sz w:val="28"/>
          <w:szCs w:val="28"/>
        </w:rPr>
        <w:br/>
      </w:r>
      <w:r w:rsidRPr="007F206F">
        <w:rPr>
          <w:rFonts w:ascii="Times New Roman" w:hAnsi="Times New Roman" w:cs="Times New Roman"/>
          <w:sz w:val="28"/>
          <w:szCs w:val="28"/>
        </w:rPr>
        <w:t>в другую страховую организацию в порядке, предусмотренном законодательством Республики Казахстан о социальной защите.</w:t>
      </w:r>
    </w:p>
    <w:p w14:paraId="423C8FCE" w14:textId="77777777" w:rsidR="005A1A45" w:rsidRPr="007F206F" w:rsidRDefault="005A1A45" w:rsidP="007B3937">
      <w:pPr>
        <w:pStyle w:val="a3"/>
        <w:spacing w:before="0" w:beforeAutospacing="0" w:after="0" w:afterAutospacing="0"/>
        <w:ind w:firstLineChars="303" w:firstLine="848"/>
        <w:contextualSpacing/>
        <w:jc w:val="both"/>
        <w:rPr>
          <w:rFonts w:eastAsiaTheme="minorHAnsi"/>
          <w:sz w:val="28"/>
          <w:szCs w:val="28"/>
          <w:lang w:eastAsia="en-US"/>
        </w:rPr>
      </w:pPr>
    </w:p>
    <w:p w14:paraId="1B885526" w14:textId="77777777" w:rsidR="00330BC9"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70</w:t>
      </w:r>
      <w:r w:rsidRPr="007F206F">
        <w:rPr>
          <w:rFonts w:ascii="Times New Roman" w:hAnsi="Times New Roman" w:cs="Times New Roman"/>
          <w:sz w:val="28"/>
          <w:szCs w:val="28"/>
        </w:rPr>
        <w:t xml:space="preserve">. Прочие экономические выгоды, не являющиеся </w:t>
      </w:r>
    </w:p>
    <w:p w14:paraId="28659ABE" w14:textId="52CC1D72" w:rsidR="005A1A45" w:rsidRPr="007F206F" w:rsidRDefault="00330BC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доходом физического лица</w:t>
      </w:r>
    </w:p>
    <w:p w14:paraId="5CEE3ABF"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3A50956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К прочим экономическим выгодам, которые не являются доходом физического лица, относятся:</w:t>
      </w:r>
    </w:p>
    <w:p w14:paraId="4080F02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представительские расходы по приему и обслуживанию лиц, произведенные в соответствии со статьей 2</w:t>
      </w:r>
      <w:r w:rsidR="00106A3C" w:rsidRPr="007F206F">
        <w:rPr>
          <w:rFonts w:ascii="Times New Roman" w:hAnsi="Times New Roman" w:cs="Times New Roman"/>
          <w:sz w:val="28"/>
          <w:szCs w:val="28"/>
        </w:rPr>
        <w:t>62</w:t>
      </w:r>
      <w:r w:rsidRPr="007F206F">
        <w:rPr>
          <w:rFonts w:ascii="Times New Roman" w:hAnsi="Times New Roman" w:cs="Times New Roman"/>
          <w:sz w:val="28"/>
          <w:szCs w:val="28"/>
        </w:rPr>
        <w:t xml:space="preserve"> настоящего Кодекса;</w:t>
      </w:r>
    </w:p>
    <w:p w14:paraId="2D89F08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стоимость товара, безвозмездно переданного налоговым агентом в рекламных целях товара (в том числе в виде дарения)</w:t>
      </w:r>
      <w:r w:rsidR="00EC09B3" w:rsidRPr="007F206F">
        <w:rPr>
          <w:rFonts w:ascii="Times New Roman" w:hAnsi="Times New Roman" w:cs="Times New Roman"/>
          <w:sz w:val="28"/>
          <w:szCs w:val="28"/>
        </w:rPr>
        <w:t>,</w:t>
      </w:r>
      <w:r w:rsidRPr="007F206F">
        <w:rPr>
          <w:rFonts w:ascii="Times New Roman" w:hAnsi="Times New Roman" w:cs="Times New Roman"/>
          <w:sz w:val="28"/>
          <w:szCs w:val="28"/>
        </w:rPr>
        <w:t xml:space="preserve"> в случае, если стоимость единицы такого товара не превышает 5-кратный размер </w:t>
      </w:r>
      <w:r w:rsidR="00A03B12"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действующего на дату такой передачи;</w:t>
      </w:r>
    </w:p>
    <w:p w14:paraId="1FDDDF5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стоимость, по которой личное имущество физического лица реализовано либо иным образом отчуждено другому лицу. Положения настоящего подпункта применяются в отношении личного имущества физического лица, не являющегося индивидуальным предпринимателем, лицом, занимающимся частной практикой, лицом, занимающи</w:t>
      </w:r>
      <w:r w:rsidR="001C7836" w:rsidRPr="007F206F">
        <w:rPr>
          <w:rFonts w:ascii="Times New Roman" w:hAnsi="Times New Roman" w:cs="Times New Roman"/>
          <w:sz w:val="28"/>
          <w:szCs w:val="28"/>
        </w:rPr>
        <w:t>мся личным подсобным хозяйством.</w:t>
      </w:r>
    </w:p>
    <w:p w14:paraId="1DCCB93C" w14:textId="1E254221"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настоящего раздела личным имуществом физического лица являются вещи физического лица в материальной форме, находящиеся на праве собственности, в том числе совместной, или являющиеся его долей </w:t>
      </w:r>
      <w:r w:rsidR="00741C16" w:rsidRPr="007F206F">
        <w:rPr>
          <w:rFonts w:ascii="Times New Roman" w:hAnsi="Times New Roman" w:cs="Times New Roman"/>
          <w:sz w:val="28"/>
          <w:szCs w:val="28"/>
        </w:rPr>
        <w:br/>
      </w:r>
      <w:r w:rsidRPr="007F206F">
        <w:rPr>
          <w:rFonts w:ascii="Times New Roman" w:hAnsi="Times New Roman" w:cs="Times New Roman"/>
          <w:sz w:val="28"/>
          <w:szCs w:val="28"/>
        </w:rPr>
        <w:t xml:space="preserve">в общей долевой собственности, кроме имущества, указанного в параграфе </w:t>
      </w:r>
      <w:r w:rsidR="001167B7" w:rsidRPr="007F206F">
        <w:rPr>
          <w:rFonts w:ascii="Times New Roman" w:hAnsi="Times New Roman" w:cs="Times New Roman"/>
          <w:sz w:val="28"/>
          <w:szCs w:val="28"/>
        </w:rPr>
        <w:t xml:space="preserve">3 </w:t>
      </w:r>
      <w:r w:rsidRPr="007F206F">
        <w:rPr>
          <w:rFonts w:ascii="Times New Roman" w:hAnsi="Times New Roman" w:cs="Times New Roman"/>
          <w:sz w:val="28"/>
          <w:szCs w:val="28"/>
        </w:rPr>
        <w:t>«Имущественный доход»;</w:t>
      </w:r>
    </w:p>
    <w:p w14:paraId="51EAFCF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стоимость, по которой реализовано либо иным образом отчуждено другому лицу личное имущество физического лица, являющегося индивидуальным предпринимателем, лицом, занимающимся частной практикой, лицом, занимающимся личным подсобным хозяйством. Положения настоящего подпункта применяются при условии, что такая стоимость не является доходом от реализации такого индивидуального предпринимателя или лица, занимающегося частной практикой, или доходом от личного подсобного хозяйства, по которому индивидуальный подоходный налог исчисляется самостоятельно. Налоговым агентом положения настоящего подпункта применяются на основании заявления физического лица;</w:t>
      </w:r>
    </w:p>
    <w:p w14:paraId="3EF7D5E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а также исчисленные и уплаченные агентом по уплате взносов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 с доходов физического лица</w:t>
      </w:r>
      <w:r w:rsidR="00DE5EEC" w:rsidRPr="007F206F">
        <w:rPr>
          <w:rFonts w:ascii="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hAnsi="Times New Roman" w:cs="Times New Roman"/>
          <w:sz w:val="28"/>
          <w:szCs w:val="28"/>
        </w:rPr>
        <w:t xml:space="preserve"> </w:t>
      </w:r>
      <w:r w:rsidRPr="007F206F">
        <w:rPr>
          <w:rFonts w:ascii="Times New Roman" w:hAnsi="Times New Roman" w:cs="Times New Roman"/>
          <w:sz w:val="28"/>
          <w:szCs w:val="28"/>
        </w:rPr>
        <w:t>резиде</w:t>
      </w:r>
      <w:r w:rsidR="00EC09B3" w:rsidRPr="007F206F">
        <w:rPr>
          <w:rFonts w:ascii="Times New Roman" w:hAnsi="Times New Roman" w:cs="Times New Roman"/>
          <w:sz w:val="28"/>
          <w:szCs w:val="28"/>
        </w:rPr>
        <w:t>нта за счет собственных средств</w:t>
      </w:r>
      <w:r w:rsidRPr="007F206F">
        <w:rPr>
          <w:rFonts w:ascii="Times New Roman" w:hAnsi="Times New Roman" w:cs="Times New Roman"/>
          <w:sz w:val="28"/>
          <w:szCs w:val="28"/>
        </w:rPr>
        <w:t xml:space="preserve"> без их удержания;</w:t>
      </w:r>
    </w:p>
    <w:p w14:paraId="44D65CB5" w14:textId="77777777" w:rsidR="005A1A45" w:rsidRPr="007F206F" w:rsidRDefault="001C7836"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sz w:val="28"/>
          <w:szCs w:val="28"/>
        </w:rPr>
        <w:t>6</w:t>
      </w:r>
      <w:r w:rsidR="005A1A45" w:rsidRPr="007F206F">
        <w:rPr>
          <w:rFonts w:ascii="Times New Roman" w:hAnsi="Times New Roman" w:cs="Times New Roman"/>
          <w:sz w:val="28"/>
          <w:szCs w:val="28"/>
        </w:rPr>
        <w:t>)</w:t>
      </w:r>
      <w:r w:rsidRPr="007F206F">
        <w:rPr>
          <w:rFonts w:ascii="Times New Roman" w:hAnsi="Times New Roman" w:cs="Times New Roman"/>
          <w:bCs/>
          <w:sz w:val="28"/>
          <w:szCs w:val="28"/>
        </w:rPr>
        <w:t xml:space="preserve"> </w:t>
      </w:r>
      <w:r w:rsidR="005A1A45" w:rsidRPr="007F206F">
        <w:rPr>
          <w:rFonts w:ascii="Times New Roman" w:hAnsi="Times New Roman" w:cs="Times New Roman"/>
          <w:bCs/>
          <w:sz w:val="28"/>
          <w:szCs w:val="28"/>
        </w:rPr>
        <w:t>сумма, зачисляемая за осуществление безналичных платежей:</w:t>
      </w:r>
    </w:p>
    <w:p w14:paraId="6EAF586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 счет физического лица банком и (или) Национальным оператором почты за счет средств банка и (или) Национального оператора почты;</w:t>
      </w:r>
    </w:p>
    <w:p w14:paraId="57DF60A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на мобильный баланс абонента оператором связи за счет средств оператора связи;</w:t>
      </w:r>
    </w:p>
    <w:p w14:paraId="2F8BBC9D" w14:textId="77777777" w:rsidR="005A1A45" w:rsidRPr="007F206F" w:rsidRDefault="001C783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5A1A45" w:rsidRPr="007F206F">
        <w:rPr>
          <w:rFonts w:ascii="Times New Roman" w:hAnsi="Times New Roman" w:cs="Times New Roman"/>
          <w:sz w:val="28"/>
          <w:szCs w:val="28"/>
        </w:rPr>
        <w:t>) материальная выгода от экономии на стоимости товаров, работ, услуг, в том числе:</w:t>
      </w:r>
    </w:p>
    <w:p w14:paraId="1ECF93A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приобретении товаров, работ, услуг за счет суммы, начисленной за ранее осуществленные приобретения товаров, работ, услуг;</w:t>
      </w:r>
    </w:p>
    <w:p w14:paraId="1C5F2AA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 вознаграждении за пользование кредитами (займами, микрокредитами), полученными у юридических лиц и индивидуальных предпринимателей. К такой экономии относ</w:t>
      </w:r>
      <w:r w:rsidR="00EC09B3" w:rsidRPr="007F206F">
        <w:rPr>
          <w:rFonts w:ascii="Times New Roman" w:hAnsi="Times New Roman" w:cs="Times New Roman"/>
          <w:sz w:val="28"/>
          <w:szCs w:val="28"/>
        </w:rPr>
        <w:t>я</w:t>
      </w:r>
      <w:r w:rsidRPr="007F206F">
        <w:rPr>
          <w:rFonts w:ascii="Times New Roman" w:hAnsi="Times New Roman" w:cs="Times New Roman"/>
          <w:sz w:val="28"/>
          <w:szCs w:val="28"/>
        </w:rPr>
        <w:t>тся в том числе экономия на вознаграждении в течение беспроцентного периода по договору, а также экономия по кредитам (займам, микрокредитам), полученным работником у своего работодателя;</w:t>
      </w:r>
    </w:p>
    <w:p w14:paraId="09F34399" w14:textId="77777777" w:rsidR="005A1A45" w:rsidRPr="007F206F" w:rsidRDefault="001C783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w:t>
      </w:r>
      <w:r w:rsidR="005A1A45" w:rsidRPr="007F206F">
        <w:rPr>
          <w:rFonts w:ascii="Times New Roman" w:hAnsi="Times New Roman" w:cs="Times New Roman"/>
          <w:sz w:val="28"/>
          <w:szCs w:val="28"/>
        </w:rPr>
        <w:t>)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14:paraId="547507A4" w14:textId="77777777" w:rsidR="005A1A45" w:rsidRPr="007F206F" w:rsidRDefault="001C783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w:t>
      </w:r>
      <w:r w:rsidR="005A1A45" w:rsidRPr="007F206F">
        <w:rPr>
          <w:rFonts w:ascii="Times New Roman" w:hAnsi="Times New Roman" w:cs="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14:paraId="28B30E3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части первой настоящего по</w:t>
      </w:r>
      <w:r w:rsidR="000143CC" w:rsidRPr="007F206F">
        <w:rPr>
          <w:rFonts w:ascii="Times New Roman" w:hAnsi="Times New Roman" w:cs="Times New Roman"/>
          <w:sz w:val="28"/>
          <w:szCs w:val="28"/>
        </w:rPr>
        <w:t xml:space="preserve">дпункта не распространяются на </w:t>
      </w:r>
      <w:r w:rsidRPr="007F206F">
        <w:rPr>
          <w:rFonts w:ascii="Times New Roman" w:hAnsi="Times New Roman" w:cs="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14:paraId="78356CE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0</w:t>
      </w:r>
      <w:r w:rsidRPr="007F206F">
        <w:rPr>
          <w:rFonts w:ascii="Times New Roman" w:hAnsi="Times New Roman" w:cs="Times New Roman"/>
          <w:sz w:val="28"/>
          <w:szCs w:val="28"/>
        </w:rPr>
        <w:t>) доходы физического лица – арендодате</w:t>
      </w:r>
      <w:r w:rsidR="00E20A8A" w:rsidRPr="007F206F">
        <w:rPr>
          <w:rFonts w:ascii="Times New Roman" w:hAnsi="Times New Roman" w:cs="Times New Roman"/>
          <w:sz w:val="28"/>
          <w:szCs w:val="28"/>
        </w:rPr>
        <w:t>ля при сдаче в имущественный нае</w:t>
      </w:r>
      <w:r w:rsidRPr="007F206F">
        <w:rPr>
          <w:rFonts w:ascii="Times New Roman" w:hAnsi="Times New Roman" w:cs="Times New Roman"/>
          <w:sz w:val="28"/>
          <w:szCs w:val="28"/>
        </w:rPr>
        <w:t>м (аренду) жилища, жилого помещения (квартиры) в виде расходов:</w:t>
      </w:r>
    </w:p>
    <w:p w14:paraId="349FF61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понесенных физическим лицом</w:t>
      </w:r>
      <w:r w:rsidR="00EC09B3"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арендатором, не являющимся индивидуальным предпринимателем, </w:t>
      </w:r>
    </w:p>
    <w:p w14:paraId="77AFD8B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возмещенных физическим </w:t>
      </w:r>
      <w:r w:rsidR="00EC09B3" w:rsidRPr="007F206F">
        <w:rPr>
          <w:rFonts w:ascii="Times New Roman" w:hAnsi="Times New Roman" w:cs="Times New Roman"/>
          <w:sz w:val="28"/>
          <w:szCs w:val="28"/>
        </w:rPr>
        <w:t>лицом – арендатором</w:t>
      </w:r>
      <w:r w:rsidRPr="007F206F">
        <w:rPr>
          <w:rFonts w:ascii="Times New Roman" w:hAnsi="Times New Roman" w:cs="Times New Roman"/>
          <w:sz w:val="28"/>
          <w:szCs w:val="28"/>
        </w:rPr>
        <w:t>, не являющимся индивидуальным предпринимателем, физическому лицу</w:t>
      </w:r>
      <w:r w:rsidR="00EC09B3"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арендодателю, не являющемуся индивидуальным предпринимателем. </w:t>
      </w:r>
    </w:p>
    <w:p w14:paraId="3018FB6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в случае, если указанные расходы производятся отдельно от арендной платы, в том числе:</w:t>
      </w:r>
    </w:p>
    <w:p w14:paraId="497291F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 содержание общего имущества объекта кондоминиума в соответствии с жилищным законодательством Республики Казахстан;</w:t>
      </w:r>
    </w:p>
    <w:p w14:paraId="4B57676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 оплату коммунальных услуг, предусмотренных Законом Республики Казахстан «О жилищных отношениях»;</w:t>
      </w:r>
    </w:p>
    <w:p w14:paraId="7325F79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 ремонт жилища, жилого помещения (квартиры);</w:t>
      </w:r>
    </w:p>
    <w:p w14:paraId="12981F4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1</w:t>
      </w:r>
      <w:r w:rsidRPr="007F206F">
        <w:rPr>
          <w:rFonts w:ascii="Times New Roman" w:hAnsi="Times New Roman" w:cs="Times New Roman"/>
          <w:sz w:val="28"/>
          <w:szCs w:val="28"/>
        </w:rPr>
        <w:t>)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14:paraId="70F5460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14:paraId="0C8B725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14:paraId="5CADAB9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2</w:t>
      </w:r>
      <w:r w:rsidRPr="007F206F">
        <w:rPr>
          <w:rFonts w:ascii="Times New Roman" w:hAnsi="Times New Roman" w:cs="Times New Roman"/>
          <w:sz w:val="28"/>
          <w:szCs w:val="28"/>
        </w:rPr>
        <w:t>) чистый доход от доверительного управления учредителя доверительного управления, полученный от доверительного управляющего, являющегося физическим лицом</w:t>
      </w:r>
      <w:r w:rsidR="00EC09B3"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резидентом, исполняющим налоговые обязательства без регистрации в качестве индивидуального предпринимателя;</w:t>
      </w:r>
    </w:p>
    <w:p w14:paraId="0D9CF76F" w14:textId="77777777" w:rsidR="005A1A45" w:rsidRPr="007F206F" w:rsidRDefault="007B6A8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3</w:t>
      </w:r>
      <w:r w:rsidR="005A1A45" w:rsidRPr="007F206F">
        <w:rPr>
          <w:rFonts w:ascii="Times New Roman" w:hAnsi="Times New Roman" w:cs="Times New Roman"/>
          <w:sz w:val="28"/>
          <w:szCs w:val="28"/>
        </w:rPr>
        <w:t>) целевые накопления в соответствии с Законом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14:paraId="59CD118C" w14:textId="77777777" w:rsidR="005A1A45" w:rsidRPr="007F206F" w:rsidRDefault="008D65D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4</w:t>
      </w:r>
      <w:r w:rsidR="005A1A45" w:rsidRPr="007F206F">
        <w:rPr>
          <w:rFonts w:ascii="Times New Roman" w:hAnsi="Times New Roman" w:cs="Times New Roman"/>
          <w:sz w:val="28"/>
          <w:szCs w:val="28"/>
        </w:rPr>
        <w:t xml:space="preserve">) расходы, направленные на обучение, произведенные в соответствии с </w:t>
      </w:r>
      <w:hyperlink r:id="rId229" w:anchor="z5367" w:history="1">
        <w:r w:rsidR="005A1A45" w:rsidRPr="007F206F">
          <w:rPr>
            <w:rFonts w:ascii="Times New Roman" w:hAnsi="Times New Roman" w:cs="Times New Roman"/>
            <w:sz w:val="28"/>
            <w:szCs w:val="28"/>
          </w:rPr>
          <w:t xml:space="preserve">подпунктом </w:t>
        </w:r>
        <w:r w:rsidR="00DF2713" w:rsidRPr="007F206F">
          <w:rPr>
            <w:rFonts w:ascii="Times New Roman" w:hAnsi="Times New Roman" w:cs="Times New Roman"/>
            <w:sz w:val="28"/>
            <w:szCs w:val="28"/>
          </w:rPr>
          <w:t>5</w:t>
        </w:r>
        <w:r w:rsidR="005A1A45" w:rsidRPr="007F206F">
          <w:rPr>
            <w:rFonts w:ascii="Times New Roman" w:hAnsi="Times New Roman" w:cs="Times New Roman"/>
            <w:sz w:val="28"/>
            <w:szCs w:val="28"/>
          </w:rPr>
          <w:t>)</w:t>
        </w:r>
      </w:hyperlink>
      <w:r w:rsidR="005A1A45" w:rsidRPr="007F206F">
        <w:rPr>
          <w:rFonts w:ascii="Times New Roman" w:hAnsi="Times New Roman" w:cs="Times New Roman"/>
          <w:sz w:val="28"/>
          <w:szCs w:val="28"/>
        </w:rPr>
        <w:t xml:space="preserve"> пункта 1 статьи </w:t>
      </w:r>
      <w:r w:rsidR="007F1EAA" w:rsidRPr="007F206F">
        <w:rPr>
          <w:rFonts w:ascii="Times New Roman" w:hAnsi="Times New Roman" w:cs="Times New Roman"/>
          <w:sz w:val="28"/>
          <w:szCs w:val="28"/>
        </w:rPr>
        <w:t>3</w:t>
      </w:r>
      <w:r w:rsidR="00106A3C" w:rsidRPr="007F206F">
        <w:rPr>
          <w:rFonts w:ascii="Times New Roman" w:hAnsi="Times New Roman" w:cs="Times New Roman"/>
          <w:sz w:val="28"/>
          <w:szCs w:val="28"/>
        </w:rPr>
        <w:t>37</w:t>
      </w:r>
      <w:r w:rsidR="005A1A45" w:rsidRPr="007F206F">
        <w:rPr>
          <w:rFonts w:ascii="Times New Roman" w:hAnsi="Times New Roman" w:cs="Times New Roman"/>
          <w:sz w:val="28"/>
          <w:szCs w:val="28"/>
        </w:rPr>
        <w:t xml:space="preserve"> настоящего Кодекса;</w:t>
      </w:r>
    </w:p>
    <w:p w14:paraId="2B2718DA" w14:textId="77777777" w:rsidR="005A1A45" w:rsidRPr="007F206F" w:rsidRDefault="007B6A8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5</w:t>
      </w:r>
      <w:r w:rsidR="005A1A45" w:rsidRPr="007F206F">
        <w:rPr>
          <w:rFonts w:ascii="Times New Roman" w:hAnsi="Times New Roman" w:cs="Times New Roman"/>
          <w:sz w:val="28"/>
          <w:szCs w:val="28"/>
        </w:rPr>
        <w:t xml:space="preserve">)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hyperlink r:id="rId230" w:anchor="z340" w:history="1">
        <w:r w:rsidR="005A1A45" w:rsidRPr="007F206F">
          <w:rPr>
            <w:rFonts w:ascii="Times New Roman" w:hAnsi="Times New Roman" w:cs="Times New Roman"/>
            <w:sz w:val="28"/>
            <w:szCs w:val="28"/>
          </w:rPr>
          <w:t xml:space="preserve">статье </w:t>
        </w:r>
        <w:r w:rsidR="007F1EAA" w:rsidRPr="007F206F">
          <w:rPr>
            <w:rFonts w:ascii="Times New Roman" w:hAnsi="Times New Roman" w:cs="Times New Roman"/>
            <w:sz w:val="28"/>
            <w:szCs w:val="28"/>
          </w:rPr>
          <w:t>3</w:t>
        </w:r>
        <w:r w:rsidR="00DF2713" w:rsidRPr="007F206F">
          <w:rPr>
            <w:rFonts w:ascii="Times New Roman" w:hAnsi="Times New Roman" w:cs="Times New Roman"/>
            <w:sz w:val="28"/>
            <w:szCs w:val="28"/>
          </w:rPr>
          <w:t>9</w:t>
        </w:r>
        <w:r w:rsidR="00106A3C" w:rsidRPr="007F206F">
          <w:rPr>
            <w:rFonts w:ascii="Times New Roman" w:hAnsi="Times New Roman" w:cs="Times New Roman"/>
            <w:sz w:val="28"/>
            <w:szCs w:val="28"/>
          </w:rPr>
          <w:t>9</w:t>
        </w:r>
      </w:hyperlink>
      <w:r w:rsidR="00B42A36" w:rsidRPr="007F206F">
        <w:rPr>
          <w:rFonts w:ascii="Times New Roman" w:hAnsi="Times New Roman" w:cs="Times New Roman"/>
          <w:sz w:val="28"/>
          <w:szCs w:val="28"/>
        </w:rPr>
        <w:t xml:space="preserve"> настоящего Кодекса;</w:t>
      </w:r>
    </w:p>
    <w:p w14:paraId="7CE9816B" w14:textId="77777777" w:rsidR="00BF6B81" w:rsidRPr="007F206F" w:rsidRDefault="007B6A8F" w:rsidP="00BF6B81">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6</w:t>
      </w:r>
      <w:r w:rsidR="00B42A36" w:rsidRPr="007F206F">
        <w:rPr>
          <w:rFonts w:ascii="Times New Roman" w:hAnsi="Times New Roman" w:cs="Times New Roman"/>
          <w:sz w:val="28"/>
          <w:szCs w:val="28"/>
        </w:rPr>
        <w:t>) суммы пен</w:t>
      </w:r>
      <w:r w:rsidR="002D5AB6" w:rsidRPr="007F206F">
        <w:rPr>
          <w:rFonts w:ascii="Times New Roman" w:hAnsi="Times New Roman" w:cs="Times New Roman"/>
          <w:sz w:val="28"/>
          <w:szCs w:val="28"/>
        </w:rPr>
        <w:t>ей</w:t>
      </w:r>
      <w:r w:rsidR="00B42A36" w:rsidRPr="007F206F">
        <w:rPr>
          <w:rFonts w:ascii="Times New Roman" w:hAnsi="Times New Roman" w:cs="Times New Roman"/>
          <w:sz w:val="28"/>
          <w:szCs w:val="28"/>
        </w:rPr>
        <w:t>, начисленных налоговому агенту за несвоевременное исчисление, удержание, перечисление социальных платежей в размерах, установленных законодательством Республики Казахстан;</w:t>
      </w:r>
    </w:p>
    <w:p w14:paraId="26E27A8E" w14:textId="5B162DD7" w:rsidR="00BF6B81" w:rsidRPr="007F206F" w:rsidRDefault="007B6A8F"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C7836" w:rsidRPr="007F206F">
        <w:rPr>
          <w:rFonts w:ascii="Times New Roman" w:hAnsi="Times New Roman" w:cs="Times New Roman"/>
          <w:sz w:val="28"/>
          <w:szCs w:val="28"/>
        </w:rPr>
        <w:t>7</w:t>
      </w:r>
      <w:r w:rsidR="00B42A36" w:rsidRPr="007F206F">
        <w:rPr>
          <w:rFonts w:ascii="Times New Roman" w:hAnsi="Times New Roman" w:cs="Times New Roman"/>
          <w:sz w:val="28"/>
          <w:szCs w:val="28"/>
        </w:rPr>
        <w:t xml:space="preserve">) </w:t>
      </w:r>
      <w:r w:rsidR="00BF6B81" w:rsidRPr="007F206F">
        <w:rPr>
          <w:rFonts w:ascii="Times New Roman" w:hAnsi="Times New Roman" w:cs="Times New Roman"/>
          <w:sz w:val="28"/>
          <w:szCs w:val="28"/>
        </w:rPr>
        <w:t>компенсация расходов членам органа управления (совета директоров или иного органа), понесенных в связи с выполнением возложенных управленческих обязанностей, в пределах:</w:t>
      </w:r>
    </w:p>
    <w:p w14:paraId="59844E7C" w14:textId="73C470E6" w:rsidR="00BF6B81" w:rsidRPr="007F206F" w:rsidRDefault="00BF6B81"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расходов на проезд к месту выполнения управленческих обязанностей и обратно, включая оплату расходов за бронь и багаж, на основании документов, подтверждающих такие расходы;</w:t>
      </w:r>
    </w:p>
    <w:p w14:paraId="43C3CE07" w14:textId="0CD5282F" w:rsidR="00BF6B81" w:rsidRPr="007F206F" w:rsidRDefault="00BF6B81"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расходов на проживание за пределами Республики Казахстан, включая оплату расходов за бронь,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14:paraId="49C3BA5C" w14:textId="4E321FC5" w:rsidR="00BF6B81" w:rsidRPr="007F206F" w:rsidRDefault="00BF6B81"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расходов на проживание в Республике Казахстан, включая оплату расходов за бронь, на основании документов, подтверждающих такие расходы;</w:t>
      </w:r>
    </w:p>
    <w:p w14:paraId="74D130C3" w14:textId="7E0A9C1C" w:rsidR="00BF6B81" w:rsidRPr="007F206F" w:rsidRDefault="00BF6B81"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bCs/>
          <w:sz w:val="28"/>
          <w:szCs w:val="28"/>
        </w:rPr>
        <w:t>расходов на оформление разрешений на въезд и выезд (визы) (стоимость визы, консульских услуг, обязательного медицинского страхования)</w:t>
      </w:r>
      <w:r w:rsidRPr="007F206F">
        <w:rPr>
          <w:rFonts w:ascii="Times New Roman" w:hAnsi="Times New Roman" w:cs="Times New Roman"/>
          <w:sz w:val="28"/>
          <w:szCs w:val="28"/>
        </w:rPr>
        <w:t xml:space="preserve"> на основании документов, подтверждающих такие расходы;</w:t>
      </w:r>
    </w:p>
    <w:p w14:paraId="1848A4C6" w14:textId="77777777" w:rsidR="00BF6B81" w:rsidRPr="007F206F" w:rsidRDefault="00BF6B81"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суммы денег не более 6-кратного месячного расчетного показателя, действующего на 1 января соответствующего финансового года, за каждый календарный день нахождения в Республике Казахстан для выполнения управленческих обязанностей в течение периода, не превышающего сорока календарных дней;</w:t>
      </w:r>
    </w:p>
    <w:p w14:paraId="35E60431" w14:textId="7764F9C9" w:rsidR="00BF6B81" w:rsidRPr="007F206F" w:rsidRDefault="00BF6B81" w:rsidP="00BF6B81">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суммы денег не более 8-кратного месячного расчетного показателя,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w:t>
      </w:r>
    </w:p>
    <w:p w14:paraId="526D8CD5" w14:textId="77777777" w:rsidR="00E35C84" w:rsidRPr="007F206F" w:rsidRDefault="00BF6B81" w:rsidP="00E35C84">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подпункта место выполнения управленческих обязанностей не должно совпадать с местом постоянного проживания</w:t>
      </w:r>
      <w:r w:rsidR="00E35C84" w:rsidRPr="007F206F">
        <w:rPr>
          <w:rFonts w:ascii="Times New Roman" w:hAnsi="Times New Roman" w:cs="Times New Roman"/>
          <w:sz w:val="28"/>
          <w:szCs w:val="28"/>
        </w:rPr>
        <w:t>;</w:t>
      </w:r>
    </w:p>
    <w:p w14:paraId="65FE4DDB" w14:textId="77777777" w:rsidR="00E35C84" w:rsidRPr="007F206F" w:rsidRDefault="00E35C84" w:rsidP="00E35C84">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18) выплаты конфиденциальным помощникам в соответствии с законами Республики Казахстан «Об оперативно-розыскной деятельности», «О контрразведывательной деятельности» и лицам, оказывающим конфиденциальное содействие субъектам внешней разведки в соответствии с Законом Республики Казахстан «О внешней разведке»;</w:t>
      </w:r>
    </w:p>
    <w:p w14:paraId="4C1BA39B" w14:textId="5747B0DC" w:rsidR="00E35C84" w:rsidRPr="007F206F" w:rsidRDefault="00E35C84" w:rsidP="00E35C84">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19) сумма обязательства заемщика по оплате государственной пошлины, взимаемой с подаваемого в суд искового заявления, погашенного за такого заемщика банком, организацией, осуществляющей отдельные виды банковских операций, а также коллекторским агентством.</w:t>
      </w:r>
    </w:p>
    <w:p w14:paraId="423510A7" w14:textId="77777777" w:rsidR="00E35C84" w:rsidRPr="007F206F" w:rsidRDefault="00E35C84" w:rsidP="00BF6B81">
      <w:pPr>
        <w:spacing w:after="0" w:line="240" w:lineRule="auto"/>
        <w:ind w:firstLineChars="302" w:firstLine="846"/>
        <w:contextualSpacing/>
        <w:jc w:val="both"/>
        <w:rPr>
          <w:rFonts w:ascii="Times New Roman" w:hAnsi="Times New Roman" w:cs="Times New Roman"/>
          <w:sz w:val="28"/>
          <w:szCs w:val="28"/>
        </w:rPr>
      </w:pPr>
    </w:p>
    <w:p w14:paraId="2763FD4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4C8F3264" w14:textId="77777777" w:rsidR="00182D35" w:rsidRPr="007F206F" w:rsidRDefault="00182D35" w:rsidP="007B3937">
      <w:pPr>
        <w:spacing w:after="0" w:line="240" w:lineRule="auto"/>
        <w:ind w:firstLineChars="303" w:firstLine="848"/>
        <w:contextualSpacing/>
        <w:jc w:val="center"/>
        <w:rPr>
          <w:rFonts w:ascii="Times New Roman" w:hAnsi="Times New Roman" w:cs="Times New Roman"/>
          <w:sz w:val="28"/>
          <w:szCs w:val="28"/>
        </w:rPr>
      </w:pPr>
    </w:p>
    <w:p w14:paraId="41F813C3" w14:textId="7E52E103" w:rsidR="001167B7" w:rsidRPr="007F206F" w:rsidRDefault="001167B7" w:rsidP="007B3937">
      <w:pPr>
        <w:spacing w:after="0" w:line="240" w:lineRule="auto"/>
        <w:ind w:firstLineChars="303" w:firstLine="848"/>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2. Годовой доход физического лица</w:t>
      </w:r>
    </w:p>
    <w:p w14:paraId="651AF58E" w14:textId="77777777" w:rsidR="001167B7" w:rsidRPr="007F206F" w:rsidRDefault="001167B7" w:rsidP="007B3937">
      <w:pPr>
        <w:spacing w:after="0" w:line="240" w:lineRule="auto"/>
        <w:ind w:firstLineChars="303" w:firstLine="848"/>
        <w:contextualSpacing/>
        <w:jc w:val="center"/>
        <w:rPr>
          <w:rFonts w:ascii="Times New Roman" w:hAnsi="Times New Roman" w:cs="Times New Roman"/>
          <w:sz w:val="28"/>
          <w:szCs w:val="28"/>
        </w:rPr>
      </w:pPr>
    </w:p>
    <w:p w14:paraId="564B40FF"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71</w:t>
      </w:r>
      <w:r w:rsidRPr="007F206F">
        <w:rPr>
          <w:rFonts w:ascii="Times New Roman" w:hAnsi="Times New Roman" w:cs="Times New Roman"/>
          <w:sz w:val="28"/>
          <w:szCs w:val="28"/>
        </w:rPr>
        <w:t>. Общие положения по годовому доходу физического лица</w:t>
      </w:r>
    </w:p>
    <w:p w14:paraId="20094C82"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1FC8D0D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14:paraId="7600E27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у источника выплаты;</w:t>
      </w:r>
    </w:p>
    <w:p w14:paraId="1AFC83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физическим лицом самостоятельно.</w:t>
      </w:r>
    </w:p>
    <w:p w14:paraId="644381D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годовой доход физического лица включаются все виды его доходов: </w:t>
      </w:r>
    </w:p>
    <w:p w14:paraId="0CD813C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работника, включая доход домашнего работника;</w:t>
      </w:r>
    </w:p>
    <w:p w14:paraId="587BA5DD" w14:textId="77777777" w:rsidR="005A1A45" w:rsidRPr="007F206F" w:rsidRDefault="00E20A8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доход трудового иммигранта – </w:t>
      </w:r>
      <w:r w:rsidR="005A1A45" w:rsidRPr="007F206F">
        <w:rPr>
          <w:rFonts w:ascii="Times New Roman" w:hAnsi="Times New Roman" w:cs="Times New Roman"/>
          <w:sz w:val="28"/>
          <w:szCs w:val="28"/>
        </w:rPr>
        <w:t>резидента;</w:t>
      </w:r>
    </w:p>
    <w:p w14:paraId="1A96F0B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доход в виде безвозмездно полученного имущества; </w:t>
      </w:r>
    </w:p>
    <w:p w14:paraId="2B9C95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доход в виде единовременных пенсионных выплат, </w:t>
      </w:r>
    </w:p>
    <w:p w14:paraId="3115FDF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доход в виде пенсионных выплат;</w:t>
      </w:r>
    </w:p>
    <w:p w14:paraId="33BC6DB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доход в виде дивидендов;</w:t>
      </w:r>
    </w:p>
    <w:p w14:paraId="5EC97A1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доход в виде вознаграждений;</w:t>
      </w:r>
    </w:p>
    <w:p w14:paraId="725DAD2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доход в виде выигрышей;</w:t>
      </w:r>
    </w:p>
    <w:p w14:paraId="0EC99BF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доход в виде стипендии;</w:t>
      </w:r>
    </w:p>
    <w:p w14:paraId="6771666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10) доход по договорам страхования;</w:t>
      </w:r>
    </w:p>
    <w:p w14:paraId="0472CAE0" w14:textId="77777777" w:rsidR="00117204"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117204" w:rsidRPr="007F206F">
        <w:rPr>
          <w:rFonts w:ascii="Times New Roman" w:hAnsi="Times New Roman" w:cs="Times New Roman"/>
          <w:sz w:val="28"/>
          <w:szCs w:val="28"/>
        </w:rPr>
        <w:t>1</w:t>
      </w:r>
      <w:r w:rsidRPr="007F206F">
        <w:rPr>
          <w:rFonts w:ascii="Times New Roman" w:hAnsi="Times New Roman" w:cs="Times New Roman"/>
          <w:sz w:val="28"/>
          <w:szCs w:val="28"/>
        </w:rPr>
        <w:t xml:space="preserve">) доход от реализации товаров, выполнения работ, оказания услуг; </w:t>
      </w:r>
    </w:p>
    <w:p w14:paraId="42DDA919" w14:textId="77777777" w:rsidR="00117204" w:rsidRPr="007F206F" w:rsidRDefault="00117204"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12) имущественный доход;</w:t>
      </w:r>
    </w:p>
    <w:p w14:paraId="4CAD06F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13) доход индивидуального предпринимателя;</w:t>
      </w:r>
    </w:p>
    <w:p w14:paraId="24F1E8C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14) доход лица, занимающегося частной практикой;</w:t>
      </w:r>
    </w:p>
    <w:p w14:paraId="6F7B33F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15) доходы от личного подсобного хозяйства;</w:t>
      </w:r>
    </w:p>
    <w:p w14:paraId="648479B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16) другие доходы;</w:t>
      </w:r>
    </w:p>
    <w:p w14:paraId="493F5C18" w14:textId="2DFB8DD5"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17)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w:t>
      </w:r>
      <w:r w:rsidR="00292105" w:rsidRPr="007F206F">
        <w:rPr>
          <w:rFonts w:ascii="Times New Roman" w:hAnsi="Times New Roman" w:cs="Times New Roman"/>
          <w:sz w:val="28"/>
          <w:szCs w:val="28"/>
        </w:rPr>
        <w:t>99</w:t>
      </w:r>
      <w:r w:rsidRPr="007F206F">
        <w:rPr>
          <w:rFonts w:ascii="Times New Roman" w:hAnsi="Times New Roman" w:cs="Times New Roman"/>
          <w:sz w:val="28"/>
          <w:szCs w:val="28"/>
        </w:rPr>
        <w:t xml:space="preserve"> настоящего Кодекса.</w:t>
      </w:r>
    </w:p>
    <w:p w14:paraId="1EBCD80B" w14:textId="169789F0" w:rsidR="005A1A45" w:rsidRPr="007F206F" w:rsidRDefault="00021E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5A1A45" w:rsidRPr="007F206F">
        <w:rPr>
          <w:rFonts w:ascii="Times New Roman" w:hAnsi="Times New Roman" w:cs="Times New Roman"/>
          <w:sz w:val="28"/>
          <w:szCs w:val="28"/>
        </w:rPr>
        <w:t xml:space="preserve">. Доходы, указанные в пункте </w:t>
      </w:r>
      <w:r w:rsidR="00B722EA" w:rsidRPr="007F206F">
        <w:rPr>
          <w:rFonts w:ascii="Times New Roman" w:hAnsi="Times New Roman" w:cs="Times New Roman"/>
          <w:sz w:val="28"/>
          <w:szCs w:val="28"/>
          <w:lang w:val="kk-KZ"/>
        </w:rPr>
        <w:t>2</w:t>
      </w:r>
      <w:r w:rsidR="005A1A45" w:rsidRPr="007F206F">
        <w:rPr>
          <w:rFonts w:ascii="Times New Roman" w:hAnsi="Times New Roman" w:cs="Times New Roman"/>
          <w:sz w:val="28"/>
          <w:szCs w:val="28"/>
        </w:rPr>
        <w:t xml:space="preserve"> настоящей статьи, подлежат налогообложению:</w:t>
      </w:r>
    </w:p>
    <w:p w14:paraId="4DB8D0D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физическим лицом самостоятельно </w:t>
      </w:r>
      <w:r w:rsidR="00524CD5" w:rsidRPr="007F206F">
        <w:rPr>
          <w:rFonts w:ascii="Times New Roman" w:hAnsi="Times New Roman" w:cs="Times New Roman"/>
          <w:sz w:val="28"/>
          <w:szCs w:val="28"/>
        </w:rPr>
        <w:t>–</w:t>
      </w:r>
      <w:r w:rsidRPr="007F206F">
        <w:rPr>
          <w:rFonts w:ascii="Times New Roman" w:hAnsi="Times New Roman" w:cs="Times New Roman"/>
          <w:sz w:val="28"/>
          <w:szCs w:val="28"/>
        </w:rPr>
        <w:t xml:space="preserve"> в случае получения таких доходов от лица, не являющегося налоговым агентом;</w:t>
      </w:r>
    </w:p>
    <w:p w14:paraId="05946C2E" w14:textId="77777777" w:rsidR="005A31B5" w:rsidRPr="007F206F" w:rsidRDefault="000E70BB" w:rsidP="00246703">
      <w:pPr>
        <w:numPr>
          <w:ilvl w:val="0"/>
          <w:numId w:val="8"/>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налоговым агентом – в случае получения таких доходов от налогового агента, кроме доходов, указанных в подпунктах 12) </w:t>
      </w:r>
      <w:r w:rsidR="00E6221D" w:rsidRPr="007F206F">
        <w:rPr>
          <w:rFonts w:ascii="Times New Roman" w:hAnsi="Times New Roman" w:cs="Times New Roman"/>
          <w:sz w:val="28"/>
          <w:szCs w:val="28"/>
        </w:rPr>
        <w:t>–</w:t>
      </w:r>
      <w:r w:rsidRPr="007F206F">
        <w:rPr>
          <w:rFonts w:ascii="Times New Roman" w:hAnsi="Times New Roman" w:cs="Times New Roman"/>
          <w:sz w:val="28"/>
          <w:szCs w:val="28"/>
        </w:rPr>
        <w:t xml:space="preserve"> 14) пункта </w:t>
      </w:r>
      <w:r w:rsidR="00021E53" w:rsidRPr="007F206F">
        <w:rPr>
          <w:rFonts w:ascii="Times New Roman" w:hAnsi="Times New Roman" w:cs="Times New Roman"/>
          <w:sz w:val="28"/>
          <w:szCs w:val="28"/>
        </w:rPr>
        <w:t>2</w:t>
      </w:r>
      <w:r w:rsidR="005A31B5" w:rsidRPr="007F206F">
        <w:rPr>
          <w:rFonts w:ascii="Times New Roman" w:hAnsi="Times New Roman" w:cs="Times New Roman"/>
          <w:sz w:val="28"/>
          <w:szCs w:val="28"/>
        </w:rPr>
        <w:t xml:space="preserve"> настоящей статьи.</w:t>
      </w:r>
    </w:p>
    <w:p w14:paraId="2EACB175" w14:textId="22A36E93" w:rsidR="005A31B5" w:rsidRPr="007F206F" w:rsidRDefault="005A31B5" w:rsidP="005A31B5">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Положения настоящей статьи не распространяются на экономические выгоды, указанные в статье 365 настоящего Кодекса, которые не рассматриваются в качестве дохода физического лица.</w:t>
      </w:r>
    </w:p>
    <w:p w14:paraId="02AB0AC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76C8595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955A2B" w:rsidRPr="007F206F">
        <w:rPr>
          <w:rFonts w:ascii="Times New Roman" w:hAnsi="Times New Roman" w:cs="Times New Roman"/>
          <w:sz w:val="28"/>
          <w:szCs w:val="28"/>
        </w:rPr>
        <w:t>72</w:t>
      </w:r>
      <w:r w:rsidRPr="007F206F">
        <w:rPr>
          <w:rFonts w:ascii="Times New Roman" w:hAnsi="Times New Roman" w:cs="Times New Roman"/>
          <w:sz w:val="28"/>
          <w:szCs w:val="28"/>
        </w:rPr>
        <w:t>. Доход работника, включая доход домашнего работника</w:t>
      </w:r>
    </w:p>
    <w:p w14:paraId="7F184688"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6156BDC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Доходами работника, подлежащими налогообложению, являются доходы физического лица, подлежащие получению и (или) полученные от работодателя в виде оплаты труда и иной материальной выгоды в связи с наличием трудовых отношений в соответствии с законодательством Республики Казахстан или иностранного государства.</w:t>
      </w:r>
    </w:p>
    <w:p w14:paraId="57BB443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 работника признается независимо от:</w:t>
      </w:r>
    </w:p>
    <w:p w14:paraId="4634284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получения его в Республике Казахстан или за ее пределами;</w:t>
      </w:r>
    </w:p>
    <w:p w14:paraId="59F9034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формы, в которой получен доход.</w:t>
      </w:r>
    </w:p>
    <w:p w14:paraId="40FFA77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Доходами работника, подлежащими налогообложению, являются:</w:t>
      </w:r>
    </w:p>
    <w:p w14:paraId="2AC75C1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524CD5" w:rsidRPr="007F206F">
        <w:rPr>
          <w:rFonts w:ascii="Times New Roman" w:hAnsi="Times New Roman" w:cs="Times New Roman"/>
          <w:sz w:val="28"/>
          <w:szCs w:val="28"/>
        </w:rPr>
        <w:t xml:space="preserve"> </w:t>
      </w:r>
      <w:r w:rsidR="00767832" w:rsidRPr="007F206F">
        <w:rPr>
          <w:rFonts w:ascii="Times New Roman" w:hAnsi="Times New Roman" w:cs="Times New Roman"/>
          <w:sz w:val="28"/>
          <w:szCs w:val="28"/>
        </w:rPr>
        <w:t>деньги, полученные работником в собственность от работодателя на невозвратной основе;</w:t>
      </w:r>
    </w:p>
    <w:p w14:paraId="3D23ACA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стоимость товаров, ценных бумаг, доли участия и иного имущества (кроме денег), полученных работником в собственность от:</w:t>
      </w:r>
    </w:p>
    <w:p w14:paraId="1CA255A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работодателя;</w:t>
      </w:r>
    </w:p>
    <w:p w14:paraId="1ABCFE9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третьих лиц и оплаченных работодателем такому третьему лицу и (или) работнику;</w:t>
      </w:r>
    </w:p>
    <w:p w14:paraId="5F7F207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стоимость выполненных работ, оказанных услуг, полученных работником от:</w:t>
      </w:r>
    </w:p>
    <w:p w14:paraId="2B0E92D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работодателя;</w:t>
      </w:r>
    </w:p>
    <w:p w14:paraId="6923E86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третьих лиц и оплаченных работодателем такому третьему лицу и (или) работнику;</w:t>
      </w:r>
    </w:p>
    <w:p w14:paraId="21973D9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отрицательная разница между стоимостью реализации товаров работодателем работнику и:</w:t>
      </w:r>
    </w:p>
    <w:p w14:paraId="4221931B" w14:textId="58AC3A9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балансовой стоимостью этих товаров без учета переоценки, по которой они учитывались у работодателя на дату </w:t>
      </w:r>
      <w:r w:rsidR="00E03C99" w:rsidRPr="007F206F">
        <w:rPr>
          <w:rFonts w:ascii="Times New Roman" w:hAnsi="Times New Roman" w:cs="Times New Roman"/>
          <w:sz w:val="28"/>
          <w:szCs w:val="28"/>
          <w:lang w:val="kk-KZ"/>
        </w:rPr>
        <w:t>их</w:t>
      </w:r>
      <w:r w:rsidRPr="007F206F">
        <w:rPr>
          <w:rFonts w:ascii="Times New Roman" w:hAnsi="Times New Roman" w:cs="Times New Roman"/>
          <w:sz w:val="28"/>
          <w:szCs w:val="28"/>
        </w:rPr>
        <w:t xml:space="preserve"> реализации, или </w:t>
      </w:r>
    </w:p>
    <w:p w14:paraId="1D154BD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ценой приобретения </w:t>
      </w:r>
      <w:r w:rsidR="00524CD5" w:rsidRPr="007F206F">
        <w:rPr>
          <w:rFonts w:ascii="Times New Roman" w:hAnsi="Times New Roman" w:cs="Times New Roman"/>
          <w:sz w:val="28"/>
          <w:szCs w:val="28"/>
        </w:rPr>
        <w:t>–</w:t>
      </w:r>
      <w:r w:rsidRPr="007F206F">
        <w:rPr>
          <w:rFonts w:ascii="Times New Roman" w:hAnsi="Times New Roman" w:cs="Times New Roman"/>
          <w:sz w:val="28"/>
          <w:szCs w:val="28"/>
        </w:rPr>
        <w:t xml:space="preserve"> в случаях, когда работодатель не осуществляет ведение бухгалтерского учета;</w:t>
      </w:r>
    </w:p>
    <w:p w14:paraId="550AAF6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отрицательная разница между стоимостью работ, услуг, выполненных, оказанных работодателем работнику на возмездной основе, и расходами работодателя, понесенными в связи с таким выполнением работ, оказанием услуг;</w:t>
      </w:r>
    </w:p>
    <w:p w14:paraId="15F7BC6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сумма долга или обязательства работника перед работодателем, списанного, прекращенного, прощенного по решению работодателя.</w:t>
      </w:r>
    </w:p>
    <w:p w14:paraId="5C03F89C" w14:textId="77777777" w:rsidR="00701D56" w:rsidRPr="007F206F" w:rsidRDefault="00701D5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настоящего пункта распространяются также на доходы, подлежащие получению от лица, с которым физическое лицо состояло в трудовых отношениях, по основаниям, возникшим из таких трудовых отношений, и выплачиваемые после увольнения работника в соответствии с законодательством Республики Казахстан. </w:t>
      </w:r>
    </w:p>
    <w:p w14:paraId="1F656B2A"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подпунктов 1) – 3) настоящего пункта не применяются при возникновении у работника дебиторской задолженности за полученное имущество, в том числе деньги, работы, услуги.</w:t>
      </w:r>
    </w:p>
    <w:p w14:paraId="10CCF2B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Для целей подпунктов 2) и 3) пункта </w:t>
      </w:r>
      <w:r w:rsidR="00767832" w:rsidRPr="007F206F">
        <w:rPr>
          <w:rFonts w:ascii="Times New Roman" w:hAnsi="Times New Roman" w:cs="Times New Roman"/>
          <w:sz w:val="28"/>
          <w:szCs w:val="28"/>
        </w:rPr>
        <w:t>3</w:t>
      </w:r>
      <w:r w:rsidRPr="007F206F">
        <w:rPr>
          <w:rFonts w:ascii="Times New Roman" w:hAnsi="Times New Roman" w:cs="Times New Roman"/>
          <w:sz w:val="28"/>
          <w:szCs w:val="28"/>
        </w:rPr>
        <w:t xml:space="preserve"> настоящей статьи стоимость полученного имущества, работ, услуг определяется с учетом соответствующей суммы налога на добавленную стоимость и акцизов в размере:</w:t>
      </w:r>
    </w:p>
    <w:p w14:paraId="218822C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балансовой стоимости, по которой полученное имущество учитывалось у передающего лица на дату его передачи, или при отсутствии балансовой стоимости </w:t>
      </w:r>
      <w:r w:rsidR="00524CD5" w:rsidRPr="007F206F">
        <w:rPr>
          <w:rFonts w:ascii="Times New Roman" w:hAnsi="Times New Roman" w:cs="Times New Roman"/>
          <w:sz w:val="28"/>
          <w:szCs w:val="28"/>
        </w:rPr>
        <w:t>–</w:t>
      </w:r>
      <w:r w:rsidRPr="007F206F">
        <w:rPr>
          <w:rFonts w:ascii="Times New Roman" w:hAnsi="Times New Roman" w:cs="Times New Roman"/>
          <w:sz w:val="28"/>
          <w:szCs w:val="28"/>
        </w:rPr>
        <w:t xml:space="preserve"> стоимости имущества, определенной договором или иным документом, на основании которого произведен прием-передача имущества;</w:t>
      </w:r>
    </w:p>
    <w:p w14:paraId="7EAA42D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расходов работодателя, понесенных в связи с выполнением работ, оказанием услуг.</w:t>
      </w:r>
    </w:p>
    <w:p w14:paraId="64D4290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К доходу работника не относятся следующие виды доходов:</w:t>
      </w:r>
    </w:p>
    <w:p w14:paraId="3A378880" w14:textId="73FE8A2F"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реализации товаров, работ, услуг;</w:t>
      </w:r>
    </w:p>
    <w:p w14:paraId="7F7C79DA" w14:textId="302CD02C"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009B1B19" w:rsidRPr="007F206F">
        <w:rPr>
          <w:rFonts w:ascii="Times New Roman" w:hAnsi="Times New Roman" w:cs="Times New Roman"/>
          <w:sz w:val="28"/>
          <w:szCs w:val="28"/>
        </w:rPr>
        <w:t>доход в виде е</w:t>
      </w:r>
      <w:r w:rsidR="00277DF9" w:rsidRPr="007F206F">
        <w:rPr>
          <w:rFonts w:ascii="Times New Roman" w:hAnsi="Times New Roman" w:cs="Times New Roman"/>
          <w:sz w:val="28"/>
          <w:szCs w:val="28"/>
        </w:rPr>
        <w:t>диновременных пенсионных выплат</w:t>
      </w:r>
      <w:r w:rsidR="009B1B19" w:rsidRPr="007F206F">
        <w:rPr>
          <w:rFonts w:ascii="Times New Roman" w:hAnsi="Times New Roman" w:cs="Times New Roman"/>
          <w:sz w:val="28"/>
          <w:szCs w:val="28"/>
        </w:rPr>
        <w:t xml:space="preserve"> </w:t>
      </w:r>
      <w:r w:rsidR="00AA1F01" w:rsidRPr="007F206F">
        <w:rPr>
          <w:rFonts w:ascii="Times New Roman" w:eastAsia="Times New Roman" w:hAnsi="Times New Roman" w:cs="Times New Roman"/>
          <w:sz w:val="28"/>
          <w:szCs w:val="28"/>
          <w:lang w:eastAsia="ru-RU"/>
        </w:rPr>
        <w:t>и доход в виде</w:t>
      </w:r>
      <w:r w:rsidR="00AA1F01" w:rsidRPr="007F206F">
        <w:rPr>
          <w:rFonts w:ascii="Times New Roman" w:hAnsi="Times New Roman" w:cs="Times New Roman"/>
          <w:sz w:val="28"/>
          <w:szCs w:val="28"/>
        </w:rPr>
        <w:t xml:space="preserve"> </w:t>
      </w:r>
      <w:r w:rsidRPr="007F206F">
        <w:rPr>
          <w:rFonts w:ascii="Times New Roman" w:hAnsi="Times New Roman" w:cs="Times New Roman"/>
          <w:sz w:val="28"/>
          <w:szCs w:val="28"/>
        </w:rPr>
        <w:t>пенсионных выплат;</w:t>
      </w:r>
    </w:p>
    <w:p w14:paraId="655B9AD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доход в виде дивидендов, вознаграждений, выигрышей;</w:t>
      </w:r>
    </w:p>
    <w:p w14:paraId="0650846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стипендии;</w:t>
      </w:r>
    </w:p>
    <w:p w14:paraId="59F30EEC" w14:textId="49B81E68"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доход по договорам страхования;</w:t>
      </w:r>
    </w:p>
    <w:p w14:paraId="5C90487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имущественный доход;</w:t>
      </w:r>
    </w:p>
    <w:p w14:paraId="26395AD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доход индивидуального предпринимателя;</w:t>
      </w:r>
    </w:p>
    <w:p w14:paraId="015FDBB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доход лица, занимающегося частной практикой;</w:t>
      </w:r>
    </w:p>
    <w:p w14:paraId="557D49A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доходы от личного подсобного хозяйства.</w:t>
      </w:r>
    </w:p>
    <w:p w14:paraId="4280939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59ABFFE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73</w:t>
      </w:r>
      <w:r w:rsidRPr="007F206F">
        <w:rPr>
          <w:rFonts w:ascii="Times New Roman" w:hAnsi="Times New Roman" w:cs="Times New Roman"/>
          <w:sz w:val="28"/>
          <w:szCs w:val="28"/>
        </w:rPr>
        <w:t>. Доход трудового иммигранта</w:t>
      </w:r>
      <w:r w:rsidR="00524CD5"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резидента</w:t>
      </w:r>
    </w:p>
    <w:p w14:paraId="3685CD50"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462241F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Для целей настоящего Кодекса трудовым иммигрантом</w:t>
      </w:r>
      <w:r w:rsidR="00524CD5"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резидентом является физическое лицо – резидент, заключившее трудовой договор на выполнение работ, оказание услуг у работодателя </w:t>
      </w:r>
      <w:r w:rsidR="00524CD5" w:rsidRPr="007F206F">
        <w:rPr>
          <w:rFonts w:ascii="Times New Roman" w:hAnsi="Times New Roman" w:cs="Times New Roman"/>
          <w:sz w:val="28"/>
          <w:szCs w:val="28"/>
        </w:rPr>
        <w:t>–</w:t>
      </w:r>
      <w:r w:rsidRPr="007F206F">
        <w:rPr>
          <w:rFonts w:ascii="Times New Roman" w:hAnsi="Times New Roman" w:cs="Times New Roman"/>
          <w:sz w:val="28"/>
          <w:szCs w:val="28"/>
        </w:rPr>
        <w:t xml:space="preserve"> физического лица в домашнем хозяйстве в соответствии с трудовым законодательством Республики Казахстан на основании разрешения трудовому иммигранту.</w:t>
      </w:r>
    </w:p>
    <w:p w14:paraId="2B497AA5" w14:textId="0381E2E2"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Доход трудового </w:t>
      </w:r>
      <w:r w:rsidR="00524CD5" w:rsidRPr="007F206F">
        <w:rPr>
          <w:rFonts w:ascii="Times New Roman" w:hAnsi="Times New Roman" w:cs="Times New Roman"/>
          <w:sz w:val="28"/>
          <w:szCs w:val="28"/>
        </w:rPr>
        <w:t>иммигранта – резидента</w:t>
      </w:r>
      <w:r w:rsidR="00400F02" w:rsidRPr="007F206F">
        <w:rPr>
          <w:rFonts w:ascii="Times New Roman" w:hAnsi="Times New Roman" w:cs="Times New Roman"/>
          <w:b/>
          <w:sz w:val="24"/>
          <w:szCs w:val="24"/>
        </w:rPr>
        <w:t xml:space="preserve"> </w:t>
      </w:r>
      <w:r w:rsidR="00400F02" w:rsidRPr="007F206F">
        <w:rPr>
          <w:rFonts w:ascii="Times New Roman" w:hAnsi="Times New Roman" w:cs="Times New Roman"/>
          <w:sz w:val="28"/>
          <w:szCs w:val="28"/>
        </w:rPr>
        <w:t>признается доходом работника, подлежащим налогообложению самостоятельно, который</w:t>
      </w:r>
      <w:r w:rsidR="00524CD5" w:rsidRPr="007F206F">
        <w:rPr>
          <w:rFonts w:ascii="Times New Roman" w:hAnsi="Times New Roman" w:cs="Times New Roman"/>
          <w:sz w:val="28"/>
          <w:szCs w:val="28"/>
        </w:rPr>
        <w:t xml:space="preserve"> </w:t>
      </w:r>
      <w:r w:rsidRPr="007F206F">
        <w:rPr>
          <w:rFonts w:ascii="Times New Roman" w:hAnsi="Times New Roman" w:cs="Times New Roman"/>
          <w:sz w:val="28"/>
          <w:szCs w:val="28"/>
        </w:rPr>
        <w:t>состоит из следующих доходов:</w:t>
      </w:r>
    </w:p>
    <w:p w14:paraId="3CF2E49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сумма минимального облагаемого дохода в 40-кратном </w:t>
      </w:r>
      <w:r w:rsidR="00E6221D" w:rsidRPr="007F206F">
        <w:rPr>
          <w:rFonts w:ascii="Times New Roman" w:hAnsi="Times New Roman" w:cs="Times New Roman"/>
          <w:sz w:val="28"/>
          <w:szCs w:val="28"/>
        </w:rPr>
        <w:br/>
      </w:r>
      <w:r w:rsidRPr="007F206F">
        <w:rPr>
          <w:rFonts w:ascii="Times New Roman" w:hAnsi="Times New Roman" w:cs="Times New Roman"/>
          <w:sz w:val="28"/>
          <w:szCs w:val="28"/>
        </w:rPr>
        <w:t xml:space="preserve">размере </w:t>
      </w:r>
      <w:r w:rsidR="00FB50D7"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w:t>
      </w:r>
      <w:r w:rsidR="00524CD5" w:rsidRPr="007F206F">
        <w:rPr>
          <w:rFonts w:ascii="Times New Roman" w:hAnsi="Times New Roman" w:cs="Times New Roman"/>
          <w:sz w:val="28"/>
          <w:szCs w:val="28"/>
        </w:rPr>
        <w:t xml:space="preserve">иммигрантом – резидентом </w:t>
      </w:r>
      <w:r w:rsidRPr="007F206F">
        <w:rPr>
          <w:rFonts w:ascii="Times New Roman" w:hAnsi="Times New Roman" w:cs="Times New Roman"/>
          <w:sz w:val="28"/>
          <w:szCs w:val="28"/>
        </w:rPr>
        <w:t xml:space="preserve">в заявлении на получение (продление) разрешения трудовому иммигранту; </w:t>
      </w:r>
    </w:p>
    <w:p w14:paraId="4D37FD66" w14:textId="16C5FE4F"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сумма превышения дохода, подлежащего получению по трудовому договору, за соответствующий период, указанный трудовым </w:t>
      </w:r>
      <w:r w:rsidR="00524CD5" w:rsidRPr="007F206F">
        <w:rPr>
          <w:rFonts w:ascii="Times New Roman" w:hAnsi="Times New Roman" w:cs="Times New Roman"/>
          <w:sz w:val="28"/>
          <w:szCs w:val="28"/>
        </w:rPr>
        <w:t>иммигрантом – резидентом</w:t>
      </w:r>
      <w:r w:rsidRPr="007F206F">
        <w:rPr>
          <w:rFonts w:ascii="Times New Roman" w:hAnsi="Times New Roman" w:cs="Times New Roman"/>
          <w:sz w:val="28"/>
          <w:szCs w:val="28"/>
        </w:rPr>
        <w:t xml:space="preserve"> в заявлении на получение (продление) разрешения трудовому иммигранту, над суммой минимального облагаемого дохода за этот же </w:t>
      </w:r>
      <w:r w:rsidR="0077230B" w:rsidRPr="007F206F">
        <w:rPr>
          <w:rFonts w:ascii="Times New Roman" w:hAnsi="Times New Roman" w:cs="Times New Roman"/>
          <w:sz w:val="28"/>
          <w:szCs w:val="28"/>
        </w:rPr>
        <w:br/>
      </w:r>
      <w:r w:rsidRPr="007F206F">
        <w:rPr>
          <w:rFonts w:ascii="Times New Roman" w:hAnsi="Times New Roman" w:cs="Times New Roman"/>
          <w:sz w:val="28"/>
          <w:szCs w:val="28"/>
        </w:rPr>
        <w:t>период – при наличии такого превышения.</w:t>
      </w:r>
    </w:p>
    <w:p w14:paraId="780100A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5982F543"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74</w:t>
      </w:r>
      <w:r w:rsidRPr="007F206F">
        <w:rPr>
          <w:rFonts w:ascii="Times New Roman" w:hAnsi="Times New Roman" w:cs="Times New Roman"/>
          <w:sz w:val="28"/>
          <w:szCs w:val="28"/>
        </w:rPr>
        <w:t>. Доход в виде безвозмездно полученного имущества</w:t>
      </w:r>
    </w:p>
    <w:p w14:paraId="1007E914"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p>
    <w:p w14:paraId="1A8560A9"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физического лица в виде безвозмездно полученного имущества, в том числе работ, услуг</w:t>
      </w:r>
      <w:r w:rsidR="00524CD5" w:rsidRPr="007F206F">
        <w:rPr>
          <w:rFonts w:ascii="Times New Roman" w:hAnsi="Times New Roman" w:cs="Times New Roman"/>
          <w:sz w:val="28"/>
          <w:szCs w:val="28"/>
        </w:rPr>
        <w:t>,</w:t>
      </w:r>
      <w:r w:rsidRPr="007F206F">
        <w:rPr>
          <w:rFonts w:ascii="Times New Roman" w:hAnsi="Times New Roman" w:cs="Times New Roman"/>
          <w:sz w:val="28"/>
          <w:szCs w:val="28"/>
        </w:rPr>
        <w:t xml:space="preserve"> возникает от:</w:t>
      </w:r>
    </w:p>
    <w:p w14:paraId="09D9F64F"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безвозмездного получения имущества;</w:t>
      </w:r>
    </w:p>
    <w:p w14:paraId="09CAF00C"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безвозмездного получения выполненных работ, оказанных услуг;</w:t>
      </w:r>
    </w:p>
    <w:p w14:paraId="4967AA71"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безвозмездной оплаты другим лицом стоимости товаров, выполненных работ, оказанных услуг, полученных физическим лицом от третьих лиц;</w:t>
      </w:r>
    </w:p>
    <w:p w14:paraId="29027FBA" w14:textId="77777777" w:rsidR="005A1A45"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прощения (списания) долга или обязательства физического лиц</w:t>
      </w:r>
      <w:r w:rsidR="00FB42FA" w:rsidRPr="007F206F">
        <w:rPr>
          <w:rFonts w:ascii="Times New Roman" w:hAnsi="Times New Roman" w:cs="Times New Roman"/>
          <w:sz w:val="28"/>
          <w:szCs w:val="28"/>
        </w:rPr>
        <w:t>а в полном размере или частично;</w:t>
      </w:r>
    </w:p>
    <w:p w14:paraId="5FEAD1C5" w14:textId="77777777" w:rsidR="00FB42FA" w:rsidRPr="007F206F" w:rsidRDefault="00FB42F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увеличения вклада в уставный капитал юридического лица, произведенного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p w14:paraId="4E7E4C2E" w14:textId="77777777" w:rsidR="00767832" w:rsidRPr="007F206F" w:rsidRDefault="00767832" w:rsidP="007B3937">
      <w:pPr>
        <w:spacing w:after="0" w:line="240" w:lineRule="auto"/>
        <w:ind w:firstLineChars="303" w:firstLine="848"/>
        <w:contextualSpacing/>
        <w:jc w:val="both"/>
        <w:rPr>
          <w:rFonts w:ascii="Times New Roman" w:hAnsi="Times New Roman" w:cs="Times New Roman"/>
          <w:sz w:val="28"/>
          <w:szCs w:val="28"/>
        </w:rPr>
      </w:pPr>
    </w:p>
    <w:p w14:paraId="5E3D63D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75</w:t>
      </w:r>
      <w:r w:rsidRPr="007F206F">
        <w:rPr>
          <w:rFonts w:ascii="Times New Roman" w:hAnsi="Times New Roman" w:cs="Times New Roman"/>
          <w:sz w:val="28"/>
          <w:szCs w:val="28"/>
        </w:rPr>
        <w:t>. Доход в виде единовременных пенсионных выплат</w:t>
      </w:r>
    </w:p>
    <w:p w14:paraId="742C14DB"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5A29090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Доходом в виде единовременных пенсионных выплат является сумма пенсионных накоплений из единого накопительного пенсионного фонда в целях улучшения жилищных условий и (или) оплаты лечения в порядке, установленном законодательством Республики Казахстан о социальной защите.</w:t>
      </w:r>
    </w:p>
    <w:p w14:paraId="734C019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45E5287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76</w:t>
      </w:r>
      <w:r w:rsidRPr="007F206F">
        <w:rPr>
          <w:rFonts w:ascii="Times New Roman" w:hAnsi="Times New Roman" w:cs="Times New Roman"/>
          <w:sz w:val="28"/>
          <w:szCs w:val="28"/>
        </w:rPr>
        <w:t>. Доход в виде пенсионных выплат</w:t>
      </w:r>
    </w:p>
    <w:p w14:paraId="034D27D5"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41FDD35F" w14:textId="77777777" w:rsidR="005A1A45" w:rsidRPr="007F206F" w:rsidRDefault="005A1A45" w:rsidP="007B3937">
      <w:pPr>
        <w:pStyle w:val="msonormalcxspmiddlemrcssattr"/>
        <w:spacing w:before="0" w:beforeAutospacing="0" w:after="0" w:afterAutospacing="0"/>
        <w:ind w:firstLineChars="303" w:firstLine="848"/>
        <w:contextualSpacing/>
        <w:jc w:val="both"/>
        <w:rPr>
          <w:sz w:val="28"/>
          <w:szCs w:val="28"/>
          <w:lang w:val="ru-RU"/>
        </w:rPr>
      </w:pPr>
      <w:r w:rsidRPr="007F206F">
        <w:rPr>
          <w:sz w:val="28"/>
          <w:szCs w:val="28"/>
          <w:lang w:val="ru-RU"/>
        </w:rPr>
        <w:t>1. К доходу в виде пенсионных выплат, подлежащему налогообложению, относятся:</w:t>
      </w:r>
    </w:p>
    <w:p w14:paraId="41A2B7CF" w14:textId="77777777" w:rsidR="005A1A45" w:rsidRPr="007F206F" w:rsidRDefault="005A1A45" w:rsidP="007B3937">
      <w:pPr>
        <w:pStyle w:val="msonormalcxspmiddlemrcssattr"/>
        <w:spacing w:before="0" w:beforeAutospacing="0" w:after="0" w:afterAutospacing="0"/>
        <w:ind w:firstLineChars="303" w:firstLine="848"/>
        <w:contextualSpacing/>
        <w:jc w:val="both"/>
        <w:rPr>
          <w:sz w:val="28"/>
          <w:szCs w:val="28"/>
          <w:lang w:val="ru-RU"/>
        </w:rPr>
      </w:pPr>
      <w:r w:rsidRPr="007F206F">
        <w:rPr>
          <w:sz w:val="28"/>
          <w:szCs w:val="28"/>
          <w:lang w:val="ru-RU"/>
        </w:rPr>
        <w:t>1) 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w:t>
      </w:r>
    </w:p>
    <w:p w14:paraId="1A7257F1" w14:textId="77777777" w:rsidR="005A1A45" w:rsidRPr="007F206F" w:rsidRDefault="005A1A45" w:rsidP="007B3937">
      <w:pPr>
        <w:pStyle w:val="msonormalcxspmiddlemrcssattr"/>
        <w:spacing w:before="0" w:beforeAutospacing="0" w:after="0" w:afterAutospacing="0"/>
        <w:ind w:firstLineChars="303" w:firstLine="848"/>
        <w:contextualSpacing/>
        <w:jc w:val="both"/>
        <w:rPr>
          <w:sz w:val="28"/>
          <w:szCs w:val="28"/>
          <w:lang w:val="ru-RU"/>
        </w:rPr>
      </w:pPr>
      <w:r w:rsidRPr="007F206F">
        <w:rPr>
          <w:sz w:val="28"/>
          <w:szCs w:val="28"/>
          <w:lang w:val="ru-RU"/>
        </w:rPr>
        <w:t>2) пенсионные выплаты, осуществляемые за счет бюджетных средств в соответствии с законодательством Республики Казахстан о социальной защите, в том числе по возрасту, за выслугу лет, государственная базовая пенсионная выплата;</w:t>
      </w:r>
    </w:p>
    <w:p w14:paraId="2FA486ED" w14:textId="77777777" w:rsidR="008C31A2" w:rsidRPr="007F206F" w:rsidRDefault="008C31A2" w:rsidP="007B3937">
      <w:pPr>
        <w:pStyle w:val="msonormalcxspmiddlemrcssattr"/>
        <w:spacing w:before="0" w:beforeAutospacing="0" w:after="0" w:afterAutospacing="0"/>
        <w:ind w:firstLineChars="303" w:firstLine="848"/>
        <w:contextualSpacing/>
        <w:jc w:val="both"/>
        <w:rPr>
          <w:sz w:val="28"/>
          <w:szCs w:val="28"/>
          <w:lang w:val="ru-RU"/>
        </w:rPr>
      </w:pPr>
      <w:r w:rsidRPr="007F206F">
        <w:rPr>
          <w:sz w:val="28"/>
          <w:szCs w:val="28"/>
          <w:lang w:val="ru-RU"/>
        </w:rPr>
        <w:t>3) пенсии, выплата которых осуществляется единым накопительным пенсионным фондом в соответствии с международными договорами, ратифицированными Республикой Казахстан;</w:t>
      </w:r>
    </w:p>
    <w:p w14:paraId="55D90BC9" w14:textId="77777777" w:rsidR="008C31A2" w:rsidRPr="007F206F" w:rsidRDefault="008C31A2" w:rsidP="007B3937">
      <w:pPr>
        <w:pStyle w:val="msonormalcxspmiddlemrcssattr"/>
        <w:spacing w:before="0" w:beforeAutospacing="0" w:after="0" w:afterAutospacing="0"/>
        <w:ind w:firstLineChars="303" w:firstLine="848"/>
        <w:contextualSpacing/>
        <w:jc w:val="both"/>
        <w:rPr>
          <w:sz w:val="28"/>
          <w:szCs w:val="28"/>
          <w:lang w:val="ru-RU"/>
        </w:rPr>
      </w:pPr>
      <w:r w:rsidRPr="007F206F">
        <w:rPr>
          <w:sz w:val="28"/>
          <w:szCs w:val="28"/>
          <w:lang w:val="ru-RU"/>
        </w:rPr>
        <w:t>4) пенсионные выплаты</w:t>
      </w:r>
      <w:r w:rsidR="00524CD5" w:rsidRPr="007F206F">
        <w:rPr>
          <w:sz w:val="28"/>
          <w:szCs w:val="28"/>
          <w:lang w:val="ru-RU"/>
        </w:rPr>
        <w:t xml:space="preserve"> </w:t>
      </w:r>
      <w:r w:rsidRPr="007F206F">
        <w:rPr>
          <w:sz w:val="28"/>
          <w:szCs w:val="28"/>
          <w:lang w:val="ru-RU"/>
        </w:rPr>
        <w:t>в соответствии с законодательством иностранного государства;</w:t>
      </w:r>
    </w:p>
    <w:p w14:paraId="02A6081F" w14:textId="77777777" w:rsidR="008C31A2" w:rsidRPr="007F206F" w:rsidRDefault="008C31A2" w:rsidP="007B3937">
      <w:pPr>
        <w:pStyle w:val="msonormalcxspmiddlemrcssattr"/>
        <w:spacing w:before="0" w:beforeAutospacing="0" w:after="0" w:afterAutospacing="0"/>
        <w:ind w:firstLineChars="303" w:firstLine="848"/>
        <w:contextualSpacing/>
        <w:jc w:val="both"/>
        <w:rPr>
          <w:sz w:val="28"/>
          <w:szCs w:val="28"/>
          <w:lang w:val="ru-RU"/>
        </w:rPr>
      </w:pPr>
      <w:r w:rsidRPr="007F206F">
        <w:rPr>
          <w:sz w:val="28"/>
          <w:szCs w:val="28"/>
          <w:lang w:val="ru-RU"/>
        </w:rPr>
        <w:t>5)</w:t>
      </w:r>
      <w:r w:rsidR="00524CD5" w:rsidRPr="007F206F">
        <w:rPr>
          <w:sz w:val="28"/>
          <w:szCs w:val="28"/>
          <w:lang w:val="ru-RU"/>
        </w:rPr>
        <w:t xml:space="preserve"> </w:t>
      </w:r>
      <w:r w:rsidRPr="007F206F">
        <w:rPr>
          <w:sz w:val="28"/>
          <w:szCs w:val="28"/>
          <w:lang w:val="ru-RU"/>
        </w:rPr>
        <w:t xml:space="preserve">единовременная выплата на погребение умершего лица, имеющего пенсионные накопления </w:t>
      </w:r>
      <w:r w:rsidRPr="007F206F">
        <w:rPr>
          <w:sz w:val="28"/>
          <w:szCs w:val="28"/>
          <w:shd w:val="clear" w:color="auto" w:fill="FFFFFF"/>
          <w:lang w:val="ru-RU"/>
        </w:rPr>
        <w:t>в едином накопительном пенсионном фонде, добровольном накопительном пенсионном фонде</w:t>
      </w:r>
      <w:r w:rsidRPr="007F206F">
        <w:rPr>
          <w:sz w:val="28"/>
          <w:szCs w:val="28"/>
          <w:lang w:val="ru-RU"/>
        </w:rPr>
        <w:t>, в порядке</w:t>
      </w:r>
      <w:r w:rsidR="00FF6851" w:rsidRPr="007F206F">
        <w:rPr>
          <w:sz w:val="28"/>
          <w:szCs w:val="28"/>
          <w:lang w:val="ru-RU"/>
        </w:rPr>
        <w:t xml:space="preserve"> </w:t>
      </w:r>
      <w:r w:rsidRPr="007F206F">
        <w:rPr>
          <w:sz w:val="28"/>
          <w:szCs w:val="28"/>
          <w:lang w:val="ru-RU"/>
        </w:rPr>
        <w:t xml:space="preserve">и размерах, </w:t>
      </w:r>
      <w:r w:rsidR="00FF6851" w:rsidRPr="007F206F">
        <w:rPr>
          <w:sz w:val="28"/>
          <w:szCs w:val="28"/>
          <w:lang w:val="ru-RU"/>
        </w:rPr>
        <w:t xml:space="preserve">которые </w:t>
      </w:r>
      <w:r w:rsidRPr="007F206F">
        <w:rPr>
          <w:sz w:val="28"/>
          <w:szCs w:val="28"/>
          <w:lang w:val="ru-RU"/>
        </w:rPr>
        <w:t>установлен</w:t>
      </w:r>
      <w:r w:rsidR="00FF6851" w:rsidRPr="007F206F">
        <w:rPr>
          <w:sz w:val="28"/>
          <w:szCs w:val="28"/>
          <w:lang w:val="ru-RU"/>
        </w:rPr>
        <w:t>ы</w:t>
      </w:r>
      <w:r w:rsidRPr="007F206F">
        <w:rPr>
          <w:sz w:val="28"/>
          <w:szCs w:val="28"/>
          <w:lang w:val="ru-RU"/>
        </w:rPr>
        <w:t xml:space="preserve"> законодательством Республики Казахстан </w:t>
      </w:r>
      <w:r w:rsidRPr="007F206F">
        <w:rPr>
          <w:bCs/>
          <w:sz w:val="28"/>
          <w:szCs w:val="28"/>
          <w:lang w:val="ru-RU"/>
        </w:rPr>
        <w:t>о социальной защите</w:t>
      </w:r>
      <w:r w:rsidRPr="007F206F">
        <w:rPr>
          <w:sz w:val="28"/>
          <w:szCs w:val="28"/>
          <w:lang w:val="ru-RU"/>
        </w:rPr>
        <w:t>.</w:t>
      </w:r>
    </w:p>
    <w:p w14:paraId="3692488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p>
    <w:p w14:paraId="24F556E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77</w:t>
      </w:r>
      <w:r w:rsidRPr="007F206F">
        <w:rPr>
          <w:rFonts w:ascii="Times New Roman" w:hAnsi="Times New Roman" w:cs="Times New Roman"/>
          <w:sz w:val="28"/>
          <w:szCs w:val="28"/>
        </w:rPr>
        <w:t>. Доход в виде дивидендов</w:t>
      </w:r>
    </w:p>
    <w:p w14:paraId="731305E6"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3BD634A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Доходом в виде дивидендов, подлежащим налогообложению, являются выплаченные (подлежащие выплате) дивиденды, определенные </w:t>
      </w:r>
      <w:bookmarkStart w:id="268" w:name="sub1006081457"/>
      <w:r w:rsidR="00C543D6" w:rsidRPr="007F206F">
        <w:rPr>
          <w:rFonts w:ascii="Times New Roman" w:hAnsi="Times New Roman" w:cs="Times New Roman"/>
          <w:sz w:val="28"/>
          <w:szCs w:val="28"/>
        </w:rPr>
        <w:fldChar w:fldCharType="begin"/>
      </w:r>
      <w:r w:rsidRPr="007F206F">
        <w:rPr>
          <w:rFonts w:ascii="Times New Roman" w:hAnsi="Times New Roman" w:cs="Times New Roman"/>
          <w:sz w:val="28"/>
          <w:szCs w:val="28"/>
        </w:rPr>
        <w:instrText xml:space="preserve"> HYPERLINK "jl:36054980.10116%20"</w:instrText>
      </w:r>
      <w:r w:rsidR="00C543D6" w:rsidRPr="007F206F">
        <w:rPr>
          <w:rFonts w:ascii="Times New Roman" w:hAnsi="Times New Roman" w:cs="Times New Roman"/>
          <w:sz w:val="28"/>
          <w:szCs w:val="28"/>
        </w:rPr>
        <w:fldChar w:fldCharType="separate"/>
      </w:r>
      <w:r w:rsidRPr="007F206F">
        <w:rPr>
          <w:rFonts w:ascii="Times New Roman" w:hAnsi="Times New Roman" w:cs="Times New Roman"/>
          <w:sz w:val="28"/>
          <w:szCs w:val="28"/>
        </w:rPr>
        <w:t>стать</w:t>
      </w:r>
      <w:r w:rsidR="00190590" w:rsidRPr="007F206F">
        <w:rPr>
          <w:rFonts w:ascii="Times New Roman" w:hAnsi="Times New Roman" w:cs="Times New Roman"/>
          <w:sz w:val="28"/>
          <w:szCs w:val="28"/>
        </w:rPr>
        <w:t>ей</w:t>
      </w:r>
      <w:r w:rsidRPr="007F206F">
        <w:rPr>
          <w:rFonts w:ascii="Times New Roman" w:hAnsi="Times New Roman" w:cs="Times New Roman"/>
          <w:sz w:val="28"/>
          <w:szCs w:val="28"/>
        </w:rPr>
        <w:t xml:space="preserve"> 1</w:t>
      </w:r>
      <w:r w:rsidR="00C543D6" w:rsidRPr="007F206F">
        <w:rPr>
          <w:rFonts w:ascii="Times New Roman" w:hAnsi="Times New Roman" w:cs="Times New Roman"/>
          <w:sz w:val="28"/>
          <w:szCs w:val="28"/>
        </w:rPr>
        <w:fldChar w:fldCharType="end"/>
      </w:r>
      <w:bookmarkEnd w:id="268"/>
      <w:r w:rsidR="00190590" w:rsidRPr="007F206F">
        <w:rPr>
          <w:rFonts w:ascii="Times New Roman" w:hAnsi="Times New Roman" w:cs="Times New Roman"/>
          <w:sz w:val="28"/>
          <w:szCs w:val="28"/>
        </w:rPr>
        <w:t>3</w:t>
      </w:r>
      <w:r w:rsidRPr="007F206F">
        <w:rPr>
          <w:rFonts w:ascii="Times New Roman" w:hAnsi="Times New Roman" w:cs="Times New Roman"/>
          <w:sz w:val="28"/>
          <w:szCs w:val="28"/>
        </w:rPr>
        <w:t xml:space="preserve"> настоящего Кодекса.</w:t>
      </w:r>
    </w:p>
    <w:p w14:paraId="23AFAEE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14:paraId="25D4EC5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747CAAF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78</w:t>
      </w:r>
      <w:r w:rsidRPr="007F206F">
        <w:rPr>
          <w:rFonts w:ascii="Times New Roman" w:hAnsi="Times New Roman" w:cs="Times New Roman"/>
          <w:sz w:val="28"/>
          <w:szCs w:val="28"/>
        </w:rPr>
        <w:t>. Доход в виде вознаграждений</w:t>
      </w:r>
    </w:p>
    <w:p w14:paraId="6DB69C64"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119A950D" w14:textId="4C3AEF4A"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Доходом в виде вознаграждений, подлежащим налогообложению, являются выплаченные (подлежащие выплате) вознаграждения, определенные </w:t>
      </w:r>
      <w:hyperlink r:id="rId231" w:history="1">
        <w:r w:rsidRPr="007F206F">
          <w:rPr>
            <w:rFonts w:ascii="Times New Roman" w:hAnsi="Times New Roman" w:cs="Times New Roman"/>
            <w:sz w:val="28"/>
            <w:szCs w:val="28"/>
          </w:rPr>
          <w:t>стать</w:t>
        </w:r>
        <w:r w:rsidR="00903A9B" w:rsidRPr="007F206F">
          <w:rPr>
            <w:rFonts w:ascii="Times New Roman" w:hAnsi="Times New Roman" w:cs="Times New Roman"/>
            <w:sz w:val="28"/>
            <w:szCs w:val="28"/>
          </w:rPr>
          <w:t>ей</w:t>
        </w:r>
        <w:r w:rsidRPr="007F206F">
          <w:rPr>
            <w:rFonts w:ascii="Times New Roman" w:hAnsi="Times New Roman" w:cs="Times New Roman"/>
            <w:sz w:val="28"/>
            <w:szCs w:val="28"/>
          </w:rPr>
          <w:t xml:space="preserve"> 1</w:t>
        </w:r>
      </w:hyperlink>
      <w:r w:rsidR="00903A9B" w:rsidRPr="007F206F">
        <w:rPr>
          <w:rFonts w:ascii="Times New Roman" w:hAnsi="Times New Roman" w:cs="Times New Roman"/>
          <w:sz w:val="28"/>
          <w:szCs w:val="28"/>
        </w:rPr>
        <w:t>2</w:t>
      </w:r>
      <w:r w:rsidR="00601EE3" w:rsidRPr="007F206F">
        <w:rPr>
          <w:rFonts w:ascii="Times New Roman" w:hAnsi="Times New Roman" w:cs="Times New Roman"/>
          <w:sz w:val="28"/>
          <w:szCs w:val="28"/>
        </w:rPr>
        <w:t xml:space="preserve"> настоящего Кодекса, </w:t>
      </w:r>
      <w:r w:rsidR="00601EE3" w:rsidRPr="007F206F">
        <w:rPr>
          <w:rFonts w:ascii="Times New Roman" w:eastAsia="Times New Roman" w:hAnsi="Times New Roman" w:cs="Times New Roman"/>
          <w:sz w:val="28"/>
          <w:szCs w:val="28"/>
        </w:rPr>
        <w:t>кроме дисконта по долговым ценным бумагам, подлежащего признанию физическим лицом при их реализации, в том числе погашении, доходом от прироста стоимости.</w:t>
      </w:r>
    </w:p>
    <w:p w14:paraId="7254DCC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3CA69BF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CD54AD" w:rsidRPr="007F206F">
        <w:rPr>
          <w:rFonts w:ascii="Times New Roman" w:hAnsi="Times New Roman" w:cs="Times New Roman"/>
          <w:sz w:val="28"/>
          <w:szCs w:val="28"/>
        </w:rPr>
        <w:t>7</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Доход в виде выигрышей</w:t>
      </w:r>
    </w:p>
    <w:p w14:paraId="5EB9BB93"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165DF1BD" w14:textId="13A17E80"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Доходом в виде выигрышей, подлежащим налогообложению, </w:t>
      </w:r>
      <w:r w:rsidR="00E6221D" w:rsidRPr="007F206F">
        <w:rPr>
          <w:rFonts w:ascii="Times New Roman" w:hAnsi="Times New Roman" w:cs="Times New Roman"/>
          <w:sz w:val="28"/>
          <w:szCs w:val="28"/>
        </w:rPr>
        <w:br/>
      </w:r>
      <w:r w:rsidRPr="007F206F">
        <w:rPr>
          <w:rFonts w:ascii="Times New Roman" w:hAnsi="Times New Roman" w:cs="Times New Roman"/>
          <w:sz w:val="28"/>
          <w:szCs w:val="28"/>
        </w:rPr>
        <w:t xml:space="preserve">являются выплаченные (подлежащие выплате) выигрыши, определенные </w:t>
      </w:r>
      <w:r w:rsidR="00E6221D" w:rsidRPr="007F206F">
        <w:rPr>
          <w:rFonts w:ascii="Times New Roman" w:hAnsi="Times New Roman" w:cs="Times New Roman"/>
          <w:sz w:val="28"/>
          <w:szCs w:val="28"/>
        </w:rPr>
        <w:br/>
      </w:r>
      <w:hyperlink r:id="rId232" w:history="1">
        <w:r w:rsidRPr="007F206F">
          <w:rPr>
            <w:rFonts w:ascii="Times New Roman" w:hAnsi="Times New Roman" w:cs="Times New Roman"/>
            <w:sz w:val="28"/>
            <w:szCs w:val="28"/>
          </w:rPr>
          <w:t xml:space="preserve">подпунктом </w:t>
        </w:r>
        <w:r w:rsidR="00903A9B" w:rsidRPr="007F206F">
          <w:rPr>
            <w:rFonts w:ascii="Times New Roman" w:hAnsi="Times New Roman" w:cs="Times New Roman"/>
            <w:sz w:val="28"/>
            <w:szCs w:val="28"/>
          </w:rPr>
          <w:t>1</w:t>
        </w:r>
        <w:r w:rsidR="00CD2522" w:rsidRPr="007F206F">
          <w:rPr>
            <w:rFonts w:ascii="Times New Roman" w:hAnsi="Times New Roman" w:cs="Times New Roman"/>
            <w:sz w:val="28"/>
            <w:szCs w:val="28"/>
          </w:rPr>
          <w:t>7</w:t>
        </w:r>
        <w:r w:rsidRPr="007F206F">
          <w:rPr>
            <w:rFonts w:ascii="Times New Roman" w:hAnsi="Times New Roman" w:cs="Times New Roman"/>
            <w:sz w:val="28"/>
            <w:szCs w:val="28"/>
          </w:rPr>
          <w:t xml:space="preserve">) статьи </w:t>
        </w:r>
        <w:r w:rsidR="00106A3C" w:rsidRPr="007F206F">
          <w:rPr>
            <w:rFonts w:ascii="Times New Roman" w:hAnsi="Times New Roman" w:cs="Times New Roman"/>
            <w:sz w:val="28"/>
            <w:szCs w:val="28"/>
          </w:rPr>
          <w:t>21</w:t>
        </w:r>
      </w:hyperlink>
      <w:r w:rsidR="00FF6851"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2D0F926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496FB8A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80</w:t>
      </w:r>
      <w:r w:rsidRPr="007F206F">
        <w:rPr>
          <w:rFonts w:ascii="Times New Roman" w:hAnsi="Times New Roman" w:cs="Times New Roman"/>
          <w:sz w:val="28"/>
          <w:szCs w:val="28"/>
        </w:rPr>
        <w:t>. Доход в виде стипендий</w:t>
      </w:r>
    </w:p>
    <w:p w14:paraId="5E0CC772"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2B4C5142" w14:textId="1BE1EC20"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Доходом в виде стипендий, подлежащим налогообложению, является сумма денег,</w:t>
      </w:r>
      <w:r w:rsidR="00152171" w:rsidRPr="007F206F">
        <w:rPr>
          <w:rFonts w:ascii="Times New Roman" w:hAnsi="Times New Roman" w:cs="Times New Roman"/>
          <w:sz w:val="28"/>
          <w:szCs w:val="28"/>
        </w:rPr>
        <w:t xml:space="preserve"> учреждаемая</w:t>
      </w:r>
      <w:r w:rsidRPr="007F206F">
        <w:rPr>
          <w:rFonts w:ascii="Times New Roman" w:hAnsi="Times New Roman" w:cs="Times New Roman"/>
          <w:sz w:val="28"/>
          <w:szCs w:val="28"/>
        </w:rPr>
        <w:t>:</w:t>
      </w:r>
    </w:p>
    <w:p w14:paraId="29D61995" w14:textId="77777777" w:rsidR="005A1A45" w:rsidRPr="007F206F" w:rsidRDefault="005A1A45" w:rsidP="00246703">
      <w:pPr>
        <w:pStyle w:val="ac"/>
        <w:numPr>
          <w:ilvl w:val="0"/>
          <w:numId w:val="61"/>
        </w:numPr>
        <w:spacing w:after="0" w:line="240" w:lineRule="auto"/>
        <w:ind w:left="0" w:firstLine="848"/>
        <w:jc w:val="both"/>
        <w:rPr>
          <w:rFonts w:ascii="Times New Roman" w:hAnsi="Times New Roman"/>
          <w:sz w:val="28"/>
          <w:szCs w:val="28"/>
        </w:rPr>
      </w:pPr>
      <w:r w:rsidRPr="007F206F">
        <w:rPr>
          <w:rFonts w:ascii="Times New Roman" w:hAnsi="Times New Roman"/>
          <w:sz w:val="28"/>
          <w:szCs w:val="28"/>
        </w:rPr>
        <w:t>обучающимся в организациях образования, автономных организациях в соответствии с законодательством Республики Казахстан;</w:t>
      </w:r>
    </w:p>
    <w:p w14:paraId="15A04358" w14:textId="77777777" w:rsidR="005A1A45" w:rsidRPr="007F206F" w:rsidRDefault="005A1A45" w:rsidP="00246703">
      <w:pPr>
        <w:pStyle w:val="ac"/>
        <w:numPr>
          <w:ilvl w:val="0"/>
          <w:numId w:val="61"/>
        </w:numPr>
        <w:spacing w:after="0" w:line="240" w:lineRule="auto"/>
        <w:ind w:left="0" w:firstLine="848"/>
        <w:jc w:val="both"/>
        <w:rPr>
          <w:rFonts w:ascii="Times New Roman" w:hAnsi="Times New Roman"/>
          <w:sz w:val="28"/>
          <w:szCs w:val="28"/>
        </w:rPr>
      </w:pPr>
      <w:r w:rsidRPr="007F206F">
        <w:rPr>
          <w:rFonts w:ascii="Times New Roman" w:hAnsi="Times New Roman"/>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14:paraId="4044551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18824B0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81</w:t>
      </w:r>
      <w:r w:rsidRPr="007F206F">
        <w:rPr>
          <w:rFonts w:ascii="Times New Roman" w:hAnsi="Times New Roman" w:cs="Times New Roman"/>
          <w:sz w:val="28"/>
          <w:szCs w:val="28"/>
        </w:rPr>
        <w:t>. Доход по договорам страхования</w:t>
      </w:r>
    </w:p>
    <w:p w14:paraId="5985DB75"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7F40F80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Доходом по договорам страхования, подлежащим налогообложению, являются:</w:t>
      </w:r>
    </w:p>
    <w:p w14:paraId="7A776321" w14:textId="77777777" w:rsidR="005A1A45" w:rsidRPr="007F206F" w:rsidRDefault="005A1A45" w:rsidP="00246703">
      <w:pPr>
        <w:numPr>
          <w:ilvl w:val="0"/>
          <w:numId w:val="19"/>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страховые выплаты, предусмотренные законодательством Республики Казахстан;</w:t>
      </w:r>
    </w:p>
    <w:p w14:paraId="5122D350" w14:textId="77777777" w:rsidR="005A1A45" w:rsidRPr="007F206F" w:rsidRDefault="005A1A45" w:rsidP="00246703">
      <w:pPr>
        <w:numPr>
          <w:ilvl w:val="0"/>
          <w:numId w:val="19"/>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выкупные суммы, выплачиваемые в случаях досрочного прекращения договоров накопительного страхования;</w:t>
      </w:r>
    </w:p>
    <w:p w14:paraId="40117450" w14:textId="77777777" w:rsidR="005A1A45" w:rsidRPr="007F206F" w:rsidRDefault="005A1A45" w:rsidP="00246703">
      <w:pPr>
        <w:numPr>
          <w:ilvl w:val="0"/>
          <w:numId w:val="19"/>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страховые выплаты, полученные из источников за пределами Республики Казахстан.</w:t>
      </w:r>
    </w:p>
    <w:p w14:paraId="78A7E924" w14:textId="77777777" w:rsidR="005A1A45" w:rsidRPr="007F206F" w:rsidRDefault="005A1A45" w:rsidP="007B3937">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p>
    <w:p w14:paraId="5CA8003D" w14:textId="77777777" w:rsidR="005A1A45" w:rsidRPr="007F206F" w:rsidRDefault="005A1A45" w:rsidP="007B3937">
      <w:pPr>
        <w:spacing w:after="0" w:line="240" w:lineRule="auto"/>
        <w:contextualSpacing/>
        <w:jc w:val="center"/>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Параграф </w:t>
      </w:r>
      <w:r w:rsidR="001167B7" w:rsidRPr="007F206F">
        <w:rPr>
          <w:rFonts w:ascii="Times New Roman" w:hAnsi="Times New Roman" w:cs="Times New Roman"/>
          <w:bCs/>
          <w:sz w:val="28"/>
          <w:szCs w:val="28"/>
          <w:lang w:eastAsia="ru-RU"/>
        </w:rPr>
        <w:t>3</w:t>
      </w:r>
      <w:r w:rsidRPr="007F206F">
        <w:rPr>
          <w:rFonts w:ascii="Times New Roman" w:hAnsi="Times New Roman" w:cs="Times New Roman"/>
          <w:bCs/>
          <w:sz w:val="28"/>
          <w:szCs w:val="28"/>
          <w:lang w:eastAsia="ru-RU"/>
        </w:rPr>
        <w:t>. Имущественный доход</w:t>
      </w:r>
    </w:p>
    <w:p w14:paraId="341E0F3C"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003B39E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82</w:t>
      </w:r>
      <w:r w:rsidRPr="007F206F">
        <w:rPr>
          <w:rFonts w:ascii="Times New Roman" w:hAnsi="Times New Roman" w:cs="Times New Roman"/>
          <w:sz w:val="28"/>
          <w:szCs w:val="28"/>
        </w:rPr>
        <w:t>. Общие положения по имущественному доходу</w:t>
      </w:r>
    </w:p>
    <w:p w14:paraId="7B2A1DB9"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bCs/>
          <w:sz w:val="28"/>
          <w:szCs w:val="28"/>
          <w:lang w:eastAsia="ru-RU"/>
        </w:rPr>
      </w:pPr>
    </w:p>
    <w:p w14:paraId="19C3403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1. К имущественному доходу физического лица, подлежащему налогообложению, относ</w:t>
      </w:r>
      <w:r w:rsidR="00F87429" w:rsidRPr="007F206F">
        <w:rPr>
          <w:rFonts w:ascii="Times New Roman" w:hAnsi="Times New Roman" w:cs="Times New Roman"/>
          <w:bCs/>
          <w:sz w:val="28"/>
          <w:szCs w:val="28"/>
          <w:lang w:eastAsia="ru-RU"/>
        </w:rPr>
        <w:t>я</w:t>
      </w:r>
      <w:r w:rsidRPr="007F206F">
        <w:rPr>
          <w:rFonts w:ascii="Times New Roman" w:hAnsi="Times New Roman" w:cs="Times New Roman"/>
          <w:bCs/>
          <w:sz w:val="28"/>
          <w:szCs w:val="28"/>
          <w:lang w:eastAsia="ru-RU"/>
        </w:rPr>
        <w:t>тся:</w:t>
      </w:r>
    </w:p>
    <w:p w14:paraId="728439F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1) доход от прироста стоимости, предусмотренный настоящим </w:t>
      </w:r>
      <w:r w:rsidR="001C7836" w:rsidRPr="007F206F">
        <w:rPr>
          <w:rFonts w:ascii="Times New Roman" w:hAnsi="Times New Roman" w:cs="Times New Roman"/>
          <w:bCs/>
          <w:sz w:val="28"/>
          <w:szCs w:val="28"/>
          <w:lang w:eastAsia="ru-RU"/>
        </w:rPr>
        <w:t>п</w:t>
      </w:r>
      <w:r w:rsidRPr="007F206F">
        <w:rPr>
          <w:rFonts w:ascii="Times New Roman" w:hAnsi="Times New Roman" w:cs="Times New Roman"/>
          <w:bCs/>
          <w:sz w:val="28"/>
          <w:szCs w:val="28"/>
          <w:lang w:eastAsia="ru-RU"/>
        </w:rPr>
        <w:t>араграфом;</w:t>
      </w:r>
    </w:p>
    <w:p w14:paraId="55B01EA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2)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14:paraId="6094E4C7" w14:textId="77777777" w:rsidR="00597366" w:rsidRPr="007F206F" w:rsidRDefault="00597366"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2. Доход от прироста стоимости образуется в следующих случаях при:</w:t>
      </w:r>
    </w:p>
    <w:p w14:paraId="4B1986A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1) реализации физическим лицом имущества, указанного в пункте 3 настоящей статьи;</w:t>
      </w:r>
    </w:p>
    <w:p w14:paraId="2D4F7EC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2) передаче в качестве вклада в уставный капитал юридического лица имущества, указанного в пункте 3 настоящей статьи;</w:t>
      </w:r>
    </w:p>
    <w:p w14:paraId="5DBF3E0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3) уступке права требования, в том числе по договору о долевом участии в жилищном строительстве.</w:t>
      </w:r>
    </w:p>
    <w:p w14:paraId="0CBC8DE9" w14:textId="77777777" w:rsidR="00597366" w:rsidRPr="007F206F" w:rsidRDefault="00597366"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Доход от прироста стоимости образуется в том налоговом периоде, </w:t>
      </w:r>
      <w:r w:rsidR="00D03A82" w:rsidRPr="007F206F">
        <w:rPr>
          <w:rFonts w:ascii="Times New Roman" w:hAnsi="Times New Roman" w:cs="Times New Roman"/>
          <w:bCs/>
          <w:sz w:val="28"/>
          <w:szCs w:val="28"/>
          <w:lang w:eastAsia="ru-RU"/>
        </w:rPr>
        <w:br/>
      </w:r>
      <w:r w:rsidRPr="007F206F">
        <w:rPr>
          <w:rFonts w:ascii="Times New Roman" w:hAnsi="Times New Roman" w:cs="Times New Roman"/>
          <w:bCs/>
          <w:sz w:val="28"/>
          <w:szCs w:val="28"/>
          <w:lang w:eastAsia="ru-RU"/>
        </w:rPr>
        <w:t>в котором наступили случаи, указанные в настоящем пункте.</w:t>
      </w:r>
    </w:p>
    <w:p w14:paraId="389CC98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3. Если иное не установлено пунктом 5 настоящей статьи, положения настоящего параграфа применяются к следующему имуществу физического лица:</w:t>
      </w:r>
    </w:p>
    <w:p w14:paraId="71ED495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недвижимое имущество, в том числе земельные участки и (или) земельные доли;</w:t>
      </w:r>
    </w:p>
    <w:p w14:paraId="37237901" w14:textId="77777777" w:rsidR="008C16F7"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008C16F7" w:rsidRPr="007F206F">
        <w:rPr>
          <w:rFonts w:ascii="Times New Roman" w:hAnsi="Times New Roman" w:cs="Times New Roman"/>
          <w:sz w:val="28"/>
          <w:szCs w:val="28"/>
        </w:rPr>
        <w:t>транспортные средства, в том числе прицепы;</w:t>
      </w:r>
    </w:p>
    <w:p w14:paraId="66E5F28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инвестиционное золото;</w:t>
      </w:r>
    </w:p>
    <w:p w14:paraId="1E95223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доля участия в уставном капитале юридического лица;</w:t>
      </w:r>
    </w:p>
    <w:p w14:paraId="5A4E92A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ценные бумаги;</w:t>
      </w:r>
    </w:p>
    <w:p w14:paraId="135C5E5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599B20D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цифровые активы;</w:t>
      </w:r>
    </w:p>
    <w:p w14:paraId="2F48BD8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8) активы индивидуального предпринимателя, применяющего специальный налоговый режим </w:t>
      </w:r>
      <w:r w:rsidR="00B633C8" w:rsidRPr="007F206F">
        <w:rPr>
          <w:rFonts w:ascii="Times New Roman" w:hAnsi="Times New Roman" w:cs="Times New Roman"/>
          <w:bCs/>
          <w:sz w:val="28"/>
          <w:szCs w:val="28"/>
          <w:lang w:eastAsia="ru-RU"/>
        </w:rPr>
        <w:t xml:space="preserve">на основе упрощенной декларации </w:t>
      </w:r>
      <w:r w:rsidRPr="007F206F">
        <w:rPr>
          <w:rFonts w:ascii="Times New Roman" w:hAnsi="Times New Roman" w:cs="Times New Roman"/>
          <w:bCs/>
          <w:sz w:val="28"/>
          <w:szCs w:val="28"/>
          <w:lang w:eastAsia="ru-RU"/>
        </w:rPr>
        <w:t>либо для крестьянских или фермерских хозяйств.</w:t>
      </w:r>
    </w:p>
    <w:p w14:paraId="149B34C4" w14:textId="36FCFC5B" w:rsidR="008A3514" w:rsidRPr="007F206F" w:rsidRDefault="008A3514"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4. Положения настоящего параграфа не применяются к доходу индивидуального предпринимателя, определяемому в соответствии со </w:t>
      </w:r>
      <w:r w:rsidR="00B722EA" w:rsidRPr="007F206F">
        <w:rPr>
          <w:rFonts w:ascii="Times New Roman" w:hAnsi="Times New Roman" w:cs="Times New Roman"/>
          <w:bCs/>
          <w:sz w:val="28"/>
          <w:szCs w:val="28"/>
          <w:lang w:eastAsia="ru-RU"/>
        </w:rPr>
        <w:br/>
      </w:r>
      <w:r w:rsidRPr="007F206F">
        <w:rPr>
          <w:rFonts w:ascii="Times New Roman" w:hAnsi="Times New Roman" w:cs="Times New Roman"/>
          <w:bCs/>
          <w:sz w:val="28"/>
          <w:szCs w:val="28"/>
          <w:lang w:eastAsia="ru-RU"/>
        </w:rPr>
        <w:t>статьей 3</w:t>
      </w:r>
      <w:r w:rsidR="00B722EA" w:rsidRPr="007F206F">
        <w:rPr>
          <w:rFonts w:ascii="Times New Roman" w:hAnsi="Times New Roman" w:cs="Times New Roman"/>
          <w:bCs/>
          <w:sz w:val="28"/>
          <w:szCs w:val="28"/>
          <w:lang w:val="kk-KZ" w:eastAsia="ru-RU"/>
        </w:rPr>
        <w:t>93</w:t>
      </w:r>
      <w:r w:rsidRPr="007F206F">
        <w:rPr>
          <w:rFonts w:ascii="Times New Roman" w:hAnsi="Times New Roman" w:cs="Times New Roman"/>
          <w:bCs/>
          <w:sz w:val="28"/>
          <w:szCs w:val="28"/>
          <w:lang w:eastAsia="ru-RU"/>
        </w:rPr>
        <w:t xml:space="preserve"> настоящего Кодекса.</w:t>
      </w:r>
    </w:p>
    <w:p w14:paraId="21440571" w14:textId="77777777" w:rsidR="008A3514" w:rsidRPr="007F206F" w:rsidRDefault="008A3514"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Имущественный доход не включается в доход индивидуального предпринимателя, доход лица, занимающегося частной практикой, определяемый в соответствии со статьей </w:t>
      </w:r>
      <w:r w:rsidR="00106A3C" w:rsidRPr="007F206F">
        <w:rPr>
          <w:rFonts w:ascii="Times New Roman" w:hAnsi="Times New Roman" w:cs="Times New Roman"/>
          <w:bCs/>
          <w:sz w:val="28"/>
          <w:szCs w:val="28"/>
          <w:lang w:eastAsia="ru-RU"/>
        </w:rPr>
        <w:t>393</w:t>
      </w:r>
      <w:r w:rsidRPr="007F206F">
        <w:rPr>
          <w:rFonts w:ascii="Times New Roman" w:hAnsi="Times New Roman" w:cs="Times New Roman"/>
          <w:bCs/>
          <w:sz w:val="28"/>
          <w:szCs w:val="28"/>
          <w:lang w:eastAsia="ru-RU"/>
        </w:rPr>
        <w:t xml:space="preserve"> настоящего Кодекса, за исключением имущества, по которому осуществляется ведение налогового и (или) бухгалтерского учета.</w:t>
      </w:r>
    </w:p>
    <w:p w14:paraId="4991896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5. Доход физического лица не образуется при реализации, передаче в качестве вклада в уставный капитал юридического лица следующего имущества:</w:t>
      </w:r>
    </w:p>
    <w:p w14:paraId="6F512DF3" w14:textId="77777777" w:rsidR="000B04AC" w:rsidRPr="007F206F" w:rsidRDefault="005A1A45"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1) расположенных на территории Республики Казахстан жилищ, дачных строений, парковочных мест, кладовок, гаражей, объектов личного подсобного хозяйства, которые находятся на праве собственности у такого физического лица </w:t>
      </w:r>
      <w:r w:rsidR="00D94996" w:rsidRPr="007F206F">
        <w:rPr>
          <w:rFonts w:ascii="Times New Roman" w:hAnsi="Times New Roman" w:cs="Times New Roman"/>
          <w:bCs/>
          <w:sz w:val="28"/>
          <w:szCs w:val="28"/>
          <w:lang w:eastAsia="ru-RU"/>
        </w:rPr>
        <w:t>два года</w:t>
      </w:r>
      <w:r w:rsidRPr="007F206F">
        <w:rPr>
          <w:rFonts w:ascii="Times New Roman" w:hAnsi="Times New Roman" w:cs="Times New Roman"/>
          <w:bCs/>
          <w:sz w:val="28"/>
          <w:szCs w:val="28"/>
          <w:lang w:eastAsia="ru-RU"/>
        </w:rPr>
        <w:t xml:space="preserve"> и более с даты регистрации права собственности;</w:t>
      </w:r>
    </w:p>
    <w:p w14:paraId="185CB4F2" w14:textId="77777777" w:rsidR="00597366" w:rsidRPr="007F206F" w:rsidRDefault="00597366"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2) расположенных на территории Республики Казахстан жилищ, парковочных мест, кладовок, гаражей, приобретенных по договору о долевом участии в жилищном строительстве или путем уступки права требования по договору о долевом участии в жилищном строительстве, в случае, когда:</w:t>
      </w:r>
    </w:p>
    <w:p w14:paraId="37967085" w14:textId="77777777" w:rsidR="00597366" w:rsidRPr="007F206F" w:rsidRDefault="00597366"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жилище, дачное строение, парковочное место, кладовка, гараж, объект личного подсобного хозяйства наход</w:t>
      </w:r>
      <w:r w:rsidR="00310BEC" w:rsidRPr="007F206F">
        <w:rPr>
          <w:rFonts w:ascii="Times New Roman" w:hAnsi="Times New Roman" w:cs="Times New Roman"/>
          <w:sz w:val="28"/>
          <w:szCs w:val="28"/>
          <w:lang w:eastAsia="ru-RU"/>
        </w:rPr>
        <w:t>я</w:t>
      </w:r>
      <w:r w:rsidRPr="007F206F">
        <w:rPr>
          <w:rFonts w:ascii="Times New Roman" w:hAnsi="Times New Roman" w:cs="Times New Roman"/>
          <w:sz w:val="28"/>
          <w:szCs w:val="28"/>
          <w:lang w:eastAsia="ru-RU"/>
        </w:rPr>
        <w:t xml:space="preserve">тся на праве собственности у такого физического лица </w:t>
      </w:r>
      <w:r w:rsidR="00D94996" w:rsidRPr="007F206F">
        <w:rPr>
          <w:rFonts w:ascii="Times New Roman" w:hAnsi="Times New Roman" w:cs="Times New Roman"/>
          <w:bCs/>
          <w:sz w:val="28"/>
          <w:szCs w:val="28"/>
          <w:lang w:eastAsia="ru-RU"/>
        </w:rPr>
        <w:t>два года</w:t>
      </w:r>
      <w:r w:rsidR="00D94996" w:rsidRPr="007F206F">
        <w:rPr>
          <w:rFonts w:ascii="Times New Roman" w:hAnsi="Times New Roman" w:cs="Times New Roman"/>
          <w:sz w:val="28"/>
          <w:szCs w:val="28"/>
          <w:lang w:eastAsia="ru-RU"/>
        </w:rPr>
        <w:t xml:space="preserve"> </w:t>
      </w:r>
      <w:r w:rsidRPr="007F206F">
        <w:rPr>
          <w:rFonts w:ascii="Times New Roman" w:hAnsi="Times New Roman" w:cs="Times New Roman"/>
          <w:sz w:val="28"/>
          <w:szCs w:val="28"/>
          <w:lang w:eastAsia="ru-RU"/>
        </w:rPr>
        <w:t xml:space="preserve">и более с даты регистрации права собственности, </w:t>
      </w:r>
    </w:p>
    <w:p w14:paraId="21677888" w14:textId="77777777" w:rsidR="00597366" w:rsidRPr="007F206F" w:rsidRDefault="00597366"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или</w:t>
      </w:r>
    </w:p>
    <w:p w14:paraId="1987C78F" w14:textId="77777777" w:rsidR="00597366" w:rsidRPr="007F206F" w:rsidRDefault="00597366"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 xml:space="preserve">период с даты заключения такого договора или с даты приобретения такого права путем уступки права требования до даты реализации имущества или передачи его в качестве вклада в уставный капитал составляет </w:t>
      </w:r>
      <w:r w:rsidR="00506B8E" w:rsidRPr="007F206F">
        <w:rPr>
          <w:rFonts w:ascii="Times New Roman" w:hAnsi="Times New Roman" w:cs="Times New Roman"/>
          <w:bCs/>
          <w:sz w:val="28"/>
          <w:szCs w:val="28"/>
          <w:lang w:eastAsia="ru-RU"/>
        </w:rPr>
        <w:t>три года</w:t>
      </w:r>
      <w:r w:rsidRPr="007F206F">
        <w:rPr>
          <w:rFonts w:ascii="Times New Roman" w:hAnsi="Times New Roman" w:cs="Times New Roman"/>
          <w:bCs/>
          <w:sz w:val="28"/>
          <w:szCs w:val="28"/>
          <w:lang w:eastAsia="ru-RU"/>
        </w:rPr>
        <w:t xml:space="preserve"> и более;</w:t>
      </w:r>
    </w:p>
    <w:p w14:paraId="08FF7DBD" w14:textId="77777777" w:rsidR="005A1A45" w:rsidRPr="007F206F" w:rsidRDefault="000B04AC"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3</w:t>
      </w:r>
      <w:r w:rsidR="005A1A45" w:rsidRPr="007F206F">
        <w:rPr>
          <w:rFonts w:ascii="Times New Roman" w:hAnsi="Times New Roman" w:cs="Times New Roman"/>
          <w:bCs/>
          <w:sz w:val="28"/>
          <w:szCs w:val="28"/>
          <w:lang w:eastAsia="ru-RU"/>
        </w:rPr>
        <w:t>)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у такого физического лица один год и более с даты такой государственной регистрации;</w:t>
      </w:r>
    </w:p>
    <w:p w14:paraId="4C876565" w14:textId="77777777" w:rsidR="005A1A45" w:rsidRPr="007F206F" w:rsidRDefault="000B04AC" w:rsidP="007B3937">
      <w:pPr>
        <w:spacing w:after="0" w:line="240" w:lineRule="auto"/>
        <w:ind w:firstLineChars="303" w:firstLine="848"/>
        <w:contextualSpacing/>
        <w:jc w:val="both"/>
        <w:rPr>
          <w:rFonts w:ascii="Times New Roman" w:hAnsi="Times New Roman" w:cs="Times New Roman"/>
          <w:bCs/>
          <w:sz w:val="28"/>
          <w:szCs w:val="28"/>
          <w:lang w:eastAsia="ru-RU"/>
        </w:rPr>
      </w:pPr>
      <w:r w:rsidRPr="007F206F">
        <w:rPr>
          <w:rFonts w:ascii="Times New Roman" w:hAnsi="Times New Roman" w:cs="Times New Roman"/>
          <w:bCs/>
          <w:sz w:val="28"/>
          <w:szCs w:val="28"/>
          <w:lang w:eastAsia="ru-RU"/>
        </w:rPr>
        <w:t>4</w:t>
      </w:r>
      <w:r w:rsidR="005A1A45" w:rsidRPr="007F206F">
        <w:rPr>
          <w:rFonts w:ascii="Times New Roman" w:hAnsi="Times New Roman" w:cs="Times New Roman"/>
          <w:bCs/>
          <w:sz w:val="28"/>
          <w:szCs w:val="28"/>
          <w:lang w:eastAsia="ru-RU"/>
        </w:rPr>
        <w:t xml:space="preserve">) находящихся на праве собственности у такого физического лица </w:t>
      </w:r>
      <w:r w:rsidR="00506B8E" w:rsidRPr="007F206F">
        <w:rPr>
          <w:rFonts w:ascii="Times New Roman" w:hAnsi="Times New Roman" w:cs="Times New Roman"/>
          <w:bCs/>
          <w:sz w:val="28"/>
          <w:szCs w:val="28"/>
          <w:lang w:eastAsia="ru-RU"/>
        </w:rPr>
        <w:t xml:space="preserve">два года </w:t>
      </w:r>
      <w:r w:rsidR="005A1A45" w:rsidRPr="007F206F">
        <w:rPr>
          <w:rFonts w:ascii="Times New Roman" w:hAnsi="Times New Roman" w:cs="Times New Roman"/>
          <w:bCs/>
          <w:sz w:val="28"/>
          <w:szCs w:val="28"/>
          <w:lang w:eastAsia="ru-RU"/>
        </w:rPr>
        <w:t>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w:t>
      </w:r>
      <w:r w:rsidR="007B6A8F" w:rsidRPr="007F206F">
        <w:rPr>
          <w:rFonts w:ascii="Times New Roman" w:hAnsi="Times New Roman" w:cs="Times New Roman"/>
          <w:bCs/>
          <w:sz w:val="28"/>
          <w:szCs w:val="28"/>
          <w:lang w:eastAsia="ru-RU"/>
        </w:rPr>
        <w:t>ства, садоводство, под гараж.</w:t>
      </w:r>
    </w:p>
    <w:p w14:paraId="0149B43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6. Доход физического лица не образуется при уступке права требования доли в </w:t>
      </w:r>
      <w:r w:rsidR="00021E53" w:rsidRPr="007F206F">
        <w:rPr>
          <w:rFonts w:ascii="Times New Roman" w:eastAsia="Times New Roman" w:hAnsi="Times New Roman" w:cs="Times New Roman"/>
          <w:sz w:val="28"/>
          <w:szCs w:val="28"/>
        </w:rPr>
        <w:t>многоквартирном жилом доме</w:t>
      </w:r>
      <w:r w:rsidR="00310BEC" w:rsidRPr="007F206F">
        <w:rPr>
          <w:rFonts w:ascii="Times New Roman" w:eastAsia="Times New Roman" w:hAnsi="Times New Roman" w:cs="Times New Roman"/>
          <w:sz w:val="28"/>
          <w:szCs w:val="28"/>
        </w:rPr>
        <w:t xml:space="preserve"> </w:t>
      </w:r>
      <w:r w:rsidRPr="007F206F">
        <w:rPr>
          <w:rFonts w:ascii="Times New Roman" w:hAnsi="Times New Roman" w:cs="Times New Roman"/>
          <w:bCs/>
          <w:sz w:val="28"/>
          <w:szCs w:val="28"/>
        </w:rPr>
        <w:t>по договору о долевом участии в жилищном строительстве:</w:t>
      </w:r>
    </w:p>
    <w:p w14:paraId="0392E09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в случае, когда период с даты заключения такого договора до даты уступки такого права требования составляет </w:t>
      </w:r>
      <w:r w:rsidR="00506B8E" w:rsidRPr="007F206F">
        <w:rPr>
          <w:rFonts w:ascii="Times New Roman" w:hAnsi="Times New Roman" w:cs="Times New Roman"/>
          <w:bCs/>
          <w:sz w:val="28"/>
          <w:szCs w:val="28"/>
          <w:lang w:eastAsia="ru-RU"/>
        </w:rPr>
        <w:t>три года</w:t>
      </w:r>
      <w:r w:rsidRPr="007F206F">
        <w:rPr>
          <w:rFonts w:ascii="Times New Roman" w:hAnsi="Times New Roman" w:cs="Times New Roman"/>
          <w:bCs/>
          <w:sz w:val="28"/>
          <w:szCs w:val="28"/>
        </w:rPr>
        <w:t xml:space="preserve"> и более;</w:t>
      </w:r>
    </w:p>
    <w:p w14:paraId="34BE04E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в случае, когда период с даты приобретения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w:t>
      </w:r>
      <w:r w:rsidR="00506B8E" w:rsidRPr="007F206F">
        <w:rPr>
          <w:rFonts w:ascii="Times New Roman" w:hAnsi="Times New Roman" w:cs="Times New Roman"/>
          <w:bCs/>
          <w:sz w:val="28"/>
          <w:szCs w:val="28"/>
          <w:lang w:eastAsia="ru-RU"/>
        </w:rPr>
        <w:t>три года</w:t>
      </w:r>
      <w:r w:rsidR="00506B8E"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и более.</w:t>
      </w:r>
    </w:p>
    <w:p w14:paraId="78CFCCCC" w14:textId="77777777" w:rsidR="00597366" w:rsidRPr="007F206F" w:rsidRDefault="00597366"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7. В случае, если стоимость имущества, предусмотренного пунктом 3 настоящей статьи, выражена в иностранной валюте и</w:t>
      </w:r>
      <w:r w:rsidR="005368E2" w:rsidRPr="007F206F">
        <w:rPr>
          <w:rFonts w:eastAsiaTheme="minorHAnsi"/>
          <w:sz w:val="28"/>
          <w:szCs w:val="28"/>
          <w:lang w:eastAsia="en-US"/>
        </w:rPr>
        <w:t xml:space="preserve"> </w:t>
      </w:r>
      <w:r w:rsidRPr="007F206F">
        <w:rPr>
          <w:rFonts w:eastAsiaTheme="minorHAnsi"/>
          <w:sz w:val="28"/>
          <w:szCs w:val="28"/>
          <w:lang w:eastAsia="en-US"/>
        </w:rPr>
        <w:t>(или) операция произведена в иностранной валюте, прирост стоимости определяется в той валюте, в которой выражена стоимость имущества и</w:t>
      </w:r>
      <w:r w:rsidR="005368E2" w:rsidRPr="007F206F">
        <w:rPr>
          <w:rFonts w:eastAsiaTheme="minorHAnsi"/>
          <w:sz w:val="28"/>
          <w:szCs w:val="28"/>
          <w:lang w:eastAsia="en-US"/>
        </w:rPr>
        <w:t xml:space="preserve"> </w:t>
      </w:r>
      <w:r w:rsidRPr="007F206F">
        <w:rPr>
          <w:rFonts w:eastAsiaTheme="minorHAnsi"/>
          <w:sz w:val="28"/>
          <w:szCs w:val="28"/>
          <w:lang w:eastAsia="en-US"/>
        </w:rPr>
        <w:t xml:space="preserve">(или) произведена операция, и затем такой прирост стоимости пересчитывается </w:t>
      </w:r>
      <w:r w:rsidRPr="007F206F">
        <w:rPr>
          <w:sz w:val="28"/>
          <w:szCs w:val="28"/>
        </w:rPr>
        <w:t xml:space="preserve">в национальную валюту Республики Казахстан с применением </w:t>
      </w:r>
      <w:r w:rsidR="005368E2" w:rsidRPr="007F206F">
        <w:rPr>
          <w:bCs/>
          <w:sz w:val="28"/>
          <w:szCs w:val="28"/>
        </w:rPr>
        <w:t>среднеарифметического официального курса валюты</w:t>
      </w:r>
      <w:r w:rsidR="005368E2" w:rsidRPr="007F206F">
        <w:rPr>
          <w:sz w:val="28"/>
          <w:szCs w:val="28"/>
        </w:rPr>
        <w:t xml:space="preserve"> </w:t>
      </w:r>
      <w:r w:rsidRPr="007F206F">
        <w:rPr>
          <w:sz w:val="28"/>
          <w:szCs w:val="28"/>
        </w:rPr>
        <w:t>за календарный год</w:t>
      </w:r>
      <w:r w:rsidRPr="007F206F">
        <w:rPr>
          <w:rFonts w:eastAsiaTheme="minorHAnsi"/>
          <w:sz w:val="28"/>
          <w:szCs w:val="28"/>
          <w:lang w:eastAsia="en-US"/>
        </w:rPr>
        <w:t>, в котором наступили случаи, указанные в пункте 2 настоящей статьи.</w:t>
      </w:r>
    </w:p>
    <w:p w14:paraId="56F0A0B6"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bCs/>
          <w:sz w:val="28"/>
          <w:szCs w:val="28"/>
        </w:rPr>
      </w:pPr>
    </w:p>
    <w:p w14:paraId="668AF1C3" w14:textId="77777777" w:rsidR="003A650D" w:rsidRPr="007F206F" w:rsidRDefault="00F772C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83</w:t>
      </w:r>
      <w:r w:rsidR="005A1A45" w:rsidRPr="007F206F">
        <w:rPr>
          <w:rFonts w:ascii="Times New Roman" w:hAnsi="Times New Roman" w:cs="Times New Roman"/>
          <w:sz w:val="28"/>
          <w:szCs w:val="28"/>
        </w:rPr>
        <w:t xml:space="preserve">. Доход от прироста стоимости </w:t>
      </w:r>
    </w:p>
    <w:p w14:paraId="68524C3E" w14:textId="4FFF6724" w:rsidR="005A1A45" w:rsidRPr="007F206F" w:rsidRDefault="003A650D"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 xml:space="preserve">по недвижимому </w:t>
      </w:r>
      <w:r w:rsidR="00C4611B" w:rsidRPr="007F206F">
        <w:rPr>
          <w:rFonts w:ascii="Times New Roman" w:hAnsi="Times New Roman" w:cs="Times New Roman"/>
          <w:sz w:val="28"/>
          <w:szCs w:val="28"/>
        </w:rPr>
        <w:t xml:space="preserve"> </w:t>
      </w:r>
      <w:r w:rsidR="005A1A45" w:rsidRPr="007F206F">
        <w:rPr>
          <w:rFonts w:ascii="Times New Roman" w:hAnsi="Times New Roman" w:cs="Times New Roman"/>
          <w:sz w:val="28"/>
          <w:szCs w:val="28"/>
        </w:rPr>
        <w:t xml:space="preserve">имуществу </w:t>
      </w:r>
    </w:p>
    <w:p w14:paraId="3843D678"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1D877B4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прироста стоимости по недвижимому имуществу возникает при реализации, передаче в качестве вклада в уставный капитал юридического лица следующего недвижимого имущества:</w:t>
      </w:r>
    </w:p>
    <w:p w14:paraId="719244A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расположенных в Республике Казахстан жилищ, дачных строений, гаражей, парковочных мест, кладовок, объектов личного подсобного хозяйства </w:t>
      </w:r>
      <w:r w:rsidR="00D82D36" w:rsidRPr="007F206F">
        <w:rPr>
          <w:rFonts w:ascii="Times New Roman" w:hAnsi="Times New Roman" w:cs="Times New Roman"/>
          <w:sz w:val="28"/>
          <w:szCs w:val="28"/>
        </w:rPr>
        <w:t>–</w:t>
      </w:r>
      <w:r w:rsidRPr="007F206F">
        <w:rPr>
          <w:rFonts w:ascii="Times New Roman" w:hAnsi="Times New Roman" w:cs="Times New Roman"/>
          <w:sz w:val="28"/>
          <w:szCs w:val="28"/>
        </w:rPr>
        <w:t xml:space="preserve"> в случае нахождения их на праве собственности менее </w:t>
      </w:r>
      <w:r w:rsidR="00C4611B" w:rsidRPr="007F206F">
        <w:rPr>
          <w:rFonts w:ascii="Times New Roman" w:hAnsi="Times New Roman" w:cs="Times New Roman"/>
          <w:sz w:val="28"/>
          <w:szCs w:val="28"/>
        </w:rPr>
        <w:t>двух лет</w:t>
      </w:r>
      <w:r w:rsidRPr="007F206F">
        <w:rPr>
          <w:rFonts w:ascii="Times New Roman" w:hAnsi="Times New Roman" w:cs="Times New Roman"/>
          <w:sz w:val="28"/>
          <w:szCs w:val="28"/>
        </w:rPr>
        <w:t xml:space="preserve"> с даты регистрации права собственности;</w:t>
      </w:r>
    </w:p>
    <w:p w14:paraId="1360113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земельных участков и (или) земельных долей в Республике Казахстан,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парковочные места </w:t>
      </w:r>
      <w:r w:rsidR="00D82D36" w:rsidRPr="007F206F">
        <w:rPr>
          <w:rFonts w:ascii="Times New Roman" w:hAnsi="Times New Roman" w:cs="Times New Roman"/>
          <w:sz w:val="28"/>
          <w:szCs w:val="28"/>
        </w:rPr>
        <w:t>–</w:t>
      </w:r>
      <w:r w:rsidRPr="007F206F">
        <w:rPr>
          <w:rFonts w:ascii="Times New Roman" w:hAnsi="Times New Roman" w:cs="Times New Roman"/>
          <w:sz w:val="28"/>
          <w:szCs w:val="28"/>
        </w:rPr>
        <w:t xml:space="preserve"> в случае нахождения их на праве собственности менее </w:t>
      </w:r>
      <w:r w:rsidR="00C4611B" w:rsidRPr="007F206F">
        <w:rPr>
          <w:rFonts w:ascii="Times New Roman" w:hAnsi="Times New Roman" w:cs="Times New Roman"/>
          <w:sz w:val="28"/>
          <w:szCs w:val="28"/>
        </w:rPr>
        <w:t>двух лет</w:t>
      </w:r>
      <w:r w:rsidRPr="007F206F">
        <w:rPr>
          <w:rFonts w:ascii="Times New Roman" w:hAnsi="Times New Roman" w:cs="Times New Roman"/>
          <w:sz w:val="28"/>
          <w:szCs w:val="28"/>
        </w:rPr>
        <w:t xml:space="preserve"> с даты регистрации права собственности;</w:t>
      </w:r>
    </w:p>
    <w:p w14:paraId="6781F38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прочего недвижимого имущества, расположенного в Республике Казахстан, кроме указанного в </w:t>
      </w:r>
      <w:r w:rsidR="00C949F9" w:rsidRPr="007F206F">
        <w:rPr>
          <w:rFonts w:ascii="Times New Roman" w:hAnsi="Times New Roman" w:cs="Times New Roman"/>
          <w:sz w:val="28"/>
          <w:szCs w:val="28"/>
        </w:rPr>
        <w:t>пунктах 5 и 6 статьи 3</w:t>
      </w:r>
      <w:r w:rsidR="00106A3C" w:rsidRPr="007F206F">
        <w:rPr>
          <w:rFonts w:ascii="Times New Roman" w:hAnsi="Times New Roman" w:cs="Times New Roman"/>
          <w:sz w:val="28"/>
          <w:szCs w:val="28"/>
        </w:rPr>
        <w:t>82</w:t>
      </w:r>
      <w:r w:rsidR="00FB50D7"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настоящего </w:t>
      </w:r>
      <w:r w:rsidR="00D82D36" w:rsidRPr="007F206F">
        <w:rPr>
          <w:rFonts w:ascii="Times New Roman" w:hAnsi="Times New Roman" w:cs="Times New Roman"/>
          <w:sz w:val="28"/>
          <w:szCs w:val="28"/>
        </w:rPr>
        <w:br/>
      </w:r>
      <w:r w:rsidRPr="007F206F">
        <w:rPr>
          <w:rFonts w:ascii="Times New Roman" w:hAnsi="Times New Roman" w:cs="Times New Roman"/>
          <w:sz w:val="28"/>
          <w:szCs w:val="28"/>
        </w:rPr>
        <w:t>Кодекса</w:t>
      </w:r>
      <w:r w:rsidR="00310BEC" w:rsidRPr="007F206F">
        <w:rPr>
          <w:rFonts w:ascii="Times New Roman" w:hAnsi="Times New Roman" w:cs="Times New Roman"/>
          <w:sz w:val="28"/>
          <w:szCs w:val="28"/>
        </w:rPr>
        <w:t>,</w:t>
      </w:r>
      <w:r w:rsidRPr="007F206F">
        <w:rPr>
          <w:rFonts w:ascii="Times New Roman" w:hAnsi="Times New Roman" w:cs="Times New Roman"/>
          <w:sz w:val="28"/>
          <w:szCs w:val="28"/>
        </w:rPr>
        <w:t xml:space="preserve"> </w:t>
      </w:r>
      <w:r w:rsidR="00D82D36" w:rsidRPr="007F206F">
        <w:rPr>
          <w:rFonts w:ascii="Times New Roman" w:hAnsi="Times New Roman" w:cs="Times New Roman"/>
          <w:sz w:val="28"/>
          <w:szCs w:val="28"/>
        </w:rPr>
        <w:t>–</w:t>
      </w:r>
      <w:r w:rsidRPr="007F206F">
        <w:rPr>
          <w:rFonts w:ascii="Times New Roman" w:hAnsi="Times New Roman" w:cs="Times New Roman"/>
          <w:sz w:val="28"/>
          <w:szCs w:val="28"/>
        </w:rPr>
        <w:t xml:space="preserve"> независимо от срока нахождения его на праве собственности;</w:t>
      </w:r>
    </w:p>
    <w:p w14:paraId="7F69505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недвижимого имущества,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w:t>
      </w:r>
      <w:r w:rsidR="00D82D36" w:rsidRPr="007F206F">
        <w:rPr>
          <w:rFonts w:ascii="Times New Roman" w:hAnsi="Times New Roman" w:cs="Times New Roman"/>
          <w:sz w:val="28"/>
          <w:szCs w:val="28"/>
        </w:rPr>
        <w:br/>
      </w:r>
      <w:r w:rsidRPr="007F206F">
        <w:rPr>
          <w:rFonts w:ascii="Times New Roman" w:hAnsi="Times New Roman" w:cs="Times New Roman"/>
          <w:sz w:val="28"/>
          <w:szCs w:val="28"/>
        </w:rPr>
        <w:t>в соответствии с законодательством иностранного государства</w:t>
      </w:r>
      <w:r w:rsidR="00310BEC" w:rsidRPr="007F206F">
        <w:rPr>
          <w:rFonts w:ascii="Times New Roman" w:hAnsi="Times New Roman" w:cs="Times New Roman"/>
          <w:sz w:val="28"/>
          <w:szCs w:val="28"/>
        </w:rPr>
        <w:t>,</w:t>
      </w:r>
      <w:r w:rsidRPr="007F206F">
        <w:rPr>
          <w:rFonts w:ascii="Times New Roman" w:hAnsi="Times New Roman" w:cs="Times New Roman"/>
          <w:sz w:val="28"/>
          <w:szCs w:val="28"/>
        </w:rPr>
        <w:t xml:space="preserve"> или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его на праве собственности.</w:t>
      </w:r>
    </w:p>
    <w:p w14:paraId="063D38C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К недвижимому имуществу для целей настоящей статьи не относятся воздушные и морские суда, суда внутреннего водного плавания, суда плавания «река-море», космические объекты, магистральные трубопроводы.</w:t>
      </w:r>
    </w:p>
    <w:p w14:paraId="75B83CA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 имуществу, указанному в подпунктах 1) и 2) настоящего пункта, находящемуся на праве общей совместной собственности супругов, период нахождения на праве собственности определяется с даты регистрации права общей совместной собственности супругов на такое имущество до даты его реализации (передачи) в следующих случаях:</w:t>
      </w:r>
    </w:p>
    <w:p w14:paraId="37FABC8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дарени</w:t>
      </w:r>
      <w:r w:rsidR="00310BEC" w:rsidRPr="007F206F">
        <w:rPr>
          <w:rFonts w:ascii="Times New Roman" w:hAnsi="Times New Roman" w:cs="Times New Roman"/>
          <w:sz w:val="28"/>
          <w:szCs w:val="28"/>
        </w:rPr>
        <w:t>я</w:t>
      </w:r>
      <w:r w:rsidRPr="007F206F">
        <w:rPr>
          <w:rFonts w:ascii="Times New Roman" w:hAnsi="Times New Roman" w:cs="Times New Roman"/>
          <w:sz w:val="28"/>
          <w:szCs w:val="28"/>
        </w:rPr>
        <w:t xml:space="preserve"> в случае расторжения брака;</w:t>
      </w:r>
    </w:p>
    <w:p w14:paraId="291EC72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наследовани</w:t>
      </w:r>
      <w:r w:rsidR="00310BEC" w:rsidRPr="007F206F">
        <w:rPr>
          <w:rFonts w:ascii="Times New Roman" w:hAnsi="Times New Roman" w:cs="Times New Roman"/>
          <w:sz w:val="28"/>
          <w:szCs w:val="28"/>
        </w:rPr>
        <w:t>я</w:t>
      </w:r>
      <w:r w:rsidRPr="007F206F">
        <w:rPr>
          <w:rFonts w:ascii="Times New Roman" w:hAnsi="Times New Roman" w:cs="Times New Roman"/>
          <w:sz w:val="28"/>
          <w:szCs w:val="28"/>
        </w:rPr>
        <w:t xml:space="preserve"> прав одним из супругов. </w:t>
      </w:r>
    </w:p>
    <w:p w14:paraId="1CCA192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Доходом от прироста стоимости по недвижимому имуществу является:</w:t>
      </w:r>
    </w:p>
    <w:p w14:paraId="1033B0A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реализации </w:t>
      </w:r>
      <w:r w:rsidR="006A21FD"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положительная разница между ценой (стоимостью) реализации и его первоначальной стоимостью;</w:t>
      </w:r>
    </w:p>
    <w:p w14:paraId="2A0DCFF0"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sz w:val="28"/>
          <w:szCs w:val="28"/>
        </w:rPr>
        <w:t xml:space="preserve">2) при передаче имущества в качестве вклада в уставный капитал </w:t>
      </w:r>
      <w:r w:rsidR="00695C1C" w:rsidRPr="007F206F">
        <w:rPr>
          <w:sz w:val="28"/>
          <w:szCs w:val="28"/>
        </w:rPr>
        <w:t>–</w:t>
      </w:r>
      <w:r w:rsidRPr="007F206F">
        <w:rPr>
          <w:sz w:val="28"/>
          <w:szCs w:val="28"/>
        </w:rPr>
        <w:t xml:space="preserve">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6EEF0406" w14:textId="77777777" w:rsidR="005A1A45" w:rsidRPr="007F206F" w:rsidRDefault="005A1A45"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3. Если иное не установлено пунктами 4 </w:t>
      </w:r>
      <w:r w:rsidR="00310BEC" w:rsidRPr="007F206F">
        <w:rPr>
          <w:rStyle w:val="s0"/>
          <w:rFonts w:eastAsiaTheme="majorEastAsia"/>
          <w:sz w:val="28"/>
          <w:szCs w:val="28"/>
        </w:rPr>
        <w:t>–</w:t>
      </w:r>
      <w:r w:rsidR="00536BE6" w:rsidRPr="007F206F">
        <w:rPr>
          <w:rStyle w:val="s0"/>
          <w:rFonts w:eastAsiaTheme="majorEastAsia"/>
          <w:sz w:val="28"/>
          <w:szCs w:val="28"/>
        </w:rPr>
        <w:t xml:space="preserve"> 6</w:t>
      </w:r>
      <w:r w:rsidRPr="007F206F">
        <w:rPr>
          <w:rStyle w:val="s0"/>
          <w:rFonts w:eastAsiaTheme="majorEastAsia"/>
          <w:sz w:val="28"/>
          <w:szCs w:val="28"/>
        </w:rPr>
        <w:t xml:space="preserve"> настоящей статьи, первоначальной стоимостью объекта недвижимого имущества является документально подтвержденная:</w:t>
      </w:r>
    </w:p>
    <w:p w14:paraId="627A5237" w14:textId="77777777" w:rsidR="005A1A45" w:rsidRPr="007F206F" w:rsidRDefault="005A1A45"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1)</w:t>
      </w:r>
      <w:r w:rsidR="001C7836" w:rsidRPr="007F206F">
        <w:rPr>
          <w:rStyle w:val="s0"/>
          <w:rFonts w:eastAsiaTheme="majorEastAsia"/>
          <w:sz w:val="28"/>
          <w:szCs w:val="28"/>
        </w:rPr>
        <w:t xml:space="preserve"> </w:t>
      </w:r>
      <w:r w:rsidRPr="007F206F">
        <w:rPr>
          <w:rStyle w:val="s0"/>
          <w:rFonts w:eastAsiaTheme="majorEastAsia"/>
          <w:sz w:val="28"/>
          <w:szCs w:val="28"/>
        </w:rPr>
        <w:t>цена (стоимость) приобретения этого объекта;</w:t>
      </w:r>
    </w:p>
    <w:p w14:paraId="09B0E186" w14:textId="77777777" w:rsidR="005A1A45" w:rsidRPr="007F206F" w:rsidRDefault="005A1A45"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2)</w:t>
      </w:r>
      <w:r w:rsidR="001C7836" w:rsidRPr="007F206F">
        <w:rPr>
          <w:rStyle w:val="s0"/>
          <w:rFonts w:eastAsiaTheme="majorEastAsia"/>
          <w:sz w:val="28"/>
          <w:szCs w:val="28"/>
        </w:rPr>
        <w:t xml:space="preserve"> </w:t>
      </w:r>
      <w:r w:rsidRPr="007F206F">
        <w:rPr>
          <w:rStyle w:val="s0"/>
          <w:rFonts w:eastAsiaTheme="majorEastAsia"/>
          <w:sz w:val="28"/>
          <w:szCs w:val="28"/>
        </w:rPr>
        <w:t>цена (стоимость) приобретения объекта (объектов) недвижимого имущества, которое реализуется (передается) после изменения его функционального и (или) целевого назначения в период с даты приобретения до даты его реализации (передачи).</w:t>
      </w:r>
    </w:p>
    <w:p w14:paraId="61C8877A" w14:textId="77777777" w:rsidR="005A1A45" w:rsidRPr="007F206F" w:rsidRDefault="005A1A45"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4. В следующих случаях реализации, передачи в уставный капитал первоначальной стоимостью недвижимого имущества явля</w:t>
      </w:r>
      <w:r w:rsidR="00310BEC" w:rsidRPr="007F206F">
        <w:rPr>
          <w:rStyle w:val="s0"/>
          <w:rFonts w:eastAsiaTheme="majorEastAsia"/>
          <w:sz w:val="28"/>
          <w:szCs w:val="28"/>
        </w:rPr>
        <w:t>ю</w:t>
      </w:r>
      <w:r w:rsidRPr="007F206F">
        <w:rPr>
          <w:rStyle w:val="s0"/>
          <w:rFonts w:eastAsiaTheme="majorEastAsia"/>
          <w:sz w:val="28"/>
          <w:szCs w:val="28"/>
        </w:rPr>
        <w:t>тся:</w:t>
      </w:r>
    </w:p>
    <w:p w14:paraId="65023D31" w14:textId="77777777" w:rsidR="005A1A45" w:rsidRPr="007F206F" w:rsidRDefault="00310BEC" w:rsidP="00246703">
      <w:pPr>
        <w:pStyle w:val="pj"/>
        <w:numPr>
          <w:ilvl w:val="0"/>
          <w:numId w:val="27"/>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 </w:t>
      </w:r>
      <w:r w:rsidR="005A1A45" w:rsidRPr="007F206F">
        <w:rPr>
          <w:rStyle w:val="s0"/>
          <w:rFonts w:eastAsiaTheme="majorEastAsia"/>
          <w:sz w:val="28"/>
          <w:szCs w:val="28"/>
        </w:rPr>
        <w:t xml:space="preserve">цена (стоимость) приобретения земельного участка для строительства здания (его части) </w:t>
      </w:r>
      <w:r w:rsidR="006A21FD" w:rsidRPr="007F206F">
        <w:rPr>
          <w:rStyle w:val="s0"/>
          <w:rFonts w:eastAsiaTheme="majorEastAsia"/>
          <w:sz w:val="28"/>
          <w:szCs w:val="28"/>
        </w:rPr>
        <w:t>–</w:t>
      </w:r>
      <w:r w:rsidR="005A1A45" w:rsidRPr="007F206F">
        <w:rPr>
          <w:rStyle w:val="s0"/>
          <w:rFonts w:eastAsiaTheme="majorEastAsia"/>
          <w:sz w:val="28"/>
          <w:szCs w:val="28"/>
        </w:rPr>
        <w:t xml:space="preserve"> в случае реализации (передачи) физическим лицом, не являющимся индивидуальным предпринимателем,</w:t>
      </w:r>
      <w:r w:rsidRPr="007F206F">
        <w:rPr>
          <w:rStyle w:val="s0"/>
          <w:rFonts w:eastAsiaTheme="majorEastAsia"/>
          <w:sz w:val="28"/>
          <w:szCs w:val="28"/>
        </w:rPr>
        <w:t xml:space="preserve"> </w:t>
      </w:r>
      <w:r w:rsidR="005A1A45" w:rsidRPr="007F206F">
        <w:rPr>
          <w:rStyle w:val="s0"/>
          <w:rFonts w:eastAsiaTheme="majorEastAsia"/>
          <w:sz w:val="28"/>
          <w:szCs w:val="28"/>
        </w:rPr>
        <w:t>построенного им здания (его части);</w:t>
      </w:r>
    </w:p>
    <w:p w14:paraId="21F273E5" w14:textId="77777777" w:rsidR="005A1A45" w:rsidRPr="007F206F" w:rsidRDefault="00310BEC" w:rsidP="00246703">
      <w:pPr>
        <w:pStyle w:val="pj"/>
        <w:numPr>
          <w:ilvl w:val="0"/>
          <w:numId w:val="27"/>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 </w:t>
      </w:r>
      <w:r w:rsidR="005A1A45" w:rsidRPr="007F206F">
        <w:rPr>
          <w:rStyle w:val="s0"/>
          <w:rFonts w:eastAsiaTheme="majorEastAsia"/>
          <w:sz w:val="28"/>
          <w:szCs w:val="28"/>
        </w:rPr>
        <w:t xml:space="preserve">рыночная стоимость имущества на дату возникновения права собственности </w:t>
      </w:r>
      <w:r w:rsidR="006A21FD" w:rsidRPr="007F206F">
        <w:rPr>
          <w:rStyle w:val="s0"/>
          <w:rFonts w:eastAsiaTheme="majorEastAsia"/>
          <w:sz w:val="28"/>
          <w:szCs w:val="28"/>
        </w:rPr>
        <w:t>–</w:t>
      </w:r>
      <w:r w:rsidR="005A1A45" w:rsidRPr="007F206F">
        <w:rPr>
          <w:rStyle w:val="s0"/>
          <w:rFonts w:eastAsiaTheme="majorEastAsia"/>
          <w:sz w:val="28"/>
          <w:szCs w:val="28"/>
        </w:rPr>
        <w:t xml:space="preserve"> в случае реализации (передачи) физическим лицом построенного им индивидуального жилого дома на территории Республики Казахстан; </w:t>
      </w:r>
    </w:p>
    <w:p w14:paraId="6D54CBAA" w14:textId="77777777" w:rsidR="005A1A45" w:rsidRPr="007F206F" w:rsidRDefault="00310BEC" w:rsidP="00246703">
      <w:pPr>
        <w:pStyle w:val="pj"/>
        <w:numPr>
          <w:ilvl w:val="0"/>
          <w:numId w:val="27"/>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 </w:t>
      </w:r>
      <w:r w:rsidR="005A1A45" w:rsidRPr="007F206F">
        <w:rPr>
          <w:rStyle w:val="s0"/>
          <w:rFonts w:eastAsiaTheme="majorEastAsia"/>
          <w:sz w:val="28"/>
          <w:szCs w:val="28"/>
        </w:rPr>
        <w:t xml:space="preserve">стоимость, определенная в тенге для исчисления сбора за легализацию реализуемого имущества, </w:t>
      </w:r>
      <w:r w:rsidR="006A21FD" w:rsidRPr="007F206F">
        <w:rPr>
          <w:rStyle w:val="s0"/>
          <w:rFonts w:eastAsiaTheme="majorEastAsia"/>
          <w:sz w:val="28"/>
          <w:szCs w:val="28"/>
        </w:rPr>
        <w:t>–</w:t>
      </w:r>
      <w:r w:rsidR="005A1A45" w:rsidRPr="007F206F">
        <w:rPr>
          <w:rStyle w:val="s0"/>
          <w:rFonts w:eastAsiaTheme="majorEastAsia"/>
          <w:sz w:val="28"/>
          <w:szCs w:val="28"/>
        </w:rPr>
        <w:t xml:space="preserve"> в случаях реализации (передачи) имущества, легализов</w:t>
      </w:r>
      <w:r w:rsidR="00F17110" w:rsidRPr="007F206F">
        <w:rPr>
          <w:rStyle w:val="s0"/>
          <w:rFonts w:eastAsiaTheme="majorEastAsia"/>
          <w:sz w:val="28"/>
          <w:szCs w:val="28"/>
        </w:rPr>
        <w:t xml:space="preserve">анного в порядке, установленном </w:t>
      </w:r>
      <w:r w:rsidR="001C7836" w:rsidRPr="007F206F">
        <w:rPr>
          <w:rFonts w:eastAsiaTheme="minorHAnsi"/>
          <w:bCs/>
          <w:sz w:val="28"/>
          <w:szCs w:val="28"/>
        </w:rPr>
        <w:t>з</w:t>
      </w:r>
      <w:r w:rsidR="00F17110" w:rsidRPr="007F206F">
        <w:rPr>
          <w:rFonts w:eastAsiaTheme="minorHAnsi"/>
          <w:bCs/>
          <w:sz w:val="28"/>
          <w:szCs w:val="28"/>
        </w:rPr>
        <w:t>аконами Республики Казахстан «Об амнистии в связи с легализацией имущества» и</w:t>
      </w:r>
      <w:r w:rsidR="001C7836" w:rsidRPr="007F206F">
        <w:rPr>
          <w:rFonts w:eastAsiaTheme="minorHAnsi"/>
          <w:bCs/>
          <w:sz w:val="28"/>
          <w:szCs w:val="28"/>
        </w:rPr>
        <w:t xml:space="preserve"> </w:t>
      </w:r>
      <w:r w:rsidR="005A1A45" w:rsidRPr="007F206F">
        <w:rPr>
          <w:rStyle w:val="s0"/>
          <w:rFonts w:eastAsiaTheme="majorEastAsia"/>
          <w:sz w:val="28"/>
          <w:szCs w:val="28"/>
        </w:rPr>
        <w:t xml:space="preserve">«Об амнистии граждан Республики Казахстан, </w:t>
      </w:r>
      <w:r w:rsidR="00FB50D7" w:rsidRPr="007F206F">
        <w:rPr>
          <w:rStyle w:val="s0"/>
          <w:rFonts w:eastAsiaTheme="majorEastAsia"/>
          <w:sz w:val="28"/>
          <w:szCs w:val="28"/>
        </w:rPr>
        <w:t>оралманов</w:t>
      </w:r>
      <w:r w:rsidR="005A1A45" w:rsidRPr="007F206F">
        <w:rPr>
          <w:rStyle w:val="s0"/>
          <w:rFonts w:eastAsiaTheme="majorEastAsia"/>
          <w:sz w:val="28"/>
          <w:szCs w:val="28"/>
        </w:rPr>
        <w:t xml:space="preserve">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w:t>
      </w:r>
    </w:p>
    <w:p w14:paraId="691630CA" w14:textId="77777777" w:rsidR="005A1A45" w:rsidRPr="007F206F" w:rsidRDefault="005A1A45" w:rsidP="00246703">
      <w:pPr>
        <w:pStyle w:val="pj"/>
        <w:numPr>
          <w:ilvl w:val="0"/>
          <w:numId w:val="27"/>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оценочная и (или) кадастровая стоимость </w:t>
      </w:r>
      <w:r w:rsidR="006A21FD" w:rsidRPr="007F206F">
        <w:rPr>
          <w:rStyle w:val="s0"/>
          <w:rFonts w:eastAsiaTheme="majorEastAsia"/>
          <w:sz w:val="28"/>
          <w:szCs w:val="28"/>
        </w:rPr>
        <w:t>–</w:t>
      </w:r>
      <w:r w:rsidRPr="007F206F">
        <w:rPr>
          <w:rStyle w:val="s0"/>
          <w:rFonts w:eastAsiaTheme="majorEastAsia"/>
          <w:sz w:val="28"/>
          <w:szCs w:val="28"/>
        </w:rPr>
        <w:t xml:space="preserve"> в других случаях, когда физическое лицо по приобретенному имуществу в Республике Казахстан не имеет подтвержденных документально сведений о цене (стоимости) его приобретения;</w:t>
      </w:r>
    </w:p>
    <w:p w14:paraId="135AB54A" w14:textId="77777777" w:rsidR="005A1A45" w:rsidRPr="007F206F" w:rsidRDefault="005A1A45" w:rsidP="00246703">
      <w:pPr>
        <w:pStyle w:val="ac"/>
        <w:numPr>
          <w:ilvl w:val="0"/>
          <w:numId w:val="27"/>
        </w:numPr>
        <w:tabs>
          <w:tab w:val="left" w:pos="851"/>
        </w:tabs>
        <w:spacing w:after="0" w:line="240" w:lineRule="auto"/>
        <w:ind w:left="0" w:firstLineChars="303" w:firstLine="848"/>
        <w:jc w:val="both"/>
        <w:rPr>
          <w:rStyle w:val="s0"/>
          <w:rFonts w:ascii="Times New Roman" w:eastAsiaTheme="majorEastAsia" w:hAnsi="Times New Roman"/>
          <w:sz w:val="28"/>
          <w:szCs w:val="28"/>
        </w:rPr>
      </w:pPr>
      <w:r w:rsidRPr="007F206F">
        <w:rPr>
          <w:rStyle w:val="s0"/>
          <w:rFonts w:ascii="Times New Roman" w:eastAsiaTheme="majorEastAsia" w:hAnsi="Times New Roman"/>
          <w:sz w:val="28"/>
          <w:szCs w:val="28"/>
        </w:rPr>
        <w:t xml:space="preserve">цена договора о долевом участии в жилищном строительстве в Республике Казахстан </w:t>
      </w:r>
      <w:r w:rsidR="006A21FD" w:rsidRPr="007F206F">
        <w:rPr>
          <w:rStyle w:val="s0"/>
          <w:rFonts w:ascii="Times New Roman" w:eastAsiaTheme="majorEastAsia" w:hAnsi="Times New Roman"/>
          <w:sz w:val="28"/>
          <w:szCs w:val="28"/>
        </w:rPr>
        <w:t>–</w:t>
      </w:r>
      <w:r w:rsidRPr="007F206F">
        <w:rPr>
          <w:rStyle w:val="s0"/>
          <w:rFonts w:ascii="Times New Roman" w:eastAsiaTheme="majorEastAsia" w:hAnsi="Times New Roman"/>
          <w:sz w:val="28"/>
          <w:szCs w:val="28"/>
        </w:rPr>
        <w:t xml:space="preserve"> в случае реализации (передачи) недвижимого имущества, приобретенного путем долевого участия в жилищном строительстве; </w:t>
      </w:r>
    </w:p>
    <w:p w14:paraId="19E98DAF" w14:textId="77777777" w:rsidR="005A1A45" w:rsidRPr="007F206F" w:rsidRDefault="005A1A45" w:rsidP="00246703">
      <w:pPr>
        <w:pStyle w:val="pj"/>
        <w:numPr>
          <w:ilvl w:val="0"/>
          <w:numId w:val="27"/>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стоимость, по которой физическое лицо приобрело право требования доли в жилом здании по договору о долевом участии в жилищном строительстве в Республике Казахстан</w:t>
      </w:r>
      <w:r w:rsidR="00310BEC" w:rsidRPr="007F206F">
        <w:rPr>
          <w:rStyle w:val="s0"/>
          <w:rFonts w:eastAsiaTheme="majorEastAsia"/>
          <w:sz w:val="28"/>
          <w:szCs w:val="28"/>
        </w:rPr>
        <w:t>,</w:t>
      </w:r>
      <w:r w:rsidRPr="007F206F">
        <w:rPr>
          <w:rStyle w:val="s0"/>
          <w:rFonts w:eastAsiaTheme="majorEastAsia"/>
          <w:sz w:val="28"/>
          <w:szCs w:val="28"/>
        </w:rPr>
        <w:t xml:space="preserve"> </w:t>
      </w:r>
      <w:r w:rsidR="006A21FD" w:rsidRPr="007F206F">
        <w:rPr>
          <w:rStyle w:val="s0"/>
          <w:rFonts w:eastAsiaTheme="majorEastAsia"/>
          <w:sz w:val="28"/>
          <w:szCs w:val="28"/>
        </w:rPr>
        <w:t>–</w:t>
      </w:r>
      <w:r w:rsidRPr="007F206F">
        <w:rPr>
          <w:rStyle w:val="s0"/>
          <w:rFonts w:eastAsiaTheme="majorEastAsia"/>
          <w:sz w:val="28"/>
          <w:szCs w:val="28"/>
        </w:rPr>
        <w:t xml:space="preserve"> в случае реализации (передачи) недвижимого имущества, приобретенного в результате уступки права требования доли в </w:t>
      </w:r>
      <w:r w:rsidR="00C3535C" w:rsidRPr="007F206F">
        <w:rPr>
          <w:sz w:val="28"/>
          <w:szCs w:val="28"/>
        </w:rPr>
        <w:t>многоквартирном жилом доме</w:t>
      </w:r>
      <w:r w:rsidR="00310BEC" w:rsidRPr="007F206F">
        <w:rPr>
          <w:sz w:val="28"/>
          <w:szCs w:val="28"/>
        </w:rPr>
        <w:t xml:space="preserve"> </w:t>
      </w:r>
      <w:r w:rsidRPr="007F206F">
        <w:rPr>
          <w:rStyle w:val="s0"/>
          <w:rFonts w:eastAsiaTheme="majorEastAsia"/>
          <w:sz w:val="28"/>
          <w:szCs w:val="28"/>
        </w:rPr>
        <w:t>по договору о долевом участии в жилищном строительстве;</w:t>
      </w:r>
    </w:p>
    <w:p w14:paraId="2FED3616" w14:textId="77777777" w:rsidR="005A1A45" w:rsidRPr="007F206F" w:rsidRDefault="005A1A45" w:rsidP="00246703">
      <w:pPr>
        <w:pStyle w:val="ac"/>
        <w:numPr>
          <w:ilvl w:val="0"/>
          <w:numId w:val="27"/>
        </w:numPr>
        <w:tabs>
          <w:tab w:val="left" w:pos="851"/>
        </w:tabs>
        <w:spacing w:after="0" w:line="240" w:lineRule="auto"/>
        <w:ind w:left="0" w:firstLineChars="303" w:firstLine="848"/>
        <w:jc w:val="both"/>
        <w:rPr>
          <w:rStyle w:val="s0"/>
          <w:rFonts w:ascii="Times New Roman" w:eastAsiaTheme="majorEastAsia" w:hAnsi="Times New Roman"/>
          <w:sz w:val="28"/>
          <w:szCs w:val="28"/>
        </w:rPr>
      </w:pPr>
      <w:r w:rsidRPr="007F206F">
        <w:rPr>
          <w:rStyle w:val="s0"/>
          <w:rFonts w:ascii="Times New Roman" w:eastAsiaTheme="majorEastAsia" w:hAnsi="Times New Roman"/>
          <w:sz w:val="28"/>
          <w:szCs w:val="28"/>
        </w:rPr>
        <w:t xml:space="preserve">стоимость, определяемая в соответствии с пунктом 5 настоящей статьи, </w:t>
      </w:r>
      <w:r w:rsidR="006A21FD" w:rsidRPr="007F206F">
        <w:rPr>
          <w:rStyle w:val="s0"/>
          <w:rFonts w:ascii="Times New Roman" w:eastAsiaTheme="majorEastAsia" w:hAnsi="Times New Roman"/>
          <w:sz w:val="28"/>
          <w:szCs w:val="28"/>
        </w:rPr>
        <w:t>–</w:t>
      </w:r>
      <w:r w:rsidRPr="007F206F">
        <w:rPr>
          <w:rStyle w:val="s0"/>
          <w:rFonts w:ascii="Times New Roman" w:eastAsiaTheme="majorEastAsia" w:hAnsi="Times New Roman"/>
          <w:sz w:val="28"/>
          <w:szCs w:val="28"/>
        </w:rPr>
        <w:t xml:space="preserve"> в случае реализации (передачи) имущества, которое было получено безвозмездно;</w:t>
      </w:r>
    </w:p>
    <w:p w14:paraId="3A40B6B8" w14:textId="77777777" w:rsidR="005A1A45" w:rsidRPr="007F206F" w:rsidRDefault="005A1A45" w:rsidP="00246703">
      <w:pPr>
        <w:pStyle w:val="pj"/>
        <w:numPr>
          <w:ilvl w:val="0"/>
          <w:numId w:val="27"/>
        </w:numPr>
        <w:shd w:val="clear" w:color="auto" w:fill="FFFFFF"/>
        <w:tabs>
          <w:tab w:val="righ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w:t>
      </w:r>
      <w:r w:rsidR="00310BEC" w:rsidRPr="007F206F">
        <w:rPr>
          <w:rStyle w:val="s0"/>
          <w:rFonts w:eastAsiaTheme="majorEastAsia"/>
          <w:sz w:val="28"/>
          <w:szCs w:val="28"/>
        </w:rPr>
        <w:t>,</w:t>
      </w:r>
      <w:r w:rsidRPr="007F206F">
        <w:rPr>
          <w:rStyle w:val="s0"/>
          <w:rFonts w:eastAsiaTheme="majorEastAsia"/>
          <w:sz w:val="28"/>
          <w:szCs w:val="28"/>
        </w:rPr>
        <w:t xml:space="preserve"> </w:t>
      </w:r>
      <w:r w:rsidR="006A21FD" w:rsidRPr="007F206F">
        <w:rPr>
          <w:rStyle w:val="s0"/>
          <w:rFonts w:eastAsiaTheme="majorEastAsia"/>
          <w:sz w:val="28"/>
          <w:szCs w:val="28"/>
        </w:rPr>
        <w:t>–</w:t>
      </w:r>
      <w:r w:rsidRPr="007F206F">
        <w:rPr>
          <w:rStyle w:val="s0"/>
          <w:rFonts w:eastAsiaTheme="majorEastAsia"/>
          <w:sz w:val="28"/>
          <w:szCs w:val="28"/>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310BEC" w:rsidRPr="007F206F">
        <w:rPr>
          <w:rStyle w:val="s0"/>
          <w:rFonts w:eastAsiaTheme="majorEastAsia"/>
          <w:sz w:val="28"/>
          <w:szCs w:val="28"/>
        </w:rPr>
        <w:t xml:space="preserve"> – </w:t>
      </w:r>
      <w:r w:rsidRPr="007F206F">
        <w:rPr>
          <w:rStyle w:val="s0"/>
          <w:rFonts w:eastAsiaTheme="majorEastAsia"/>
          <w:sz w:val="28"/>
          <w:szCs w:val="28"/>
        </w:rPr>
        <w:t xml:space="preserve">эмитентом у акционера акций, выпущенных этим эмитентом; </w:t>
      </w:r>
    </w:p>
    <w:p w14:paraId="5FAE8AAE" w14:textId="77777777" w:rsidR="005A1A45" w:rsidRPr="007F206F" w:rsidRDefault="005A1A45" w:rsidP="00246703">
      <w:pPr>
        <w:pStyle w:val="ac"/>
        <w:numPr>
          <w:ilvl w:val="0"/>
          <w:numId w:val="27"/>
        </w:numPr>
        <w:tabs>
          <w:tab w:val="right" w:pos="851"/>
        </w:tabs>
        <w:spacing w:after="0" w:line="240" w:lineRule="auto"/>
        <w:ind w:left="0" w:firstLineChars="303" w:firstLine="848"/>
        <w:jc w:val="both"/>
        <w:rPr>
          <w:rStyle w:val="s0"/>
          <w:rFonts w:ascii="Times New Roman" w:eastAsiaTheme="majorEastAsia" w:hAnsi="Times New Roman"/>
          <w:sz w:val="28"/>
          <w:szCs w:val="28"/>
        </w:rPr>
      </w:pPr>
      <w:r w:rsidRPr="007F206F">
        <w:rPr>
          <w:rStyle w:val="s0"/>
          <w:rFonts w:ascii="Times New Roman" w:eastAsiaTheme="majorEastAsia" w:hAnsi="Times New Roman"/>
          <w:sz w:val="28"/>
          <w:szCs w:val="28"/>
        </w:rPr>
        <w:t>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w:t>
      </w:r>
      <w:r w:rsidR="00310BEC" w:rsidRPr="007F206F">
        <w:rPr>
          <w:rStyle w:val="s0"/>
          <w:rFonts w:ascii="Times New Roman" w:eastAsiaTheme="majorEastAsia" w:hAnsi="Times New Roman"/>
          <w:sz w:val="28"/>
          <w:szCs w:val="28"/>
        </w:rPr>
        <w:t>,</w:t>
      </w:r>
      <w:r w:rsidRPr="007F206F">
        <w:rPr>
          <w:rStyle w:val="s0"/>
          <w:rFonts w:ascii="Times New Roman" w:eastAsiaTheme="majorEastAsia" w:hAnsi="Times New Roman"/>
          <w:sz w:val="28"/>
          <w:szCs w:val="28"/>
        </w:rPr>
        <w:t xml:space="preserve"> </w:t>
      </w:r>
      <w:r w:rsidR="006A6573" w:rsidRPr="007F206F">
        <w:rPr>
          <w:rStyle w:val="s0"/>
          <w:rFonts w:ascii="Times New Roman" w:eastAsiaTheme="majorEastAsia" w:hAnsi="Times New Roman"/>
          <w:sz w:val="28"/>
          <w:szCs w:val="28"/>
        </w:rPr>
        <w:t>–</w:t>
      </w:r>
      <w:r w:rsidRPr="007F206F">
        <w:rPr>
          <w:rStyle w:val="s0"/>
          <w:rFonts w:ascii="Times New Roman" w:eastAsiaTheme="majorEastAsia" w:hAnsi="Times New Roman"/>
          <w:sz w:val="28"/>
          <w:szCs w:val="28"/>
        </w:rPr>
        <w:t xml:space="preserve"> в случае получения имущества в качестве выплаты такого дохода;</w:t>
      </w:r>
    </w:p>
    <w:p w14:paraId="460B2D3F" w14:textId="77777777" w:rsidR="005A1A45" w:rsidRPr="007F206F" w:rsidRDefault="005A1A45" w:rsidP="00246703">
      <w:pPr>
        <w:pStyle w:val="ac"/>
        <w:numPr>
          <w:ilvl w:val="0"/>
          <w:numId w:val="27"/>
        </w:numPr>
        <w:tabs>
          <w:tab w:val="left" w:pos="851"/>
          <w:tab w:val="right" w:pos="993"/>
        </w:tabs>
        <w:spacing w:after="0" w:line="240" w:lineRule="auto"/>
        <w:ind w:left="0" w:firstLineChars="303" w:firstLine="848"/>
        <w:jc w:val="both"/>
        <w:rPr>
          <w:rStyle w:val="s0"/>
          <w:rFonts w:ascii="Times New Roman" w:eastAsiaTheme="majorEastAsia" w:hAnsi="Times New Roman"/>
          <w:sz w:val="28"/>
          <w:szCs w:val="28"/>
        </w:rPr>
      </w:pPr>
      <w:r w:rsidRPr="007F206F">
        <w:rPr>
          <w:rStyle w:val="s0"/>
          <w:rFonts w:ascii="Times New Roman" w:eastAsiaTheme="majorEastAsia" w:hAnsi="Times New Roman"/>
          <w:sz w:val="28"/>
          <w:szCs w:val="28"/>
        </w:rPr>
        <w:t>сумма дебиторской задолженности, в счет погашения которой получено недвижимое имущество, – в случае получения недвижимого имущества в счет погашения дебиторской задолженности, возникшей не в связи с получением дохода.</w:t>
      </w:r>
    </w:p>
    <w:p w14:paraId="35D3A347" w14:textId="77777777" w:rsidR="005A1A45" w:rsidRPr="007F206F" w:rsidRDefault="005A1A45" w:rsidP="007B3937">
      <w:pPr>
        <w:tabs>
          <w:tab w:val="left" w:pos="567"/>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5. Первоначальной стоимостью имущества, полученного безвозмездно, явля</w:t>
      </w:r>
      <w:r w:rsidR="00310BEC" w:rsidRPr="007F206F">
        <w:rPr>
          <w:rStyle w:val="s0"/>
          <w:rFonts w:ascii="Times New Roman" w:eastAsiaTheme="majorEastAsia" w:hAnsi="Times New Roman" w:cs="Times New Roman"/>
          <w:sz w:val="28"/>
          <w:szCs w:val="28"/>
        </w:rPr>
        <w:t>ю</w:t>
      </w:r>
      <w:r w:rsidRPr="007F206F">
        <w:rPr>
          <w:rStyle w:val="s0"/>
          <w:rFonts w:ascii="Times New Roman" w:eastAsiaTheme="majorEastAsia" w:hAnsi="Times New Roman" w:cs="Times New Roman"/>
          <w:sz w:val="28"/>
          <w:szCs w:val="28"/>
        </w:rPr>
        <w:t>тся:</w:t>
      </w:r>
    </w:p>
    <w:p w14:paraId="132BA905" w14:textId="77777777" w:rsidR="005A1A45" w:rsidRPr="007F206F" w:rsidRDefault="005A1A45" w:rsidP="00246703">
      <w:pPr>
        <w:pStyle w:val="ac"/>
        <w:numPr>
          <w:ilvl w:val="0"/>
          <w:numId w:val="28"/>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7F206F">
        <w:rPr>
          <w:rStyle w:val="s0"/>
          <w:rFonts w:ascii="Times New Roman" w:eastAsiaTheme="majorEastAsia" w:hAnsi="Times New Roman"/>
          <w:sz w:val="28"/>
          <w:szCs w:val="28"/>
        </w:rPr>
        <w:t>стоимость, включенная ранее в доход в виде безвозмездно полученного имущества</w:t>
      </w:r>
      <w:r w:rsidR="00310BEC" w:rsidRPr="007F206F">
        <w:rPr>
          <w:rStyle w:val="s0"/>
          <w:rFonts w:ascii="Times New Roman" w:eastAsiaTheme="majorEastAsia" w:hAnsi="Times New Roman"/>
          <w:sz w:val="28"/>
          <w:szCs w:val="28"/>
        </w:rPr>
        <w:t>,</w:t>
      </w:r>
      <w:r w:rsidRPr="007F206F">
        <w:rPr>
          <w:rStyle w:val="s0"/>
          <w:rFonts w:ascii="Times New Roman" w:eastAsiaTheme="majorEastAsia" w:hAnsi="Times New Roman"/>
          <w:sz w:val="28"/>
          <w:szCs w:val="28"/>
        </w:rPr>
        <w:t xml:space="preserve"> – в случае, когда стоимость безвозмездно полученного имущества была включена в облагаемый доход индивидуального предпринимателя или облагаемый доход физического лица;</w:t>
      </w:r>
    </w:p>
    <w:p w14:paraId="0CFFF093" w14:textId="77777777" w:rsidR="005A1A45" w:rsidRPr="007F206F" w:rsidRDefault="005A1A45" w:rsidP="00246703">
      <w:pPr>
        <w:pStyle w:val="pj"/>
        <w:numPr>
          <w:ilvl w:val="0"/>
          <w:numId w:val="2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7F206F">
        <w:rPr>
          <w:rStyle w:val="s0"/>
          <w:rFonts w:eastAsiaTheme="majorEastAsia"/>
          <w:sz w:val="28"/>
          <w:szCs w:val="28"/>
        </w:rPr>
        <w:t>рыночная стоимость – в случае реализации (передачи) имущества, полученного в виде наследования, благотворительной помощи;</w:t>
      </w:r>
    </w:p>
    <w:p w14:paraId="51BCDD04" w14:textId="77777777" w:rsidR="005A1A45" w:rsidRPr="007F206F" w:rsidRDefault="005A1A45" w:rsidP="00246703">
      <w:pPr>
        <w:pStyle w:val="pj"/>
        <w:numPr>
          <w:ilvl w:val="0"/>
          <w:numId w:val="2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7F206F">
        <w:rPr>
          <w:rStyle w:val="s0"/>
          <w:rFonts w:eastAsiaTheme="majorEastAsia"/>
          <w:sz w:val="28"/>
          <w:szCs w:val="28"/>
        </w:rPr>
        <w:t xml:space="preserve">оценочная стоимость </w:t>
      </w:r>
      <w:r w:rsidR="00310BEC" w:rsidRPr="007F206F">
        <w:rPr>
          <w:rStyle w:val="s0"/>
          <w:rFonts w:eastAsiaTheme="majorEastAsia"/>
          <w:sz w:val="28"/>
          <w:szCs w:val="28"/>
        </w:rPr>
        <w:t>–</w:t>
      </w:r>
      <w:r w:rsidRPr="007F206F">
        <w:rPr>
          <w:rStyle w:val="s0"/>
          <w:rFonts w:eastAsiaTheme="majorEastAsia"/>
          <w:sz w:val="28"/>
          <w:szCs w:val="28"/>
        </w:rPr>
        <w:t xml:space="preserve"> в случае реализации (передачи) имущества, являющегося объектом обложения налогом на имущество физических лиц;</w:t>
      </w:r>
    </w:p>
    <w:p w14:paraId="5577C356" w14:textId="77777777" w:rsidR="005A1A45" w:rsidRPr="007F206F" w:rsidRDefault="005A1A45" w:rsidP="00246703">
      <w:pPr>
        <w:pStyle w:val="pj"/>
        <w:numPr>
          <w:ilvl w:val="0"/>
          <w:numId w:val="2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7F206F">
        <w:rPr>
          <w:rStyle w:val="s0"/>
          <w:rFonts w:eastAsiaTheme="majorEastAsia"/>
          <w:sz w:val="28"/>
          <w:szCs w:val="28"/>
        </w:rPr>
        <w:t>кадастровая (оценочная) стоимость – в случае реализации (передачи) земельного участка;</w:t>
      </w:r>
    </w:p>
    <w:p w14:paraId="6E8D8EC2" w14:textId="77777777" w:rsidR="005A1A45" w:rsidRPr="007F206F" w:rsidRDefault="005A1A45" w:rsidP="00246703">
      <w:pPr>
        <w:pStyle w:val="pj"/>
        <w:numPr>
          <w:ilvl w:val="0"/>
          <w:numId w:val="28"/>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7F206F">
        <w:rPr>
          <w:rStyle w:val="s0"/>
          <w:rFonts w:eastAsiaTheme="majorEastAsia"/>
          <w:sz w:val="28"/>
          <w:szCs w:val="28"/>
        </w:rPr>
        <w:t xml:space="preserve">нулевая стоимость – во всех остальных случаях. </w:t>
      </w:r>
    </w:p>
    <w:p w14:paraId="47AAA47C" w14:textId="77777777" w:rsidR="005A1A45" w:rsidRPr="007F206F" w:rsidRDefault="005A1A45" w:rsidP="007B3937">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7874F432" w14:textId="77777777" w:rsidR="00536BE6" w:rsidRPr="007F206F" w:rsidRDefault="00536BE6" w:rsidP="007B3937">
      <w:pPr>
        <w:spacing w:after="0" w:line="240" w:lineRule="auto"/>
        <w:ind w:firstLine="851"/>
        <w:contextualSpacing/>
        <w:jc w:val="both"/>
        <w:rPr>
          <w:rFonts w:ascii="Times New Roman" w:hAnsi="Times New Roman" w:cs="Times New Roman"/>
          <w:sz w:val="28"/>
          <w:szCs w:val="28"/>
        </w:rPr>
      </w:pPr>
      <w:r w:rsidRPr="007F206F">
        <w:rPr>
          <w:rStyle w:val="s0"/>
          <w:rFonts w:ascii="Times New Roman" w:eastAsiaTheme="majorEastAsia" w:hAnsi="Times New Roman" w:cs="Times New Roman"/>
          <w:sz w:val="28"/>
          <w:szCs w:val="28"/>
          <w:lang w:eastAsia="ru-RU"/>
        </w:rPr>
        <w:t>6. Первоначальная стоимость недвижимого имущества, расположенного на территории государства с льготным налогообложением</w:t>
      </w:r>
      <w:r w:rsidRPr="007F206F">
        <w:rPr>
          <w:rStyle w:val="s0"/>
          <w:rFonts w:ascii="Times New Roman" w:hAnsi="Times New Roman" w:cs="Times New Roman"/>
          <w:sz w:val="28"/>
          <w:szCs w:val="28"/>
          <w:lang w:eastAsia="ru-RU"/>
        </w:rPr>
        <w:t xml:space="preserve">, </w:t>
      </w:r>
      <w:r w:rsidRPr="007F206F">
        <w:rPr>
          <w:rStyle w:val="s0"/>
          <w:rFonts w:ascii="Times New Roman" w:eastAsiaTheme="majorEastAsia" w:hAnsi="Times New Roman" w:cs="Times New Roman"/>
          <w:sz w:val="28"/>
          <w:szCs w:val="28"/>
          <w:lang w:eastAsia="ru-RU"/>
        </w:rPr>
        <w:t>равна нулю</w:t>
      </w:r>
      <w:r w:rsidRPr="007F206F">
        <w:rPr>
          <w:rStyle w:val="s0"/>
          <w:rFonts w:ascii="Times New Roman" w:hAnsi="Times New Roman" w:cs="Times New Roman"/>
          <w:sz w:val="28"/>
          <w:szCs w:val="28"/>
          <w:lang w:eastAsia="ru-RU"/>
        </w:rPr>
        <w:t>.</w:t>
      </w:r>
      <w:r w:rsidRPr="007F206F">
        <w:rPr>
          <w:rFonts w:ascii="Times New Roman" w:hAnsi="Times New Roman" w:cs="Times New Roman"/>
          <w:sz w:val="28"/>
          <w:szCs w:val="28"/>
        </w:rPr>
        <w:t xml:space="preserve"> </w:t>
      </w:r>
    </w:p>
    <w:p w14:paraId="39C9297C" w14:textId="10069896" w:rsidR="001C7836" w:rsidRPr="007F206F" w:rsidRDefault="00536BE6"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1"/>
          <w:rFonts w:eastAsiaTheme="majorEastAsia"/>
          <w:b w:val="0"/>
          <w:color w:val="auto"/>
          <w:sz w:val="28"/>
          <w:szCs w:val="28"/>
        </w:rPr>
      </w:pPr>
      <w:r w:rsidRPr="007F206F">
        <w:rPr>
          <w:rStyle w:val="s0"/>
          <w:rFonts w:eastAsiaTheme="majorEastAsia"/>
          <w:sz w:val="28"/>
          <w:szCs w:val="28"/>
        </w:rPr>
        <w:t>7. В случае, когда положения</w:t>
      </w:r>
      <w:r w:rsidR="002A4FA5" w:rsidRPr="007F206F">
        <w:rPr>
          <w:rStyle w:val="s0"/>
          <w:rFonts w:eastAsiaTheme="majorEastAsia"/>
          <w:sz w:val="28"/>
          <w:szCs w:val="28"/>
        </w:rPr>
        <w:t xml:space="preserve"> пунктов 3 – 6 настоящего статьи</w:t>
      </w:r>
      <w:r w:rsidRPr="007F206F">
        <w:rPr>
          <w:rStyle w:val="s0"/>
          <w:rFonts w:eastAsiaTheme="majorEastAsia"/>
          <w:sz w:val="28"/>
          <w:szCs w:val="28"/>
        </w:rPr>
        <w:t xml:space="preserve"> </w:t>
      </w:r>
      <w:r w:rsidR="00E15271" w:rsidRPr="007F206F">
        <w:rPr>
          <w:rStyle w:val="s0"/>
          <w:rFonts w:eastAsiaTheme="majorEastAsia"/>
          <w:sz w:val="28"/>
          <w:szCs w:val="28"/>
        </w:rPr>
        <w:br/>
      </w:r>
      <w:r w:rsidRPr="007F206F">
        <w:rPr>
          <w:rStyle w:val="s0"/>
          <w:rFonts w:eastAsiaTheme="majorEastAsia"/>
          <w:sz w:val="28"/>
          <w:szCs w:val="28"/>
        </w:rPr>
        <w:t xml:space="preserve">не применимы для определения первоначальной стоимости </w:t>
      </w:r>
      <w:r w:rsidRPr="007F206F">
        <w:rPr>
          <w:rStyle w:val="s1"/>
          <w:rFonts w:eastAsiaTheme="majorEastAsia"/>
          <w:b w:val="0"/>
          <w:color w:val="auto"/>
          <w:sz w:val="28"/>
          <w:szCs w:val="28"/>
        </w:rPr>
        <w:t>недвижимого имущества, расположенного в Республике Казахстан, первоначальная стоимость принимается равной нулю.</w:t>
      </w:r>
    </w:p>
    <w:p w14:paraId="754955AE" w14:textId="77777777" w:rsidR="001C7836" w:rsidRPr="007F206F" w:rsidRDefault="00596A3F"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bCs/>
          <w:sz w:val="28"/>
          <w:szCs w:val="28"/>
        </w:rPr>
      </w:pPr>
      <w:r w:rsidRPr="007F206F">
        <w:rPr>
          <w:rStyle w:val="s1"/>
          <w:rFonts w:eastAsiaTheme="majorEastAsia"/>
          <w:b w:val="0"/>
          <w:color w:val="auto"/>
          <w:sz w:val="28"/>
          <w:szCs w:val="28"/>
        </w:rPr>
        <w:t>8.</w:t>
      </w:r>
      <w:r w:rsidR="00310BEC" w:rsidRPr="007F206F">
        <w:rPr>
          <w:rStyle w:val="s1"/>
          <w:rFonts w:eastAsiaTheme="majorEastAsia"/>
          <w:b w:val="0"/>
          <w:color w:val="auto"/>
          <w:sz w:val="28"/>
          <w:szCs w:val="28"/>
        </w:rPr>
        <w:t xml:space="preserve"> </w:t>
      </w:r>
      <w:r w:rsidRPr="007F206F">
        <w:rPr>
          <w:rStyle w:val="s0"/>
          <w:rFonts w:eastAsiaTheme="majorEastAsia"/>
          <w:sz w:val="28"/>
          <w:szCs w:val="28"/>
        </w:rPr>
        <w:t>При реализации (передаче) части объекта недвижимого имущества ее первоначальная стоимость определяется пропорционально площади такой реализуемой (передаваемой) части объекта в общей площади объекта.</w:t>
      </w:r>
    </w:p>
    <w:p w14:paraId="1968FA09" w14:textId="77777777" w:rsidR="001C7836" w:rsidRPr="007F206F" w:rsidRDefault="00596A3F"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bCs/>
          <w:sz w:val="28"/>
          <w:szCs w:val="28"/>
        </w:rPr>
      </w:pPr>
      <w:r w:rsidRPr="007F206F">
        <w:rPr>
          <w:rStyle w:val="s0"/>
          <w:rFonts w:eastAsiaTheme="majorEastAsia"/>
          <w:sz w:val="28"/>
          <w:szCs w:val="28"/>
        </w:rPr>
        <w:t>9. В целях настоящей статьи:</w:t>
      </w:r>
    </w:p>
    <w:p w14:paraId="6B4CEEA1" w14:textId="77777777" w:rsidR="001C7836" w:rsidRPr="007F206F" w:rsidRDefault="00596A3F"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bCs/>
          <w:sz w:val="28"/>
          <w:szCs w:val="28"/>
        </w:rPr>
      </w:pPr>
      <w:r w:rsidRPr="007F206F">
        <w:rPr>
          <w:rStyle w:val="s0"/>
          <w:rFonts w:eastAsiaTheme="majorEastAsia"/>
          <w:sz w:val="28"/>
          <w:szCs w:val="28"/>
        </w:rPr>
        <w:t>1) рыночной стоимостью является рыночная стоимость реализуемого (передаваемого) имущества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w:t>
      </w:r>
      <w:r w:rsidR="00310BEC" w:rsidRPr="007F206F">
        <w:rPr>
          <w:rStyle w:val="s0"/>
          <w:rFonts w:eastAsiaTheme="majorEastAsia"/>
          <w:sz w:val="28"/>
          <w:szCs w:val="28"/>
        </w:rPr>
        <w:t xml:space="preserve"> </w:t>
      </w:r>
      <w:hyperlink r:id="rId233" w:history="1">
        <w:r w:rsidRPr="007F206F">
          <w:rPr>
            <w:rStyle w:val="s0"/>
            <w:rFonts w:eastAsiaTheme="majorEastAsia"/>
            <w:sz w:val="28"/>
            <w:szCs w:val="28"/>
          </w:rPr>
          <w:t>законодательством</w:t>
        </w:r>
      </w:hyperlink>
      <w:r w:rsidR="00310BEC" w:rsidRPr="007F206F">
        <w:rPr>
          <w:rStyle w:val="s0"/>
          <w:rFonts w:eastAsiaTheme="majorEastAsia"/>
          <w:sz w:val="28"/>
          <w:szCs w:val="28"/>
        </w:rPr>
        <w:t xml:space="preserve"> </w:t>
      </w:r>
      <w:r w:rsidRPr="007F206F">
        <w:rPr>
          <w:rStyle w:val="s0"/>
          <w:rFonts w:eastAsiaTheme="majorEastAsia"/>
          <w:sz w:val="28"/>
          <w:szCs w:val="28"/>
        </w:rPr>
        <w:t xml:space="preserve">Республики Казахстан об оценочной деятельности, если иное не предусмотрено настоящим подпунктом. </w:t>
      </w:r>
    </w:p>
    <w:p w14:paraId="016B7BA5" w14:textId="77777777" w:rsidR="001C7836" w:rsidRPr="007F206F" w:rsidRDefault="00596A3F"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bCs/>
          <w:sz w:val="28"/>
          <w:szCs w:val="28"/>
        </w:rPr>
      </w:pPr>
      <w:r w:rsidRPr="007F206F">
        <w:rPr>
          <w:rStyle w:val="s0"/>
          <w:rFonts w:eastAsiaTheme="majorEastAsia"/>
          <w:sz w:val="28"/>
          <w:szCs w:val="28"/>
        </w:rPr>
        <w:t>Рыночной стоимостью имущества, расположенного за пределами Республики Казахстан, полученного в виде наследования, является рыночная стоимость реализуемого (передаваемого) имущества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34"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расположено такое имущество. </w:t>
      </w:r>
    </w:p>
    <w:p w14:paraId="137324D0" w14:textId="77777777" w:rsidR="001C7836" w:rsidRPr="007F206F" w:rsidRDefault="00596A3F"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bCs/>
          <w:sz w:val="28"/>
          <w:szCs w:val="28"/>
        </w:rPr>
      </w:pPr>
      <w:r w:rsidRPr="007F206F">
        <w:rPr>
          <w:rStyle w:val="s0"/>
          <w:rFonts w:eastAsiaTheme="majorEastAsia"/>
          <w:sz w:val="28"/>
          <w:szCs w:val="28"/>
        </w:rPr>
        <w:t>При этом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4357F80F" w14:textId="77777777" w:rsidR="001C7836" w:rsidRPr="007F206F" w:rsidRDefault="00596A3F"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bCs/>
          <w:sz w:val="28"/>
          <w:szCs w:val="28"/>
        </w:rPr>
      </w:pPr>
      <w:r w:rsidRPr="007F206F">
        <w:rPr>
          <w:rStyle w:val="s0"/>
          <w:rFonts w:eastAsiaTheme="majorEastAsia"/>
          <w:sz w:val="28"/>
          <w:szCs w:val="28"/>
        </w:rPr>
        <w:t>2) оценочной стоимостью является стоимость имущества, определенная для исчисления налога на имущество Государственной корпорацией, на 1 января года, в котором возникло право собственности на реализованное (переданное) имущество;</w:t>
      </w:r>
    </w:p>
    <w:p w14:paraId="20D43B25" w14:textId="77777777" w:rsidR="001C7836" w:rsidRPr="007F206F" w:rsidRDefault="00596A3F" w:rsidP="001D7074">
      <w:pPr>
        <w:pStyle w:val="pj"/>
        <w:shd w:val="clear" w:color="auto" w:fill="FFFFFF"/>
        <w:tabs>
          <w:tab w:val="left" w:pos="567"/>
        </w:tabs>
        <w:spacing w:before="0" w:beforeAutospacing="0" w:after="0" w:afterAutospacing="0"/>
        <w:ind w:firstLineChars="302" w:firstLine="846"/>
        <w:contextualSpacing/>
        <w:jc w:val="both"/>
        <w:textAlignment w:val="baseline"/>
        <w:rPr>
          <w:rFonts w:eastAsiaTheme="majorEastAsia"/>
          <w:bCs/>
          <w:sz w:val="28"/>
          <w:szCs w:val="28"/>
        </w:rPr>
      </w:pPr>
      <w:r w:rsidRPr="007F206F">
        <w:rPr>
          <w:rStyle w:val="s0"/>
          <w:rFonts w:eastAsiaTheme="majorEastAsia"/>
          <w:sz w:val="28"/>
          <w:szCs w:val="28"/>
        </w:rPr>
        <w:t>3) кадастровой (оценочной) стоимостью является кадастровая (оценочная) стоимость, определенная Государственной корпорацией, ведущей государственный земельный кадастр, на одну из наиболее поздних дат:</w:t>
      </w:r>
    </w:p>
    <w:p w14:paraId="08EDB497" w14:textId="77777777" w:rsidR="001C7836" w:rsidRPr="007F206F" w:rsidRDefault="00596A3F" w:rsidP="001D7074">
      <w:pPr>
        <w:pStyle w:val="pj"/>
        <w:shd w:val="clear" w:color="auto" w:fill="FFFFFF"/>
        <w:tabs>
          <w:tab w:val="left" w:pos="567"/>
        </w:tabs>
        <w:spacing w:before="0" w:beforeAutospacing="0" w:after="0" w:afterAutospacing="0"/>
        <w:ind w:firstLineChars="302" w:firstLine="846"/>
        <w:contextualSpacing/>
        <w:jc w:val="both"/>
        <w:textAlignment w:val="baseline"/>
        <w:rPr>
          <w:rFonts w:eastAsiaTheme="majorEastAsia"/>
          <w:bCs/>
          <w:sz w:val="28"/>
          <w:szCs w:val="28"/>
        </w:rPr>
      </w:pPr>
      <w:r w:rsidRPr="007F206F">
        <w:rPr>
          <w:rStyle w:val="s0"/>
          <w:rFonts w:eastAsiaTheme="majorEastAsia"/>
          <w:sz w:val="28"/>
          <w:szCs w:val="28"/>
        </w:rPr>
        <w:t>дату возникновения права собственности на земельный участок;</w:t>
      </w:r>
    </w:p>
    <w:p w14:paraId="2235B689" w14:textId="77777777" w:rsidR="00596A3F" w:rsidRPr="007F206F" w:rsidRDefault="00596A3F"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bCs/>
          <w:sz w:val="28"/>
          <w:szCs w:val="28"/>
        </w:rPr>
      </w:pPr>
      <w:r w:rsidRPr="007F206F">
        <w:rPr>
          <w:rStyle w:val="s0"/>
          <w:rFonts w:eastAsiaTheme="majorEastAsia"/>
          <w:sz w:val="28"/>
          <w:szCs w:val="28"/>
        </w:rPr>
        <w:t>последнюю дату, предшествующую дате возникновения права собственности на земельный участок.</w:t>
      </w:r>
    </w:p>
    <w:p w14:paraId="01A869A9" w14:textId="77777777" w:rsidR="005A1A45" w:rsidRPr="007F206F" w:rsidRDefault="005A1A45"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sz w:val="28"/>
          <w:szCs w:val="28"/>
        </w:rPr>
      </w:pPr>
    </w:p>
    <w:p w14:paraId="34EA1B3D" w14:textId="77777777" w:rsidR="005A1A45" w:rsidRPr="007F206F" w:rsidRDefault="005A1A45" w:rsidP="001D7074">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84</w:t>
      </w:r>
      <w:r w:rsidRPr="007F206F">
        <w:rPr>
          <w:rFonts w:ascii="Times New Roman" w:hAnsi="Times New Roman" w:cs="Times New Roman"/>
          <w:sz w:val="28"/>
          <w:szCs w:val="28"/>
        </w:rPr>
        <w:t>. Доход от прироста стоимости по транспортным средствам</w:t>
      </w:r>
    </w:p>
    <w:p w14:paraId="1423B866" w14:textId="77777777" w:rsidR="00085A6B" w:rsidRPr="007F206F" w:rsidRDefault="00085A6B" w:rsidP="001D7074">
      <w:pPr>
        <w:spacing w:after="0" w:line="240" w:lineRule="auto"/>
        <w:ind w:firstLineChars="302" w:firstLine="846"/>
        <w:contextualSpacing/>
        <w:jc w:val="both"/>
        <w:rPr>
          <w:rFonts w:ascii="Times New Roman" w:hAnsi="Times New Roman" w:cs="Times New Roman"/>
          <w:sz w:val="28"/>
          <w:szCs w:val="28"/>
        </w:rPr>
      </w:pPr>
    </w:p>
    <w:p w14:paraId="3965D9BD" w14:textId="77777777" w:rsidR="005A1A45" w:rsidRPr="007F206F" w:rsidRDefault="005A1A45" w:rsidP="00246703">
      <w:pPr>
        <w:pStyle w:val="ac"/>
        <w:numPr>
          <w:ilvl w:val="0"/>
          <w:numId w:val="9"/>
        </w:numPr>
        <w:spacing w:after="0" w:line="240" w:lineRule="auto"/>
        <w:ind w:left="0" w:firstLineChars="302" w:firstLine="846"/>
        <w:jc w:val="both"/>
        <w:rPr>
          <w:rFonts w:ascii="Times New Roman" w:hAnsi="Times New Roman"/>
          <w:sz w:val="28"/>
          <w:szCs w:val="28"/>
        </w:rPr>
      </w:pPr>
      <w:r w:rsidRPr="007F206F">
        <w:rPr>
          <w:rFonts w:ascii="Times New Roman" w:hAnsi="Times New Roman"/>
          <w:sz w:val="28"/>
          <w:szCs w:val="28"/>
        </w:rPr>
        <w:t>Доход от прироста стоимости по транспортным средствам возникает при реализации, передаче в качестве вклада в уставный капитал юридического лица следующих транспортных средств:</w:t>
      </w:r>
    </w:p>
    <w:p w14:paraId="135EFE18" w14:textId="3441AF6D" w:rsidR="005A1A45" w:rsidRPr="007F206F" w:rsidRDefault="005A1A45" w:rsidP="001D7074">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 механических транспортных средств и (или) прицепов, подлежащих государственной регистрации в Республике Казахстан физическим лицом</w:t>
      </w:r>
      <w:r w:rsidR="00310BEC" w:rsidRPr="007F206F">
        <w:rPr>
          <w:rFonts w:ascii="Times New Roman" w:hAnsi="Times New Roman" w:cs="Times New Roman"/>
          <w:sz w:val="28"/>
          <w:szCs w:val="28"/>
        </w:rPr>
        <w:t>,</w:t>
      </w:r>
      <w:r w:rsidRPr="007F206F">
        <w:rPr>
          <w:rFonts w:ascii="Times New Roman" w:hAnsi="Times New Roman" w:cs="Times New Roman"/>
          <w:sz w:val="28"/>
          <w:szCs w:val="28"/>
        </w:rPr>
        <w:t xml:space="preserve"> </w:t>
      </w:r>
      <w:r w:rsidR="00310BEC" w:rsidRPr="007F206F">
        <w:rPr>
          <w:rFonts w:ascii="Times New Roman" w:hAnsi="Times New Roman" w:cs="Times New Roman"/>
          <w:sz w:val="28"/>
          <w:szCs w:val="28"/>
        </w:rPr>
        <w:t>–</w:t>
      </w:r>
      <w:r w:rsidRPr="007F206F">
        <w:rPr>
          <w:rFonts w:ascii="Times New Roman" w:hAnsi="Times New Roman" w:cs="Times New Roman"/>
          <w:sz w:val="28"/>
          <w:szCs w:val="28"/>
        </w:rPr>
        <w:t xml:space="preserve"> </w:t>
      </w:r>
      <w:r w:rsidR="005D3E49" w:rsidRPr="007F206F">
        <w:rPr>
          <w:rFonts w:ascii="Times New Roman" w:hAnsi="Times New Roman" w:cs="Times New Roman"/>
          <w:sz w:val="28"/>
          <w:szCs w:val="28"/>
        </w:rPr>
        <w:br/>
      </w:r>
      <w:r w:rsidRPr="007F206F">
        <w:rPr>
          <w:rFonts w:ascii="Times New Roman" w:hAnsi="Times New Roman" w:cs="Times New Roman"/>
          <w:sz w:val="28"/>
          <w:szCs w:val="28"/>
        </w:rPr>
        <w:t>в случае нахождения их на праве собственности менее одного года с даты регистрации транспортного средства до даты его реализации (передачи);</w:t>
      </w:r>
    </w:p>
    <w:p w14:paraId="3E469305" w14:textId="77777777" w:rsidR="005A1A45" w:rsidRPr="007F206F" w:rsidRDefault="005A1A45" w:rsidP="001D7074">
      <w:pPr>
        <w:tabs>
          <w:tab w:val="left" w:pos="851"/>
        </w:tabs>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механических транспортных средств и (или) прицепов, подлежащих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r w:rsidR="00310BEC" w:rsidRPr="007F206F">
        <w:rPr>
          <w:rFonts w:ascii="Times New Roman" w:hAnsi="Times New Roman" w:cs="Times New Roman"/>
          <w:sz w:val="28"/>
          <w:szCs w:val="28"/>
        </w:rPr>
        <w:t>,</w:t>
      </w:r>
      <w:r w:rsidRPr="007F206F">
        <w:rPr>
          <w:rFonts w:ascii="Times New Roman" w:hAnsi="Times New Roman" w:cs="Times New Roman"/>
          <w:sz w:val="28"/>
          <w:szCs w:val="28"/>
        </w:rPr>
        <w:t xml:space="preserve"> – независимо от срока нахождения их на праве собственности;</w:t>
      </w:r>
    </w:p>
    <w:p w14:paraId="3482F86A" w14:textId="77777777" w:rsidR="005A1A45" w:rsidRPr="007F206F" w:rsidRDefault="005A1A45" w:rsidP="001D7074">
      <w:pPr>
        <w:tabs>
          <w:tab w:val="left" w:pos="851"/>
        </w:tabs>
        <w:spacing w:after="0" w:line="240" w:lineRule="auto"/>
        <w:ind w:firstLineChars="302" w:firstLine="846"/>
        <w:contextualSpacing/>
        <w:jc w:val="both"/>
        <w:rPr>
          <w:rFonts w:ascii="Times New Roman" w:hAnsi="Times New Roman" w:cs="Times New Roman"/>
          <w:bCs/>
          <w:sz w:val="28"/>
          <w:szCs w:val="28"/>
          <w:lang w:eastAsia="ru-RU"/>
        </w:rPr>
      </w:pPr>
      <w:r w:rsidRPr="007F206F">
        <w:rPr>
          <w:rFonts w:ascii="Times New Roman" w:hAnsi="Times New Roman" w:cs="Times New Roman"/>
          <w:sz w:val="28"/>
          <w:szCs w:val="28"/>
        </w:rPr>
        <w:t>3) воздушных и морских судов, судов внутреннего водного плавания, судов плавания «река-море», космических объектов, магистральных трубопроводов – независимо от срока нахождения их на праве собственности.</w:t>
      </w:r>
    </w:p>
    <w:p w14:paraId="1F80CCEE" w14:textId="77777777" w:rsidR="005A1A45" w:rsidRPr="007F206F" w:rsidRDefault="005A1A45" w:rsidP="00246703">
      <w:pPr>
        <w:pStyle w:val="ac"/>
        <w:numPr>
          <w:ilvl w:val="0"/>
          <w:numId w:val="9"/>
        </w:numPr>
        <w:tabs>
          <w:tab w:val="left" w:pos="851"/>
        </w:tabs>
        <w:spacing w:after="0" w:line="240" w:lineRule="auto"/>
        <w:ind w:left="0" w:firstLineChars="302" w:firstLine="846"/>
        <w:jc w:val="both"/>
        <w:rPr>
          <w:rFonts w:ascii="Times New Roman" w:hAnsi="Times New Roman"/>
          <w:sz w:val="28"/>
          <w:szCs w:val="28"/>
        </w:rPr>
      </w:pPr>
      <w:r w:rsidRPr="007F206F">
        <w:rPr>
          <w:rFonts w:ascii="Times New Roman" w:hAnsi="Times New Roman"/>
          <w:sz w:val="28"/>
          <w:szCs w:val="28"/>
        </w:rPr>
        <w:t>Доходом от прироста стоимости по транспортным средствам явля</w:t>
      </w:r>
      <w:r w:rsidR="0042542E" w:rsidRPr="007F206F">
        <w:rPr>
          <w:rFonts w:ascii="Times New Roman" w:hAnsi="Times New Roman"/>
          <w:sz w:val="28"/>
          <w:szCs w:val="28"/>
        </w:rPr>
        <w:t>ю</w:t>
      </w:r>
      <w:r w:rsidRPr="007F206F">
        <w:rPr>
          <w:rFonts w:ascii="Times New Roman" w:hAnsi="Times New Roman"/>
          <w:sz w:val="28"/>
          <w:szCs w:val="28"/>
        </w:rPr>
        <w:t>тся:</w:t>
      </w:r>
    </w:p>
    <w:p w14:paraId="2B4298CF" w14:textId="77777777" w:rsidR="005A1A45" w:rsidRPr="007F206F" w:rsidRDefault="005A1A45" w:rsidP="00246703">
      <w:pPr>
        <w:pStyle w:val="ac"/>
        <w:numPr>
          <w:ilvl w:val="0"/>
          <w:numId w:val="29"/>
        </w:numPr>
        <w:tabs>
          <w:tab w:val="left" w:pos="851"/>
        </w:tabs>
        <w:spacing w:after="0" w:line="240" w:lineRule="auto"/>
        <w:ind w:left="0" w:firstLineChars="302" w:firstLine="846"/>
        <w:jc w:val="both"/>
        <w:rPr>
          <w:rFonts w:ascii="Times New Roman" w:hAnsi="Times New Roman"/>
          <w:sz w:val="28"/>
          <w:szCs w:val="28"/>
        </w:rPr>
      </w:pPr>
      <w:r w:rsidRPr="007F206F">
        <w:rPr>
          <w:rFonts w:ascii="Times New Roman" w:hAnsi="Times New Roman"/>
          <w:sz w:val="28"/>
          <w:szCs w:val="28"/>
        </w:rPr>
        <w:t xml:space="preserve">при реализации </w:t>
      </w:r>
      <w:r w:rsidR="0042542E" w:rsidRPr="007F206F">
        <w:rPr>
          <w:rFonts w:ascii="Times New Roman" w:hAnsi="Times New Roman"/>
          <w:sz w:val="28"/>
          <w:szCs w:val="28"/>
        </w:rPr>
        <w:t>–</w:t>
      </w:r>
      <w:r w:rsidRPr="007F206F">
        <w:rPr>
          <w:rFonts w:ascii="Times New Roman" w:hAnsi="Times New Roman"/>
          <w:sz w:val="28"/>
          <w:szCs w:val="28"/>
        </w:rPr>
        <w:t xml:space="preserve"> положительная разница между ценой (стоимостью) реализации транспортного средства и его первоначальной стоимостью;</w:t>
      </w:r>
    </w:p>
    <w:p w14:paraId="34ED0894" w14:textId="77777777" w:rsidR="005A1A45" w:rsidRPr="007F206F" w:rsidRDefault="005A1A45" w:rsidP="00246703">
      <w:pPr>
        <w:pStyle w:val="pj"/>
        <w:numPr>
          <w:ilvl w:val="0"/>
          <w:numId w:val="29"/>
        </w:numPr>
        <w:shd w:val="clear" w:color="auto" w:fill="FFFFFF"/>
        <w:tabs>
          <w:tab w:val="left" w:pos="851"/>
        </w:tabs>
        <w:spacing w:before="0" w:beforeAutospacing="0" w:after="0" w:afterAutospacing="0"/>
        <w:ind w:left="0" w:firstLineChars="302" w:firstLine="846"/>
        <w:contextualSpacing/>
        <w:jc w:val="both"/>
        <w:textAlignment w:val="baseline"/>
        <w:rPr>
          <w:sz w:val="28"/>
          <w:szCs w:val="28"/>
        </w:rPr>
      </w:pPr>
      <w:r w:rsidRPr="007F206F">
        <w:rPr>
          <w:sz w:val="28"/>
          <w:szCs w:val="28"/>
        </w:rPr>
        <w:t xml:space="preserve">при передаче в качестве вклада в уставный капитал </w:t>
      </w:r>
      <w:r w:rsidR="00724BB4" w:rsidRPr="007F206F">
        <w:rPr>
          <w:sz w:val="28"/>
          <w:szCs w:val="28"/>
        </w:rPr>
        <w:t>–</w:t>
      </w:r>
      <w:r w:rsidRPr="007F206F">
        <w:rPr>
          <w:sz w:val="28"/>
          <w:szCs w:val="28"/>
        </w:rPr>
        <w:t xml:space="preserve"> положительная разница между стоимостью, по которой транспортное средство передано </w:t>
      </w:r>
      <w:r w:rsidR="00724BB4" w:rsidRPr="007F206F">
        <w:rPr>
          <w:sz w:val="28"/>
          <w:szCs w:val="28"/>
        </w:rPr>
        <w:br/>
      </w:r>
      <w:r w:rsidRPr="007F206F">
        <w:rPr>
          <w:sz w:val="28"/>
          <w:szCs w:val="28"/>
        </w:rPr>
        <w:t>в качестве вклада в уставный капитал, но не более суммы, в счет оплаты которой передано такое транспортное средство, и его первоначальной стоимостью. При этом стоимость транспортного средства, по которой оно передано в качестве вклада в уставный капитал, определяется на основании документа, подтверждающего прием и передачу транспортного средства.</w:t>
      </w:r>
    </w:p>
    <w:p w14:paraId="046EE545" w14:textId="77777777" w:rsidR="005A1A45" w:rsidRPr="007F206F" w:rsidRDefault="005A1A45" w:rsidP="001D7074">
      <w:pPr>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Fonts w:ascii="Times New Roman" w:hAnsi="Times New Roman" w:cs="Times New Roman"/>
          <w:sz w:val="28"/>
          <w:szCs w:val="28"/>
        </w:rPr>
        <w:t>3.</w:t>
      </w:r>
      <w:r w:rsidR="0042542E" w:rsidRPr="007F206F">
        <w:rPr>
          <w:rFonts w:ascii="Times New Roman" w:hAnsi="Times New Roman" w:cs="Times New Roman"/>
          <w:sz w:val="28"/>
          <w:szCs w:val="28"/>
        </w:rPr>
        <w:t xml:space="preserve"> </w:t>
      </w:r>
      <w:r w:rsidRPr="007F206F">
        <w:rPr>
          <w:rStyle w:val="s1"/>
          <w:rFonts w:eastAsiaTheme="majorEastAsia"/>
          <w:b w:val="0"/>
          <w:color w:val="auto"/>
          <w:sz w:val="28"/>
          <w:szCs w:val="28"/>
        </w:rPr>
        <w:t xml:space="preserve">Если иное не установлено пунктами 4 – </w:t>
      </w:r>
      <w:r w:rsidR="00EC6BDB" w:rsidRPr="007F206F">
        <w:rPr>
          <w:rStyle w:val="s1"/>
          <w:rFonts w:eastAsiaTheme="majorEastAsia"/>
          <w:b w:val="0"/>
          <w:color w:val="auto"/>
          <w:sz w:val="28"/>
          <w:szCs w:val="28"/>
        </w:rPr>
        <w:t>9</w:t>
      </w:r>
      <w:r w:rsidRPr="007F206F">
        <w:rPr>
          <w:rStyle w:val="s1"/>
          <w:rFonts w:eastAsiaTheme="majorEastAsia"/>
          <w:b w:val="0"/>
          <w:color w:val="auto"/>
          <w:sz w:val="28"/>
          <w:szCs w:val="28"/>
        </w:rPr>
        <w:t xml:space="preserve"> настоящей статьи, первоначальной стоимостью транспортного средства является документально подтвержденная</w:t>
      </w:r>
      <w:r w:rsidR="0042542E" w:rsidRPr="007F206F">
        <w:rPr>
          <w:rStyle w:val="s1"/>
          <w:rFonts w:eastAsiaTheme="majorEastAsia"/>
          <w:b w:val="0"/>
          <w:color w:val="auto"/>
          <w:sz w:val="28"/>
          <w:szCs w:val="28"/>
        </w:rPr>
        <w:t xml:space="preserve"> </w:t>
      </w:r>
      <w:r w:rsidRPr="007F206F">
        <w:rPr>
          <w:rStyle w:val="s0"/>
          <w:rFonts w:ascii="Times New Roman" w:eastAsiaTheme="majorEastAsia" w:hAnsi="Times New Roman" w:cs="Times New Roman"/>
          <w:sz w:val="28"/>
          <w:szCs w:val="28"/>
        </w:rPr>
        <w:t>цена (стоимость) его приобретения.</w:t>
      </w:r>
    </w:p>
    <w:p w14:paraId="2D5E30D4" w14:textId="6DE6C7FF" w:rsidR="005A1A45" w:rsidRPr="007F206F" w:rsidRDefault="005A1A45"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4. В следующих случаях реализации, передачи в уставный капитал транспортных средств первоначальной стоимостью транспортных средств явля</w:t>
      </w:r>
      <w:r w:rsidR="00310BEC" w:rsidRPr="007F206F">
        <w:rPr>
          <w:rStyle w:val="s0"/>
          <w:rFonts w:eastAsiaTheme="majorEastAsia"/>
          <w:sz w:val="28"/>
          <w:szCs w:val="28"/>
        </w:rPr>
        <w:t>ю</w:t>
      </w:r>
      <w:r w:rsidRPr="007F206F">
        <w:rPr>
          <w:rStyle w:val="s0"/>
          <w:rFonts w:eastAsiaTheme="majorEastAsia"/>
          <w:sz w:val="28"/>
          <w:szCs w:val="28"/>
        </w:rPr>
        <w:t>тся:</w:t>
      </w:r>
    </w:p>
    <w:p w14:paraId="118407AA" w14:textId="77777777" w:rsidR="005A1A45" w:rsidRPr="007F206F" w:rsidRDefault="005A1A45" w:rsidP="001D7074">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w:t>
      </w:r>
      <w:r w:rsidR="0042542E" w:rsidRPr="007F206F">
        <w:rPr>
          <w:rStyle w:val="s0"/>
          <w:rFonts w:eastAsiaTheme="majorEastAsia"/>
          <w:sz w:val="28"/>
          <w:szCs w:val="28"/>
        </w:rPr>
        <w:t>,</w:t>
      </w:r>
      <w:r w:rsidRPr="007F206F">
        <w:rPr>
          <w:rStyle w:val="s0"/>
          <w:rFonts w:eastAsiaTheme="majorEastAsia"/>
          <w:sz w:val="28"/>
          <w:szCs w:val="28"/>
        </w:rPr>
        <w:t xml:space="preserve"> </w:t>
      </w:r>
      <w:r w:rsidR="00724BB4" w:rsidRPr="007F206F">
        <w:rPr>
          <w:rStyle w:val="s0"/>
          <w:rFonts w:eastAsiaTheme="majorEastAsia"/>
          <w:sz w:val="28"/>
          <w:szCs w:val="28"/>
        </w:rPr>
        <w:t>–</w:t>
      </w:r>
      <w:r w:rsidRPr="007F206F">
        <w:rPr>
          <w:rStyle w:val="s0"/>
          <w:rFonts w:eastAsiaTheme="majorEastAsia"/>
          <w:sz w:val="28"/>
          <w:szCs w:val="28"/>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42542E" w:rsidRPr="007F206F">
        <w:rPr>
          <w:rStyle w:val="s0"/>
          <w:rFonts w:eastAsiaTheme="majorEastAsia"/>
          <w:sz w:val="28"/>
          <w:szCs w:val="28"/>
        </w:rPr>
        <w:t xml:space="preserve"> – </w:t>
      </w:r>
      <w:r w:rsidRPr="007F206F">
        <w:rPr>
          <w:rStyle w:val="s0"/>
          <w:rFonts w:eastAsiaTheme="majorEastAsia"/>
          <w:sz w:val="28"/>
          <w:szCs w:val="28"/>
        </w:rPr>
        <w:t xml:space="preserve">эмитентом у акционера акций, выпущенных этим эмитентом; </w:t>
      </w:r>
    </w:p>
    <w:p w14:paraId="1126C5A6" w14:textId="77777777" w:rsidR="005A1A45" w:rsidRPr="007F206F" w:rsidRDefault="006D3741" w:rsidP="001D7074">
      <w:pPr>
        <w:tabs>
          <w:tab w:val="left" w:pos="567"/>
          <w:tab w:val="right" w:pos="851"/>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r>
      <w:r w:rsidR="005A1A45" w:rsidRPr="007F206F">
        <w:rPr>
          <w:rStyle w:val="s0"/>
          <w:rFonts w:ascii="Times New Roman" w:eastAsiaTheme="majorEastAsia" w:hAnsi="Times New Roman" w:cs="Times New Roman"/>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w:t>
      </w:r>
      <w:r w:rsidR="0042542E" w:rsidRPr="007F206F">
        <w:rPr>
          <w:rStyle w:val="s0"/>
          <w:rFonts w:ascii="Times New Roman" w:eastAsiaTheme="majorEastAsia" w:hAnsi="Times New Roman" w:cs="Times New Roman"/>
          <w:sz w:val="28"/>
          <w:szCs w:val="28"/>
        </w:rPr>
        <w:t>,</w:t>
      </w:r>
      <w:r w:rsidR="005A1A45" w:rsidRPr="007F206F">
        <w:rPr>
          <w:rStyle w:val="s0"/>
          <w:rFonts w:ascii="Times New Roman" w:eastAsiaTheme="majorEastAsia" w:hAnsi="Times New Roman" w:cs="Times New Roman"/>
          <w:sz w:val="28"/>
          <w:szCs w:val="28"/>
        </w:rPr>
        <w:t xml:space="preserve"> </w:t>
      </w:r>
      <w:r w:rsidR="00724BB4" w:rsidRPr="007F206F">
        <w:rPr>
          <w:rStyle w:val="s0"/>
          <w:rFonts w:ascii="Times New Roman" w:eastAsiaTheme="majorEastAsia" w:hAnsi="Times New Roman" w:cs="Times New Roman"/>
          <w:sz w:val="28"/>
          <w:szCs w:val="28"/>
        </w:rPr>
        <w:t>–</w:t>
      </w:r>
      <w:r w:rsidR="005A1A45" w:rsidRPr="007F206F">
        <w:rPr>
          <w:rStyle w:val="s0"/>
          <w:rFonts w:ascii="Times New Roman" w:eastAsiaTheme="majorEastAsia" w:hAnsi="Times New Roman" w:cs="Times New Roman"/>
          <w:sz w:val="28"/>
          <w:szCs w:val="28"/>
        </w:rPr>
        <w:t xml:space="preserve"> в случае получения имущества в качестве выплаты такого дохода;</w:t>
      </w:r>
    </w:p>
    <w:p w14:paraId="17793052" w14:textId="77777777" w:rsidR="005A1A45" w:rsidRPr="007F206F" w:rsidRDefault="005A1A45" w:rsidP="001D7074">
      <w:pPr>
        <w:tabs>
          <w:tab w:val="left" w:pos="567"/>
          <w:tab w:val="right" w:pos="851"/>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получено недвижимое имущество, – в случае получения транспортного средства в счет погашения дебиторской задолженности, возникшей не в связи с получением дохода;</w:t>
      </w:r>
    </w:p>
    <w:p w14:paraId="1F3F8A6A" w14:textId="1AF6DEBA" w:rsidR="005A1A45" w:rsidRPr="007F206F" w:rsidRDefault="005A1A45" w:rsidP="001D7074">
      <w:pPr>
        <w:tabs>
          <w:tab w:val="left" w:pos="567"/>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 xml:space="preserve">4) стоимость, определяемая в соответствии </w:t>
      </w:r>
      <w:r w:rsidR="0042542E" w:rsidRPr="007F206F">
        <w:rPr>
          <w:rStyle w:val="s0"/>
          <w:rFonts w:ascii="Times New Roman" w:eastAsiaTheme="majorEastAsia" w:hAnsi="Times New Roman" w:cs="Times New Roman"/>
          <w:sz w:val="28"/>
          <w:szCs w:val="28"/>
        </w:rPr>
        <w:t xml:space="preserve">с пунктом 5 настоящей статьи, – </w:t>
      </w:r>
      <w:r w:rsidRPr="007F206F">
        <w:rPr>
          <w:rStyle w:val="s0"/>
          <w:rFonts w:ascii="Times New Roman" w:eastAsiaTheme="majorEastAsia" w:hAnsi="Times New Roman" w:cs="Times New Roman"/>
          <w:sz w:val="28"/>
          <w:szCs w:val="28"/>
        </w:rPr>
        <w:t>в случае реализации (передачи) транспортного средства, которое было получено безвозмездно.</w:t>
      </w:r>
    </w:p>
    <w:p w14:paraId="63ADC911" w14:textId="0BCB5406" w:rsidR="005A1A45" w:rsidRPr="007F206F" w:rsidRDefault="005A1A45" w:rsidP="001D7074">
      <w:pPr>
        <w:tabs>
          <w:tab w:val="left" w:pos="567"/>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5. Первоначальной стоимостью транспортного средства, полученного безвозмездно, явля</w:t>
      </w:r>
      <w:r w:rsidR="0042542E" w:rsidRPr="007F206F">
        <w:rPr>
          <w:rStyle w:val="s0"/>
          <w:rFonts w:ascii="Times New Roman" w:eastAsiaTheme="majorEastAsia" w:hAnsi="Times New Roman" w:cs="Times New Roman"/>
          <w:sz w:val="28"/>
          <w:szCs w:val="28"/>
        </w:rPr>
        <w:t>ю</w:t>
      </w:r>
      <w:r w:rsidRPr="007F206F">
        <w:rPr>
          <w:rStyle w:val="s0"/>
          <w:rFonts w:ascii="Times New Roman" w:eastAsiaTheme="majorEastAsia" w:hAnsi="Times New Roman" w:cs="Times New Roman"/>
          <w:sz w:val="28"/>
          <w:szCs w:val="28"/>
        </w:rPr>
        <w:t>тся:</w:t>
      </w:r>
    </w:p>
    <w:p w14:paraId="1D0772BC" w14:textId="68804215" w:rsidR="005A1A45" w:rsidRPr="007F206F" w:rsidRDefault="005A1A45" w:rsidP="001D7074">
      <w:pPr>
        <w:tabs>
          <w:tab w:val="left" w:pos="567"/>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1) стоимость, включенная ранее в доход в виде безвозмездно полученного</w:t>
      </w:r>
      <w:r w:rsidR="00951009" w:rsidRPr="007F206F">
        <w:rPr>
          <w:rStyle w:val="s0"/>
          <w:rFonts w:ascii="Times New Roman" w:eastAsiaTheme="majorEastAsia" w:hAnsi="Times New Roman" w:cs="Times New Roman"/>
          <w:sz w:val="28"/>
          <w:szCs w:val="28"/>
        </w:rPr>
        <w:t xml:space="preserve"> имущества</w:t>
      </w:r>
      <w:r w:rsidR="0042542E" w:rsidRPr="007F206F">
        <w:rPr>
          <w:rStyle w:val="s0"/>
          <w:rFonts w:ascii="Times New Roman" w:eastAsiaTheme="majorEastAsia" w:hAnsi="Times New Roman" w:cs="Times New Roman"/>
          <w:sz w:val="28"/>
          <w:szCs w:val="28"/>
        </w:rPr>
        <w:t>,</w:t>
      </w:r>
      <w:r w:rsidRPr="007F206F">
        <w:rPr>
          <w:rStyle w:val="s0"/>
          <w:rFonts w:ascii="Times New Roman" w:eastAsiaTheme="majorEastAsia" w:hAnsi="Times New Roman" w:cs="Times New Roman"/>
          <w:sz w:val="28"/>
          <w:szCs w:val="28"/>
        </w:rPr>
        <w:t xml:space="preserve"> – в случае, когда стоимость безвозмездно полученного транспортного средства была включена в облагаемый доход индивидуального предпринимателя или облагаемый доход физического лица;</w:t>
      </w:r>
    </w:p>
    <w:p w14:paraId="41C95CCE" w14:textId="77777777" w:rsidR="005A1A45" w:rsidRPr="007F206F" w:rsidRDefault="005A1A45" w:rsidP="003B670D">
      <w:pPr>
        <w:pStyle w:val="pj"/>
        <w:shd w:val="clear" w:color="auto" w:fill="FFFFFF"/>
        <w:tabs>
          <w:tab w:val="lef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2) рыночная стоимость имущества – в случае реализации (передачи) транспортного средства, полученного в виде наследования,</w:t>
      </w:r>
      <w:r w:rsidR="0042542E" w:rsidRPr="007F206F">
        <w:rPr>
          <w:rStyle w:val="s0"/>
          <w:rFonts w:eastAsiaTheme="majorEastAsia"/>
          <w:sz w:val="28"/>
          <w:szCs w:val="28"/>
        </w:rPr>
        <w:t xml:space="preserve"> </w:t>
      </w:r>
      <w:r w:rsidRPr="007F206F">
        <w:rPr>
          <w:rStyle w:val="s0"/>
          <w:rFonts w:eastAsiaTheme="majorEastAsia"/>
          <w:sz w:val="28"/>
          <w:szCs w:val="28"/>
        </w:rPr>
        <w:t>благотворительной помощи;</w:t>
      </w:r>
    </w:p>
    <w:p w14:paraId="64FA21C0" w14:textId="77777777" w:rsidR="005A1A45" w:rsidRPr="007F206F" w:rsidRDefault="005A1A45" w:rsidP="00246703">
      <w:pPr>
        <w:pStyle w:val="pj"/>
        <w:numPr>
          <w:ilvl w:val="0"/>
          <w:numId w:val="29"/>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нулевая стоимость – во всех остальных случаях.</w:t>
      </w:r>
    </w:p>
    <w:p w14:paraId="6AEDB790" w14:textId="77777777" w:rsidR="005A1A45" w:rsidRPr="007F206F" w:rsidRDefault="005A1A45" w:rsidP="003B670D">
      <w:pPr>
        <w:tabs>
          <w:tab w:val="lef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3CA7EFF8" w14:textId="77777777" w:rsidR="005A1A45" w:rsidRPr="007F206F" w:rsidRDefault="005A1A45" w:rsidP="003B670D">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Первоначальная стоимость реализуемых (передаваемых) физическим лицом транспортных средств, которые были ранее ввезены на территорию Республики Казахстан этим лицом, определяется путем сложения: </w:t>
      </w:r>
    </w:p>
    <w:p w14:paraId="11ADE339" w14:textId="77777777" w:rsidR="005A1A45" w:rsidRPr="007F206F" w:rsidRDefault="005A1A45" w:rsidP="003B670D">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цены (стоимости) приобретения; </w:t>
      </w:r>
    </w:p>
    <w:p w14:paraId="56F2CB49" w14:textId="77777777" w:rsidR="005A1A45" w:rsidRPr="007F206F" w:rsidRDefault="005A1A45" w:rsidP="003B670D">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 налога на добавленную стоимость и акциза, начисленных и уплаченных при ввозе таких транспортных средств на территорию Республики Казахстан;</w:t>
      </w:r>
    </w:p>
    <w:p w14:paraId="3B6D9798" w14:textId="77777777" w:rsidR="005A1A45" w:rsidRPr="007F206F" w:rsidRDefault="005A1A45" w:rsidP="003B670D">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таможенных и утилизационных платежей в случае ввоза транспортных средств с территории государства, не являющегося членом </w:t>
      </w:r>
      <w:r w:rsidR="00563FE8"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765D8785" w14:textId="77777777" w:rsidR="005A1A45" w:rsidRPr="007F206F" w:rsidRDefault="005A1A45" w:rsidP="003B670D">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применяются соответственно на основании следующих документов:</w:t>
      </w:r>
    </w:p>
    <w:p w14:paraId="7D24E955" w14:textId="77777777" w:rsidR="005A1A45" w:rsidRPr="007F206F" w:rsidRDefault="005A1A45" w:rsidP="00246703">
      <w:pPr>
        <w:pStyle w:val="ac"/>
        <w:numPr>
          <w:ilvl w:val="0"/>
          <w:numId w:val="30"/>
        </w:numPr>
        <w:tabs>
          <w:tab w:val="left" w:pos="0"/>
          <w:tab w:val="left" w:pos="851"/>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 xml:space="preserve">договор (контракт) или иной документ, подтверждающий приобретение транспортного средства в государстве, не являющемся членом </w:t>
      </w:r>
      <w:r w:rsidR="00563FE8" w:rsidRPr="007F206F">
        <w:rPr>
          <w:rFonts w:ascii="Times New Roman" w:hAnsi="Times New Roman"/>
          <w:sz w:val="28"/>
          <w:szCs w:val="28"/>
        </w:rPr>
        <w:t>ЕАЭС</w:t>
      </w:r>
      <w:r w:rsidRPr="007F206F">
        <w:rPr>
          <w:rFonts w:ascii="Times New Roman" w:eastAsia="Times New Roman" w:hAnsi="Times New Roman"/>
          <w:sz w:val="28"/>
          <w:szCs w:val="28"/>
          <w:lang w:eastAsia="ru-RU"/>
        </w:rPr>
        <w:t xml:space="preserve">, и </w:t>
      </w:r>
      <w:r w:rsidRPr="007F206F">
        <w:rPr>
          <w:rFonts w:ascii="Times New Roman" w:hAnsi="Times New Roman"/>
          <w:sz w:val="28"/>
          <w:szCs w:val="28"/>
        </w:rPr>
        <w:t>декларация на товары;</w:t>
      </w:r>
    </w:p>
    <w:p w14:paraId="0C185100" w14:textId="77777777" w:rsidR="005A1A45" w:rsidRPr="007F206F" w:rsidRDefault="005A1A45" w:rsidP="00246703">
      <w:pPr>
        <w:pStyle w:val="ac"/>
        <w:numPr>
          <w:ilvl w:val="0"/>
          <w:numId w:val="30"/>
        </w:numPr>
        <w:tabs>
          <w:tab w:val="left" w:pos="0"/>
          <w:tab w:val="left" w:pos="851"/>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договор (контракт) или иной документ, подтверждающий приобретение транспортного средства на территории государства</w:t>
      </w:r>
      <w:r w:rsidR="0042542E" w:rsidRPr="007F206F">
        <w:rPr>
          <w:rFonts w:ascii="Times New Roman" w:hAnsi="Times New Roman"/>
          <w:sz w:val="28"/>
          <w:szCs w:val="28"/>
        </w:rPr>
        <w:t xml:space="preserve"> – </w:t>
      </w:r>
      <w:r w:rsidRPr="007F206F">
        <w:rPr>
          <w:rFonts w:ascii="Times New Roman" w:hAnsi="Times New Roman"/>
          <w:sz w:val="28"/>
          <w:szCs w:val="28"/>
        </w:rPr>
        <w:t xml:space="preserve">члена </w:t>
      </w:r>
      <w:r w:rsidR="00563FE8" w:rsidRPr="007F206F">
        <w:rPr>
          <w:rFonts w:ascii="Times New Roman" w:hAnsi="Times New Roman"/>
          <w:sz w:val="28"/>
          <w:szCs w:val="28"/>
        </w:rPr>
        <w:t>ЕАЭС</w:t>
      </w:r>
      <w:r w:rsidRPr="007F206F">
        <w:rPr>
          <w:rFonts w:ascii="Times New Roman" w:hAnsi="Times New Roman"/>
          <w:sz w:val="28"/>
          <w:szCs w:val="28"/>
        </w:rPr>
        <w:t>, и налоговая декларация по косвенным налогам по импортированным товарам.</w:t>
      </w:r>
    </w:p>
    <w:p w14:paraId="1BE82EDD" w14:textId="77777777" w:rsidR="00EC6BDB" w:rsidRPr="007F206F" w:rsidRDefault="00EC6BDB" w:rsidP="003B670D">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sz w:val="28"/>
          <w:szCs w:val="28"/>
        </w:rPr>
        <w:t xml:space="preserve">7. </w:t>
      </w:r>
      <w:r w:rsidRPr="007F206F">
        <w:rPr>
          <w:rStyle w:val="s0"/>
          <w:rFonts w:eastAsiaTheme="majorEastAsia"/>
          <w:sz w:val="28"/>
          <w:szCs w:val="28"/>
        </w:rPr>
        <w:t>В целях настоящей статьи рыночной стоимостью является рыночная стоимость реализуемого (передаваемого) транспортного средства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w:t>
      </w:r>
      <w:r w:rsidR="0042542E" w:rsidRPr="007F206F">
        <w:rPr>
          <w:rStyle w:val="s0"/>
          <w:rFonts w:eastAsiaTheme="majorEastAsia"/>
          <w:sz w:val="28"/>
          <w:szCs w:val="28"/>
        </w:rPr>
        <w:t xml:space="preserve"> </w:t>
      </w:r>
      <w:hyperlink r:id="rId235" w:history="1">
        <w:r w:rsidRPr="007F206F">
          <w:rPr>
            <w:rStyle w:val="s0"/>
            <w:rFonts w:eastAsiaTheme="majorEastAsia"/>
            <w:sz w:val="28"/>
            <w:szCs w:val="28"/>
          </w:rPr>
          <w:t>законодательством</w:t>
        </w:r>
      </w:hyperlink>
      <w:r w:rsidR="0042542E" w:rsidRPr="007F206F">
        <w:rPr>
          <w:rStyle w:val="s0"/>
          <w:rFonts w:eastAsiaTheme="majorEastAsia"/>
          <w:sz w:val="28"/>
          <w:szCs w:val="28"/>
        </w:rPr>
        <w:t xml:space="preserve"> </w:t>
      </w:r>
      <w:r w:rsidRPr="007F206F">
        <w:rPr>
          <w:rStyle w:val="s0"/>
          <w:rFonts w:eastAsiaTheme="majorEastAsia"/>
          <w:sz w:val="28"/>
          <w:szCs w:val="28"/>
        </w:rPr>
        <w:t>Республики Казахстан об оценочной деятельности, если иное не предусмотрено настоящим пунктом.</w:t>
      </w:r>
    </w:p>
    <w:p w14:paraId="355AA12A" w14:textId="77777777" w:rsidR="00EC6BDB" w:rsidRPr="007F206F" w:rsidRDefault="00EC6BDB" w:rsidP="003B670D">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Рыночной стоимостью транспортного средства, зарегистрированного за пределами Республики Казахстан, полученного в виде наследования, является рыночная стоимость реализуемого (передаваемого) транспортного средства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36"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зарегистрировано такое транспортное средство. </w:t>
      </w:r>
    </w:p>
    <w:p w14:paraId="70E589AB" w14:textId="77777777" w:rsidR="00EC6BDB" w:rsidRPr="007F206F" w:rsidRDefault="00EC6BDB" w:rsidP="003B670D">
      <w:pPr>
        <w:pStyle w:val="pj"/>
        <w:shd w:val="clear" w:color="auto" w:fill="FFFFFF"/>
        <w:tabs>
          <w:tab w:val="lef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транспортное средство.</w:t>
      </w:r>
    </w:p>
    <w:p w14:paraId="30DF54E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предоставляет собственнику документы, содержащие следующие данные:</w:t>
      </w:r>
    </w:p>
    <w:p w14:paraId="02C96F2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цену (стоимость) реализации, передачи в качестве вклада в уставный капитал транспортного средства; </w:t>
      </w:r>
    </w:p>
    <w:p w14:paraId="04B9CBF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дату их реализации, передачи в качестве вклада в уставный капитал.</w:t>
      </w:r>
    </w:p>
    <w:p w14:paraId="66D371D1" w14:textId="77777777" w:rsidR="005A1A45" w:rsidRPr="007F206F" w:rsidRDefault="005A1A45" w:rsidP="007B3937">
      <w:pPr>
        <w:pStyle w:val="pj"/>
        <w:shd w:val="clear" w:color="auto" w:fill="FFFFFF"/>
        <w:tabs>
          <w:tab w:val="lef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sz w:val="28"/>
          <w:szCs w:val="28"/>
        </w:rPr>
        <w:t>Указанные документы предоставляются до срока, установленного для представления декларации о доходах и имуществе</w:t>
      </w:r>
      <w:r w:rsidRPr="007F206F">
        <w:rPr>
          <w:rStyle w:val="s0"/>
          <w:rFonts w:eastAsiaTheme="majorEastAsia"/>
          <w:sz w:val="28"/>
          <w:szCs w:val="28"/>
        </w:rPr>
        <w:t xml:space="preserve"> за налоговый период, в котором реализовано (передано) такое имущество.</w:t>
      </w:r>
    </w:p>
    <w:p w14:paraId="58C245A4" w14:textId="77777777" w:rsidR="00AE6717" w:rsidRPr="007F206F" w:rsidRDefault="00FF073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Первоначальная стоимость транспортных средств, права на которые или сделки, по которым зарегистрированы в компетентном органе государства с льготным налогообложением, равна нулю. </w:t>
      </w:r>
    </w:p>
    <w:p w14:paraId="2FF6969F" w14:textId="77777777" w:rsidR="005A1A45" w:rsidRPr="007F206F" w:rsidRDefault="00FF0732"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sz w:val="28"/>
          <w:szCs w:val="28"/>
        </w:rPr>
        <w:t xml:space="preserve">10. В случаях, когда положения пунктов 3 </w:t>
      </w:r>
      <w:r w:rsidR="0042542E" w:rsidRPr="007F206F">
        <w:rPr>
          <w:rFonts w:ascii="Times New Roman" w:hAnsi="Times New Roman" w:cs="Times New Roman"/>
          <w:sz w:val="28"/>
          <w:szCs w:val="28"/>
        </w:rPr>
        <w:t>–</w:t>
      </w:r>
      <w:r w:rsidRPr="007F206F">
        <w:rPr>
          <w:rFonts w:ascii="Times New Roman" w:hAnsi="Times New Roman" w:cs="Times New Roman"/>
          <w:sz w:val="28"/>
          <w:szCs w:val="28"/>
        </w:rPr>
        <w:t xml:space="preserve"> 9 настоящей статьи не применимы для определения первоначальной стоимости, первоначальная стоимость транспортных средств, находящихся за пределами Республики Казахстан</w:t>
      </w:r>
      <w:r w:rsidRPr="007F206F">
        <w:rPr>
          <w:rFonts w:ascii="Times New Roman" w:hAnsi="Times New Roman" w:cs="Times New Roman"/>
          <w:bCs/>
          <w:sz w:val="28"/>
          <w:szCs w:val="28"/>
        </w:rPr>
        <w:t>, равна нулю.</w:t>
      </w:r>
    </w:p>
    <w:p w14:paraId="21FD16C6" w14:textId="77777777" w:rsidR="00FF0732" w:rsidRPr="007F206F" w:rsidRDefault="00FF0732" w:rsidP="007B3937">
      <w:pPr>
        <w:spacing w:after="0" w:line="240" w:lineRule="auto"/>
        <w:ind w:firstLineChars="303" w:firstLine="848"/>
        <w:contextualSpacing/>
        <w:jc w:val="both"/>
        <w:rPr>
          <w:rFonts w:ascii="Times New Roman" w:hAnsi="Times New Roman" w:cs="Times New Roman"/>
          <w:bCs/>
          <w:sz w:val="28"/>
          <w:szCs w:val="28"/>
        </w:rPr>
      </w:pPr>
    </w:p>
    <w:p w14:paraId="055F689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85</w:t>
      </w:r>
      <w:r w:rsidRPr="007F206F">
        <w:rPr>
          <w:rFonts w:ascii="Times New Roman" w:hAnsi="Times New Roman" w:cs="Times New Roman"/>
          <w:sz w:val="28"/>
          <w:szCs w:val="28"/>
        </w:rPr>
        <w:t>. Доход от прироста стоимости по инвестиционному золоту</w:t>
      </w:r>
    </w:p>
    <w:p w14:paraId="383B7D2F"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5D3E4D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прироста стоимости по инвестиционному золоту возникает при реализации, передаче в качестве вклада в уставный капитал юридического лица инвестиционного золота.</w:t>
      </w:r>
    </w:p>
    <w:p w14:paraId="3A25FCD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Доходом от прироста стоимости по инвестиционному золоту явля</w:t>
      </w:r>
      <w:r w:rsidR="0042542E" w:rsidRPr="007F206F">
        <w:rPr>
          <w:rFonts w:ascii="Times New Roman" w:hAnsi="Times New Roman" w:cs="Times New Roman"/>
          <w:sz w:val="28"/>
          <w:szCs w:val="28"/>
        </w:rPr>
        <w:t>ю</w:t>
      </w:r>
      <w:r w:rsidRPr="007F206F">
        <w:rPr>
          <w:rFonts w:ascii="Times New Roman" w:hAnsi="Times New Roman" w:cs="Times New Roman"/>
          <w:sz w:val="28"/>
          <w:szCs w:val="28"/>
        </w:rPr>
        <w:t>тся:</w:t>
      </w:r>
    </w:p>
    <w:p w14:paraId="5E61C29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реализации </w:t>
      </w:r>
      <w:r w:rsidR="0042542E"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положительная разница между ценой (стоимостью) реализации и его первоначальной стоимостью;</w:t>
      </w:r>
    </w:p>
    <w:p w14:paraId="6772BF58"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sz w:val="28"/>
          <w:szCs w:val="28"/>
        </w:rPr>
        <w:t xml:space="preserve">2) при передаче имущества в качестве вклада в уставный капитал </w:t>
      </w:r>
      <w:r w:rsidR="0042542E" w:rsidRPr="007F206F">
        <w:rPr>
          <w:sz w:val="28"/>
          <w:szCs w:val="28"/>
        </w:rPr>
        <w:t>–</w:t>
      </w:r>
      <w:r w:rsidRPr="007F206F">
        <w:rPr>
          <w:sz w:val="28"/>
          <w:szCs w:val="28"/>
        </w:rPr>
        <w:t xml:space="preserve">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38237E6B" w14:textId="77777777" w:rsidR="005A1A45" w:rsidRPr="007F206F" w:rsidRDefault="005A1A45"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1"/>
          <w:rFonts w:eastAsiaTheme="majorEastAsia"/>
          <w:b w:val="0"/>
          <w:color w:val="auto"/>
          <w:sz w:val="28"/>
          <w:szCs w:val="28"/>
        </w:rPr>
        <w:t xml:space="preserve">3. Если иное не установлено пунктами 4 – </w:t>
      </w:r>
      <w:r w:rsidR="00803877" w:rsidRPr="007F206F">
        <w:rPr>
          <w:rStyle w:val="s1"/>
          <w:rFonts w:eastAsiaTheme="majorEastAsia"/>
          <w:b w:val="0"/>
          <w:color w:val="auto"/>
          <w:sz w:val="28"/>
          <w:szCs w:val="28"/>
        </w:rPr>
        <w:t>7</w:t>
      </w:r>
      <w:r w:rsidRPr="007F206F">
        <w:rPr>
          <w:rStyle w:val="s1"/>
          <w:rFonts w:eastAsiaTheme="majorEastAsia"/>
          <w:b w:val="0"/>
          <w:color w:val="auto"/>
          <w:sz w:val="28"/>
          <w:szCs w:val="28"/>
        </w:rPr>
        <w:t xml:space="preserve"> настоящей статьи, первоначальной стоимостью инвестиционного золота является документально подтвержденная </w:t>
      </w:r>
      <w:r w:rsidRPr="007F206F">
        <w:rPr>
          <w:rStyle w:val="s0"/>
          <w:rFonts w:eastAsiaTheme="majorEastAsia"/>
          <w:sz w:val="28"/>
          <w:szCs w:val="28"/>
        </w:rPr>
        <w:t>цена (стоимость) его приобретения.</w:t>
      </w:r>
    </w:p>
    <w:p w14:paraId="44B5947B" w14:textId="77777777" w:rsidR="005A1A45" w:rsidRPr="007F206F" w:rsidRDefault="005A1A45" w:rsidP="00246703">
      <w:pPr>
        <w:pStyle w:val="pj"/>
        <w:numPr>
          <w:ilvl w:val="0"/>
          <w:numId w:val="32"/>
        </w:numPr>
        <w:shd w:val="clear" w:color="auto" w:fill="FFFFFF"/>
        <w:tabs>
          <w:tab w:val="left" w:pos="851"/>
        </w:tabs>
        <w:spacing w:before="0" w:beforeAutospacing="0" w:after="0" w:afterAutospacing="0"/>
        <w:ind w:left="0"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В следующих случаях реализации, передачи в уставный капитал первоначальной стоимостью инвестиционного золота явля</w:t>
      </w:r>
      <w:r w:rsidR="0042542E" w:rsidRPr="007F206F">
        <w:rPr>
          <w:rStyle w:val="s0"/>
          <w:rFonts w:eastAsiaTheme="majorEastAsia"/>
          <w:sz w:val="28"/>
          <w:szCs w:val="28"/>
        </w:rPr>
        <w:t>ю</w:t>
      </w:r>
      <w:r w:rsidRPr="007F206F">
        <w:rPr>
          <w:rStyle w:val="s0"/>
          <w:rFonts w:eastAsiaTheme="majorEastAsia"/>
          <w:sz w:val="28"/>
          <w:szCs w:val="28"/>
        </w:rPr>
        <w:t>тся:</w:t>
      </w:r>
    </w:p>
    <w:p w14:paraId="050E02B6" w14:textId="77777777" w:rsidR="005A1A45" w:rsidRPr="007F206F" w:rsidRDefault="005A1A45" w:rsidP="007B3937">
      <w:pPr>
        <w:pStyle w:val="pj"/>
        <w:shd w:val="clear" w:color="auto" w:fill="FFFFFF"/>
        <w:tabs>
          <w:tab w:val="righ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ab/>
        <w:t>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w:t>
      </w:r>
      <w:r w:rsidR="0042542E" w:rsidRPr="007F206F">
        <w:rPr>
          <w:rStyle w:val="s0"/>
          <w:rFonts w:eastAsiaTheme="majorEastAsia"/>
          <w:sz w:val="28"/>
          <w:szCs w:val="28"/>
        </w:rPr>
        <w:t>,</w:t>
      </w:r>
      <w:r w:rsidRPr="007F206F">
        <w:rPr>
          <w:rStyle w:val="s0"/>
          <w:rFonts w:eastAsiaTheme="majorEastAsia"/>
          <w:sz w:val="28"/>
          <w:szCs w:val="28"/>
        </w:rPr>
        <w:t xml:space="preserve"> </w:t>
      </w:r>
      <w:r w:rsidR="0042542E" w:rsidRPr="007F206F">
        <w:rPr>
          <w:rStyle w:val="s1"/>
          <w:rFonts w:eastAsiaTheme="majorEastAsia"/>
          <w:b w:val="0"/>
          <w:color w:val="auto"/>
          <w:sz w:val="28"/>
          <w:szCs w:val="28"/>
        </w:rPr>
        <w:t xml:space="preserve">– </w:t>
      </w:r>
      <w:r w:rsidRPr="007F206F">
        <w:rPr>
          <w:rStyle w:val="s0"/>
          <w:rFonts w:eastAsiaTheme="majorEastAsia"/>
          <w:sz w:val="28"/>
          <w:szCs w:val="28"/>
        </w:rP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42542E" w:rsidRPr="007F206F">
        <w:rPr>
          <w:rStyle w:val="s0"/>
          <w:rFonts w:eastAsiaTheme="majorEastAsia"/>
          <w:sz w:val="28"/>
          <w:szCs w:val="28"/>
        </w:rPr>
        <w:t xml:space="preserve"> – </w:t>
      </w:r>
      <w:r w:rsidRPr="007F206F">
        <w:rPr>
          <w:rStyle w:val="s0"/>
          <w:rFonts w:eastAsiaTheme="majorEastAsia"/>
          <w:sz w:val="28"/>
          <w:szCs w:val="28"/>
        </w:rPr>
        <w:t xml:space="preserve">эмитентом у акционера акций, выпущенных этим эмитентом; </w:t>
      </w:r>
    </w:p>
    <w:p w14:paraId="058AB34C" w14:textId="77777777" w:rsidR="005A1A45" w:rsidRPr="007F206F" w:rsidRDefault="00085A6B" w:rsidP="007B3937">
      <w:pPr>
        <w:tabs>
          <w:tab w:val="left" w:pos="567"/>
          <w:tab w:val="righ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r>
      <w:r w:rsidR="005A1A45" w:rsidRPr="007F206F">
        <w:rPr>
          <w:rStyle w:val="s0"/>
          <w:rFonts w:ascii="Times New Roman" w:eastAsiaTheme="majorEastAsia" w:hAnsi="Times New Roman" w:cs="Times New Roman"/>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w:t>
      </w:r>
      <w:r w:rsidR="0042542E" w:rsidRPr="007F206F">
        <w:rPr>
          <w:rStyle w:val="s0"/>
          <w:rFonts w:ascii="Times New Roman" w:eastAsiaTheme="majorEastAsia" w:hAnsi="Times New Roman" w:cs="Times New Roman"/>
          <w:sz w:val="28"/>
          <w:szCs w:val="28"/>
        </w:rPr>
        <w:t xml:space="preserve">, </w:t>
      </w:r>
      <w:r w:rsidR="0042542E" w:rsidRPr="007F206F">
        <w:rPr>
          <w:rStyle w:val="s0"/>
          <w:rFonts w:eastAsiaTheme="majorEastAsia"/>
          <w:sz w:val="28"/>
          <w:szCs w:val="28"/>
        </w:rPr>
        <w:t xml:space="preserve">– </w:t>
      </w:r>
      <w:r w:rsidR="005A1A45" w:rsidRPr="007F206F">
        <w:rPr>
          <w:rStyle w:val="s0"/>
          <w:rFonts w:ascii="Times New Roman" w:eastAsiaTheme="majorEastAsia" w:hAnsi="Times New Roman" w:cs="Times New Roman"/>
          <w:sz w:val="28"/>
          <w:szCs w:val="28"/>
        </w:rPr>
        <w:t>в случае получения инвестиционного золота в качестве выплаты такого дохода;</w:t>
      </w:r>
    </w:p>
    <w:p w14:paraId="350D2069" w14:textId="77777777" w:rsidR="005A1A45" w:rsidRPr="007F206F" w:rsidRDefault="005A1A45" w:rsidP="007B3937">
      <w:pPr>
        <w:tabs>
          <w:tab w:val="left" w:pos="567"/>
          <w:tab w:val="righ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получено инвестиционное золото, – в случае получения инвестиционного золота в счет погашения дебиторской задолженности, возникшей не в связи с получением дохода;</w:t>
      </w:r>
    </w:p>
    <w:p w14:paraId="53A11FA7" w14:textId="77777777" w:rsidR="005A1A45" w:rsidRPr="007F206F" w:rsidRDefault="005A1A45" w:rsidP="007B3937">
      <w:pPr>
        <w:tabs>
          <w:tab w:val="left" w:pos="567"/>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 xml:space="preserve">4) стоимость, определяемая в соответствии с пунктом </w:t>
      </w:r>
      <w:r w:rsidR="00803877" w:rsidRPr="007F206F">
        <w:rPr>
          <w:rStyle w:val="s0"/>
          <w:rFonts w:ascii="Times New Roman" w:eastAsiaTheme="majorEastAsia" w:hAnsi="Times New Roman" w:cs="Times New Roman"/>
          <w:sz w:val="28"/>
          <w:szCs w:val="28"/>
        </w:rPr>
        <w:t>5</w:t>
      </w:r>
      <w:r w:rsidRPr="007F206F">
        <w:rPr>
          <w:rStyle w:val="s0"/>
          <w:rFonts w:ascii="Times New Roman" w:eastAsiaTheme="majorEastAsia" w:hAnsi="Times New Roman" w:cs="Times New Roman"/>
          <w:sz w:val="28"/>
          <w:szCs w:val="28"/>
        </w:rPr>
        <w:t xml:space="preserve"> настоящей статьи, </w:t>
      </w:r>
      <w:r w:rsidR="00B23E62" w:rsidRPr="007F206F">
        <w:rPr>
          <w:rStyle w:val="s0"/>
          <w:rFonts w:ascii="Times New Roman" w:eastAsiaTheme="majorEastAsia" w:hAnsi="Times New Roman" w:cs="Times New Roman"/>
          <w:sz w:val="28"/>
          <w:szCs w:val="28"/>
        </w:rPr>
        <w:t>–</w:t>
      </w:r>
      <w:r w:rsidRPr="007F206F">
        <w:rPr>
          <w:rStyle w:val="s0"/>
          <w:rFonts w:ascii="Times New Roman" w:eastAsiaTheme="majorEastAsia" w:hAnsi="Times New Roman" w:cs="Times New Roman"/>
          <w:sz w:val="28"/>
          <w:szCs w:val="28"/>
        </w:rPr>
        <w:t xml:space="preserve"> в случае реализации (передачи) инвестиционного золота, которое было получено безвозмездно.</w:t>
      </w:r>
    </w:p>
    <w:p w14:paraId="67483CC1" w14:textId="77777777" w:rsidR="005A1A45" w:rsidRPr="007F206F" w:rsidRDefault="00885A04" w:rsidP="007B3937">
      <w:pPr>
        <w:tabs>
          <w:tab w:val="left" w:pos="567"/>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5</w:t>
      </w:r>
      <w:r w:rsidR="005A1A45" w:rsidRPr="007F206F">
        <w:rPr>
          <w:rStyle w:val="s0"/>
          <w:rFonts w:ascii="Times New Roman" w:eastAsiaTheme="majorEastAsia" w:hAnsi="Times New Roman" w:cs="Times New Roman"/>
          <w:sz w:val="28"/>
          <w:szCs w:val="28"/>
        </w:rPr>
        <w:t>. Первоначальной стоимостью инвестиционного золота, полученного безвозмездно, явля</w:t>
      </w:r>
      <w:r w:rsidR="0014764F" w:rsidRPr="007F206F">
        <w:rPr>
          <w:rStyle w:val="s0"/>
          <w:rFonts w:ascii="Times New Roman" w:eastAsiaTheme="majorEastAsia" w:hAnsi="Times New Roman" w:cs="Times New Roman"/>
          <w:sz w:val="28"/>
          <w:szCs w:val="28"/>
        </w:rPr>
        <w:t>ю</w:t>
      </w:r>
      <w:r w:rsidR="005A1A45" w:rsidRPr="007F206F">
        <w:rPr>
          <w:rStyle w:val="s0"/>
          <w:rFonts w:ascii="Times New Roman" w:eastAsiaTheme="majorEastAsia" w:hAnsi="Times New Roman" w:cs="Times New Roman"/>
          <w:sz w:val="28"/>
          <w:szCs w:val="28"/>
        </w:rPr>
        <w:t>тся:</w:t>
      </w:r>
    </w:p>
    <w:p w14:paraId="594FB850" w14:textId="477D1C7A" w:rsidR="005A1A45" w:rsidRPr="007F206F" w:rsidRDefault="005A1A45" w:rsidP="007B3937">
      <w:pPr>
        <w:tabs>
          <w:tab w:val="left" w:pos="567"/>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1) стоимость, включенная ранее в доход в виде безвозмездно полученного</w:t>
      </w:r>
      <w:r w:rsidR="00951009" w:rsidRPr="007F206F">
        <w:rPr>
          <w:rStyle w:val="s0"/>
          <w:rFonts w:ascii="Times New Roman" w:eastAsiaTheme="majorEastAsia" w:hAnsi="Times New Roman" w:cs="Times New Roman"/>
          <w:sz w:val="28"/>
          <w:szCs w:val="28"/>
        </w:rPr>
        <w:t xml:space="preserve"> имущества</w:t>
      </w:r>
      <w:r w:rsidR="0014764F" w:rsidRPr="007F206F">
        <w:rPr>
          <w:rStyle w:val="s0"/>
          <w:rFonts w:ascii="Times New Roman" w:eastAsiaTheme="majorEastAsia" w:hAnsi="Times New Roman" w:cs="Times New Roman"/>
          <w:sz w:val="28"/>
          <w:szCs w:val="28"/>
        </w:rPr>
        <w:t>,</w:t>
      </w:r>
      <w:r w:rsidRPr="007F206F">
        <w:rPr>
          <w:rStyle w:val="s0"/>
          <w:rFonts w:ascii="Times New Roman" w:eastAsiaTheme="majorEastAsia" w:hAnsi="Times New Roman" w:cs="Times New Roman"/>
          <w:sz w:val="28"/>
          <w:szCs w:val="28"/>
        </w:rPr>
        <w:t xml:space="preserve"> – в случае, когда стоимость безвозмездно полученного инвестиционного золота была включена в облагаемый доход индивидуального предпринимателя или облагаемый доход физического лица;</w:t>
      </w:r>
    </w:p>
    <w:p w14:paraId="625ECD19" w14:textId="681DF66E" w:rsidR="005A1A45" w:rsidRPr="007F206F" w:rsidRDefault="005A1A45" w:rsidP="007B3937">
      <w:pPr>
        <w:pStyle w:val="pj"/>
        <w:shd w:val="clear" w:color="auto" w:fill="FFFFFF"/>
        <w:tabs>
          <w:tab w:val="lef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2) рыночная стоимость имущества – в случае реализации </w:t>
      </w:r>
      <w:r w:rsidR="00273644" w:rsidRPr="007F206F">
        <w:rPr>
          <w:rStyle w:val="s0"/>
          <w:rFonts w:eastAsiaTheme="majorEastAsia"/>
          <w:sz w:val="28"/>
          <w:szCs w:val="28"/>
        </w:rPr>
        <w:br/>
      </w:r>
      <w:r w:rsidRPr="007F206F">
        <w:rPr>
          <w:rStyle w:val="s0"/>
          <w:rFonts w:eastAsiaTheme="majorEastAsia"/>
          <w:sz w:val="28"/>
          <w:szCs w:val="28"/>
        </w:rPr>
        <w:t>(передачи) инвестиционного золота, полученного в виде наследования,</w:t>
      </w:r>
      <w:r w:rsidR="00273644" w:rsidRPr="007F206F">
        <w:rPr>
          <w:rStyle w:val="s0"/>
          <w:rFonts w:eastAsiaTheme="majorEastAsia"/>
          <w:sz w:val="28"/>
          <w:szCs w:val="28"/>
          <w:lang w:val="kk-KZ"/>
        </w:rPr>
        <w:t xml:space="preserve"> </w:t>
      </w:r>
      <w:r w:rsidRPr="007F206F">
        <w:rPr>
          <w:rStyle w:val="s0"/>
          <w:rFonts w:eastAsiaTheme="majorEastAsia"/>
          <w:sz w:val="28"/>
          <w:szCs w:val="28"/>
        </w:rPr>
        <w:t>благотворительной помощи;</w:t>
      </w:r>
    </w:p>
    <w:p w14:paraId="69EF1178" w14:textId="77777777" w:rsidR="005A1A45" w:rsidRPr="007F206F" w:rsidRDefault="005A1A45" w:rsidP="007B3937">
      <w:pPr>
        <w:pStyle w:val="pj"/>
        <w:shd w:val="clear" w:color="auto" w:fill="FFFFFF"/>
        <w:tabs>
          <w:tab w:val="lef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3) нулевая стоимость – во всех остальных случаях.</w:t>
      </w:r>
    </w:p>
    <w:p w14:paraId="137E1D2F" w14:textId="77777777" w:rsidR="005A1A45" w:rsidRPr="007F206F" w:rsidRDefault="005A1A45" w:rsidP="007B3937">
      <w:pPr>
        <w:tabs>
          <w:tab w:val="lef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14:paraId="68325FD3" w14:textId="5C549044" w:rsidR="00803877" w:rsidRPr="007F206F" w:rsidRDefault="00885A04" w:rsidP="007B3937">
      <w:pPr>
        <w:pStyle w:val="pj"/>
        <w:shd w:val="clear" w:color="auto" w:fill="FFFFFF"/>
        <w:tabs>
          <w:tab w:val="left" w:pos="851"/>
        </w:tabs>
        <w:spacing w:before="0" w:beforeAutospacing="0" w:after="0" w:afterAutospacing="0"/>
        <w:ind w:firstLineChars="303" w:firstLine="848"/>
        <w:contextualSpacing/>
        <w:jc w:val="both"/>
        <w:textAlignment w:val="baseline"/>
        <w:rPr>
          <w:rStyle w:val="s0"/>
          <w:sz w:val="28"/>
          <w:szCs w:val="28"/>
        </w:rPr>
      </w:pPr>
      <w:r w:rsidRPr="007F206F">
        <w:rPr>
          <w:sz w:val="28"/>
          <w:szCs w:val="28"/>
        </w:rPr>
        <w:t>6</w:t>
      </w:r>
      <w:r w:rsidR="00803877" w:rsidRPr="007F206F">
        <w:rPr>
          <w:sz w:val="28"/>
          <w:szCs w:val="28"/>
        </w:rPr>
        <w:t xml:space="preserve">. </w:t>
      </w:r>
      <w:r w:rsidR="00803877" w:rsidRPr="007F206F">
        <w:rPr>
          <w:rStyle w:val="s0"/>
          <w:rFonts w:eastAsiaTheme="majorEastAsia"/>
          <w:sz w:val="28"/>
          <w:szCs w:val="28"/>
        </w:rPr>
        <w:t>В целях настоящей статьи рыночной стоимостью является рыночная стоимость реализуемого (передаваемого) инвестиционного золота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w:t>
      </w:r>
      <w:r w:rsidR="00273644" w:rsidRPr="007F206F">
        <w:rPr>
          <w:rStyle w:val="s0"/>
          <w:rFonts w:eastAsiaTheme="majorEastAsia"/>
          <w:sz w:val="28"/>
          <w:szCs w:val="28"/>
          <w:lang w:val="kk-KZ"/>
        </w:rPr>
        <w:t xml:space="preserve"> </w:t>
      </w:r>
      <w:hyperlink r:id="rId237" w:history="1">
        <w:r w:rsidR="00803877" w:rsidRPr="007F206F">
          <w:rPr>
            <w:rStyle w:val="s0"/>
            <w:rFonts w:eastAsiaTheme="majorEastAsia"/>
            <w:sz w:val="28"/>
            <w:szCs w:val="28"/>
          </w:rPr>
          <w:t>законодательством</w:t>
        </w:r>
      </w:hyperlink>
      <w:r w:rsidR="002008F2" w:rsidRPr="007F206F">
        <w:rPr>
          <w:rStyle w:val="s0"/>
          <w:rFonts w:eastAsiaTheme="majorEastAsia"/>
          <w:sz w:val="28"/>
          <w:szCs w:val="28"/>
          <w:lang w:val="kk-KZ"/>
        </w:rPr>
        <w:t xml:space="preserve"> </w:t>
      </w:r>
      <w:r w:rsidR="00803877" w:rsidRPr="007F206F">
        <w:rPr>
          <w:rStyle w:val="s0"/>
          <w:rFonts w:eastAsiaTheme="majorEastAsia"/>
          <w:sz w:val="28"/>
          <w:szCs w:val="28"/>
        </w:rPr>
        <w:t xml:space="preserve">Республики Казахстан об оценочной деятельности, если иное не установлено настоящим пунктом. </w:t>
      </w:r>
    </w:p>
    <w:p w14:paraId="6F9313FE" w14:textId="77777777" w:rsidR="00803877" w:rsidRPr="007F206F" w:rsidRDefault="00803877"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Рыночной стоимостью реализуемого (передаваемого) инвестиционного золота, находящегося за пределами Республики Казахстан, полученного в виде наследования, является рыночная стоимость такого инвестиционного золота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38"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находится такое инвестиционное золото. </w:t>
      </w:r>
    </w:p>
    <w:p w14:paraId="7872D827" w14:textId="77777777" w:rsidR="00803877" w:rsidRPr="007F206F" w:rsidRDefault="00803877" w:rsidP="007B3937">
      <w:pPr>
        <w:pStyle w:val="pj"/>
        <w:shd w:val="clear" w:color="auto" w:fill="FFFFFF"/>
        <w:tabs>
          <w:tab w:val="left" w:pos="851"/>
        </w:tabs>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Style w:val="s0"/>
          <w:rFonts w:eastAsiaTheme="majorEastAsia"/>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68DB4B20" w14:textId="77777777" w:rsidR="00803877" w:rsidRPr="007F206F" w:rsidRDefault="0080387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Первоначальная стоимость инвестиционного золота, приобретенного за пределами Республики Казахстан на территории государства с льготным налогообложением</w:t>
      </w:r>
      <w:r w:rsidR="0014764F" w:rsidRPr="007F206F">
        <w:rPr>
          <w:rFonts w:ascii="Times New Roman" w:hAnsi="Times New Roman" w:cs="Times New Roman"/>
          <w:sz w:val="28"/>
          <w:szCs w:val="28"/>
        </w:rPr>
        <w:t>,</w:t>
      </w:r>
      <w:r w:rsidRPr="007F206F">
        <w:rPr>
          <w:rFonts w:ascii="Times New Roman" w:hAnsi="Times New Roman" w:cs="Times New Roman"/>
          <w:sz w:val="28"/>
          <w:szCs w:val="28"/>
        </w:rPr>
        <w:t xml:space="preserve"> или инвестиционного золота, права на которое или сделки по которому зарегистрированы в компетентном органе государства с льготным налогообложением, </w:t>
      </w:r>
      <w:r w:rsidRPr="007F206F">
        <w:rPr>
          <w:rStyle w:val="s1"/>
          <w:rFonts w:eastAsiaTheme="majorEastAsia"/>
          <w:b w:val="0"/>
          <w:color w:val="auto"/>
          <w:sz w:val="28"/>
          <w:szCs w:val="28"/>
        </w:rPr>
        <w:t>равна нулю.</w:t>
      </w:r>
    </w:p>
    <w:p w14:paraId="3FDDE750" w14:textId="77777777" w:rsidR="00803877" w:rsidRPr="007F206F" w:rsidRDefault="00803877"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1"/>
          <w:rFonts w:eastAsiaTheme="majorEastAsia"/>
          <w:b w:val="0"/>
          <w:color w:val="auto"/>
          <w:sz w:val="28"/>
          <w:szCs w:val="28"/>
        </w:rPr>
      </w:pPr>
      <w:r w:rsidRPr="007F206F">
        <w:rPr>
          <w:rStyle w:val="s0"/>
          <w:rFonts w:eastAsiaTheme="majorEastAsia"/>
          <w:sz w:val="28"/>
          <w:szCs w:val="28"/>
        </w:rPr>
        <w:t xml:space="preserve">8. В случаях, когда положения пунктов 3 </w:t>
      </w:r>
      <w:r w:rsidR="0014764F" w:rsidRPr="007F206F">
        <w:rPr>
          <w:rStyle w:val="s0"/>
          <w:rFonts w:eastAsiaTheme="majorEastAsia"/>
          <w:sz w:val="28"/>
          <w:szCs w:val="28"/>
        </w:rPr>
        <w:t>–</w:t>
      </w:r>
      <w:r w:rsidRPr="007F206F">
        <w:rPr>
          <w:rStyle w:val="s0"/>
          <w:rFonts w:eastAsiaTheme="majorEastAsia"/>
          <w:sz w:val="28"/>
          <w:szCs w:val="28"/>
        </w:rPr>
        <w:t xml:space="preserve"> 6 настоящей статьи не применимы для определения первоначальной стоимости, первоначальная стоимость инвестиционного золота за пределами Республики Казахстан</w:t>
      </w:r>
      <w:r w:rsidRPr="007F206F">
        <w:rPr>
          <w:rStyle w:val="s1"/>
          <w:rFonts w:eastAsiaTheme="majorEastAsia"/>
          <w:b w:val="0"/>
          <w:color w:val="auto"/>
          <w:sz w:val="28"/>
          <w:szCs w:val="28"/>
        </w:rPr>
        <w:t xml:space="preserve"> равна нулю.</w:t>
      </w:r>
    </w:p>
    <w:p w14:paraId="3EFFB5F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p>
    <w:p w14:paraId="72F58126" w14:textId="77777777" w:rsidR="00F6417E"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F86C2F" w:rsidRPr="007F206F">
        <w:rPr>
          <w:rFonts w:ascii="Times New Roman" w:hAnsi="Times New Roman" w:cs="Times New Roman"/>
          <w:bCs/>
          <w:sz w:val="28"/>
          <w:szCs w:val="28"/>
        </w:rPr>
        <w:t>86</w:t>
      </w:r>
      <w:r w:rsidRPr="007F206F">
        <w:rPr>
          <w:rFonts w:ascii="Times New Roman" w:hAnsi="Times New Roman" w:cs="Times New Roman"/>
          <w:bCs/>
          <w:sz w:val="28"/>
          <w:szCs w:val="28"/>
        </w:rPr>
        <w:t xml:space="preserve">. Доход от прироста стоимости по доле участия </w:t>
      </w:r>
    </w:p>
    <w:p w14:paraId="4F6891A1" w14:textId="77777777" w:rsidR="005A1A45" w:rsidRPr="007F206F" w:rsidRDefault="007E4867"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                    </w:t>
      </w:r>
      <w:r w:rsidR="005A1A45" w:rsidRPr="007F206F">
        <w:rPr>
          <w:rFonts w:ascii="Times New Roman" w:hAnsi="Times New Roman" w:cs="Times New Roman"/>
          <w:bCs/>
          <w:sz w:val="28"/>
          <w:szCs w:val="28"/>
        </w:rPr>
        <w:t>в уставном капитале юридического лица</w:t>
      </w:r>
    </w:p>
    <w:p w14:paraId="79A7AD05"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bCs/>
          <w:sz w:val="28"/>
          <w:szCs w:val="28"/>
        </w:rPr>
      </w:pPr>
    </w:p>
    <w:p w14:paraId="30A5895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Доход от прироста стоимости по доле участия в уставном капитале юридического лица возникает при реализации, передаче в качестве вклада в уставный капитал юридического лица доли участия в уставном капитале юридического лица.</w:t>
      </w:r>
    </w:p>
    <w:p w14:paraId="599361A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Доходом от прироста стоимости по доле участия в уставном капитале юридического лица явля</w:t>
      </w:r>
      <w:r w:rsidR="00EB7039" w:rsidRPr="007F206F">
        <w:rPr>
          <w:rFonts w:ascii="Times New Roman" w:hAnsi="Times New Roman" w:cs="Times New Roman"/>
          <w:bCs/>
          <w:sz w:val="28"/>
          <w:szCs w:val="28"/>
        </w:rPr>
        <w:t>ю</w:t>
      </w:r>
      <w:r w:rsidRPr="007F206F">
        <w:rPr>
          <w:rFonts w:ascii="Times New Roman" w:hAnsi="Times New Roman" w:cs="Times New Roman"/>
          <w:bCs/>
          <w:sz w:val="28"/>
          <w:szCs w:val="28"/>
        </w:rPr>
        <w:t>тся:</w:t>
      </w:r>
    </w:p>
    <w:p w14:paraId="0616AF6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при реализации </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положительная разница между ценой (стоимостью) реализации и ее первоначальной стоимостью;</w:t>
      </w:r>
    </w:p>
    <w:p w14:paraId="2F537A1A"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при передаче доли участия в качестве вклада в уставный капитал </w:t>
      </w:r>
      <w:r w:rsidR="0092121D"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положительная разница между стоимостью, по которой она передана в качестве вклада в уставный капитал, но не более суммы, в счет оплаты которой передана такая доля, и ее первоначальной стоимостью. При этом стоимость доли участия, по которой она передана в качестве вклада в уставный капитал, определяется на основании документа, подтверждающего прием и передачу такой доли.</w:t>
      </w:r>
    </w:p>
    <w:p w14:paraId="30800B11"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Первоначальной стоимостью доли участия явля</w:t>
      </w:r>
      <w:r w:rsidR="00EB7039" w:rsidRPr="007F206F">
        <w:rPr>
          <w:rFonts w:ascii="Times New Roman" w:hAnsi="Times New Roman" w:cs="Times New Roman"/>
          <w:bCs/>
          <w:sz w:val="28"/>
          <w:szCs w:val="28"/>
        </w:rPr>
        <w:t>ю</w:t>
      </w:r>
      <w:r w:rsidRPr="007F206F">
        <w:rPr>
          <w:rFonts w:ascii="Times New Roman" w:hAnsi="Times New Roman" w:cs="Times New Roman"/>
          <w:bCs/>
          <w:sz w:val="28"/>
          <w:szCs w:val="28"/>
        </w:rPr>
        <w:t>тся пропорционально приходящ</w:t>
      </w:r>
      <w:r w:rsidR="00EB7039" w:rsidRPr="007F206F">
        <w:rPr>
          <w:rFonts w:ascii="Times New Roman" w:hAnsi="Times New Roman" w:cs="Times New Roman"/>
          <w:bCs/>
          <w:sz w:val="28"/>
          <w:szCs w:val="28"/>
        </w:rPr>
        <w:t>ие</w:t>
      </w:r>
      <w:r w:rsidRPr="007F206F">
        <w:rPr>
          <w:rFonts w:ascii="Times New Roman" w:hAnsi="Times New Roman" w:cs="Times New Roman"/>
          <w:bCs/>
          <w:sz w:val="28"/>
          <w:szCs w:val="28"/>
        </w:rPr>
        <w:t>ся на размер выбывающей доли участия:</w:t>
      </w:r>
    </w:p>
    <w:p w14:paraId="3B3559ED"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цена (стоимость) ее приобретения</w:t>
      </w:r>
    </w:p>
    <w:p w14:paraId="08C7AF45"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 (или)</w:t>
      </w:r>
    </w:p>
    <w:p w14:paraId="6F9B9932"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стоимость имущества, переданного в качестве вклада в уставный капитал, но не более суммы, в счет оплаты которой передано имущество. При этом такая стоимость определяется на основании документов, подтверждающих внесение вклада и стоимость, по которой передано имущество (акт приема-передачи и (или) иные документы),</w:t>
      </w:r>
    </w:p>
    <w:p w14:paraId="3F50F6AB"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 (или)</w:t>
      </w:r>
    </w:p>
    <w:p w14:paraId="2013E05B"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w:t>
      </w:r>
      <w:r w:rsidRPr="007F206F">
        <w:rPr>
          <w:rFonts w:ascii="Times New Roman" w:hAnsi="Times New Roman" w:cs="Times New Roman"/>
          <w:bCs/>
          <w:sz w:val="28"/>
          <w:szCs w:val="28"/>
        </w:rPr>
        <w:tab/>
        <w:t>сумма денег, внесенная в качестве вклада в уставный капитал, но не более суммы, в счет оплаты которой переданы деньги,</w:t>
      </w:r>
    </w:p>
    <w:p w14:paraId="3592BB8E"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 (или)</w:t>
      </w:r>
    </w:p>
    <w:p w14:paraId="59320EC6"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w:t>
      </w:r>
      <w:r w:rsidR="00617E12"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балансовая стоимость доли участия, полученной акционером, участником, учредителем при распределении имущества, в том числе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w:t>
      </w:r>
      <w:r w:rsidR="00EB7039"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отраженная в документе, подтверждающем передачу доли участия и заверенном подписями сторон</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EB7039" w:rsidRPr="007F206F">
        <w:rPr>
          <w:rFonts w:ascii="Times New Roman" w:hAnsi="Times New Roman" w:cs="Times New Roman"/>
          <w:bCs/>
          <w:sz w:val="28"/>
          <w:szCs w:val="28"/>
        </w:rPr>
        <w:t xml:space="preserve"> – </w:t>
      </w:r>
      <w:r w:rsidRPr="007F206F">
        <w:rPr>
          <w:rFonts w:ascii="Times New Roman" w:hAnsi="Times New Roman" w:cs="Times New Roman"/>
          <w:bCs/>
          <w:sz w:val="28"/>
          <w:szCs w:val="28"/>
        </w:rPr>
        <w:t>эмитентом у акционера акций, выпущенных этим эмитентом,</w:t>
      </w:r>
    </w:p>
    <w:p w14:paraId="706DBA1D"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 (или)</w:t>
      </w:r>
    </w:p>
    <w:p w14:paraId="3C89D1DD" w14:textId="44DA7DE0"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5)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 случае получения доли участия </w:t>
      </w:r>
      <w:r w:rsidR="00887EC6" w:rsidRPr="007F206F">
        <w:rPr>
          <w:rFonts w:ascii="Times New Roman" w:hAnsi="Times New Roman" w:cs="Times New Roman"/>
          <w:bCs/>
          <w:sz w:val="28"/>
          <w:szCs w:val="28"/>
        </w:rPr>
        <w:br/>
      </w:r>
      <w:r w:rsidRPr="007F206F">
        <w:rPr>
          <w:rFonts w:ascii="Times New Roman" w:hAnsi="Times New Roman" w:cs="Times New Roman"/>
          <w:bCs/>
          <w:sz w:val="28"/>
          <w:szCs w:val="28"/>
        </w:rPr>
        <w:t>в качестве выплаты такого дохода,</w:t>
      </w:r>
    </w:p>
    <w:p w14:paraId="0E44D159"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 (или)</w:t>
      </w:r>
    </w:p>
    <w:p w14:paraId="011FF071"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6) сумма дебиторской задолженности, в счет погашения которой получена доля участия</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 в случае получения доли участия в счет погашения дебиторской задолженности, возникшей не в связи с получением дохода,</w:t>
      </w:r>
    </w:p>
    <w:p w14:paraId="4157DFDD"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 (или)</w:t>
      </w:r>
    </w:p>
    <w:p w14:paraId="6333FFB2" w14:textId="77777777" w:rsidR="0054619D" w:rsidRPr="007F206F" w:rsidRDefault="00C26930" w:rsidP="007B3937">
      <w:pPr>
        <w:pStyle w:val="pj"/>
        <w:shd w:val="clear" w:color="auto" w:fill="FFFFFF"/>
        <w:tabs>
          <w:tab w:val="left" w:pos="851"/>
        </w:tabs>
        <w:spacing w:before="0" w:beforeAutospacing="0" w:after="0" w:afterAutospacing="0"/>
        <w:ind w:firstLine="851"/>
        <w:contextualSpacing/>
        <w:jc w:val="both"/>
        <w:textAlignment w:val="baseline"/>
        <w:rPr>
          <w:bCs/>
          <w:sz w:val="28"/>
          <w:szCs w:val="28"/>
        </w:rPr>
      </w:pPr>
      <w:r w:rsidRPr="007F206F">
        <w:rPr>
          <w:bCs/>
          <w:sz w:val="28"/>
          <w:szCs w:val="28"/>
        </w:rPr>
        <w:t xml:space="preserve">7) </w:t>
      </w:r>
      <w:r w:rsidR="005A1A45" w:rsidRPr="007F206F">
        <w:rPr>
          <w:bCs/>
          <w:sz w:val="28"/>
          <w:szCs w:val="28"/>
        </w:rPr>
        <w:t>стоимость, включенная ранее в облагаемый доход индивидуального предпринимателя или в облагаемый доход физического лица</w:t>
      </w:r>
      <w:r w:rsidR="00EB7039" w:rsidRPr="007F206F">
        <w:rPr>
          <w:bCs/>
          <w:sz w:val="28"/>
          <w:szCs w:val="28"/>
        </w:rPr>
        <w:t>,</w:t>
      </w:r>
      <w:r w:rsidR="005A1A45" w:rsidRPr="007F206F">
        <w:rPr>
          <w:bCs/>
          <w:sz w:val="28"/>
          <w:szCs w:val="28"/>
        </w:rPr>
        <w:t xml:space="preserve"> </w:t>
      </w:r>
      <w:r w:rsidR="00EB7039" w:rsidRPr="007F206F">
        <w:rPr>
          <w:bCs/>
          <w:sz w:val="28"/>
          <w:szCs w:val="28"/>
        </w:rPr>
        <w:t>–</w:t>
      </w:r>
      <w:r w:rsidR="005A1A45" w:rsidRPr="007F206F">
        <w:rPr>
          <w:bCs/>
          <w:sz w:val="28"/>
          <w:szCs w:val="28"/>
        </w:rPr>
        <w:t xml:space="preserve"> в случае реализации (передачи) доли участия, которая была получена безвозмездно</w:t>
      </w:r>
      <w:r w:rsidR="00BB5ABF" w:rsidRPr="007F206F">
        <w:rPr>
          <w:bCs/>
          <w:sz w:val="28"/>
          <w:szCs w:val="28"/>
        </w:rPr>
        <w:t>,</w:t>
      </w:r>
    </w:p>
    <w:p w14:paraId="5CE52FDF" w14:textId="77777777" w:rsidR="0054619D" w:rsidRPr="007F206F" w:rsidRDefault="0054619D" w:rsidP="007B3937">
      <w:pPr>
        <w:pStyle w:val="pj"/>
        <w:shd w:val="clear" w:color="auto" w:fill="FFFFFF"/>
        <w:tabs>
          <w:tab w:val="left" w:pos="851"/>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и (или)</w:t>
      </w:r>
    </w:p>
    <w:p w14:paraId="5F6A608A" w14:textId="77777777" w:rsidR="0054619D" w:rsidRPr="007F206F" w:rsidRDefault="00C26930" w:rsidP="007B3937">
      <w:pPr>
        <w:pStyle w:val="pj"/>
        <w:shd w:val="clear" w:color="auto" w:fill="FFFFFF"/>
        <w:tabs>
          <w:tab w:val="left" w:pos="851"/>
        </w:tabs>
        <w:spacing w:before="0" w:beforeAutospacing="0" w:after="0" w:afterAutospacing="0"/>
        <w:ind w:firstLineChars="302" w:firstLine="846"/>
        <w:contextualSpacing/>
        <w:jc w:val="both"/>
        <w:textAlignment w:val="baseline"/>
        <w:rPr>
          <w:bCs/>
          <w:sz w:val="28"/>
          <w:szCs w:val="28"/>
        </w:rPr>
      </w:pPr>
      <w:r w:rsidRPr="007F206F">
        <w:rPr>
          <w:rStyle w:val="s0"/>
          <w:rFonts w:eastAsiaTheme="majorEastAsia"/>
          <w:sz w:val="28"/>
          <w:szCs w:val="28"/>
        </w:rPr>
        <w:t>8</w:t>
      </w:r>
      <w:r w:rsidR="0054619D" w:rsidRPr="007F206F">
        <w:rPr>
          <w:rStyle w:val="s0"/>
          <w:rFonts w:eastAsiaTheme="majorEastAsia"/>
          <w:sz w:val="28"/>
          <w:szCs w:val="28"/>
        </w:rPr>
        <w:t>) рыночная стоимость доли участия – в случае реализации (передачи) доли участия, полученной в виде наследования, благотворительной помощи</w:t>
      </w:r>
      <w:r w:rsidR="0054619D" w:rsidRPr="007F206F">
        <w:rPr>
          <w:bCs/>
          <w:sz w:val="28"/>
          <w:szCs w:val="28"/>
        </w:rPr>
        <w:t>.</w:t>
      </w:r>
    </w:p>
    <w:p w14:paraId="0F0688DE"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4. Первоначальная стоимость доли участия в уставном капитале юридического лица, зарегистрированного на территории государства с льготным налогообложением, или доли участия, права на которую или сделки по которой зарегистрированы в компетентном органе государства с льготным налогообложением, равна нулю.</w:t>
      </w:r>
      <w:r w:rsidR="00AE6717" w:rsidRPr="007F206F">
        <w:rPr>
          <w:rFonts w:ascii="Times New Roman" w:hAnsi="Times New Roman" w:cs="Times New Roman"/>
          <w:bCs/>
          <w:sz w:val="28"/>
          <w:szCs w:val="28"/>
        </w:rPr>
        <w:t xml:space="preserve"> </w:t>
      </w:r>
    </w:p>
    <w:p w14:paraId="08BD745C"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5. В случаях, когда для определения первоначальной стоимости доли участия положения пунктов 1 </w:t>
      </w:r>
      <w:r w:rsidR="00EB7039"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3 настоящей статьи не применимы, такая стоимость равна нулю.</w:t>
      </w:r>
    </w:p>
    <w:p w14:paraId="67259A60" w14:textId="77777777" w:rsidR="0054619D" w:rsidRPr="007F206F" w:rsidRDefault="0054619D" w:rsidP="007B3937">
      <w:pPr>
        <w:pStyle w:val="pj"/>
        <w:shd w:val="clear" w:color="auto" w:fill="FFFFFF"/>
        <w:tabs>
          <w:tab w:val="left" w:pos="851"/>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sz w:val="28"/>
          <w:szCs w:val="28"/>
        </w:rPr>
        <w:t xml:space="preserve">6. </w:t>
      </w:r>
      <w:r w:rsidRPr="007F206F">
        <w:rPr>
          <w:rStyle w:val="s0"/>
          <w:rFonts w:eastAsiaTheme="majorEastAsia"/>
          <w:sz w:val="28"/>
          <w:szCs w:val="28"/>
        </w:rPr>
        <w:t>В целях настоящей статьи рыночной стоимостью является рыночная стоимость реализуемой (передаваемой) доли участия на дату возникновения права собственности на нее, определенную в отчете об оценке, проведенной по договору между оценщиком и налогоплательщиком в соответствии с </w:t>
      </w:r>
      <w:hyperlink r:id="rId239"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Республики Казахстан об оценочной деятельности, если иное не установлено настоящим пунктом. </w:t>
      </w:r>
    </w:p>
    <w:p w14:paraId="28A0547B" w14:textId="77777777" w:rsidR="0054619D" w:rsidRPr="007F206F" w:rsidRDefault="0054619D" w:rsidP="007B3937">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Рыночной стоимостью реализуемой (передаваемой) доли участия в уставном капитале иностранного юридического лица, зарегистрированного за пределами Республики Казахстан, полученной в виде наследования, является рыночная стоимость реализуемой (передаваемой) доли участия на дату возникновения права собственности на такую долю участия,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40"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зарегистрировано такое иностранное юридическое лицо. </w:t>
      </w:r>
    </w:p>
    <w:p w14:paraId="29D5B2F9" w14:textId="77777777" w:rsidR="0054619D" w:rsidRPr="007F206F" w:rsidRDefault="0054619D" w:rsidP="007B3937">
      <w:pPr>
        <w:pStyle w:val="pj"/>
        <w:shd w:val="clear" w:color="auto" w:fill="FFFFFF"/>
        <w:tabs>
          <w:tab w:val="left" w:pos="851"/>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063FCE75"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bCs/>
          <w:sz w:val="28"/>
          <w:szCs w:val="28"/>
        </w:rPr>
      </w:pPr>
    </w:p>
    <w:p w14:paraId="58E0035E"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Статья 3</w:t>
      </w:r>
      <w:r w:rsidR="00F86C2F" w:rsidRPr="007F206F">
        <w:rPr>
          <w:rFonts w:ascii="Times New Roman" w:hAnsi="Times New Roman" w:cs="Times New Roman"/>
          <w:sz w:val="28"/>
          <w:szCs w:val="28"/>
          <w:lang w:eastAsia="ru-RU"/>
        </w:rPr>
        <w:t>87</w:t>
      </w:r>
      <w:r w:rsidRPr="007F206F">
        <w:rPr>
          <w:rFonts w:ascii="Times New Roman" w:hAnsi="Times New Roman" w:cs="Times New Roman"/>
          <w:sz w:val="28"/>
          <w:szCs w:val="28"/>
          <w:lang w:eastAsia="ru-RU"/>
        </w:rPr>
        <w:t>. Доход от прироста стоимости по ценным бумагам</w:t>
      </w:r>
    </w:p>
    <w:p w14:paraId="24EE1513"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sz w:val="28"/>
          <w:szCs w:val="28"/>
          <w:lang w:eastAsia="ru-RU"/>
        </w:rPr>
      </w:pPr>
    </w:p>
    <w:p w14:paraId="5CAB5144" w14:textId="77777777" w:rsidR="00F4030B" w:rsidRPr="007F206F" w:rsidRDefault="00F4030B" w:rsidP="00246703">
      <w:pPr>
        <w:pStyle w:val="ac"/>
        <w:numPr>
          <w:ilvl w:val="0"/>
          <w:numId w:val="51"/>
        </w:numPr>
        <w:tabs>
          <w:tab w:val="left" w:pos="993"/>
        </w:tabs>
        <w:spacing w:after="0" w:line="240" w:lineRule="auto"/>
        <w:ind w:left="0" w:firstLineChars="302" w:firstLine="846"/>
        <w:jc w:val="both"/>
        <w:rPr>
          <w:rFonts w:ascii="Times New Roman" w:hAnsi="Times New Roman"/>
          <w:bCs/>
          <w:sz w:val="28"/>
          <w:szCs w:val="28"/>
          <w:lang w:eastAsia="ru-RU"/>
        </w:rPr>
      </w:pPr>
      <w:r w:rsidRPr="007F206F">
        <w:rPr>
          <w:rFonts w:ascii="Times New Roman" w:hAnsi="Times New Roman"/>
          <w:sz w:val="28"/>
          <w:szCs w:val="28"/>
        </w:rPr>
        <w:t>Доход от прироста стоимости</w:t>
      </w:r>
      <w:r w:rsidR="00EB7039" w:rsidRPr="007F206F">
        <w:rPr>
          <w:rFonts w:ascii="Times New Roman" w:hAnsi="Times New Roman"/>
          <w:sz w:val="28"/>
          <w:szCs w:val="28"/>
        </w:rPr>
        <w:t xml:space="preserve"> </w:t>
      </w:r>
      <w:r w:rsidRPr="007F206F">
        <w:rPr>
          <w:rFonts w:ascii="Times New Roman" w:hAnsi="Times New Roman"/>
          <w:bCs/>
          <w:sz w:val="28"/>
          <w:szCs w:val="28"/>
          <w:lang w:eastAsia="ru-RU"/>
        </w:rPr>
        <w:t>по ценным бумагам состоит из:</w:t>
      </w:r>
    </w:p>
    <w:p w14:paraId="335995F7" w14:textId="77777777" w:rsidR="00F4030B" w:rsidRPr="007F206F" w:rsidRDefault="00F4030B" w:rsidP="00246703">
      <w:pPr>
        <w:pStyle w:val="ac"/>
        <w:numPr>
          <w:ilvl w:val="0"/>
          <w:numId w:val="52"/>
        </w:numPr>
        <w:tabs>
          <w:tab w:val="left" w:pos="709"/>
          <w:tab w:val="left" w:pos="993"/>
        </w:tabs>
        <w:spacing w:after="0" w:line="240" w:lineRule="auto"/>
        <w:ind w:left="0" w:firstLineChars="302" w:firstLine="846"/>
        <w:jc w:val="both"/>
        <w:rPr>
          <w:rFonts w:ascii="Times New Roman" w:hAnsi="Times New Roman"/>
          <w:sz w:val="28"/>
          <w:szCs w:val="28"/>
        </w:rPr>
      </w:pPr>
      <w:r w:rsidRPr="007F206F">
        <w:rPr>
          <w:rFonts w:ascii="Times New Roman" w:hAnsi="Times New Roman"/>
          <w:sz w:val="28"/>
          <w:szCs w:val="28"/>
        </w:rPr>
        <w:t>дохода от прироста стоимости по ценным бумагам, кроме льготируемых ценных бумаг;</w:t>
      </w:r>
    </w:p>
    <w:p w14:paraId="0EDAECAA" w14:textId="77777777" w:rsidR="00F4030B" w:rsidRPr="007F206F" w:rsidRDefault="00F4030B" w:rsidP="007B3937">
      <w:pPr>
        <w:pStyle w:val="ac"/>
        <w:tabs>
          <w:tab w:val="left" w:pos="709"/>
          <w:tab w:val="left" w:pos="993"/>
        </w:tabs>
        <w:spacing w:after="0" w:line="240" w:lineRule="auto"/>
        <w:ind w:left="0" w:firstLineChars="302" w:firstLine="846"/>
        <w:jc w:val="both"/>
        <w:rPr>
          <w:rFonts w:ascii="Times New Roman" w:hAnsi="Times New Roman"/>
          <w:sz w:val="28"/>
          <w:szCs w:val="28"/>
        </w:rPr>
      </w:pPr>
      <w:r w:rsidRPr="007F206F">
        <w:rPr>
          <w:rFonts w:ascii="Times New Roman" w:hAnsi="Times New Roman"/>
          <w:sz w:val="28"/>
          <w:szCs w:val="28"/>
        </w:rPr>
        <w:t>2) дохода от прироста стоимости по льготируемым ценным бумагам.</w:t>
      </w:r>
    </w:p>
    <w:p w14:paraId="7FB5F79E" w14:textId="77777777" w:rsidR="00F4030B" w:rsidRPr="007F206F" w:rsidRDefault="00F4030B" w:rsidP="007B3937">
      <w:pPr>
        <w:tabs>
          <w:tab w:val="left" w:pos="993"/>
        </w:tabs>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Результат от реализации, передачи в качестве вклада в уставный капитал юридического лица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p>
    <w:p w14:paraId="02E95BA4"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1) при реализации, в том числе погашении долговых ценных бумаг, – разница между стоимостью реализации, погашения ценной бумаги и ее первоначальной стоимостью;</w:t>
      </w:r>
    </w:p>
    <w:p w14:paraId="4D6D6424"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2) при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14:paraId="78A79072"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3. Общая сумма результатов от всех операций реализации ценных бумаг, передачи их в качестве вклада в уставный капитал, кроме льготируемых ценных бумаг, за налоговый период признается:</w:t>
      </w:r>
    </w:p>
    <w:p w14:paraId="4F5D4E50"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доходом от прироста стоимости, если такая сумма имеет положительное значение;</w:t>
      </w:r>
    </w:p>
    <w:p w14:paraId="4992384A"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равной нулю, если такая сумма имеет нулевое или отрицательное значение.</w:t>
      </w:r>
    </w:p>
    <w:p w14:paraId="098657F0"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4. Общая сумма результатов от всех операций реализации льготируемых ценных бумаг, передачи их в качестве вклада в уставный капитал за налоговый период признается:</w:t>
      </w:r>
    </w:p>
    <w:p w14:paraId="01E838A1" w14:textId="77777777" w:rsidR="007C24AF"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доходом от прироста стоимости льготируемых ценных бумаг, если такая сумма имеет положительное значение и учитывается в соответствии </w:t>
      </w:r>
      <w:r w:rsidR="007C24AF" w:rsidRPr="007F206F">
        <w:rPr>
          <w:rFonts w:ascii="Times New Roman" w:hAnsi="Times New Roman" w:cs="Times New Roman"/>
          <w:kern w:val="2"/>
          <w:sz w:val="28"/>
          <w:szCs w:val="28"/>
        </w:rPr>
        <w:t>с</w:t>
      </w:r>
      <w:r w:rsidR="007C24AF" w:rsidRPr="007F206F">
        <w:rPr>
          <w:rFonts w:ascii="Times New Roman" w:hAnsi="Times New Roman" w:cs="Times New Roman"/>
          <w:sz w:val="28"/>
          <w:szCs w:val="28"/>
        </w:rPr>
        <w:t xml:space="preserve"> подпунктами 1) </w:t>
      </w:r>
      <w:r w:rsidR="00EB7039" w:rsidRPr="007F206F">
        <w:rPr>
          <w:rFonts w:ascii="Times New Roman" w:hAnsi="Times New Roman" w:cs="Times New Roman"/>
          <w:sz w:val="28"/>
          <w:szCs w:val="28"/>
        </w:rPr>
        <w:t>–</w:t>
      </w:r>
      <w:r w:rsidR="007C24AF" w:rsidRPr="007F206F">
        <w:rPr>
          <w:rFonts w:ascii="Times New Roman" w:hAnsi="Times New Roman" w:cs="Times New Roman"/>
          <w:sz w:val="28"/>
          <w:szCs w:val="28"/>
        </w:rPr>
        <w:t xml:space="preserve"> 6) пункта 1 статьи </w:t>
      </w:r>
      <w:r w:rsidR="00106A3C" w:rsidRPr="007F206F">
        <w:rPr>
          <w:rFonts w:ascii="Times New Roman" w:hAnsi="Times New Roman" w:cs="Times New Roman"/>
          <w:sz w:val="28"/>
          <w:szCs w:val="28"/>
        </w:rPr>
        <w:t>400</w:t>
      </w:r>
      <w:r w:rsidR="007C24AF" w:rsidRPr="007F206F">
        <w:rPr>
          <w:rFonts w:ascii="Times New Roman" w:hAnsi="Times New Roman" w:cs="Times New Roman"/>
          <w:kern w:val="2"/>
          <w:sz w:val="28"/>
          <w:szCs w:val="28"/>
        </w:rPr>
        <w:t xml:space="preserve"> настоящего Кодекса;</w:t>
      </w:r>
    </w:p>
    <w:p w14:paraId="44D132EF"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равной нулю, если такая сумма имеет нулевое или отрицательное значение.</w:t>
      </w:r>
    </w:p>
    <w:p w14:paraId="289BC861"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 xml:space="preserve">Льготируемыми ценными бумагами являются ценные бумаги, указанные </w:t>
      </w:r>
      <w:r w:rsidRPr="007F206F">
        <w:rPr>
          <w:rFonts w:ascii="Times New Roman" w:hAnsi="Times New Roman" w:cs="Times New Roman"/>
          <w:sz w:val="28"/>
          <w:szCs w:val="28"/>
        </w:rPr>
        <w:t xml:space="preserve">в подпунктах 1) </w:t>
      </w:r>
      <w:r w:rsidR="00EB7039" w:rsidRPr="007F206F">
        <w:rPr>
          <w:rFonts w:ascii="Times New Roman" w:hAnsi="Times New Roman" w:cs="Times New Roman"/>
          <w:sz w:val="28"/>
          <w:szCs w:val="28"/>
        </w:rPr>
        <w:t>–</w:t>
      </w:r>
      <w:r w:rsidRPr="007F206F">
        <w:rPr>
          <w:rFonts w:ascii="Times New Roman" w:hAnsi="Times New Roman" w:cs="Times New Roman"/>
          <w:sz w:val="28"/>
          <w:szCs w:val="28"/>
        </w:rPr>
        <w:t xml:space="preserve"> </w:t>
      </w:r>
      <w:r w:rsidR="007C24AF" w:rsidRPr="007F206F">
        <w:rPr>
          <w:rFonts w:ascii="Times New Roman" w:hAnsi="Times New Roman" w:cs="Times New Roman"/>
          <w:sz w:val="28"/>
          <w:szCs w:val="28"/>
        </w:rPr>
        <w:t>6</w:t>
      </w:r>
      <w:r w:rsidRPr="007F206F">
        <w:rPr>
          <w:rFonts w:ascii="Times New Roman" w:hAnsi="Times New Roman" w:cs="Times New Roman"/>
          <w:sz w:val="28"/>
          <w:szCs w:val="28"/>
        </w:rPr>
        <w:t xml:space="preserve">) пункта 1 статьи </w:t>
      </w:r>
      <w:r w:rsidR="00106A3C" w:rsidRPr="007F206F">
        <w:rPr>
          <w:rFonts w:ascii="Times New Roman" w:hAnsi="Times New Roman" w:cs="Times New Roman"/>
          <w:sz w:val="28"/>
          <w:szCs w:val="28"/>
        </w:rPr>
        <w:t>400</w:t>
      </w:r>
      <w:r w:rsidR="00FB50D7" w:rsidRPr="007F206F">
        <w:rPr>
          <w:rFonts w:ascii="Times New Roman" w:hAnsi="Times New Roman" w:cs="Times New Roman"/>
          <w:sz w:val="28"/>
          <w:szCs w:val="28"/>
        </w:rPr>
        <w:t xml:space="preserve"> </w:t>
      </w:r>
      <w:r w:rsidR="001C7836" w:rsidRPr="007F206F">
        <w:rPr>
          <w:rFonts w:ascii="Times New Roman" w:hAnsi="Times New Roman" w:cs="Times New Roman"/>
          <w:sz w:val="28"/>
          <w:szCs w:val="28"/>
        </w:rPr>
        <w:t>настоящего Кодекса</w:t>
      </w:r>
      <w:r w:rsidRPr="007F206F">
        <w:rPr>
          <w:rFonts w:ascii="Times New Roman" w:hAnsi="Times New Roman" w:cs="Times New Roman"/>
          <w:sz w:val="28"/>
          <w:szCs w:val="28"/>
        </w:rPr>
        <w:t>, подпунктах 1) и 2) пункта 7 статьи 6 Конституционного закона Республики Казахстан «О международном финансовом центре «Астана».</w:t>
      </w:r>
    </w:p>
    <w:p w14:paraId="7B62FBA4"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5. Доход от прироста стоимости ценных бумаг определяется путем последовательного в хронологическом порядке списания ценных бумаг в зависимости от даты их поступления.</w:t>
      </w:r>
    </w:p>
    <w:p w14:paraId="6541592C" w14:textId="77777777" w:rsidR="00951CC4" w:rsidRPr="007F206F" w:rsidRDefault="00F4030B" w:rsidP="00951CC4">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6. Первоначальной стоимостью ценных бумаг явля</w:t>
      </w:r>
      <w:r w:rsidR="00EB7039" w:rsidRPr="007F206F">
        <w:rPr>
          <w:rFonts w:ascii="Times New Roman" w:hAnsi="Times New Roman" w:cs="Times New Roman"/>
          <w:kern w:val="2"/>
          <w:sz w:val="28"/>
          <w:szCs w:val="28"/>
        </w:rPr>
        <w:t>ю</w:t>
      </w:r>
      <w:r w:rsidRPr="007F206F">
        <w:rPr>
          <w:rFonts w:ascii="Times New Roman" w:hAnsi="Times New Roman" w:cs="Times New Roman"/>
          <w:kern w:val="2"/>
          <w:sz w:val="28"/>
          <w:szCs w:val="28"/>
        </w:rPr>
        <w:t>тся:</w:t>
      </w:r>
    </w:p>
    <w:p w14:paraId="0B201A3A" w14:textId="4B63EEEF" w:rsidR="00951CC4" w:rsidRPr="007F206F" w:rsidRDefault="00951CC4" w:rsidP="00396362">
      <w:pPr>
        <w:spacing w:after="0" w:line="240" w:lineRule="auto"/>
        <w:ind w:firstLineChars="303" w:firstLine="848"/>
        <w:contextualSpacing/>
        <w:jc w:val="both"/>
        <w:rPr>
          <w:rFonts w:ascii="Times New Roman" w:hAnsi="Times New Roman" w:cs="Times New Roman"/>
          <w:kern w:val="2"/>
          <w:sz w:val="28"/>
          <w:szCs w:val="28"/>
        </w:rPr>
      </w:pPr>
      <w:r w:rsidRPr="007F206F">
        <w:rPr>
          <w:rFonts w:ascii="Times New Roman" w:eastAsiaTheme="majorEastAsia" w:hAnsi="Times New Roman" w:cs="Times New Roman"/>
          <w:sz w:val="28"/>
          <w:szCs w:val="28"/>
        </w:rPr>
        <w:t xml:space="preserve">1) </w:t>
      </w:r>
      <w:r w:rsidRPr="007F206F">
        <w:rPr>
          <w:rFonts w:ascii="Times New Roman" w:hAnsi="Times New Roman" w:cs="Times New Roman"/>
          <w:kern w:val="2"/>
          <w:sz w:val="28"/>
          <w:szCs w:val="28"/>
        </w:rPr>
        <w:t>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w:t>
      </w:r>
      <w:r w:rsidRPr="007F206F">
        <w:rPr>
          <w:rFonts w:ascii="Times New Roman" w:hAnsi="Times New Roman" w:cs="Times New Roman"/>
          <w:sz w:val="28"/>
          <w:szCs w:val="28"/>
        </w:rPr>
        <w:t>о ценным бумагам, приобретенным физическим лицом по опциону, стоимость приобретения определяется в размере цены испо</w:t>
      </w:r>
      <w:r w:rsidR="005175CD" w:rsidRPr="007F206F">
        <w:rPr>
          <w:rFonts w:ascii="Times New Roman" w:hAnsi="Times New Roman" w:cs="Times New Roman"/>
          <w:sz w:val="28"/>
          <w:szCs w:val="28"/>
        </w:rPr>
        <w:t>лнения опциона и премии опциона</w:t>
      </w:r>
    </w:p>
    <w:p w14:paraId="09D78939"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kern w:val="2"/>
          <w:sz w:val="28"/>
          <w:szCs w:val="28"/>
        </w:rPr>
      </w:pPr>
      <w:r w:rsidRPr="007F206F">
        <w:rPr>
          <w:rFonts w:ascii="Times New Roman" w:hAnsi="Times New Roman" w:cs="Times New Roman"/>
          <w:kern w:val="2"/>
          <w:sz w:val="28"/>
          <w:szCs w:val="28"/>
        </w:rPr>
        <w:t>или</w:t>
      </w:r>
    </w:p>
    <w:p w14:paraId="2CB81804" w14:textId="77777777" w:rsidR="00F4030B" w:rsidRPr="007F206F" w:rsidRDefault="00F4030B" w:rsidP="007B3937">
      <w:pPr>
        <w:pStyle w:val="pj"/>
        <w:shd w:val="clear" w:color="auto" w:fill="FFFFFF"/>
        <w:tabs>
          <w:tab w:val="right" w:pos="851"/>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w:t>
      </w:r>
      <w:r w:rsidR="00EB7039" w:rsidRPr="007F206F">
        <w:rPr>
          <w:rStyle w:val="s0"/>
          <w:rFonts w:eastAsiaTheme="majorEastAsia"/>
          <w:sz w:val="28"/>
          <w:szCs w:val="28"/>
        </w:rPr>
        <w:t>,</w:t>
      </w:r>
      <w:r w:rsidRPr="007F206F">
        <w:rPr>
          <w:rStyle w:val="s0"/>
          <w:rFonts w:eastAsiaTheme="majorEastAsia"/>
          <w:sz w:val="28"/>
          <w:szCs w:val="28"/>
        </w:rPr>
        <w:t xml:space="preserve"> </w:t>
      </w:r>
      <w:r w:rsidR="00662587" w:rsidRPr="007F206F">
        <w:rPr>
          <w:rStyle w:val="s0"/>
          <w:rFonts w:eastAsiaTheme="majorEastAsia"/>
          <w:sz w:val="28"/>
          <w:szCs w:val="28"/>
        </w:rPr>
        <w:t>–</w:t>
      </w:r>
      <w:r w:rsidRPr="007F206F">
        <w:rPr>
          <w:rStyle w:val="s0"/>
          <w:rFonts w:eastAsiaTheme="majorEastAsia"/>
          <w:sz w:val="28"/>
          <w:szCs w:val="28"/>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EB7039" w:rsidRPr="007F206F">
        <w:rPr>
          <w:rStyle w:val="s0"/>
          <w:rFonts w:eastAsiaTheme="majorEastAsia"/>
          <w:sz w:val="28"/>
          <w:szCs w:val="28"/>
        </w:rPr>
        <w:t xml:space="preserve"> – </w:t>
      </w:r>
      <w:r w:rsidRPr="007F206F">
        <w:rPr>
          <w:rStyle w:val="s0"/>
          <w:rFonts w:eastAsiaTheme="majorEastAsia"/>
          <w:sz w:val="28"/>
          <w:szCs w:val="28"/>
        </w:rPr>
        <w:t>эмитентом у акционера ак</w:t>
      </w:r>
      <w:r w:rsidR="00EB7039" w:rsidRPr="007F206F">
        <w:rPr>
          <w:rStyle w:val="s0"/>
          <w:rFonts w:eastAsiaTheme="majorEastAsia"/>
          <w:sz w:val="28"/>
          <w:szCs w:val="28"/>
        </w:rPr>
        <w:t>ций, выпущенных этим эмитентом,</w:t>
      </w:r>
    </w:p>
    <w:p w14:paraId="2D7E0FCC" w14:textId="77777777" w:rsidR="00F4030B" w:rsidRPr="007F206F" w:rsidRDefault="00F4030B" w:rsidP="007B3937">
      <w:pPr>
        <w:tabs>
          <w:tab w:val="left" w:pos="567"/>
          <w:tab w:val="right" w:pos="851"/>
        </w:tabs>
        <w:spacing w:after="0" w:line="240" w:lineRule="auto"/>
        <w:ind w:firstLineChars="302" w:firstLine="846"/>
        <w:contextualSpacing/>
        <w:jc w:val="both"/>
        <w:rPr>
          <w:rStyle w:val="s0"/>
          <w:rFonts w:ascii="Times New Roman" w:eastAsiaTheme="majorEastAsia" w:hAnsi="Times New Roman" w:cs="Times New Roman"/>
          <w:sz w:val="28"/>
          <w:szCs w:val="28"/>
          <w:lang w:eastAsia="ru-RU"/>
        </w:rPr>
      </w:pPr>
      <w:r w:rsidRPr="007F206F">
        <w:rPr>
          <w:rStyle w:val="s0"/>
          <w:rFonts w:ascii="Times New Roman" w:eastAsiaTheme="majorEastAsia" w:hAnsi="Times New Roman" w:cs="Times New Roman"/>
          <w:sz w:val="28"/>
          <w:szCs w:val="28"/>
          <w:lang w:eastAsia="ru-RU"/>
        </w:rPr>
        <w:t>или</w:t>
      </w:r>
      <w:r w:rsidRPr="007F206F">
        <w:rPr>
          <w:rStyle w:val="s0"/>
          <w:rFonts w:ascii="Times New Roman" w:eastAsiaTheme="majorEastAsia" w:hAnsi="Times New Roman" w:cs="Times New Roman"/>
          <w:sz w:val="28"/>
          <w:szCs w:val="28"/>
          <w:lang w:eastAsia="ru-RU"/>
        </w:rPr>
        <w:tab/>
      </w:r>
    </w:p>
    <w:p w14:paraId="5830BD61" w14:textId="77777777" w:rsidR="00F4030B" w:rsidRPr="007F206F" w:rsidRDefault="00F4030B" w:rsidP="007B3937">
      <w:pPr>
        <w:tabs>
          <w:tab w:val="left" w:pos="567"/>
          <w:tab w:val="right" w:pos="851"/>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lang w:eastAsia="ru-RU"/>
        </w:rPr>
        <w:t>3) сумма ранее признанного дохода, полученного от налогового агента,</w:t>
      </w:r>
      <w:r w:rsidRPr="007F206F">
        <w:rPr>
          <w:rStyle w:val="s0"/>
          <w:rFonts w:ascii="Times New Roman" w:eastAsiaTheme="majorEastAsia" w:hAnsi="Times New Roman" w:cs="Times New Roman"/>
          <w:sz w:val="28"/>
          <w:szCs w:val="28"/>
        </w:rPr>
        <w:t xml:space="preserve"> или дохода,</w:t>
      </w:r>
      <w:r w:rsidR="00EB7039" w:rsidRPr="007F206F">
        <w:rPr>
          <w:rStyle w:val="s0"/>
          <w:rFonts w:ascii="Times New Roman" w:eastAsiaTheme="majorEastAsia" w:hAnsi="Times New Roman" w:cs="Times New Roman"/>
          <w:sz w:val="28"/>
          <w:szCs w:val="28"/>
        </w:rPr>
        <w:t xml:space="preserve"> </w:t>
      </w:r>
      <w:r w:rsidRPr="007F206F">
        <w:rPr>
          <w:rStyle w:val="s0"/>
          <w:rFonts w:ascii="Times New Roman" w:eastAsiaTheme="majorEastAsia" w:hAnsi="Times New Roman" w:cs="Times New Roman"/>
          <w:sz w:val="28"/>
          <w:szCs w:val="28"/>
        </w:rPr>
        <w:t>полученного из источников за пределами Республики Казахстан и отраженного в декларации индивидуального предпринимателя или декларации о доходах и имуществе</w:t>
      </w:r>
      <w:r w:rsidR="00EB7039" w:rsidRPr="007F206F">
        <w:rPr>
          <w:rStyle w:val="s0"/>
          <w:rFonts w:ascii="Times New Roman" w:eastAsiaTheme="majorEastAsia" w:hAnsi="Times New Roman" w:cs="Times New Roman"/>
          <w:sz w:val="28"/>
          <w:szCs w:val="28"/>
        </w:rPr>
        <w:t>,</w:t>
      </w:r>
      <w:r w:rsidRPr="007F206F">
        <w:rPr>
          <w:rStyle w:val="s0"/>
          <w:rFonts w:ascii="Times New Roman" w:eastAsiaTheme="majorEastAsia" w:hAnsi="Times New Roman" w:cs="Times New Roman"/>
          <w:sz w:val="28"/>
          <w:szCs w:val="28"/>
        </w:rPr>
        <w:t xml:space="preserve"> </w:t>
      </w:r>
      <w:r w:rsidR="00EB7039" w:rsidRPr="007F206F">
        <w:rPr>
          <w:rStyle w:val="s0"/>
          <w:rFonts w:eastAsiaTheme="majorEastAsia"/>
          <w:sz w:val="28"/>
          <w:szCs w:val="28"/>
        </w:rPr>
        <w:t>–</w:t>
      </w:r>
      <w:r w:rsidRPr="007F206F">
        <w:rPr>
          <w:rStyle w:val="s0"/>
          <w:rFonts w:ascii="Times New Roman" w:eastAsiaTheme="majorEastAsia" w:hAnsi="Times New Roman" w:cs="Times New Roman"/>
          <w:sz w:val="28"/>
          <w:szCs w:val="28"/>
        </w:rPr>
        <w:t xml:space="preserve"> в случае получения </w:t>
      </w:r>
      <w:r w:rsidRPr="007F206F">
        <w:rPr>
          <w:rFonts w:ascii="Times New Roman" w:hAnsi="Times New Roman" w:cs="Times New Roman"/>
          <w:sz w:val="28"/>
          <w:szCs w:val="28"/>
        </w:rPr>
        <w:t>ценных бумаг</w:t>
      </w:r>
      <w:r w:rsidRPr="007F206F">
        <w:rPr>
          <w:rStyle w:val="s0"/>
          <w:rFonts w:ascii="Times New Roman" w:eastAsiaTheme="majorEastAsia" w:hAnsi="Times New Roman" w:cs="Times New Roman"/>
          <w:sz w:val="28"/>
          <w:szCs w:val="28"/>
        </w:rPr>
        <w:t xml:space="preserve"> в качестве выплаты такого дохода</w:t>
      </w:r>
      <w:r w:rsidR="00EB7039" w:rsidRPr="007F206F">
        <w:rPr>
          <w:rStyle w:val="s0"/>
          <w:rFonts w:ascii="Times New Roman" w:eastAsiaTheme="majorEastAsia" w:hAnsi="Times New Roman" w:cs="Times New Roman"/>
          <w:sz w:val="28"/>
          <w:szCs w:val="28"/>
        </w:rPr>
        <w:t>,</w:t>
      </w:r>
    </w:p>
    <w:p w14:paraId="60DE1BE3" w14:textId="77777777" w:rsidR="00F4030B" w:rsidRPr="007F206F" w:rsidRDefault="00662587" w:rsidP="007B3937">
      <w:pPr>
        <w:tabs>
          <w:tab w:val="left" w:pos="567"/>
          <w:tab w:val="right" w:pos="851"/>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или</w:t>
      </w:r>
    </w:p>
    <w:p w14:paraId="43E0B1A6" w14:textId="77777777" w:rsidR="00F4030B" w:rsidRPr="007F206F" w:rsidRDefault="00F4030B" w:rsidP="007B3937">
      <w:pPr>
        <w:tabs>
          <w:tab w:val="left" w:pos="567"/>
          <w:tab w:val="right" w:pos="851"/>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w:t>
      </w:r>
      <w:r w:rsidR="00EB7039" w:rsidRPr="007F206F">
        <w:rPr>
          <w:rStyle w:val="s0"/>
          <w:rFonts w:ascii="Times New Roman" w:eastAsiaTheme="majorEastAsia" w:hAnsi="Times New Roman" w:cs="Times New Roman"/>
          <w:sz w:val="28"/>
          <w:szCs w:val="28"/>
        </w:rPr>
        <w:t xml:space="preserve"> не в связи с получением дохода,</w:t>
      </w:r>
    </w:p>
    <w:p w14:paraId="1E0C1382" w14:textId="77777777" w:rsidR="00F4030B" w:rsidRPr="007F206F" w:rsidRDefault="00F4030B" w:rsidP="007B3937">
      <w:pPr>
        <w:tabs>
          <w:tab w:val="left" w:pos="567"/>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или</w:t>
      </w:r>
    </w:p>
    <w:p w14:paraId="505532C6" w14:textId="3C328A2F" w:rsidR="00F4030B" w:rsidRPr="007F206F" w:rsidRDefault="00F4030B" w:rsidP="007B3937">
      <w:pPr>
        <w:tabs>
          <w:tab w:val="left" w:pos="567"/>
        </w:tabs>
        <w:spacing w:after="0" w:line="240" w:lineRule="auto"/>
        <w:ind w:firstLineChars="302" w:firstLine="846"/>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5) стоимость, включенная ранее в доход в виде безв</w:t>
      </w:r>
      <w:r w:rsidR="00951009" w:rsidRPr="007F206F">
        <w:rPr>
          <w:rStyle w:val="s0"/>
          <w:rFonts w:ascii="Times New Roman" w:eastAsiaTheme="majorEastAsia" w:hAnsi="Times New Roman" w:cs="Times New Roman"/>
          <w:sz w:val="28"/>
          <w:szCs w:val="28"/>
        </w:rPr>
        <w:t>озмездно полученного имущества</w:t>
      </w:r>
      <w:r w:rsidR="00EB7039" w:rsidRPr="007F206F">
        <w:rPr>
          <w:rStyle w:val="s0"/>
          <w:rFonts w:ascii="Times New Roman" w:eastAsiaTheme="majorEastAsia" w:hAnsi="Times New Roman" w:cs="Times New Roman"/>
          <w:sz w:val="28"/>
          <w:szCs w:val="28"/>
        </w:rPr>
        <w:t>,</w:t>
      </w:r>
      <w:r w:rsidRPr="007F206F">
        <w:rPr>
          <w:rStyle w:val="s0"/>
          <w:rFonts w:ascii="Times New Roman" w:eastAsiaTheme="majorEastAsia" w:hAnsi="Times New Roman" w:cs="Times New Roman"/>
          <w:sz w:val="28"/>
          <w:szCs w:val="28"/>
        </w:rPr>
        <w:t xml:space="preserve"> – в случае, когда стоимость безвозмездно полученных ценных бумаг была включена в облагаемый доход индивидуального предпринимателя или об</w:t>
      </w:r>
      <w:r w:rsidR="00686670" w:rsidRPr="007F206F">
        <w:rPr>
          <w:rStyle w:val="s0"/>
          <w:rFonts w:ascii="Times New Roman" w:eastAsiaTheme="majorEastAsia" w:hAnsi="Times New Roman" w:cs="Times New Roman"/>
          <w:sz w:val="28"/>
          <w:szCs w:val="28"/>
        </w:rPr>
        <w:t xml:space="preserve">лагаемый </w:t>
      </w:r>
      <w:r w:rsidR="00EB7039" w:rsidRPr="007F206F">
        <w:rPr>
          <w:rStyle w:val="s0"/>
          <w:rFonts w:ascii="Times New Roman" w:eastAsiaTheme="majorEastAsia" w:hAnsi="Times New Roman" w:cs="Times New Roman"/>
          <w:sz w:val="28"/>
          <w:szCs w:val="28"/>
        </w:rPr>
        <w:t>доход физического лица,</w:t>
      </w:r>
    </w:p>
    <w:p w14:paraId="6F89B9E2" w14:textId="77777777" w:rsidR="00686670" w:rsidRPr="007F206F" w:rsidRDefault="00686670" w:rsidP="007B3937">
      <w:pPr>
        <w:pStyle w:val="pj"/>
        <w:tabs>
          <w:tab w:val="left" w:pos="851"/>
        </w:tabs>
        <w:spacing w:before="0" w:beforeAutospacing="0" w:after="0" w:afterAutospacing="0"/>
        <w:ind w:firstLineChars="302" w:firstLine="846"/>
        <w:contextualSpacing/>
        <w:jc w:val="both"/>
        <w:textAlignment w:val="baseline"/>
        <w:rPr>
          <w:rStyle w:val="s0"/>
          <w:rFonts w:eastAsiaTheme="majorEastAsia"/>
          <w:sz w:val="28"/>
          <w:szCs w:val="28"/>
          <w:lang w:eastAsia="en-US"/>
        </w:rPr>
      </w:pPr>
      <w:r w:rsidRPr="007F206F">
        <w:rPr>
          <w:rStyle w:val="s0"/>
          <w:rFonts w:eastAsiaTheme="majorEastAsia"/>
          <w:sz w:val="28"/>
          <w:szCs w:val="28"/>
        </w:rPr>
        <w:t>или</w:t>
      </w:r>
    </w:p>
    <w:p w14:paraId="11ACF8C8" w14:textId="79982D4E" w:rsidR="00686670" w:rsidRPr="007F206F" w:rsidRDefault="00686670" w:rsidP="007B3937">
      <w:pPr>
        <w:tabs>
          <w:tab w:val="left" w:pos="567"/>
        </w:tabs>
        <w:spacing w:after="0" w:line="240" w:lineRule="auto"/>
        <w:ind w:firstLineChars="302" w:firstLine="846"/>
        <w:contextualSpacing/>
        <w:jc w:val="both"/>
        <w:rPr>
          <w:rStyle w:val="afa"/>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6) рыночная стоимость ценной бумаги – в случае ре</w:t>
      </w:r>
      <w:r w:rsidR="00FB5FDA" w:rsidRPr="007F206F">
        <w:rPr>
          <w:rStyle w:val="s0"/>
          <w:rFonts w:ascii="Times New Roman" w:eastAsiaTheme="majorEastAsia" w:hAnsi="Times New Roman" w:cs="Times New Roman"/>
          <w:sz w:val="28"/>
          <w:szCs w:val="28"/>
        </w:rPr>
        <w:t>ализации (передачи) ценной бумаги</w:t>
      </w:r>
      <w:r w:rsidRPr="007F206F">
        <w:rPr>
          <w:rStyle w:val="s0"/>
          <w:rFonts w:ascii="Times New Roman" w:eastAsiaTheme="majorEastAsia" w:hAnsi="Times New Roman" w:cs="Times New Roman"/>
          <w:sz w:val="28"/>
          <w:szCs w:val="28"/>
        </w:rPr>
        <w:t>, полученной в виде наследования, благотворительной помощи</w:t>
      </w:r>
      <w:r w:rsidRPr="007F206F">
        <w:rPr>
          <w:rFonts w:ascii="Times New Roman" w:hAnsi="Times New Roman" w:cs="Times New Roman"/>
          <w:bCs/>
          <w:sz w:val="28"/>
          <w:szCs w:val="28"/>
        </w:rPr>
        <w:t>.</w:t>
      </w:r>
    </w:p>
    <w:p w14:paraId="33D0D6DD"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p w14:paraId="6DCFBDB1" w14:textId="77777777" w:rsidR="00E05F34" w:rsidRPr="007F206F" w:rsidRDefault="00686670" w:rsidP="007B3937">
      <w:pPr>
        <w:shd w:val="clear" w:color="auto" w:fill="FFFFFF"/>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Первоначальная стоимость единицы ценных бумаг при их реализации, передаче в качестве вклада в уставный капитал определяется по первоначальной стоимости ценных бумаг</w:t>
      </w:r>
      <w:r w:rsidR="00D27AB8" w:rsidRPr="007F206F">
        <w:rPr>
          <w:rFonts w:ascii="Times New Roman" w:hAnsi="Times New Roman" w:cs="Times New Roman"/>
          <w:sz w:val="28"/>
          <w:szCs w:val="28"/>
        </w:rPr>
        <w:t>, поступивших первыми по времени</w:t>
      </w:r>
      <w:r w:rsidRPr="007F206F">
        <w:rPr>
          <w:rFonts w:ascii="Times New Roman" w:hAnsi="Times New Roman" w:cs="Times New Roman"/>
          <w:sz w:val="28"/>
          <w:szCs w:val="28"/>
        </w:rPr>
        <w:t>.</w:t>
      </w:r>
    </w:p>
    <w:p w14:paraId="55AD0E3C" w14:textId="77777777" w:rsidR="00A776FE" w:rsidRPr="007F206F" w:rsidRDefault="00A776FE" w:rsidP="007B3937">
      <w:pPr>
        <w:spacing w:after="0" w:line="240" w:lineRule="auto"/>
        <w:ind w:firstLineChars="302" w:firstLine="846"/>
        <w:contextualSpacing/>
        <w:jc w:val="both"/>
        <w:rPr>
          <w:rFonts w:ascii="Times New Roman" w:hAnsi="Times New Roman" w:cs="Times New Roman"/>
          <w:sz w:val="28"/>
          <w:szCs w:val="28"/>
        </w:rPr>
      </w:pPr>
      <w:r w:rsidRPr="007F206F">
        <w:rPr>
          <w:rStyle w:val="s0"/>
          <w:rFonts w:ascii="Times New Roman" w:eastAsiaTheme="majorEastAsia" w:hAnsi="Times New Roman" w:cs="Times New Roman"/>
          <w:sz w:val="28"/>
          <w:szCs w:val="28"/>
        </w:rPr>
        <w:t xml:space="preserve">7. Первоначальная стоимость </w:t>
      </w:r>
      <w:r w:rsidRPr="007F206F">
        <w:rPr>
          <w:rFonts w:ascii="Times New Roman" w:hAnsi="Times New Roman" w:cs="Times New Roman"/>
          <w:sz w:val="28"/>
          <w:szCs w:val="28"/>
        </w:rPr>
        <w:t>ценных бумаг</w:t>
      </w:r>
      <w:r w:rsidRPr="007F206F">
        <w:rPr>
          <w:rStyle w:val="s0"/>
          <w:rFonts w:ascii="Times New Roman" w:eastAsiaTheme="majorEastAsia" w:hAnsi="Times New Roman" w:cs="Times New Roman"/>
          <w:sz w:val="28"/>
          <w:szCs w:val="28"/>
        </w:rPr>
        <w:t xml:space="preserve">, кроме долговых ценных бумаг, </w:t>
      </w:r>
      <w:r w:rsidRPr="007F206F">
        <w:rPr>
          <w:rFonts w:ascii="Times New Roman" w:hAnsi="Times New Roman" w:cs="Times New Roman"/>
          <w:sz w:val="28"/>
          <w:szCs w:val="28"/>
        </w:rPr>
        <w:t xml:space="preserve">права на которые или сделки по которым зарегистрированы в компетентном органе государства с льготным налогообложением, равна нулю. </w:t>
      </w:r>
    </w:p>
    <w:p w14:paraId="6B07F307" w14:textId="77777777" w:rsidR="00A776FE" w:rsidRPr="007F206F" w:rsidRDefault="00A776FE"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Первоначальная стоимость долговых ценных бумаг, эмиссия которых зарегистрирована в государстве с льготным налогообложением, равна нулю.</w:t>
      </w:r>
    </w:p>
    <w:p w14:paraId="2B034E94" w14:textId="77777777" w:rsidR="00F4030B" w:rsidRPr="007F206F" w:rsidRDefault="00F4030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В случаях, когда положения пункта 6 настоящей статьи не применимы для определения первоначальной стоимости, первоначальная стоимость ценных бумаг, признается равной нулю. </w:t>
      </w:r>
    </w:p>
    <w:p w14:paraId="38EA4122" w14:textId="77777777" w:rsidR="00A776FE" w:rsidRPr="007F206F" w:rsidRDefault="00A776FE" w:rsidP="007B3937">
      <w:pPr>
        <w:pStyle w:val="pj"/>
        <w:shd w:val="clear" w:color="auto" w:fill="FFFFFF"/>
        <w:tabs>
          <w:tab w:val="left" w:pos="851"/>
        </w:tabs>
        <w:spacing w:before="0" w:beforeAutospacing="0" w:after="0" w:afterAutospacing="0"/>
        <w:ind w:firstLineChars="302" w:firstLine="846"/>
        <w:contextualSpacing/>
        <w:jc w:val="both"/>
        <w:textAlignment w:val="baseline"/>
        <w:rPr>
          <w:rStyle w:val="s0"/>
          <w:rFonts w:eastAsiaTheme="majorEastAsia"/>
          <w:sz w:val="28"/>
          <w:szCs w:val="28"/>
          <w:lang w:eastAsia="en-US"/>
        </w:rPr>
      </w:pPr>
      <w:r w:rsidRPr="007F206F">
        <w:rPr>
          <w:sz w:val="28"/>
          <w:szCs w:val="28"/>
        </w:rPr>
        <w:t xml:space="preserve">9. </w:t>
      </w:r>
      <w:r w:rsidRPr="007F206F">
        <w:rPr>
          <w:rStyle w:val="s0"/>
          <w:rFonts w:eastAsiaTheme="majorEastAsia"/>
          <w:sz w:val="28"/>
          <w:szCs w:val="28"/>
        </w:rPr>
        <w:t>В целях настоящей статьи рыночной стоимостью является рыночная стоимость реализуемой (передаваемой) ценной бумаги на дату возникновения права собственности на нее, определенную в отчете об оценке, проведенной по договору между оценщиком и налогоплательщиком в соответствии с </w:t>
      </w:r>
      <w:hyperlink r:id="rId241"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Республики Казахстан об оценочной деятельности, если иное не установлено настоящим пунктом. </w:t>
      </w:r>
    </w:p>
    <w:p w14:paraId="0DD18621" w14:textId="77777777" w:rsidR="00A776FE" w:rsidRPr="007F206F" w:rsidRDefault="00A776FE" w:rsidP="007B3937">
      <w:pPr>
        <w:pStyle w:val="pj"/>
        <w:shd w:val="clear" w:color="auto" w:fill="FFFFFF"/>
        <w:tabs>
          <w:tab w:val="left" w:pos="567"/>
        </w:tabs>
        <w:spacing w:before="0" w:beforeAutospacing="0" w:after="0" w:afterAutospacing="0"/>
        <w:ind w:firstLineChars="302" w:firstLine="846"/>
        <w:contextualSpacing/>
        <w:jc w:val="both"/>
        <w:textAlignment w:val="baseline"/>
        <w:rPr>
          <w:rStyle w:val="s0"/>
          <w:rFonts w:eastAsiaTheme="majorEastAsia"/>
          <w:sz w:val="28"/>
          <w:szCs w:val="28"/>
        </w:rPr>
      </w:pPr>
      <w:r w:rsidRPr="007F206F">
        <w:rPr>
          <w:rStyle w:val="s0"/>
          <w:rFonts w:eastAsiaTheme="majorEastAsia"/>
          <w:sz w:val="28"/>
          <w:szCs w:val="28"/>
        </w:rPr>
        <w:t>Рыночной стоимостью реализуемой (передаваемой) ценной бумаги, зарегистрированной  за пределами Республики Казахстан, полученной в виде наследования, является рыночная стоимость реализуемой (передаваемой) ценной бумаги на дату возникновения права собственности на нее,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42"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зарегистрирована такая ценная бумага. </w:t>
      </w:r>
    </w:p>
    <w:p w14:paraId="3A134C1F" w14:textId="77777777" w:rsidR="00F4030B" w:rsidRPr="007F206F" w:rsidRDefault="00A776FE" w:rsidP="007B3937">
      <w:pPr>
        <w:spacing w:after="0" w:line="240" w:lineRule="auto"/>
        <w:ind w:firstLineChars="302" w:firstLine="846"/>
        <w:contextualSpacing/>
        <w:jc w:val="both"/>
        <w:rPr>
          <w:rStyle w:val="s1"/>
          <w:rFonts w:eastAsiaTheme="majorEastAsia"/>
          <w:b w:val="0"/>
          <w:color w:val="auto"/>
          <w:sz w:val="28"/>
          <w:szCs w:val="28"/>
        </w:rPr>
      </w:pPr>
      <w:r w:rsidRPr="007F206F">
        <w:rPr>
          <w:rStyle w:val="s0"/>
          <w:rFonts w:ascii="Times New Roman" w:eastAsiaTheme="majorEastAsia" w:hAnsi="Times New Roman" w:cs="Times New Roman"/>
          <w:sz w:val="28"/>
          <w:szCs w:val="28"/>
          <w:lang w:eastAsia="ru-RU"/>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115C1A94" w14:textId="77777777" w:rsidR="00A776FE" w:rsidRPr="007F206F" w:rsidRDefault="00A776FE" w:rsidP="007B3937">
      <w:pPr>
        <w:spacing w:after="0" w:line="240" w:lineRule="auto"/>
        <w:ind w:firstLineChars="302" w:firstLine="846"/>
        <w:contextualSpacing/>
        <w:jc w:val="both"/>
        <w:rPr>
          <w:rFonts w:ascii="Times New Roman" w:hAnsi="Times New Roman" w:cs="Times New Roman"/>
          <w:sz w:val="28"/>
          <w:szCs w:val="28"/>
        </w:rPr>
      </w:pPr>
    </w:p>
    <w:p w14:paraId="15746706" w14:textId="77777777" w:rsidR="00662587" w:rsidRPr="007F206F" w:rsidRDefault="00F4030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88</w:t>
      </w:r>
      <w:r w:rsidRPr="007F206F">
        <w:rPr>
          <w:rFonts w:ascii="Times New Roman" w:hAnsi="Times New Roman" w:cs="Times New Roman"/>
          <w:sz w:val="28"/>
          <w:szCs w:val="28"/>
        </w:rPr>
        <w:t xml:space="preserve">. Доход от прироста стоимости по производным </w:t>
      </w:r>
    </w:p>
    <w:p w14:paraId="2DA1210E" w14:textId="7B0340F1" w:rsidR="00F4030B" w:rsidRPr="007F206F" w:rsidRDefault="00850A58"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w:t>
      </w:r>
      <w:r w:rsidR="003B1356" w:rsidRPr="007F206F">
        <w:rPr>
          <w:rFonts w:ascii="Times New Roman" w:hAnsi="Times New Roman" w:cs="Times New Roman"/>
          <w:sz w:val="28"/>
          <w:szCs w:val="28"/>
          <w:lang w:val="kk-KZ"/>
        </w:rPr>
        <w:t xml:space="preserve"> </w:t>
      </w:r>
      <w:r w:rsidR="00F4030B" w:rsidRPr="007F206F">
        <w:rPr>
          <w:rFonts w:ascii="Times New Roman" w:hAnsi="Times New Roman" w:cs="Times New Roman"/>
          <w:sz w:val="28"/>
          <w:szCs w:val="28"/>
        </w:rPr>
        <w:t>финансовым инструментам</w:t>
      </w:r>
    </w:p>
    <w:p w14:paraId="197DE1B1" w14:textId="77777777" w:rsidR="00085A6B" w:rsidRPr="007F206F" w:rsidRDefault="00085A6B" w:rsidP="007B3937">
      <w:pPr>
        <w:spacing w:after="0" w:line="240" w:lineRule="auto"/>
        <w:ind w:firstLineChars="302" w:firstLine="846"/>
        <w:contextualSpacing/>
        <w:jc w:val="both"/>
        <w:rPr>
          <w:rFonts w:ascii="Times New Roman" w:hAnsi="Times New Roman" w:cs="Times New Roman"/>
          <w:sz w:val="28"/>
          <w:szCs w:val="28"/>
        </w:rPr>
      </w:pPr>
    </w:p>
    <w:p w14:paraId="0D480158" w14:textId="44AB554C" w:rsidR="00533250"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Доход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возникает при реализации, передаче в качестве вклада в уставный капитал юридического лица </w:t>
      </w:r>
      <w:r w:rsidR="00FB5FDA" w:rsidRPr="007F206F">
        <w:rPr>
          <w:rFonts w:ascii="Times New Roman" w:hAnsi="Times New Roman" w:cs="Times New Roman"/>
          <w:sz w:val="28"/>
          <w:szCs w:val="28"/>
        </w:rPr>
        <w:t>производных финансовых инструментов</w:t>
      </w:r>
      <w:r w:rsidRPr="007F206F">
        <w:rPr>
          <w:rFonts w:ascii="Times New Roman" w:hAnsi="Times New Roman" w:cs="Times New Roman"/>
          <w:sz w:val="28"/>
          <w:szCs w:val="28"/>
        </w:rPr>
        <w:t>.</w:t>
      </w:r>
    </w:p>
    <w:p w14:paraId="1E684FBB" w14:textId="77777777" w:rsidR="00533250" w:rsidRPr="007F206F" w:rsidRDefault="00533250"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производный финансовый инструмент применяется в целях приобретения или реализации базового актива, то он учитывается в целях исчисления индивидуального подоходного налога в соответствии с нормами настоящего Кодекса, установленными для базового актива.</w:t>
      </w:r>
    </w:p>
    <w:p w14:paraId="22C78CB5"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Доходом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явля</w:t>
      </w:r>
      <w:r w:rsidR="00877569" w:rsidRPr="007F206F">
        <w:rPr>
          <w:rFonts w:ascii="Times New Roman" w:hAnsi="Times New Roman" w:cs="Times New Roman"/>
          <w:sz w:val="28"/>
          <w:szCs w:val="28"/>
        </w:rPr>
        <w:t>ю</w:t>
      </w:r>
      <w:r w:rsidRPr="007F206F">
        <w:rPr>
          <w:rFonts w:ascii="Times New Roman" w:hAnsi="Times New Roman" w:cs="Times New Roman"/>
          <w:sz w:val="28"/>
          <w:szCs w:val="28"/>
        </w:rPr>
        <w:t>тся:</w:t>
      </w:r>
    </w:p>
    <w:p w14:paraId="5C6DB213"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реализации </w:t>
      </w:r>
      <w:r w:rsidR="0026138A"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положительная разница между ценой (стоимостью) реализации и его первоначальной стоимостью;</w:t>
      </w:r>
    </w:p>
    <w:p w14:paraId="77557730"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 xml:space="preserve">2) при передаче имущества в качестве вклада в уставный капитал </w:t>
      </w:r>
      <w:r w:rsidR="0026138A" w:rsidRPr="007F206F">
        <w:rPr>
          <w:sz w:val="28"/>
          <w:szCs w:val="28"/>
        </w:rPr>
        <w:t>–</w:t>
      </w:r>
      <w:r w:rsidRPr="007F206F">
        <w:rPr>
          <w:sz w:val="28"/>
          <w:szCs w:val="28"/>
        </w:rPr>
        <w:t xml:space="preserve">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24CA690C" w14:textId="77777777" w:rsidR="005A1A45" w:rsidRPr="007F206F" w:rsidRDefault="005A1A45" w:rsidP="007B3937">
      <w:pPr>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1"/>
          <w:rFonts w:eastAsiaTheme="majorEastAsia"/>
          <w:b w:val="0"/>
          <w:color w:val="auto"/>
          <w:sz w:val="28"/>
          <w:szCs w:val="28"/>
        </w:rPr>
        <w:t xml:space="preserve">3. Если иное не установлено пунктами 4 </w:t>
      </w:r>
      <w:r w:rsidR="001C7836" w:rsidRPr="007F206F">
        <w:rPr>
          <w:rStyle w:val="s1"/>
          <w:rFonts w:eastAsiaTheme="majorEastAsia"/>
          <w:b w:val="0"/>
          <w:color w:val="auto"/>
          <w:sz w:val="28"/>
          <w:szCs w:val="28"/>
        </w:rPr>
        <w:t>и</w:t>
      </w:r>
      <w:r w:rsidRPr="007F206F">
        <w:rPr>
          <w:rStyle w:val="s1"/>
          <w:rFonts w:eastAsiaTheme="majorEastAsia"/>
          <w:b w:val="0"/>
          <w:color w:val="auto"/>
          <w:sz w:val="28"/>
          <w:szCs w:val="28"/>
        </w:rPr>
        <w:t xml:space="preserve"> 5 настоящей статьи, первоначальной стоимостью</w:t>
      </w:r>
      <w:r w:rsidR="00877569" w:rsidRPr="007F206F">
        <w:rPr>
          <w:rStyle w:val="s1"/>
          <w:rFonts w:eastAsiaTheme="majorEastAsia"/>
          <w:b w:val="0"/>
          <w:color w:val="auto"/>
          <w:sz w:val="28"/>
          <w:szCs w:val="28"/>
        </w:rPr>
        <w:t xml:space="preserve"> </w:t>
      </w:r>
      <w:r w:rsidRPr="007F206F">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7F206F">
        <w:rPr>
          <w:rStyle w:val="s1"/>
          <w:rFonts w:eastAsiaTheme="majorEastAsia"/>
          <w:b w:val="0"/>
          <w:color w:val="auto"/>
          <w:sz w:val="28"/>
          <w:szCs w:val="28"/>
        </w:rPr>
        <w:t xml:space="preserve">является документально подтвержденная </w:t>
      </w:r>
      <w:r w:rsidRPr="007F206F">
        <w:rPr>
          <w:rStyle w:val="s0"/>
          <w:rFonts w:ascii="Times New Roman" w:eastAsiaTheme="majorEastAsia" w:hAnsi="Times New Roman" w:cs="Times New Roman"/>
          <w:sz w:val="28"/>
          <w:szCs w:val="28"/>
        </w:rPr>
        <w:t>цена (стоимость) их приобретения.</w:t>
      </w:r>
    </w:p>
    <w:p w14:paraId="042CA789" w14:textId="77777777" w:rsidR="005A1A45" w:rsidRPr="007F206F" w:rsidRDefault="005A1A45" w:rsidP="007B3937">
      <w:pPr>
        <w:pStyle w:val="pj"/>
        <w:shd w:val="clear" w:color="auto" w:fill="FFFFFF"/>
        <w:tabs>
          <w:tab w:val="left" w:pos="709"/>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 xml:space="preserve">4. В следующих случаях реализации, передачи в уставный капитал первоначальной стоимостью </w:t>
      </w:r>
      <w:r w:rsidRPr="007F206F">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7F206F">
        <w:rPr>
          <w:rStyle w:val="s0"/>
          <w:rFonts w:eastAsiaTheme="majorEastAsia"/>
          <w:sz w:val="28"/>
          <w:szCs w:val="28"/>
        </w:rPr>
        <w:t>явля</w:t>
      </w:r>
      <w:r w:rsidR="00877569" w:rsidRPr="007F206F">
        <w:rPr>
          <w:rStyle w:val="s0"/>
          <w:rFonts w:eastAsiaTheme="majorEastAsia"/>
          <w:sz w:val="28"/>
          <w:szCs w:val="28"/>
        </w:rPr>
        <w:t>ю</w:t>
      </w:r>
      <w:r w:rsidRPr="007F206F">
        <w:rPr>
          <w:rStyle w:val="s0"/>
          <w:rFonts w:eastAsiaTheme="majorEastAsia"/>
          <w:sz w:val="28"/>
          <w:szCs w:val="28"/>
        </w:rPr>
        <w:t>тся:</w:t>
      </w:r>
    </w:p>
    <w:p w14:paraId="4023F2C2" w14:textId="77777777" w:rsidR="00533250" w:rsidRPr="007F206F" w:rsidRDefault="005A1A45" w:rsidP="007B3937">
      <w:pPr>
        <w:pStyle w:val="pj"/>
        <w:shd w:val="clear" w:color="auto" w:fill="FFFFFF"/>
        <w:tabs>
          <w:tab w:val="righ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ab/>
      </w:r>
      <w:r w:rsidR="00533250" w:rsidRPr="007F206F">
        <w:rPr>
          <w:rStyle w:val="s0"/>
          <w:rFonts w:eastAsiaTheme="majorEastAsia"/>
          <w:sz w:val="28"/>
          <w:szCs w:val="28"/>
        </w:rPr>
        <w:t>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w:t>
      </w:r>
      <w:r w:rsidR="00877569" w:rsidRPr="007F206F">
        <w:rPr>
          <w:rStyle w:val="s0"/>
          <w:rFonts w:eastAsiaTheme="majorEastAsia"/>
          <w:sz w:val="28"/>
          <w:szCs w:val="28"/>
        </w:rPr>
        <w:t>,</w:t>
      </w:r>
      <w:r w:rsidR="00533250" w:rsidRPr="007F206F">
        <w:rPr>
          <w:rStyle w:val="s0"/>
          <w:rFonts w:eastAsiaTheme="majorEastAsia"/>
          <w:sz w:val="28"/>
          <w:szCs w:val="28"/>
        </w:rPr>
        <w:t xml:space="preserve"> </w:t>
      </w:r>
      <w:r w:rsidR="00877569" w:rsidRPr="007F206F">
        <w:rPr>
          <w:sz w:val="28"/>
          <w:szCs w:val="28"/>
        </w:rPr>
        <w:t>–</w:t>
      </w:r>
      <w:r w:rsidR="00533250" w:rsidRPr="007F206F">
        <w:rPr>
          <w:rStyle w:val="s0"/>
          <w:rFonts w:eastAsiaTheme="majorEastAsia"/>
          <w:sz w:val="28"/>
          <w:szCs w:val="28"/>
        </w:rPr>
        <w:t xml:space="preserve"> в случае, если имущество было получено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w:t>
      </w:r>
      <w:r w:rsidR="00877569" w:rsidRPr="007F206F">
        <w:rPr>
          <w:rStyle w:val="s0"/>
          <w:rFonts w:eastAsiaTheme="majorEastAsia"/>
          <w:sz w:val="28"/>
          <w:szCs w:val="28"/>
        </w:rPr>
        <w:t xml:space="preserve"> – </w:t>
      </w:r>
      <w:r w:rsidR="00533250" w:rsidRPr="007F206F">
        <w:rPr>
          <w:rStyle w:val="s0"/>
          <w:rFonts w:eastAsiaTheme="majorEastAsia"/>
          <w:sz w:val="28"/>
          <w:szCs w:val="28"/>
        </w:rPr>
        <w:t xml:space="preserve">эмитентом у акционера акций, выпущенных этим эмитентом; </w:t>
      </w:r>
    </w:p>
    <w:p w14:paraId="3E24DAF6" w14:textId="77777777" w:rsidR="005A1A45" w:rsidRPr="007F206F" w:rsidRDefault="00533250" w:rsidP="007B3937">
      <w:pPr>
        <w:pStyle w:val="pj"/>
        <w:shd w:val="clear" w:color="auto" w:fill="FFFFFF"/>
        <w:tabs>
          <w:tab w:val="righ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ab/>
      </w:r>
      <w:r w:rsidR="005A1A45" w:rsidRPr="007F206F">
        <w:rPr>
          <w:rStyle w:val="s0"/>
          <w:rFonts w:eastAsiaTheme="majorEastAsia"/>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w:t>
      </w:r>
      <w:r w:rsidR="00877569" w:rsidRPr="007F206F">
        <w:rPr>
          <w:rStyle w:val="s0"/>
          <w:rFonts w:eastAsiaTheme="majorEastAsia"/>
          <w:sz w:val="28"/>
          <w:szCs w:val="28"/>
        </w:rPr>
        <w:t>,</w:t>
      </w:r>
      <w:r w:rsidR="005A1A45" w:rsidRPr="007F206F">
        <w:rPr>
          <w:rStyle w:val="s0"/>
          <w:rFonts w:eastAsiaTheme="majorEastAsia"/>
          <w:sz w:val="28"/>
          <w:szCs w:val="28"/>
        </w:rPr>
        <w:t xml:space="preserve"> </w:t>
      </w:r>
      <w:r w:rsidR="00877569" w:rsidRPr="007F206F">
        <w:rPr>
          <w:rStyle w:val="s0"/>
          <w:rFonts w:eastAsiaTheme="majorEastAsia"/>
          <w:sz w:val="28"/>
          <w:szCs w:val="28"/>
        </w:rPr>
        <w:t>–</w:t>
      </w:r>
      <w:r w:rsidR="005A1A45" w:rsidRPr="007F206F">
        <w:rPr>
          <w:rStyle w:val="s0"/>
          <w:rFonts w:eastAsiaTheme="majorEastAsia"/>
          <w:sz w:val="28"/>
          <w:szCs w:val="28"/>
        </w:rPr>
        <w:t xml:space="preserve"> в случае получения </w:t>
      </w:r>
      <w:r w:rsidR="005A1A45" w:rsidRPr="007F206F">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005A1A45" w:rsidRPr="007F206F">
        <w:rPr>
          <w:rStyle w:val="s0"/>
          <w:rFonts w:eastAsiaTheme="majorEastAsia"/>
          <w:sz w:val="28"/>
          <w:szCs w:val="28"/>
        </w:rPr>
        <w:t>в качестве выплаты такого дохода;</w:t>
      </w:r>
    </w:p>
    <w:p w14:paraId="26F0EB15" w14:textId="77777777" w:rsidR="00533250" w:rsidRPr="007F206F" w:rsidRDefault="005A1A45" w:rsidP="007B3937">
      <w:pPr>
        <w:tabs>
          <w:tab w:val="left" w:pos="567"/>
          <w:tab w:val="righ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r>
      <w:r w:rsidR="00533250" w:rsidRPr="007F206F">
        <w:rPr>
          <w:rStyle w:val="s0"/>
          <w:rFonts w:ascii="Times New Roman" w:eastAsiaTheme="majorEastAsia" w:hAnsi="Times New Roman" w:cs="Times New Roman"/>
          <w:sz w:val="28"/>
          <w:szCs w:val="28"/>
        </w:rPr>
        <w:t xml:space="preserve">3) сумма дебиторской задолженности, в счет погашения которой получены </w:t>
      </w:r>
      <w:r w:rsidR="00533250" w:rsidRPr="007F206F">
        <w:rPr>
          <w:rFonts w:ascii="Times New Roman" w:hAnsi="Times New Roman" w:cs="Times New Roman"/>
          <w:sz w:val="28"/>
          <w:szCs w:val="28"/>
        </w:rPr>
        <w:t>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r w:rsidR="00533250" w:rsidRPr="007F206F">
        <w:rPr>
          <w:rStyle w:val="s0"/>
          <w:rFonts w:ascii="Times New Roman" w:eastAsiaTheme="majorEastAsia" w:hAnsi="Times New Roman" w:cs="Times New Roman"/>
          <w:sz w:val="28"/>
          <w:szCs w:val="28"/>
        </w:rPr>
        <w:t>, – в случае их</w:t>
      </w:r>
      <w:r w:rsidR="00426E92" w:rsidRPr="007F206F">
        <w:rPr>
          <w:rStyle w:val="s0"/>
          <w:rFonts w:ascii="Times New Roman" w:eastAsiaTheme="majorEastAsia" w:hAnsi="Times New Roman" w:cs="Times New Roman"/>
          <w:sz w:val="28"/>
          <w:szCs w:val="28"/>
        </w:rPr>
        <w:t xml:space="preserve"> </w:t>
      </w:r>
      <w:r w:rsidR="00533250" w:rsidRPr="007F206F">
        <w:rPr>
          <w:rStyle w:val="s0"/>
          <w:rFonts w:ascii="Times New Roman" w:eastAsiaTheme="majorEastAsia" w:hAnsi="Times New Roman" w:cs="Times New Roman"/>
          <w:sz w:val="28"/>
          <w:szCs w:val="28"/>
        </w:rPr>
        <w:t>получения в счет погашения дебиторской задолженности, возникшей не в связи с получением дохода;</w:t>
      </w:r>
    </w:p>
    <w:p w14:paraId="037744B2" w14:textId="77777777" w:rsidR="00533250" w:rsidRPr="007F206F" w:rsidRDefault="0053325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стоимость, включенная ранее в доход в виде безвозмездно полученных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r w:rsidR="00B45EB6" w:rsidRPr="007F206F">
        <w:rPr>
          <w:rFonts w:ascii="Times New Roman" w:hAnsi="Times New Roman" w:cs="Times New Roman"/>
          <w:sz w:val="28"/>
          <w:szCs w:val="28"/>
        </w:rPr>
        <w:t>,</w:t>
      </w:r>
      <w:r w:rsidRPr="007F206F">
        <w:rPr>
          <w:rFonts w:ascii="Times New Roman" w:hAnsi="Times New Roman" w:cs="Times New Roman"/>
          <w:sz w:val="28"/>
          <w:szCs w:val="28"/>
        </w:rPr>
        <w:t xml:space="preserve"> – в случае, когда стоимость безвозмездно полученных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была включена в облагаемый доход индивидуального предпринимателя или облагаемый доход ф</w:t>
      </w:r>
      <w:r w:rsidR="001C7836" w:rsidRPr="007F206F">
        <w:rPr>
          <w:rFonts w:ascii="Times New Roman" w:hAnsi="Times New Roman" w:cs="Times New Roman"/>
          <w:sz w:val="28"/>
          <w:szCs w:val="28"/>
        </w:rPr>
        <w:t>изического лица;</w:t>
      </w:r>
    </w:p>
    <w:p w14:paraId="11931FC2" w14:textId="77777777" w:rsidR="00A776FE" w:rsidRPr="007F206F" w:rsidRDefault="00A776FE" w:rsidP="007B3937">
      <w:pPr>
        <w:pStyle w:val="pj"/>
        <w:tabs>
          <w:tab w:val="left" w:pos="851"/>
        </w:tabs>
        <w:spacing w:before="0" w:beforeAutospacing="0" w:after="0" w:afterAutospacing="0"/>
        <w:ind w:firstLineChars="303" w:firstLine="848"/>
        <w:contextualSpacing/>
        <w:jc w:val="both"/>
        <w:textAlignment w:val="baseline"/>
        <w:rPr>
          <w:bCs/>
          <w:sz w:val="28"/>
          <w:szCs w:val="28"/>
        </w:rPr>
      </w:pPr>
      <w:r w:rsidRPr="007F206F">
        <w:rPr>
          <w:rStyle w:val="s0"/>
          <w:rFonts w:eastAsiaTheme="majorEastAsia"/>
          <w:sz w:val="28"/>
          <w:szCs w:val="28"/>
        </w:rPr>
        <w:t>5) рыночная стоимость производного финансового инструмента – в случае реализации (передачи) производного финансового инструмента, полученного в виде наследования, благотворительной помощи</w:t>
      </w:r>
      <w:r w:rsidRPr="007F206F">
        <w:rPr>
          <w:bCs/>
          <w:sz w:val="28"/>
          <w:szCs w:val="28"/>
        </w:rPr>
        <w:t>.</w:t>
      </w:r>
    </w:p>
    <w:p w14:paraId="543606B4" w14:textId="77777777" w:rsidR="00CC479A" w:rsidRPr="007F206F" w:rsidRDefault="00CC479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Первоначальная стоимость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права на которые или сделки по которому зарегистрированы в компетентном органе государства с льготным налогообложением, равна нулю. </w:t>
      </w:r>
    </w:p>
    <w:p w14:paraId="37AC0E31" w14:textId="77777777" w:rsidR="00CC479A" w:rsidRPr="007F206F" w:rsidRDefault="00CC479A"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1"/>
          <w:rFonts w:eastAsiaTheme="majorEastAsia"/>
          <w:b w:val="0"/>
          <w:color w:val="auto"/>
          <w:sz w:val="28"/>
          <w:szCs w:val="28"/>
        </w:rPr>
      </w:pPr>
      <w:r w:rsidRPr="007F206F">
        <w:rPr>
          <w:rStyle w:val="s0"/>
          <w:rFonts w:eastAsiaTheme="majorEastAsia"/>
          <w:sz w:val="28"/>
          <w:szCs w:val="28"/>
        </w:rPr>
        <w:t>6. В случаях, когда положения пунктов 3</w:t>
      </w:r>
      <w:r w:rsidR="001C7836" w:rsidRPr="007F206F">
        <w:rPr>
          <w:rStyle w:val="s0"/>
          <w:rFonts w:eastAsiaTheme="majorEastAsia"/>
          <w:sz w:val="28"/>
          <w:szCs w:val="28"/>
        </w:rPr>
        <w:t xml:space="preserve"> и </w:t>
      </w:r>
      <w:r w:rsidRPr="007F206F">
        <w:rPr>
          <w:rStyle w:val="s0"/>
          <w:rFonts w:eastAsiaTheme="majorEastAsia"/>
          <w:sz w:val="28"/>
          <w:szCs w:val="28"/>
        </w:rPr>
        <w:t xml:space="preserve">4 настоящей статьи не применимы для определения первоначальной стоимости, первоначальная стоимость </w:t>
      </w:r>
      <w:r w:rsidRPr="007F206F">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7F206F">
        <w:rPr>
          <w:rStyle w:val="s1"/>
          <w:rFonts w:eastAsiaTheme="majorEastAsia"/>
          <w:b w:val="0"/>
          <w:color w:val="auto"/>
          <w:sz w:val="28"/>
          <w:szCs w:val="28"/>
        </w:rPr>
        <w:t>равна нулю.</w:t>
      </w:r>
    </w:p>
    <w:p w14:paraId="5EA94FBB" w14:textId="77777777" w:rsidR="00CC479A" w:rsidRPr="007F206F" w:rsidRDefault="00CC479A" w:rsidP="007B3937">
      <w:pPr>
        <w:pStyle w:val="pj"/>
        <w:shd w:val="clear" w:color="auto" w:fill="FFFFFF"/>
        <w:tabs>
          <w:tab w:val="lef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sz w:val="28"/>
          <w:szCs w:val="28"/>
        </w:rPr>
        <w:t xml:space="preserve">7. </w:t>
      </w:r>
      <w:r w:rsidRPr="007F206F">
        <w:rPr>
          <w:rStyle w:val="s0"/>
          <w:rFonts w:eastAsiaTheme="majorEastAsia"/>
          <w:sz w:val="28"/>
          <w:szCs w:val="28"/>
        </w:rPr>
        <w:t>В целях настоящей статьи рыночной стоимостью является рыночная стоимость реализуемого (передаваемого) производного финансового инструмента на дату возникновения права собственности на него, определенную в отчете об оценке, проведенной по договору между оценщиком и налогоплательщиком в соответствии с</w:t>
      </w:r>
      <w:r w:rsidR="00B45EB6" w:rsidRPr="007F206F">
        <w:rPr>
          <w:rStyle w:val="s0"/>
          <w:rFonts w:eastAsiaTheme="majorEastAsia"/>
          <w:sz w:val="28"/>
          <w:szCs w:val="28"/>
        </w:rPr>
        <w:t xml:space="preserve"> </w:t>
      </w:r>
      <w:hyperlink r:id="rId243" w:history="1">
        <w:r w:rsidRPr="007F206F">
          <w:rPr>
            <w:rStyle w:val="s0"/>
            <w:rFonts w:eastAsiaTheme="majorEastAsia"/>
            <w:sz w:val="28"/>
            <w:szCs w:val="28"/>
          </w:rPr>
          <w:t>законодательством</w:t>
        </w:r>
      </w:hyperlink>
      <w:r w:rsidR="00B45EB6" w:rsidRPr="007F206F">
        <w:rPr>
          <w:rStyle w:val="s0"/>
          <w:rFonts w:eastAsiaTheme="majorEastAsia"/>
          <w:sz w:val="28"/>
          <w:szCs w:val="28"/>
        </w:rPr>
        <w:t xml:space="preserve"> </w:t>
      </w:r>
      <w:r w:rsidRPr="007F206F">
        <w:rPr>
          <w:rStyle w:val="s0"/>
          <w:rFonts w:eastAsiaTheme="majorEastAsia"/>
          <w:sz w:val="28"/>
          <w:szCs w:val="28"/>
        </w:rPr>
        <w:t xml:space="preserve">Республики Казахстан об оценочной деятельности, если иное не установлено настоящим пунктом. </w:t>
      </w:r>
    </w:p>
    <w:p w14:paraId="2064A249" w14:textId="77777777" w:rsidR="00CC479A" w:rsidRPr="007F206F" w:rsidRDefault="00CC479A"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Рыночной стоимостью реализуемого (передаваемого) производного финансового инструмента, зарегистрированного  за пределами Республики Казахстан, полученного в виде наследования, является рыночная стоимость реализуемого (передаваемого) производного финансового инструмента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44"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зарегистрирован такой производный финансовый инструмент. </w:t>
      </w:r>
    </w:p>
    <w:p w14:paraId="4FB28CD5" w14:textId="77777777" w:rsidR="00CC479A" w:rsidRPr="007F206F" w:rsidRDefault="00CC479A" w:rsidP="007B3937">
      <w:pPr>
        <w:spacing w:after="0" w:line="240" w:lineRule="auto"/>
        <w:ind w:firstLineChars="303" w:firstLine="848"/>
        <w:contextualSpacing/>
        <w:jc w:val="both"/>
        <w:rPr>
          <w:rStyle w:val="s0"/>
          <w:rFonts w:ascii="Times New Roman" w:eastAsiaTheme="majorEastAsia" w:hAnsi="Times New Roman" w:cs="Times New Roman"/>
          <w:sz w:val="28"/>
          <w:szCs w:val="28"/>
          <w:lang w:eastAsia="ru-RU"/>
        </w:rPr>
      </w:pPr>
      <w:r w:rsidRPr="007F206F">
        <w:rPr>
          <w:rStyle w:val="s0"/>
          <w:rFonts w:ascii="Times New Roman" w:eastAsiaTheme="majorEastAsia" w:hAnsi="Times New Roman" w:cs="Times New Roman"/>
          <w:sz w:val="28"/>
          <w:szCs w:val="28"/>
          <w:lang w:eastAsia="ru-RU"/>
        </w:rPr>
        <w:t xml:space="preserve">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 (передан) такой производный финансовый </w:t>
      </w:r>
      <w:r w:rsidRPr="007F206F">
        <w:rPr>
          <w:rStyle w:val="s0"/>
          <w:rFonts w:ascii="Times New Roman" w:eastAsiaTheme="majorEastAsia" w:hAnsi="Times New Roman" w:cs="Times New Roman"/>
          <w:sz w:val="28"/>
          <w:szCs w:val="28"/>
        </w:rPr>
        <w:t>инструмент</w:t>
      </w:r>
      <w:r w:rsidRPr="007F206F">
        <w:rPr>
          <w:rStyle w:val="s0"/>
          <w:rFonts w:ascii="Times New Roman" w:eastAsiaTheme="majorEastAsia" w:hAnsi="Times New Roman" w:cs="Times New Roman"/>
          <w:sz w:val="28"/>
          <w:szCs w:val="28"/>
          <w:lang w:eastAsia="ru-RU"/>
        </w:rPr>
        <w:t>.</w:t>
      </w:r>
    </w:p>
    <w:p w14:paraId="0FD197B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p>
    <w:p w14:paraId="76B5A37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CD54AD" w:rsidRPr="007F206F">
        <w:rPr>
          <w:rFonts w:ascii="Times New Roman" w:hAnsi="Times New Roman" w:cs="Times New Roman"/>
          <w:sz w:val="28"/>
          <w:szCs w:val="28"/>
        </w:rPr>
        <w:t>8</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Доход от прироста стоимости по цифровым активам</w:t>
      </w:r>
    </w:p>
    <w:p w14:paraId="314BF1BB" w14:textId="77777777" w:rsidR="00085A6B" w:rsidRPr="007F206F" w:rsidRDefault="00085A6B" w:rsidP="007B3937">
      <w:pPr>
        <w:spacing w:after="0" w:line="240" w:lineRule="auto"/>
        <w:ind w:firstLineChars="252" w:firstLine="706"/>
        <w:contextualSpacing/>
        <w:jc w:val="both"/>
        <w:rPr>
          <w:rFonts w:ascii="Times New Roman" w:hAnsi="Times New Roman" w:cs="Times New Roman"/>
          <w:sz w:val="28"/>
          <w:szCs w:val="28"/>
        </w:rPr>
      </w:pPr>
    </w:p>
    <w:p w14:paraId="49855818" w14:textId="77777777" w:rsidR="005713D2" w:rsidRPr="007F206F" w:rsidRDefault="005713D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прироста стоимости по цифровым активам возникает при реализации, передаче в качестве вклада в уставный капитал юридического лица цифровых активов.</w:t>
      </w:r>
    </w:p>
    <w:p w14:paraId="1B915D4C" w14:textId="77777777" w:rsidR="005713D2" w:rsidRPr="007F206F" w:rsidRDefault="005713D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Доходом от прироста стоимости по цифровым активам</w:t>
      </w:r>
      <w:r w:rsidR="00B45EB6" w:rsidRPr="007F206F">
        <w:rPr>
          <w:rFonts w:ascii="Times New Roman" w:hAnsi="Times New Roman" w:cs="Times New Roman"/>
          <w:sz w:val="28"/>
          <w:szCs w:val="28"/>
        </w:rPr>
        <w:t xml:space="preserve"> </w:t>
      </w:r>
      <w:r w:rsidRPr="007F206F">
        <w:rPr>
          <w:rFonts w:ascii="Times New Roman" w:hAnsi="Times New Roman" w:cs="Times New Roman"/>
          <w:sz w:val="28"/>
          <w:szCs w:val="28"/>
        </w:rPr>
        <w:t>явля</w:t>
      </w:r>
      <w:r w:rsidR="00B45EB6" w:rsidRPr="007F206F">
        <w:rPr>
          <w:rFonts w:ascii="Times New Roman" w:hAnsi="Times New Roman" w:cs="Times New Roman"/>
          <w:sz w:val="28"/>
          <w:szCs w:val="28"/>
        </w:rPr>
        <w:t>ю</w:t>
      </w:r>
      <w:r w:rsidRPr="007F206F">
        <w:rPr>
          <w:rFonts w:ascii="Times New Roman" w:hAnsi="Times New Roman" w:cs="Times New Roman"/>
          <w:sz w:val="28"/>
          <w:szCs w:val="28"/>
        </w:rPr>
        <w:t>тся:</w:t>
      </w:r>
    </w:p>
    <w:p w14:paraId="32B4F88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реализации </w:t>
      </w:r>
      <w:r w:rsidR="00B45EB6"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положительная разница между ценой (стоимостью) реализации и его первоначальной стоимостью;</w:t>
      </w:r>
    </w:p>
    <w:p w14:paraId="63AE9380"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sz w:val="28"/>
          <w:szCs w:val="28"/>
        </w:rPr>
        <w:t xml:space="preserve">2) при передаче имущества в качестве вклада в уставный капитал </w:t>
      </w:r>
      <w:r w:rsidR="00B45EB6" w:rsidRPr="007F206F">
        <w:rPr>
          <w:sz w:val="28"/>
          <w:szCs w:val="28"/>
        </w:rPr>
        <w:t>–</w:t>
      </w:r>
      <w:r w:rsidRPr="007F206F">
        <w:rPr>
          <w:sz w:val="28"/>
          <w:szCs w:val="28"/>
        </w:rPr>
        <w:t xml:space="preserve">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14:paraId="3B5D9481" w14:textId="77777777" w:rsidR="001C7836" w:rsidRPr="007F206F" w:rsidRDefault="005A1A45" w:rsidP="007B3937">
      <w:pPr>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1"/>
          <w:rFonts w:eastAsiaTheme="majorEastAsia"/>
          <w:b w:val="0"/>
          <w:color w:val="auto"/>
          <w:sz w:val="28"/>
          <w:szCs w:val="28"/>
        </w:rPr>
        <w:t xml:space="preserve">3. Если иное не установлено пунктами 4 </w:t>
      </w:r>
      <w:r w:rsidR="001C7836" w:rsidRPr="007F206F">
        <w:rPr>
          <w:rStyle w:val="s1"/>
          <w:rFonts w:eastAsiaTheme="majorEastAsia"/>
          <w:b w:val="0"/>
          <w:color w:val="auto"/>
          <w:sz w:val="28"/>
          <w:szCs w:val="28"/>
        </w:rPr>
        <w:t>и</w:t>
      </w:r>
      <w:r w:rsidRPr="007F206F">
        <w:rPr>
          <w:rStyle w:val="s1"/>
          <w:rFonts w:eastAsiaTheme="majorEastAsia"/>
          <w:b w:val="0"/>
          <w:color w:val="auto"/>
          <w:sz w:val="28"/>
          <w:szCs w:val="28"/>
        </w:rPr>
        <w:t xml:space="preserve"> 5 настоящей статьи, первоначальной стоимостью </w:t>
      </w:r>
      <w:r w:rsidRPr="007F206F">
        <w:rPr>
          <w:rFonts w:ascii="Times New Roman" w:hAnsi="Times New Roman" w:cs="Times New Roman"/>
          <w:sz w:val="28"/>
          <w:szCs w:val="28"/>
        </w:rPr>
        <w:t>цифровых активов</w:t>
      </w:r>
      <w:r w:rsidR="00B45EB6" w:rsidRPr="007F206F">
        <w:rPr>
          <w:rFonts w:ascii="Times New Roman" w:hAnsi="Times New Roman" w:cs="Times New Roman"/>
          <w:sz w:val="28"/>
          <w:szCs w:val="28"/>
        </w:rPr>
        <w:t xml:space="preserve"> </w:t>
      </w:r>
      <w:r w:rsidRPr="007F206F">
        <w:rPr>
          <w:rStyle w:val="s1"/>
          <w:rFonts w:eastAsiaTheme="majorEastAsia"/>
          <w:b w:val="0"/>
          <w:color w:val="auto"/>
          <w:sz w:val="28"/>
          <w:szCs w:val="28"/>
        </w:rPr>
        <w:t xml:space="preserve">является документально подтвержденная </w:t>
      </w:r>
      <w:r w:rsidRPr="007F206F">
        <w:rPr>
          <w:rStyle w:val="s0"/>
          <w:rFonts w:ascii="Times New Roman" w:eastAsiaTheme="majorEastAsia" w:hAnsi="Times New Roman" w:cs="Times New Roman"/>
          <w:sz w:val="28"/>
          <w:szCs w:val="28"/>
        </w:rPr>
        <w:t>це</w:t>
      </w:r>
      <w:r w:rsidR="001C7836" w:rsidRPr="007F206F">
        <w:rPr>
          <w:rStyle w:val="s0"/>
          <w:rFonts w:ascii="Times New Roman" w:eastAsiaTheme="majorEastAsia" w:hAnsi="Times New Roman" w:cs="Times New Roman"/>
          <w:sz w:val="28"/>
          <w:szCs w:val="28"/>
        </w:rPr>
        <w:t>на (стоимость) их приобретения.</w:t>
      </w:r>
    </w:p>
    <w:p w14:paraId="1016EE23" w14:textId="77777777" w:rsidR="005A1A45" w:rsidRPr="007F206F" w:rsidRDefault="005A1A45" w:rsidP="007B3937">
      <w:pPr>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 xml:space="preserve">4. </w:t>
      </w:r>
      <w:r w:rsidR="004724E9" w:rsidRPr="007F206F">
        <w:rPr>
          <w:rStyle w:val="s0"/>
          <w:rFonts w:ascii="Times New Roman" w:eastAsiaTheme="majorEastAsia" w:hAnsi="Times New Roman" w:cs="Times New Roman"/>
          <w:sz w:val="28"/>
          <w:szCs w:val="28"/>
        </w:rPr>
        <w:t xml:space="preserve">В следующих случаях реализации, передачи в уставный капитал первоначальной стоимостью </w:t>
      </w:r>
      <w:r w:rsidR="004724E9" w:rsidRPr="007F206F">
        <w:rPr>
          <w:rFonts w:ascii="Times New Roman" w:hAnsi="Times New Roman" w:cs="Times New Roman"/>
          <w:sz w:val="28"/>
          <w:szCs w:val="28"/>
        </w:rPr>
        <w:t xml:space="preserve">цифровых активов </w:t>
      </w:r>
      <w:r w:rsidR="004724E9" w:rsidRPr="007F206F">
        <w:rPr>
          <w:rStyle w:val="s0"/>
          <w:rFonts w:ascii="Times New Roman" w:eastAsiaTheme="majorEastAsia" w:hAnsi="Times New Roman" w:cs="Times New Roman"/>
          <w:sz w:val="28"/>
          <w:szCs w:val="28"/>
        </w:rPr>
        <w:t>явля</w:t>
      </w:r>
      <w:r w:rsidR="00B45EB6" w:rsidRPr="007F206F">
        <w:rPr>
          <w:rStyle w:val="s0"/>
          <w:rFonts w:ascii="Times New Roman" w:eastAsiaTheme="majorEastAsia" w:hAnsi="Times New Roman" w:cs="Times New Roman"/>
          <w:sz w:val="28"/>
          <w:szCs w:val="28"/>
        </w:rPr>
        <w:t>ю</w:t>
      </w:r>
      <w:r w:rsidR="004724E9" w:rsidRPr="007F206F">
        <w:rPr>
          <w:rStyle w:val="s0"/>
          <w:rFonts w:ascii="Times New Roman" w:eastAsiaTheme="majorEastAsia" w:hAnsi="Times New Roman" w:cs="Times New Roman"/>
          <w:sz w:val="28"/>
          <w:szCs w:val="28"/>
        </w:rPr>
        <w:t>тся:</w:t>
      </w:r>
    </w:p>
    <w:p w14:paraId="5ABA5CF3" w14:textId="548FD193" w:rsidR="005A1A45" w:rsidRPr="007F206F" w:rsidRDefault="005A1A45" w:rsidP="007B3937">
      <w:pPr>
        <w:pStyle w:val="pj"/>
        <w:shd w:val="clear" w:color="auto" w:fill="FFFFFF"/>
        <w:tabs>
          <w:tab w:val="right" w:pos="851"/>
        </w:tabs>
        <w:spacing w:before="0" w:beforeAutospacing="0" w:after="0" w:afterAutospacing="0"/>
        <w:ind w:firstLineChars="303" w:firstLine="848"/>
        <w:contextualSpacing/>
        <w:jc w:val="both"/>
        <w:textAlignment w:val="baseline"/>
        <w:rPr>
          <w:rStyle w:val="s0"/>
          <w:rFonts w:eastAsiaTheme="majorEastAsia"/>
          <w:sz w:val="28"/>
          <w:szCs w:val="28"/>
        </w:rPr>
      </w:pPr>
      <w:r w:rsidRPr="007F206F">
        <w:rPr>
          <w:rStyle w:val="s0"/>
          <w:rFonts w:eastAsiaTheme="majorEastAsia"/>
          <w:sz w:val="28"/>
          <w:szCs w:val="28"/>
        </w:rPr>
        <w:tab/>
        <w:t xml:space="preserve">1) стоимость, по которой имущество </w:t>
      </w:r>
      <w:r w:rsidR="00F230B7" w:rsidRPr="007F206F">
        <w:rPr>
          <w:rStyle w:val="s0"/>
          <w:rFonts w:eastAsiaTheme="majorEastAsia"/>
          <w:sz w:val="28"/>
          <w:szCs w:val="28"/>
        </w:rPr>
        <w:t>получен</w:t>
      </w:r>
      <w:r w:rsidR="00F764E9" w:rsidRPr="007F206F">
        <w:rPr>
          <w:rStyle w:val="s0"/>
          <w:rFonts w:eastAsiaTheme="majorEastAsia"/>
          <w:sz w:val="28"/>
          <w:szCs w:val="28"/>
          <w:lang w:val="kk-KZ"/>
        </w:rPr>
        <w:t>о</w:t>
      </w:r>
      <w:r w:rsidR="00B45EB6" w:rsidRPr="007F206F">
        <w:rPr>
          <w:rStyle w:val="s0"/>
          <w:rFonts w:eastAsiaTheme="majorEastAsia"/>
          <w:sz w:val="28"/>
          <w:szCs w:val="28"/>
        </w:rPr>
        <w:t xml:space="preserve"> </w:t>
      </w:r>
      <w:r w:rsidRPr="007F206F">
        <w:rPr>
          <w:rStyle w:val="s0"/>
          <w:rFonts w:eastAsiaTheme="majorEastAsia"/>
          <w:sz w:val="28"/>
          <w:szCs w:val="28"/>
        </w:rPr>
        <w:t>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w:t>
      </w:r>
      <w:r w:rsidR="00B45EB6" w:rsidRPr="007F206F">
        <w:rPr>
          <w:rStyle w:val="s0"/>
          <w:rFonts w:eastAsiaTheme="majorEastAsia"/>
          <w:sz w:val="28"/>
          <w:szCs w:val="28"/>
        </w:rPr>
        <w:t>,</w:t>
      </w:r>
      <w:r w:rsidRPr="007F206F">
        <w:rPr>
          <w:rStyle w:val="s0"/>
          <w:rFonts w:eastAsiaTheme="majorEastAsia"/>
          <w:sz w:val="28"/>
          <w:szCs w:val="28"/>
        </w:rPr>
        <w:t xml:space="preserve"> </w:t>
      </w:r>
      <w:r w:rsidR="00B45EB6" w:rsidRPr="007F206F">
        <w:rPr>
          <w:sz w:val="28"/>
          <w:szCs w:val="28"/>
        </w:rPr>
        <w:t>–</w:t>
      </w:r>
      <w:r w:rsidRPr="007F206F">
        <w:rPr>
          <w:rStyle w:val="s0"/>
          <w:rFonts w:eastAsiaTheme="majorEastAsia"/>
          <w:sz w:val="28"/>
          <w:szCs w:val="28"/>
        </w:rPr>
        <w:t xml:space="preserve">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w:t>
      </w:r>
      <w:r w:rsidR="003D6617" w:rsidRPr="007F206F">
        <w:rPr>
          <w:rStyle w:val="s0"/>
          <w:rFonts w:eastAsiaTheme="majorEastAsia"/>
          <w:sz w:val="28"/>
          <w:szCs w:val="28"/>
        </w:rPr>
        <w:br/>
      </w:r>
      <w:r w:rsidRPr="007F206F">
        <w:rPr>
          <w:rStyle w:val="s0"/>
          <w:rFonts w:eastAsiaTheme="majorEastAsia"/>
          <w:sz w:val="28"/>
          <w:szCs w:val="28"/>
        </w:rPr>
        <w:t>у учредителя, участника доли участия или ее части в этом юридическом лице, выкупе юридическим лицом</w:t>
      </w:r>
      <w:r w:rsidR="00B45EB6" w:rsidRPr="007F206F">
        <w:rPr>
          <w:rStyle w:val="s0"/>
          <w:rFonts w:eastAsiaTheme="majorEastAsia"/>
          <w:sz w:val="28"/>
          <w:szCs w:val="28"/>
        </w:rPr>
        <w:t xml:space="preserve"> – </w:t>
      </w:r>
      <w:r w:rsidRPr="007F206F">
        <w:rPr>
          <w:rStyle w:val="s0"/>
          <w:rFonts w:eastAsiaTheme="majorEastAsia"/>
          <w:sz w:val="28"/>
          <w:szCs w:val="28"/>
        </w:rPr>
        <w:t xml:space="preserve">эмитентом у акционера акций, выпущенных этим эмитентом; </w:t>
      </w:r>
    </w:p>
    <w:p w14:paraId="3A8CC4DF" w14:textId="77777777" w:rsidR="005A1A45" w:rsidRPr="007F206F" w:rsidRDefault="00F230B7" w:rsidP="007B3937">
      <w:pPr>
        <w:tabs>
          <w:tab w:val="left" w:pos="567"/>
          <w:tab w:val="righ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r>
      <w:r w:rsidR="005A1A45" w:rsidRPr="007F206F">
        <w:rPr>
          <w:rStyle w:val="s0"/>
          <w:rFonts w:ascii="Times New Roman" w:eastAsiaTheme="majorEastAsia" w:hAnsi="Times New Roman" w:cs="Times New Roman"/>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декларации о доходах и имуществе</w:t>
      </w:r>
      <w:r w:rsidR="00B45EB6" w:rsidRPr="007F206F">
        <w:rPr>
          <w:rStyle w:val="s0"/>
          <w:rFonts w:ascii="Times New Roman" w:eastAsiaTheme="majorEastAsia" w:hAnsi="Times New Roman" w:cs="Times New Roman"/>
          <w:sz w:val="28"/>
          <w:szCs w:val="28"/>
        </w:rPr>
        <w:t>,</w:t>
      </w:r>
      <w:r w:rsidR="005A1A45" w:rsidRPr="007F206F">
        <w:rPr>
          <w:rStyle w:val="s0"/>
          <w:rFonts w:ascii="Times New Roman" w:eastAsiaTheme="majorEastAsia" w:hAnsi="Times New Roman" w:cs="Times New Roman"/>
          <w:sz w:val="28"/>
          <w:szCs w:val="28"/>
        </w:rPr>
        <w:t xml:space="preserve"> </w:t>
      </w:r>
      <w:r w:rsidR="00B45EB6" w:rsidRPr="007F206F">
        <w:rPr>
          <w:rStyle w:val="s0"/>
          <w:rFonts w:ascii="Times New Roman" w:eastAsiaTheme="majorEastAsia" w:hAnsi="Times New Roman" w:cs="Times New Roman"/>
          <w:sz w:val="28"/>
          <w:szCs w:val="28"/>
        </w:rPr>
        <w:t xml:space="preserve">– </w:t>
      </w:r>
      <w:r w:rsidR="005A1A45" w:rsidRPr="007F206F">
        <w:rPr>
          <w:rStyle w:val="s0"/>
          <w:rFonts w:ascii="Times New Roman" w:eastAsiaTheme="majorEastAsia" w:hAnsi="Times New Roman" w:cs="Times New Roman"/>
          <w:sz w:val="28"/>
          <w:szCs w:val="28"/>
        </w:rPr>
        <w:t xml:space="preserve">в случае получения </w:t>
      </w:r>
      <w:r w:rsidR="005A1A45" w:rsidRPr="007F206F">
        <w:rPr>
          <w:rFonts w:ascii="Times New Roman" w:hAnsi="Times New Roman" w:cs="Times New Roman"/>
          <w:sz w:val="28"/>
          <w:szCs w:val="28"/>
        </w:rPr>
        <w:t xml:space="preserve">цифровых активов </w:t>
      </w:r>
      <w:r w:rsidR="005A1A45" w:rsidRPr="007F206F">
        <w:rPr>
          <w:rStyle w:val="s0"/>
          <w:rFonts w:ascii="Times New Roman" w:eastAsiaTheme="majorEastAsia" w:hAnsi="Times New Roman" w:cs="Times New Roman"/>
          <w:sz w:val="28"/>
          <w:szCs w:val="28"/>
        </w:rPr>
        <w:t>в качестве выплаты такого дохода;</w:t>
      </w:r>
    </w:p>
    <w:p w14:paraId="45697CBF" w14:textId="77777777" w:rsidR="005A1A45" w:rsidRPr="007F206F" w:rsidRDefault="005A1A45" w:rsidP="007B3937">
      <w:pPr>
        <w:tabs>
          <w:tab w:val="left" w:pos="567"/>
          <w:tab w:val="right" w:pos="851"/>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ab/>
        <w:t>3) сумма дебиторской задолженности, в счет погашения которой</w:t>
      </w:r>
      <w:r w:rsidR="00B45EB6" w:rsidRPr="007F206F">
        <w:rPr>
          <w:rStyle w:val="s0"/>
          <w:rFonts w:ascii="Times New Roman" w:eastAsiaTheme="majorEastAsia" w:hAnsi="Times New Roman" w:cs="Times New Roman"/>
          <w:sz w:val="28"/>
          <w:szCs w:val="28"/>
        </w:rPr>
        <w:t xml:space="preserve"> </w:t>
      </w:r>
      <w:r w:rsidR="00F230B7" w:rsidRPr="007F206F">
        <w:rPr>
          <w:rStyle w:val="s0"/>
          <w:rFonts w:ascii="Times New Roman" w:eastAsiaTheme="majorEastAsia" w:hAnsi="Times New Roman" w:cs="Times New Roman"/>
          <w:sz w:val="28"/>
          <w:szCs w:val="28"/>
        </w:rPr>
        <w:t>получен цифровой актив,</w:t>
      </w:r>
      <w:r w:rsidR="00B45EB6" w:rsidRPr="007F206F">
        <w:rPr>
          <w:rStyle w:val="s0"/>
          <w:rFonts w:ascii="Times New Roman" w:eastAsiaTheme="majorEastAsia" w:hAnsi="Times New Roman" w:cs="Times New Roman"/>
          <w:sz w:val="28"/>
          <w:szCs w:val="28"/>
        </w:rPr>
        <w:t xml:space="preserve"> </w:t>
      </w:r>
      <w:r w:rsidRPr="007F206F">
        <w:rPr>
          <w:rStyle w:val="s0"/>
          <w:rFonts w:ascii="Times New Roman" w:eastAsiaTheme="majorEastAsia" w:hAnsi="Times New Roman" w:cs="Times New Roman"/>
          <w:sz w:val="28"/>
          <w:szCs w:val="28"/>
        </w:rPr>
        <w:t xml:space="preserve">– в случае получения </w:t>
      </w:r>
      <w:r w:rsidRPr="007F206F">
        <w:rPr>
          <w:rFonts w:ascii="Times New Roman" w:hAnsi="Times New Roman" w:cs="Times New Roman"/>
          <w:sz w:val="28"/>
          <w:szCs w:val="28"/>
        </w:rPr>
        <w:t xml:space="preserve">цифровых активов </w:t>
      </w:r>
      <w:r w:rsidRPr="007F206F">
        <w:rPr>
          <w:rStyle w:val="s0"/>
          <w:rFonts w:ascii="Times New Roman" w:eastAsiaTheme="majorEastAsia" w:hAnsi="Times New Roman" w:cs="Times New Roman"/>
          <w:sz w:val="28"/>
          <w:szCs w:val="28"/>
        </w:rPr>
        <w:t>в счет погашения дебиторской задолженности, возникшей не в связи с получением дохода;</w:t>
      </w:r>
    </w:p>
    <w:p w14:paraId="7AE38E24" w14:textId="77777777" w:rsidR="009A5E28" w:rsidRPr="007F206F" w:rsidRDefault="009A5E28" w:rsidP="007B3937">
      <w:pPr>
        <w:tabs>
          <w:tab w:val="left" w:pos="567"/>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4) стоимость, включенная ранее в доход в виде безвозмездно полученных цифровых</w:t>
      </w:r>
      <w:r w:rsidRPr="007F206F">
        <w:rPr>
          <w:rFonts w:ascii="Times New Roman" w:hAnsi="Times New Roman" w:cs="Times New Roman"/>
          <w:sz w:val="28"/>
          <w:szCs w:val="28"/>
        </w:rPr>
        <w:t xml:space="preserve"> активов</w:t>
      </w:r>
      <w:r w:rsidR="00B45EB6" w:rsidRPr="007F206F">
        <w:rPr>
          <w:rFonts w:ascii="Times New Roman" w:hAnsi="Times New Roman" w:cs="Times New Roman"/>
          <w:sz w:val="28"/>
          <w:szCs w:val="28"/>
        </w:rPr>
        <w:t xml:space="preserve">, </w:t>
      </w:r>
      <w:r w:rsidRPr="007F206F">
        <w:rPr>
          <w:rStyle w:val="s0"/>
          <w:rFonts w:ascii="Times New Roman" w:eastAsiaTheme="majorEastAsia" w:hAnsi="Times New Roman" w:cs="Times New Roman"/>
          <w:sz w:val="28"/>
          <w:szCs w:val="28"/>
        </w:rPr>
        <w:t xml:space="preserve">– в случае, когда стоимость безвозмездно полученных </w:t>
      </w:r>
      <w:r w:rsidRPr="007F206F">
        <w:rPr>
          <w:rFonts w:ascii="Times New Roman" w:hAnsi="Times New Roman" w:cs="Times New Roman"/>
          <w:sz w:val="28"/>
          <w:szCs w:val="28"/>
        </w:rPr>
        <w:t xml:space="preserve">цифровых активов </w:t>
      </w:r>
      <w:r w:rsidRPr="007F206F">
        <w:rPr>
          <w:rStyle w:val="s0"/>
          <w:rFonts w:ascii="Times New Roman" w:eastAsiaTheme="majorEastAsia" w:hAnsi="Times New Roman" w:cs="Times New Roman"/>
          <w:sz w:val="28"/>
          <w:szCs w:val="28"/>
        </w:rPr>
        <w:t>была включена в облагаемый доход индивидуального предпринимателя или облагаемый доход физического лица</w:t>
      </w:r>
      <w:r w:rsidR="001C7836" w:rsidRPr="007F206F">
        <w:rPr>
          <w:rStyle w:val="s0"/>
          <w:rFonts w:ascii="Times New Roman" w:eastAsiaTheme="majorEastAsia" w:hAnsi="Times New Roman" w:cs="Times New Roman"/>
          <w:sz w:val="28"/>
          <w:szCs w:val="28"/>
        </w:rPr>
        <w:t>;</w:t>
      </w:r>
    </w:p>
    <w:p w14:paraId="06D0E45B" w14:textId="77777777" w:rsidR="004724E9" w:rsidRPr="007F206F" w:rsidRDefault="004724E9" w:rsidP="007B3937">
      <w:pPr>
        <w:tabs>
          <w:tab w:val="left" w:pos="567"/>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5) рыночная стоимость цифрового актива – в случае реализации (передачи) цифрового актива, полученного в виде наследования,</w:t>
      </w:r>
      <w:r w:rsidR="00065EE1" w:rsidRPr="007F206F">
        <w:rPr>
          <w:rStyle w:val="s0"/>
          <w:rFonts w:ascii="Times New Roman" w:eastAsiaTheme="majorEastAsia" w:hAnsi="Times New Roman" w:cs="Times New Roman"/>
          <w:sz w:val="28"/>
          <w:szCs w:val="28"/>
        </w:rPr>
        <w:t xml:space="preserve"> </w:t>
      </w:r>
      <w:r w:rsidRPr="007F206F">
        <w:rPr>
          <w:rStyle w:val="s0"/>
          <w:rFonts w:ascii="Times New Roman" w:eastAsiaTheme="majorEastAsia" w:hAnsi="Times New Roman" w:cs="Times New Roman"/>
          <w:sz w:val="28"/>
          <w:szCs w:val="28"/>
        </w:rPr>
        <w:t xml:space="preserve">благотворительной помощи. </w:t>
      </w:r>
    </w:p>
    <w:p w14:paraId="16D5327B" w14:textId="77777777" w:rsidR="004724E9" w:rsidRPr="007F206F" w:rsidRDefault="004724E9" w:rsidP="007B3937">
      <w:pPr>
        <w:tabs>
          <w:tab w:val="left" w:pos="567"/>
        </w:tabs>
        <w:spacing w:after="0" w:line="240" w:lineRule="auto"/>
        <w:ind w:firstLineChars="303" w:firstLine="848"/>
        <w:contextualSpacing/>
        <w:jc w:val="both"/>
        <w:rPr>
          <w:rStyle w:val="s0"/>
          <w:rFonts w:ascii="Times New Roman" w:eastAsiaTheme="majorEastAsia" w:hAnsi="Times New Roman" w:cs="Times New Roman"/>
          <w:sz w:val="28"/>
          <w:szCs w:val="28"/>
        </w:rPr>
      </w:pPr>
      <w:r w:rsidRPr="007F206F">
        <w:rPr>
          <w:rStyle w:val="s0"/>
          <w:rFonts w:ascii="Times New Roman" w:eastAsiaTheme="majorEastAsia" w:hAnsi="Times New Roman" w:cs="Times New Roman"/>
          <w:sz w:val="28"/>
          <w:szCs w:val="28"/>
        </w:rPr>
        <w:t xml:space="preserve">5. Первоначальная стоимость цифровых активов, полученных из источников в государстве с льготным налогообложением, равна нулю. </w:t>
      </w:r>
    </w:p>
    <w:p w14:paraId="0BFE4DBD" w14:textId="77777777" w:rsidR="001C7836" w:rsidRPr="007F206F" w:rsidRDefault="009A5E28"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1"/>
          <w:rFonts w:eastAsiaTheme="majorEastAsia"/>
          <w:b w:val="0"/>
          <w:color w:val="auto"/>
          <w:sz w:val="28"/>
          <w:szCs w:val="28"/>
        </w:rPr>
      </w:pPr>
      <w:r w:rsidRPr="007F206F">
        <w:rPr>
          <w:rStyle w:val="s0"/>
          <w:rFonts w:eastAsiaTheme="majorEastAsia"/>
          <w:sz w:val="28"/>
          <w:szCs w:val="28"/>
        </w:rPr>
        <w:t xml:space="preserve">6. В случаях, когда положения пунктов 3 и 4 настоящей статьи не применимы для определения первоначальной стоимости, первоначальная стоимость </w:t>
      </w:r>
      <w:r w:rsidRPr="007F206F">
        <w:rPr>
          <w:sz w:val="28"/>
          <w:szCs w:val="28"/>
        </w:rPr>
        <w:t>цифровых активов</w:t>
      </w:r>
      <w:r w:rsidR="001C7836" w:rsidRPr="007F206F">
        <w:rPr>
          <w:rStyle w:val="s1"/>
          <w:rFonts w:eastAsiaTheme="majorEastAsia"/>
          <w:b w:val="0"/>
          <w:color w:val="auto"/>
          <w:sz w:val="28"/>
          <w:szCs w:val="28"/>
        </w:rPr>
        <w:t xml:space="preserve"> равна нулю.</w:t>
      </w:r>
    </w:p>
    <w:p w14:paraId="35F8EFDA" w14:textId="77777777" w:rsidR="00680BBD" w:rsidRPr="007F206F" w:rsidRDefault="00680BBD" w:rsidP="007B3937">
      <w:pPr>
        <w:pStyle w:val="pj"/>
        <w:shd w:val="clear" w:color="auto" w:fill="FFFFFF"/>
        <w:tabs>
          <w:tab w:val="left" w:pos="567"/>
        </w:tabs>
        <w:spacing w:before="0" w:beforeAutospacing="0" w:after="0" w:afterAutospacing="0"/>
        <w:ind w:firstLineChars="303" w:firstLine="848"/>
        <w:contextualSpacing/>
        <w:jc w:val="both"/>
        <w:textAlignment w:val="baseline"/>
        <w:rPr>
          <w:rStyle w:val="s0"/>
          <w:rFonts w:eastAsiaTheme="majorEastAsia"/>
          <w:bCs/>
          <w:sz w:val="28"/>
          <w:szCs w:val="28"/>
        </w:rPr>
      </w:pPr>
      <w:r w:rsidRPr="007F206F">
        <w:rPr>
          <w:sz w:val="28"/>
          <w:szCs w:val="28"/>
        </w:rPr>
        <w:t xml:space="preserve">7. </w:t>
      </w:r>
      <w:r w:rsidRPr="007F206F">
        <w:rPr>
          <w:rStyle w:val="s0"/>
          <w:rFonts w:eastAsiaTheme="majorEastAsia"/>
          <w:sz w:val="28"/>
          <w:szCs w:val="28"/>
        </w:rPr>
        <w:t>В целях настоящей статьи рыночной стоимостью является рыночная стоимость реализуемого (передаваемого) цифрового актива на дату возникновения права собственности на него, определенная в отчете об оценке, проведенной по договору между оценщиком и налогоплательщиком в соответствии с </w:t>
      </w:r>
      <w:hyperlink r:id="rId245"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Республики Казахстан об оценочной деятельности, если иное не установлено настоящим пунктом. </w:t>
      </w:r>
    </w:p>
    <w:p w14:paraId="2A164DC5" w14:textId="77777777" w:rsidR="00680BBD" w:rsidRPr="007F206F" w:rsidRDefault="00680BBD" w:rsidP="007B3937">
      <w:pPr>
        <w:pStyle w:val="pj"/>
        <w:shd w:val="clear" w:color="auto" w:fill="FFFFFF"/>
        <w:tabs>
          <w:tab w:val="left" w:pos="567"/>
        </w:tabs>
        <w:spacing w:before="0" w:beforeAutospacing="0" w:after="0" w:afterAutospacing="0"/>
        <w:ind w:firstLineChars="253" w:firstLine="708"/>
        <w:contextualSpacing/>
        <w:jc w:val="both"/>
        <w:textAlignment w:val="baseline"/>
        <w:rPr>
          <w:rStyle w:val="s0"/>
          <w:rFonts w:eastAsiaTheme="majorEastAsia"/>
          <w:sz w:val="28"/>
          <w:szCs w:val="28"/>
        </w:rPr>
      </w:pPr>
      <w:r w:rsidRPr="007F206F">
        <w:rPr>
          <w:rStyle w:val="s0"/>
          <w:rFonts w:eastAsiaTheme="majorEastAsia"/>
          <w:sz w:val="28"/>
          <w:szCs w:val="28"/>
        </w:rPr>
        <w:t>Рыночной стоимостью реализуемого (передаваемого) цифрового актива, зарегистрированного  за пределами Республики Казахстан, полученного в виде наследования, является рыночная стоимость реализуемого (передаваемого) цифрового актива на дату возникновения права собственности на него,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w:t>
      </w:r>
      <w:hyperlink r:id="rId246" w:history="1">
        <w:r w:rsidRPr="007F206F">
          <w:rPr>
            <w:rStyle w:val="s0"/>
            <w:rFonts w:eastAsiaTheme="majorEastAsia"/>
            <w:sz w:val="28"/>
            <w:szCs w:val="28"/>
          </w:rPr>
          <w:t>законодательством</w:t>
        </w:r>
      </w:hyperlink>
      <w:r w:rsidRPr="007F206F">
        <w:rPr>
          <w:rStyle w:val="s0"/>
          <w:rFonts w:eastAsiaTheme="majorEastAsia"/>
          <w:sz w:val="28"/>
          <w:szCs w:val="28"/>
        </w:rPr>
        <w:t xml:space="preserve"> того государства, в котором зарегистрирован такой цифровой актив. </w:t>
      </w:r>
    </w:p>
    <w:p w14:paraId="34B254A9" w14:textId="77777777" w:rsidR="00680BBD" w:rsidRPr="007F206F" w:rsidRDefault="00680BBD" w:rsidP="007B3937">
      <w:pPr>
        <w:spacing w:after="0" w:line="240" w:lineRule="auto"/>
        <w:ind w:firstLineChars="253" w:firstLine="708"/>
        <w:contextualSpacing/>
        <w:jc w:val="both"/>
        <w:rPr>
          <w:rStyle w:val="s0"/>
          <w:rFonts w:ascii="Times New Roman" w:eastAsiaTheme="majorEastAsia" w:hAnsi="Times New Roman" w:cs="Times New Roman"/>
          <w:sz w:val="28"/>
          <w:szCs w:val="28"/>
          <w:lang w:eastAsia="ru-RU"/>
        </w:rPr>
      </w:pPr>
      <w:r w:rsidRPr="007F206F">
        <w:rPr>
          <w:rStyle w:val="s0"/>
          <w:rFonts w:ascii="Times New Roman" w:eastAsiaTheme="majorEastAsia" w:hAnsi="Times New Roman" w:cs="Times New Roman"/>
          <w:sz w:val="28"/>
          <w:szCs w:val="28"/>
          <w:lang w:eastAsia="ru-RU"/>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14:paraId="3866A5EC"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7D0CA2AD" w14:textId="6489E117" w:rsidR="005A1A45" w:rsidRPr="007F206F" w:rsidRDefault="005A1A45" w:rsidP="006813B6">
      <w:pPr>
        <w:spacing w:after="0" w:line="240" w:lineRule="auto"/>
        <w:ind w:left="2127" w:hanging="170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F86C2F" w:rsidRPr="007F206F">
        <w:rPr>
          <w:rFonts w:ascii="Times New Roman" w:hAnsi="Times New Roman" w:cs="Times New Roman"/>
          <w:bCs/>
          <w:sz w:val="28"/>
          <w:szCs w:val="28"/>
        </w:rPr>
        <w:t>90</w:t>
      </w:r>
      <w:r w:rsidRPr="007F206F">
        <w:rPr>
          <w:rFonts w:ascii="Times New Roman" w:hAnsi="Times New Roman" w:cs="Times New Roman"/>
          <w:bCs/>
          <w:sz w:val="28"/>
          <w:szCs w:val="28"/>
        </w:rPr>
        <w:t xml:space="preserve">. Доход от прироста стоимости при реализации </w:t>
      </w:r>
      <w:r w:rsidR="00541C7A" w:rsidRPr="007F206F">
        <w:rPr>
          <w:rFonts w:ascii="Times New Roman" w:hAnsi="Times New Roman" w:cs="Times New Roman"/>
          <w:sz w:val="28"/>
          <w:szCs w:val="28"/>
        </w:rPr>
        <w:t>активов индивидуального предпринимателя, применяющего</w:t>
      </w:r>
      <w:r w:rsidR="00541C7A"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 xml:space="preserve">специальный налоговый режим </w:t>
      </w:r>
      <w:r w:rsidR="00B633C8" w:rsidRPr="007F206F">
        <w:rPr>
          <w:rFonts w:ascii="Times New Roman" w:hAnsi="Times New Roman" w:cs="Times New Roman"/>
          <w:bCs/>
          <w:sz w:val="28"/>
          <w:szCs w:val="28"/>
          <w:lang w:eastAsia="ru-RU"/>
        </w:rPr>
        <w:t xml:space="preserve">на основе упрощенной декларации </w:t>
      </w:r>
      <w:r w:rsidR="00541C7A" w:rsidRPr="007F206F">
        <w:rPr>
          <w:rFonts w:ascii="Times New Roman" w:hAnsi="Times New Roman" w:cs="Times New Roman"/>
          <w:bCs/>
          <w:sz w:val="28"/>
          <w:szCs w:val="28"/>
        </w:rPr>
        <w:t xml:space="preserve">либо для </w:t>
      </w:r>
      <w:r w:rsidRPr="007F206F">
        <w:rPr>
          <w:rFonts w:ascii="Times New Roman" w:hAnsi="Times New Roman" w:cs="Times New Roman"/>
          <w:bCs/>
          <w:sz w:val="28"/>
          <w:szCs w:val="28"/>
        </w:rPr>
        <w:t>крестьянских или фермерских хозяйств</w:t>
      </w:r>
    </w:p>
    <w:p w14:paraId="68C9BFDB"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bCs/>
          <w:sz w:val="28"/>
          <w:szCs w:val="28"/>
        </w:rPr>
      </w:pPr>
    </w:p>
    <w:p w14:paraId="0396268D" w14:textId="77777777" w:rsidR="004A4B5C" w:rsidRPr="007F206F" w:rsidRDefault="004A4B5C" w:rsidP="007B3937">
      <w:pPr>
        <w:spacing w:after="0" w:line="240" w:lineRule="auto"/>
        <w:ind w:firstLineChars="303" w:firstLine="848"/>
        <w:contextualSpacing/>
        <w:jc w:val="both"/>
        <w:rPr>
          <w:rFonts w:ascii="Times New Roman" w:hAnsi="Times New Roman" w:cs="Times New Roman"/>
          <w:sz w:val="28"/>
          <w:szCs w:val="28"/>
        </w:rPr>
      </w:pPr>
    </w:p>
    <w:p w14:paraId="7F65CF82" w14:textId="77777777" w:rsidR="004A4B5C" w:rsidRPr="007F206F" w:rsidRDefault="004A4B5C" w:rsidP="007B3937">
      <w:pPr>
        <w:spacing w:after="0" w:line="240" w:lineRule="auto"/>
        <w:ind w:firstLineChars="303" w:firstLine="848"/>
        <w:contextualSpacing/>
        <w:jc w:val="both"/>
        <w:rPr>
          <w:rFonts w:ascii="Times New Roman" w:hAnsi="Times New Roman" w:cs="Times New Roman"/>
          <w:sz w:val="28"/>
          <w:szCs w:val="28"/>
        </w:rPr>
      </w:pPr>
    </w:p>
    <w:p w14:paraId="1ED21BE3" w14:textId="325198F5"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целях настоящей статьи к </w:t>
      </w:r>
      <w:r w:rsidR="000E0038" w:rsidRPr="007F206F">
        <w:rPr>
          <w:rFonts w:ascii="Times New Roman" w:hAnsi="Times New Roman" w:cs="Times New Roman"/>
          <w:bCs/>
          <w:sz w:val="28"/>
          <w:szCs w:val="28"/>
        </w:rPr>
        <w:t xml:space="preserve">активам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 относятся следующие активы, не являющиеся </w:t>
      </w:r>
      <w:r w:rsidRPr="007F206F">
        <w:rPr>
          <w:rFonts w:ascii="Times New Roman" w:hAnsi="Times New Roman" w:cs="Times New Roman"/>
          <w:sz w:val="28"/>
          <w:szCs w:val="28"/>
        </w:rPr>
        <w:t>запасами и требованиями:</w:t>
      </w:r>
    </w:p>
    <w:p w14:paraId="7D84997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основные средства, используемые в предпринимательской деятельности;</w:t>
      </w:r>
    </w:p>
    <w:p w14:paraId="62FF9D4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объекты незавершенного строительства; </w:t>
      </w:r>
    </w:p>
    <w:p w14:paraId="0341982B" w14:textId="34D31089"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w:t>
      </w:r>
      <w:r w:rsidR="000E0038" w:rsidRPr="007F206F">
        <w:rPr>
          <w:rFonts w:ascii="Times New Roman" w:hAnsi="Times New Roman" w:cs="Times New Roman"/>
          <w:bCs/>
          <w:sz w:val="28"/>
          <w:szCs w:val="28"/>
        </w:rPr>
        <w:t>неустановленные машины и</w:t>
      </w:r>
      <w:r w:rsidR="000E0038" w:rsidRPr="007F206F">
        <w:rPr>
          <w:rFonts w:ascii="Times New Roman" w:hAnsi="Times New Roman" w:cs="Times New Roman"/>
          <w:sz w:val="28"/>
          <w:szCs w:val="28"/>
        </w:rPr>
        <w:t xml:space="preserve"> </w:t>
      </w:r>
      <w:r w:rsidRPr="007F206F">
        <w:rPr>
          <w:rFonts w:ascii="Times New Roman" w:hAnsi="Times New Roman" w:cs="Times New Roman"/>
          <w:sz w:val="28"/>
          <w:szCs w:val="28"/>
        </w:rPr>
        <w:t>оборудование;</w:t>
      </w:r>
    </w:p>
    <w:p w14:paraId="0677684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нематериальные активы;</w:t>
      </w:r>
    </w:p>
    <w:p w14:paraId="2DE7A67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биологические активы;</w:t>
      </w:r>
    </w:p>
    <w:p w14:paraId="2AEAD33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14:paraId="0DB55FA0" w14:textId="33EC12EE"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активы, введенные в эксплуатацию в рамках инвестиционного проекта по контрактам, заключенным до 1 января 2009 года в соответствии </w:t>
      </w:r>
      <w:r w:rsidR="00750F57" w:rsidRPr="007F206F">
        <w:rPr>
          <w:rFonts w:ascii="Times New Roman" w:hAnsi="Times New Roman" w:cs="Times New Roman"/>
          <w:sz w:val="28"/>
          <w:szCs w:val="28"/>
        </w:rPr>
        <w:br/>
      </w:r>
      <w:r w:rsidRPr="007F206F">
        <w:rPr>
          <w:rFonts w:ascii="Times New Roman" w:hAnsi="Times New Roman" w:cs="Times New Roman"/>
          <w:sz w:val="28"/>
          <w:szCs w:val="28"/>
        </w:rPr>
        <w:t>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14:paraId="02224446" w14:textId="060EC40E" w:rsidR="005A1A45" w:rsidRPr="007F206F" w:rsidRDefault="006261F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При реализации</w:t>
      </w:r>
      <w:r w:rsidR="005A1A45" w:rsidRPr="007F206F">
        <w:rPr>
          <w:rFonts w:ascii="Times New Roman" w:hAnsi="Times New Roman" w:cs="Times New Roman"/>
          <w:sz w:val="28"/>
          <w:szCs w:val="28"/>
        </w:rPr>
        <w:t xml:space="preserve"> активов индивидуальным предпринимателем, применяющим специальный налоговый режим </w:t>
      </w:r>
      <w:r w:rsidR="00B633C8" w:rsidRPr="007F206F">
        <w:rPr>
          <w:rFonts w:ascii="Times New Roman" w:hAnsi="Times New Roman" w:cs="Times New Roman"/>
          <w:bCs/>
          <w:sz w:val="28"/>
          <w:szCs w:val="28"/>
          <w:lang w:eastAsia="ru-RU"/>
        </w:rPr>
        <w:t xml:space="preserve">на основе упрощенной декларации </w:t>
      </w:r>
      <w:r w:rsidR="005A1A45" w:rsidRPr="007F206F">
        <w:rPr>
          <w:rFonts w:ascii="Times New Roman" w:hAnsi="Times New Roman" w:cs="Times New Roman"/>
          <w:sz w:val="28"/>
          <w:szCs w:val="28"/>
        </w:rPr>
        <w:t>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14:paraId="6286977C" w14:textId="308D67E3" w:rsidR="000E0038" w:rsidRPr="007F206F" w:rsidRDefault="000E0038"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sz w:val="28"/>
          <w:szCs w:val="28"/>
        </w:rPr>
        <w:t xml:space="preserve">3. Если иное не установлено настоящей статьей, в целях настоящей статьи первоначальной стоимостью </w:t>
      </w:r>
      <w:r w:rsidRPr="007F206F">
        <w:rPr>
          <w:rFonts w:ascii="Times New Roman" w:hAnsi="Times New Roman" w:cs="Times New Roman"/>
          <w:bCs/>
          <w:sz w:val="28"/>
          <w:szCs w:val="28"/>
        </w:rPr>
        <w:t xml:space="preserve">активов индивидуального предпринимателя, применяющего специальный налоговый режим на основе упрощенной декларации либо для крестьянских или фермерских хозяйств, </w:t>
      </w:r>
      <w:r w:rsidRPr="007F206F">
        <w:rPr>
          <w:rFonts w:ascii="Times New Roman" w:hAnsi="Times New Roman" w:cs="Times New Roman"/>
          <w:sz w:val="28"/>
          <w:szCs w:val="28"/>
        </w:rPr>
        <w:t xml:space="preserve">является совокупность затрат на приобретение, производство, строительство, монтаж, установку, реконструкцию и модернизацию, </w:t>
      </w:r>
      <w:r w:rsidRPr="007F206F">
        <w:rPr>
          <w:rFonts w:ascii="Times New Roman" w:hAnsi="Times New Roman" w:cs="Times New Roman"/>
          <w:bCs/>
          <w:sz w:val="28"/>
          <w:szCs w:val="28"/>
        </w:rPr>
        <w:t>кроме затрат (расходов), указанных в подпунктах 1), 2), 3) и 5) статьи 286 и статье 287 настоящего Кодекса.</w:t>
      </w:r>
    </w:p>
    <w:p w14:paraId="3BD738D2" w14:textId="2569DE4B" w:rsidR="00D9372C" w:rsidRPr="007F206F" w:rsidRDefault="006101D4" w:rsidP="006101D4">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признание реконструкции, модернизации осуществляется </w:t>
      </w:r>
      <w:r w:rsidR="00FE363E"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со </w:t>
      </w:r>
      <w:hyperlink r:id="rId247" w:history="1">
        <w:r w:rsidRPr="007F206F">
          <w:rPr>
            <w:rFonts w:ascii="Times New Roman" w:hAnsi="Times New Roman" w:cs="Times New Roman"/>
            <w:sz w:val="28"/>
            <w:szCs w:val="28"/>
          </w:rPr>
          <w:t>статьей 278 настоящего Кодекса</w:t>
        </w:r>
      </w:hyperlink>
      <w:r w:rsidRPr="007F206F">
        <w:rPr>
          <w:rFonts w:ascii="Times New Roman" w:hAnsi="Times New Roman" w:cs="Times New Roman"/>
          <w:sz w:val="28"/>
          <w:szCs w:val="28"/>
        </w:rPr>
        <w:t>.</w:t>
      </w:r>
    </w:p>
    <w:p w14:paraId="08C60EE5" w14:textId="683221F3" w:rsidR="00C072E6" w:rsidRPr="007F206F" w:rsidRDefault="000E003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C072E6" w:rsidRPr="007F206F">
        <w:rPr>
          <w:rFonts w:ascii="Times New Roman" w:hAnsi="Times New Roman" w:cs="Times New Roman"/>
          <w:sz w:val="28"/>
          <w:szCs w:val="28"/>
        </w:rPr>
        <w:t>. В случае, если актив был ранее получен безвозмездно, в целях настоящей статьи первоначальной стоимостью</w:t>
      </w:r>
      <w:r w:rsidR="00065EE1" w:rsidRPr="007F206F">
        <w:rPr>
          <w:rFonts w:ascii="Times New Roman" w:hAnsi="Times New Roman" w:cs="Times New Roman"/>
          <w:sz w:val="28"/>
          <w:szCs w:val="28"/>
        </w:rPr>
        <w:t xml:space="preserve"> </w:t>
      </w:r>
      <w:r w:rsidR="00C072E6" w:rsidRPr="007F206F">
        <w:rPr>
          <w:rFonts w:ascii="Times New Roman" w:hAnsi="Times New Roman" w:cs="Times New Roman"/>
          <w:sz w:val="28"/>
          <w:szCs w:val="28"/>
        </w:rPr>
        <w:t>такого актива является его стоимость, включенная в объект налогообложения налогоплательщика, применяющего специальный налоговый режим.</w:t>
      </w:r>
    </w:p>
    <w:p w14:paraId="69A986CF" w14:textId="77777777" w:rsidR="004A4B5C" w:rsidRPr="007F206F" w:rsidRDefault="004A4B5C" w:rsidP="000E0038">
      <w:pPr>
        <w:spacing w:after="0" w:line="240" w:lineRule="auto"/>
        <w:ind w:firstLineChars="303" w:firstLine="848"/>
        <w:contextualSpacing/>
        <w:jc w:val="both"/>
        <w:rPr>
          <w:rFonts w:ascii="Times New Roman" w:hAnsi="Times New Roman" w:cs="Times New Roman"/>
          <w:sz w:val="28"/>
          <w:szCs w:val="28"/>
        </w:rPr>
      </w:pPr>
    </w:p>
    <w:p w14:paraId="08E99ACF" w14:textId="58AAA431" w:rsidR="00C66FAF" w:rsidRPr="007F206F" w:rsidRDefault="000E0038" w:rsidP="000E0038">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5A1A45" w:rsidRPr="007F206F">
        <w:rPr>
          <w:rFonts w:ascii="Times New Roman" w:hAnsi="Times New Roman" w:cs="Times New Roman"/>
          <w:sz w:val="28"/>
          <w:szCs w:val="28"/>
        </w:rPr>
        <w:t xml:space="preserve">. При реализации актива, полученного в виде наследования, благотворительной помощи, за исключением случая, предусмотренного пунктом </w:t>
      </w:r>
      <w:r w:rsidR="00FE363E" w:rsidRPr="007F206F">
        <w:rPr>
          <w:rFonts w:ascii="Times New Roman" w:hAnsi="Times New Roman" w:cs="Times New Roman"/>
          <w:sz w:val="28"/>
          <w:szCs w:val="28"/>
          <w:lang w:val="kk-KZ"/>
        </w:rPr>
        <w:t>4</w:t>
      </w:r>
      <w:r w:rsidR="005A1A45" w:rsidRPr="007F206F">
        <w:rPr>
          <w:rFonts w:ascii="Times New Roman" w:hAnsi="Times New Roman" w:cs="Times New Roman"/>
          <w:sz w:val="28"/>
          <w:szCs w:val="28"/>
        </w:rPr>
        <w:t xml:space="preserve">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w:t>
      </w:r>
      <w:r w:rsidR="00B633C8" w:rsidRPr="007F206F">
        <w:rPr>
          <w:rFonts w:ascii="Times New Roman" w:hAnsi="Times New Roman" w:cs="Times New Roman"/>
          <w:bCs/>
          <w:sz w:val="28"/>
          <w:szCs w:val="28"/>
          <w:lang w:eastAsia="ru-RU"/>
        </w:rPr>
        <w:t xml:space="preserve">на основе упрощенной декларации </w:t>
      </w:r>
      <w:r w:rsidR="005A1A45" w:rsidRPr="007F206F">
        <w:rPr>
          <w:rFonts w:ascii="Times New Roman" w:hAnsi="Times New Roman" w:cs="Times New Roman"/>
          <w:sz w:val="28"/>
          <w:szCs w:val="28"/>
        </w:rPr>
        <w:t>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w:t>
      </w:r>
      <w:r w:rsidRPr="007F206F">
        <w:rPr>
          <w:rFonts w:ascii="Times New Roman" w:hAnsi="Times New Roman" w:cs="Times New Roman"/>
          <w:sz w:val="28"/>
          <w:szCs w:val="28"/>
        </w:rPr>
        <w:t>стан об оценочной деятельности.</w:t>
      </w:r>
    </w:p>
    <w:p w14:paraId="02F7ABD1" w14:textId="68ECAD69" w:rsidR="004E6708" w:rsidRPr="007F206F" w:rsidRDefault="004E670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рыночная стоимость актива должна быть определена </w:t>
      </w:r>
      <w:r w:rsidRPr="007F206F">
        <w:rPr>
          <w:rStyle w:val="s0"/>
          <w:rFonts w:ascii="Times New Roman" w:eastAsiaTheme="majorEastAsia" w:hAnsi="Times New Roman" w:cs="Times New Roman"/>
          <w:sz w:val="28"/>
          <w:szCs w:val="28"/>
        </w:rPr>
        <w:t>налогоплательщиком не позднее срока, установленного для представления декларации о доходах и имуществе за налоговый период</w:t>
      </w:r>
      <w:r w:rsidRPr="007F206F">
        <w:rPr>
          <w:rFonts w:ascii="Times New Roman" w:hAnsi="Times New Roman" w:cs="Times New Roman"/>
          <w:sz w:val="28"/>
          <w:szCs w:val="28"/>
        </w:rPr>
        <w:t>,</w:t>
      </w:r>
      <w:r w:rsidR="00065EE1" w:rsidRPr="007F206F">
        <w:rPr>
          <w:rFonts w:ascii="Times New Roman" w:hAnsi="Times New Roman" w:cs="Times New Roman"/>
          <w:sz w:val="28"/>
          <w:szCs w:val="28"/>
        </w:rPr>
        <w:t xml:space="preserve"> </w:t>
      </w:r>
      <w:r w:rsidRPr="007F206F">
        <w:rPr>
          <w:rFonts w:ascii="Times New Roman" w:hAnsi="Times New Roman" w:cs="Times New Roman"/>
          <w:sz w:val="28"/>
          <w:szCs w:val="28"/>
        </w:rPr>
        <w:t>в котором реализованы такие активы по состоянию на дату возникновения права собственности.</w:t>
      </w:r>
    </w:p>
    <w:p w14:paraId="728716E9" w14:textId="71BBFF64" w:rsidR="005A1A45" w:rsidRPr="007F206F" w:rsidRDefault="000E003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5A1A45" w:rsidRPr="007F206F">
        <w:rPr>
          <w:rFonts w:ascii="Times New Roman" w:hAnsi="Times New Roman" w:cs="Times New Roman"/>
          <w:sz w:val="28"/>
          <w:szCs w:val="28"/>
        </w:rPr>
        <w:t>. Первоначальная стоимость актива равна нулю в следующих случаях:</w:t>
      </w:r>
    </w:p>
    <w:p w14:paraId="4386EC5F" w14:textId="0E57BAA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отсутствии рыночной стоимости актива, определяемой на дату возникновения права собственности на него;</w:t>
      </w:r>
    </w:p>
    <w:p w14:paraId="2A26CF81" w14:textId="2EA4E4AB"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несоблюдении срока определения рыночной стоимости, установленного пунктом </w:t>
      </w:r>
      <w:r w:rsidR="00FE363E" w:rsidRPr="007F206F">
        <w:rPr>
          <w:rFonts w:ascii="Times New Roman" w:hAnsi="Times New Roman" w:cs="Times New Roman"/>
          <w:sz w:val="28"/>
          <w:szCs w:val="28"/>
          <w:lang w:val="kk-KZ"/>
        </w:rPr>
        <w:t>5</w:t>
      </w:r>
      <w:r w:rsidRPr="007F206F">
        <w:rPr>
          <w:rFonts w:ascii="Times New Roman" w:hAnsi="Times New Roman" w:cs="Times New Roman"/>
          <w:sz w:val="28"/>
          <w:szCs w:val="28"/>
        </w:rPr>
        <w:t xml:space="preserve"> настоящей статьи;</w:t>
      </w:r>
    </w:p>
    <w:p w14:paraId="2DF35D48" w14:textId="4F9B8814"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w:t>
      </w:r>
      <w:r w:rsidR="00FE363E" w:rsidRPr="007F206F">
        <w:rPr>
          <w:rFonts w:ascii="Times New Roman" w:hAnsi="Times New Roman" w:cs="Times New Roman"/>
          <w:sz w:val="28"/>
          <w:szCs w:val="28"/>
          <w:lang w:val="kk-KZ"/>
        </w:rPr>
        <w:t>4</w:t>
      </w:r>
      <w:r w:rsidRPr="007F206F">
        <w:rPr>
          <w:rFonts w:ascii="Times New Roman" w:hAnsi="Times New Roman" w:cs="Times New Roman"/>
          <w:sz w:val="28"/>
          <w:szCs w:val="28"/>
        </w:rPr>
        <w:t xml:space="preserve"> и </w:t>
      </w:r>
      <w:r w:rsidR="00FE363E" w:rsidRPr="007F206F">
        <w:rPr>
          <w:rFonts w:ascii="Times New Roman" w:hAnsi="Times New Roman" w:cs="Times New Roman"/>
          <w:sz w:val="28"/>
          <w:szCs w:val="28"/>
          <w:lang w:val="kk-KZ"/>
        </w:rPr>
        <w:t>5</w:t>
      </w:r>
      <w:r w:rsidRPr="007F206F">
        <w:rPr>
          <w:rFonts w:ascii="Times New Roman" w:hAnsi="Times New Roman" w:cs="Times New Roman"/>
          <w:sz w:val="28"/>
          <w:szCs w:val="28"/>
        </w:rPr>
        <w:t xml:space="preserve"> настоящей статьи;</w:t>
      </w:r>
    </w:p>
    <w:p w14:paraId="6C4E6FB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по активам, указанным в подпунктах 6) и 7) пункта 1 настоящей статьи.</w:t>
      </w:r>
    </w:p>
    <w:p w14:paraId="181FBFA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41D026A2" w14:textId="77777777" w:rsidR="006A179C"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91</w:t>
      </w:r>
      <w:r w:rsidRPr="007F206F">
        <w:rPr>
          <w:rFonts w:ascii="Times New Roman" w:hAnsi="Times New Roman" w:cs="Times New Roman"/>
          <w:sz w:val="28"/>
          <w:szCs w:val="28"/>
        </w:rPr>
        <w:t xml:space="preserve">. Доход от уступки права требования, в том числе </w:t>
      </w:r>
    </w:p>
    <w:p w14:paraId="6CE8638F" w14:textId="46AD6A0C" w:rsidR="006A179C" w:rsidRPr="007F206F" w:rsidRDefault="006A17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 xml:space="preserve">доли в </w:t>
      </w:r>
      <w:r w:rsidR="00937563" w:rsidRPr="007F206F">
        <w:rPr>
          <w:rFonts w:ascii="Times New Roman" w:eastAsia="Times New Roman" w:hAnsi="Times New Roman" w:cs="Times New Roman"/>
          <w:sz w:val="28"/>
          <w:szCs w:val="28"/>
        </w:rPr>
        <w:t>многоквартирном жилом доме</w:t>
      </w:r>
      <w:r w:rsidR="00667092" w:rsidRPr="007F206F">
        <w:rPr>
          <w:rFonts w:ascii="Times New Roman" w:eastAsia="Times New Roman" w:hAnsi="Times New Roman" w:cs="Times New Roman"/>
          <w:sz w:val="28"/>
          <w:szCs w:val="28"/>
        </w:rPr>
        <w:t xml:space="preserve"> </w:t>
      </w:r>
      <w:r w:rsidR="005A1A45" w:rsidRPr="007F206F">
        <w:rPr>
          <w:rFonts w:ascii="Times New Roman" w:hAnsi="Times New Roman" w:cs="Times New Roman"/>
          <w:sz w:val="28"/>
          <w:szCs w:val="28"/>
        </w:rPr>
        <w:t xml:space="preserve">по договору </w:t>
      </w:r>
    </w:p>
    <w:p w14:paraId="1508484E" w14:textId="7904C2AD" w:rsidR="005A1A45" w:rsidRPr="007F206F" w:rsidRDefault="006A17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о долевом участии в жилищном строительстве</w:t>
      </w:r>
    </w:p>
    <w:p w14:paraId="79CA9B9E"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6CC100F2" w14:textId="77777777" w:rsidR="0087153F" w:rsidRPr="007F206F" w:rsidRDefault="0087153F" w:rsidP="007B3937">
      <w:pPr>
        <w:shd w:val="clear" w:color="auto" w:fill="FFFFFF"/>
        <w:spacing w:after="0" w:line="240" w:lineRule="auto"/>
        <w:ind w:firstLineChars="303" w:firstLine="848"/>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доходом от уступки права требования является положительная разница между стоимостью, по которой произведена уступка физическим лицом права требования у должника, и размером такого требования на дату уступки на основании договора между физическим лицом и должником.</w:t>
      </w:r>
    </w:p>
    <w:p w14:paraId="434E2A31" w14:textId="060581BE" w:rsidR="0087153F" w:rsidRPr="007F206F" w:rsidRDefault="0087153F"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В случае если требование, по которому производится уступка, было    приобретено физическим лицом путем уступки права требования и (или)   получено безвозмездно от другого физического лица, то доходом от уступки права требования является положительная разница между стоимостью, по которой произведена уступка физическим лицом права требования у должника, и размером та</w:t>
      </w:r>
      <w:r w:rsidR="00065EE1" w:rsidRPr="007F206F">
        <w:rPr>
          <w:rFonts w:ascii="Times New Roman" w:hAnsi="Times New Roman" w:cs="Times New Roman"/>
          <w:sz w:val="28"/>
          <w:szCs w:val="28"/>
        </w:rPr>
        <w:t>кого требования на дату уступки</w:t>
      </w:r>
      <w:r w:rsidRPr="007F206F">
        <w:rPr>
          <w:rFonts w:ascii="Times New Roman" w:hAnsi="Times New Roman" w:cs="Times New Roman"/>
          <w:sz w:val="28"/>
          <w:szCs w:val="28"/>
        </w:rPr>
        <w:t xml:space="preserve">, но не более </w:t>
      </w:r>
      <w:r w:rsidR="004A4B5C" w:rsidRPr="007F206F">
        <w:rPr>
          <w:rFonts w:ascii="Times New Roman" w:hAnsi="Times New Roman" w:cs="Times New Roman"/>
          <w:sz w:val="28"/>
          <w:szCs w:val="28"/>
        </w:rPr>
        <w:br/>
      </w:r>
      <w:r w:rsidR="004A4B5C" w:rsidRPr="007F206F">
        <w:rPr>
          <w:rFonts w:ascii="Times New Roman" w:hAnsi="Times New Roman" w:cs="Times New Roman"/>
          <w:sz w:val="28"/>
          <w:szCs w:val="28"/>
        </w:rPr>
        <w:br/>
      </w:r>
      <w:r w:rsidR="004A4B5C" w:rsidRPr="007F206F">
        <w:rPr>
          <w:rFonts w:ascii="Times New Roman" w:hAnsi="Times New Roman" w:cs="Times New Roman"/>
          <w:sz w:val="28"/>
          <w:szCs w:val="28"/>
        </w:rPr>
        <w:br/>
      </w:r>
      <w:r w:rsidRPr="007F206F">
        <w:rPr>
          <w:rFonts w:ascii="Times New Roman" w:hAnsi="Times New Roman" w:cs="Times New Roman"/>
          <w:sz w:val="28"/>
          <w:szCs w:val="28"/>
        </w:rPr>
        <w:t>стоимости, по которой физическим лицом ранее приобретено право требования</w:t>
      </w:r>
      <w:r w:rsidR="00065EE1" w:rsidRPr="007F206F">
        <w:rPr>
          <w:rFonts w:ascii="Times New Roman" w:hAnsi="Times New Roman" w:cs="Times New Roman"/>
          <w:sz w:val="28"/>
          <w:szCs w:val="28"/>
        </w:rPr>
        <w:t>,</w:t>
      </w:r>
      <w:r w:rsidRPr="007F206F">
        <w:rPr>
          <w:rFonts w:ascii="Times New Roman" w:hAnsi="Times New Roman" w:cs="Times New Roman"/>
          <w:sz w:val="28"/>
          <w:szCs w:val="28"/>
        </w:rPr>
        <w:t xml:space="preserve"> и (или) стоимости права требования, безвозмездно полученного от другого физического лица.</w:t>
      </w:r>
    </w:p>
    <w:p w14:paraId="28B57165" w14:textId="63814FB5" w:rsidR="007E1C7C" w:rsidRPr="007F206F" w:rsidRDefault="007E1C7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Доход от уступки права требования признается в налоговом периоде, </w:t>
      </w:r>
      <w:r w:rsidR="00027496">
        <w:rPr>
          <w:rFonts w:ascii="Times New Roman" w:hAnsi="Times New Roman" w:cs="Times New Roman"/>
          <w:sz w:val="28"/>
          <w:szCs w:val="28"/>
        </w:rPr>
        <w:br/>
      </w:r>
      <w:r w:rsidRPr="007F206F">
        <w:rPr>
          <w:rFonts w:ascii="Times New Roman" w:hAnsi="Times New Roman" w:cs="Times New Roman"/>
          <w:sz w:val="28"/>
          <w:szCs w:val="28"/>
        </w:rPr>
        <w:t>в котором произведена уступка права требования.</w:t>
      </w:r>
    </w:p>
    <w:p w14:paraId="53CBF021" w14:textId="77777777" w:rsidR="007E1C7C" w:rsidRPr="007F206F" w:rsidRDefault="007E1C7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Доходом от уступки права требования доли в </w:t>
      </w:r>
      <w:r w:rsidR="006B5FA5" w:rsidRPr="007F206F">
        <w:rPr>
          <w:rFonts w:ascii="Times New Roman" w:eastAsia="Times New Roman" w:hAnsi="Times New Roman" w:cs="Times New Roman"/>
          <w:sz w:val="28"/>
          <w:szCs w:val="28"/>
        </w:rPr>
        <w:t>многоквартирном жилом доме</w:t>
      </w:r>
      <w:r w:rsidR="00F95208" w:rsidRPr="007F206F">
        <w:rPr>
          <w:rFonts w:ascii="Times New Roman" w:eastAsia="Times New Roman" w:hAnsi="Times New Roman" w:cs="Times New Roman"/>
          <w:sz w:val="28"/>
          <w:szCs w:val="28"/>
        </w:rPr>
        <w:t xml:space="preserve"> </w:t>
      </w:r>
      <w:r w:rsidRPr="007F206F">
        <w:rPr>
          <w:rFonts w:ascii="Times New Roman" w:hAnsi="Times New Roman" w:cs="Times New Roman"/>
          <w:sz w:val="28"/>
          <w:szCs w:val="28"/>
        </w:rPr>
        <w:t xml:space="preserve">по договору о долевом участии в жилищном строительстве для налогоплательщика, уступившего право требования, является положительная разница между стоимостью уступки права требования и ценой договора о долевом участии в жилищном строительстве в случае, когда период с даты заключения такого договора до даты уступки такого права требования </w:t>
      </w:r>
      <w:r w:rsidR="00F95208" w:rsidRPr="007F206F">
        <w:rPr>
          <w:rFonts w:ascii="Times New Roman" w:hAnsi="Times New Roman"/>
          <w:bCs/>
          <w:iCs/>
          <w:sz w:val="28"/>
          <w:szCs w:val="28"/>
        </w:rPr>
        <w:t>составляет менее трех лет</w:t>
      </w:r>
      <w:r w:rsidRPr="007F206F">
        <w:rPr>
          <w:rFonts w:ascii="Times New Roman" w:hAnsi="Times New Roman" w:cs="Times New Roman"/>
          <w:sz w:val="28"/>
          <w:szCs w:val="28"/>
        </w:rPr>
        <w:t>.</w:t>
      </w:r>
    </w:p>
    <w:p w14:paraId="32008608" w14:textId="50E4A4DD" w:rsidR="00F3299C" w:rsidRPr="007F206F" w:rsidRDefault="00F3299C" w:rsidP="00F3299C">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Для налогоплательщика, уступившего право требования, доходом от уступки права требования доли в многоквартирном жилом доме по договору </w:t>
      </w:r>
      <w:r w:rsidR="00B11730" w:rsidRPr="007F206F">
        <w:rPr>
          <w:rFonts w:ascii="Times New Roman" w:hAnsi="Times New Roman" w:cs="Times New Roman"/>
          <w:sz w:val="28"/>
          <w:szCs w:val="28"/>
        </w:rPr>
        <w:br/>
      </w:r>
      <w:r w:rsidRPr="007F206F">
        <w:rPr>
          <w:rFonts w:ascii="Times New Roman" w:hAnsi="Times New Roman" w:cs="Times New Roman"/>
          <w:sz w:val="28"/>
          <w:szCs w:val="28"/>
        </w:rPr>
        <w:t xml:space="preserve">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и (или) полученного безвозмездно от другого физического лица, в случае, когда период с даты приобретения и (или) получения такого права путем уступки права требования по договору о долевом участии </w:t>
      </w:r>
      <w:r w:rsidR="00B11730" w:rsidRPr="007F206F">
        <w:rPr>
          <w:rFonts w:ascii="Times New Roman" w:hAnsi="Times New Roman" w:cs="Times New Roman"/>
          <w:sz w:val="28"/>
          <w:szCs w:val="28"/>
        </w:rPr>
        <w:br/>
      </w:r>
      <w:r w:rsidRPr="007F206F">
        <w:rPr>
          <w:rFonts w:ascii="Times New Roman" w:hAnsi="Times New Roman" w:cs="Times New Roman"/>
          <w:sz w:val="28"/>
          <w:szCs w:val="28"/>
        </w:rPr>
        <w:t>в жилищном строительстве до даты уступки такого права требования составляет менее трех лет, является положительная разница между стоимостью уступки права требования и стоимостью, по которой физическое лицо ранее приобрело такое право, и (или) стоимостью права требования, безвозмездно полученного от другого физического лица.</w:t>
      </w:r>
    </w:p>
    <w:p w14:paraId="014B37B9"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3DA57685" w14:textId="77777777" w:rsidR="001167B7" w:rsidRPr="007F206F" w:rsidRDefault="001167B7"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Параграф 4. Доход индивидуального предпринимателя</w:t>
      </w:r>
    </w:p>
    <w:p w14:paraId="0FC09CA5"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lang w:eastAsia="ru-RU"/>
        </w:rPr>
      </w:pPr>
    </w:p>
    <w:p w14:paraId="6B461A17"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92</w:t>
      </w:r>
      <w:r w:rsidRPr="007F206F">
        <w:rPr>
          <w:rFonts w:ascii="Times New Roman" w:hAnsi="Times New Roman" w:cs="Times New Roman"/>
          <w:sz w:val="28"/>
          <w:szCs w:val="28"/>
        </w:rPr>
        <w:t>. Доход индивидуального предпринимателя</w:t>
      </w:r>
    </w:p>
    <w:p w14:paraId="7B63CE60"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p>
    <w:p w14:paraId="3EF139FA" w14:textId="6392A6D8"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 индивидуального предпринимателя за налоговый период состоит из доходов, полученных в Республике Казахстан и за ее пределами </w:t>
      </w:r>
      <w:r w:rsidR="00027496">
        <w:rPr>
          <w:rFonts w:ascii="Times New Roman" w:hAnsi="Times New Roman" w:cs="Times New Roman"/>
          <w:sz w:val="28"/>
          <w:szCs w:val="28"/>
        </w:rPr>
        <w:br/>
      </w:r>
      <w:r w:rsidRPr="007F206F">
        <w:rPr>
          <w:rFonts w:ascii="Times New Roman" w:hAnsi="Times New Roman" w:cs="Times New Roman"/>
          <w:sz w:val="28"/>
          <w:szCs w:val="28"/>
        </w:rPr>
        <w:t>в течение налогового периода от деятельности в качестве индивидуального предпринимателя, и определяется:</w:t>
      </w:r>
    </w:p>
    <w:p w14:paraId="2F488949" w14:textId="262E5529" w:rsidR="0062323D" w:rsidRPr="007F206F" w:rsidRDefault="0062323D" w:rsidP="0062323D">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общеустановленном порядке налогообложения, который </w:t>
      </w:r>
      <w:r w:rsidRPr="007F206F">
        <w:rPr>
          <w:rFonts w:ascii="Times New Roman" w:hAnsi="Times New Roman" w:cs="Times New Roman"/>
          <w:sz w:val="28"/>
          <w:szCs w:val="28"/>
        </w:rPr>
        <w:br/>
        <w:t xml:space="preserve">аналогичен порядку определения совокупного годового дохода в целях исчисления корпоративного подоходного налога, установленному </w:t>
      </w:r>
      <w:r w:rsidRPr="007F206F">
        <w:rPr>
          <w:rFonts w:ascii="Times New Roman" w:hAnsi="Times New Roman" w:cs="Times New Roman"/>
          <w:sz w:val="28"/>
          <w:szCs w:val="28"/>
        </w:rPr>
        <w:br/>
        <w:t>статьей 237 настоящего Кодекса, с учетом особенностей, предусмотренных статьями 238 – 254, главами 27</w:t>
      </w:r>
      <w:r w:rsidR="005175CD" w:rsidRPr="007F206F">
        <w:rPr>
          <w:rFonts w:ascii="Times New Roman" w:hAnsi="Times New Roman" w:cs="Times New Roman"/>
          <w:sz w:val="28"/>
          <w:szCs w:val="28"/>
        </w:rPr>
        <w:t>–</w:t>
      </w:r>
      <w:r w:rsidRPr="007F206F">
        <w:rPr>
          <w:rFonts w:ascii="Times New Roman" w:hAnsi="Times New Roman" w:cs="Times New Roman"/>
          <w:sz w:val="28"/>
          <w:szCs w:val="28"/>
        </w:rPr>
        <w:t>31 настоящего Кодекса,</w:t>
      </w:r>
    </w:p>
    <w:p w14:paraId="7D99F822"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и (или)</w:t>
      </w:r>
    </w:p>
    <w:p w14:paraId="16D12551"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в специальном налоговом режиме в соответствии с разделом 16 настоящего Кодекса.</w:t>
      </w:r>
    </w:p>
    <w:p w14:paraId="70915CBB"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p>
    <w:p w14:paraId="139F56A4"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93</w:t>
      </w:r>
      <w:r w:rsidRPr="007F206F">
        <w:rPr>
          <w:rFonts w:ascii="Times New Roman" w:hAnsi="Times New Roman" w:cs="Times New Roman"/>
          <w:sz w:val="28"/>
          <w:szCs w:val="28"/>
        </w:rPr>
        <w:t xml:space="preserve">. Налогооблагаемый и облагаемый доход индивидуального </w:t>
      </w:r>
    </w:p>
    <w:p w14:paraId="62CB89D9" w14:textId="1E14159D" w:rsidR="001167B7" w:rsidRPr="007F206F" w:rsidRDefault="00B70F5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1167B7" w:rsidRPr="007F206F">
        <w:rPr>
          <w:rFonts w:ascii="Times New Roman" w:hAnsi="Times New Roman" w:cs="Times New Roman"/>
          <w:sz w:val="28"/>
          <w:szCs w:val="28"/>
        </w:rPr>
        <w:t xml:space="preserve">предпринимателя, применяющего общеустановленный </w:t>
      </w:r>
    </w:p>
    <w:p w14:paraId="3574337B" w14:textId="0EA00C3F" w:rsidR="001167B7" w:rsidRPr="007F206F" w:rsidRDefault="00B70F5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1167B7" w:rsidRPr="007F206F">
        <w:rPr>
          <w:rFonts w:ascii="Times New Roman" w:hAnsi="Times New Roman" w:cs="Times New Roman"/>
          <w:sz w:val="28"/>
          <w:szCs w:val="28"/>
        </w:rPr>
        <w:t>порядок налогообложения</w:t>
      </w:r>
    </w:p>
    <w:p w14:paraId="45E7D3DE"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p>
    <w:p w14:paraId="69B7D1D9"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 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14:paraId="4BFA68BE"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налогооблагаемый доход индивидуального предпринимателя, определенный в соответствии с пунктом 2 настоящей статьи,</w:t>
      </w:r>
    </w:p>
    <w:p w14:paraId="30723687" w14:textId="22929555" w:rsidR="00C66FAF" w:rsidRPr="007F206F" w:rsidRDefault="001167B7" w:rsidP="007C14E4">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3B447080"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248" w:history="1">
        <w:r w:rsidRPr="007F206F">
          <w:rPr>
            <w:rFonts w:ascii="Times New Roman" w:hAnsi="Times New Roman" w:cs="Times New Roman"/>
            <w:sz w:val="28"/>
            <w:szCs w:val="28"/>
          </w:rPr>
          <w:t>статьей 3</w:t>
        </w:r>
        <w:r w:rsidR="00551711" w:rsidRPr="007F206F">
          <w:rPr>
            <w:rFonts w:ascii="Times New Roman" w:hAnsi="Times New Roman" w:cs="Times New Roman"/>
            <w:sz w:val="28"/>
            <w:szCs w:val="28"/>
          </w:rPr>
          <w:t>37</w:t>
        </w:r>
      </w:hyperlink>
      <w:r w:rsidRPr="007F206F">
        <w:rPr>
          <w:rFonts w:ascii="Times New Roman" w:hAnsi="Times New Roman" w:cs="Times New Roman"/>
          <w:sz w:val="28"/>
          <w:szCs w:val="28"/>
        </w:rPr>
        <w:t xml:space="preserve"> настоящего Кодекса,</w:t>
      </w:r>
    </w:p>
    <w:p w14:paraId="4B9CA4A2"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188F5826" w14:textId="2C147FC1" w:rsidR="007C14E4" w:rsidRPr="007F206F" w:rsidRDefault="007C14E4"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убытки, определенные и переносимые в порядке, аналогичном порядку, установленному в целях исчисления корпоративного подоходного налога статьями 339 </w:t>
      </w:r>
      <w:r w:rsidR="005175CD" w:rsidRPr="007F206F">
        <w:rPr>
          <w:rFonts w:ascii="Times New Roman" w:hAnsi="Times New Roman" w:cs="Times New Roman"/>
          <w:sz w:val="28"/>
          <w:szCs w:val="28"/>
        </w:rPr>
        <w:t>–</w:t>
      </w:r>
      <w:r w:rsidRPr="007F206F">
        <w:rPr>
          <w:rFonts w:ascii="Times New Roman" w:hAnsi="Times New Roman" w:cs="Times New Roman"/>
          <w:sz w:val="28"/>
          <w:szCs w:val="28"/>
        </w:rPr>
        <w:t xml:space="preserve"> 342 настоящего Кодекса.</w:t>
      </w:r>
    </w:p>
    <w:p w14:paraId="598BBAF0" w14:textId="27B652B3"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14:paraId="2043BBA2" w14:textId="3C6912F5" w:rsidR="003E4A57" w:rsidRPr="007F206F" w:rsidRDefault="003E4A57" w:rsidP="007B3937">
      <w:pPr>
        <w:spacing w:after="0" w:line="240" w:lineRule="auto"/>
        <w:ind w:firstLineChars="302" w:firstLine="846"/>
        <w:contextualSpacing/>
        <w:jc w:val="both"/>
        <w:rPr>
          <w:rFonts w:ascii="Times New Roman" w:hAnsi="Times New Roman" w:cs="Times New Roman"/>
          <w:b/>
          <w:sz w:val="28"/>
          <w:szCs w:val="28"/>
        </w:rPr>
      </w:pPr>
      <w:r w:rsidRPr="007F206F">
        <w:rPr>
          <w:rFonts w:ascii="Times New Roman" w:hAnsi="Times New Roman" w:cs="Times New Roman"/>
          <w:sz w:val="28"/>
          <w:szCs w:val="28"/>
        </w:rPr>
        <w:t>доход индивидуального предпринимателя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разделом 5 настоящего Кодекса</w:t>
      </w:r>
      <w:r w:rsidR="005175CD" w:rsidRPr="007F206F">
        <w:rPr>
          <w:rFonts w:ascii="Times New Roman" w:hAnsi="Times New Roman" w:cs="Times New Roman"/>
          <w:sz w:val="28"/>
          <w:szCs w:val="28"/>
        </w:rPr>
        <w:t>,</w:t>
      </w:r>
    </w:p>
    <w:p w14:paraId="78948CAD" w14:textId="15AE7F5E" w:rsidR="001167B7" w:rsidRPr="007F206F" w:rsidRDefault="009E5516"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плюс </w:t>
      </w:r>
      <w:r w:rsidR="003E4A57" w:rsidRPr="007F206F">
        <w:rPr>
          <w:rFonts w:ascii="Times New Roman" w:hAnsi="Times New Roman" w:cs="Times New Roman"/>
          <w:sz w:val="28"/>
          <w:szCs w:val="28"/>
        </w:rPr>
        <w:t>(</w:t>
      </w:r>
      <w:r w:rsidRPr="007F206F">
        <w:rPr>
          <w:rFonts w:ascii="Times New Roman" w:hAnsi="Times New Roman" w:cs="Times New Roman"/>
          <w:sz w:val="28"/>
          <w:szCs w:val="28"/>
        </w:rPr>
        <w:t>минус</w:t>
      </w:r>
      <w:r w:rsidR="003E4A57" w:rsidRPr="007F206F">
        <w:rPr>
          <w:rFonts w:ascii="Times New Roman" w:hAnsi="Times New Roman" w:cs="Times New Roman"/>
          <w:sz w:val="28"/>
          <w:szCs w:val="28"/>
        </w:rPr>
        <w:t>)</w:t>
      </w:r>
    </w:p>
    <w:p w14:paraId="5F43ADE3" w14:textId="4D528B7B" w:rsidR="003E4A57" w:rsidRPr="007F206F" w:rsidRDefault="001167B7" w:rsidP="007B3937">
      <w:pPr>
        <w:spacing w:after="0" w:line="240" w:lineRule="auto"/>
        <w:ind w:firstLineChars="302" w:firstLine="846"/>
        <w:contextualSpacing/>
        <w:jc w:val="both"/>
        <w:rPr>
          <w:b/>
        </w:rPr>
      </w:pPr>
      <w:r w:rsidRPr="007F206F">
        <w:rPr>
          <w:rFonts w:ascii="Times New Roman" w:hAnsi="Times New Roman" w:cs="Times New Roman"/>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уменьшения совокупного годового дохода в целях исчисления корпоративного подоходного налога, установленному </w:t>
      </w:r>
      <w:hyperlink r:id="rId249">
        <w:r w:rsidR="003E4A57" w:rsidRPr="007F206F">
          <w:rPr>
            <w:rStyle w:val="a9"/>
            <w:rFonts w:ascii="Times New Roman" w:hAnsi="Times New Roman" w:cs="Times New Roman"/>
            <w:color w:val="auto"/>
            <w:sz w:val="28"/>
            <w:szCs w:val="28"/>
            <w:u w:val="none"/>
          </w:rPr>
          <w:t>статьей 255</w:t>
        </w:r>
      </w:hyperlink>
      <w:r w:rsidR="003E4A57" w:rsidRPr="007F206F">
        <w:rPr>
          <w:rFonts w:ascii="Times New Roman" w:hAnsi="Times New Roman" w:cs="Times New Roman"/>
          <w:sz w:val="28"/>
          <w:szCs w:val="28"/>
        </w:rPr>
        <w:t xml:space="preserve"> настоящего Кодекса</w:t>
      </w:r>
      <w:r w:rsidR="005175CD" w:rsidRPr="007F206F">
        <w:rPr>
          <w:rFonts w:ascii="Times New Roman" w:hAnsi="Times New Roman" w:cs="Times New Roman"/>
          <w:sz w:val="28"/>
          <w:szCs w:val="28"/>
        </w:rPr>
        <w:t>,</w:t>
      </w:r>
      <w:r w:rsidR="003E4A57" w:rsidRPr="007F206F">
        <w:rPr>
          <w:rFonts w:ascii="Times New Roman" w:hAnsi="Times New Roman" w:cs="Times New Roman"/>
          <w:sz w:val="28"/>
          <w:szCs w:val="28"/>
        </w:rPr>
        <w:t xml:space="preserve"> и корректировки доходов, установленному статьей 256 настоящего Кодекса в целях исчисления корпоративного подоходного налога,</w:t>
      </w:r>
    </w:p>
    <w:p w14:paraId="3D3C5012"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4DD8A837" w14:textId="0CCFC50A"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r w:rsidR="005175CD" w:rsidRPr="007F206F">
        <w:rPr>
          <w:rFonts w:ascii="Times New Roman" w:hAnsi="Times New Roman" w:cs="Times New Roman"/>
          <w:sz w:val="28"/>
          <w:szCs w:val="28"/>
        </w:rPr>
        <w:t xml:space="preserve">статьями 257 – </w:t>
      </w:r>
      <w:r w:rsidR="003E4A57" w:rsidRPr="007F206F">
        <w:rPr>
          <w:rFonts w:ascii="Times New Roman" w:hAnsi="Times New Roman" w:cs="Times New Roman"/>
          <w:sz w:val="28"/>
          <w:szCs w:val="28"/>
        </w:rPr>
        <w:t xml:space="preserve">287 с учетом особенностей, предусмотренных главами 27 – 31  </w:t>
      </w:r>
      <w:r w:rsidRPr="007F206F">
        <w:rPr>
          <w:rFonts w:ascii="Times New Roman" w:hAnsi="Times New Roman" w:cs="Times New Roman"/>
          <w:sz w:val="28"/>
          <w:szCs w:val="28"/>
        </w:rPr>
        <w:t>настоящего Кодекса,</w:t>
      </w:r>
    </w:p>
    <w:p w14:paraId="0BBA327B"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плюс (минус)</w:t>
      </w:r>
    </w:p>
    <w:p w14:paraId="012F4CC3"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корректировка вычетов, определенная в порядке, аналогичном порядку определения корректировки вычетов в целях исчисления корпоративного подоходного налога, установленному </w:t>
      </w:r>
      <w:hyperlink r:id="rId250" w:history="1">
        <w:r w:rsidRPr="007F206F">
          <w:rPr>
            <w:rFonts w:ascii="Times New Roman" w:hAnsi="Times New Roman" w:cs="Times New Roman"/>
            <w:sz w:val="28"/>
            <w:szCs w:val="28"/>
          </w:rPr>
          <w:t>статьей 28</w:t>
        </w:r>
        <w:r w:rsidR="00551711" w:rsidRPr="007F206F">
          <w:rPr>
            <w:rFonts w:ascii="Times New Roman" w:hAnsi="Times New Roman" w:cs="Times New Roman"/>
            <w:sz w:val="28"/>
            <w:szCs w:val="28"/>
          </w:rPr>
          <w:t>8</w:t>
        </w:r>
      </w:hyperlink>
      <w:r w:rsidRPr="007F206F">
        <w:rPr>
          <w:rFonts w:ascii="Times New Roman" w:hAnsi="Times New Roman" w:cs="Times New Roman"/>
          <w:sz w:val="28"/>
          <w:szCs w:val="28"/>
        </w:rPr>
        <w:t xml:space="preserve"> настоящего Кодекса.</w:t>
      </w:r>
    </w:p>
    <w:p w14:paraId="0EA09189"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lang w:eastAsia="ru-RU"/>
        </w:rPr>
      </w:pPr>
    </w:p>
    <w:p w14:paraId="55DAAC3F" w14:textId="77777777" w:rsidR="00B70F5B" w:rsidRPr="007F206F" w:rsidRDefault="001167B7"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Параграф 5. Доход лица, занимающегося частной практикой</w:t>
      </w:r>
      <w:r w:rsidR="008E0433" w:rsidRPr="007F206F">
        <w:rPr>
          <w:rFonts w:ascii="Times New Roman" w:hAnsi="Times New Roman" w:cs="Times New Roman"/>
          <w:sz w:val="28"/>
          <w:szCs w:val="28"/>
          <w:lang w:eastAsia="ru-RU"/>
        </w:rPr>
        <w:t xml:space="preserve">, </w:t>
      </w:r>
    </w:p>
    <w:p w14:paraId="40FBED31" w14:textId="2340F661" w:rsidR="001167B7" w:rsidRPr="007F206F" w:rsidRDefault="008E0433"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а также доход от реализации товаров, рабо</w:t>
      </w:r>
      <w:r w:rsidR="004552D6" w:rsidRPr="007F206F">
        <w:rPr>
          <w:rFonts w:ascii="Times New Roman" w:hAnsi="Times New Roman" w:cs="Times New Roman"/>
          <w:sz w:val="28"/>
          <w:szCs w:val="28"/>
          <w:lang w:val="kk-KZ" w:eastAsia="ru-RU"/>
        </w:rPr>
        <w:t>т</w:t>
      </w:r>
      <w:r w:rsidRPr="007F206F">
        <w:rPr>
          <w:rFonts w:ascii="Times New Roman" w:hAnsi="Times New Roman" w:cs="Times New Roman"/>
          <w:sz w:val="28"/>
          <w:szCs w:val="28"/>
          <w:lang w:eastAsia="ru-RU"/>
        </w:rPr>
        <w:t>, услуг</w:t>
      </w:r>
    </w:p>
    <w:p w14:paraId="1BC74D87"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p>
    <w:p w14:paraId="710CC6AB" w14:textId="77777777" w:rsidR="00B70F5B" w:rsidRPr="007F206F" w:rsidRDefault="001167B7"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94</w:t>
      </w:r>
      <w:r w:rsidRPr="007F206F">
        <w:rPr>
          <w:rFonts w:ascii="Times New Roman" w:hAnsi="Times New Roman" w:cs="Times New Roman"/>
          <w:sz w:val="28"/>
          <w:szCs w:val="28"/>
        </w:rPr>
        <w:t xml:space="preserve">. Общие положения </w:t>
      </w:r>
      <w:r w:rsidR="008E0433" w:rsidRPr="007F206F">
        <w:rPr>
          <w:rFonts w:ascii="Times New Roman" w:hAnsi="Times New Roman" w:cs="Times New Roman"/>
          <w:sz w:val="28"/>
          <w:szCs w:val="28"/>
          <w:lang w:eastAsia="ru-RU"/>
        </w:rPr>
        <w:t xml:space="preserve">по доходу лица, </w:t>
      </w:r>
    </w:p>
    <w:p w14:paraId="47F5F23C" w14:textId="086D6596" w:rsidR="001167B7" w:rsidRPr="007F206F" w:rsidRDefault="00B70F5B"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eastAsia="ru-RU"/>
        </w:rPr>
        <w:t xml:space="preserve">                     </w:t>
      </w:r>
      <w:r w:rsidR="008E0433" w:rsidRPr="007F206F">
        <w:rPr>
          <w:rFonts w:ascii="Times New Roman" w:hAnsi="Times New Roman" w:cs="Times New Roman"/>
          <w:sz w:val="28"/>
          <w:szCs w:val="28"/>
          <w:lang w:eastAsia="ru-RU"/>
        </w:rPr>
        <w:t>занимающегося частной практикой</w:t>
      </w:r>
    </w:p>
    <w:p w14:paraId="415AB87F"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p>
    <w:p w14:paraId="5064ABAA"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 К доходу лица, занимающегося частной практикой, относятся:</w:t>
      </w:r>
    </w:p>
    <w:p w14:paraId="411A7632"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частного нотариуса;</w:t>
      </w:r>
    </w:p>
    <w:p w14:paraId="2F35230C" w14:textId="28A2B25C"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частного судебного исполнителя;</w:t>
      </w:r>
    </w:p>
    <w:p w14:paraId="04A13AAF" w14:textId="77777777" w:rsidR="00C66FAF" w:rsidRPr="007F206F" w:rsidRDefault="00C66FAF" w:rsidP="007B3937">
      <w:pPr>
        <w:spacing w:after="0" w:line="240" w:lineRule="auto"/>
        <w:ind w:firstLineChars="302" w:firstLine="846"/>
        <w:contextualSpacing/>
        <w:jc w:val="both"/>
        <w:rPr>
          <w:rFonts w:ascii="Times New Roman" w:hAnsi="Times New Roman" w:cs="Times New Roman"/>
          <w:sz w:val="28"/>
          <w:szCs w:val="28"/>
        </w:rPr>
      </w:pPr>
    </w:p>
    <w:p w14:paraId="248E56C2"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3) доход адвоката;</w:t>
      </w:r>
    </w:p>
    <w:p w14:paraId="03A30A53" w14:textId="77777777" w:rsidR="001167B7" w:rsidRPr="007F206F" w:rsidRDefault="001167B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4) доход профессионального медиатора.</w:t>
      </w:r>
    </w:p>
    <w:p w14:paraId="20CFCE52"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w:t>
      </w:r>
    </w:p>
    <w:p w14:paraId="5F2AF428"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w:t>
      </w:r>
    </w:p>
    <w:p w14:paraId="0DE5909B"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Датой признания дохода лица, занимающегося частной практикой, являются:</w:t>
      </w:r>
    </w:p>
    <w:p w14:paraId="3AE93744"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дата оказания услуг, указанная в подписанном акте оказанных услуг;</w:t>
      </w:r>
    </w:p>
    <w:p w14:paraId="1FFA04F2" w14:textId="77777777" w:rsidR="001167B7" w:rsidRPr="007F206F" w:rsidRDefault="001167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дата оказания услуг, указанная в другом документе, подтверждающем факт оказания услуг, в случае отсутствия акта оказанных услуг.</w:t>
      </w:r>
    </w:p>
    <w:p w14:paraId="559C7834" w14:textId="77777777" w:rsidR="001167B7" w:rsidRPr="007F206F" w:rsidRDefault="001167B7" w:rsidP="007B3937">
      <w:pPr>
        <w:pStyle w:val="a3"/>
        <w:spacing w:before="0" w:beforeAutospacing="0" w:after="0" w:afterAutospacing="0"/>
        <w:ind w:firstLineChars="303" w:firstLine="848"/>
        <w:contextualSpacing/>
        <w:jc w:val="both"/>
        <w:rPr>
          <w:sz w:val="28"/>
          <w:szCs w:val="28"/>
        </w:rPr>
      </w:pPr>
      <w:r w:rsidRPr="007F206F">
        <w:rPr>
          <w:sz w:val="28"/>
          <w:szCs w:val="28"/>
        </w:rPr>
        <w:t>5.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подпунктом 2) статьи 3</w:t>
      </w:r>
      <w:r w:rsidR="00551711" w:rsidRPr="007F206F">
        <w:rPr>
          <w:sz w:val="28"/>
          <w:szCs w:val="28"/>
        </w:rPr>
        <w:t>63</w:t>
      </w:r>
      <w:r w:rsidRPr="007F206F">
        <w:rPr>
          <w:sz w:val="28"/>
          <w:szCs w:val="28"/>
        </w:rPr>
        <w:t xml:space="preserve"> настоящего Кодекса, к сумме облагаемого дохода лица, занимающегося частной практикой.</w:t>
      </w:r>
    </w:p>
    <w:p w14:paraId="6EBC36E2" w14:textId="77777777" w:rsidR="001167B7" w:rsidRPr="007F206F" w:rsidRDefault="001167B7" w:rsidP="007B3937">
      <w:pPr>
        <w:pStyle w:val="a3"/>
        <w:spacing w:before="0" w:beforeAutospacing="0" w:after="0" w:afterAutospacing="0"/>
        <w:ind w:firstLineChars="303" w:firstLine="848"/>
        <w:contextualSpacing/>
        <w:jc w:val="both"/>
        <w:rPr>
          <w:sz w:val="28"/>
          <w:szCs w:val="28"/>
        </w:rPr>
      </w:pPr>
      <w:r w:rsidRPr="007F206F">
        <w:rPr>
          <w:sz w:val="28"/>
          <w:szCs w:val="28"/>
        </w:rPr>
        <w:t>6. Сумма исчисленного налога подлежит уплате ежемесячно не позднее 5 числа месяца, следующего за месяцем, по доходам за который исчислен налог.</w:t>
      </w:r>
    </w:p>
    <w:p w14:paraId="45926DB1" w14:textId="77777777" w:rsidR="000A25B1" w:rsidRPr="007F206F" w:rsidRDefault="000A25B1" w:rsidP="007B3937">
      <w:pPr>
        <w:spacing w:after="0" w:line="240" w:lineRule="auto"/>
        <w:ind w:firstLineChars="252" w:firstLine="706"/>
        <w:contextualSpacing/>
        <w:jc w:val="both"/>
        <w:rPr>
          <w:rFonts w:ascii="Times New Roman" w:hAnsi="Times New Roman" w:cs="Times New Roman"/>
          <w:sz w:val="28"/>
          <w:szCs w:val="28"/>
          <w:lang w:eastAsia="ru-RU"/>
        </w:rPr>
      </w:pPr>
    </w:p>
    <w:p w14:paraId="1D87073B" w14:textId="77777777" w:rsidR="000A25B1" w:rsidRPr="007F206F" w:rsidRDefault="000A25B1"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Статья 395. Д</w:t>
      </w:r>
      <w:r w:rsidRPr="007F206F">
        <w:rPr>
          <w:rFonts w:ascii="Times New Roman" w:hAnsi="Times New Roman" w:cs="Times New Roman"/>
          <w:sz w:val="28"/>
          <w:szCs w:val="28"/>
        </w:rPr>
        <w:t xml:space="preserve">оход от реализации товаров, работ, услуг </w:t>
      </w:r>
    </w:p>
    <w:p w14:paraId="602D136F" w14:textId="77777777" w:rsidR="000A25B1" w:rsidRPr="007F206F" w:rsidRDefault="000A25B1" w:rsidP="007B3937">
      <w:pPr>
        <w:spacing w:after="0" w:line="240" w:lineRule="auto"/>
        <w:ind w:firstLineChars="252" w:firstLine="706"/>
        <w:contextualSpacing/>
        <w:jc w:val="both"/>
        <w:rPr>
          <w:rFonts w:ascii="Times New Roman" w:hAnsi="Times New Roman" w:cs="Times New Roman"/>
          <w:sz w:val="28"/>
          <w:szCs w:val="28"/>
          <w:lang w:eastAsia="ru-RU"/>
        </w:rPr>
      </w:pPr>
    </w:p>
    <w:p w14:paraId="3C4F8196"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К доходу, полученному физическим лицом </w:t>
      </w:r>
      <w:r w:rsidRPr="007F206F">
        <w:rPr>
          <w:rFonts w:ascii="Times New Roman" w:hAnsi="Times New Roman" w:cs="Times New Roman"/>
          <w:sz w:val="28"/>
          <w:szCs w:val="28"/>
        </w:rPr>
        <w:t xml:space="preserve">от реализации товаров, работ, услуг, </w:t>
      </w:r>
      <w:r w:rsidRPr="007F206F">
        <w:rPr>
          <w:rFonts w:ascii="Times New Roman" w:hAnsi="Times New Roman" w:cs="Times New Roman"/>
          <w:sz w:val="28"/>
          <w:szCs w:val="28"/>
          <w:lang w:eastAsia="ru-RU"/>
        </w:rPr>
        <w:t>относятся:</w:t>
      </w:r>
    </w:p>
    <w:p w14:paraId="512B1F6C"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 xml:space="preserve">1) доход </w:t>
      </w:r>
      <w:r w:rsidRPr="007F206F">
        <w:rPr>
          <w:rFonts w:ascii="Times New Roman" w:hAnsi="Times New Roman" w:cs="Times New Roman"/>
          <w:sz w:val="28"/>
          <w:szCs w:val="28"/>
        </w:rPr>
        <w:t>от реализации товаров, работ, услуг лицам, не являющимся налоговыми агентами;</w:t>
      </w:r>
    </w:p>
    <w:p w14:paraId="7E615A75"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Pr="007F206F">
        <w:rPr>
          <w:rFonts w:ascii="Times New Roman" w:hAnsi="Times New Roman" w:cs="Times New Roman"/>
          <w:sz w:val="28"/>
          <w:szCs w:val="28"/>
          <w:lang w:eastAsia="ru-RU"/>
        </w:rPr>
        <w:t xml:space="preserve">доход </w:t>
      </w:r>
      <w:r w:rsidRPr="007F206F">
        <w:rPr>
          <w:rFonts w:ascii="Times New Roman" w:hAnsi="Times New Roman" w:cs="Times New Roman"/>
          <w:sz w:val="28"/>
          <w:szCs w:val="28"/>
        </w:rPr>
        <w:t xml:space="preserve">от реализации товаров, работ, услуг налоговому агенту. </w:t>
      </w:r>
    </w:p>
    <w:p w14:paraId="77D82DBE"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Доходом </w:t>
      </w:r>
      <w:r w:rsidRPr="007F206F">
        <w:rPr>
          <w:rFonts w:ascii="Times New Roman" w:hAnsi="Times New Roman" w:cs="Times New Roman"/>
          <w:sz w:val="28"/>
          <w:szCs w:val="28"/>
        </w:rPr>
        <w:t>от реализации услуг налоговому агенту</w:t>
      </w:r>
      <w:r w:rsidRPr="007F206F">
        <w:rPr>
          <w:rFonts w:ascii="Times New Roman" w:hAnsi="Times New Roman" w:cs="Times New Roman"/>
          <w:sz w:val="28"/>
          <w:szCs w:val="28"/>
          <w:lang w:eastAsia="ru-RU"/>
        </w:rPr>
        <w:t>,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14:paraId="626D76B8" w14:textId="3854F516"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rPr>
      </w:pPr>
    </w:p>
    <w:p w14:paraId="2E4B1899" w14:textId="77777777" w:rsidR="00C66FAF" w:rsidRPr="007F206F" w:rsidRDefault="00C66FAF" w:rsidP="007B3937">
      <w:pPr>
        <w:spacing w:after="0" w:line="240" w:lineRule="auto"/>
        <w:ind w:firstLineChars="303" w:firstLine="848"/>
        <w:contextualSpacing/>
        <w:jc w:val="both"/>
        <w:rPr>
          <w:rFonts w:ascii="Times New Roman" w:hAnsi="Times New Roman" w:cs="Times New Roman"/>
          <w:sz w:val="28"/>
          <w:szCs w:val="28"/>
        </w:rPr>
      </w:pPr>
    </w:p>
    <w:p w14:paraId="1C7049B6" w14:textId="77777777" w:rsidR="005A1A45" w:rsidRPr="007F206F" w:rsidRDefault="005A1A45"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sz w:val="28"/>
          <w:szCs w:val="28"/>
          <w:lang w:eastAsia="ru-RU"/>
        </w:rPr>
        <w:t xml:space="preserve">Параграф </w:t>
      </w:r>
      <w:r w:rsidR="001167B7" w:rsidRPr="007F206F">
        <w:rPr>
          <w:rFonts w:ascii="Times New Roman" w:hAnsi="Times New Roman" w:cs="Times New Roman"/>
          <w:sz w:val="28"/>
          <w:szCs w:val="28"/>
          <w:lang w:eastAsia="ru-RU"/>
        </w:rPr>
        <w:t>6</w:t>
      </w:r>
      <w:r w:rsidRPr="007F206F">
        <w:rPr>
          <w:rFonts w:ascii="Times New Roman" w:hAnsi="Times New Roman" w:cs="Times New Roman"/>
          <w:sz w:val="28"/>
          <w:szCs w:val="28"/>
          <w:lang w:eastAsia="ru-RU"/>
        </w:rPr>
        <w:t xml:space="preserve">. </w:t>
      </w:r>
      <w:r w:rsidR="001167B7" w:rsidRPr="007F206F">
        <w:rPr>
          <w:rFonts w:ascii="Times New Roman" w:hAnsi="Times New Roman" w:cs="Times New Roman"/>
          <w:bCs/>
          <w:sz w:val="28"/>
          <w:szCs w:val="28"/>
        </w:rPr>
        <w:t>Другие доходы</w:t>
      </w:r>
    </w:p>
    <w:p w14:paraId="1AC88EEE" w14:textId="77777777" w:rsidR="001167B7" w:rsidRPr="007F206F" w:rsidRDefault="001167B7" w:rsidP="007B3937">
      <w:pPr>
        <w:spacing w:after="0" w:line="240" w:lineRule="auto"/>
        <w:contextualSpacing/>
        <w:jc w:val="center"/>
        <w:rPr>
          <w:rFonts w:ascii="Times New Roman" w:hAnsi="Times New Roman" w:cs="Times New Roman"/>
          <w:sz w:val="28"/>
          <w:szCs w:val="28"/>
        </w:rPr>
      </w:pPr>
    </w:p>
    <w:p w14:paraId="1B2002B3"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396. Доходы от личного подсобного хозяйства</w:t>
      </w:r>
    </w:p>
    <w:p w14:paraId="36145662"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rPr>
      </w:pPr>
    </w:p>
    <w:p w14:paraId="4542C0C6" w14:textId="77777777" w:rsidR="000A25B1" w:rsidRPr="007F206F" w:rsidRDefault="000A25B1"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w:t>
      </w:r>
    </w:p>
    <w:p w14:paraId="2CEA373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iCs/>
          <w:sz w:val="28"/>
          <w:szCs w:val="28"/>
        </w:rPr>
      </w:pPr>
    </w:p>
    <w:p w14:paraId="3055C15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3</w:t>
      </w:r>
      <w:r w:rsidR="00F86C2F" w:rsidRPr="007F206F">
        <w:rPr>
          <w:rFonts w:ascii="Times New Roman" w:hAnsi="Times New Roman" w:cs="Times New Roman"/>
          <w:bCs/>
          <w:sz w:val="28"/>
          <w:szCs w:val="28"/>
        </w:rPr>
        <w:t>97</w:t>
      </w:r>
      <w:r w:rsidRPr="007F206F">
        <w:rPr>
          <w:rFonts w:ascii="Times New Roman" w:hAnsi="Times New Roman" w:cs="Times New Roman"/>
          <w:bCs/>
          <w:sz w:val="28"/>
          <w:szCs w:val="28"/>
        </w:rPr>
        <w:t xml:space="preserve">. Другие доходы </w:t>
      </w:r>
    </w:p>
    <w:p w14:paraId="64E686C2"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bCs/>
          <w:sz w:val="28"/>
          <w:szCs w:val="28"/>
        </w:rPr>
      </w:pPr>
    </w:p>
    <w:p w14:paraId="7ACCB91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Другими доходами признаются все виды доходов, кроме указанных </w:t>
      </w:r>
      <w:r w:rsidR="0009117B" w:rsidRPr="007F206F">
        <w:rPr>
          <w:rFonts w:ascii="Times New Roman" w:hAnsi="Times New Roman" w:cs="Times New Roman"/>
          <w:sz w:val="28"/>
          <w:szCs w:val="28"/>
        </w:rPr>
        <w:br/>
      </w:r>
      <w:r w:rsidR="00551711" w:rsidRPr="007F206F">
        <w:rPr>
          <w:rFonts w:ascii="Times New Roman" w:hAnsi="Times New Roman" w:cs="Times New Roman"/>
          <w:sz w:val="28"/>
          <w:szCs w:val="28"/>
        </w:rPr>
        <w:t>в под</w:t>
      </w:r>
      <w:hyperlink r:id="rId251" w:history="1">
        <w:r w:rsidR="00551711" w:rsidRPr="007F206F">
          <w:rPr>
            <w:rFonts w:ascii="Times New Roman" w:hAnsi="Times New Roman" w:cs="Times New Roman"/>
            <w:sz w:val="28"/>
            <w:szCs w:val="28"/>
          </w:rPr>
          <w:t xml:space="preserve">пунктах 1) – 15) и 17) пункта 2 статьи </w:t>
        </w:r>
      </w:hyperlink>
      <w:r w:rsidR="00551711" w:rsidRPr="007F206F">
        <w:rPr>
          <w:rFonts w:ascii="Times New Roman" w:hAnsi="Times New Roman" w:cs="Times New Roman"/>
          <w:sz w:val="28"/>
          <w:szCs w:val="28"/>
        </w:rPr>
        <w:t xml:space="preserve">371 </w:t>
      </w:r>
      <w:r w:rsidRPr="007F206F">
        <w:rPr>
          <w:rFonts w:ascii="Times New Roman" w:hAnsi="Times New Roman" w:cs="Times New Roman"/>
          <w:sz w:val="28"/>
          <w:szCs w:val="28"/>
        </w:rPr>
        <w:t xml:space="preserve">настоящего Кодекса, полученные из источников в Республике Казахстан и (или) за ее пределами. </w:t>
      </w:r>
    </w:p>
    <w:p w14:paraId="1AE651F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10E2849D"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7. Прибыль контролируемой иностранной компании</w:t>
      </w:r>
    </w:p>
    <w:p w14:paraId="5D062A63"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50951060" w14:textId="77777777" w:rsidR="0009117B"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F86C2F" w:rsidRPr="007F206F">
        <w:rPr>
          <w:rFonts w:ascii="Times New Roman" w:hAnsi="Times New Roman" w:cs="Times New Roman"/>
          <w:sz w:val="28"/>
          <w:szCs w:val="28"/>
        </w:rPr>
        <w:t>98</w:t>
      </w:r>
      <w:r w:rsidRPr="007F206F">
        <w:rPr>
          <w:rFonts w:ascii="Times New Roman" w:hAnsi="Times New Roman" w:cs="Times New Roman"/>
          <w:sz w:val="28"/>
          <w:szCs w:val="28"/>
        </w:rPr>
        <w:t xml:space="preserve">. Общие положения по контролируемой </w:t>
      </w:r>
    </w:p>
    <w:p w14:paraId="01A208BF" w14:textId="695A9844" w:rsidR="005A1A45" w:rsidRPr="007F206F" w:rsidRDefault="00491534"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иностранной компании</w:t>
      </w:r>
    </w:p>
    <w:p w14:paraId="40364102" w14:textId="77777777" w:rsidR="00085A6B" w:rsidRPr="007F206F" w:rsidRDefault="00085A6B" w:rsidP="007B3937">
      <w:pPr>
        <w:spacing w:after="0" w:line="240" w:lineRule="auto"/>
        <w:ind w:firstLineChars="252" w:firstLine="706"/>
        <w:contextualSpacing/>
        <w:jc w:val="both"/>
        <w:rPr>
          <w:rFonts w:ascii="Times New Roman" w:hAnsi="Times New Roman" w:cs="Times New Roman"/>
          <w:sz w:val="28"/>
          <w:szCs w:val="28"/>
        </w:rPr>
      </w:pPr>
    </w:p>
    <w:p w14:paraId="7C68B75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14:paraId="584EE3E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Двойное налогообложение устраняется путем применения следующих положений:</w:t>
      </w:r>
    </w:p>
    <w:p w14:paraId="658986C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освобождения от налогообложения в соответствии с</w:t>
      </w:r>
      <w:r w:rsidR="000F230A" w:rsidRPr="007F206F">
        <w:rPr>
          <w:rFonts w:ascii="Times New Roman" w:hAnsi="Times New Roman" w:cs="Times New Roman"/>
          <w:sz w:val="28"/>
          <w:szCs w:val="28"/>
        </w:rPr>
        <w:t>о статьей</w:t>
      </w:r>
      <w:r w:rsidRPr="007F206F">
        <w:rPr>
          <w:rFonts w:ascii="Times New Roman" w:hAnsi="Times New Roman" w:cs="Times New Roman"/>
          <w:sz w:val="28"/>
          <w:szCs w:val="28"/>
        </w:rPr>
        <w:t xml:space="preserve"> 3</w:t>
      </w:r>
      <w:r w:rsidR="000F230A" w:rsidRPr="007F206F">
        <w:rPr>
          <w:rFonts w:ascii="Times New Roman" w:hAnsi="Times New Roman" w:cs="Times New Roman"/>
          <w:sz w:val="28"/>
          <w:szCs w:val="28"/>
        </w:rPr>
        <w:t>9</w:t>
      </w:r>
      <w:r w:rsidR="004D61B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68038DA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hyperlink r:id="rId252" w:anchor="z5662" w:history="1">
        <w:r w:rsidRPr="007F206F">
          <w:rPr>
            <w:rFonts w:ascii="Times New Roman" w:hAnsi="Times New Roman" w:cs="Times New Roman"/>
            <w:sz w:val="28"/>
            <w:szCs w:val="28"/>
          </w:rPr>
          <w:t>пункте 3</w:t>
        </w:r>
      </w:hyperlink>
      <w:r w:rsidRPr="007F206F">
        <w:rPr>
          <w:rFonts w:ascii="Times New Roman" w:hAnsi="Times New Roman" w:cs="Times New Roman"/>
          <w:sz w:val="28"/>
          <w:szCs w:val="28"/>
        </w:rPr>
        <w:t xml:space="preserve"> статьи </w:t>
      </w:r>
      <w:r w:rsidR="007406A4" w:rsidRPr="007F206F">
        <w:rPr>
          <w:rFonts w:ascii="Times New Roman" w:hAnsi="Times New Roman" w:cs="Times New Roman"/>
          <w:sz w:val="28"/>
          <w:szCs w:val="28"/>
        </w:rPr>
        <w:t>39</w:t>
      </w:r>
      <w:r w:rsidR="004D61B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6B5E1CF4" w14:textId="77777777" w:rsidR="000F230A"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уменьшения финансовой прибыли до налогообложения контролируемой иностранной компании в соответствии </w:t>
      </w:r>
      <w:r w:rsidR="000F230A" w:rsidRPr="007F206F">
        <w:rPr>
          <w:rFonts w:ascii="Times New Roman" w:hAnsi="Times New Roman" w:cs="Times New Roman"/>
          <w:sz w:val="28"/>
          <w:szCs w:val="28"/>
        </w:rPr>
        <w:t>со статьей 39</w:t>
      </w:r>
      <w:r w:rsidR="004D61B8" w:rsidRPr="007F206F">
        <w:rPr>
          <w:rFonts w:ascii="Times New Roman" w:hAnsi="Times New Roman" w:cs="Times New Roman"/>
          <w:sz w:val="28"/>
          <w:szCs w:val="28"/>
        </w:rPr>
        <w:t>9</w:t>
      </w:r>
      <w:r w:rsidR="000F230A" w:rsidRPr="007F206F">
        <w:rPr>
          <w:rFonts w:ascii="Times New Roman" w:hAnsi="Times New Roman" w:cs="Times New Roman"/>
          <w:sz w:val="28"/>
          <w:szCs w:val="28"/>
        </w:rPr>
        <w:t xml:space="preserve"> настоящего Кодекса;</w:t>
      </w:r>
    </w:p>
    <w:p w14:paraId="14899BF4" w14:textId="321AE5C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зачета в счет уплаты индивидуального подоходного налога </w:t>
      </w:r>
      <w:r w:rsidR="005B5AB9" w:rsidRPr="007F206F">
        <w:rPr>
          <w:rFonts w:ascii="Times New Roman" w:hAnsi="Times New Roman" w:cs="Times New Roman"/>
          <w:sz w:val="28"/>
          <w:szCs w:val="28"/>
        </w:rPr>
        <w:br/>
      </w:r>
      <w:r w:rsidRPr="007F206F">
        <w:rPr>
          <w:rFonts w:ascii="Times New Roman" w:hAnsi="Times New Roman" w:cs="Times New Roman"/>
          <w:sz w:val="28"/>
          <w:szCs w:val="28"/>
        </w:rPr>
        <w:t xml:space="preserve">в Республике Казахстан в порядке, определенном </w:t>
      </w:r>
      <w:hyperlink r:id="rId253" w:anchor="z6742" w:history="1">
        <w:r w:rsidRPr="007F206F">
          <w:rPr>
            <w:rFonts w:ascii="Times New Roman" w:hAnsi="Times New Roman" w:cs="Times New Roman"/>
            <w:sz w:val="28"/>
            <w:szCs w:val="28"/>
          </w:rPr>
          <w:t>пунктом 2</w:t>
        </w:r>
      </w:hyperlink>
      <w:r w:rsidRPr="007F206F">
        <w:rPr>
          <w:rFonts w:ascii="Times New Roman" w:hAnsi="Times New Roman" w:cs="Times New Roman"/>
          <w:sz w:val="28"/>
          <w:szCs w:val="28"/>
        </w:rPr>
        <w:t xml:space="preserve"> статьи </w:t>
      </w:r>
      <w:r w:rsidR="007406A4" w:rsidRPr="007F206F">
        <w:rPr>
          <w:rFonts w:ascii="Times New Roman" w:hAnsi="Times New Roman" w:cs="Times New Roman"/>
          <w:sz w:val="28"/>
          <w:szCs w:val="28"/>
        </w:rPr>
        <w:t>4</w:t>
      </w:r>
      <w:r w:rsidR="004D61B8"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w:t>
      </w:r>
    </w:p>
    <w:p w14:paraId="7E3094E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28CDB478" w14:textId="77777777" w:rsidR="009E0632"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3</w:t>
      </w:r>
      <w:r w:rsidR="00CD54AD" w:rsidRPr="007F206F">
        <w:rPr>
          <w:rFonts w:ascii="Times New Roman" w:hAnsi="Times New Roman" w:cs="Times New Roman"/>
          <w:sz w:val="28"/>
          <w:szCs w:val="28"/>
        </w:rPr>
        <w:t>9</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Налогообложение прибыли контролируемой </w:t>
      </w:r>
    </w:p>
    <w:p w14:paraId="769122F4" w14:textId="0660F9CB" w:rsidR="005A1A45" w:rsidRPr="007F206F" w:rsidRDefault="00491534"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иностранной компании</w:t>
      </w:r>
    </w:p>
    <w:p w14:paraId="38F6CFCB"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6F8E80F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hyperlink r:id="rId254" w:anchor="z297" w:history="1">
        <w:r w:rsidRPr="007F206F">
          <w:rPr>
            <w:rFonts w:ascii="Times New Roman" w:hAnsi="Times New Roman" w:cs="Times New Roman"/>
            <w:sz w:val="28"/>
            <w:szCs w:val="28"/>
          </w:rPr>
          <w:t xml:space="preserve">статьи </w:t>
        </w:r>
        <w:r w:rsidR="004D61B8" w:rsidRPr="007F206F">
          <w:rPr>
            <w:rFonts w:ascii="Times New Roman" w:hAnsi="Times New Roman" w:cs="Times New Roman"/>
            <w:sz w:val="28"/>
            <w:szCs w:val="28"/>
          </w:rPr>
          <w:t>335</w:t>
        </w:r>
      </w:hyperlink>
      <w:r w:rsidRPr="007F206F">
        <w:rPr>
          <w:rFonts w:ascii="Times New Roman" w:hAnsi="Times New Roman" w:cs="Times New Roman"/>
          <w:sz w:val="28"/>
          <w:szCs w:val="28"/>
        </w:rPr>
        <w:t xml:space="preserve"> настоящего Кодекса, включается в годовой доход физического лица</w:t>
      </w:r>
      <w:r w:rsidR="00DE5EEC" w:rsidRPr="007F206F">
        <w:rPr>
          <w:rFonts w:ascii="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резидента и облагается индивидуальным подоходным налогом в Республике Казахстан. </w:t>
      </w:r>
    </w:p>
    <w:p w14:paraId="48F6D5A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Такая суммарная прибыль контролируемых иностранных компаний или постоянных учреждений контролируемых иностранных компаний подлежит включению в </w:t>
      </w:r>
      <w:r w:rsidR="00827421"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индивидуальному подоходному налогу.</w:t>
      </w:r>
    </w:p>
    <w:p w14:paraId="40704C8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14:paraId="2F359CF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косвенном участии или косвенном контроле резидента в контролируемой иностранной компании, осуществляемом через другого резидента;</w:t>
      </w:r>
    </w:p>
    <w:p w14:paraId="36D4284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14:paraId="0419A5CD" w14:textId="43DEA306"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если финансовая прибыль постоянного учреждения контролируемой иностранной компании облагалась налогом на прибыль в государстве, </w:t>
      </w:r>
      <w:r w:rsidR="00491534" w:rsidRPr="007F206F">
        <w:rPr>
          <w:rFonts w:ascii="Times New Roman" w:hAnsi="Times New Roman" w:cs="Times New Roman"/>
          <w:sz w:val="28"/>
          <w:szCs w:val="28"/>
        </w:rPr>
        <w:br/>
      </w:r>
      <w:r w:rsidRPr="007F206F">
        <w:rPr>
          <w:rFonts w:ascii="Times New Roman" w:hAnsi="Times New Roman" w:cs="Times New Roman"/>
          <w:sz w:val="28"/>
          <w:szCs w:val="28"/>
        </w:rPr>
        <w:t>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14:paraId="66FA6EE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14:paraId="307E88E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14:paraId="0157346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при прямом и (или) косвенном владении и (или) контроле инвестиционным резидентом МФЦА в контролируемой иностранной компании.</w:t>
      </w:r>
    </w:p>
    <w:p w14:paraId="09831504" w14:textId="4B7033E9"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применения настоящего пункта у физического лица</w:t>
      </w:r>
      <w:r w:rsidR="00DE5EEC" w:rsidRPr="007F206F">
        <w:rPr>
          <w:rFonts w:ascii="Times New Roman" w:hAnsi="Times New Roman" w:cs="Times New Roman"/>
          <w:sz w:val="28"/>
          <w:szCs w:val="28"/>
        </w:rPr>
        <w:t xml:space="preserve"> </w:t>
      </w:r>
      <w:r w:rsidR="00DE5EEC"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 xml:space="preserve">резидента должны быть в наличии подтверждающие документы, указанные </w:t>
      </w:r>
      <w:r w:rsidR="00B722EA" w:rsidRPr="007F206F">
        <w:rPr>
          <w:rFonts w:ascii="Times New Roman" w:hAnsi="Times New Roman" w:cs="Times New Roman"/>
          <w:sz w:val="28"/>
          <w:szCs w:val="28"/>
        </w:rPr>
        <w:br/>
      </w:r>
      <w:r w:rsidRPr="007F206F">
        <w:rPr>
          <w:rFonts w:ascii="Times New Roman" w:hAnsi="Times New Roman" w:cs="Times New Roman"/>
          <w:sz w:val="28"/>
          <w:szCs w:val="28"/>
        </w:rPr>
        <w:t xml:space="preserve">в </w:t>
      </w:r>
      <w:hyperlink r:id="rId255" w:anchor="z5611" w:history="1">
        <w:r w:rsidRPr="007F206F">
          <w:rPr>
            <w:rFonts w:ascii="Times New Roman" w:hAnsi="Times New Roman" w:cs="Times New Roman"/>
            <w:sz w:val="28"/>
            <w:szCs w:val="28"/>
          </w:rPr>
          <w:t>пункте 2</w:t>
        </w:r>
      </w:hyperlink>
      <w:r w:rsidRPr="007F206F">
        <w:rPr>
          <w:rFonts w:ascii="Times New Roman" w:hAnsi="Times New Roman" w:cs="Times New Roman"/>
          <w:sz w:val="28"/>
          <w:szCs w:val="28"/>
        </w:rPr>
        <w:t xml:space="preserve"> статьи </w:t>
      </w:r>
      <w:r w:rsidR="00B722EA" w:rsidRPr="007F206F">
        <w:rPr>
          <w:rFonts w:ascii="Times New Roman" w:hAnsi="Times New Roman" w:cs="Times New Roman"/>
          <w:sz w:val="28"/>
          <w:szCs w:val="28"/>
          <w:lang w:val="kk-KZ"/>
        </w:rPr>
        <w:t>334</w:t>
      </w:r>
      <w:r w:rsidRPr="007F206F">
        <w:rPr>
          <w:rFonts w:ascii="Times New Roman" w:hAnsi="Times New Roman" w:cs="Times New Roman"/>
          <w:sz w:val="28"/>
          <w:szCs w:val="28"/>
        </w:rPr>
        <w:t xml:space="preserve"> настоящего Кодекса.</w:t>
      </w:r>
    </w:p>
    <w:p w14:paraId="04C9DEA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Физическое лицо</w:t>
      </w:r>
      <w:r w:rsidR="006B360E"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14:paraId="4F6F3B0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суммы уменьшения, определяемой по следующей формуле:</w:t>
      </w:r>
    </w:p>
    <w:p w14:paraId="7937ED3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 = ФП × (Д(1)/ССД), где:</w:t>
      </w:r>
    </w:p>
    <w:p w14:paraId="7193662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 – сумма уменьшения; </w:t>
      </w:r>
    </w:p>
    <w:p w14:paraId="3EC237F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3BE8C95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14:paraId="6C807ED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ССД – совокупная сумма доходов;</w:t>
      </w:r>
    </w:p>
    <w:p w14:paraId="1890054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суммы уменьшения, определяемой по следующей формуле:</w:t>
      </w:r>
    </w:p>
    <w:p w14:paraId="6828688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 = ФП × (Д(2)/ССД), где:</w:t>
      </w:r>
    </w:p>
    <w:p w14:paraId="713E47F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 – сумма уменьшения; </w:t>
      </w:r>
    </w:p>
    <w:p w14:paraId="7D5CFCB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7358EFA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14:paraId="35EE791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ССД – совокупная сумма доходов;</w:t>
      </w:r>
    </w:p>
    <w:p w14:paraId="18A738DA" w14:textId="0E881DFC"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w:t>
      </w:r>
      <w:r w:rsidR="004D61B8" w:rsidRPr="007F206F">
        <w:rPr>
          <w:rFonts w:ascii="Times New Roman" w:hAnsi="Times New Roman" w:cs="Times New Roman"/>
          <w:sz w:val="28"/>
          <w:szCs w:val="28"/>
        </w:rPr>
        <w:t xml:space="preserve">подпункту 7) статьи 681 </w:t>
      </w:r>
      <w:r w:rsidRPr="007F206F">
        <w:rPr>
          <w:rFonts w:ascii="Times New Roman" w:hAnsi="Times New Roman" w:cs="Times New Roman"/>
          <w:sz w:val="28"/>
          <w:szCs w:val="28"/>
        </w:rPr>
        <w:t>настоящего Кодекса, при условии, если финансовая прибыль до налогообложения контролируемой иностранной компании включает такой доход;</w:t>
      </w:r>
    </w:p>
    <w:p w14:paraId="623CB51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14:paraId="4DFC58DF" w14:textId="16F31275"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w:t>
      </w:r>
      <w:r w:rsidR="00524197" w:rsidRPr="007F206F">
        <w:rPr>
          <w:rFonts w:ascii="Times New Roman" w:hAnsi="Times New Roman" w:cs="Times New Roman"/>
          <w:sz w:val="28"/>
          <w:szCs w:val="28"/>
        </w:rPr>
        <w:br/>
      </w:r>
      <w:r w:rsidRPr="007F206F">
        <w:rPr>
          <w:rFonts w:ascii="Times New Roman" w:hAnsi="Times New Roman" w:cs="Times New Roman"/>
          <w:sz w:val="28"/>
          <w:szCs w:val="28"/>
        </w:rPr>
        <w:t>подпунктам 3), 5), 6), 7), 8) и 9) настоящего пункта или части первой настоящего подпункта;</w:t>
      </w:r>
    </w:p>
    <w:p w14:paraId="64EA463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суммы дивидендов, полученных контролируемой иностранной компанией от иностранной компании, входящ</w:t>
      </w:r>
      <w:r w:rsidR="009E0E95" w:rsidRPr="007F206F">
        <w:rPr>
          <w:rFonts w:ascii="Times New Roman" w:hAnsi="Times New Roman" w:cs="Times New Roman"/>
          <w:sz w:val="28"/>
          <w:szCs w:val="28"/>
        </w:rPr>
        <w:t>ей</w:t>
      </w:r>
      <w:r w:rsidRPr="007F206F">
        <w:rPr>
          <w:rFonts w:ascii="Times New Roman" w:hAnsi="Times New Roman" w:cs="Times New Roman"/>
          <w:sz w:val="28"/>
          <w:szCs w:val="28"/>
        </w:rPr>
        <w:t xml:space="preserve"> в единую организационную структуру консолидированной группы. </w:t>
      </w:r>
    </w:p>
    <w:p w14:paraId="0A9498B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14:paraId="01B2FA6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суммы уменьшения, определяемой по следующей формуле:</w:t>
      </w:r>
    </w:p>
    <w:p w14:paraId="4A3BE53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 = ФП × (Д(6)/ССД), где:</w:t>
      </w:r>
    </w:p>
    <w:p w14:paraId="76D4DBC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 – сумма уменьшения;</w:t>
      </w:r>
    </w:p>
    <w:p w14:paraId="5F01252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49FA654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14:paraId="260C9CD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ССД – совокупная сумма доходов;</w:t>
      </w:r>
    </w:p>
    <w:p w14:paraId="4CEA304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суммы уменьшения, определяемой по следующей формуле:</w:t>
      </w:r>
    </w:p>
    <w:p w14:paraId="4F4B393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 = ФП × (Д(7)/ССД), где:</w:t>
      </w:r>
    </w:p>
    <w:p w14:paraId="13DF8F0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 – сумма уменьшения; </w:t>
      </w:r>
    </w:p>
    <w:p w14:paraId="027F16C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14:paraId="60988C5B" w14:textId="044DABFF"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w:t>
      </w:r>
      <w:r w:rsidR="00FC5653" w:rsidRPr="007F206F">
        <w:rPr>
          <w:rFonts w:ascii="Times New Roman" w:hAnsi="Times New Roman" w:cs="Times New Roman"/>
          <w:sz w:val="28"/>
          <w:szCs w:val="28"/>
        </w:rPr>
        <w:t>4)</w:t>
      </w:r>
      <w:r w:rsidR="004D61B8" w:rsidRPr="007F206F">
        <w:rPr>
          <w:rFonts w:ascii="Times New Roman" w:hAnsi="Times New Roman" w:cs="Times New Roman"/>
          <w:sz w:val="28"/>
          <w:szCs w:val="28"/>
        </w:rPr>
        <w:t xml:space="preserve"> статьи 681 настоящего Кодекса</w:t>
      </w:r>
      <w:r w:rsidRPr="007F206F">
        <w:rPr>
          <w:rFonts w:ascii="Times New Roman" w:hAnsi="Times New Roman" w:cs="Times New Roman"/>
          <w:sz w:val="28"/>
          <w:szCs w:val="28"/>
        </w:rPr>
        <w:t>, при условии, если финансовая прибыль одной контролируемой иностранной компании включает такой доход;</w:t>
      </w:r>
    </w:p>
    <w:p w14:paraId="574D594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ССД – совокупная сумма доходов;</w:t>
      </w:r>
    </w:p>
    <w:p w14:paraId="4D66B795" w14:textId="70C83559"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w:t>
      </w:r>
      <w:r w:rsidR="00FC5653" w:rsidRPr="007F206F">
        <w:rPr>
          <w:rFonts w:ascii="Times New Roman" w:hAnsi="Times New Roman" w:cs="Times New Roman"/>
          <w:sz w:val="28"/>
          <w:szCs w:val="28"/>
        </w:rPr>
        <w:t>1), 4) и 9)</w:t>
      </w:r>
      <w:r w:rsidR="004D61B8" w:rsidRPr="007F206F">
        <w:rPr>
          <w:rFonts w:ascii="Times New Roman" w:hAnsi="Times New Roman" w:cs="Times New Roman"/>
          <w:sz w:val="28"/>
          <w:szCs w:val="28"/>
        </w:rPr>
        <w:t xml:space="preserve"> статьи 681 </w:t>
      </w:r>
      <w:r w:rsidRPr="007F206F">
        <w:rPr>
          <w:rFonts w:ascii="Times New Roman" w:hAnsi="Times New Roman" w:cs="Times New Roman"/>
          <w:sz w:val="28"/>
          <w:szCs w:val="28"/>
        </w:rPr>
        <w:t>настоящего Кодекса, при условии, если финансовая прибыль до налогообложения контролируемой иностранной компании включает такие доходы;</w:t>
      </w:r>
    </w:p>
    <w:p w14:paraId="789DB13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14:paraId="54A4358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10) суммы дивидендов, полученных контролируемой иностранной компанией от иностранной компании, входящ</w:t>
      </w:r>
      <w:r w:rsidR="009E0E95" w:rsidRPr="007F206F">
        <w:rPr>
          <w:rFonts w:ascii="Times New Roman" w:hAnsi="Times New Roman" w:cs="Times New Roman"/>
          <w:sz w:val="28"/>
          <w:szCs w:val="28"/>
        </w:rPr>
        <w:t>ей</w:t>
      </w:r>
      <w:r w:rsidRPr="007F206F">
        <w:rPr>
          <w:rFonts w:ascii="Times New Roman" w:hAnsi="Times New Roman" w:cs="Times New Roman"/>
          <w:sz w:val="28"/>
          <w:szCs w:val="28"/>
        </w:rPr>
        <w:t xml:space="preserve"> в единую организационную структуру консолидированной группы.</w:t>
      </w:r>
    </w:p>
    <w:p w14:paraId="3AA6CF91" w14:textId="41413234"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sidR="004D61B8" w:rsidRPr="007F206F">
        <w:rPr>
          <w:rFonts w:ascii="Times New Roman" w:hAnsi="Times New Roman" w:cs="Times New Roman"/>
          <w:sz w:val="28"/>
          <w:szCs w:val="28"/>
        </w:rPr>
        <w:t xml:space="preserve">подпункту 7) статьи 681 </w:t>
      </w:r>
      <w:r w:rsidRPr="007F206F">
        <w:rPr>
          <w:rFonts w:ascii="Times New Roman" w:hAnsi="Times New Roman" w:cs="Times New Roman"/>
          <w:sz w:val="28"/>
          <w:szCs w:val="28"/>
        </w:rPr>
        <w:t xml:space="preserve">настоящего Кодекса. </w:t>
      </w:r>
    </w:p>
    <w:p w14:paraId="2C75BEC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14:paraId="3C2393C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Для применения части первой настоящего пункта у физического лица</w:t>
      </w:r>
      <w:r w:rsidR="00DE5EEC" w:rsidRPr="007F206F">
        <w:rPr>
          <w:rFonts w:ascii="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резидента должны быть в наличии подтверждающие документы, указанные в </w:t>
      </w:r>
      <w:hyperlink r:id="rId256" w:anchor="z5723" w:history="1">
        <w:r w:rsidRPr="007F206F">
          <w:rPr>
            <w:rFonts w:ascii="Times New Roman" w:hAnsi="Times New Roman" w:cs="Times New Roman"/>
            <w:sz w:val="28"/>
            <w:szCs w:val="28"/>
          </w:rPr>
          <w:t>пункте 1</w:t>
        </w:r>
        <w:r w:rsidR="004D61B8" w:rsidRPr="007F206F">
          <w:rPr>
            <w:rFonts w:ascii="Times New Roman" w:hAnsi="Times New Roman" w:cs="Times New Roman"/>
            <w:sz w:val="28"/>
            <w:szCs w:val="28"/>
          </w:rPr>
          <w:t>1</w:t>
        </w:r>
      </w:hyperlink>
      <w:r w:rsidRPr="007F206F">
        <w:rPr>
          <w:rFonts w:ascii="Times New Roman" w:hAnsi="Times New Roman" w:cs="Times New Roman"/>
          <w:sz w:val="28"/>
          <w:szCs w:val="28"/>
        </w:rPr>
        <w:t xml:space="preserve"> статьи </w:t>
      </w:r>
      <w:r w:rsidR="004D61B8" w:rsidRPr="007F206F">
        <w:rPr>
          <w:rFonts w:ascii="Times New Roman" w:hAnsi="Times New Roman" w:cs="Times New Roman"/>
          <w:sz w:val="28"/>
          <w:szCs w:val="28"/>
        </w:rPr>
        <w:t>335</w:t>
      </w:r>
      <w:r w:rsidRPr="007F206F">
        <w:rPr>
          <w:rFonts w:ascii="Times New Roman" w:hAnsi="Times New Roman" w:cs="Times New Roman"/>
          <w:sz w:val="28"/>
          <w:szCs w:val="28"/>
        </w:rPr>
        <w:t xml:space="preserve"> настоящего Кодекса.</w:t>
      </w:r>
    </w:p>
    <w:p w14:paraId="3BE8424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Физическое лицо</w:t>
      </w:r>
      <w:r w:rsidR="009E0E95"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резидент обязано представить заявление об участии (контроле) в контролируемой иностранной компании в порядке, определенном </w:t>
      </w:r>
      <w:hyperlink r:id="rId257" w:anchor="z298" w:history="1">
        <w:r w:rsidRPr="007F206F">
          <w:rPr>
            <w:rFonts w:ascii="Times New Roman" w:hAnsi="Times New Roman" w:cs="Times New Roman"/>
            <w:sz w:val="28"/>
            <w:szCs w:val="28"/>
          </w:rPr>
          <w:t xml:space="preserve">статьей </w:t>
        </w:r>
        <w:r w:rsidR="004D61B8" w:rsidRPr="007F206F">
          <w:rPr>
            <w:rFonts w:ascii="Times New Roman" w:hAnsi="Times New Roman" w:cs="Times New Roman"/>
            <w:sz w:val="28"/>
            <w:szCs w:val="28"/>
          </w:rPr>
          <w:t>336</w:t>
        </w:r>
      </w:hyperlink>
      <w:r w:rsidRPr="007F206F">
        <w:rPr>
          <w:rFonts w:ascii="Times New Roman" w:hAnsi="Times New Roman" w:cs="Times New Roman"/>
          <w:sz w:val="28"/>
          <w:szCs w:val="28"/>
        </w:rPr>
        <w:t xml:space="preserve"> настоящего Кодекса.</w:t>
      </w:r>
    </w:p>
    <w:p w14:paraId="5844997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Примечание. </w:t>
      </w:r>
    </w:p>
    <w:p w14:paraId="5ABFDF4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Понятия, используемые в настоящей статье, определены </w:t>
      </w:r>
      <w:hyperlink r:id="rId258" w:anchor="z294" w:history="1">
        <w:r w:rsidRPr="007F206F">
          <w:rPr>
            <w:rFonts w:ascii="Times New Roman" w:hAnsi="Times New Roman" w:cs="Times New Roman"/>
            <w:sz w:val="28"/>
            <w:szCs w:val="28"/>
          </w:rPr>
          <w:t xml:space="preserve">статьей </w:t>
        </w:r>
        <w:r w:rsidR="004D61B8" w:rsidRPr="007F206F">
          <w:rPr>
            <w:rFonts w:ascii="Times New Roman" w:hAnsi="Times New Roman" w:cs="Times New Roman"/>
            <w:sz w:val="28"/>
            <w:szCs w:val="28"/>
          </w:rPr>
          <w:t>332</w:t>
        </w:r>
      </w:hyperlink>
      <w:r w:rsidRPr="007F206F">
        <w:rPr>
          <w:rFonts w:ascii="Times New Roman" w:hAnsi="Times New Roman" w:cs="Times New Roman"/>
          <w:sz w:val="28"/>
          <w:szCs w:val="28"/>
        </w:rPr>
        <w:t xml:space="preserve"> настоящего Кодекса.</w:t>
      </w:r>
    </w:p>
    <w:p w14:paraId="0DE6062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76C91E1B" w14:textId="77777777" w:rsidR="00BE1E05" w:rsidRPr="007F206F" w:rsidRDefault="002464BA"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 xml:space="preserve">Параграф 8. Уменьшение дохода, подлежащего налогообложению, </w:t>
      </w:r>
    </w:p>
    <w:p w14:paraId="4C86F210" w14:textId="61AAF6C0" w:rsidR="002464BA" w:rsidRPr="007F206F" w:rsidRDefault="002464BA"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и личные налоговые вычеты</w:t>
      </w:r>
    </w:p>
    <w:p w14:paraId="70013F3A" w14:textId="77777777" w:rsidR="002464BA" w:rsidRPr="007F206F" w:rsidRDefault="002464BA" w:rsidP="007B3937">
      <w:pPr>
        <w:spacing w:after="0" w:line="240" w:lineRule="auto"/>
        <w:ind w:firstLineChars="303" w:firstLine="848"/>
        <w:contextualSpacing/>
        <w:jc w:val="both"/>
        <w:rPr>
          <w:rFonts w:ascii="Times New Roman" w:hAnsi="Times New Roman" w:cs="Times New Roman"/>
          <w:sz w:val="28"/>
          <w:szCs w:val="28"/>
        </w:rPr>
      </w:pPr>
    </w:p>
    <w:p w14:paraId="16E4A7FC" w14:textId="77777777" w:rsidR="00BE1E05" w:rsidRPr="007F206F" w:rsidRDefault="002464B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F86C2F" w:rsidRPr="007F206F">
        <w:rPr>
          <w:rFonts w:ascii="Times New Roman" w:hAnsi="Times New Roman" w:cs="Times New Roman"/>
          <w:sz w:val="28"/>
          <w:szCs w:val="28"/>
        </w:rPr>
        <w:t>400</w:t>
      </w:r>
      <w:r w:rsidRPr="007F206F">
        <w:rPr>
          <w:rFonts w:ascii="Times New Roman" w:hAnsi="Times New Roman" w:cs="Times New Roman"/>
          <w:sz w:val="28"/>
          <w:szCs w:val="28"/>
        </w:rPr>
        <w:t xml:space="preserve">. Общие положения по уменьшению дохода, </w:t>
      </w:r>
    </w:p>
    <w:p w14:paraId="7AE39817" w14:textId="101C5E2A" w:rsidR="002464BA" w:rsidRPr="007F206F" w:rsidRDefault="00BE1E0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2464BA" w:rsidRPr="007F206F">
        <w:rPr>
          <w:rFonts w:ascii="Times New Roman" w:hAnsi="Times New Roman" w:cs="Times New Roman"/>
          <w:sz w:val="28"/>
          <w:szCs w:val="28"/>
        </w:rPr>
        <w:t>подлежащему налогообложению</w:t>
      </w:r>
    </w:p>
    <w:p w14:paraId="084EACA9"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4D427E1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Доход физического лица, подлежащий налогообложению, уменьшается на следующие доходы: </w:t>
      </w:r>
    </w:p>
    <w:p w14:paraId="0AEB7EF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прироста стоимости при реализации государственных эмиссионных ценных бумаг;</w:t>
      </w:r>
    </w:p>
    <w:p w14:paraId="077277F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от прироста стоимости при реализации агентских облигаций;</w:t>
      </w:r>
    </w:p>
    <w:p w14:paraId="4D70F4F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доход от прироста стоимости при реализации паев открытых и интервальных паевых инвестиционных фондов;</w:t>
      </w:r>
    </w:p>
    <w:p w14:paraId="01730825" w14:textId="77777777" w:rsidR="008F64E3"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доход от прироста стоимости при реализации акций, долей участия в юридическом лице</w:t>
      </w:r>
      <w:r w:rsidR="009E0E95"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резиденте или консорциуме, созданном в Республике Казахстан. </w:t>
      </w:r>
    </w:p>
    <w:p w14:paraId="350C277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Настоящий подпункт применяется при одновременном выполнении следующих условий:</w:t>
      </w:r>
    </w:p>
    <w:p w14:paraId="2E51F62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 день реализации акций или долей участия налогоплательщик владеет данными акциями или долями участия более трех лет;</w:t>
      </w:r>
    </w:p>
    <w:p w14:paraId="195C8B2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такое юридическое лицо</w:t>
      </w:r>
      <w:r w:rsidR="009E0E95" w:rsidRPr="007F206F">
        <w:rPr>
          <w:rFonts w:ascii="Times New Roman" w:hAnsi="Times New Roman" w:cs="Times New Roman"/>
          <w:sz w:val="28"/>
          <w:szCs w:val="28"/>
        </w:rPr>
        <w:t xml:space="preserve"> – э</w:t>
      </w:r>
      <w:r w:rsidRPr="007F206F">
        <w:rPr>
          <w:rFonts w:ascii="Times New Roman" w:hAnsi="Times New Roman" w:cs="Times New Roman"/>
          <w:sz w:val="28"/>
          <w:szCs w:val="28"/>
        </w:rPr>
        <w:t>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14:paraId="0E5203C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имущество лиц (лица), являющихся (являющегося) недропользователями (недропользователем), в стоимости активов такого юридического лица</w:t>
      </w:r>
      <w:r w:rsidR="009E0E95" w:rsidRPr="007F206F">
        <w:rPr>
          <w:rFonts w:ascii="Times New Roman" w:hAnsi="Times New Roman" w:cs="Times New Roman"/>
          <w:sz w:val="28"/>
          <w:szCs w:val="28"/>
        </w:rPr>
        <w:t xml:space="preserve"> – </w:t>
      </w:r>
      <w:r w:rsidRPr="007F206F">
        <w:rPr>
          <w:rFonts w:ascii="Times New Roman" w:hAnsi="Times New Roman" w:cs="Times New Roman"/>
          <w:sz w:val="28"/>
          <w:szCs w:val="28"/>
        </w:rPr>
        <w:t>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7B67035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39F87C0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259" w:history="1">
        <w:r w:rsidRPr="007F206F">
          <w:rPr>
            <w:rFonts w:ascii="Times New Roman" w:hAnsi="Times New Roman" w:cs="Times New Roman"/>
            <w:sz w:val="28"/>
            <w:szCs w:val="28"/>
          </w:rPr>
          <w:t>статьей 6</w:t>
        </w:r>
        <w:r w:rsidR="004D61B8" w:rsidRPr="007F206F">
          <w:rPr>
            <w:rFonts w:ascii="Times New Roman" w:hAnsi="Times New Roman" w:cs="Times New Roman"/>
            <w:sz w:val="28"/>
            <w:szCs w:val="28"/>
          </w:rPr>
          <w:t>87</w:t>
        </w:r>
      </w:hyperlink>
      <w:r w:rsidRPr="007F206F">
        <w:rPr>
          <w:rFonts w:ascii="Times New Roman" w:hAnsi="Times New Roman" w:cs="Times New Roman"/>
          <w:sz w:val="28"/>
          <w:szCs w:val="28"/>
        </w:rPr>
        <w:t xml:space="preserve"> настоящего Кодекса; </w:t>
      </w:r>
    </w:p>
    <w:p w14:paraId="0CBB2988" w14:textId="089894BB" w:rsidR="002A436A" w:rsidRPr="007F206F" w:rsidRDefault="002A436A" w:rsidP="007B3937">
      <w:pPr>
        <w:pStyle w:val="pj"/>
        <w:shd w:val="clear" w:color="auto" w:fill="FFFFFF"/>
        <w:spacing w:before="0" w:beforeAutospacing="0" w:after="0" w:afterAutospacing="0"/>
        <w:ind w:firstLineChars="303" w:firstLine="848"/>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5) доходы от прироста стоимости при реализации долговых ценных бумаг, эмитентом которых является юридическое лицо</w:t>
      </w:r>
      <w:r w:rsidR="001F7165" w:rsidRPr="007F206F">
        <w:rPr>
          <w:rFonts w:eastAsiaTheme="minorHAnsi"/>
          <w:kern w:val="2"/>
          <w:sz w:val="28"/>
          <w:szCs w:val="28"/>
          <w:lang w:eastAsia="en-US"/>
        </w:rPr>
        <w:t xml:space="preserve"> – </w:t>
      </w:r>
      <w:r w:rsidRPr="007F206F">
        <w:rPr>
          <w:rFonts w:eastAsiaTheme="minorHAnsi"/>
          <w:kern w:val="2"/>
          <w:sz w:val="28"/>
          <w:szCs w:val="28"/>
          <w:lang w:eastAsia="en-US"/>
        </w:rPr>
        <w:t>резидент, за исключением доходов лица, являющегося резидентом государства с льготным налогообложением, при одновременном выполнении следующих условий:</w:t>
      </w:r>
    </w:p>
    <w:p w14:paraId="03350C18" w14:textId="77777777" w:rsidR="002A436A" w:rsidRPr="007F206F" w:rsidRDefault="002A436A" w:rsidP="007B3937">
      <w:pPr>
        <w:pStyle w:val="pj"/>
        <w:shd w:val="clear" w:color="auto" w:fill="FFFFFF"/>
        <w:spacing w:before="0" w:beforeAutospacing="0" w:after="0" w:afterAutospacing="0"/>
        <w:ind w:firstLineChars="303" w:firstLine="848"/>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на день реализации долговых ценных бумаг налогоплательщик владеет данными долговыми ценными бумагами более трех лет;</w:t>
      </w:r>
    </w:p>
    <w:p w14:paraId="251DA559" w14:textId="77777777" w:rsidR="002A436A" w:rsidRPr="007F206F" w:rsidRDefault="002A436A" w:rsidP="007B3937">
      <w:pPr>
        <w:pStyle w:val="pj"/>
        <w:shd w:val="clear" w:color="auto" w:fill="FFFFFF"/>
        <w:spacing w:before="0" w:beforeAutospacing="0" w:after="0" w:afterAutospacing="0"/>
        <w:ind w:firstLineChars="303" w:firstLine="848"/>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такое юридическое лицо</w:t>
      </w:r>
      <w:r w:rsidR="001F7165" w:rsidRPr="007F206F">
        <w:rPr>
          <w:rFonts w:eastAsiaTheme="minorHAnsi"/>
          <w:kern w:val="2"/>
          <w:sz w:val="28"/>
          <w:szCs w:val="28"/>
          <w:lang w:eastAsia="en-US"/>
        </w:rPr>
        <w:t xml:space="preserve"> – </w:t>
      </w:r>
      <w:r w:rsidRPr="007F206F">
        <w:rPr>
          <w:rFonts w:eastAsiaTheme="minorHAnsi"/>
          <w:kern w:val="2"/>
          <w:sz w:val="28"/>
          <w:szCs w:val="28"/>
          <w:lang w:eastAsia="en-US"/>
        </w:rPr>
        <w:t>эмитент не является недропользователем;</w:t>
      </w:r>
    </w:p>
    <w:p w14:paraId="7D5D1CC0" w14:textId="77777777" w:rsidR="002A436A" w:rsidRPr="007F206F" w:rsidRDefault="002A436A" w:rsidP="007B3937">
      <w:pPr>
        <w:pStyle w:val="pj"/>
        <w:shd w:val="clear" w:color="auto" w:fill="FFFFFF"/>
        <w:spacing w:before="0" w:beforeAutospacing="0" w:after="0" w:afterAutospacing="0"/>
        <w:ind w:firstLineChars="303" w:firstLine="848"/>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w:t>
      </w:r>
      <w:r w:rsidR="001F7165" w:rsidRPr="007F206F">
        <w:rPr>
          <w:rFonts w:eastAsiaTheme="minorHAnsi"/>
          <w:kern w:val="2"/>
          <w:sz w:val="28"/>
          <w:szCs w:val="28"/>
          <w:lang w:eastAsia="en-US"/>
        </w:rPr>
        <w:t xml:space="preserve"> – </w:t>
      </w:r>
      <w:r w:rsidRPr="007F206F">
        <w:rPr>
          <w:rFonts w:eastAsiaTheme="minorHAnsi"/>
          <w:kern w:val="2"/>
          <w:sz w:val="28"/>
          <w:szCs w:val="28"/>
          <w:lang w:eastAsia="en-US"/>
        </w:rPr>
        <w:t>эмитента на день такой реализации составляет не более 50 процентов.</w:t>
      </w:r>
    </w:p>
    <w:p w14:paraId="7824E549" w14:textId="77777777" w:rsidR="002A436A" w:rsidRPr="007F206F" w:rsidRDefault="002A436A" w:rsidP="007B3937">
      <w:pPr>
        <w:pStyle w:val="pj"/>
        <w:shd w:val="clear" w:color="auto" w:fill="FFFFFF"/>
        <w:spacing w:before="0" w:beforeAutospacing="0" w:after="0" w:afterAutospacing="0"/>
        <w:ind w:firstLineChars="303" w:firstLine="848"/>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3A7D2552" w14:textId="7E33307B" w:rsidR="002A436A" w:rsidRPr="007F206F" w:rsidRDefault="002A436A" w:rsidP="007B3937">
      <w:pPr>
        <w:pStyle w:val="pj"/>
        <w:shd w:val="clear" w:color="auto" w:fill="FFFFFF"/>
        <w:spacing w:before="0" w:beforeAutospacing="0" w:after="0" w:afterAutospacing="0"/>
        <w:ind w:firstLineChars="303" w:firstLine="848"/>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в соответствии со</w:t>
      </w:r>
      <w:r w:rsidR="000D6DF2" w:rsidRPr="007F206F">
        <w:rPr>
          <w:rFonts w:eastAsiaTheme="minorHAnsi"/>
          <w:kern w:val="2"/>
          <w:sz w:val="28"/>
          <w:szCs w:val="28"/>
          <w:lang w:val="kk-KZ" w:eastAsia="en-US"/>
        </w:rPr>
        <w:t xml:space="preserve"> </w:t>
      </w:r>
      <w:hyperlink r:id="rId260" w:anchor="sub_id=6500000" w:history="1">
        <w:r w:rsidRPr="007F206F">
          <w:rPr>
            <w:rFonts w:eastAsiaTheme="minorHAnsi"/>
            <w:kern w:val="2"/>
            <w:sz w:val="28"/>
            <w:szCs w:val="28"/>
            <w:lang w:eastAsia="en-US"/>
          </w:rPr>
          <w:t xml:space="preserve">статьей </w:t>
        </w:r>
        <w:r w:rsidR="004D61B8" w:rsidRPr="007F206F">
          <w:rPr>
            <w:rFonts w:eastAsiaTheme="minorHAnsi"/>
            <w:kern w:val="2"/>
            <w:sz w:val="28"/>
            <w:szCs w:val="28"/>
            <w:lang w:eastAsia="en-US"/>
          </w:rPr>
          <w:t>687</w:t>
        </w:r>
      </w:hyperlink>
      <w:r w:rsidR="000D6DF2" w:rsidRPr="007F206F">
        <w:rPr>
          <w:rFonts w:eastAsiaTheme="minorHAnsi"/>
          <w:kern w:val="2"/>
          <w:sz w:val="28"/>
          <w:szCs w:val="28"/>
          <w:lang w:val="kk-KZ" w:eastAsia="en-US"/>
        </w:rPr>
        <w:t xml:space="preserve"> </w:t>
      </w:r>
      <w:r w:rsidRPr="007F206F">
        <w:rPr>
          <w:rFonts w:eastAsiaTheme="minorHAnsi"/>
          <w:kern w:val="2"/>
          <w:sz w:val="28"/>
          <w:szCs w:val="28"/>
          <w:lang w:eastAsia="en-US"/>
        </w:rPr>
        <w:t>настоящего Кодекса;</w:t>
      </w:r>
    </w:p>
    <w:p w14:paraId="6E0D81BE" w14:textId="77777777" w:rsidR="005A1A45" w:rsidRPr="007F206F" w:rsidRDefault="002A43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5A1A45" w:rsidRPr="007F206F">
        <w:rPr>
          <w:rFonts w:ascii="Times New Roman" w:hAnsi="Times New Roman" w:cs="Times New Roman"/>
          <w:sz w:val="28"/>
          <w:szCs w:val="28"/>
        </w:rPr>
        <w:t>)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14:paraId="173756C1" w14:textId="77777777" w:rsidR="005A1A45" w:rsidRPr="007F206F" w:rsidRDefault="002A43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5A1A45" w:rsidRPr="007F206F">
        <w:rPr>
          <w:rFonts w:ascii="Times New Roman" w:hAnsi="Times New Roman" w:cs="Times New Roman"/>
          <w:sz w:val="28"/>
          <w:szCs w:val="28"/>
        </w:rPr>
        <w:t>) доход от прироста стоимости при реализации цифровых активов, по которым доход определен от деятельности по цифровому майнингу;</w:t>
      </w:r>
    </w:p>
    <w:p w14:paraId="4107DFFD" w14:textId="77777777" w:rsidR="005A1A45" w:rsidRPr="007F206F" w:rsidRDefault="002A43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w:t>
      </w:r>
      <w:r w:rsidR="005A1A45" w:rsidRPr="007F206F">
        <w:rPr>
          <w:rFonts w:ascii="Times New Roman" w:hAnsi="Times New Roman" w:cs="Times New Roman"/>
          <w:sz w:val="28"/>
          <w:szCs w:val="28"/>
        </w:rPr>
        <w:t>) стоимость имущества, полученного в виде благотворительной и спонсорской помощи от лица, не являющегося налоговым агентом;</w:t>
      </w:r>
    </w:p>
    <w:p w14:paraId="6628B763" w14:textId="77777777" w:rsidR="005A1A45" w:rsidRPr="007F206F" w:rsidRDefault="002A43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w:t>
      </w:r>
      <w:r w:rsidR="005A1A45" w:rsidRPr="007F206F">
        <w:rPr>
          <w:rFonts w:ascii="Times New Roman" w:hAnsi="Times New Roman" w:cs="Times New Roman"/>
          <w:sz w:val="28"/>
          <w:szCs w:val="28"/>
        </w:rPr>
        <w:t>) стоимость имущества, полученного в виде гуманитарной помощи от лица, не являющегося налоговым агентом;</w:t>
      </w:r>
    </w:p>
    <w:p w14:paraId="43103FEF" w14:textId="77777777" w:rsidR="005A1A45" w:rsidRPr="007F206F" w:rsidRDefault="002A43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10</w:t>
      </w:r>
      <w:r w:rsidR="005A1A45" w:rsidRPr="007F206F">
        <w:rPr>
          <w:rFonts w:ascii="Times New Roman" w:hAnsi="Times New Roman" w:cs="Times New Roman"/>
          <w:sz w:val="28"/>
          <w:szCs w:val="28"/>
        </w:rPr>
        <w:t>) официальные доходы дипломатических или консульских работников, не являющихся гражданами Республики Казахстан;</w:t>
      </w:r>
    </w:p>
    <w:p w14:paraId="61718E0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1</w:t>
      </w:r>
      <w:r w:rsidRPr="007F206F">
        <w:rPr>
          <w:rFonts w:ascii="Times New Roman" w:hAnsi="Times New Roman" w:cs="Times New Roman"/>
          <w:sz w:val="28"/>
          <w:szCs w:val="28"/>
        </w:rPr>
        <w:t>) официальные доходы иностранцев, находящихся на государственной службе иностранного государства, в котором их доход подлежит налогообложению;</w:t>
      </w:r>
    </w:p>
    <w:p w14:paraId="5C62E3C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2</w:t>
      </w:r>
      <w:r w:rsidRPr="007F206F">
        <w:rPr>
          <w:rFonts w:ascii="Times New Roman" w:hAnsi="Times New Roman" w:cs="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14:paraId="58C95ACD" w14:textId="369510FC"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3</w:t>
      </w:r>
      <w:r w:rsidRPr="007F206F">
        <w:rPr>
          <w:rFonts w:ascii="Times New Roman" w:hAnsi="Times New Roman" w:cs="Times New Roman"/>
          <w:sz w:val="28"/>
          <w:szCs w:val="28"/>
        </w:rPr>
        <w:t xml:space="preserve">) алименты, полученные </w:t>
      </w:r>
      <w:r w:rsidR="005D55B9" w:rsidRPr="007F206F">
        <w:rPr>
          <w:rFonts w:ascii="Times New Roman" w:hAnsi="Times New Roman" w:cs="Times New Roman"/>
          <w:sz w:val="28"/>
          <w:szCs w:val="28"/>
        </w:rPr>
        <w:t>в соответствии с законодательством Республики Казахстан о браке (супружестве) и семье</w:t>
      </w:r>
      <w:r w:rsidRPr="007F206F">
        <w:rPr>
          <w:rFonts w:ascii="Times New Roman" w:hAnsi="Times New Roman" w:cs="Times New Roman"/>
          <w:sz w:val="28"/>
          <w:szCs w:val="28"/>
        </w:rPr>
        <w:t>;</w:t>
      </w:r>
    </w:p>
    <w:p w14:paraId="3FAD60E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4</w:t>
      </w:r>
      <w:r w:rsidRPr="007F206F">
        <w:rPr>
          <w:rFonts w:ascii="Times New Roman" w:hAnsi="Times New Roman" w:cs="Times New Roman"/>
          <w:sz w:val="28"/>
          <w:szCs w:val="28"/>
        </w:rPr>
        <w:t>)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14:paraId="796C915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5</w:t>
      </w:r>
      <w:r w:rsidRPr="007F206F">
        <w:rPr>
          <w:rFonts w:ascii="Times New Roman" w:hAnsi="Times New Roman" w:cs="Times New Roman"/>
          <w:sz w:val="28"/>
          <w:szCs w:val="28"/>
        </w:rPr>
        <w:t xml:space="preserve">) суммы возмещения материального ущерба, присужденные </w:t>
      </w:r>
      <w:r w:rsidR="00275828" w:rsidRPr="007F206F">
        <w:rPr>
          <w:rFonts w:ascii="Times New Roman" w:eastAsia="Calibri" w:hAnsi="Times New Roman" w:cs="Times New Roman"/>
          <w:sz w:val="28"/>
          <w:szCs w:val="28"/>
        </w:rPr>
        <w:t xml:space="preserve">по </w:t>
      </w:r>
      <w:r w:rsidR="00275828" w:rsidRPr="007F206F">
        <w:rPr>
          <w:rFonts w:ascii="Times New Roman" w:eastAsia="Calibri" w:hAnsi="Times New Roman" w:cs="Times New Roman"/>
          <w:bCs/>
          <w:sz w:val="28"/>
          <w:szCs w:val="28"/>
        </w:rPr>
        <w:t>вступившему в законную силу судебному акту</w:t>
      </w:r>
      <w:r w:rsidRPr="007F206F">
        <w:rPr>
          <w:rFonts w:ascii="Times New Roman" w:hAnsi="Times New Roman" w:cs="Times New Roman"/>
          <w:sz w:val="28"/>
          <w:szCs w:val="28"/>
        </w:rPr>
        <w:t>, а также судебных расходов;</w:t>
      </w:r>
    </w:p>
    <w:p w14:paraId="551041E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6</w:t>
      </w:r>
      <w:r w:rsidRPr="007F206F">
        <w:rPr>
          <w:rFonts w:ascii="Times New Roman" w:hAnsi="Times New Roman" w:cs="Times New Roman"/>
          <w:sz w:val="28"/>
          <w:szCs w:val="28"/>
        </w:rPr>
        <w:t>) стоимость путевок в детские лагеря для детей, не достигших шестнадцатилетнего возраста;</w:t>
      </w:r>
    </w:p>
    <w:p w14:paraId="6BBDBEB1" w14:textId="77777777" w:rsidR="008C7CEB"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7</w:t>
      </w:r>
      <w:r w:rsidRPr="007F206F">
        <w:rPr>
          <w:rFonts w:ascii="Times New Roman" w:hAnsi="Times New Roman" w:cs="Times New Roman"/>
          <w:sz w:val="28"/>
          <w:szCs w:val="28"/>
        </w:rPr>
        <w:t xml:space="preserve">) </w:t>
      </w:r>
      <w:r w:rsidR="008C7CEB" w:rsidRPr="007F206F">
        <w:rPr>
          <w:rFonts w:ascii="Times New Roman" w:hAnsi="Times New Roman" w:cs="Times New Roman"/>
          <w:sz w:val="28"/>
          <w:szCs w:val="28"/>
        </w:rPr>
        <w:t>доходы работника, указанные в статье 4</w:t>
      </w:r>
      <w:r w:rsidR="000F230A" w:rsidRPr="007F206F">
        <w:rPr>
          <w:rFonts w:ascii="Times New Roman" w:hAnsi="Times New Roman" w:cs="Times New Roman"/>
          <w:sz w:val="28"/>
          <w:szCs w:val="28"/>
        </w:rPr>
        <w:t>2</w:t>
      </w:r>
      <w:r w:rsidR="004D61B8" w:rsidRPr="007F206F">
        <w:rPr>
          <w:rFonts w:ascii="Times New Roman" w:hAnsi="Times New Roman" w:cs="Times New Roman"/>
          <w:sz w:val="28"/>
          <w:szCs w:val="28"/>
        </w:rPr>
        <w:t>9</w:t>
      </w:r>
      <w:r w:rsidR="008C7CEB" w:rsidRPr="007F206F">
        <w:rPr>
          <w:rFonts w:ascii="Times New Roman" w:hAnsi="Times New Roman" w:cs="Times New Roman"/>
          <w:sz w:val="28"/>
          <w:szCs w:val="28"/>
        </w:rPr>
        <w:t xml:space="preserve"> настоящего Кодекса;</w:t>
      </w:r>
    </w:p>
    <w:p w14:paraId="694982D6" w14:textId="77777777" w:rsidR="008C7CEB"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8</w:t>
      </w:r>
      <w:r w:rsidRPr="007F206F">
        <w:rPr>
          <w:rFonts w:ascii="Times New Roman" w:hAnsi="Times New Roman" w:cs="Times New Roman"/>
          <w:sz w:val="28"/>
          <w:szCs w:val="28"/>
        </w:rPr>
        <w:t>)</w:t>
      </w:r>
      <w:r w:rsidR="001F7165" w:rsidRPr="007F206F">
        <w:rPr>
          <w:rFonts w:ascii="Times New Roman" w:hAnsi="Times New Roman" w:cs="Times New Roman"/>
          <w:sz w:val="28"/>
          <w:szCs w:val="28"/>
        </w:rPr>
        <w:t xml:space="preserve"> </w:t>
      </w:r>
      <w:r w:rsidR="0049347C" w:rsidRPr="007F206F">
        <w:rPr>
          <w:rFonts w:ascii="Times New Roman" w:hAnsi="Times New Roman" w:cs="Times New Roman"/>
          <w:sz w:val="28"/>
          <w:szCs w:val="28"/>
        </w:rPr>
        <w:t>вознаграждения</w:t>
      </w:r>
      <w:r w:rsidRPr="007F206F">
        <w:rPr>
          <w:rFonts w:ascii="Times New Roman" w:hAnsi="Times New Roman" w:cs="Times New Roman"/>
          <w:sz w:val="28"/>
          <w:szCs w:val="28"/>
        </w:rPr>
        <w:t>, указанные в статье 4</w:t>
      </w:r>
      <w:r w:rsidR="004D61B8" w:rsidRPr="007F206F">
        <w:rPr>
          <w:rFonts w:ascii="Times New Roman" w:hAnsi="Times New Roman" w:cs="Times New Roman"/>
          <w:sz w:val="28"/>
          <w:szCs w:val="28"/>
        </w:rPr>
        <w:t>30</w:t>
      </w:r>
      <w:r w:rsidRPr="007F206F">
        <w:rPr>
          <w:rFonts w:ascii="Times New Roman" w:hAnsi="Times New Roman" w:cs="Times New Roman"/>
          <w:sz w:val="28"/>
          <w:szCs w:val="28"/>
        </w:rPr>
        <w:t xml:space="preserve"> настоящего Кодекса;</w:t>
      </w:r>
    </w:p>
    <w:p w14:paraId="442D335E" w14:textId="77777777" w:rsidR="008C7CEB"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2A436A" w:rsidRPr="007F206F">
        <w:rPr>
          <w:rFonts w:ascii="Times New Roman" w:hAnsi="Times New Roman" w:cs="Times New Roman"/>
          <w:sz w:val="28"/>
          <w:szCs w:val="28"/>
        </w:rPr>
        <w:t>9</w:t>
      </w:r>
      <w:r w:rsidRPr="007F206F">
        <w:rPr>
          <w:rFonts w:ascii="Times New Roman" w:hAnsi="Times New Roman" w:cs="Times New Roman"/>
          <w:sz w:val="28"/>
          <w:szCs w:val="28"/>
        </w:rPr>
        <w:t>)</w:t>
      </w:r>
      <w:r w:rsidR="001F7165" w:rsidRPr="007F206F">
        <w:rPr>
          <w:rFonts w:ascii="Times New Roman" w:hAnsi="Times New Roman" w:cs="Times New Roman"/>
          <w:sz w:val="28"/>
          <w:szCs w:val="28"/>
        </w:rPr>
        <w:t xml:space="preserve"> </w:t>
      </w:r>
      <w:r w:rsidRPr="007F206F">
        <w:rPr>
          <w:rFonts w:ascii="Times New Roman" w:hAnsi="Times New Roman" w:cs="Times New Roman"/>
          <w:sz w:val="28"/>
          <w:szCs w:val="28"/>
        </w:rPr>
        <w:t>единовременные пенсионные выплаты,</w:t>
      </w:r>
      <w:r w:rsidR="001F7165" w:rsidRPr="007F206F">
        <w:rPr>
          <w:rFonts w:ascii="Times New Roman" w:hAnsi="Times New Roman" w:cs="Times New Roman"/>
          <w:sz w:val="28"/>
          <w:szCs w:val="28"/>
        </w:rPr>
        <w:t xml:space="preserve"> </w:t>
      </w:r>
      <w:r w:rsidRPr="007F206F">
        <w:rPr>
          <w:rFonts w:ascii="Times New Roman" w:hAnsi="Times New Roman" w:cs="Times New Roman"/>
          <w:sz w:val="28"/>
          <w:szCs w:val="28"/>
        </w:rPr>
        <w:t>пенсионные выплаты, указанные в статье 4</w:t>
      </w:r>
      <w:r w:rsidR="004D61B8" w:rsidRPr="007F206F">
        <w:rPr>
          <w:rFonts w:ascii="Times New Roman" w:hAnsi="Times New Roman" w:cs="Times New Roman"/>
          <w:sz w:val="28"/>
          <w:szCs w:val="28"/>
        </w:rPr>
        <w:t>31</w:t>
      </w:r>
      <w:r w:rsidRPr="007F206F">
        <w:rPr>
          <w:rFonts w:ascii="Times New Roman" w:hAnsi="Times New Roman" w:cs="Times New Roman"/>
          <w:sz w:val="28"/>
          <w:szCs w:val="28"/>
        </w:rPr>
        <w:t xml:space="preserve"> настоящего Кодекса;</w:t>
      </w:r>
    </w:p>
    <w:p w14:paraId="15187F02" w14:textId="77777777" w:rsidR="008C7CEB" w:rsidRPr="007F206F" w:rsidRDefault="002A43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20</w:t>
      </w:r>
      <w:r w:rsidR="008C7CEB" w:rsidRPr="007F206F">
        <w:rPr>
          <w:rFonts w:ascii="Times New Roman" w:hAnsi="Times New Roman" w:cs="Times New Roman"/>
          <w:sz w:val="28"/>
          <w:szCs w:val="28"/>
        </w:rPr>
        <w:t>) выплаты за счет средств бюджета, указанные в статье 4</w:t>
      </w:r>
      <w:r w:rsidR="004D61B8" w:rsidRPr="007F206F">
        <w:rPr>
          <w:rFonts w:ascii="Times New Roman" w:hAnsi="Times New Roman" w:cs="Times New Roman"/>
          <w:sz w:val="28"/>
          <w:szCs w:val="28"/>
        </w:rPr>
        <w:t xml:space="preserve">32 </w:t>
      </w:r>
      <w:r w:rsidR="008C7CEB" w:rsidRPr="007F206F">
        <w:rPr>
          <w:rFonts w:ascii="Times New Roman" w:hAnsi="Times New Roman" w:cs="Times New Roman"/>
          <w:sz w:val="28"/>
          <w:szCs w:val="28"/>
        </w:rPr>
        <w:t>настоящего Кодекса;</w:t>
      </w:r>
    </w:p>
    <w:p w14:paraId="67CD2BBE" w14:textId="77777777" w:rsidR="008C7CEB"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2A436A" w:rsidRPr="007F206F">
        <w:rPr>
          <w:rFonts w:ascii="Times New Roman" w:hAnsi="Times New Roman" w:cs="Times New Roman"/>
          <w:sz w:val="28"/>
          <w:szCs w:val="28"/>
        </w:rPr>
        <w:t>1</w:t>
      </w:r>
      <w:r w:rsidRPr="007F206F">
        <w:rPr>
          <w:rFonts w:ascii="Times New Roman" w:hAnsi="Times New Roman" w:cs="Times New Roman"/>
          <w:sz w:val="28"/>
          <w:szCs w:val="28"/>
        </w:rPr>
        <w:t>) безвозмездно полученное имущество, указанное в статье 4</w:t>
      </w:r>
      <w:r w:rsidR="004D61B8" w:rsidRPr="007F206F">
        <w:rPr>
          <w:rFonts w:ascii="Times New Roman" w:hAnsi="Times New Roman" w:cs="Times New Roman"/>
          <w:sz w:val="28"/>
          <w:szCs w:val="28"/>
        </w:rPr>
        <w:t>33</w:t>
      </w:r>
      <w:r w:rsidRPr="007F206F">
        <w:rPr>
          <w:rFonts w:ascii="Times New Roman" w:hAnsi="Times New Roman" w:cs="Times New Roman"/>
          <w:sz w:val="28"/>
          <w:szCs w:val="28"/>
        </w:rPr>
        <w:t xml:space="preserve"> настоящего Кодекса;</w:t>
      </w:r>
    </w:p>
    <w:p w14:paraId="451404D2" w14:textId="77777777" w:rsidR="008C7CEB"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2A436A" w:rsidRPr="007F206F">
        <w:rPr>
          <w:rFonts w:ascii="Times New Roman" w:hAnsi="Times New Roman" w:cs="Times New Roman"/>
          <w:sz w:val="28"/>
          <w:szCs w:val="28"/>
        </w:rPr>
        <w:t>2</w:t>
      </w:r>
      <w:r w:rsidRPr="007F206F">
        <w:rPr>
          <w:rFonts w:ascii="Times New Roman" w:hAnsi="Times New Roman" w:cs="Times New Roman"/>
          <w:sz w:val="28"/>
          <w:szCs w:val="28"/>
        </w:rPr>
        <w:t>) стипендии, выплаты и компенсации, связанные с обучением, указанные в статье 4</w:t>
      </w:r>
      <w:r w:rsidR="004D61B8" w:rsidRPr="007F206F">
        <w:rPr>
          <w:rFonts w:ascii="Times New Roman" w:hAnsi="Times New Roman" w:cs="Times New Roman"/>
          <w:sz w:val="28"/>
          <w:szCs w:val="28"/>
        </w:rPr>
        <w:t>34</w:t>
      </w:r>
      <w:r w:rsidRPr="007F206F">
        <w:rPr>
          <w:rFonts w:ascii="Times New Roman" w:hAnsi="Times New Roman" w:cs="Times New Roman"/>
          <w:sz w:val="28"/>
          <w:szCs w:val="28"/>
        </w:rPr>
        <w:t xml:space="preserve"> настоящего Кодекса;</w:t>
      </w:r>
    </w:p>
    <w:p w14:paraId="2C09BC3D" w14:textId="77777777" w:rsidR="008C7CEB"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2A436A" w:rsidRPr="007F206F">
        <w:rPr>
          <w:rFonts w:ascii="Times New Roman" w:hAnsi="Times New Roman" w:cs="Times New Roman"/>
          <w:sz w:val="28"/>
          <w:szCs w:val="28"/>
        </w:rPr>
        <w:t>3</w:t>
      </w:r>
      <w:r w:rsidRPr="007F206F">
        <w:rPr>
          <w:rFonts w:ascii="Times New Roman" w:hAnsi="Times New Roman" w:cs="Times New Roman"/>
          <w:sz w:val="28"/>
          <w:szCs w:val="28"/>
        </w:rPr>
        <w:t>)</w:t>
      </w:r>
      <w:r w:rsidR="001F7165" w:rsidRPr="007F206F">
        <w:rPr>
          <w:rFonts w:ascii="Times New Roman" w:hAnsi="Times New Roman" w:cs="Times New Roman"/>
          <w:sz w:val="28"/>
          <w:szCs w:val="28"/>
        </w:rPr>
        <w:t xml:space="preserve"> </w:t>
      </w:r>
      <w:r w:rsidRPr="007F206F">
        <w:rPr>
          <w:rFonts w:ascii="Times New Roman" w:hAnsi="Times New Roman" w:cs="Times New Roman"/>
          <w:sz w:val="28"/>
          <w:szCs w:val="28"/>
        </w:rPr>
        <w:t>страховые выплаты, указанные в статье 4</w:t>
      </w:r>
      <w:r w:rsidR="004D61B8" w:rsidRPr="007F206F">
        <w:rPr>
          <w:rFonts w:ascii="Times New Roman" w:hAnsi="Times New Roman" w:cs="Times New Roman"/>
          <w:sz w:val="28"/>
          <w:szCs w:val="28"/>
        </w:rPr>
        <w:t>35</w:t>
      </w:r>
      <w:r w:rsidRPr="007F206F">
        <w:rPr>
          <w:rFonts w:ascii="Times New Roman" w:hAnsi="Times New Roman" w:cs="Times New Roman"/>
          <w:sz w:val="28"/>
          <w:szCs w:val="28"/>
        </w:rPr>
        <w:t xml:space="preserve"> настоящего Кодекса;</w:t>
      </w:r>
    </w:p>
    <w:p w14:paraId="0C8742BC" w14:textId="2CE35362" w:rsidR="008C7CEB"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2A436A" w:rsidRPr="007F206F">
        <w:rPr>
          <w:rFonts w:ascii="Times New Roman" w:hAnsi="Times New Roman" w:cs="Times New Roman"/>
          <w:sz w:val="28"/>
          <w:szCs w:val="28"/>
        </w:rPr>
        <w:t>4</w:t>
      </w:r>
      <w:r w:rsidRPr="007F206F">
        <w:rPr>
          <w:rFonts w:ascii="Times New Roman" w:hAnsi="Times New Roman" w:cs="Times New Roman"/>
          <w:sz w:val="28"/>
          <w:szCs w:val="28"/>
        </w:rPr>
        <w:t xml:space="preserve">) </w:t>
      </w:r>
      <w:r w:rsidR="001308A2" w:rsidRPr="007F206F">
        <w:rPr>
          <w:rFonts w:ascii="Times New Roman" w:hAnsi="Times New Roman" w:cs="Times New Roman"/>
          <w:sz w:val="28"/>
          <w:szCs w:val="28"/>
        </w:rPr>
        <w:t>доходы,</w:t>
      </w:r>
      <w:r w:rsidR="00A12DFF" w:rsidRPr="007F206F">
        <w:rPr>
          <w:rFonts w:ascii="Times New Roman" w:hAnsi="Times New Roman" w:cs="Times New Roman"/>
          <w:sz w:val="28"/>
          <w:szCs w:val="28"/>
        </w:rPr>
        <w:t xml:space="preserve"> не предусмотренные</w:t>
      </w:r>
      <w:r w:rsidR="005175CD" w:rsidRPr="007F206F">
        <w:rPr>
          <w:rFonts w:ascii="Times New Roman" w:hAnsi="Times New Roman" w:cs="Times New Roman"/>
          <w:sz w:val="28"/>
          <w:szCs w:val="28"/>
        </w:rPr>
        <w:t xml:space="preserve"> подпунктами</w:t>
      </w:r>
      <w:r w:rsidR="001308A2" w:rsidRPr="007F206F">
        <w:rPr>
          <w:rFonts w:ascii="Times New Roman" w:hAnsi="Times New Roman" w:cs="Times New Roman"/>
          <w:sz w:val="28"/>
          <w:szCs w:val="28"/>
        </w:rPr>
        <w:t xml:space="preserve"> 1)</w:t>
      </w:r>
      <w:r w:rsidR="005175CD" w:rsidRPr="007F206F">
        <w:rPr>
          <w:rFonts w:ascii="Times New Roman" w:hAnsi="Times New Roman" w:cs="Times New Roman"/>
          <w:sz w:val="28"/>
          <w:szCs w:val="28"/>
        </w:rPr>
        <w:t xml:space="preserve"> – 23) настоящего пункта</w:t>
      </w:r>
      <w:r w:rsidR="001308A2" w:rsidRPr="007F206F">
        <w:rPr>
          <w:rFonts w:ascii="Times New Roman" w:hAnsi="Times New Roman" w:cs="Times New Roman"/>
          <w:sz w:val="28"/>
          <w:szCs w:val="28"/>
        </w:rPr>
        <w:t xml:space="preserve"> и указанные в статье 436 настоящего Кодекса</w:t>
      </w:r>
      <w:r w:rsidR="00A24FBE" w:rsidRPr="007F206F">
        <w:rPr>
          <w:rFonts w:ascii="Times New Roman" w:hAnsi="Times New Roman" w:cs="Times New Roman"/>
          <w:sz w:val="28"/>
          <w:szCs w:val="28"/>
        </w:rPr>
        <w:t>.</w:t>
      </w:r>
    </w:p>
    <w:p w14:paraId="3C17E038" w14:textId="77777777" w:rsidR="005A1A45" w:rsidRPr="007F206F" w:rsidRDefault="008C7CE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случае если доход физического лица, подлежащий налогообложению, не уменьшен на доход, предусмотренный подпунктами </w:t>
      </w:r>
      <w:r w:rsidR="00271E62" w:rsidRPr="007F206F">
        <w:rPr>
          <w:rFonts w:ascii="Times New Roman" w:hAnsi="Times New Roman" w:cs="Times New Roman"/>
          <w:sz w:val="28"/>
          <w:szCs w:val="28"/>
        </w:rPr>
        <w:br/>
      </w:r>
      <w:r w:rsidRPr="007F206F">
        <w:rPr>
          <w:rFonts w:ascii="Times New Roman" w:hAnsi="Times New Roman" w:cs="Times New Roman"/>
          <w:sz w:val="28"/>
          <w:szCs w:val="28"/>
        </w:rPr>
        <w:t>12)</w:t>
      </w:r>
      <w:r w:rsidR="00271E62" w:rsidRPr="007F206F">
        <w:rPr>
          <w:rFonts w:ascii="Times New Roman" w:hAnsi="Times New Roman" w:cs="Times New Roman"/>
          <w:sz w:val="28"/>
          <w:szCs w:val="28"/>
        </w:rPr>
        <w:t xml:space="preserve"> </w:t>
      </w:r>
      <w:r w:rsidR="00271E62" w:rsidRPr="007F206F">
        <w:rPr>
          <w:kern w:val="2"/>
          <w:sz w:val="28"/>
          <w:szCs w:val="28"/>
        </w:rPr>
        <w:t>–</w:t>
      </w:r>
      <w:r w:rsidR="00271E62" w:rsidRPr="007F206F">
        <w:rPr>
          <w:rFonts w:ascii="Times New Roman" w:hAnsi="Times New Roman" w:cs="Times New Roman"/>
          <w:sz w:val="28"/>
          <w:szCs w:val="28"/>
        </w:rPr>
        <w:t xml:space="preserve"> </w:t>
      </w:r>
      <w:r w:rsidRPr="007F206F">
        <w:rPr>
          <w:rFonts w:ascii="Times New Roman" w:hAnsi="Times New Roman" w:cs="Times New Roman"/>
          <w:sz w:val="28"/>
          <w:szCs w:val="28"/>
        </w:rPr>
        <w:t>2</w:t>
      </w:r>
      <w:r w:rsidR="001B20AE" w:rsidRPr="007F206F">
        <w:rPr>
          <w:rFonts w:ascii="Times New Roman" w:hAnsi="Times New Roman" w:cs="Times New Roman"/>
          <w:sz w:val="28"/>
          <w:szCs w:val="28"/>
        </w:rPr>
        <w:t>4</w:t>
      </w:r>
      <w:r w:rsidRPr="007F206F">
        <w:rPr>
          <w:rFonts w:ascii="Times New Roman" w:hAnsi="Times New Roman" w:cs="Times New Roman"/>
          <w:sz w:val="28"/>
          <w:szCs w:val="28"/>
        </w:rPr>
        <w:t>) пункта 1 настоящей статьи,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следующего за ним,</w:t>
      </w:r>
      <w:r w:rsidR="001F7165" w:rsidRPr="007F206F">
        <w:rPr>
          <w:rFonts w:ascii="Times New Roman" w:hAnsi="Times New Roman" w:cs="Times New Roman"/>
          <w:sz w:val="28"/>
          <w:szCs w:val="28"/>
        </w:rPr>
        <w:t xml:space="preserve"> </w:t>
      </w:r>
      <w:r w:rsidR="005A1A45" w:rsidRPr="007F206F">
        <w:rPr>
          <w:rFonts w:ascii="Times New Roman" w:hAnsi="Times New Roman" w:cs="Times New Roman"/>
          <w:sz w:val="28"/>
          <w:szCs w:val="28"/>
        </w:rPr>
        <w:t>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w:t>
      </w:r>
      <w:r w:rsidR="00FC1D87" w:rsidRPr="007F206F">
        <w:rPr>
          <w:rFonts w:ascii="Times New Roman" w:hAnsi="Times New Roman" w:cs="Times New Roman"/>
          <w:sz w:val="28"/>
          <w:szCs w:val="28"/>
        </w:rPr>
        <w:t>дов, подлежащих налогообложению.</w:t>
      </w:r>
    </w:p>
    <w:p w14:paraId="7B01877A"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04B749F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F86C2F" w:rsidRPr="007F206F">
        <w:rPr>
          <w:rFonts w:ascii="Times New Roman" w:hAnsi="Times New Roman" w:cs="Times New Roman"/>
          <w:sz w:val="28"/>
          <w:szCs w:val="28"/>
        </w:rPr>
        <w:t>401</w:t>
      </w:r>
      <w:r w:rsidRPr="007F206F">
        <w:rPr>
          <w:rFonts w:ascii="Times New Roman" w:hAnsi="Times New Roman" w:cs="Times New Roman"/>
          <w:sz w:val="28"/>
          <w:szCs w:val="28"/>
        </w:rPr>
        <w:t>. Общие положения по личным налоговым вычетам</w:t>
      </w:r>
    </w:p>
    <w:p w14:paraId="069C1DFC"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2E36FCF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Физическое лицо имеет право на применение следующих видов личных налоговых вычетов:</w:t>
      </w:r>
    </w:p>
    <w:p w14:paraId="0E92DD2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налоговый вычет социальных платежей;</w:t>
      </w:r>
    </w:p>
    <w:p w14:paraId="333B0A1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базовый налоговый вычет;</w:t>
      </w:r>
    </w:p>
    <w:p w14:paraId="7AFE136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социальные налоговые вычеты.</w:t>
      </w:r>
    </w:p>
    <w:p w14:paraId="003B3F7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Физическое лицо применяет налоговые вычеты:</w:t>
      </w:r>
    </w:p>
    <w:p w14:paraId="7BFEAB8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у налогового агента;</w:t>
      </w:r>
    </w:p>
    <w:p w14:paraId="7407E2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самостоятельно при н</w:t>
      </w:r>
      <w:r w:rsidR="001F7165" w:rsidRPr="007F206F">
        <w:rPr>
          <w:rFonts w:ascii="Times New Roman" w:hAnsi="Times New Roman" w:cs="Times New Roman"/>
          <w:sz w:val="28"/>
          <w:szCs w:val="28"/>
        </w:rPr>
        <w:t>еприменении у налогового агента.</w:t>
      </w:r>
    </w:p>
    <w:p w14:paraId="6D7F383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Налоговые вычеты при определении объекта налогообложения применяются последовательно в том порядке, в котором они отражены в пункте 1 настоящей статьи.</w:t>
      </w:r>
    </w:p>
    <w:p w14:paraId="449C922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459F21C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sz w:val="28"/>
          <w:szCs w:val="28"/>
          <w:lang w:eastAsia="ru-RU"/>
        </w:rPr>
        <w:t xml:space="preserve">Статья </w:t>
      </w:r>
      <w:r w:rsidR="00F86C2F" w:rsidRPr="007F206F">
        <w:rPr>
          <w:rFonts w:ascii="Times New Roman" w:hAnsi="Times New Roman" w:cs="Times New Roman"/>
          <w:sz w:val="28"/>
          <w:szCs w:val="28"/>
          <w:lang w:eastAsia="ru-RU"/>
        </w:rPr>
        <w:t>402</w:t>
      </w:r>
      <w:r w:rsidRPr="007F206F">
        <w:rPr>
          <w:rFonts w:ascii="Times New Roman" w:hAnsi="Times New Roman" w:cs="Times New Roman"/>
          <w:sz w:val="28"/>
          <w:szCs w:val="28"/>
          <w:lang w:eastAsia="ru-RU"/>
        </w:rPr>
        <w:t>.</w:t>
      </w:r>
      <w:r w:rsidR="001F7165" w:rsidRPr="007F206F">
        <w:rPr>
          <w:rFonts w:ascii="Times New Roman" w:hAnsi="Times New Roman" w:cs="Times New Roman"/>
          <w:sz w:val="28"/>
          <w:szCs w:val="28"/>
          <w:lang w:eastAsia="ru-RU"/>
        </w:rPr>
        <w:t xml:space="preserve"> </w:t>
      </w:r>
      <w:r w:rsidRPr="007F206F">
        <w:rPr>
          <w:rFonts w:ascii="Times New Roman" w:hAnsi="Times New Roman" w:cs="Times New Roman"/>
          <w:bCs/>
          <w:sz w:val="28"/>
          <w:szCs w:val="28"/>
        </w:rPr>
        <w:t>Налоговый вычет социальных платежей</w:t>
      </w:r>
    </w:p>
    <w:p w14:paraId="04E0B48E"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3B7B617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Налоговый вычет социальных платежей включает</w:t>
      </w:r>
      <w:r w:rsidR="001F7165" w:rsidRPr="007F206F">
        <w:rPr>
          <w:rFonts w:ascii="Times New Roman" w:hAnsi="Times New Roman" w:cs="Times New Roman"/>
          <w:sz w:val="28"/>
          <w:szCs w:val="28"/>
        </w:rPr>
        <w:t xml:space="preserve"> </w:t>
      </w:r>
      <w:r w:rsidR="008A4475" w:rsidRPr="007F206F">
        <w:rPr>
          <w:rFonts w:ascii="Times New Roman" w:hAnsi="Times New Roman" w:cs="Times New Roman"/>
          <w:sz w:val="28"/>
          <w:szCs w:val="28"/>
          <w:lang w:eastAsia="ru-RU"/>
        </w:rPr>
        <w:t xml:space="preserve">исчисленные </w:t>
      </w:r>
      <w:r w:rsidR="002550A9" w:rsidRPr="007F206F">
        <w:rPr>
          <w:rFonts w:ascii="Times New Roman" w:hAnsi="Times New Roman" w:cs="Times New Roman"/>
          <w:sz w:val="28"/>
          <w:szCs w:val="28"/>
          <w:lang w:eastAsia="ru-RU"/>
        </w:rPr>
        <w:br/>
      </w:r>
      <w:r w:rsidR="008A4475" w:rsidRPr="007F206F">
        <w:rPr>
          <w:rFonts w:ascii="Times New Roman" w:hAnsi="Times New Roman" w:cs="Times New Roman"/>
          <w:sz w:val="28"/>
          <w:szCs w:val="28"/>
          <w:lang w:eastAsia="ru-RU"/>
        </w:rPr>
        <w:t>в соответствии с законодательством Республики Казахстан</w:t>
      </w:r>
      <w:r w:rsidR="008A4475" w:rsidRPr="007F206F">
        <w:rPr>
          <w:rFonts w:ascii="Times New Roman" w:hAnsi="Times New Roman" w:cs="Times New Roman"/>
          <w:sz w:val="28"/>
          <w:szCs w:val="28"/>
        </w:rPr>
        <w:t>:</w:t>
      </w:r>
    </w:p>
    <w:p w14:paraId="0756B65A" w14:textId="77777777" w:rsidR="005A1A45" w:rsidRPr="007F206F" w:rsidRDefault="005A1A45" w:rsidP="00246703">
      <w:pPr>
        <w:pStyle w:val="ac"/>
        <w:numPr>
          <w:ilvl w:val="0"/>
          <w:numId w:val="23"/>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обязательные пенсионные взносы;</w:t>
      </w:r>
    </w:p>
    <w:p w14:paraId="2234A0C1" w14:textId="77777777" w:rsidR="006E3062" w:rsidRPr="007F206F" w:rsidRDefault="005A1A45" w:rsidP="00246703">
      <w:pPr>
        <w:pStyle w:val="ac"/>
        <w:numPr>
          <w:ilvl w:val="0"/>
          <w:numId w:val="23"/>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взносы на обязательное соц</w:t>
      </w:r>
      <w:r w:rsidR="006E3062" w:rsidRPr="007F206F">
        <w:rPr>
          <w:rFonts w:ascii="Times New Roman" w:hAnsi="Times New Roman"/>
          <w:sz w:val="28"/>
          <w:szCs w:val="28"/>
        </w:rPr>
        <w:t>иальное медицинское страхование;</w:t>
      </w:r>
    </w:p>
    <w:p w14:paraId="65949D66" w14:textId="7C13C9A5" w:rsidR="005A1A45" w:rsidRPr="007F206F" w:rsidRDefault="006E3062" w:rsidP="00246703">
      <w:pPr>
        <w:pStyle w:val="ac"/>
        <w:numPr>
          <w:ilvl w:val="0"/>
          <w:numId w:val="23"/>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 xml:space="preserve"> социальные отчисления, удерживаемые с доходов физических лиц по договорам гражданско-правового характера.</w:t>
      </w:r>
    </w:p>
    <w:p w14:paraId="1E2BB4CE" w14:textId="70CD38D8" w:rsidR="006E3062" w:rsidRPr="007F206F" w:rsidRDefault="006E3062" w:rsidP="006E3062">
      <w:pPr>
        <w:pStyle w:val="ac"/>
        <w:spacing w:after="0" w:line="240" w:lineRule="auto"/>
        <w:ind w:left="848"/>
        <w:jc w:val="both"/>
        <w:rPr>
          <w:rFonts w:ascii="Times New Roman" w:hAnsi="Times New Roman"/>
          <w:sz w:val="28"/>
          <w:szCs w:val="28"/>
        </w:rPr>
      </w:pPr>
    </w:p>
    <w:p w14:paraId="0C0A9A94" w14:textId="77777777" w:rsidR="006E3062" w:rsidRPr="007F206F" w:rsidRDefault="006E3062" w:rsidP="006E3062">
      <w:pPr>
        <w:pStyle w:val="ac"/>
        <w:spacing w:after="0" w:line="240" w:lineRule="auto"/>
        <w:ind w:left="848"/>
        <w:jc w:val="both"/>
        <w:rPr>
          <w:rFonts w:ascii="Times New Roman" w:hAnsi="Times New Roman"/>
          <w:sz w:val="28"/>
          <w:szCs w:val="28"/>
        </w:rPr>
      </w:pPr>
    </w:p>
    <w:p w14:paraId="1167469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F86C2F" w:rsidRPr="007F206F">
        <w:rPr>
          <w:rFonts w:ascii="Times New Roman" w:hAnsi="Times New Roman" w:cs="Times New Roman"/>
          <w:sz w:val="28"/>
          <w:szCs w:val="28"/>
        </w:rPr>
        <w:t>403</w:t>
      </w:r>
      <w:r w:rsidRPr="007F206F">
        <w:rPr>
          <w:rFonts w:ascii="Times New Roman" w:hAnsi="Times New Roman" w:cs="Times New Roman"/>
          <w:sz w:val="28"/>
          <w:szCs w:val="28"/>
        </w:rPr>
        <w:t>. Базовый налоговый вычет</w:t>
      </w:r>
    </w:p>
    <w:p w14:paraId="420B13D3"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3E0455C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Базовый налоговый вычет составляет 30-кратный размер </w:t>
      </w:r>
      <w:r w:rsidR="001B20AE" w:rsidRPr="007F206F">
        <w:rPr>
          <w:rFonts w:ascii="Times New Roman" w:hAnsi="Times New Roman" w:cs="Times New Roman"/>
          <w:sz w:val="28"/>
          <w:szCs w:val="28"/>
        </w:rPr>
        <w:t>месячного расчетного показателя, действующего</w:t>
      </w:r>
      <w:r w:rsidR="001F7165"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 1 января соответствующего финансового года, применяемый за каждый календарный месяц. Общая сумма базового налогового вычета за календарный год не должна превышать 360-кратного размера </w:t>
      </w:r>
      <w:r w:rsidR="001B20AE"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действующего </w:t>
      </w:r>
      <w:r w:rsidR="001F5226" w:rsidRPr="007F206F">
        <w:rPr>
          <w:rFonts w:ascii="Times New Roman" w:hAnsi="Times New Roman" w:cs="Times New Roman"/>
          <w:sz w:val="28"/>
          <w:szCs w:val="28"/>
        </w:rPr>
        <w:br/>
      </w:r>
      <w:r w:rsidRPr="007F206F">
        <w:rPr>
          <w:rFonts w:ascii="Times New Roman" w:hAnsi="Times New Roman" w:cs="Times New Roman"/>
          <w:sz w:val="28"/>
          <w:szCs w:val="28"/>
        </w:rPr>
        <w:t>на 1 января соответствующего финансового года.</w:t>
      </w:r>
    </w:p>
    <w:p w14:paraId="475A874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7703C70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F86C2F" w:rsidRPr="007F206F">
        <w:rPr>
          <w:rFonts w:ascii="Times New Roman" w:hAnsi="Times New Roman" w:cs="Times New Roman"/>
          <w:sz w:val="28"/>
          <w:szCs w:val="28"/>
        </w:rPr>
        <w:t>404</w:t>
      </w:r>
      <w:r w:rsidRPr="007F206F">
        <w:rPr>
          <w:rFonts w:ascii="Times New Roman" w:hAnsi="Times New Roman" w:cs="Times New Roman"/>
          <w:sz w:val="28"/>
          <w:szCs w:val="28"/>
        </w:rPr>
        <w:t>. Социальные налоговые вычеты</w:t>
      </w:r>
    </w:p>
    <w:p w14:paraId="66F6CEB3"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256498BF" w14:textId="77777777" w:rsidR="001F076A" w:rsidRPr="007F206F" w:rsidRDefault="001F076A"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 Социальные налоговые вычеты:</w:t>
      </w:r>
    </w:p>
    <w:p w14:paraId="1F44AA8F" w14:textId="77777777"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5000-кратный размер месячного расчетного показателя,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 лицом с инвалидностью первой, второй группы</w:t>
      </w:r>
      <w:r w:rsidR="00B751E7" w:rsidRPr="007F206F">
        <w:rPr>
          <w:rFonts w:ascii="Times New Roman" w:hAnsi="Times New Roman" w:cs="Times New Roman"/>
          <w:sz w:val="28"/>
          <w:szCs w:val="28"/>
        </w:rPr>
        <w:t>;</w:t>
      </w:r>
    </w:p>
    <w:p w14:paraId="284FFB41" w14:textId="77777777"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882-кратный размер месячного расчетного показателя,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14:paraId="1F66B525" w14:textId="77777777"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лицом с инвалидностью третьей группы;</w:t>
      </w:r>
    </w:p>
    <w:p w14:paraId="42401FB0" w14:textId="77777777"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ребенком с инвалидностью;</w:t>
      </w:r>
    </w:p>
    <w:p w14:paraId="310C7536" w14:textId="54856139"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участником Великой Отечественной войны, лицом, приравненным по льготам к участникам Великой Отечественной войны, и </w:t>
      </w:r>
      <w:r w:rsidR="00A471CA" w:rsidRPr="007F206F">
        <w:rPr>
          <w:rFonts w:ascii="Times New Roman" w:hAnsi="Times New Roman" w:cs="Times New Roman"/>
          <w:sz w:val="28"/>
          <w:szCs w:val="28"/>
          <w:lang w:val="kk-KZ"/>
        </w:rPr>
        <w:t xml:space="preserve">(или) </w:t>
      </w:r>
      <w:r w:rsidRPr="007F206F">
        <w:rPr>
          <w:rFonts w:ascii="Times New Roman" w:hAnsi="Times New Roman" w:cs="Times New Roman"/>
          <w:sz w:val="28"/>
          <w:szCs w:val="28"/>
        </w:rPr>
        <w:t>ветераном боевых действий на территории других государств;</w:t>
      </w:r>
    </w:p>
    <w:p w14:paraId="45F95D07" w14:textId="77777777"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14:paraId="0A72A92B" w14:textId="77777777" w:rsidR="00CD3159" w:rsidRPr="007F206F" w:rsidRDefault="00CD315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лицом, проработавшим (прослужившим) не менее шести месяцев с </w:t>
      </w:r>
      <w:r w:rsidR="00B751E7" w:rsidRPr="007F206F">
        <w:rPr>
          <w:rFonts w:ascii="Times New Roman" w:hAnsi="Times New Roman" w:cs="Times New Roman"/>
          <w:sz w:val="28"/>
          <w:szCs w:val="28"/>
        </w:rPr>
        <w:br/>
      </w:r>
      <w:r w:rsidRPr="007F206F">
        <w:rPr>
          <w:rFonts w:ascii="Times New Roman" w:hAnsi="Times New Roman" w:cs="Times New Roman"/>
          <w:sz w:val="28"/>
          <w:szCs w:val="28"/>
        </w:rPr>
        <w:t>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14:paraId="6BD07F01" w14:textId="74434753" w:rsidR="001F076A" w:rsidRPr="007F206F" w:rsidRDefault="001F07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882-кратный размер месячного расчетного показателя, действующего на 1 января соответствующего финансового года, </w:t>
      </w:r>
      <w:r w:rsidR="00C61D9D" w:rsidRPr="007F206F">
        <w:rPr>
          <w:rFonts w:ascii="Times New Roman" w:hAnsi="Times New Roman" w:cs="Times New Roman"/>
          <w:sz w:val="28"/>
          <w:szCs w:val="28"/>
        </w:rPr>
        <w:br/>
      </w:r>
      <w:r w:rsidRPr="007F206F">
        <w:rPr>
          <w:rFonts w:ascii="Times New Roman" w:hAnsi="Times New Roman" w:cs="Times New Roman"/>
          <w:sz w:val="28"/>
          <w:szCs w:val="28"/>
        </w:rPr>
        <w:t>за календарный год на основании того, что такое лицо на дату применения настоящего подпункта является:</w:t>
      </w:r>
    </w:p>
    <w:p w14:paraId="38A545E5" w14:textId="46F9B28B"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одним из родителей, опекунов, попечителей ребенка </w:t>
      </w:r>
      <w:r w:rsidR="00C61D9D" w:rsidRPr="007F206F">
        <w:rPr>
          <w:rFonts w:ascii="Times New Roman" w:hAnsi="Times New Roman" w:cs="Times New Roman"/>
          <w:sz w:val="28"/>
          <w:szCs w:val="28"/>
        </w:rPr>
        <w:br/>
      </w:r>
      <w:r w:rsidRPr="007F206F">
        <w:rPr>
          <w:rFonts w:ascii="Times New Roman" w:hAnsi="Times New Roman" w:cs="Times New Roman"/>
          <w:sz w:val="28"/>
          <w:szCs w:val="28"/>
        </w:rPr>
        <w:t>с инвалидностью, – за каждого такого ребенка с инвалидностью до достижения им восемнадцатилетнего возраста;</w:t>
      </w:r>
    </w:p>
    <w:p w14:paraId="377737D6"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p w14:paraId="73A5D7D1"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одним из усыновителей (удочерителей), – за каждое такое лицо до достижения усыновленным (удочеренным) ребенком восемнадцатилетнего возраста;</w:t>
      </w:r>
    </w:p>
    <w:p w14:paraId="3C556D47"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14:paraId="344E1C7A"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не применяются в отношении:</w:t>
      </w:r>
    </w:p>
    <w:p w14:paraId="33A74C70"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14:paraId="342C2F8B"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14:paraId="1E28AC95"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Социальные налоговые вычеты применяются в том календарном году, в котором возникло, имеется или имелось основание для применения данных налоговых вычетов.</w:t>
      </w:r>
    </w:p>
    <w:p w14:paraId="197195B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358A43AF" w14:textId="77777777" w:rsidR="004A6011" w:rsidRPr="007F206F" w:rsidRDefault="004A6011" w:rsidP="007B3937">
      <w:pPr>
        <w:spacing w:after="0" w:line="240" w:lineRule="auto"/>
        <w:ind w:firstLineChars="303" w:firstLine="848"/>
        <w:contextualSpacing/>
        <w:jc w:val="both"/>
        <w:rPr>
          <w:rFonts w:ascii="Times New Roman" w:hAnsi="Times New Roman" w:cs="Times New Roman"/>
          <w:sz w:val="28"/>
          <w:szCs w:val="28"/>
        </w:rPr>
      </w:pPr>
    </w:p>
    <w:p w14:paraId="14536A1E" w14:textId="77777777" w:rsidR="004A6011" w:rsidRPr="007F206F" w:rsidRDefault="005A1A45"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Г</w:t>
      </w:r>
      <w:r w:rsidR="004A6011" w:rsidRPr="007F206F">
        <w:rPr>
          <w:rFonts w:ascii="Times New Roman" w:hAnsi="Times New Roman" w:cs="Times New Roman"/>
          <w:sz w:val="28"/>
          <w:szCs w:val="28"/>
          <w:lang w:eastAsia="ru-RU"/>
        </w:rPr>
        <w:t>лава</w:t>
      </w:r>
      <w:r w:rsidR="00B661B0" w:rsidRPr="007F206F">
        <w:rPr>
          <w:rFonts w:ascii="Times New Roman" w:hAnsi="Times New Roman" w:cs="Times New Roman"/>
          <w:sz w:val="28"/>
          <w:szCs w:val="28"/>
          <w:lang w:eastAsia="ru-RU"/>
        </w:rPr>
        <w:t xml:space="preserve"> </w:t>
      </w:r>
      <w:r w:rsidR="00506192" w:rsidRPr="007F206F">
        <w:rPr>
          <w:rFonts w:ascii="Times New Roman" w:hAnsi="Times New Roman" w:cs="Times New Roman"/>
          <w:sz w:val="28"/>
          <w:szCs w:val="28"/>
          <w:lang w:eastAsia="ru-RU"/>
        </w:rPr>
        <w:t>41</w:t>
      </w:r>
      <w:r w:rsidRPr="007F206F">
        <w:rPr>
          <w:rFonts w:ascii="Times New Roman" w:hAnsi="Times New Roman" w:cs="Times New Roman"/>
          <w:sz w:val="28"/>
          <w:szCs w:val="28"/>
          <w:lang w:eastAsia="ru-RU"/>
        </w:rPr>
        <w:t xml:space="preserve">. ПОРЯДОК ИСЧИСЛЕНИЯ, УПЛАТЫ </w:t>
      </w:r>
    </w:p>
    <w:p w14:paraId="5F1AB6B2" w14:textId="77777777" w:rsidR="004A6011" w:rsidRPr="007F206F" w:rsidRDefault="005A1A45"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ИНДИВИДУАЛЬНОГО ПОДОХОДНОГО НАЛОГА </w:t>
      </w:r>
    </w:p>
    <w:p w14:paraId="1EDFB48A" w14:textId="77777777" w:rsidR="004A6011" w:rsidRPr="007F206F" w:rsidRDefault="005A1A45"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И ПРЕДСТАВЛЕНИЯ НАЛОГОВОЙ ОТЧЕТНОСТИ </w:t>
      </w:r>
    </w:p>
    <w:p w14:paraId="071DDEDD" w14:textId="77777777" w:rsidR="004A6011" w:rsidRPr="007F206F" w:rsidRDefault="005A1A45"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ПО ДОХОДАМ, ПОДЛЕЖАЩИМ НАЛОГООБЛОЖЕНИЮ </w:t>
      </w:r>
    </w:p>
    <w:p w14:paraId="1FFB77C3" w14:textId="77777777" w:rsidR="005A1A45" w:rsidRPr="007F206F" w:rsidRDefault="005A1A45" w:rsidP="007B3937">
      <w:pPr>
        <w:spacing w:after="0" w:line="240" w:lineRule="auto"/>
        <w:contextualSpacing/>
        <w:jc w:val="center"/>
        <w:rPr>
          <w:rFonts w:ascii="Times New Roman" w:hAnsi="Times New Roman" w:cs="Times New Roman"/>
          <w:sz w:val="28"/>
          <w:szCs w:val="28"/>
          <w:lang w:eastAsia="ru-RU"/>
        </w:rPr>
      </w:pPr>
      <w:r w:rsidRPr="007F206F">
        <w:rPr>
          <w:rFonts w:ascii="Times New Roman" w:hAnsi="Times New Roman" w:cs="Times New Roman"/>
          <w:sz w:val="28"/>
          <w:szCs w:val="28"/>
          <w:lang w:eastAsia="ru-RU"/>
        </w:rPr>
        <w:t>ФИЗИЧЕСКИМ ЛИЦОМ САМОСТОЯТЕЛЬНО</w:t>
      </w:r>
    </w:p>
    <w:p w14:paraId="0D2E458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p>
    <w:p w14:paraId="432D8BFB" w14:textId="77777777" w:rsidR="00B661B0"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w:t>
      </w:r>
      <w:r w:rsidR="007B6A8F" w:rsidRPr="007F206F">
        <w:rPr>
          <w:rFonts w:ascii="Times New Roman" w:hAnsi="Times New Roman" w:cs="Times New Roman"/>
          <w:sz w:val="28"/>
          <w:szCs w:val="28"/>
        </w:rPr>
        <w:t xml:space="preserve"> 1</w:t>
      </w:r>
      <w:r w:rsidRPr="007F206F">
        <w:rPr>
          <w:rFonts w:ascii="Times New Roman" w:hAnsi="Times New Roman" w:cs="Times New Roman"/>
          <w:sz w:val="28"/>
          <w:szCs w:val="28"/>
        </w:rPr>
        <w:t xml:space="preserve">. </w:t>
      </w:r>
      <w:r w:rsidR="00B661B0" w:rsidRPr="007F206F">
        <w:rPr>
          <w:rFonts w:ascii="Times New Roman" w:hAnsi="Times New Roman" w:cs="Times New Roman"/>
          <w:sz w:val="28"/>
          <w:szCs w:val="28"/>
        </w:rPr>
        <w:t>Доходы и вычеты</w:t>
      </w:r>
    </w:p>
    <w:p w14:paraId="455FEA69" w14:textId="77777777" w:rsidR="00085A6B" w:rsidRPr="007F206F" w:rsidRDefault="00085A6B" w:rsidP="007B3937">
      <w:pPr>
        <w:spacing w:after="0" w:line="240" w:lineRule="auto"/>
        <w:contextualSpacing/>
        <w:jc w:val="center"/>
        <w:rPr>
          <w:rFonts w:ascii="Times New Roman" w:hAnsi="Times New Roman" w:cs="Times New Roman"/>
          <w:sz w:val="28"/>
          <w:szCs w:val="28"/>
        </w:rPr>
      </w:pPr>
    </w:p>
    <w:p w14:paraId="0BB089E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Статья </w:t>
      </w:r>
      <w:r w:rsidR="00F86C2F" w:rsidRPr="007F206F">
        <w:rPr>
          <w:rFonts w:ascii="Times New Roman" w:hAnsi="Times New Roman" w:cs="Times New Roman"/>
          <w:sz w:val="28"/>
          <w:szCs w:val="28"/>
          <w:lang w:eastAsia="ru-RU"/>
        </w:rPr>
        <w:t>405</w:t>
      </w:r>
      <w:r w:rsidRPr="007F206F">
        <w:rPr>
          <w:rFonts w:ascii="Times New Roman" w:hAnsi="Times New Roman" w:cs="Times New Roman"/>
          <w:sz w:val="28"/>
          <w:szCs w:val="28"/>
          <w:lang w:eastAsia="ru-RU"/>
        </w:rPr>
        <w:t>. Виды доходов</w:t>
      </w:r>
    </w:p>
    <w:p w14:paraId="0EA70889"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lang w:eastAsia="ru-RU"/>
        </w:rPr>
      </w:pPr>
    </w:p>
    <w:p w14:paraId="38FF2A4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К доходам, подлежащим налогообложению физическим лицом самостоятельно, относятся следующие доходы:</w:t>
      </w:r>
    </w:p>
    <w:p w14:paraId="30062D6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имущественный доход;</w:t>
      </w:r>
    </w:p>
    <w:p w14:paraId="78089E0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доход индивидуального предпринимателя;</w:t>
      </w:r>
    </w:p>
    <w:p w14:paraId="7DA496E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3) доход лица, занимающегося частной практикой; </w:t>
      </w:r>
    </w:p>
    <w:p w14:paraId="2E3D82F8" w14:textId="77777777" w:rsidR="005A1A45" w:rsidRPr="007F206F" w:rsidRDefault="00CD6D6E"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доход работника, полученный от лица, не являющегося налоговым агентом</w:t>
      </w:r>
      <w:r w:rsidR="005A1A45" w:rsidRPr="007F206F">
        <w:rPr>
          <w:rFonts w:ascii="Times New Roman" w:hAnsi="Times New Roman" w:cs="Times New Roman"/>
          <w:sz w:val="28"/>
          <w:szCs w:val="28"/>
          <w:lang w:eastAsia="ru-RU"/>
        </w:rPr>
        <w:t>;</w:t>
      </w:r>
    </w:p>
    <w:p w14:paraId="08D62B5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доход в виде безвозмездно полученного имущества от лица, не являющегося налоговым агентом;</w:t>
      </w:r>
    </w:p>
    <w:p w14:paraId="1B49EB92" w14:textId="77777777" w:rsidR="00813B60" w:rsidRPr="007F206F" w:rsidRDefault="00813B6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доход в виде пенсионных выплат, полученный</w:t>
      </w:r>
      <w:r w:rsidR="00B661B0" w:rsidRPr="007F206F">
        <w:rPr>
          <w:rFonts w:ascii="Times New Roman" w:hAnsi="Times New Roman" w:cs="Times New Roman"/>
          <w:sz w:val="28"/>
          <w:szCs w:val="28"/>
        </w:rPr>
        <w:t xml:space="preserve"> </w:t>
      </w:r>
      <w:r w:rsidRPr="007F206F">
        <w:rPr>
          <w:rFonts w:ascii="Times New Roman" w:hAnsi="Times New Roman" w:cs="Times New Roman"/>
          <w:sz w:val="28"/>
          <w:szCs w:val="28"/>
        </w:rPr>
        <w:t>от лица, не являющегося налоговым агентом;</w:t>
      </w:r>
    </w:p>
    <w:p w14:paraId="7DDF0BA3" w14:textId="77777777" w:rsidR="00813B60" w:rsidRPr="007F206F" w:rsidRDefault="00813B6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доход в виде дивидендов, полученный от лица, не являющегося налоговым агентом;</w:t>
      </w:r>
    </w:p>
    <w:p w14:paraId="70CE76FB" w14:textId="77777777" w:rsidR="00813B60" w:rsidRPr="007F206F" w:rsidRDefault="00813B6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доход в виде вознаграждений, полученный от лица, не являющегося налоговым агентом;</w:t>
      </w:r>
    </w:p>
    <w:p w14:paraId="3BB7644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доход в виде выигрышей, полученный от лица, не являющегося налоговым агентом;</w:t>
      </w:r>
    </w:p>
    <w:p w14:paraId="058FFE8C" w14:textId="77777777" w:rsidR="005A2AA6" w:rsidRPr="007F206F" w:rsidRDefault="005A2AA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10) доход в виде стипендий, полученный от лица, не являющегося налоговым агентом;</w:t>
      </w:r>
    </w:p>
    <w:p w14:paraId="0024FE28" w14:textId="77777777" w:rsidR="005A2AA6" w:rsidRPr="007F206F" w:rsidRDefault="005A2AA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11) доход по договорам страхования, полученный от лица, не являющегося налоговым агентом;</w:t>
      </w:r>
    </w:p>
    <w:p w14:paraId="2636E7F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12) доход от реализации товаров, выполнения работ, оказания услуг лицам, не являющимся налоговыми агентами;</w:t>
      </w:r>
    </w:p>
    <w:p w14:paraId="236E121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13) доход общественного медиатора в соответствии с Законом Республики Казахстан «О медиации»;</w:t>
      </w:r>
    </w:p>
    <w:p w14:paraId="50B84A3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14) доход от оказания услуг, выполнения работ дипломатическим и приравненным к ним представительствам иностранного государства, консульским учреждениям иностранного государства, аккредитованным в Республике Казахстан, не являющимся налоговыми агентами;</w:t>
      </w:r>
    </w:p>
    <w:p w14:paraId="49047F6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8F64E3" w:rsidRPr="007F206F">
        <w:rPr>
          <w:rFonts w:ascii="Times New Roman" w:hAnsi="Times New Roman" w:cs="Times New Roman"/>
          <w:sz w:val="28"/>
          <w:szCs w:val="28"/>
        </w:rPr>
        <w:t>5</w:t>
      </w:r>
      <w:r w:rsidRPr="007F206F">
        <w:rPr>
          <w:rFonts w:ascii="Times New Roman" w:hAnsi="Times New Roman" w:cs="Times New Roman"/>
          <w:sz w:val="28"/>
          <w:szCs w:val="28"/>
        </w:rPr>
        <w:t>) доход от оказания услуг, выполнения работ международным организациям и государственным организациям, зарубежным и казахстанским неправительственным общественным организациям и фондам, освобожденным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4C98F85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8F64E3" w:rsidRPr="007F206F">
        <w:rPr>
          <w:rFonts w:ascii="Times New Roman" w:hAnsi="Times New Roman" w:cs="Times New Roman"/>
          <w:sz w:val="28"/>
          <w:szCs w:val="28"/>
        </w:rPr>
        <w:t>6</w:t>
      </w:r>
      <w:r w:rsidRPr="007F206F">
        <w:rPr>
          <w:rFonts w:ascii="Times New Roman" w:hAnsi="Times New Roman" w:cs="Times New Roman"/>
          <w:sz w:val="28"/>
          <w:szCs w:val="28"/>
        </w:rPr>
        <w:t>) доход от личного подсобного хозяйства</w:t>
      </w:r>
      <w:r w:rsidR="00B661B0"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полученный от лица, не являющегося налоговым агентом;</w:t>
      </w:r>
    </w:p>
    <w:p w14:paraId="237D3FD0" w14:textId="7102A44E"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8F64E3" w:rsidRPr="007F206F">
        <w:rPr>
          <w:rFonts w:ascii="Times New Roman" w:hAnsi="Times New Roman" w:cs="Times New Roman"/>
          <w:sz w:val="28"/>
          <w:szCs w:val="28"/>
        </w:rPr>
        <w:t>7</w:t>
      </w:r>
      <w:r w:rsidRPr="007F206F">
        <w:rPr>
          <w:rFonts w:ascii="Times New Roman" w:hAnsi="Times New Roman" w:cs="Times New Roman"/>
          <w:sz w:val="28"/>
          <w:szCs w:val="28"/>
        </w:rPr>
        <w:t>) суммарная прибыль контролируемых иностранных компаний или постоянных учреждений контролируемых иностранных компаний, определяем</w:t>
      </w:r>
      <w:r w:rsidR="003C10A2" w:rsidRPr="007F206F">
        <w:rPr>
          <w:rFonts w:ascii="Times New Roman" w:hAnsi="Times New Roman" w:cs="Times New Roman"/>
          <w:sz w:val="28"/>
          <w:szCs w:val="28"/>
        </w:rPr>
        <w:t>ая в соответствии со статьей 399</w:t>
      </w:r>
      <w:r w:rsidRPr="007F206F">
        <w:rPr>
          <w:rFonts w:ascii="Times New Roman" w:hAnsi="Times New Roman" w:cs="Times New Roman"/>
          <w:sz w:val="28"/>
          <w:szCs w:val="28"/>
        </w:rPr>
        <w:t xml:space="preserve"> настоящего Кодекса;</w:t>
      </w:r>
    </w:p>
    <w:p w14:paraId="1705C6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rPr>
        <w:t>1</w:t>
      </w:r>
      <w:r w:rsidR="008F64E3" w:rsidRPr="007F206F">
        <w:rPr>
          <w:rFonts w:ascii="Times New Roman" w:hAnsi="Times New Roman" w:cs="Times New Roman"/>
          <w:sz w:val="28"/>
          <w:szCs w:val="28"/>
        </w:rPr>
        <w:t>8</w:t>
      </w:r>
      <w:r w:rsidRPr="007F206F">
        <w:rPr>
          <w:rFonts w:ascii="Times New Roman" w:hAnsi="Times New Roman" w:cs="Times New Roman"/>
          <w:sz w:val="28"/>
          <w:szCs w:val="28"/>
        </w:rPr>
        <w:t>) другие доходы от лица, не являющегося налоговым агентом.</w:t>
      </w:r>
    </w:p>
    <w:p w14:paraId="5392C410" w14:textId="77777777" w:rsidR="008A282C" w:rsidRPr="007F206F" w:rsidRDefault="008A282C"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Доходы, подлежащие налогообложению физическим лицом самостоятельно, признаются в следующем порядке:</w:t>
      </w:r>
    </w:p>
    <w:p w14:paraId="4078729A" w14:textId="77777777" w:rsidR="008A282C" w:rsidRPr="007F206F" w:rsidRDefault="008A282C"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доходы, указанные в подпунктах 2) и 3) пункта 1 настоящей статьи, признаются по методу начисления независимо от факта получения или выплаты денег или их эквивалента. При этом датой получения дохода является дата совершения операции, в том числе день выполнения работ, оказания услуг, отгрузки и передачи имущества, в том числе товаров, покупателю или его доверенному лицу с целью реализации или оприходования имущества;</w:t>
      </w:r>
    </w:p>
    <w:p w14:paraId="67D16126" w14:textId="77777777" w:rsidR="008A282C" w:rsidRPr="007F206F" w:rsidRDefault="008A282C"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остальные виды доходов, указанные в пункте 1 настоящей статьи, признаются по наиболее поздней из следующих дат:</w:t>
      </w:r>
    </w:p>
    <w:p w14:paraId="6688DB86" w14:textId="77777777" w:rsidR="008A282C" w:rsidRPr="007F206F" w:rsidRDefault="008A282C"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дата, с которой доход подлежит получению;</w:t>
      </w:r>
    </w:p>
    <w:p w14:paraId="2C17FBF1" w14:textId="77777777" w:rsidR="00136CE3" w:rsidRPr="007F206F" w:rsidRDefault="008A282C" w:rsidP="00136CE3">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дата получения дохода путем оплаты, передачи имущества, в том числе денег или их эквивалента, или иного имущества в качестве выплаты дохода.</w:t>
      </w:r>
    </w:p>
    <w:p w14:paraId="26EAA355" w14:textId="255EBD65" w:rsidR="00136CE3" w:rsidRPr="007F206F" w:rsidRDefault="00136CE3" w:rsidP="00136CE3">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bCs/>
          <w:sz w:val="28"/>
          <w:szCs w:val="28"/>
        </w:rPr>
        <w:t>Положения подпункта 2) части первой настоящего пункта не применяются к доходам, подлежащим получению и не полученным до 1 января 2026 года, которые подлежали признанию в качестве дохода до 1 января 2026 года в соответствии с законодательством Республики Казахстан, действовавшим на дату, с которой доход подлежит получению.</w:t>
      </w:r>
    </w:p>
    <w:p w14:paraId="4CC723DF" w14:textId="77777777" w:rsidR="005A2AA6"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 xml:space="preserve">3. </w:t>
      </w:r>
      <w:r w:rsidR="005A2AA6" w:rsidRPr="007F206F">
        <w:rPr>
          <w:rFonts w:ascii="Times New Roman" w:hAnsi="Times New Roman" w:cs="Times New Roman"/>
          <w:sz w:val="28"/>
          <w:szCs w:val="28"/>
        </w:rPr>
        <w:t xml:space="preserve">Доход, подлежащий налогообложению физическим лицом самостоятельно, подлежащий получению (полученный) в иностранной валюте, пересчитывается в национальную валюту Республики Казахстан с применением </w:t>
      </w:r>
      <w:r w:rsidR="007C417A" w:rsidRPr="007F206F">
        <w:rPr>
          <w:rFonts w:ascii="Times New Roman" w:hAnsi="Times New Roman" w:cs="Times New Roman"/>
          <w:sz w:val="28"/>
          <w:szCs w:val="28"/>
        </w:rPr>
        <w:t>среднеарифметического официального курса валюты</w:t>
      </w:r>
      <w:r w:rsidR="005A2AA6" w:rsidRPr="007F206F">
        <w:rPr>
          <w:rFonts w:ascii="Times New Roman" w:hAnsi="Times New Roman" w:cs="Times New Roman"/>
          <w:sz w:val="28"/>
          <w:szCs w:val="28"/>
        </w:rPr>
        <w:t xml:space="preserve"> за календарный</w:t>
      </w:r>
      <w:r w:rsidR="00B661B0" w:rsidRPr="007F206F">
        <w:rPr>
          <w:rFonts w:ascii="Times New Roman" w:hAnsi="Times New Roman" w:cs="Times New Roman"/>
          <w:sz w:val="28"/>
          <w:szCs w:val="28"/>
        </w:rPr>
        <w:t xml:space="preserve"> </w:t>
      </w:r>
      <w:r w:rsidR="00AA7045" w:rsidRPr="007F206F">
        <w:rPr>
          <w:rFonts w:ascii="Times New Roman" w:hAnsi="Times New Roman" w:cs="Times New Roman"/>
          <w:sz w:val="28"/>
          <w:szCs w:val="28"/>
        </w:rPr>
        <w:t>год</w:t>
      </w:r>
      <w:r w:rsidR="005A2AA6" w:rsidRPr="007F206F">
        <w:rPr>
          <w:rFonts w:ascii="Times New Roman" w:hAnsi="Times New Roman" w:cs="Times New Roman"/>
          <w:sz w:val="28"/>
          <w:szCs w:val="28"/>
        </w:rPr>
        <w:t>, в котором получен доход.</w:t>
      </w:r>
    </w:p>
    <w:p w14:paraId="0EB801E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442E8164"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F86C2F" w:rsidRPr="007F206F">
        <w:rPr>
          <w:rFonts w:ascii="Times New Roman" w:hAnsi="Times New Roman" w:cs="Times New Roman"/>
          <w:bCs/>
          <w:sz w:val="28"/>
          <w:szCs w:val="28"/>
        </w:rPr>
        <w:t>406</w:t>
      </w:r>
      <w:r w:rsidRPr="007F206F">
        <w:rPr>
          <w:rFonts w:ascii="Times New Roman" w:hAnsi="Times New Roman" w:cs="Times New Roman"/>
          <w:bCs/>
          <w:sz w:val="28"/>
          <w:szCs w:val="28"/>
        </w:rPr>
        <w:t xml:space="preserve">. Доход работника, подлежащий </w:t>
      </w:r>
    </w:p>
    <w:p w14:paraId="4726BE2E" w14:textId="4609CD6E" w:rsidR="00B661B0" w:rsidRPr="007F206F" w:rsidRDefault="00EC1B3C"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B661B0" w:rsidRPr="007F206F">
        <w:rPr>
          <w:rFonts w:ascii="Times New Roman" w:hAnsi="Times New Roman" w:cs="Times New Roman"/>
          <w:bCs/>
          <w:sz w:val="28"/>
          <w:szCs w:val="28"/>
        </w:rPr>
        <w:t>налогообложению самостоятельно</w:t>
      </w:r>
    </w:p>
    <w:p w14:paraId="345AD748"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bCs/>
          <w:sz w:val="28"/>
          <w:szCs w:val="28"/>
        </w:rPr>
      </w:pPr>
    </w:p>
    <w:p w14:paraId="1C01C691" w14:textId="77777777" w:rsidR="00B661B0" w:rsidRPr="007F206F" w:rsidRDefault="00B661B0" w:rsidP="00246703">
      <w:pPr>
        <w:pStyle w:val="ac"/>
        <w:numPr>
          <w:ilvl w:val="0"/>
          <w:numId w:val="25"/>
        </w:numPr>
        <w:tabs>
          <w:tab w:val="left" w:pos="1134"/>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Доходом работника, подлежащим налогообложению самостоятельно, является доход работника, подлежащий получению (полученный) от лица, не являющегося налоговым агентом, в том числе:</w:t>
      </w:r>
    </w:p>
    <w:p w14:paraId="0B2B6140" w14:textId="77777777" w:rsidR="00B661B0" w:rsidRPr="007F206F" w:rsidRDefault="00B661B0" w:rsidP="00246703">
      <w:pPr>
        <w:pStyle w:val="ac"/>
        <w:numPr>
          <w:ilvl w:val="0"/>
          <w:numId w:val="26"/>
        </w:numPr>
        <w:tabs>
          <w:tab w:val="left" w:pos="1134"/>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доход домашнего работника;</w:t>
      </w:r>
    </w:p>
    <w:p w14:paraId="1A3E8D0C" w14:textId="77777777" w:rsidR="00B661B0" w:rsidRPr="007F206F" w:rsidRDefault="00B661B0" w:rsidP="00246703">
      <w:pPr>
        <w:pStyle w:val="ac"/>
        <w:numPr>
          <w:ilvl w:val="0"/>
          <w:numId w:val="26"/>
        </w:numPr>
        <w:tabs>
          <w:tab w:val="left" w:pos="1134"/>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доход трудового иммигранта – резидента;</w:t>
      </w:r>
    </w:p>
    <w:p w14:paraId="6CB5D30F" w14:textId="77777777" w:rsidR="00B661B0" w:rsidRPr="007F206F" w:rsidRDefault="00B661B0" w:rsidP="00246703">
      <w:pPr>
        <w:pStyle w:val="ac"/>
        <w:numPr>
          <w:ilvl w:val="0"/>
          <w:numId w:val="26"/>
        </w:numPr>
        <w:tabs>
          <w:tab w:val="left" w:pos="1134"/>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доход работника по трудовым договорам (контрактам),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14:paraId="166ECE27" w14:textId="77777777" w:rsidR="00B661B0" w:rsidRPr="007F206F" w:rsidRDefault="00B661B0" w:rsidP="00246703">
      <w:pPr>
        <w:pStyle w:val="ac"/>
        <w:numPr>
          <w:ilvl w:val="0"/>
          <w:numId w:val="26"/>
        </w:numPr>
        <w:tabs>
          <w:tab w:val="left" w:pos="1134"/>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доход работника по трудовым договорам (контрактам),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33E770A1" w14:textId="77777777" w:rsidR="00B661B0" w:rsidRPr="007F206F" w:rsidRDefault="00B661B0" w:rsidP="00246703">
      <w:pPr>
        <w:pStyle w:val="ac"/>
        <w:numPr>
          <w:ilvl w:val="0"/>
          <w:numId w:val="26"/>
        </w:numPr>
        <w:tabs>
          <w:tab w:val="left" w:pos="1134"/>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доход работника, полученный из источников за пределами Республики Казахстан.</w:t>
      </w:r>
    </w:p>
    <w:p w14:paraId="50D8AEBF" w14:textId="77777777" w:rsidR="00B661B0" w:rsidRPr="007F206F" w:rsidRDefault="00B661B0" w:rsidP="007B3937">
      <w:pPr>
        <w:tabs>
          <w:tab w:val="left" w:pos="709"/>
          <w:tab w:val="left" w:pos="993"/>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работника, подлежащий, налогообложению самостоятельно, определяется в размере дохода, подлежащего получению от работодателя на основании трудового договора (контракта, соглашения), заключенного в соответствии с законодательством Республики Казахстан или иностранного государства, а также решений работодателя.</w:t>
      </w:r>
    </w:p>
    <w:p w14:paraId="23B4C28F" w14:textId="77777777" w:rsidR="005A1A45" w:rsidRPr="007F206F" w:rsidRDefault="005A1A45" w:rsidP="007B3937">
      <w:pPr>
        <w:tabs>
          <w:tab w:val="left" w:pos="709"/>
        </w:tabs>
        <w:spacing w:after="0" w:line="240" w:lineRule="auto"/>
        <w:ind w:firstLineChars="303" w:firstLine="848"/>
        <w:contextualSpacing/>
        <w:jc w:val="both"/>
        <w:rPr>
          <w:rFonts w:ascii="Times New Roman" w:hAnsi="Times New Roman" w:cs="Times New Roman"/>
          <w:sz w:val="28"/>
          <w:szCs w:val="28"/>
        </w:rPr>
      </w:pPr>
    </w:p>
    <w:p w14:paraId="6898B460" w14:textId="77777777" w:rsidR="00B661B0" w:rsidRPr="007F206F" w:rsidRDefault="00B661B0" w:rsidP="007B3937">
      <w:pPr>
        <w:tabs>
          <w:tab w:val="left" w:pos="709"/>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F86C2F" w:rsidRPr="007F206F">
        <w:rPr>
          <w:rFonts w:ascii="Times New Roman" w:hAnsi="Times New Roman" w:cs="Times New Roman"/>
          <w:sz w:val="28"/>
          <w:szCs w:val="28"/>
        </w:rPr>
        <w:t>407</w:t>
      </w:r>
      <w:r w:rsidRPr="007F206F">
        <w:rPr>
          <w:rFonts w:ascii="Times New Roman" w:hAnsi="Times New Roman" w:cs="Times New Roman"/>
          <w:sz w:val="28"/>
          <w:szCs w:val="28"/>
        </w:rPr>
        <w:t xml:space="preserve">. Доход от реализации товаров, выполнения работ, оказания </w:t>
      </w:r>
    </w:p>
    <w:p w14:paraId="454CAB34" w14:textId="482D4FAF" w:rsidR="00B661B0" w:rsidRPr="007F206F" w:rsidRDefault="00EC1B3C" w:rsidP="007B3937">
      <w:pPr>
        <w:tabs>
          <w:tab w:val="left" w:pos="709"/>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B661B0" w:rsidRPr="007F206F">
        <w:rPr>
          <w:rFonts w:ascii="Times New Roman" w:hAnsi="Times New Roman" w:cs="Times New Roman"/>
          <w:sz w:val="28"/>
          <w:szCs w:val="28"/>
        </w:rPr>
        <w:t xml:space="preserve">услуг лицам, не являющимся налоговыми агентами </w:t>
      </w:r>
    </w:p>
    <w:p w14:paraId="2950CC0C" w14:textId="77777777" w:rsidR="00B661B0" w:rsidRPr="007F206F" w:rsidRDefault="00B661B0" w:rsidP="007B3937">
      <w:pPr>
        <w:tabs>
          <w:tab w:val="left" w:pos="709"/>
        </w:tabs>
        <w:spacing w:after="0" w:line="240" w:lineRule="auto"/>
        <w:ind w:firstLineChars="303" w:firstLine="848"/>
        <w:contextualSpacing/>
        <w:jc w:val="both"/>
        <w:rPr>
          <w:rFonts w:ascii="Times New Roman" w:hAnsi="Times New Roman" w:cs="Times New Roman"/>
          <w:sz w:val="28"/>
          <w:szCs w:val="28"/>
        </w:rPr>
      </w:pPr>
    </w:p>
    <w:p w14:paraId="1BB0C041"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1. При реализации физическим лицом </w:t>
      </w:r>
      <w:r w:rsidRPr="007F206F">
        <w:rPr>
          <w:rFonts w:ascii="Times New Roman" w:hAnsi="Times New Roman" w:cs="Times New Roman"/>
          <w:sz w:val="28"/>
          <w:szCs w:val="28"/>
        </w:rPr>
        <w:t>товаров, работ, услуг лицам, не являющимся налоговыми агентами,</w:t>
      </w:r>
      <w:r w:rsidRPr="007F206F">
        <w:rPr>
          <w:rFonts w:ascii="Times New Roman" w:hAnsi="Times New Roman" w:cs="Times New Roman"/>
          <w:sz w:val="28"/>
          <w:szCs w:val="28"/>
          <w:lang w:eastAsia="ru-RU"/>
        </w:rPr>
        <w:t xml:space="preserve"> положения настоящего параграфа применяются физическим лицом по доходам, одновременно соответствующим следующим условиям:</w:t>
      </w:r>
    </w:p>
    <w:p w14:paraId="66CC338F"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полученный доход не включен в облагаемый доход индивидуального предпринимателя, лица, занимающегося частной практикой, а также в доход специального налогового режима для самозанятых;</w:t>
      </w:r>
    </w:p>
    <w:p w14:paraId="42E2ECC2"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доход получен от лица, не являющегося налоговым агентом.</w:t>
      </w:r>
    </w:p>
    <w:p w14:paraId="16A1B954"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2. К доходу, полученному физическим лицом </w:t>
      </w:r>
      <w:r w:rsidRPr="007F206F">
        <w:rPr>
          <w:rFonts w:ascii="Times New Roman" w:hAnsi="Times New Roman" w:cs="Times New Roman"/>
          <w:sz w:val="28"/>
          <w:szCs w:val="28"/>
        </w:rPr>
        <w:t>от реализации товаров, выполнения работ, оказания услуг, лицам, не являющимся налоговыми агентами</w:t>
      </w:r>
      <w:r w:rsidRPr="007F206F">
        <w:rPr>
          <w:rFonts w:ascii="Times New Roman" w:hAnsi="Times New Roman" w:cs="Times New Roman"/>
          <w:sz w:val="28"/>
          <w:szCs w:val="28"/>
          <w:lang w:eastAsia="ru-RU"/>
        </w:rPr>
        <w:t>, относятся:</w:t>
      </w:r>
    </w:p>
    <w:p w14:paraId="554F7FBD"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 xml:space="preserve">1) </w:t>
      </w:r>
      <w:r w:rsidRPr="007F206F">
        <w:rPr>
          <w:rFonts w:ascii="Times New Roman" w:hAnsi="Times New Roman" w:cs="Times New Roman"/>
          <w:sz w:val="28"/>
          <w:szCs w:val="28"/>
        </w:rPr>
        <w:t>доход от реализации товаров, выполнения работ, оказания услуг лицам, не являющимся налоговыми агентами;</w:t>
      </w:r>
    </w:p>
    <w:p w14:paraId="65E466A6"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rPr>
        <w:t xml:space="preserve">2) </w:t>
      </w:r>
      <w:r w:rsidRPr="007F206F">
        <w:rPr>
          <w:rFonts w:ascii="Times New Roman" w:hAnsi="Times New Roman" w:cs="Times New Roman"/>
          <w:sz w:val="28"/>
          <w:szCs w:val="28"/>
          <w:lang w:eastAsia="ru-RU"/>
        </w:rPr>
        <w:t>доход общественного медиатора в соответствии с Законом Республики Казахстан «О медиации»;</w:t>
      </w:r>
    </w:p>
    <w:p w14:paraId="0642EB37"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3) доход по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14:paraId="50464897"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4) доход по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335B97C2"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5)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14:paraId="5BD9AB37"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lang w:eastAsia="ru-RU"/>
        </w:rPr>
      </w:pPr>
    </w:p>
    <w:p w14:paraId="488A5098"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Статья </w:t>
      </w:r>
      <w:r w:rsidR="00F86C2F" w:rsidRPr="007F206F">
        <w:rPr>
          <w:rFonts w:ascii="Times New Roman" w:hAnsi="Times New Roman" w:cs="Times New Roman"/>
          <w:sz w:val="28"/>
          <w:szCs w:val="28"/>
          <w:lang w:eastAsia="ru-RU"/>
        </w:rPr>
        <w:t>408</w:t>
      </w:r>
      <w:r w:rsidRPr="007F206F">
        <w:rPr>
          <w:rFonts w:ascii="Times New Roman" w:hAnsi="Times New Roman" w:cs="Times New Roman"/>
          <w:sz w:val="28"/>
          <w:szCs w:val="28"/>
          <w:lang w:eastAsia="ru-RU"/>
        </w:rPr>
        <w:t xml:space="preserve">. Доход в виде безвозмездно полученного имущества </w:t>
      </w:r>
    </w:p>
    <w:p w14:paraId="7D42BB78" w14:textId="3E84BF99" w:rsidR="00B661B0" w:rsidRPr="007F206F" w:rsidRDefault="00EC1B3C"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val="kk-KZ" w:eastAsia="ru-RU"/>
        </w:rPr>
        <w:t xml:space="preserve">                     </w:t>
      </w:r>
      <w:r w:rsidR="00B661B0" w:rsidRPr="007F206F">
        <w:rPr>
          <w:rFonts w:ascii="Times New Roman" w:hAnsi="Times New Roman" w:cs="Times New Roman"/>
          <w:sz w:val="28"/>
          <w:szCs w:val="28"/>
          <w:lang w:eastAsia="ru-RU"/>
        </w:rPr>
        <w:t>от лиц, не являющихся налоговыми агентами</w:t>
      </w:r>
    </w:p>
    <w:p w14:paraId="041EEC26"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p>
    <w:p w14:paraId="31562388"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Доход в виде безвозмездно полученного имущества от лиц, не являющихся налоговыми агентами, определяется в следующем размере:</w:t>
      </w:r>
    </w:p>
    <w:p w14:paraId="509DD4F3"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1) в размере стоимости имущества, определенной договором или иным документом, на основании которого имущество передается физическому лицу; </w:t>
      </w:r>
    </w:p>
    <w:p w14:paraId="51FF3F20"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суммы прощенного (списанного) долга или обязательства, определенной документом, на основании которого производится прощение (списание).</w:t>
      </w:r>
    </w:p>
    <w:p w14:paraId="48258817"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p>
    <w:p w14:paraId="62E2AF8C"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40</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xml:space="preserve">. Особенности применения налоговых вычетов </w:t>
      </w:r>
    </w:p>
    <w:p w14:paraId="2D757BDB" w14:textId="3CF9AF3C" w:rsidR="00B661B0" w:rsidRPr="007F206F" w:rsidRDefault="00EC1B3C"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B661B0" w:rsidRPr="007F206F">
        <w:rPr>
          <w:rFonts w:ascii="Times New Roman" w:hAnsi="Times New Roman" w:cs="Times New Roman"/>
          <w:sz w:val="28"/>
          <w:szCs w:val="28"/>
        </w:rPr>
        <w:t>физическим лицом самостоятельно</w:t>
      </w:r>
    </w:p>
    <w:p w14:paraId="0F1D4CEA"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rPr>
      </w:pPr>
    </w:p>
    <w:p w14:paraId="721C6401" w14:textId="77777777" w:rsidR="00B661B0" w:rsidRPr="007F206F" w:rsidRDefault="00B661B0"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Физическое лицо применяет налоговый вычет социальных платежей и социальный налоговый вычет на основании документов, подтверждающих право на применение налоговых вычетов. Оригиналы таких документов хранятся у физического лица в течение срока исковой давности, установленного </w:t>
      </w:r>
      <w:hyperlink r:id="rId261" w:history="1">
        <w:r w:rsidRPr="007F206F">
          <w:rPr>
            <w:rFonts w:ascii="Times New Roman" w:hAnsi="Times New Roman" w:cs="Times New Roman"/>
            <w:sz w:val="28"/>
            <w:szCs w:val="28"/>
          </w:rPr>
          <w:t>пунктом 2 статьи 6</w:t>
        </w:r>
        <w:r w:rsidR="00A413CE" w:rsidRPr="007F206F">
          <w:rPr>
            <w:rFonts w:ascii="Times New Roman" w:hAnsi="Times New Roman" w:cs="Times New Roman"/>
            <w:sz w:val="28"/>
            <w:szCs w:val="28"/>
          </w:rPr>
          <w:t>5</w:t>
        </w:r>
      </w:hyperlink>
      <w:r w:rsidRPr="007F206F">
        <w:rPr>
          <w:rFonts w:ascii="Times New Roman" w:hAnsi="Times New Roman" w:cs="Times New Roman"/>
          <w:sz w:val="28"/>
          <w:szCs w:val="28"/>
        </w:rPr>
        <w:t xml:space="preserve"> настоящего Кодекса.</w:t>
      </w:r>
    </w:p>
    <w:p w14:paraId="463560A4"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превышения налоговых вычетов, образовавшаяся у налогового агента, а также не 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самостоятельно.</w:t>
      </w:r>
    </w:p>
    <w:p w14:paraId="08C94B2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2D55976D"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Статья 4</w:t>
      </w:r>
      <w:r w:rsidR="00F86C2F" w:rsidRPr="007F206F">
        <w:rPr>
          <w:rFonts w:ascii="Times New Roman" w:hAnsi="Times New Roman" w:cs="Times New Roman"/>
          <w:sz w:val="28"/>
          <w:szCs w:val="28"/>
          <w:lang w:eastAsia="ru-RU"/>
        </w:rPr>
        <w:t>10</w:t>
      </w:r>
      <w:r w:rsidRPr="007F206F">
        <w:rPr>
          <w:rFonts w:ascii="Times New Roman" w:hAnsi="Times New Roman" w:cs="Times New Roman"/>
          <w:sz w:val="28"/>
          <w:szCs w:val="28"/>
          <w:lang w:eastAsia="ru-RU"/>
        </w:rPr>
        <w:t>. Особенности налогового вычета социальных платежей</w:t>
      </w:r>
    </w:p>
    <w:p w14:paraId="479EEC2A"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p>
    <w:p w14:paraId="36D6F09C"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Налоговый вычет социальных платежей применяется физическим лицом самостоятельно на основании документа, подтверждающего уплату взносов на обязательное социальное медицинское страхование и (или) обязательных пенсионных взносов</w:t>
      </w:r>
      <w:r w:rsidRPr="007F206F">
        <w:rPr>
          <w:rFonts w:ascii="Times New Roman" w:hAnsi="Times New Roman" w:cs="Times New Roman"/>
          <w:strike/>
          <w:sz w:val="28"/>
          <w:szCs w:val="28"/>
          <w:lang w:eastAsia="ru-RU"/>
        </w:rPr>
        <w:t>,</w:t>
      </w:r>
      <w:r w:rsidRPr="007F206F">
        <w:rPr>
          <w:rFonts w:ascii="Times New Roman" w:hAnsi="Times New Roman" w:cs="Times New Roman"/>
          <w:sz w:val="28"/>
          <w:szCs w:val="28"/>
          <w:lang w:eastAsia="ru-RU"/>
        </w:rPr>
        <w:t xml:space="preserve"> в том налоговом периоде, на который приходится наиболее поздняя из следующих дат:</w:t>
      </w:r>
    </w:p>
    <w:p w14:paraId="6ED952FB"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дата исчисления взносов;</w:t>
      </w:r>
    </w:p>
    <w:p w14:paraId="22515DDF" w14:textId="77777777" w:rsidR="00B661B0" w:rsidRPr="007F206F" w:rsidRDefault="00B661B0"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дата уплаты взносов.</w:t>
      </w:r>
    </w:p>
    <w:p w14:paraId="268B031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3E01487E" w14:textId="77777777" w:rsidR="005A1A45" w:rsidRPr="007F206F" w:rsidRDefault="005A1A45" w:rsidP="007B3937">
      <w:pPr>
        <w:spacing w:after="0" w:line="240" w:lineRule="auto"/>
        <w:contextualSpacing/>
        <w:jc w:val="center"/>
        <w:rPr>
          <w:rFonts w:ascii="Times New Roman" w:hAnsi="Times New Roman" w:cs="Times New Roman"/>
          <w:sz w:val="28"/>
          <w:szCs w:val="28"/>
        </w:rPr>
      </w:pPr>
      <w:bookmarkStart w:id="269" w:name="z11491"/>
      <w:r w:rsidRPr="007F206F">
        <w:rPr>
          <w:rFonts w:ascii="Times New Roman" w:hAnsi="Times New Roman" w:cs="Times New Roman"/>
          <w:sz w:val="28"/>
          <w:szCs w:val="28"/>
        </w:rPr>
        <w:t>Параграф</w:t>
      </w:r>
      <w:r w:rsidR="007B6A8F" w:rsidRPr="007F206F">
        <w:rPr>
          <w:rFonts w:ascii="Times New Roman" w:hAnsi="Times New Roman" w:cs="Times New Roman"/>
          <w:sz w:val="28"/>
          <w:szCs w:val="28"/>
        </w:rPr>
        <w:t xml:space="preserve"> 2</w:t>
      </w:r>
      <w:r w:rsidRPr="007F206F">
        <w:rPr>
          <w:rFonts w:ascii="Times New Roman" w:hAnsi="Times New Roman" w:cs="Times New Roman"/>
          <w:sz w:val="28"/>
          <w:szCs w:val="28"/>
        </w:rPr>
        <w:t>. Объект обложения</w:t>
      </w:r>
    </w:p>
    <w:p w14:paraId="5246CEC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70D65B3A" w14:textId="77777777" w:rsidR="00EC1B3C"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B71AF7" w:rsidRPr="007F206F">
        <w:rPr>
          <w:rFonts w:ascii="Times New Roman" w:hAnsi="Times New Roman" w:cs="Times New Roman"/>
          <w:sz w:val="28"/>
          <w:szCs w:val="28"/>
        </w:rPr>
        <w:t>4</w:t>
      </w:r>
      <w:r w:rsidR="00F86C2F" w:rsidRPr="007F206F">
        <w:rPr>
          <w:rFonts w:ascii="Times New Roman" w:hAnsi="Times New Roman" w:cs="Times New Roman"/>
          <w:sz w:val="28"/>
          <w:szCs w:val="28"/>
        </w:rPr>
        <w:t>11</w:t>
      </w:r>
      <w:r w:rsidRPr="007F206F">
        <w:rPr>
          <w:rFonts w:ascii="Times New Roman" w:hAnsi="Times New Roman" w:cs="Times New Roman"/>
          <w:sz w:val="28"/>
          <w:szCs w:val="28"/>
        </w:rPr>
        <w:t xml:space="preserve">. Определение облагаемого дохода физического лица, </w:t>
      </w:r>
      <w:r w:rsidR="00FE777B" w:rsidRPr="007F206F">
        <w:rPr>
          <w:rFonts w:ascii="Times New Roman" w:hAnsi="Times New Roman" w:cs="Times New Roman"/>
          <w:sz w:val="28"/>
          <w:szCs w:val="28"/>
        </w:rPr>
        <w:br/>
        <w:t xml:space="preserve">                                    </w:t>
      </w:r>
      <w:r w:rsidR="00EC1B3C"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 xml:space="preserve">подлежащего налогообложению физическим </w:t>
      </w:r>
    </w:p>
    <w:p w14:paraId="0177B3AA" w14:textId="47E76F5F" w:rsidR="005A1A45" w:rsidRPr="007F206F" w:rsidRDefault="00EC1B3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лицом самостоятельно</w:t>
      </w:r>
    </w:p>
    <w:p w14:paraId="68342E89" w14:textId="77777777" w:rsidR="00085A6B" w:rsidRPr="007F206F" w:rsidRDefault="00085A6B" w:rsidP="007B3937">
      <w:pPr>
        <w:spacing w:after="0" w:line="240" w:lineRule="auto"/>
        <w:ind w:firstLineChars="303" w:firstLine="848"/>
        <w:contextualSpacing/>
        <w:jc w:val="both"/>
        <w:rPr>
          <w:rFonts w:ascii="Times New Roman" w:hAnsi="Times New Roman" w:cs="Times New Roman"/>
          <w:sz w:val="28"/>
          <w:szCs w:val="28"/>
        </w:rPr>
      </w:pPr>
    </w:p>
    <w:p w14:paraId="34EA3D4D" w14:textId="0E79F34C"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Облагаемая сумма дохода, подлежащего налогообложению </w:t>
      </w:r>
      <w:r w:rsidR="00BB5ABF" w:rsidRPr="007F206F">
        <w:rPr>
          <w:rFonts w:ascii="Times New Roman" w:hAnsi="Times New Roman" w:cs="Times New Roman"/>
          <w:sz w:val="28"/>
          <w:szCs w:val="28"/>
        </w:rPr>
        <w:t>физическим лицом самостоятельно</w:t>
      </w:r>
      <w:r w:rsidRPr="007F206F">
        <w:rPr>
          <w:rFonts w:ascii="Times New Roman" w:hAnsi="Times New Roman" w:cs="Times New Roman"/>
          <w:sz w:val="28"/>
          <w:szCs w:val="28"/>
        </w:rPr>
        <w:t xml:space="preserve"> (за исключением облагаемой суммы </w:t>
      </w:r>
      <w:r w:rsidR="00461B23" w:rsidRPr="007F206F">
        <w:rPr>
          <w:rFonts w:ascii="Times New Roman" w:hAnsi="Times New Roman" w:cs="Times New Roman"/>
          <w:sz w:val="28"/>
          <w:szCs w:val="28"/>
        </w:rPr>
        <w:t xml:space="preserve">в виде </w:t>
      </w:r>
      <w:r w:rsidRPr="007F206F">
        <w:rPr>
          <w:rFonts w:ascii="Times New Roman" w:hAnsi="Times New Roman" w:cs="Times New Roman"/>
          <w:sz w:val="28"/>
          <w:szCs w:val="28"/>
        </w:rPr>
        <w:t xml:space="preserve">дохода </w:t>
      </w:r>
      <w:r w:rsidR="00BB5ABF" w:rsidRPr="007F206F">
        <w:rPr>
          <w:rFonts w:ascii="Times New Roman" w:hAnsi="Times New Roman" w:cs="Times New Roman"/>
          <w:sz w:val="28"/>
          <w:szCs w:val="28"/>
        </w:rPr>
        <w:t>индивидуального предпринимателя</w:t>
      </w:r>
      <w:r w:rsidR="00EC6131"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виде дивидендов и</w:t>
      </w:r>
      <w:r w:rsidR="00461B23" w:rsidRPr="007F206F">
        <w:rPr>
          <w:rFonts w:ascii="Times New Roman" w:hAnsi="Times New Roman" w:cs="Times New Roman"/>
          <w:sz w:val="28"/>
          <w:szCs w:val="28"/>
        </w:rPr>
        <w:t xml:space="preserve"> в виде дохода </w:t>
      </w:r>
      <w:r w:rsidRPr="007F206F">
        <w:rPr>
          <w:rFonts w:ascii="Times New Roman" w:hAnsi="Times New Roman" w:cs="Times New Roman"/>
          <w:sz w:val="28"/>
          <w:szCs w:val="28"/>
        </w:rPr>
        <w:t xml:space="preserve"> трудового иммигранта – резидента)</w:t>
      </w:r>
      <w:r w:rsidR="00BB5ABF" w:rsidRPr="007F206F">
        <w:rPr>
          <w:rFonts w:ascii="Times New Roman" w:hAnsi="Times New Roman" w:cs="Times New Roman"/>
          <w:sz w:val="28"/>
          <w:szCs w:val="28"/>
        </w:rPr>
        <w:t>,</w:t>
      </w:r>
      <w:r w:rsidRPr="007F206F">
        <w:rPr>
          <w:rFonts w:ascii="Times New Roman" w:hAnsi="Times New Roman" w:cs="Times New Roman"/>
          <w:sz w:val="28"/>
          <w:szCs w:val="28"/>
        </w:rPr>
        <w:t xml:space="preserve"> определяется в следующем порядке:</w:t>
      </w:r>
    </w:p>
    <w:p w14:paraId="193E77C2" w14:textId="38F05852"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доходы физического лица, подлежащие налогообложению физическим лицом самостоятельно (за исключением облагаемой суммы </w:t>
      </w:r>
      <w:r w:rsidR="00461B23" w:rsidRPr="007F206F">
        <w:rPr>
          <w:rFonts w:ascii="Times New Roman" w:hAnsi="Times New Roman" w:cs="Times New Roman"/>
          <w:sz w:val="28"/>
          <w:szCs w:val="28"/>
        </w:rPr>
        <w:t xml:space="preserve">в виде </w:t>
      </w:r>
      <w:r w:rsidRPr="007F206F">
        <w:rPr>
          <w:rFonts w:ascii="Times New Roman" w:hAnsi="Times New Roman" w:cs="Times New Roman"/>
          <w:sz w:val="28"/>
          <w:szCs w:val="28"/>
        </w:rPr>
        <w:t xml:space="preserve">дохода </w:t>
      </w:r>
      <w:r w:rsidR="00BB5ABF" w:rsidRPr="007F206F">
        <w:rPr>
          <w:rFonts w:ascii="Times New Roman" w:hAnsi="Times New Roman" w:cs="Times New Roman"/>
          <w:sz w:val="28"/>
          <w:szCs w:val="28"/>
        </w:rPr>
        <w:t>индивидуального предпринимателя</w:t>
      </w:r>
      <w:r w:rsidR="00EC6131" w:rsidRPr="007F206F">
        <w:rPr>
          <w:rFonts w:ascii="Times New Roman" w:hAnsi="Times New Roman" w:cs="Times New Roman"/>
          <w:sz w:val="28"/>
          <w:szCs w:val="28"/>
        </w:rPr>
        <w:t>,</w:t>
      </w:r>
      <w:r w:rsidRPr="007F206F">
        <w:rPr>
          <w:rFonts w:ascii="Times New Roman" w:hAnsi="Times New Roman" w:cs="Times New Roman"/>
          <w:sz w:val="28"/>
          <w:szCs w:val="28"/>
        </w:rPr>
        <w:t xml:space="preserve"> в виде дивидендов и </w:t>
      </w:r>
      <w:r w:rsidR="00461B23" w:rsidRPr="007F206F">
        <w:rPr>
          <w:rFonts w:ascii="Times New Roman" w:hAnsi="Times New Roman" w:cs="Times New Roman"/>
          <w:sz w:val="28"/>
          <w:szCs w:val="28"/>
        </w:rPr>
        <w:t xml:space="preserve">в виде дохода </w:t>
      </w:r>
      <w:r w:rsidRPr="007F206F">
        <w:rPr>
          <w:rFonts w:ascii="Times New Roman" w:hAnsi="Times New Roman" w:cs="Times New Roman"/>
          <w:sz w:val="28"/>
          <w:szCs w:val="28"/>
        </w:rPr>
        <w:t>тр</w:t>
      </w:r>
      <w:r w:rsidR="00BB5ABF" w:rsidRPr="007F206F">
        <w:rPr>
          <w:rFonts w:ascii="Times New Roman" w:hAnsi="Times New Roman" w:cs="Times New Roman"/>
          <w:sz w:val="28"/>
          <w:szCs w:val="28"/>
        </w:rPr>
        <w:t>удового иммигранта – резидента),</w:t>
      </w:r>
    </w:p>
    <w:p w14:paraId="0C851D94"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плюс</w:t>
      </w:r>
    </w:p>
    <w:p w14:paraId="69CC70E8"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начисленных налоговым агентом доходов, подлежащих налогообложению у источника выплаты (за исключением доходов в виде дивидендов), </w:t>
      </w:r>
    </w:p>
    <w:p w14:paraId="631472AF"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22808DD3"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доходы, на которые уменьшается доход, подлежащий налогообложению, предусмотренные в пункте 1 статьи 400 настоящего Кодекса,</w:t>
      </w:r>
    </w:p>
    <w:p w14:paraId="38CDA0DC"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43A0DD28"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налоговые вычеты, указанные в пункте 1 статьи 401 настоящего Кодекса, включая превышение налоговых вычетов, образовавшееся у налогового агента, а также не примененную у налогового агента сумму налогового вычета, указанные в пункте 2 статьи 409 настоящего Кодекса.</w:t>
      </w:r>
    </w:p>
    <w:p w14:paraId="0D511B14" w14:textId="77777777" w:rsidR="000D465F" w:rsidRPr="007F206F" w:rsidRDefault="000D465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абзацев третьего и четвертого настоящего пункта применяются в случае превышения совокупной суммы доходов, подлежащих налогообложению у источника выплаты и физическим лицом самостоятельно, </w:t>
      </w:r>
      <w:r w:rsidRPr="007F206F">
        <w:rPr>
          <w:rFonts w:ascii="Times New Roman" w:hAnsi="Times New Roman" w:cs="Times New Roman"/>
          <w:sz w:val="28"/>
          <w:szCs w:val="28"/>
        </w:rPr>
        <w:br/>
        <w:t>8500-кратного месячного расчетного показателя, действующего на 1 января соответствующего финансового года.</w:t>
      </w:r>
    </w:p>
    <w:p w14:paraId="7B88960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Облагаемая сумма дохода индивидуального предпринимателя в общеустановленном порядке определяется следующим образом:</w:t>
      </w:r>
    </w:p>
    <w:p w14:paraId="41F124A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облагаемый доход индивидуального предпринимателя, определенный в соответствии с пунктом 1 статьи 3</w:t>
      </w:r>
      <w:r w:rsidR="00E749A1" w:rsidRPr="007F206F">
        <w:rPr>
          <w:rFonts w:ascii="Times New Roman" w:hAnsi="Times New Roman" w:cs="Times New Roman"/>
          <w:sz w:val="28"/>
          <w:szCs w:val="28"/>
        </w:rPr>
        <w:t>93</w:t>
      </w:r>
      <w:r w:rsidRPr="007F206F">
        <w:rPr>
          <w:rFonts w:ascii="Times New Roman" w:hAnsi="Times New Roman" w:cs="Times New Roman"/>
          <w:sz w:val="28"/>
          <w:szCs w:val="28"/>
        </w:rPr>
        <w:t xml:space="preserve"> настоящего Кодекса,</w:t>
      </w:r>
    </w:p>
    <w:p w14:paraId="5B17C97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3A99FB2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доходы, на которые уменьшается доход физического лица, подлежащий налогообложению самостоятельно, предусмотренные пункт</w:t>
      </w:r>
      <w:r w:rsidR="00130F8B" w:rsidRPr="007F206F">
        <w:rPr>
          <w:rFonts w:ascii="Times New Roman" w:hAnsi="Times New Roman" w:cs="Times New Roman"/>
          <w:sz w:val="28"/>
          <w:szCs w:val="28"/>
        </w:rPr>
        <w:t>ом</w:t>
      </w:r>
      <w:r w:rsidRPr="007F206F">
        <w:rPr>
          <w:rFonts w:ascii="Times New Roman" w:hAnsi="Times New Roman" w:cs="Times New Roman"/>
          <w:sz w:val="28"/>
          <w:szCs w:val="28"/>
        </w:rPr>
        <w:t xml:space="preserve"> 1 статьи </w:t>
      </w:r>
      <w:r w:rsidR="00E749A1" w:rsidRPr="007F206F">
        <w:rPr>
          <w:rFonts w:ascii="Times New Roman" w:hAnsi="Times New Roman" w:cs="Times New Roman"/>
          <w:sz w:val="28"/>
          <w:szCs w:val="28"/>
        </w:rPr>
        <w:t>400</w:t>
      </w:r>
      <w:r w:rsidRPr="007F206F">
        <w:rPr>
          <w:rFonts w:ascii="Times New Roman" w:hAnsi="Times New Roman" w:cs="Times New Roman"/>
          <w:sz w:val="28"/>
          <w:szCs w:val="28"/>
        </w:rPr>
        <w:t xml:space="preserve"> настоящего Кодекса,</w:t>
      </w:r>
    </w:p>
    <w:p w14:paraId="404413B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0EB4BDC1" w14:textId="77777777" w:rsidR="00153647" w:rsidRPr="007F206F" w:rsidRDefault="0015364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налоговые вычеты, указанные в пункте 1 статьи </w:t>
      </w:r>
      <w:r w:rsidR="00E749A1" w:rsidRPr="007F206F">
        <w:rPr>
          <w:rFonts w:ascii="Times New Roman" w:hAnsi="Times New Roman" w:cs="Times New Roman"/>
          <w:sz w:val="28"/>
          <w:szCs w:val="28"/>
        </w:rPr>
        <w:t>401</w:t>
      </w:r>
      <w:r w:rsidRPr="007F206F">
        <w:rPr>
          <w:rFonts w:ascii="Times New Roman" w:hAnsi="Times New Roman" w:cs="Times New Roman"/>
          <w:sz w:val="28"/>
          <w:szCs w:val="28"/>
        </w:rPr>
        <w:t xml:space="preserve"> настоящего Кодекса, включая превышение налоговых вычетов, образовавшееся у налогового агента, а также не примен</w:t>
      </w:r>
      <w:r w:rsidR="00130F8B" w:rsidRPr="007F206F">
        <w:rPr>
          <w:rFonts w:ascii="Times New Roman" w:hAnsi="Times New Roman" w:cs="Times New Roman"/>
          <w:sz w:val="28"/>
          <w:szCs w:val="28"/>
        </w:rPr>
        <w:t>е</w:t>
      </w:r>
      <w:r w:rsidRPr="007F206F">
        <w:rPr>
          <w:rFonts w:ascii="Times New Roman" w:hAnsi="Times New Roman" w:cs="Times New Roman"/>
          <w:sz w:val="28"/>
          <w:szCs w:val="28"/>
        </w:rPr>
        <w:t>нную у налогового агента сумму налогового вычета, указанные в пункте 2 статьи 40</w:t>
      </w:r>
      <w:r w:rsidR="00E749A1"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46E05507" w14:textId="77777777" w:rsidR="005A1A45" w:rsidRPr="007F206F" w:rsidRDefault="00B07FB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5A1A45" w:rsidRPr="007F206F">
        <w:rPr>
          <w:rFonts w:ascii="Times New Roman" w:hAnsi="Times New Roman" w:cs="Times New Roman"/>
          <w:sz w:val="28"/>
          <w:szCs w:val="28"/>
        </w:rPr>
        <w:t xml:space="preserve">. Крестьянские или фермерские хозяйства, применяющие общеустановленный порядок определения облагаемого дохода, на основании раздельного налогового учета определяют облагаемые суммы дохода в соответствии с пунктом 2 настоящей статьи </w:t>
      </w:r>
      <w:r w:rsidR="001B20AE" w:rsidRPr="007F206F">
        <w:rPr>
          <w:rFonts w:ascii="Times New Roman" w:hAnsi="Times New Roman" w:cs="Times New Roman"/>
          <w:sz w:val="28"/>
          <w:szCs w:val="28"/>
        </w:rPr>
        <w:t>раздельно</w:t>
      </w:r>
      <w:r w:rsidR="00130F8B" w:rsidRPr="007F206F">
        <w:rPr>
          <w:rFonts w:ascii="Times New Roman" w:hAnsi="Times New Roman" w:cs="Times New Roman"/>
          <w:sz w:val="28"/>
          <w:szCs w:val="28"/>
        </w:rPr>
        <w:t xml:space="preserve"> </w:t>
      </w:r>
      <w:r w:rsidR="005A1A45" w:rsidRPr="007F206F">
        <w:rPr>
          <w:rFonts w:ascii="Times New Roman" w:hAnsi="Times New Roman" w:cs="Times New Roman"/>
          <w:sz w:val="28"/>
          <w:szCs w:val="28"/>
        </w:rPr>
        <w:t>по:</w:t>
      </w:r>
    </w:p>
    <w:p w14:paraId="272AC51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деятельности по производству и реализации сельскохозяйственной продукции собственного производства, а также по переработке сельскохозяйственной продукции собственного производства и реализации продуктов такой переработки;</w:t>
      </w:r>
    </w:p>
    <w:p w14:paraId="2ED6B04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прочей деятельности.</w:t>
      </w:r>
    </w:p>
    <w:bookmarkEnd w:id="269"/>
    <w:p w14:paraId="7D35A035" w14:textId="77777777" w:rsidR="005A1A45" w:rsidRPr="007F206F" w:rsidRDefault="00B07FB3"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5A1A45" w:rsidRPr="007F206F">
        <w:rPr>
          <w:rFonts w:ascii="Times New Roman" w:hAnsi="Times New Roman" w:cs="Times New Roman"/>
          <w:sz w:val="28"/>
          <w:szCs w:val="28"/>
        </w:rPr>
        <w:t>. Облагаемая сумма дохода трудового иммигранта</w:t>
      </w:r>
      <w:r w:rsidR="00130F8B" w:rsidRPr="007F206F">
        <w:rPr>
          <w:rFonts w:ascii="Times New Roman" w:hAnsi="Times New Roman" w:cs="Times New Roman"/>
          <w:sz w:val="28"/>
          <w:szCs w:val="28"/>
        </w:rPr>
        <w:t xml:space="preserve"> – </w:t>
      </w:r>
      <w:r w:rsidR="005A1A45" w:rsidRPr="007F206F">
        <w:rPr>
          <w:rFonts w:ascii="Times New Roman" w:hAnsi="Times New Roman" w:cs="Times New Roman"/>
          <w:sz w:val="28"/>
          <w:szCs w:val="28"/>
        </w:rPr>
        <w:t>резидента в виде превышения определяется как:</w:t>
      </w:r>
    </w:p>
    <w:p w14:paraId="0D4FFA3B" w14:textId="77777777"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доходы, полученные от выполнения работ (оказания услуг) за каждый месяц выполнения работ (оказания услуг) соответствующего периода, указанного в разрешении (ра</w:t>
      </w:r>
      <w:r w:rsidR="00130F8B" w:rsidRPr="007F206F">
        <w:rPr>
          <w:rFonts w:ascii="Times New Roman" w:hAnsi="Times New Roman" w:cs="Times New Roman"/>
          <w:sz w:val="28"/>
          <w:szCs w:val="28"/>
        </w:rPr>
        <w:t>зрешениях) трудовому иммигранту,</w:t>
      </w:r>
    </w:p>
    <w:p w14:paraId="503F6F57" w14:textId="77777777"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2C9F4881" w14:textId="77777777"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минимального облагаемого дохода за этот же период</w:t>
      </w:r>
    </w:p>
    <w:p w14:paraId="75AD45EA" w14:textId="77777777"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13602609" w14:textId="77777777"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в размере 14-кратного </w:t>
      </w:r>
      <w:r w:rsidR="00F5352E"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действующего на 1 января соответствующего финансового года, за каждый месяц выполнения работ (оказания услуг) за этот же период. </w:t>
      </w:r>
    </w:p>
    <w:p w14:paraId="6A9FDCD7"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5. Облагаемая сумма дохода в виде дивидендов определяется следующим образом:</w:t>
      </w:r>
    </w:p>
    <w:p w14:paraId="11E81F71"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доходы в виде дивидендов, подлежащие нало</w:t>
      </w:r>
      <w:r w:rsidR="00BB5ABF" w:rsidRPr="007F206F">
        <w:rPr>
          <w:rFonts w:ascii="Times New Roman" w:hAnsi="Times New Roman" w:cs="Times New Roman"/>
          <w:sz w:val="28"/>
          <w:szCs w:val="28"/>
        </w:rPr>
        <w:t>гообложению у источника выплаты,</w:t>
      </w:r>
    </w:p>
    <w:p w14:paraId="110AE4C8"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плюс </w:t>
      </w:r>
    </w:p>
    <w:p w14:paraId="69F77F01"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доходы в виде дивидендов, подлежащие налогообложению физическим лицом самостоятельно, в том числе полученные из источников за пределами Республики Казахстан</w:t>
      </w:r>
      <w:r w:rsidR="00BB5ABF" w:rsidRPr="007F206F">
        <w:rPr>
          <w:rFonts w:ascii="Times New Roman" w:hAnsi="Times New Roman" w:cs="Times New Roman"/>
          <w:sz w:val="28"/>
          <w:szCs w:val="28"/>
        </w:rPr>
        <w:t>,</w:t>
      </w:r>
    </w:p>
    <w:p w14:paraId="56D04BF6"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0FFF0D36"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доходы, на которые уменьшается доход в соответствии с пунктом 1 статьи </w:t>
      </w:r>
      <w:r w:rsidR="00E749A1" w:rsidRPr="007F206F">
        <w:rPr>
          <w:rFonts w:ascii="Times New Roman" w:hAnsi="Times New Roman" w:cs="Times New Roman"/>
          <w:sz w:val="28"/>
          <w:szCs w:val="28"/>
        </w:rPr>
        <w:t>400</w:t>
      </w:r>
      <w:r w:rsidRPr="007F206F">
        <w:rPr>
          <w:rFonts w:ascii="Times New Roman" w:hAnsi="Times New Roman" w:cs="Times New Roman"/>
          <w:sz w:val="28"/>
          <w:szCs w:val="28"/>
        </w:rPr>
        <w:t xml:space="preserve"> настоящего Кодекса,</w:t>
      </w:r>
    </w:p>
    <w:p w14:paraId="46AA9939" w14:textId="77777777" w:rsidR="00ED0EAE"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19C4F9EC" w14:textId="77777777" w:rsidR="005A1A45" w:rsidRPr="007F206F" w:rsidRDefault="00ED0EAE"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налоговые вычеты, примененные налоговым агентом при исчислении дохода в виде дивидендов, подлежащего налогообложению у источника выплаты.</w:t>
      </w:r>
    </w:p>
    <w:p w14:paraId="34B4A0E3" w14:textId="77777777" w:rsidR="00ED0EAE" w:rsidRPr="007F206F" w:rsidRDefault="00ED0EAE" w:rsidP="007B3937">
      <w:pPr>
        <w:spacing w:after="0" w:line="240" w:lineRule="auto"/>
        <w:ind w:firstLineChars="303" w:firstLine="848"/>
        <w:contextualSpacing/>
        <w:jc w:val="both"/>
        <w:rPr>
          <w:rFonts w:ascii="Times New Roman" w:hAnsi="Times New Roman" w:cs="Times New Roman"/>
          <w:sz w:val="28"/>
          <w:szCs w:val="28"/>
        </w:rPr>
      </w:pPr>
    </w:p>
    <w:p w14:paraId="108CE941"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w:t>
      </w:r>
      <w:r w:rsidR="007B6A8F" w:rsidRPr="007F206F">
        <w:rPr>
          <w:rFonts w:ascii="Times New Roman" w:hAnsi="Times New Roman" w:cs="Times New Roman"/>
          <w:sz w:val="28"/>
          <w:szCs w:val="28"/>
        </w:rPr>
        <w:t xml:space="preserve"> 3</w:t>
      </w:r>
      <w:r w:rsidRPr="007F206F">
        <w:rPr>
          <w:rFonts w:ascii="Times New Roman" w:hAnsi="Times New Roman" w:cs="Times New Roman"/>
          <w:sz w:val="28"/>
          <w:szCs w:val="28"/>
        </w:rPr>
        <w:t>. Исчисление, уплата налога и налоговый период</w:t>
      </w:r>
    </w:p>
    <w:p w14:paraId="08DD0C5A"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232F92D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2053D4" w:rsidRPr="007F206F">
        <w:rPr>
          <w:rFonts w:ascii="Times New Roman" w:hAnsi="Times New Roman" w:cs="Times New Roman"/>
          <w:sz w:val="28"/>
          <w:szCs w:val="28"/>
        </w:rPr>
        <w:t>4</w:t>
      </w:r>
      <w:r w:rsidR="00F86C2F" w:rsidRPr="007F206F">
        <w:rPr>
          <w:rFonts w:ascii="Times New Roman" w:hAnsi="Times New Roman" w:cs="Times New Roman"/>
          <w:sz w:val="28"/>
          <w:szCs w:val="28"/>
        </w:rPr>
        <w:t>12</w:t>
      </w:r>
      <w:r w:rsidRPr="007F206F">
        <w:rPr>
          <w:rFonts w:ascii="Times New Roman" w:hAnsi="Times New Roman" w:cs="Times New Roman"/>
          <w:sz w:val="28"/>
          <w:szCs w:val="28"/>
        </w:rPr>
        <w:t xml:space="preserve">. Исчисление индивидуального подоходного налога с </w:t>
      </w:r>
      <w:r w:rsidR="00A5221B"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доходов физического лица, подлежащих </w:t>
      </w:r>
      <w:r w:rsidR="00A5221B"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налогообложению самостоятельно </w:t>
      </w:r>
    </w:p>
    <w:p w14:paraId="73211A25"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57F4E7B0" w14:textId="77777777" w:rsidR="005A1A45" w:rsidRPr="007F206F" w:rsidRDefault="005A1A45" w:rsidP="00246703">
      <w:pPr>
        <w:numPr>
          <w:ilvl w:val="0"/>
          <w:numId w:val="20"/>
        </w:numPr>
        <w:spacing w:after="0" w:line="240" w:lineRule="auto"/>
        <w:ind w:firstLineChars="303" w:firstLine="848"/>
        <w:contextualSpacing/>
        <w:jc w:val="both"/>
        <w:rPr>
          <w:rFonts w:ascii="Times New Roman" w:hAnsi="Times New Roman" w:cs="Times New Roman"/>
          <w:sz w:val="28"/>
          <w:szCs w:val="28"/>
        </w:rPr>
      </w:pPr>
      <w:bookmarkStart w:id="270" w:name="z11509"/>
      <w:r w:rsidRPr="007F206F">
        <w:rPr>
          <w:rFonts w:ascii="Times New Roman" w:hAnsi="Times New Roman" w:cs="Times New Roman"/>
          <w:sz w:val="28"/>
          <w:szCs w:val="28"/>
        </w:rPr>
        <w:t>Исчисление индивидуального подоходного налога с доходов физического лица, подлежащих налогообложению самостоятельно, производится физическим лицом:</w:t>
      </w:r>
    </w:p>
    <w:p w14:paraId="69693AA7" w14:textId="77777777" w:rsidR="005A1A45" w:rsidRPr="007F206F" w:rsidRDefault="005A1A45" w:rsidP="00246703">
      <w:pPr>
        <w:numPr>
          <w:ilvl w:val="0"/>
          <w:numId w:val="21"/>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декларации по индивидуальному подоходному налогу по предпринимательской деятельности </w:t>
      </w:r>
      <w:r w:rsidR="00744807"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 доходу индивидуального предпринимателя, определяемому в общеустановленном порядке;</w:t>
      </w:r>
    </w:p>
    <w:p w14:paraId="04FC1235" w14:textId="77777777" w:rsidR="005A1A45" w:rsidRPr="007F206F" w:rsidRDefault="005A1A45" w:rsidP="00246703">
      <w:pPr>
        <w:numPr>
          <w:ilvl w:val="0"/>
          <w:numId w:val="21"/>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декларации о доходах и имуществе </w:t>
      </w:r>
      <w:r w:rsidR="00744807"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 остальным доходам, подлежащим налогообложению самостоятельно.</w:t>
      </w:r>
    </w:p>
    <w:p w14:paraId="5553203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1" w:name="z11510"/>
      <w:bookmarkEnd w:id="270"/>
      <w:r w:rsidRPr="007F206F">
        <w:rPr>
          <w:rFonts w:ascii="Times New Roman" w:hAnsi="Times New Roman" w:cs="Times New Roman"/>
          <w:sz w:val="28"/>
          <w:szCs w:val="28"/>
        </w:rPr>
        <w:t xml:space="preserve">2. Сумма индивидуального подоходного налога с доходов физического лица, подлежащих налогообложению самостоятельно, исчисляется путем применения ставок, установленных статьей </w:t>
      </w:r>
      <w:r w:rsidR="005431CB" w:rsidRPr="007F206F">
        <w:rPr>
          <w:rFonts w:ascii="Times New Roman" w:hAnsi="Times New Roman" w:cs="Times New Roman"/>
          <w:sz w:val="28"/>
          <w:szCs w:val="28"/>
        </w:rPr>
        <w:t>3</w:t>
      </w:r>
      <w:r w:rsidR="00E749A1" w:rsidRPr="007F206F">
        <w:rPr>
          <w:rFonts w:ascii="Times New Roman" w:hAnsi="Times New Roman" w:cs="Times New Roman"/>
          <w:sz w:val="28"/>
          <w:szCs w:val="28"/>
        </w:rPr>
        <w:t>63</w:t>
      </w:r>
      <w:r w:rsidRPr="007F206F">
        <w:rPr>
          <w:rFonts w:ascii="Times New Roman" w:hAnsi="Times New Roman" w:cs="Times New Roman"/>
          <w:sz w:val="28"/>
          <w:szCs w:val="28"/>
        </w:rPr>
        <w:t xml:space="preserve"> настоящего Кодекса, </w:t>
      </w:r>
      <w:r w:rsidR="00F97400" w:rsidRPr="007F206F">
        <w:rPr>
          <w:rFonts w:ascii="Times New Roman" w:hAnsi="Times New Roman" w:cs="Times New Roman"/>
          <w:sz w:val="28"/>
          <w:szCs w:val="28"/>
        </w:rPr>
        <w:br/>
      </w:r>
      <w:r w:rsidRPr="007F206F">
        <w:rPr>
          <w:rFonts w:ascii="Times New Roman" w:hAnsi="Times New Roman" w:cs="Times New Roman"/>
          <w:sz w:val="28"/>
          <w:szCs w:val="28"/>
        </w:rPr>
        <w:t>к соответствующей облагаемой сумме дохода физического лица.</w:t>
      </w:r>
    </w:p>
    <w:p w14:paraId="7106E6B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2" w:name="z11511"/>
      <w:bookmarkEnd w:id="271"/>
      <w:r w:rsidRPr="007F206F">
        <w:rPr>
          <w:rFonts w:ascii="Times New Roman" w:hAnsi="Times New Roman" w:cs="Times New Roman"/>
          <w:sz w:val="28"/>
          <w:szCs w:val="28"/>
        </w:rPr>
        <w:t>3. Сумма индивидуального подоходного налога, подлежащая уплате в бюджет, определяется в следующем порядке:</w:t>
      </w:r>
    </w:p>
    <w:p w14:paraId="30CD0DE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3" w:name="z11512"/>
      <w:bookmarkEnd w:id="272"/>
      <w:r w:rsidRPr="007F206F">
        <w:rPr>
          <w:rFonts w:ascii="Times New Roman" w:hAnsi="Times New Roman" w:cs="Times New Roman"/>
          <w:sz w:val="28"/>
          <w:szCs w:val="28"/>
        </w:rPr>
        <w:t xml:space="preserve">сумма индивидуального подоходного налога, исчисленная в порядке, определенном пунктом 2 настоящей статьи, </w:t>
      </w:r>
    </w:p>
    <w:p w14:paraId="459B75F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4" w:name="z11515"/>
      <w:bookmarkEnd w:id="273"/>
      <w:r w:rsidRPr="007F206F">
        <w:rPr>
          <w:rFonts w:ascii="Times New Roman" w:hAnsi="Times New Roman" w:cs="Times New Roman"/>
          <w:sz w:val="28"/>
          <w:szCs w:val="28"/>
        </w:rPr>
        <w:t>минус</w:t>
      </w:r>
    </w:p>
    <w:p w14:paraId="780A5CA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5" w:name="z11516"/>
      <w:bookmarkEnd w:id="274"/>
      <w:r w:rsidRPr="007F206F">
        <w:rPr>
          <w:rFonts w:ascii="Times New Roman" w:hAnsi="Times New Roman" w:cs="Times New Roman"/>
          <w:sz w:val="28"/>
          <w:szCs w:val="28"/>
        </w:rPr>
        <w:t xml:space="preserve">сумма индивидуального подоходного налога, на которую осуществляется зачет в соответствии со статьей </w:t>
      </w:r>
      <w:r w:rsidR="005431CB" w:rsidRPr="007F206F">
        <w:rPr>
          <w:rFonts w:ascii="Times New Roman" w:hAnsi="Times New Roman" w:cs="Times New Roman"/>
          <w:sz w:val="28"/>
          <w:szCs w:val="28"/>
        </w:rPr>
        <w:t>4</w:t>
      </w:r>
      <w:r w:rsidR="00E749A1" w:rsidRPr="007F206F">
        <w:rPr>
          <w:rFonts w:ascii="Times New Roman" w:hAnsi="Times New Roman" w:cs="Times New Roman"/>
          <w:sz w:val="28"/>
          <w:szCs w:val="28"/>
        </w:rPr>
        <w:t>13</w:t>
      </w:r>
      <w:r w:rsidR="00A5221B" w:rsidRPr="007F206F">
        <w:rPr>
          <w:rFonts w:ascii="Times New Roman" w:hAnsi="Times New Roman" w:cs="Times New Roman"/>
          <w:sz w:val="28"/>
          <w:szCs w:val="28"/>
        </w:rPr>
        <w:t xml:space="preserve"> настоящего Кодекса, </w:t>
      </w:r>
    </w:p>
    <w:p w14:paraId="4091422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6" w:name="z11517"/>
      <w:bookmarkEnd w:id="275"/>
      <w:r w:rsidRPr="007F206F">
        <w:rPr>
          <w:rFonts w:ascii="Times New Roman" w:hAnsi="Times New Roman" w:cs="Times New Roman"/>
          <w:sz w:val="28"/>
          <w:szCs w:val="28"/>
        </w:rPr>
        <w:t>минус</w:t>
      </w:r>
    </w:p>
    <w:p w14:paraId="1FA43AD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7" w:name="z11518"/>
      <w:bookmarkEnd w:id="276"/>
      <w:r w:rsidRPr="007F206F">
        <w:rPr>
          <w:rFonts w:ascii="Times New Roman" w:hAnsi="Times New Roman" w:cs="Times New Roman"/>
          <w:sz w:val="28"/>
          <w:szCs w:val="28"/>
        </w:rPr>
        <w:t xml:space="preserve">сумма корпоративного подоходного налога, на которую осуществляется зачет в соответствии со статьей </w:t>
      </w:r>
      <w:r w:rsidR="005431CB" w:rsidRPr="007F206F">
        <w:rPr>
          <w:rFonts w:ascii="Times New Roman" w:hAnsi="Times New Roman" w:cs="Times New Roman"/>
          <w:sz w:val="28"/>
          <w:szCs w:val="28"/>
        </w:rPr>
        <w:t>4</w:t>
      </w:r>
      <w:r w:rsidR="00E749A1" w:rsidRPr="007F206F">
        <w:rPr>
          <w:rFonts w:ascii="Times New Roman" w:hAnsi="Times New Roman" w:cs="Times New Roman"/>
          <w:sz w:val="28"/>
          <w:szCs w:val="28"/>
        </w:rPr>
        <w:t>14</w:t>
      </w:r>
      <w:r w:rsidRPr="007F206F">
        <w:rPr>
          <w:rFonts w:ascii="Times New Roman" w:hAnsi="Times New Roman" w:cs="Times New Roman"/>
          <w:sz w:val="28"/>
          <w:szCs w:val="28"/>
        </w:rPr>
        <w:t xml:space="preserve"> настоящего Кодекса</w:t>
      </w:r>
      <w:r w:rsidR="00A5221B" w:rsidRPr="007F206F">
        <w:rPr>
          <w:rFonts w:ascii="Times New Roman" w:hAnsi="Times New Roman" w:cs="Times New Roman"/>
          <w:sz w:val="28"/>
          <w:szCs w:val="28"/>
        </w:rPr>
        <w:t>,</w:t>
      </w:r>
    </w:p>
    <w:p w14:paraId="7A7163E6" w14:textId="77777777" w:rsidR="00A5221B" w:rsidRPr="007F206F" w:rsidRDefault="00A5221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6B12780C" w14:textId="77777777" w:rsidR="00A5221B" w:rsidRPr="007F206F" w:rsidRDefault="00A5221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индивидуального подоходного налога, исчисленная с доходов, подлежащих налогообложению у источника выплаты, в случае включения их в облагаемую сумму дохода, подлежащего налогообложению физическим лицом самостоятельно.</w:t>
      </w:r>
    </w:p>
    <w:bookmarkEnd w:id="277"/>
    <w:p w14:paraId="3E944A30" w14:textId="77777777" w:rsidR="005A1A45" w:rsidRPr="007F206F" w:rsidRDefault="005A1A45" w:rsidP="007B3937">
      <w:pPr>
        <w:tabs>
          <w:tab w:val="left" w:pos="709"/>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Исчисление суммы индивидуального подоходного налога с доходов трудовых иммигрантов производится трудовыми иммигрантами самостоятельно:</w:t>
      </w:r>
    </w:p>
    <w:p w14:paraId="59EEE795" w14:textId="20865FB6" w:rsidR="005A1A45" w:rsidRPr="007F206F" w:rsidRDefault="005A1A45" w:rsidP="00246703">
      <w:pPr>
        <w:pStyle w:val="ac"/>
        <w:numPr>
          <w:ilvl w:val="0"/>
          <w:numId w:val="31"/>
        </w:numPr>
        <w:tabs>
          <w:tab w:val="left" w:pos="851"/>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 xml:space="preserve">с суммы минимального облагаемого дохода </w:t>
      </w:r>
      <w:r w:rsidR="00130F8B" w:rsidRPr="007F206F">
        <w:rPr>
          <w:rFonts w:ascii="Times New Roman" w:hAnsi="Times New Roman"/>
          <w:sz w:val="28"/>
          <w:szCs w:val="28"/>
        </w:rPr>
        <w:t>–</w:t>
      </w:r>
      <w:r w:rsidRPr="007F206F">
        <w:rPr>
          <w:rFonts w:ascii="Times New Roman" w:hAnsi="Times New Roman"/>
          <w:sz w:val="28"/>
          <w:szCs w:val="28"/>
        </w:rPr>
        <w:t xml:space="preserve"> в размере </w:t>
      </w:r>
      <w:r w:rsidR="000747E2" w:rsidRPr="007F206F">
        <w:rPr>
          <w:rFonts w:ascii="Times New Roman" w:hAnsi="Times New Roman"/>
          <w:sz w:val="28"/>
          <w:szCs w:val="28"/>
        </w:rPr>
        <w:br/>
      </w:r>
      <w:r w:rsidRPr="007F206F">
        <w:rPr>
          <w:rFonts w:ascii="Times New Roman" w:hAnsi="Times New Roman"/>
          <w:sz w:val="28"/>
          <w:szCs w:val="28"/>
        </w:rPr>
        <w:t xml:space="preserve">4-кратного </w:t>
      </w:r>
      <w:r w:rsidR="005431CB" w:rsidRPr="007F206F">
        <w:rPr>
          <w:rFonts w:ascii="Times New Roman" w:hAnsi="Times New Roman"/>
          <w:sz w:val="28"/>
          <w:szCs w:val="28"/>
        </w:rPr>
        <w:t>месячного расчетного показателя</w:t>
      </w:r>
      <w:r w:rsidRPr="007F206F">
        <w:rPr>
          <w:rFonts w:ascii="Times New Roman" w:hAnsi="Times New Roman"/>
          <w:sz w:val="28"/>
          <w:szCs w:val="28"/>
        </w:rPr>
        <w:t>,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w:t>
      </w:r>
      <w:r w:rsidR="00130F8B" w:rsidRPr="007F206F">
        <w:rPr>
          <w:rFonts w:ascii="Times New Roman" w:hAnsi="Times New Roman"/>
          <w:sz w:val="28"/>
          <w:szCs w:val="28"/>
        </w:rPr>
        <w:t xml:space="preserve"> – </w:t>
      </w:r>
      <w:r w:rsidRPr="007F206F">
        <w:rPr>
          <w:rFonts w:ascii="Times New Roman" w:hAnsi="Times New Roman"/>
          <w:sz w:val="28"/>
          <w:szCs w:val="28"/>
        </w:rPr>
        <w:t>резидентом в заявлении на получение (продление) разрешения трудовому иммигранту;</w:t>
      </w:r>
    </w:p>
    <w:p w14:paraId="3D37184B" w14:textId="374C83A4"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декларации о доходах и имуществе с суммы дохода в виде превышения дохода, полученного по трудовому договору за соответствующий период, над суммой минимального облагаемого дохода за этот же период по окончании налогового периода </w:t>
      </w:r>
      <w:r w:rsidR="00130F8B" w:rsidRPr="007F206F">
        <w:rPr>
          <w:rFonts w:ascii="Times New Roman" w:hAnsi="Times New Roman" w:cs="Times New Roman"/>
          <w:sz w:val="28"/>
          <w:szCs w:val="28"/>
        </w:rPr>
        <w:t>–</w:t>
      </w:r>
      <w:r w:rsidRPr="007F206F">
        <w:rPr>
          <w:rFonts w:ascii="Times New Roman" w:hAnsi="Times New Roman" w:cs="Times New Roman"/>
          <w:sz w:val="28"/>
          <w:szCs w:val="28"/>
        </w:rPr>
        <w:t xml:space="preserve"> путем применения ставки, установленной </w:t>
      </w:r>
      <w:r w:rsidR="001A6C2F" w:rsidRPr="007F206F">
        <w:rPr>
          <w:rFonts w:ascii="Times New Roman" w:hAnsi="Times New Roman" w:cs="Times New Roman"/>
          <w:sz w:val="28"/>
          <w:szCs w:val="28"/>
          <w:lang w:val="kk-KZ"/>
        </w:rPr>
        <w:t>под</w:t>
      </w:r>
      <w:hyperlink r:id="rId262" w:anchor="z6207" w:history="1">
        <w:r w:rsidRPr="007F206F">
          <w:rPr>
            <w:rFonts w:ascii="Times New Roman" w:hAnsi="Times New Roman" w:cs="Times New Roman"/>
            <w:sz w:val="28"/>
            <w:szCs w:val="28"/>
          </w:rPr>
          <w:t>пунктом 1</w:t>
        </w:r>
      </w:hyperlink>
      <w:r w:rsidR="001A6C2F" w:rsidRPr="007F206F">
        <w:rPr>
          <w:rFonts w:ascii="Times New Roman" w:hAnsi="Times New Roman" w:cs="Times New Roman"/>
          <w:sz w:val="28"/>
          <w:szCs w:val="28"/>
          <w:lang w:val="kk-KZ"/>
        </w:rPr>
        <w:t>)</w:t>
      </w:r>
      <w:r w:rsidRPr="007F206F">
        <w:rPr>
          <w:rFonts w:ascii="Times New Roman" w:hAnsi="Times New Roman" w:cs="Times New Roman"/>
          <w:sz w:val="28"/>
          <w:szCs w:val="28"/>
        </w:rPr>
        <w:t xml:space="preserve"> статьи </w:t>
      </w:r>
      <w:r w:rsidR="003C38F3" w:rsidRPr="007F206F">
        <w:rPr>
          <w:rFonts w:ascii="Times New Roman" w:hAnsi="Times New Roman" w:cs="Times New Roman"/>
          <w:sz w:val="28"/>
          <w:szCs w:val="28"/>
        </w:rPr>
        <w:t>3</w:t>
      </w:r>
      <w:r w:rsidR="00E749A1" w:rsidRPr="007F206F">
        <w:rPr>
          <w:rFonts w:ascii="Times New Roman" w:hAnsi="Times New Roman" w:cs="Times New Roman"/>
          <w:sz w:val="28"/>
          <w:szCs w:val="28"/>
        </w:rPr>
        <w:t>63</w:t>
      </w:r>
      <w:r w:rsidRPr="007F206F">
        <w:rPr>
          <w:rFonts w:ascii="Times New Roman" w:hAnsi="Times New Roman" w:cs="Times New Roman"/>
          <w:sz w:val="28"/>
          <w:szCs w:val="28"/>
        </w:rPr>
        <w:t xml:space="preserve"> настоящего Кодекса, к облагаемой сумме дохода </w:t>
      </w:r>
      <w:r w:rsidR="001A6C2F" w:rsidRPr="007F206F">
        <w:rPr>
          <w:rFonts w:ascii="Times New Roman" w:hAnsi="Times New Roman" w:cs="Times New Roman"/>
          <w:sz w:val="28"/>
          <w:szCs w:val="28"/>
        </w:rPr>
        <w:br/>
      </w:r>
      <w:r w:rsidRPr="007F206F">
        <w:rPr>
          <w:rFonts w:ascii="Times New Roman" w:hAnsi="Times New Roman" w:cs="Times New Roman"/>
          <w:sz w:val="28"/>
          <w:szCs w:val="28"/>
        </w:rPr>
        <w:t>в виде такого превышения.</w:t>
      </w:r>
    </w:p>
    <w:p w14:paraId="05ABD4E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2C148694" w14:textId="77777777" w:rsidR="00EA1A49" w:rsidRPr="007F206F" w:rsidRDefault="001D4A69" w:rsidP="007B3937">
      <w:pPr>
        <w:spacing w:after="0" w:line="240" w:lineRule="auto"/>
        <w:ind w:firstLineChars="303" w:firstLine="848"/>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13</w:t>
      </w:r>
      <w:r w:rsidRPr="007F206F">
        <w:rPr>
          <w:rFonts w:ascii="Times New Roman" w:hAnsi="Times New Roman" w:cs="Times New Roman"/>
          <w:sz w:val="28"/>
          <w:szCs w:val="28"/>
        </w:rPr>
        <w:t xml:space="preserve">. </w:t>
      </w:r>
      <w:r w:rsidRPr="007F206F">
        <w:rPr>
          <w:rFonts w:ascii="Times New Roman" w:eastAsia="Calibri" w:hAnsi="Times New Roman" w:cs="Times New Roman"/>
          <w:sz w:val="28"/>
          <w:szCs w:val="28"/>
        </w:rPr>
        <w:t xml:space="preserve">Зачет сумм уплаченных за пределами Республики </w:t>
      </w:r>
      <w:r w:rsidRPr="007F206F">
        <w:rPr>
          <w:rFonts w:ascii="Times New Roman" w:eastAsia="Calibri" w:hAnsi="Times New Roman" w:cs="Times New Roman"/>
          <w:sz w:val="28"/>
          <w:szCs w:val="28"/>
        </w:rPr>
        <w:br/>
        <w:t xml:space="preserve">                                     Казахстан налогов на доходы или иного иностранного </w:t>
      </w:r>
      <w:r w:rsidRPr="007F206F">
        <w:rPr>
          <w:rFonts w:ascii="Times New Roman" w:eastAsia="Calibri" w:hAnsi="Times New Roman" w:cs="Times New Roman"/>
          <w:sz w:val="28"/>
          <w:szCs w:val="28"/>
        </w:rPr>
        <w:br/>
        <w:t xml:space="preserve">                                     налога, аналогичного индивидуальному подоходному </w:t>
      </w:r>
      <w:r w:rsidRPr="007F206F">
        <w:rPr>
          <w:rFonts w:ascii="Times New Roman" w:eastAsia="Calibri" w:hAnsi="Times New Roman" w:cs="Times New Roman"/>
          <w:sz w:val="28"/>
          <w:szCs w:val="28"/>
        </w:rPr>
        <w:br/>
        <w:t xml:space="preserve">                                     налогу</w:t>
      </w:r>
    </w:p>
    <w:p w14:paraId="2A7BA69F" w14:textId="77777777" w:rsidR="001D4A69" w:rsidRPr="007F206F" w:rsidRDefault="001D4A69" w:rsidP="007B3937">
      <w:pPr>
        <w:spacing w:after="0" w:line="240" w:lineRule="auto"/>
        <w:ind w:firstLineChars="303" w:firstLine="848"/>
        <w:contextualSpacing/>
        <w:jc w:val="both"/>
        <w:rPr>
          <w:rFonts w:ascii="Times New Roman" w:hAnsi="Times New Roman" w:cs="Times New Roman"/>
          <w:sz w:val="28"/>
          <w:szCs w:val="28"/>
        </w:rPr>
      </w:pPr>
    </w:p>
    <w:p w14:paraId="64B3E6D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8" w:name="z11519"/>
      <w:r w:rsidRPr="007F206F">
        <w:rPr>
          <w:rFonts w:ascii="Times New Roman" w:hAnsi="Times New Roman" w:cs="Times New Roman"/>
          <w:sz w:val="28"/>
          <w:szCs w:val="28"/>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w:t>
      </w:r>
      <w:r w:rsidR="00130F8B"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w:t>
      </w:r>
      <w:r w:rsidR="00E749A1" w:rsidRPr="007F206F">
        <w:rPr>
          <w:rFonts w:ascii="Times New Roman" w:hAnsi="Times New Roman" w:cs="Times New Roman"/>
          <w:sz w:val="28"/>
          <w:szCs w:val="28"/>
        </w:rPr>
        <w:t>346</w:t>
      </w:r>
      <w:r w:rsidRPr="007F206F">
        <w:rPr>
          <w:rFonts w:ascii="Times New Roman" w:hAnsi="Times New Roman" w:cs="Times New Roman"/>
          <w:sz w:val="28"/>
          <w:szCs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14:paraId="64ABD87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79" w:name="z11520"/>
      <w:bookmarkEnd w:id="278"/>
      <w:r w:rsidRPr="007F206F">
        <w:rPr>
          <w:rFonts w:ascii="Times New Roman" w:hAnsi="Times New Roman" w:cs="Times New Roman"/>
          <w:sz w:val="28"/>
          <w:szCs w:val="28"/>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14:paraId="2F9B371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0" w:name="z11521"/>
      <w:bookmarkEnd w:id="279"/>
      <w:r w:rsidRPr="007F206F">
        <w:rPr>
          <w:rFonts w:ascii="Times New Roman" w:hAnsi="Times New Roman" w:cs="Times New Roman"/>
          <w:sz w:val="28"/>
          <w:szCs w:val="28"/>
        </w:rPr>
        <w:t>Нз = П х Д х Сэ/100 %, где:</w:t>
      </w:r>
    </w:p>
    <w:p w14:paraId="709CAD7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1" w:name="z11522"/>
      <w:bookmarkEnd w:id="280"/>
      <w:r w:rsidRPr="007F206F">
        <w:rPr>
          <w:rFonts w:ascii="Times New Roman" w:hAnsi="Times New Roman" w:cs="Times New Roman"/>
          <w:sz w:val="28"/>
          <w:szCs w:val="28"/>
        </w:rPr>
        <w:t>Нз – сумма иностранного подоходного налога, подлежащая отнесению в зачет;</w:t>
      </w:r>
    </w:p>
    <w:p w14:paraId="45B6A43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2" w:name="z11523"/>
      <w:bookmarkEnd w:id="281"/>
      <w:r w:rsidRPr="007F206F">
        <w:rPr>
          <w:rFonts w:ascii="Times New Roman" w:hAnsi="Times New Roman" w:cs="Times New Roman"/>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w:t>
      </w:r>
      <w:r w:rsidR="00DE5EEC" w:rsidRPr="007F206F">
        <w:rPr>
          <w:rFonts w:ascii="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hAnsi="Times New Roman" w:cs="Times New Roman"/>
          <w:sz w:val="28"/>
          <w:szCs w:val="28"/>
        </w:rPr>
        <w:t xml:space="preserve"> </w:t>
      </w:r>
      <w:r w:rsidRPr="007F206F">
        <w:rPr>
          <w:rFonts w:ascii="Times New Roman" w:hAnsi="Times New Roman" w:cs="Times New Roman"/>
          <w:sz w:val="28"/>
          <w:szCs w:val="28"/>
        </w:rPr>
        <w:t>резидента в соответствии со статьей 3</w:t>
      </w:r>
      <w:r w:rsidR="00B63C97" w:rsidRPr="007F206F">
        <w:rPr>
          <w:rFonts w:ascii="Times New Roman" w:hAnsi="Times New Roman" w:cs="Times New Roman"/>
          <w:sz w:val="28"/>
          <w:szCs w:val="28"/>
        </w:rPr>
        <w:t>9</w:t>
      </w:r>
      <w:r w:rsidR="00FF722F"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0AC695A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3" w:name="z11524"/>
      <w:bookmarkEnd w:id="282"/>
      <w:r w:rsidRPr="007F206F">
        <w:rPr>
          <w:rFonts w:ascii="Times New Roman" w:hAnsi="Times New Roman" w:cs="Times New Roman"/>
          <w:sz w:val="28"/>
          <w:szCs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w:t>
      </w:r>
      <w:r w:rsidR="00B63C97" w:rsidRPr="007F206F">
        <w:rPr>
          <w:rFonts w:ascii="Times New Roman" w:hAnsi="Times New Roman" w:cs="Times New Roman"/>
          <w:sz w:val="28"/>
          <w:szCs w:val="28"/>
        </w:rPr>
        <w:t>3</w:t>
      </w:r>
      <w:r w:rsidR="00FF722F" w:rsidRPr="007F206F">
        <w:rPr>
          <w:rFonts w:ascii="Times New Roman" w:hAnsi="Times New Roman" w:cs="Times New Roman"/>
          <w:sz w:val="28"/>
          <w:szCs w:val="28"/>
        </w:rPr>
        <w:t>35</w:t>
      </w:r>
      <w:r w:rsidRPr="007F206F">
        <w:rPr>
          <w:rFonts w:ascii="Times New Roman" w:hAnsi="Times New Roman" w:cs="Times New Roman"/>
          <w:sz w:val="28"/>
          <w:szCs w:val="28"/>
        </w:rPr>
        <w:t xml:space="preserve"> настоящего Кодекса;</w:t>
      </w:r>
    </w:p>
    <w:p w14:paraId="7F678F3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4" w:name="z11525"/>
      <w:bookmarkEnd w:id="283"/>
      <w:r w:rsidRPr="007F206F">
        <w:rPr>
          <w:rFonts w:ascii="Times New Roman" w:hAnsi="Times New Roman" w:cs="Times New Roman"/>
          <w:sz w:val="28"/>
          <w:szCs w:val="28"/>
        </w:rPr>
        <w:t xml:space="preserve">Сэ – эффективная ставка, исчисленная в соответствии со статьей </w:t>
      </w:r>
      <w:r w:rsidR="00B63C97" w:rsidRPr="007F206F">
        <w:rPr>
          <w:rFonts w:ascii="Times New Roman" w:hAnsi="Times New Roman" w:cs="Times New Roman"/>
          <w:sz w:val="28"/>
          <w:szCs w:val="28"/>
        </w:rPr>
        <w:t>3</w:t>
      </w:r>
      <w:r w:rsidR="00FF722F" w:rsidRPr="007F206F">
        <w:rPr>
          <w:rFonts w:ascii="Times New Roman" w:hAnsi="Times New Roman" w:cs="Times New Roman"/>
          <w:sz w:val="28"/>
          <w:szCs w:val="28"/>
        </w:rPr>
        <w:t>32</w:t>
      </w:r>
      <w:r w:rsidRPr="007F206F">
        <w:rPr>
          <w:rFonts w:ascii="Times New Roman" w:hAnsi="Times New Roman" w:cs="Times New Roman"/>
          <w:sz w:val="28"/>
          <w:szCs w:val="28"/>
        </w:rPr>
        <w:t xml:space="preserve"> настоящего Кодекса.</w:t>
      </w:r>
    </w:p>
    <w:p w14:paraId="42EF0F1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5" w:name="z11526"/>
      <w:bookmarkEnd w:id="284"/>
      <w:r w:rsidRPr="007F206F">
        <w:rPr>
          <w:rFonts w:ascii="Times New Roman" w:hAnsi="Times New Roman" w:cs="Times New Roman"/>
          <w:sz w:val="28"/>
          <w:szCs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14:paraId="6823EAC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6" w:name="z11527"/>
      <w:bookmarkEnd w:id="285"/>
      <w:r w:rsidRPr="007F206F">
        <w:rPr>
          <w:rFonts w:ascii="Times New Roman" w:hAnsi="Times New Roman" w:cs="Times New Roman"/>
          <w:sz w:val="28"/>
          <w:szCs w:val="28"/>
        </w:rPr>
        <w:t>1) контролируемая иностранная компания или постоянное учреждение контролируемой иностранной компании;</w:t>
      </w:r>
    </w:p>
    <w:p w14:paraId="44F1EDC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7" w:name="z11528"/>
      <w:bookmarkEnd w:id="286"/>
      <w:r w:rsidRPr="007F206F">
        <w:rPr>
          <w:rFonts w:ascii="Times New Roman" w:hAnsi="Times New Roman" w:cs="Times New Roman"/>
          <w:sz w:val="28"/>
          <w:szCs w:val="28"/>
        </w:rPr>
        <w:t xml:space="preserve">2) контролируемая иностранная компания, создавшая постоянное учреждение; </w:t>
      </w:r>
    </w:p>
    <w:p w14:paraId="103C4C0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8" w:name="z11529"/>
      <w:bookmarkEnd w:id="287"/>
      <w:r w:rsidRPr="007F206F">
        <w:rPr>
          <w:rFonts w:ascii="Times New Roman" w:hAnsi="Times New Roman" w:cs="Times New Roman"/>
          <w:sz w:val="28"/>
          <w:szCs w:val="28"/>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14:paraId="743C923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89" w:name="z11530"/>
      <w:bookmarkEnd w:id="288"/>
      <w:r w:rsidRPr="007F206F">
        <w:rPr>
          <w:rFonts w:ascii="Times New Roman" w:hAnsi="Times New Roman" w:cs="Times New Roman"/>
          <w:sz w:val="28"/>
          <w:szCs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14:paraId="52C2F9C3" w14:textId="77777777" w:rsidR="00130F8B"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0" w:name="z11531"/>
      <w:bookmarkEnd w:id="289"/>
      <w:r w:rsidRPr="007F206F">
        <w:rPr>
          <w:rFonts w:ascii="Times New Roman" w:hAnsi="Times New Roman" w:cs="Times New Roman"/>
          <w:sz w:val="28"/>
          <w:szCs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w:t>
      </w:r>
      <w:r w:rsidR="00130F8B" w:rsidRPr="007F206F">
        <w:rPr>
          <w:rFonts w:ascii="Times New Roman" w:hAnsi="Times New Roman" w:cs="Times New Roman"/>
          <w:sz w:val="28"/>
          <w:szCs w:val="28"/>
        </w:rPr>
        <w:t>;</w:t>
      </w:r>
    </w:p>
    <w:p w14:paraId="1CF4925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или</w:t>
      </w:r>
    </w:p>
    <w:p w14:paraId="6D9E1D8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1" w:name="z11532"/>
      <w:bookmarkEnd w:id="290"/>
      <w:r w:rsidRPr="007F206F">
        <w:rPr>
          <w:rFonts w:ascii="Times New Roman" w:hAnsi="Times New Roman" w:cs="Times New Roman"/>
          <w:sz w:val="28"/>
          <w:szCs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14:paraId="65DF46F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2" w:name="z11533"/>
      <w:bookmarkEnd w:id="291"/>
      <w:r w:rsidRPr="007F206F">
        <w:rPr>
          <w:rFonts w:ascii="Times New Roman" w:hAnsi="Times New Roman" w:cs="Times New Roman"/>
          <w:sz w:val="28"/>
          <w:szCs w:val="28"/>
        </w:rPr>
        <w:t>постоянное учреждение контролируемой иностранной компании;</w:t>
      </w:r>
    </w:p>
    <w:p w14:paraId="41B24ED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3" w:name="z11534"/>
      <w:bookmarkEnd w:id="292"/>
      <w:r w:rsidRPr="007F206F">
        <w:rPr>
          <w:rFonts w:ascii="Times New Roman" w:hAnsi="Times New Roman" w:cs="Times New Roman"/>
          <w:sz w:val="28"/>
          <w:szCs w:val="28"/>
        </w:rPr>
        <w:t>контролируемая иностранная компания, создавшая постоянное учреждение.</w:t>
      </w:r>
    </w:p>
    <w:p w14:paraId="70886C0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4" w:name="z11535"/>
      <w:bookmarkEnd w:id="293"/>
      <w:r w:rsidRPr="007F206F">
        <w:rPr>
          <w:rFonts w:ascii="Times New Roman" w:hAnsi="Times New Roman" w:cs="Times New Roman"/>
          <w:sz w:val="28"/>
          <w:szCs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14:paraId="3CA4DFB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5" w:name="z11536"/>
      <w:bookmarkEnd w:id="294"/>
      <w:r w:rsidRPr="007F206F">
        <w:rPr>
          <w:rFonts w:ascii="Times New Roman" w:hAnsi="Times New Roman" w:cs="Times New Roman"/>
          <w:sz w:val="28"/>
          <w:szCs w:val="28"/>
        </w:rPr>
        <w:t xml:space="preserve">Для применения настоящего пункта у резидента должны быть в наличии документы, указанные в части пятой пункта 4 статьи </w:t>
      </w:r>
      <w:r w:rsidR="00FF722F" w:rsidRPr="007F206F">
        <w:rPr>
          <w:rFonts w:ascii="Times New Roman" w:hAnsi="Times New Roman" w:cs="Times New Roman"/>
          <w:sz w:val="28"/>
          <w:szCs w:val="28"/>
        </w:rPr>
        <w:t>346</w:t>
      </w:r>
      <w:r w:rsidRPr="007F206F">
        <w:rPr>
          <w:rFonts w:ascii="Times New Roman" w:hAnsi="Times New Roman" w:cs="Times New Roman"/>
          <w:sz w:val="28"/>
          <w:szCs w:val="28"/>
        </w:rPr>
        <w:t xml:space="preserve"> настоящего Кодекса.</w:t>
      </w:r>
    </w:p>
    <w:bookmarkEnd w:id="295"/>
    <w:p w14:paraId="1C268E7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E33A30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2053D4" w:rsidRPr="007F206F">
        <w:rPr>
          <w:rFonts w:ascii="Times New Roman" w:hAnsi="Times New Roman" w:cs="Times New Roman"/>
          <w:sz w:val="28"/>
          <w:szCs w:val="28"/>
        </w:rPr>
        <w:t>4</w:t>
      </w:r>
      <w:r w:rsidR="00F86C2F" w:rsidRPr="007F206F">
        <w:rPr>
          <w:rFonts w:ascii="Times New Roman" w:hAnsi="Times New Roman" w:cs="Times New Roman"/>
          <w:sz w:val="28"/>
          <w:szCs w:val="28"/>
        </w:rPr>
        <w:t>14</w:t>
      </w:r>
      <w:r w:rsidRPr="007F206F">
        <w:rPr>
          <w:rFonts w:ascii="Times New Roman" w:hAnsi="Times New Roman" w:cs="Times New Roman"/>
          <w:sz w:val="28"/>
          <w:szCs w:val="28"/>
        </w:rPr>
        <w:t>. Зачет налога контролируемой иностранной компании</w:t>
      </w:r>
    </w:p>
    <w:p w14:paraId="6E010CF1"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395A608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6" w:name="z11537"/>
      <w:r w:rsidRPr="007F206F">
        <w:rPr>
          <w:rFonts w:ascii="Times New Roman" w:hAnsi="Times New Roman" w:cs="Times New Roman"/>
          <w:sz w:val="28"/>
          <w:szCs w:val="28"/>
        </w:rPr>
        <w:t>1. Индивидуальный подоходный налог уменьшается на величину, определяемую в одном из следующих порядков:</w:t>
      </w:r>
    </w:p>
    <w:p w14:paraId="5B34FE8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7" w:name="z11538"/>
      <w:bookmarkEnd w:id="296"/>
      <w:r w:rsidRPr="007F206F">
        <w:rPr>
          <w:rFonts w:ascii="Times New Roman" w:hAnsi="Times New Roman" w:cs="Times New Roman"/>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w:t>
      </w:r>
      <w:r w:rsidR="006B1FE4" w:rsidRPr="007F206F">
        <w:rPr>
          <w:rFonts w:ascii="Times New Roman" w:hAnsi="Times New Roman" w:cs="Times New Roman"/>
          <w:sz w:val="28"/>
          <w:szCs w:val="28"/>
        </w:rPr>
        <w:t>9</w:t>
      </w:r>
      <w:r w:rsidR="00FF722F"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w:t>
      </w:r>
      <w:r w:rsidR="006B1FE4" w:rsidRPr="007F206F">
        <w:rPr>
          <w:rFonts w:ascii="Times New Roman" w:hAnsi="Times New Roman" w:cs="Times New Roman"/>
          <w:sz w:val="28"/>
          <w:szCs w:val="28"/>
        </w:rPr>
        <w:t>4</w:t>
      </w:r>
      <w:r w:rsidR="00FF722F"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 </w:t>
      </w:r>
    </w:p>
    <w:p w14:paraId="1B14FD0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8" w:name="z11539"/>
      <w:bookmarkEnd w:id="297"/>
      <w:r w:rsidRPr="007F206F">
        <w:rPr>
          <w:rFonts w:ascii="Times New Roman" w:hAnsi="Times New Roman" w:cs="Times New Roman"/>
          <w:sz w:val="28"/>
          <w:szCs w:val="28"/>
        </w:rPr>
        <w:t>2) величина, определяемая в следующем порядке:</w:t>
      </w:r>
    </w:p>
    <w:p w14:paraId="0F3AA3D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299" w:name="z11540"/>
      <w:bookmarkEnd w:id="298"/>
      <w:r w:rsidRPr="007F206F">
        <w:rPr>
          <w:rFonts w:ascii="Times New Roman" w:hAnsi="Times New Roman" w:cs="Times New Roman"/>
          <w:sz w:val="28"/>
          <w:szCs w:val="28"/>
        </w:rPr>
        <w:t xml:space="preserve">Нв = Д х (Ск - Сэ)/100 %, где: </w:t>
      </w:r>
    </w:p>
    <w:p w14:paraId="57AB795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0" w:name="z11541"/>
      <w:bookmarkEnd w:id="299"/>
      <w:r w:rsidRPr="007F206F">
        <w:rPr>
          <w:rFonts w:ascii="Times New Roman" w:hAnsi="Times New Roman" w:cs="Times New Roman"/>
          <w:sz w:val="28"/>
          <w:szCs w:val="28"/>
        </w:rPr>
        <w:t>Нв – налог, подлежащий вычету в соответствии с настоящим подпунктом;</w:t>
      </w:r>
    </w:p>
    <w:p w14:paraId="685A03F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1" w:name="z11542"/>
      <w:bookmarkEnd w:id="300"/>
      <w:r w:rsidRPr="007F206F">
        <w:rPr>
          <w:rFonts w:ascii="Times New Roman" w:hAnsi="Times New Roman" w:cs="Times New Roman"/>
          <w:sz w:val="28"/>
          <w:szCs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14:paraId="60564DD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2" w:name="z11543"/>
      <w:bookmarkEnd w:id="301"/>
      <w:r w:rsidRPr="007F206F">
        <w:rPr>
          <w:rFonts w:ascii="Times New Roman" w:hAnsi="Times New Roman" w:cs="Times New Roman"/>
          <w:sz w:val="28"/>
          <w:szCs w:val="28"/>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14:paraId="69F5967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3" w:name="z11544"/>
      <w:bookmarkEnd w:id="302"/>
      <w:r w:rsidRPr="007F206F">
        <w:rPr>
          <w:rFonts w:ascii="Times New Roman" w:hAnsi="Times New Roman" w:cs="Times New Roman"/>
          <w:sz w:val="28"/>
          <w:szCs w:val="28"/>
        </w:rPr>
        <w:t xml:space="preserve">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w:t>
      </w:r>
      <w:r w:rsidR="006B1FE4" w:rsidRPr="007F206F">
        <w:rPr>
          <w:rFonts w:ascii="Times New Roman" w:hAnsi="Times New Roman" w:cs="Times New Roman"/>
          <w:sz w:val="28"/>
          <w:szCs w:val="28"/>
        </w:rPr>
        <w:t>4</w:t>
      </w:r>
      <w:r w:rsidR="00FF722F"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 (далее – эффективная ставка иностранного налога на прибыль).</w:t>
      </w:r>
    </w:p>
    <w:p w14:paraId="0D9A06C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4" w:name="z11545"/>
      <w:bookmarkEnd w:id="303"/>
      <w:r w:rsidRPr="007F206F">
        <w:rPr>
          <w:rFonts w:ascii="Times New Roman" w:hAnsi="Times New Roman" w:cs="Times New Roman"/>
          <w:sz w:val="28"/>
          <w:szCs w:val="28"/>
        </w:rPr>
        <w:t>Положение части первой настоящего подпункта используется в случаях, если резидентом применяются положения пункт</w:t>
      </w:r>
      <w:r w:rsidR="00703A87" w:rsidRPr="007F206F">
        <w:rPr>
          <w:rFonts w:ascii="Times New Roman" w:hAnsi="Times New Roman" w:cs="Times New Roman"/>
          <w:sz w:val="28"/>
          <w:szCs w:val="28"/>
        </w:rPr>
        <w:t>а</w:t>
      </w:r>
      <w:r w:rsidRPr="007F206F">
        <w:rPr>
          <w:rFonts w:ascii="Times New Roman" w:hAnsi="Times New Roman" w:cs="Times New Roman"/>
          <w:sz w:val="28"/>
          <w:szCs w:val="28"/>
        </w:rPr>
        <w:t xml:space="preserve"> 2 статьи </w:t>
      </w:r>
      <w:r w:rsidR="00FF722F" w:rsidRPr="007F206F">
        <w:rPr>
          <w:rFonts w:ascii="Times New Roman" w:hAnsi="Times New Roman" w:cs="Times New Roman"/>
          <w:sz w:val="28"/>
          <w:szCs w:val="28"/>
        </w:rPr>
        <w:t>413</w:t>
      </w:r>
      <w:r w:rsidRPr="007F206F">
        <w:rPr>
          <w:rFonts w:ascii="Times New Roman" w:hAnsi="Times New Roman" w:cs="Times New Roman"/>
          <w:sz w:val="28"/>
          <w:szCs w:val="28"/>
        </w:rPr>
        <w:t xml:space="preserve"> настоящего Кодекса и если ставка корпоративного подоходного налога больше эффективной ставки иностранного налога на прибыль. </w:t>
      </w:r>
    </w:p>
    <w:p w14:paraId="6902FF4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5" w:name="z11546"/>
      <w:bookmarkEnd w:id="304"/>
      <w:r w:rsidRPr="007F206F">
        <w:rPr>
          <w:rFonts w:ascii="Times New Roman" w:hAnsi="Times New Roman" w:cs="Times New Roman"/>
          <w:sz w:val="28"/>
          <w:szCs w:val="28"/>
        </w:rPr>
        <w:t>2. Положения подпункта 1) или 2) пункта 1 настоящей статьи применяются при наличии у физического лица</w:t>
      </w:r>
      <w:r w:rsidR="00DE5EEC" w:rsidRPr="007F206F">
        <w:rPr>
          <w:rFonts w:ascii="Times New Roman" w:hAnsi="Times New Roman" w:cs="Times New Roman"/>
          <w:sz w:val="28"/>
          <w:szCs w:val="28"/>
        </w:rPr>
        <w:t xml:space="preserve"> </w:t>
      </w:r>
      <w:r w:rsidR="00DE5EEC" w:rsidRPr="007F206F">
        <w:rPr>
          <w:rFonts w:ascii="Times New Roman" w:hAnsi="Times New Roman" w:cs="Times New Roman"/>
          <w:bCs/>
          <w:sz w:val="28"/>
          <w:szCs w:val="28"/>
        </w:rPr>
        <w:t>–</w:t>
      </w:r>
      <w:r w:rsidR="00DE5EEC" w:rsidRPr="007F206F">
        <w:rPr>
          <w:rFonts w:ascii="Times New Roman" w:hAnsi="Times New Roman" w:cs="Times New Roman"/>
          <w:sz w:val="28"/>
          <w:szCs w:val="28"/>
        </w:rPr>
        <w:t xml:space="preserve"> </w:t>
      </w:r>
      <w:r w:rsidRPr="007F206F">
        <w:rPr>
          <w:rFonts w:ascii="Times New Roman" w:hAnsi="Times New Roman" w:cs="Times New Roman"/>
          <w:sz w:val="28"/>
          <w:szCs w:val="28"/>
        </w:rPr>
        <w:t>резидента копий следующих документов:</w:t>
      </w:r>
    </w:p>
    <w:p w14:paraId="3308DBE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6" w:name="z11547"/>
      <w:bookmarkEnd w:id="305"/>
      <w:r w:rsidRPr="007F206F">
        <w:rPr>
          <w:rFonts w:ascii="Times New Roman" w:hAnsi="Times New Roman" w:cs="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14:paraId="75E8155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7" w:name="z11548"/>
      <w:bookmarkEnd w:id="306"/>
      <w:r w:rsidRPr="007F206F">
        <w:rPr>
          <w:rFonts w:ascii="Times New Roman" w:hAnsi="Times New Roman" w:cs="Times New Roman"/>
          <w:sz w:val="28"/>
          <w:szCs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14:paraId="638772D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bookmarkStart w:id="308" w:name="z11549"/>
      <w:bookmarkEnd w:id="307"/>
      <w:r w:rsidRPr="007F206F">
        <w:rPr>
          <w:rFonts w:ascii="Times New Roman" w:hAnsi="Times New Roman" w:cs="Times New Roman"/>
          <w:sz w:val="28"/>
          <w:szCs w:val="28"/>
        </w:rPr>
        <w:t>указанных в части пятой пункта 4 статьи 3</w:t>
      </w:r>
      <w:r w:rsidR="00FF722F" w:rsidRPr="007F206F">
        <w:rPr>
          <w:rFonts w:ascii="Times New Roman" w:hAnsi="Times New Roman" w:cs="Times New Roman"/>
          <w:sz w:val="28"/>
          <w:szCs w:val="28"/>
        </w:rPr>
        <w:t>46</w:t>
      </w:r>
      <w:r w:rsidRPr="007F206F">
        <w:rPr>
          <w:rFonts w:ascii="Times New Roman" w:hAnsi="Times New Roman" w:cs="Times New Roman"/>
          <w:sz w:val="28"/>
          <w:szCs w:val="28"/>
        </w:rPr>
        <w:t xml:space="preserve"> настоящего Кодекса при применении подпункта 2) пункта 1 настоящей статьи.</w:t>
      </w:r>
    </w:p>
    <w:bookmarkEnd w:id="308"/>
    <w:p w14:paraId="5E4D597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586E801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2053D4" w:rsidRPr="007F206F">
        <w:rPr>
          <w:rFonts w:ascii="Times New Roman" w:hAnsi="Times New Roman" w:cs="Times New Roman"/>
          <w:sz w:val="28"/>
          <w:szCs w:val="28"/>
        </w:rPr>
        <w:t>4</w:t>
      </w:r>
      <w:r w:rsidR="00F86C2F" w:rsidRPr="007F206F">
        <w:rPr>
          <w:rFonts w:ascii="Times New Roman" w:hAnsi="Times New Roman" w:cs="Times New Roman"/>
          <w:sz w:val="28"/>
          <w:szCs w:val="28"/>
        </w:rPr>
        <w:t>15</w:t>
      </w:r>
      <w:r w:rsidRPr="007F206F">
        <w:rPr>
          <w:rFonts w:ascii="Times New Roman" w:hAnsi="Times New Roman" w:cs="Times New Roman"/>
          <w:sz w:val="28"/>
          <w:szCs w:val="28"/>
        </w:rPr>
        <w:t>. Налоговый период</w:t>
      </w:r>
    </w:p>
    <w:p w14:paraId="2234422E"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49DB9A0E"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14:paraId="08B1DF89"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2. При постановке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 первым налоговым периодом для него является период времени со дня постановки его на такой регистрационный учет:</w:t>
      </w:r>
    </w:p>
    <w:p w14:paraId="2AD93315"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 xml:space="preserve">1) до дня снятия с регистрационного учета в качестве индивидуального предпринимателя, лица, занимающегося частной практикой, </w:t>
      </w:r>
      <w:r w:rsidR="00703A87" w:rsidRPr="007F206F">
        <w:rPr>
          <w:rFonts w:eastAsiaTheme="minorHAnsi"/>
          <w:sz w:val="28"/>
          <w:szCs w:val="28"/>
          <w:lang w:eastAsia="en-US"/>
        </w:rPr>
        <w:t>–</w:t>
      </w:r>
      <w:r w:rsidRPr="007F206F">
        <w:rPr>
          <w:rFonts w:eastAsiaTheme="minorHAnsi"/>
          <w:sz w:val="28"/>
          <w:szCs w:val="28"/>
          <w:lang w:eastAsia="en-US"/>
        </w:rPr>
        <w:t xml:space="preserve"> в случае такого снятия в этом же календарном году;</w:t>
      </w:r>
    </w:p>
    <w:p w14:paraId="69897BD3"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 xml:space="preserve">2) до конца календарного года </w:t>
      </w:r>
      <w:r w:rsidR="00703A87" w:rsidRPr="007F206F">
        <w:rPr>
          <w:rFonts w:eastAsiaTheme="minorHAnsi"/>
          <w:sz w:val="28"/>
          <w:szCs w:val="28"/>
          <w:lang w:eastAsia="en-US"/>
        </w:rPr>
        <w:t>–</w:t>
      </w:r>
      <w:r w:rsidRPr="007F206F">
        <w:rPr>
          <w:rFonts w:eastAsiaTheme="minorHAnsi"/>
          <w:sz w:val="28"/>
          <w:szCs w:val="28"/>
          <w:lang w:eastAsia="en-US"/>
        </w:rPr>
        <w:t xml:space="preserve"> в остальных случаях.</w:t>
      </w:r>
    </w:p>
    <w:p w14:paraId="5A604DA1"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3. При снятии индивидуального предпринимателя, лица, занимающегося частной практикой, с регистрационного учета в качестве индивидуального предпринимателя, лица, занимающегося частной практикой, до конца календарного года последним налоговым периодом для него является период времени:</w:t>
      </w:r>
    </w:p>
    <w:p w14:paraId="3B8EFC9E"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1) со дня постановки его на регистрационный учет в качестве индивидуального предпринимателя, лица, занимающегося частной практикой, до дня снятия его с такого регистрационного учета – в случае постановки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w:t>
      </w:r>
    </w:p>
    <w:p w14:paraId="777E1F26"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r w:rsidRPr="007F206F">
        <w:rPr>
          <w:rFonts w:eastAsiaTheme="minorHAnsi"/>
          <w:sz w:val="28"/>
          <w:szCs w:val="28"/>
          <w:lang w:eastAsia="en-US"/>
        </w:rPr>
        <w:t>2)  от начала календарного года до дня снятия с регистрационного учета в качестве индивидуального предпринимателя, лица, занимающегося частной практикой, – в остальных случаях.</w:t>
      </w:r>
    </w:p>
    <w:p w14:paraId="3C7DE845"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Fonts w:eastAsiaTheme="minorHAnsi"/>
          <w:sz w:val="28"/>
          <w:szCs w:val="28"/>
          <w:lang w:eastAsia="en-US"/>
        </w:rPr>
      </w:pPr>
    </w:p>
    <w:p w14:paraId="45447575" w14:textId="77777777" w:rsidR="005A1A45" w:rsidRPr="007F206F" w:rsidRDefault="007B6A8F"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Параграф 4</w:t>
      </w:r>
      <w:r w:rsidR="005A1A45" w:rsidRPr="007F206F">
        <w:rPr>
          <w:rFonts w:ascii="Times New Roman" w:hAnsi="Times New Roman" w:cs="Times New Roman"/>
          <w:bCs/>
          <w:sz w:val="28"/>
          <w:szCs w:val="28"/>
        </w:rPr>
        <w:t>. Налоговая декларация</w:t>
      </w:r>
    </w:p>
    <w:p w14:paraId="6E5AF3E6"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bCs/>
          <w:sz w:val="28"/>
          <w:szCs w:val="28"/>
        </w:rPr>
      </w:pPr>
    </w:p>
    <w:p w14:paraId="324BBC10" w14:textId="77777777" w:rsidR="00703A87" w:rsidRPr="007F206F" w:rsidRDefault="00703A87"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4</w:t>
      </w:r>
      <w:r w:rsidR="00F86C2F" w:rsidRPr="007F206F">
        <w:rPr>
          <w:rFonts w:ascii="Times New Roman" w:hAnsi="Times New Roman" w:cs="Times New Roman"/>
          <w:bCs/>
          <w:sz w:val="28"/>
          <w:szCs w:val="28"/>
        </w:rPr>
        <w:t>16</w:t>
      </w:r>
      <w:r w:rsidRPr="007F206F">
        <w:rPr>
          <w:rFonts w:ascii="Times New Roman" w:hAnsi="Times New Roman" w:cs="Times New Roman"/>
          <w:bCs/>
          <w:sz w:val="28"/>
          <w:szCs w:val="28"/>
        </w:rPr>
        <w:t xml:space="preserve">. Общие положения по налоговой декларации </w:t>
      </w:r>
    </w:p>
    <w:p w14:paraId="1E7A6EE2"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bCs/>
          <w:sz w:val="28"/>
          <w:szCs w:val="28"/>
        </w:rPr>
      </w:pPr>
    </w:p>
    <w:p w14:paraId="59FC8900"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 Физические лица представляют следующие виды налоговых деклараций:</w:t>
      </w:r>
    </w:p>
    <w:p w14:paraId="4820A7FB"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о доходах и имуществе;</w:t>
      </w:r>
    </w:p>
    <w:p w14:paraId="27D92000"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sz w:val="28"/>
          <w:szCs w:val="28"/>
        </w:rPr>
        <w:t xml:space="preserve">2) </w:t>
      </w:r>
      <w:r w:rsidRPr="007F206F">
        <w:rPr>
          <w:rFonts w:ascii="Times New Roman" w:eastAsia="Times New Roman" w:hAnsi="Times New Roman" w:cs="Times New Roman"/>
          <w:sz w:val="28"/>
          <w:szCs w:val="28"/>
          <w:lang w:eastAsia="ru-RU"/>
        </w:rPr>
        <w:t xml:space="preserve">декларацию </w:t>
      </w:r>
      <w:r w:rsidRPr="007F206F">
        <w:rPr>
          <w:rFonts w:ascii="Times New Roman" w:hAnsi="Times New Roman" w:cs="Times New Roman"/>
          <w:sz w:val="28"/>
          <w:szCs w:val="28"/>
        </w:rPr>
        <w:t xml:space="preserve">по индивидуальному подоходному налогу </w:t>
      </w:r>
      <w:r w:rsidRPr="007F206F">
        <w:rPr>
          <w:rFonts w:ascii="Times New Roman" w:hAnsi="Times New Roman" w:cs="Times New Roman"/>
          <w:bCs/>
          <w:sz w:val="28"/>
          <w:szCs w:val="28"/>
        </w:rPr>
        <w:t>по предпринимательской деятельности;</w:t>
      </w:r>
    </w:p>
    <w:p w14:paraId="4FAD7558"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3) </w:t>
      </w:r>
      <w:r w:rsidRPr="007F206F">
        <w:rPr>
          <w:rFonts w:ascii="Times New Roman" w:eastAsia="Times New Roman" w:hAnsi="Times New Roman" w:cs="Times New Roman"/>
          <w:sz w:val="28"/>
          <w:szCs w:val="28"/>
          <w:lang w:eastAsia="ru-RU"/>
        </w:rPr>
        <w:t xml:space="preserve">декларацию </w:t>
      </w:r>
      <w:r w:rsidRPr="007F206F">
        <w:rPr>
          <w:rFonts w:ascii="Times New Roman" w:hAnsi="Times New Roman" w:cs="Times New Roman"/>
          <w:bCs/>
          <w:sz w:val="28"/>
          <w:szCs w:val="28"/>
        </w:rPr>
        <w:t>об активах и обязательствах.</w:t>
      </w:r>
    </w:p>
    <w:p w14:paraId="4C7B8689" w14:textId="6D541708" w:rsidR="00703A87" w:rsidRPr="007F206F" w:rsidRDefault="00703A87" w:rsidP="00246703">
      <w:pPr>
        <w:pStyle w:val="ac"/>
        <w:numPr>
          <w:ilvl w:val="0"/>
          <w:numId w:val="20"/>
        </w:numPr>
        <w:spacing w:after="0" w:line="240" w:lineRule="auto"/>
        <w:ind w:left="0" w:firstLineChars="302" w:firstLine="846"/>
        <w:jc w:val="both"/>
        <w:rPr>
          <w:rFonts w:ascii="Times New Roman" w:hAnsi="Times New Roman"/>
          <w:bCs/>
          <w:sz w:val="28"/>
          <w:szCs w:val="28"/>
        </w:rPr>
      </w:pPr>
      <w:r w:rsidRPr="007F206F">
        <w:rPr>
          <w:rFonts w:ascii="Times New Roman" w:hAnsi="Times New Roman"/>
          <w:bCs/>
          <w:sz w:val="28"/>
          <w:szCs w:val="28"/>
        </w:rPr>
        <w:t>Условия, порядок и сроки представления налоговых деклараций установлены в параграф</w:t>
      </w:r>
      <w:r w:rsidR="00052711" w:rsidRPr="007F206F">
        <w:rPr>
          <w:rFonts w:ascii="Times New Roman" w:hAnsi="Times New Roman"/>
          <w:bCs/>
          <w:sz w:val="28"/>
          <w:szCs w:val="28"/>
        </w:rPr>
        <w:t xml:space="preserve">е 4 настоящей главы и главы </w:t>
      </w:r>
      <w:r w:rsidR="001A6C2F" w:rsidRPr="007F206F">
        <w:rPr>
          <w:rFonts w:ascii="Times New Roman" w:hAnsi="Times New Roman"/>
          <w:bCs/>
          <w:sz w:val="28"/>
          <w:szCs w:val="28"/>
          <w:lang w:val="kk-KZ"/>
        </w:rPr>
        <w:t>42</w:t>
      </w:r>
      <w:r w:rsidRPr="007F206F">
        <w:rPr>
          <w:rFonts w:ascii="Times New Roman" w:hAnsi="Times New Roman"/>
          <w:bCs/>
          <w:sz w:val="28"/>
          <w:szCs w:val="28"/>
        </w:rPr>
        <w:t xml:space="preserve"> настоящего Кодекса.</w:t>
      </w:r>
    </w:p>
    <w:p w14:paraId="39E5203E"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p>
    <w:p w14:paraId="2612C8A3" w14:textId="77777777" w:rsidR="005A1A45" w:rsidRPr="007F206F" w:rsidRDefault="005A1A45" w:rsidP="007B3937">
      <w:pPr>
        <w:pStyle w:val="pc"/>
        <w:shd w:val="clear" w:color="auto" w:fill="FFFFFF"/>
        <w:ind w:firstLineChars="302" w:firstLine="846"/>
        <w:contextualSpacing/>
        <w:jc w:val="both"/>
        <w:textAlignment w:val="baseline"/>
        <w:rPr>
          <w:rStyle w:val="s19"/>
          <w:color w:val="auto"/>
          <w:sz w:val="28"/>
          <w:szCs w:val="28"/>
        </w:rPr>
      </w:pPr>
      <w:r w:rsidRPr="007F206F">
        <w:rPr>
          <w:rStyle w:val="s19"/>
          <w:color w:val="auto"/>
          <w:sz w:val="28"/>
          <w:szCs w:val="28"/>
        </w:rPr>
        <w:t xml:space="preserve">Статья </w:t>
      </w:r>
      <w:r w:rsidR="002053D4" w:rsidRPr="007F206F">
        <w:rPr>
          <w:rStyle w:val="s19"/>
          <w:color w:val="auto"/>
          <w:sz w:val="28"/>
          <w:szCs w:val="28"/>
        </w:rPr>
        <w:t>4</w:t>
      </w:r>
      <w:r w:rsidR="00F86C2F" w:rsidRPr="007F206F">
        <w:rPr>
          <w:rStyle w:val="s19"/>
          <w:color w:val="auto"/>
          <w:sz w:val="28"/>
          <w:szCs w:val="28"/>
        </w:rPr>
        <w:t>17</w:t>
      </w:r>
      <w:r w:rsidRPr="007F206F">
        <w:rPr>
          <w:rStyle w:val="s19"/>
          <w:color w:val="auto"/>
          <w:sz w:val="28"/>
          <w:szCs w:val="28"/>
        </w:rPr>
        <w:t>. Декларация о доходах и имуществе</w:t>
      </w:r>
    </w:p>
    <w:p w14:paraId="39A7CE16" w14:textId="77777777" w:rsidR="00EA1A49" w:rsidRPr="007F206F" w:rsidRDefault="00EA1A49" w:rsidP="007B3937">
      <w:pPr>
        <w:pStyle w:val="pc"/>
        <w:shd w:val="clear" w:color="auto" w:fill="FFFFFF"/>
        <w:ind w:firstLineChars="302" w:firstLine="846"/>
        <w:contextualSpacing/>
        <w:jc w:val="both"/>
        <w:textAlignment w:val="baseline"/>
        <w:rPr>
          <w:color w:val="auto"/>
          <w:sz w:val="28"/>
          <w:szCs w:val="28"/>
        </w:rPr>
      </w:pPr>
    </w:p>
    <w:p w14:paraId="7599F6A9" w14:textId="77777777" w:rsidR="00AB5AB6" w:rsidRPr="007F206F" w:rsidRDefault="00AB5AB6"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1. Если иное не установлено частью второй настоящего пункта, декларацию о доходах и имуществе представляют физические лица – резиденты при соответствии в течение отчетного налогового периода одному из следующих условий:</w:t>
      </w:r>
    </w:p>
    <w:p w14:paraId="2E9894FA"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1) лица, на которых в соответствии с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возложена обязанность по представлению декларации о доходах и имуществе;</w:t>
      </w:r>
    </w:p>
    <w:p w14:paraId="2E97FDBC" w14:textId="77777777" w:rsidR="00332BC3" w:rsidRPr="007F206F" w:rsidRDefault="00332BC3"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2) руководители, учредители (участники) субъектов квазигосударственного сектора, юридических лиц, владеющие более 10 процентов доли в уставном капитале (акций акционерного общества), а также их супруги – резиденты, за исключением учредителей (участников) некоммерческих организаций;</w:t>
      </w:r>
    </w:p>
    <w:p w14:paraId="17EDD0A5" w14:textId="77777777" w:rsidR="005A1A45" w:rsidRPr="007F206F" w:rsidRDefault="00332BC3"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3</w:t>
      </w:r>
      <w:r w:rsidR="005A1A45" w:rsidRPr="007F206F">
        <w:rPr>
          <w:rStyle w:val="s19"/>
          <w:sz w:val="28"/>
          <w:szCs w:val="28"/>
        </w:rPr>
        <w:t>) физические лица, получившие доход, подлежащий налогообложению физическим лицом самостоятельно, за исключением доходов от предпринимательской деятельности;</w:t>
      </w:r>
    </w:p>
    <w:p w14:paraId="1969F806" w14:textId="77777777" w:rsidR="005A1A45" w:rsidRPr="007F206F" w:rsidRDefault="00332BC3"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4</w:t>
      </w:r>
      <w:r w:rsidR="005A1A45" w:rsidRPr="007F206F">
        <w:rPr>
          <w:rStyle w:val="s19"/>
          <w:sz w:val="28"/>
          <w:szCs w:val="28"/>
        </w:rPr>
        <w:t>)</w:t>
      </w:r>
      <w:r w:rsidRPr="007F206F">
        <w:rPr>
          <w:rStyle w:val="s19"/>
          <w:sz w:val="28"/>
          <w:szCs w:val="28"/>
        </w:rPr>
        <w:t xml:space="preserve"> </w:t>
      </w:r>
      <w:r w:rsidR="005A1A45" w:rsidRPr="007F206F">
        <w:rPr>
          <w:rStyle w:val="s19"/>
          <w:sz w:val="28"/>
          <w:szCs w:val="28"/>
        </w:rPr>
        <w:t>физические лица, имеющие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 кратный размер месячного расчетного показателя;</w:t>
      </w:r>
    </w:p>
    <w:p w14:paraId="115CCCDC" w14:textId="77777777" w:rsidR="005A1A45" w:rsidRPr="007F206F" w:rsidRDefault="00332BC3"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5</w:t>
      </w:r>
      <w:r w:rsidR="005A1A45" w:rsidRPr="007F206F">
        <w:rPr>
          <w:rStyle w:val="s19"/>
          <w:sz w:val="28"/>
          <w:szCs w:val="28"/>
        </w:rPr>
        <w:t>) физические лица, которые имеют по состоянию на 31 декабря отчетного налогового периода следующее имущество на праве собственности:</w:t>
      </w:r>
    </w:p>
    <w:p w14:paraId="302BBCC2"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14:paraId="18F53818"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ценные бумаги, эмитенты которых зарегистрированы за пределами Республики Казахстан;</w:t>
      </w:r>
    </w:p>
    <w:p w14:paraId="1275AD7D"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долю участия в уставном капитале юридического лица, зарегистрированного за пределами Республики Казахстан;</w:t>
      </w:r>
    </w:p>
    <w:p w14:paraId="478D53CD"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bookmarkStart w:id="309" w:name="_Hlk168503728"/>
      <w:r w:rsidRPr="007F206F">
        <w:rPr>
          <w:rStyle w:val="s19"/>
          <w:sz w:val="28"/>
          <w:szCs w:val="28"/>
        </w:rPr>
        <w:t>объекты интеллектуальной собственности, авторского права, зарегистрированные за пределами Республики Казахстан;</w:t>
      </w:r>
    </w:p>
    <w:p w14:paraId="2A2A73E1" w14:textId="77777777" w:rsidR="00AA048D" w:rsidRPr="007F206F" w:rsidRDefault="00332BC3" w:rsidP="00AA048D">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инвестиционное золото</w:t>
      </w:r>
      <w:r w:rsidR="008F64E3" w:rsidRPr="007F206F">
        <w:rPr>
          <w:rStyle w:val="s19"/>
          <w:sz w:val="28"/>
          <w:szCs w:val="28"/>
        </w:rPr>
        <w:t>;</w:t>
      </w:r>
      <w:bookmarkEnd w:id="309"/>
    </w:p>
    <w:p w14:paraId="60ED59B8" w14:textId="27D17962" w:rsidR="00D37F45" w:rsidRPr="007F206F" w:rsidRDefault="00332BC3" w:rsidP="00AA048D">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6</w:t>
      </w:r>
      <w:r w:rsidR="005A1A45" w:rsidRPr="007F206F">
        <w:rPr>
          <w:rStyle w:val="s19"/>
          <w:sz w:val="28"/>
          <w:szCs w:val="28"/>
        </w:rPr>
        <w:t xml:space="preserve">) </w:t>
      </w:r>
      <w:r w:rsidR="00AA048D" w:rsidRPr="007F206F">
        <w:rPr>
          <w:rFonts w:eastAsiaTheme="majorEastAsia"/>
          <w:sz w:val="28"/>
          <w:szCs w:val="28"/>
        </w:rPr>
        <w:t>лица, которые в течение отчетного налогового периода приобретали имущество, совокупная стоимость которого превышает 20 000-кратный размер месячного расчетного показателя, действующего на 31 декабря отчетного налогового периода, в Республике Казахстан и (или) за ее пределами:</w:t>
      </w:r>
    </w:p>
    <w:p w14:paraId="0C97CB47"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н</w:t>
      </w:r>
      <w:r w:rsidR="00107E4C" w:rsidRPr="007F206F">
        <w:rPr>
          <w:rStyle w:val="s19"/>
          <w:sz w:val="28"/>
          <w:szCs w:val="28"/>
        </w:rPr>
        <w:t>едвижимое имущество, подлежащее</w:t>
      </w:r>
      <w:r w:rsidRPr="007F206F">
        <w:rPr>
          <w:rStyle w:val="s19"/>
          <w:sz w:val="28"/>
          <w:szCs w:val="28"/>
        </w:rPr>
        <w:t xml:space="preserve"> государственной или иной регистрации, а также имущество, по которому права и (или) сделки подлежат государственной или иной регистрации;</w:t>
      </w:r>
    </w:p>
    <w:p w14:paraId="365E17B1"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механические транспортные средства и прицепы, подлежащие государственной регистрации;</w:t>
      </w:r>
    </w:p>
    <w:p w14:paraId="52BFC448"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доли участия в уставном капитале юридического лица;</w:t>
      </w:r>
    </w:p>
    <w:p w14:paraId="21D9D5F9"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ценные бумаги;</w:t>
      </w:r>
    </w:p>
    <w:p w14:paraId="3CF286CD"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3F2A3C0B"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доли участия в жилищном строительстве;</w:t>
      </w:r>
    </w:p>
    <w:p w14:paraId="0A3A3131" w14:textId="77777777" w:rsidR="00AA048D" w:rsidRPr="007F206F" w:rsidRDefault="00D37F45" w:rsidP="00AA048D">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инвестиционное золото;</w:t>
      </w:r>
    </w:p>
    <w:p w14:paraId="521DA136" w14:textId="0A7A206A" w:rsidR="00AA048D" w:rsidRPr="007F206F" w:rsidRDefault="00AA048D" w:rsidP="00AA048D">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rFonts w:eastAsiaTheme="majorEastAsia"/>
          <w:sz w:val="28"/>
          <w:szCs w:val="28"/>
        </w:rPr>
        <w:t>Совокупная стоимость имущества определяется путем суммирования цен его приобретения в течение отчетного налогового периода;</w:t>
      </w:r>
    </w:p>
    <w:p w14:paraId="1D7E87EC" w14:textId="77777777" w:rsidR="005A1A45" w:rsidRPr="007F206F" w:rsidRDefault="00332BC3"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7</w:t>
      </w:r>
      <w:r w:rsidR="005A1A45" w:rsidRPr="007F206F">
        <w:rPr>
          <w:rStyle w:val="s19"/>
          <w:sz w:val="28"/>
          <w:szCs w:val="28"/>
        </w:rPr>
        <w:t xml:space="preserve">) </w:t>
      </w:r>
      <w:r w:rsidR="00D37F45" w:rsidRPr="007F206F">
        <w:rPr>
          <w:rStyle w:val="s19"/>
          <w:sz w:val="28"/>
          <w:szCs w:val="28"/>
        </w:rPr>
        <w:t>лица, имеющие по состоянию на 31 декабря отчетного налогового периода в собственности цифровые активы</w:t>
      </w:r>
      <w:r w:rsidR="00E41A2D" w:rsidRPr="007F206F">
        <w:rPr>
          <w:rStyle w:val="s19"/>
          <w:sz w:val="28"/>
          <w:szCs w:val="28"/>
        </w:rPr>
        <w:t>;</w:t>
      </w:r>
    </w:p>
    <w:p w14:paraId="1A31219C" w14:textId="77777777" w:rsidR="00E41A2D" w:rsidRPr="007F206F" w:rsidRDefault="00332BC3"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8</w:t>
      </w:r>
      <w:r w:rsidR="00E41A2D" w:rsidRPr="007F206F">
        <w:rPr>
          <w:rStyle w:val="s19"/>
          <w:sz w:val="28"/>
          <w:szCs w:val="28"/>
        </w:rPr>
        <w:t>) физические лица, получившие доходы, указанные в подпункте 1) статьи 3</w:t>
      </w:r>
      <w:r w:rsidR="00FF722F" w:rsidRPr="007F206F">
        <w:rPr>
          <w:rStyle w:val="s19"/>
          <w:sz w:val="28"/>
          <w:szCs w:val="28"/>
        </w:rPr>
        <w:t>63</w:t>
      </w:r>
      <w:r w:rsidR="00E41A2D" w:rsidRPr="007F206F">
        <w:rPr>
          <w:rStyle w:val="s19"/>
          <w:sz w:val="28"/>
          <w:szCs w:val="28"/>
        </w:rPr>
        <w:t xml:space="preserve"> настоящего Кодекса, в том числе за пределами Республики Казахстан, в сумме, превышающей за отчетный налоговый период 8500 – кратный месячный расчетный показатель, действующий на 31 декабря отчетного налогового периода, за исключением получивших доход работника, подлежащий налогообложению у источника выплаты, являющийся единственным источником дохода, к которому применена ставка индивидуального подоходного налога, указанная в стро</w:t>
      </w:r>
      <w:r w:rsidR="00107E4C" w:rsidRPr="007F206F">
        <w:rPr>
          <w:rStyle w:val="s19"/>
          <w:sz w:val="28"/>
          <w:szCs w:val="28"/>
        </w:rPr>
        <w:t>ке 2 таблицы, предусмотренной подпунктом</w:t>
      </w:r>
      <w:r w:rsidR="00E41A2D" w:rsidRPr="007F206F">
        <w:rPr>
          <w:rStyle w:val="s19"/>
          <w:sz w:val="28"/>
          <w:szCs w:val="28"/>
        </w:rPr>
        <w:t xml:space="preserve"> 1) статьи 3</w:t>
      </w:r>
      <w:r w:rsidR="00FF722F" w:rsidRPr="007F206F">
        <w:rPr>
          <w:rStyle w:val="s19"/>
          <w:sz w:val="28"/>
          <w:szCs w:val="28"/>
        </w:rPr>
        <w:t>63</w:t>
      </w:r>
      <w:r w:rsidR="00E41A2D" w:rsidRPr="007F206F">
        <w:rPr>
          <w:rStyle w:val="s19"/>
          <w:sz w:val="28"/>
          <w:szCs w:val="28"/>
        </w:rPr>
        <w:t xml:space="preserve"> настоящего Кодекса;</w:t>
      </w:r>
    </w:p>
    <w:p w14:paraId="69E30BFA" w14:textId="77777777" w:rsidR="00E41A2D" w:rsidRPr="007F206F" w:rsidRDefault="00332BC3"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9</w:t>
      </w:r>
      <w:r w:rsidR="00E41A2D" w:rsidRPr="007F206F">
        <w:rPr>
          <w:rStyle w:val="s19"/>
          <w:sz w:val="28"/>
          <w:szCs w:val="28"/>
        </w:rPr>
        <w:t>) физические лица, получившие доход в виде дивидендов, в том числе за пределами Республики Казахстан, в сумме, превышающей з</w:t>
      </w:r>
      <w:r w:rsidR="003F4489" w:rsidRPr="007F206F">
        <w:rPr>
          <w:rStyle w:val="s19"/>
          <w:sz w:val="28"/>
          <w:szCs w:val="28"/>
        </w:rPr>
        <w:t>а отчетный налоговый период 230</w:t>
      </w:r>
      <w:r w:rsidR="00107E4C" w:rsidRPr="007F206F">
        <w:rPr>
          <w:rStyle w:val="s19"/>
          <w:sz w:val="28"/>
          <w:szCs w:val="28"/>
        </w:rPr>
        <w:t> 000-</w:t>
      </w:r>
      <w:r w:rsidR="00E41A2D" w:rsidRPr="007F206F">
        <w:rPr>
          <w:rStyle w:val="s19"/>
          <w:sz w:val="28"/>
          <w:szCs w:val="28"/>
        </w:rPr>
        <w:t>кратный месячный расчетный показатель, действующий на 31 декабря отчетного налогового периода.</w:t>
      </w:r>
    </w:p>
    <w:p w14:paraId="464F5966" w14:textId="77777777" w:rsidR="00D37F45" w:rsidRPr="007F206F" w:rsidRDefault="00D37F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Обязательства по преставлению декларации о доходах и имуществе, возникающие в случаях, определенных подпунктами 5) и 6) настоящего пункта, не распространяются на лиц, исполняющих в текущем отчетном периоде обязанность по представлению декларации об активах и обязательствах в соответствии со статьей 4</w:t>
      </w:r>
      <w:r w:rsidR="00FF722F" w:rsidRPr="007F206F">
        <w:rPr>
          <w:rStyle w:val="s19"/>
          <w:sz w:val="28"/>
          <w:szCs w:val="28"/>
        </w:rPr>
        <w:t>22</w:t>
      </w:r>
      <w:r w:rsidRPr="007F206F">
        <w:rPr>
          <w:rStyle w:val="s19"/>
          <w:sz w:val="28"/>
          <w:szCs w:val="28"/>
        </w:rPr>
        <w:t xml:space="preserve"> настоящего Кодекса.</w:t>
      </w:r>
    </w:p>
    <w:p w14:paraId="6D258740"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2. В декларации о доходах и имуществе отражается дебиторская задолженность других лиц физическому лицу и (или) кредиторская задолженность физического лица другим лицам, образовавшиеся на дату составления декларации:</w:t>
      </w:r>
    </w:p>
    <w:p w14:paraId="53C2A35A"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1) между физическими лицами</w:t>
      </w:r>
      <w:r w:rsidR="00107E4C" w:rsidRPr="007F206F">
        <w:rPr>
          <w:rStyle w:val="s19"/>
          <w:rFonts w:ascii="Times New Roman" w:hAnsi="Times New Roman" w:cs="Times New Roman"/>
          <w:sz w:val="28"/>
          <w:szCs w:val="28"/>
        </w:rPr>
        <w:t>,</w:t>
      </w:r>
      <w:r w:rsidRPr="007F206F">
        <w:rPr>
          <w:rStyle w:val="s19"/>
          <w:rFonts w:ascii="Times New Roman" w:hAnsi="Times New Roman" w:cs="Times New Roman"/>
          <w:sz w:val="28"/>
          <w:szCs w:val="28"/>
        </w:rPr>
        <w:t xml:space="preserve">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p w14:paraId="6D018C55"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Задолженность, указанная в настоящем подпункте, подлежит нотариальному удостоверению в срок не позднее срока представления декларации, установленного статьей 4</w:t>
      </w:r>
      <w:r w:rsidR="00FF722F" w:rsidRPr="007F206F">
        <w:rPr>
          <w:rStyle w:val="s19"/>
          <w:rFonts w:ascii="Times New Roman" w:hAnsi="Times New Roman" w:cs="Times New Roman"/>
          <w:sz w:val="28"/>
          <w:szCs w:val="28"/>
        </w:rPr>
        <w:t>18</w:t>
      </w:r>
      <w:r w:rsidRPr="007F206F">
        <w:rPr>
          <w:rStyle w:val="s19"/>
          <w:rFonts w:ascii="Times New Roman" w:hAnsi="Times New Roman" w:cs="Times New Roman"/>
          <w:sz w:val="28"/>
          <w:szCs w:val="28"/>
        </w:rPr>
        <w:t xml:space="preserve"> настоящего Кодекса;</w:t>
      </w:r>
    </w:p>
    <w:p w14:paraId="6F719482"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банковским организациям, микрофинансовым организациям, созданным в соответствии с законодательством Республики Казахстан;</w:t>
      </w:r>
    </w:p>
    <w:p w14:paraId="735B3456"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3) подтвержденная вступившим в законную силу решением суда.</w:t>
      </w:r>
    </w:p>
    <w:p w14:paraId="0CF3C3DA"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Документы, ука</w:t>
      </w:r>
      <w:r w:rsidR="00107E4C" w:rsidRPr="007F206F">
        <w:rPr>
          <w:rStyle w:val="s19"/>
          <w:rFonts w:ascii="Times New Roman" w:hAnsi="Times New Roman" w:cs="Times New Roman"/>
          <w:sz w:val="28"/>
          <w:szCs w:val="28"/>
        </w:rPr>
        <w:t>занные в настоящем пункте, пред</w:t>
      </w:r>
      <w:r w:rsidRPr="007F206F">
        <w:rPr>
          <w:rStyle w:val="s19"/>
          <w:rFonts w:ascii="Times New Roman" w:hAnsi="Times New Roman" w:cs="Times New Roman"/>
          <w:sz w:val="28"/>
          <w:szCs w:val="28"/>
        </w:rPr>
        <w:t>ставляются одновременно с декларацией о доходах и имуществе.</w:t>
      </w:r>
    </w:p>
    <w:p w14:paraId="7EAD385D" w14:textId="77777777" w:rsidR="00DB7CCD" w:rsidRPr="007F206F" w:rsidRDefault="00DB7CCD" w:rsidP="007B3937">
      <w:pPr>
        <w:widowControl w:val="0"/>
        <w:spacing w:after="0" w:line="240" w:lineRule="auto"/>
        <w:ind w:firstLine="851"/>
        <w:contextualSpacing/>
        <w:jc w:val="both"/>
        <w:rPr>
          <w:rStyle w:val="s19"/>
          <w:rFonts w:ascii="Times New Roman" w:hAnsi="Times New Roman" w:cs="Times New Roman"/>
          <w:sz w:val="28"/>
          <w:szCs w:val="28"/>
        </w:rPr>
      </w:pPr>
      <w:r w:rsidRPr="007F206F">
        <w:rPr>
          <w:rStyle w:val="s19"/>
          <w:rFonts w:ascii="Times New Roman" w:hAnsi="Times New Roman" w:cs="Times New Roman"/>
          <w:sz w:val="28"/>
          <w:szCs w:val="28"/>
        </w:rPr>
        <w:t>Задолженность, по которой не представлены подтверждающие документы, считается равной нулю.</w:t>
      </w:r>
    </w:p>
    <w:p w14:paraId="56585480" w14:textId="77777777" w:rsidR="00DB7CCD" w:rsidRPr="007F206F" w:rsidRDefault="00DB7CCD"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При этом в декларации о доходах и имуществе не отражаются дебиторская и (или) кредиторская задолженности по договору, заключенному с использованием заемной краудфандинговой платформы участника МФЦА, действующей на основании выданной лицензии.</w:t>
      </w:r>
    </w:p>
    <w:p w14:paraId="15AE9123"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3.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14:paraId="6502AF00"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4. Физические лица, у</w:t>
      </w:r>
      <w:r w:rsidR="0052524B" w:rsidRPr="007F206F">
        <w:rPr>
          <w:sz w:val="28"/>
          <w:szCs w:val="28"/>
        </w:rPr>
        <w:t>казанные в подпунктах 1), 2)</w:t>
      </w:r>
      <w:r w:rsidRPr="007F206F">
        <w:rPr>
          <w:sz w:val="28"/>
          <w:szCs w:val="28"/>
        </w:rPr>
        <w:t xml:space="preserve"> и </w:t>
      </w:r>
      <w:r w:rsidR="0091239C" w:rsidRPr="007F206F">
        <w:rPr>
          <w:sz w:val="28"/>
          <w:szCs w:val="28"/>
        </w:rPr>
        <w:t>6</w:t>
      </w:r>
      <w:r w:rsidRPr="007F206F">
        <w:rPr>
          <w:sz w:val="28"/>
          <w:szCs w:val="28"/>
        </w:rPr>
        <w:t>) пункта</w:t>
      </w:r>
      <w:r w:rsidR="0091239C" w:rsidRPr="007F206F">
        <w:rPr>
          <w:sz w:val="28"/>
          <w:szCs w:val="28"/>
        </w:rPr>
        <w:t xml:space="preserve"> 1</w:t>
      </w:r>
      <w:r w:rsidRPr="007F206F">
        <w:rPr>
          <w:sz w:val="28"/>
          <w:szCs w:val="28"/>
        </w:rPr>
        <w:t>, в декларации о доходах и имуществе также отражают сведения о приобретении, отчуждении и (или) безвозмездно</w:t>
      </w:r>
      <w:r w:rsidR="00703A87" w:rsidRPr="007F206F">
        <w:rPr>
          <w:sz w:val="28"/>
          <w:szCs w:val="28"/>
        </w:rPr>
        <w:t>м</w:t>
      </w:r>
      <w:r w:rsidRPr="007F206F">
        <w:rPr>
          <w:sz w:val="28"/>
          <w:szCs w:val="28"/>
        </w:rPr>
        <w:t xml:space="preserve"> получени</w:t>
      </w:r>
      <w:r w:rsidR="00703A87" w:rsidRPr="007F206F">
        <w:rPr>
          <w:sz w:val="28"/>
          <w:szCs w:val="28"/>
        </w:rPr>
        <w:t>и</w:t>
      </w:r>
      <w:r w:rsidRPr="007F206F">
        <w:rPr>
          <w:sz w:val="28"/>
          <w:szCs w:val="28"/>
        </w:rPr>
        <w:t xml:space="preserve">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14:paraId="33007130"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14:paraId="3302FE47"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2) транспортных средств и прицепов, подлежащих государственной регистрации;</w:t>
      </w:r>
    </w:p>
    <w:p w14:paraId="14E1BA58"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3) доли участия в уставном капитале юридического лица;</w:t>
      </w:r>
    </w:p>
    <w:p w14:paraId="32B67F90"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4) доли участия в жилищном строительстве;</w:t>
      </w:r>
    </w:p>
    <w:p w14:paraId="1E4876A1"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5) ценных бумаг;</w:t>
      </w:r>
    </w:p>
    <w:p w14:paraId="5CFBC49F"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6) цифровых активов;</w:t>
      </w:r>
    </w:p>
    <w:p w14:paraId="41B2E233"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7)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14:paraId="069CA196" w14:textId="77777777" w:rsidR="00C9413F"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 xml:space="preserve">8) </w:t>
      </w:r>
      <w:r w:rsidR="00107E4C" w:rsidRPr="007F206F">
        <w:rPr>
          <w:sz w:val="28"/>
          <w:szCs w:val="28"/>
        </w:rPr>
        <w:t>инвестиционного золота</w:t>
      </w:r>
      <w:r w:rsidR="00C9413F" w:rsidRPr="007F206F">
        <w:rPr>
          <w:sz w:val="28"/>
          <w:szCs w:val="28"/>
        </w:rPr>
        <w:t>;</w:t>
      </w:r>
    </w:p>
    <w:p w14:paraId="41EFAFEA"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9) объекты интеллектуальной собственности, авторского права.</w:t>
      </w:r>
    </w:p>
    <w:p w14:paraId="233C753B"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5. Физические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14:paraId="616A2E60"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Требование об отражении данных сведений указывается в приложении к декларации о доходах и имуществе.</w:t>
      </w:r>
    </w:p>
    <w:p w14:paraId="4181FFD4"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6.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14:paraId="33403185"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7.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14:paraId="40B89C6C"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 xml:space="preserve">8. Непредставление физическим лицом декларации о доходах и имуществе в срок, установленный статьей </w:t>
      </w:r>
      <w:r w:rsidR="00AB0394" w:rsidRPr="007F206F">
        <w:rPr>
          <w:sz w:val="28"/>
          <w:szCs w:val="28"/>
        </w:rPr>
        <w:t>4</w:t>
      </w:r>
      <w:r w:rsidR="00FF722F" w:rsidRPr="007F206F">
        <w:rPr>
          <w:sz w:val="28"/>
          <w:szCs w:val="28"/>
        </w:rPr>
        <w:t>18</w:t>
      </w:r>
      <w:r w:rsidRPr="007F206F">
        <w:rPr>
          <w:sz w:val="28"/>
          <w:szCs w:val="28"/>
        </w:rPr>
        <w:t xml:space="preserve"> настоящего Кодекса, считается подтверждением отсутствия у такого физического лица:</w:t>
      </w:r>
    </w:p>
    <w:p w14:paraId="0555C4AA"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доходов, подлежащих обложению физическим лицом самостоятельно;</w:t>
      </w:r>
    </w:p>
    <w:p w14:paraId="466650AD"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sz w:val="28"/>
          <w:szCs w:val="28"/>
        </w:rPr>
        <w:t>имущества и обязательств, установленных настоящей статьей.</w:t>
      </w:r>
    </w:p>
    <w:p w14:paraId="5E31C90C"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rStyle w:val="s19"/>
          <w:sz w:val="28"/>
          <w:szCs w:val="28"/>
        </w:rPr>
        <w:t> </w:t>
      </w:r>
    </w:p>
    <w:p w14:paraId="36FAC726"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18</w:t>
      </w:r>
      <w:r w:rsidRPr="007F206F">
        <w:rPr>
          <w:rFonts w:ascii="Times New Roman" w:hAnsi="Times New Roman" w:cs="Times New Roman"/>
          <w:sz w:val="28"/>
          <w:szCs w:val="28"/>
        </w:rPr>
        <w:t>. Сроки представления декларации о доходах и имуществе</w:t>
      </w:r>
    </w:p>
    <w:p w14:paraId="4DB6C4F6"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p>
    <w:p w14:paraId="77AEE822" w14:textId="593DCFCB" w:rsidR="00703A87" w:rsidRPr="007F206F" w:rsidRDefault="00703A87" w:rsidP="007B3937">
      <w:pPr>
        <w:pStyle w:val="pj"/>
        <w:shd w:val="clear" w:color="auto" w:fill="FFFFFF"/>
        <w:spacing w:before="0" w:beforeAutospacing="0" w:after="0" w:afterAutospacing="0"/>
        <w:ind w:firstLineChars="302" w:firstLine="846"/>
        <w:contextualSpacing/>
        <w:jc w:val="both"/>
        <w:textAlignment w:val="baseline"/>
        <w:rPr>
          <w:rFonts w:eastAsiaTheme="minorHAnsi"/>
          <w:sz w:val="28"/>
          <w:szCs w:val="28"/>
          <w:lang w:eastAsia="en-US"/>
        </w:rPr>
      </w:pPr>
      <w:r w:rsidRPr="007F206F">
        <w:rPr>
          <w:rFonts w:eastAsiaTheme="minorHAnsi"/>
          <w:sz w:val="28"/>
          <w:szCs w:val="28"/>
          <w:lang w:eastAsia="en-US"/>
        </w:rPr>
        <w:t>1. Если иное не установлено пунктом 2 настоящей статьи, декларация о доходах и имуществе представляется по месту жительств</w:t>
      </w:r>
      <w:r w:rsidR="00AA048D" w:rsidRPr="007F206F">
        <w:rPr>
          <w:rFonts w:eastAsiaTheme="minorHAnsi"/>
          <w:sz w:val="28"/>
          <w:szCs w:val="28"/>
          <w:lang w:eastAsia="en-US"/>
        </w:rPr>
        <w:t>а (пребывания) не позднее 15 сентября</w:t>
      </w:r>
      <w:r w:rsidRPr="007F206F">
        <w:rPr>
          <w:rFonts w:eastAsiaTheme="minorHAnsi"/>
          <w:sz w:val="28"/>
          <w:szCs w:val="28"/>
          <w:lang w:eastAsia="en-US"/>
        </w:rPr>
        <w:t xml:space="preserve"> года, следующего за отчетным календарным годом. </w:t>
      </w:r>
    </w:p>
    <w:p w14:paraId="0C0C473B"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Декларация о доходах и имуществе представляется трудовыми иммигрантами – резидентами Республики Казахстан, получившими доходы, предусмотренные </w:t>
      </w:r>
      <w:hyperlink r:id="rId263" w:anchor="z360" w:history="1">
        <w:r w:rsidRPr="007F206F">
          <w:rPr>
            <w:rFonts w:ascii="Times New Roman" w:hAnsi="Times New Roman" w:cs="Times New Roman"/>
            <w:sz w:val="28"/>
            <w:szCs w:val="28"/>
          </w:rPr>
          <w:t xml:space="preserve">статьей </w:t>
        </w:r>
      </w:hyperlink>
      <w:r w:rsidRPr="007F206F">
        <w:rPr>
          <w:rFonts w:ascii="Times New Roman" w:hAnsi="Times New Roman" w:cs="Times New Roman"/>
          <w:sz w:val="28"/>
          <w:szCs w:val="28"/>
        </w:rPr>
        <w:t>3</w:t>
      </w:r>
      <w:r w:rsidR="00FF722F" w:rsidRPr="007F206F">
        <w:rPr>
          <w:rFonts w:ascii="Times New Roman" w:hAnsi="Times New Roman" w:cs="Times New Roman"/>
          <w:sz w:val="28"/>
          <w:szCs w:val="28"/>
        </w:rPr>
        <w:t>73</w:t>
      </w:r>
      <w:r w:rsidRPr="007F206F">
        <w:rPr>
          <w:rFonts w:ascii="Times New Roman" w:hAnsi="Times New Roman" w:cs="Times New Roman"/>
          <w:sz w:val="28"/>
          <w:szCs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14:paraId="4E15650B" w14:textId="04409644"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Декларация о доходах и имуществе по доходам, предусмотренным статьей 3</w:t>
      </w:r>
      <w:r w:rsidR="00FF722F" w:rsidRPr="007F206F">
        <w:rPr>
          <w:rFonts w:ascii="Times New Roman" w:hAnsi="Times New Roman" w:cs="Times New Roman"/>
          <w:sz w:val="28"/>
          <w:szCs w:val="28"/>
        </w:rPr>
        <w:t>73</w:t>
      </w:r>
      <w:r w:rsidRPr="007F206F">
        <w:rPr>
          <w:rFonts w:ascii="Times New Roman" w:hAnsi="Times New Roman" w:cs="Times New Roman"/>
          <w:sz w:val="28"/>
          <w:szCs w:val="28"/>
        </w:rPr>
        <w:t xml:space="preserve"> настоящего Кодекса, представляется трудовыми иммигрантами –резидентами в налоговый орган по ме</w:t>
      </w:r>
      <w:r w:rsidR="00EC73F4" w:rsidRPr="007F206F">
        <w:rPr>
          <w:rFonts w:ascii="Times New Roman" w:hAnsi="Times New Roman" w:cs="Times New Roman"/>
          <w:sz w:val="28"/>
          <w:szCs w:val="28"/>
        </w:rPr>
        <w:t>сту пребывания не позднее 15 сентября</w:t>
      </w:r>
      <w:r w:rsidRPr="007F206F">
        <w:rPr>
          <w:rFonts w:ascii="Times New Roman" w:hAnsi="Times New Roman" w:cs="Times New Roman"/>
          <w:sz w:val="28"/>
          <w:szCs w:val="28"/>
        </w:rPr>
        <w:t xml:space="preserve"> года, следующего за отчетным налоговым периодом.</w:t>
      </w:r>
    </w:p>
    <w:p w14:paraId="25D24332"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в случае выезда за пределы Республики Казахстан трудового иммигранта – резидента, получившего доходы, предусмотренные </w:t>
      </w:r>
      <w:hyperlink r:id="rId264" w:anchor="z360" w:history="1">
        <w:r w:rsidRPr="007F206F">
          <w:rPr>
            <w:rFonts w:ascii="Times New Roman" w:hAnsi="Times New Roman" w:cs="Times New Roman"/>
            <w:sz w:val="28"/>
            <w:szCs w:val="28"/>
          </w:rPr>
          <w:t>статьей 3</w:t>
        </w:r>
      </w:hyperlink>
      <w:r w:rsidR="00FF722F" w:rsidRPr="007F206F">
        <w:rPr>
          <w:rFonts w:ascii="Times New Roman" w:hAnsi="Times New Roman" w:cs="Times New Roman"/>
          <w:sz w:val="28"/>
          <w:szCs w:val="28"/>
        </w:rPr>
        <w:t>73</w:t>
      </w:r>
      <w:r w:rsidRPr="007F206F">
        <w:rPr>
          <w:rFonts w:ascii="Times New Roman" w:hAnsi="Times New Roman" w:cs="Times New Roman"/>
          <w:sz w:val="28"/>
          <w:szCs w:val="28"/>
        </w:rPr>
        <w:t xml:space="preserve"> настоящего Кодекса,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p w14:paraId="0E6893BC" w14:textId="39B9689A"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w:t>
      </w:r>
      <w:r w:rsidR="00AA048D" w:rsidRPr="007F206F">
        <w:rPr>
          <w:rFonts w:ascii="Times New Roman" w:hAnsi="Times New Roman" w:cs="Times New Roman"/>
          <w:sz w:val="28"/>
          <w:szCs w:val="28"/>
        </w:rPr>
        <w:t>четности, но не позднее 1 июля</w:t>
      </w:r>
      <w:r w:rsidRPr="007F206F">
        <w:rPr>
          <w:rFonts w:ascii="Times New Roman" w:hAnsi="Times New Roman" w:cs="Times New Roman"/>
          <w:sz w:val="28"/>
          <w:szCs w:val="28"/>
        </w:rPr>
        <w:t xml:space="preserve"> второго года, следующего за отчетным налоговым периодом, с учетом по</w:t>
      </w:r>
      <w:r w:rsidR="00AA048D" w:rsidRPr="007F206F">
        <w:rPr>
          <w:rFonts w:ascii="Times New Roman" w:hAnsi="Times New Roman" w:cs="Times New Roman"/>
          <w:sz w:val="28"/>
          <w:szCs w:val="28"/>
        </w:rPr>
        <w:t xml:space="preserve">ложений </w:t>
      </w:r>
      <w:r w:rsidRPr="007F206F">
        <w:rPr>
          <w:rFonts w:ascii="Times New Roman" w:hAnsi="Times New Roman" w:cs="Times New Roman"/>
          <w:sz w:val="28"/>
          <w:szCs w:val="28"/>
        </w:rPr>
        <w:t>статьи 1</w:t>
      </w:r>
      <w:r w:rsidR="00FF722F" w:rsidRPr="007F206F">
        <w:rPr>
          <w:rFonts w:ascii="Times New Roman" w:hAnsi="Times New Roman" w:cs="Times New Roman"/>
          <w:sz w:val="28"/>
          <w:szCs w:val="28"/>
        </w:rPr>
        <w:t>15</w:t>
      </w:r>
      <w:r w:rsidRPr="007F206F">
        <w:rPr>
          <w:rFonts w:ascii="Times New Roman" w:hAnsi="Times New Roman" w:cs="Times New Roman"/>
          <w:sz w:val="28"/>
          <w:szCs w:val="28"/>
        </w:rPr>
        <w:t xml:space="preserve"> настоящего Кодекса.</w:t>
      </w:r>
    </w:p>
    <w:p w14:paraId="5CF83A1C"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p>
    <w:p w14:paraId="39DA2175"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bookmarkStart w:id="310" w:name="z11553"/>
      <w:r w:rsidRPr="007F206F">
        <w:rPr>
          <w:rFonts w:ascii="Times New Roman" w:hAnsi="Times New Roman" w:cs="Times New Roman"/>
          <w:sz w:val="28"/>
          <w:szCs w:val="28"/>
        </w:rPr>
        <w:t>Статья 41</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xml:space="preserve">. Порядок и сроки уплаты индивидуального </w:t>
      </w:r>
    </w:p>
    <w:p w14:paraId="004264D1" w14:textId="5458D6E1" w:rsidR="00703A87" w:rsidRPr="007F206F" w:rsidRDefault="00705C09"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03A87" w:rsidRPr="007F206F">
        <w:rPr>
          <w:rFonts w:ascii="Times New Roman" w:hAnsi="Times New Roman" w:cs="Times New Roman"/>
          <w:sz w:val="28"/>
          <w:szCs w:val="28"/>
        </w:rPr>
        <w:t xml:space="preserve">подоходного налога, исчисленного </w:t>
      </w:r>
    </w:p>
    <w:p w14:paraId="0E225B34" w14:textId="74B8554F" w:rsidR="00703A87" w:rsidRPr="007F206F" w:rsidRDefault="00705C09"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03A87" w:rsidRPr="007F206F">
        <w:rPr>
          <w:rFonts w:ascii="Times New Roman" w:hAnsi="Times New Roman" w:cs="Times New Roman"/>
          <w:sz w:val="28"/>
          <w:szCs w:val="28"/>
        </w:rPr>
        <w:t>в декларации о доходах и имуществе</w:t>
      </w:r>
    </w:p>
    <w:p w14:paraId="571192FD"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p>
    <w:p w14:paraId="5840C57D"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bookmarkStart w:id="311" w:name="z11551"/>
      <w:r w:rsidRPr="007F206F">
        <w:rPr>
          <w:rFonts w:ascii="Times New Roman" w:hAnsi="Times New Roman" w:cs="Times New Roman"/>
          <w:sz w:val="28"/>
          <w:szCs w:val="28"/>
        </w:rPr>
        <w:t>Уплата индивидуального подоходного налога, исчисленного с облагаемой суммы дохода, подлежащего налогообложению физическим лицом самостоятельно по итогам календарного года, осуществляется налогоплательщиком не позднее десяти календарных дней после срока, установленного для сдачи декларации о доходах и имуществе, если иное не установлено пунктом 3 статьи 4</w:t>
      </w:r>
      <w:r w:rsidR="00FF722F" w:rsidRPr="007F206F">
        <w:rPr>
          <w:rFonts w:ascii="Times New Roman" w:hAnsi="Times New Roman" w:cs="Times New Roman"/>
          <w:sz w:val="28"/>
          <w:szCs w:val="28"/>
        </w:rPr>
        <w:t>18</w:t>
      </w:r>
      <w:r w:rsidRPr="007F206F">
        <w:rPr>
          <w:rFonts w:ascii="Times New Roman" w:hAnsi="Times New Roman" w:cs="Times New Roman"/>
          <w:sz w:val="28"/>
          <w:szCs w:val="28"/>
        </w:rPr>
        <w:t xml:space="preserve"> настоящего Кодекса, – по месту жительства (пребывания).</w:t>
      </w:r>
    </w:p>
    <w:p w14:paraId="47E526B3" w14:textId="77777777" w:rsidR="00703A87" w:rsidRPr="007F206F" w:rsidRDefault="00703A87" w:rsidP="007B3937">
      <w:pPr>
        <w:tabs>
          <w:tab w:val="left" w:pos="851"/>
        </w:tabs>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Уплата индивидуального подоходного налога, исчисленного трудовым иммигрантом – 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w:t>
      </w:r>
      <w:bookmarkEnd w:id="311"/>
      <w:r w:rsidRPr="007F206F">
        <w:rPr>
          <w:rFonts w:ascii="Times New Roman" w:hAnsi="Times New Roman" w:cs="Times New Roman"/>
          <w:sz w:val="28"/>
          <w:szCs w:val="28"/>
        </w:rPr>
        <w:t xml:space="preserve">. </w:t>
      </w:r>
    </w:p>
    <w:p w14:paraId="3D0A7625" w14:textId="77777777" w:rsidR="00703A87" w:rsidRPr="007F206F" w:rsidRDefault="00703A87" w:rsidP="007B3937">
      <w:pPr>
        <w:tabs>
          <w:tab w:val="left" w:pos="851"/>
        </w:tabs>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3. Уплата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производится не позднее десяти календарных дней после срока, у</w:t>
      </w:r>
      <w:r w:rsidR="00FF722F" w:rsidRPr="007F206F">
        <w:rPr>
          <w:rFonts w:ascii="Times New Roman" w:hAnsi="Times New Roman" w:cs="Times New Roman"/>
          <w:sz w:val="28"/>
          <w:szCs w:val="28"/>
        </w:rPr>
        <w:t>становленного пунктом 3 статьи 418</w:t>
      </w:r>
      <w:r w:rsidRPr="007F206F">
        <w:rPr>
          <w:rFonts w:ascii="Times New Roman" w:hAnsi="Times New Roman" w:cs="Times New Roman"/>
          <w:sz w:val="28"/>
          <w:szCs w:val="28"/>
        </w:rPr>
        <w:t xml:space="preserve"> настоящего Кодекса.</w:t>
      </w:r>
    </w:p>
    <w:p w14:paraId="55635078" w14:textId="77777777" w:rsidR="00703A87" w:rsidRPr="007F206F" w:rsidRDefault="00703A87" w:rsidP="007B3937">
      <w:pPr>
        <w:tabs>
          <w:tab w:val="left" w:pos="851"/>
        </w:tabs>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14:paraId="5E12DC11"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p>
    <w:p w14:paraId="4977CA76" w14:textId="77777777" w:rsidR="00705C09" w:rsidRPr="007F206F" w:rsidRDefault="00703A8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5. Д</w:t>
      </w:r>
      <w:r w:rsidRPr="007F206F">
        <w:rPr>
          <w:rStyle w:val="s19"/>
          <w:rFonts w:ascii="Times New Roman" w:hAnsi="Times New Roman" w:cs="Times New Roman"/>
          <w:sz w:val="28"/>
          <w:szCs w:val="28"/>
        </w:rPr>
        <w:t>екларация</w:t>
      </w:r>
      <w:r w:rsidRPr="007F206F">
        <w:rPr>
          <w:rStyle w:val="s19"/>
          <w:sz w:val="28"/>
          <w:szCs w:val="28"/>
        </w:rPr>
        <w:t xml:space="preserve"> </w:t>
      </w:r>
      <w:r w:rsidRPr="007F206F">
        <w:rPr>
          <w:rFonts w:ascii="Times New Roman" w:hAnsi="Times New Roman" w:cs="Times New Roman"/>
          <w:sz w:val="28"/>
          <w:szCs w:val="28"/>
        </w:rPr>
        <w:t xml:space="preserve">по индивидуальному подоходному </w:t>
      </w:r>
    </w:p>
    <w:p w14:paraId="1491552A" w14:textId="5EADB7FA" w:rsidR="00703A87" w:rsidRPr="007F206F" w:rsidRDefault="00703A87"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налогу по предпринимательской деятельности</w:t>
      </w:r>
    </w:p>
    <w:p w14:paraId="267CEFB2"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p>
    <w:p w14:paraId="2204456D"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20</w:t>
      </w:r>
      <w:r w:rsidRPr="007F206F">
        <w:rPr>
          <w:rFonts w:ascii="Times New Roman" w:hAnsi="Times New Roman" w:cs="Times New Roman"/>
          <w:sz w:val="28"/>
          <w:szCs w:val="28"/>
        </w:rPr>
        <w:t xml:space="preserve">. Декларация по индивидуальному подоходному </w:t>
      </w:r>
    </w:p>
    <w:p w14:paraId="18E81E32" w14:textId="11400D47" w:rsidR="00703A87" w:rsidRPr="007F206F" w:rsidRDefault="00705C09"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03A87" w:rsidRPr="007F206F">
        <w:rPr>
          <w:rFonts w:ascii="Times New Roman" w:hAnsi="Times New Roman" w:cs="Times New Roman"/>
          <w:sz w:val="28"/>
          <w:szCs w:val="28"/>
        </w:rPr>
        <w:t xml:space="preserve">налогу по предпринимательской деятельности </w:t>
      </w:r>
    </w:p>
    <w:p w14:paraId="1BDB3577"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p>
    <w:p w14:paraId="439ECCC7"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Индивидуальные предприниматели, применяющие общеустановленный порядок налогообложения, представляют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индивидуальному подоходному налогу </w:t>
      </w:r>
      <w:r w:rsidRPr="007F206F">
        <w:rPr>
          <w:rFonts w:ascii="Times New Roman" w:hAnsi="Times New Roman" w:cs="Times New Roman"/>
          <w:bCs/>
          <w:sz w:val="28"/>
          <w:szCs w:val="28"/>
        </w:rPr>
        <w:t xml:space="preserve">по предпринимательской деятельности. </w:t>
      </w:r>
    </w:p>
    <w:p w14:paraId="3E22D120"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Декларация по индивидуальному подоходному налогу по предпринимательской деятельностипредставляется в налоговый орган по месту нахождения не позднее 31 марта года, следующего за отчетным налоговым периодом, за исключением ликвидационной налоговой отчетности.</w:t>
      </w:r>
    </w:p>
    <w:p w14:paraId="58BD8281"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Срок представления ликвидационной декларации по индивидуальному подоходному налогу </w:t>
      </w:r>
      <w:r w:rsidRPr="007F206F">
        <w:rPr>
          <w:rFonts w:ascii="Times New Roman" w:hAnsi="Times New Roman" w:cs="Times New Roman"/>
          <w:bCs/>
          <w:sz w:val="28"/>
          <w:szCs w:val="28"/>
        </w:rPr>
        <w:t xml:space="preserve">по предпринимательской деятельности при прекращении деятельности индивидуального предпринимателя установлен </w:t>
      </w:r>
      <w:r w:rsidRPr="007F206F">
        <w:rPr>
          <w:rFonts w:ascii="Times New Roman" w:hAnsi="Times New Roman" w:cs="Times New Roman"/>
          <w:sz w:val="28"/>
          <w:szCs w:val="28"/>
        </w:rPr>
        <w:t xml:space="preserve">статьями </w:t>
      </w:r>
      <w:r w:rsidR="00FF722F" w:rsidRPr="007F206F">
        <w:rPr>
          <w:rFonts w:ascii="Times New Roman" w:hAnsi="Times New Roman" w:cs="Times New Roman"/>
          <w:sz w:val="28"/>
          <w:szCs w:val="28"/>
        </w:rPr>
        <w:t>74</w:t>
      </w:r>
      <w:r w:rsidRPr="007F206F">
        <w:rPr>
          <w:rFonts w:ascii="Times New Roman" w:hAnsi="Times New Roman" w:cs="Times New Roman"/>
          <w:sz w:val="28"/>
          <w:szCs w:val="28"/>
        </w:rPr>
        <w:t xml:space="preserve"> – </w:t>
      </w:r>
      <w:r w:rsidR="00FF722F"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w:t>
      </w:r>
    </w:p>
    <w:p w14:paraId="79446C72"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p>
    <w:p w14:paraId="51014C98"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21</w:t>
      </w:r>
      <w:r w:rsidRPr="007F206F">
        <w:rPr>
          <w:rFonts w:ascii="Times New Roman" w:hAnsi="Times New Roman" w:cs="Times New Roman"/>
          <w:sz w:val="28"/>
          <w:szCs w:val="28"/>
        </w:rPr>
        <w:t xml:space="preserve">. Порядок и сроки уплаты индивидуального </w:t>
      </w:r>
    </w:p>
    <w:p w14:paraId="39E454BC" w14:textId="10B4F4F2" w:rsidR="00703A87" w:rsidRPr="007F206F" w:rsidRDefault="00705C09" w:rsidP="00705C09">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03A87" w:rsidRPr="007F206F">
        <w:rPr>
          <w:rFonts w:ascii="Times New Roman" w:hAnsi="Times New Roman" w:cs="Times New Roman"/>
          <w:sz w:val="28"/>
          <w:szCs w:val="28"/>
        </w:rPr>
        <w:t xml:space="preserve">подоходного налога, исчисленного в декларации </w:t>
      </w:r>
    </w:p>
    <w:p w14:paraId="07939142" w14:textId="09259061" w:rsidR="00703A87" w:rsidRPr="007F206F" w:rsidRDefault="00705C09" w:rsidP="00705C09">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03A87" w:rsidRPr="007F206F">
        <w:rPr>
          <w:rFonts w:ascii="Times New Roman" w:hAnsi="Times New Roman" w:cs="Times New Roman"/>
          <w:sz w:val="28"/>
          <w:szCs w:val="28"/>
        </w:rPr>
        <w:t xml:space="preserve">по индивидуальному подоходному налогу </w:t>
      </w:r>
    </w:p>
    <w:p w14:paraId="4338461A" w14:textId="01209004" w:rsidR="00703A87" w:rsidRPr="007F206F" w:rsidRDefault="00705C09" w:rsidP="00705C09">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703A87" w:rsidRPr="007F206F">
        <w:rPr>
          <w:rFonts w:ascii="Times New Roman" w:hAnsi="Times New Roman" w:cs="Times New Roman"/>
          <w:sz w:val="28"/>
          <w:szCs w:val="28"/>
        </w:rPr>
        <w:t>по предпринимательской деятельности</w:t>
      </w:r>
    </w:p>
    <w:p w14:paraId="60E624F7"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p>
    <w:p w14:paraId="7825098B"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уплата индивидуального подоходного налога, исчисленного в декларации по индивидуальному подоходному налогу</w:t>
      </w:r>
      <w:r w:rsidRPr="007F206F">
        <w:rPr>
          <w:rFonts w:ascii="Times New Roman" w:hAnsi="Times New Roman" w:cs="Times New Roman"/>
          <w:bCs/>
          <w:sz w:val="28"/>
          <w:szCs w:val="28"/>
        </w:rPr>
        <w:t xml:space="preserve"> по предпринимательской деятельности</w:t>
      </w:r>
      <w:r w:rsidRPr="007F206F">
        <w:rPr>
          <w:rFonts w:ascii="Times New Roman" w:hAnsi="Times New Roman" w:cs="Times New Roman"/>
          <w:sz w:val="28"/>
          <w:szCs w:val="28"/>
        </w:rPr>
        <w:t>, осуществляется по месту нахождения не позднее десяти календарных дней после срока, установленного для сдачи такой декларации.</w:t>
      </w:r>
    </w:p>
    <w:p w14:paraId="3FEC1654" w14:textId="77777777" w:rsidR="00703A87" w:rsidRPr="007F206F" w:rsidRDefault="00703A87" w:rsidP="007B3937">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2. Уплата индивидуального подоходного налога, исчисленного в ликвидационной декларации по индивидуальному подоходному налогу</w:t>
      </w:r>
      <w:r w:rsidRPr="007F206F">
        <w:rPr>
          <w:rFonts w:ascii="Times New Roman" w:hAnsi="Times New Roman" w:cs="Times New Roman"/>
          <w:bCs/>
          <w:sz w:val="28"/>
          <w:szCs w:val="28"/>
        </w:rPr>
        <w:t xml:space="preserve"> по предпринимательской деятельности, при прекращении деятельности индивидуального </w:t>
      </w:r>
      <w:r w:rsidRPr="007F206F">
        <w:rPr>
          <w:rFonts w:ascii="Times New Roman" w:hAnsi="Times New Roman" w:cs="Times New Roman"/>
          <w:sz w:val="28"/>
          <w:szCs w:val="28"/>
        </w:rPr>
        <w:t>предпринимателя осуществляется по месту нахождения не позднее десяти календарных дней со дня представления ликвидационной налоговой отчетности.</w:t>
      </w:r>
    </w:p>
    <w:p w14:paraId="5F215FAB" w14:textId="77777777" w:rsidR="005A1A45" w:rsidRPr="007F206F" w:rsidRDefault="005A1A45" w:rsidP="007B3937">
      <w:pPr>
        <w:spacing w:after="0" w:line="240" w:lineRule="auto"/>
        <w:ind w:firstLineChars="302" w:firstLine="846"/>
        <w:contextualSpacing/>
        <w:jc w:val="both"/>
        <w:rPr>
          <w:rFonts w:ascii="Times New Roman" w:hAnsi="Times New Roman" w:cs="Times New Roman"/>
          <w:sz w:val="28"/>
          <w:szCs w:val="28"/>
        </w:rPr>
      </w:pPr>
    </w:p>
    <w:p w14:paraId="1E600415" w14:textId="77777777" w:rsidR="00A35106" w:rsidRPr="007F206F" w:rsidRDefault="00A35106" w:rsidP="007B3937">
      <w:pPr>
        <w:spacing w:after="0" w:line="240" w:lineRule="auto"/>
        <w:ind w:firstLineChars="302" w:firstLine="846"/>
        <w:contextualSpacing/>
        <w:jc w:val="both"/>
        <w:rPr>
          <w:rFonts w:ascii="Times New Roman" w:hAnsi="Times New Roman" w:cs="Times New Roman"/>
          <w:sz w:val="28"/>
          <w:szCs w:val="28"/>
        </w:rPr>
      </w:pPr>
    </w:p>
    <w:p w14:paraId="64894EC0" w14:textId="77777777" w:rsidR="005A1A45" w:rsidRPr="007F206F" w:rsidRDefault="00806778" w:rsidP="007B3937">
      <w:pPr>
        <w:spacing w:after="0" w:line="240" w:lineRule="auto"/>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w:t>
      </w:r>
      <w:r w:rsidR="00A35106" w:rsidRPr="007F206F">
        <w:rPr>
          <w:rFonts w:ascii="Times New Roman" w:eastAsia="Times New Roman" w:hAnsi="Times New Roman" w:cs="Times New Roman"/>
          <w:sz w:val="28"/>
          <w:szCs w:val="28"/>
          <w:lang w:eastAsia="ru-RU"/>
        </w:rPr>
        <w:t xml:space="preserve">лава </w:t>
      </w:r>
      <w:r w:rsidR="00506192" w:rsidRPr="007F206F">
        <w:rPr>
          <w:rFonts w:ascii="Times New Roman" w:eastAsia="Times New Roman" w:hAnsi="Times New Roman" w:cs="Times New Roman"/>
          <w:sz w:val="28"/>
          <w:szCs w:val="28"/>
          <w:lang w:eastAsia="ru-RU"/>
        </w:rPr>
        <w:t>42</w:t>
      </w:r>
      <w:r w:rsidR="005A1A45" w:rsidRPr="007F206F">
        <w:rPr>
          <w:rFonts w:ascii="Times New Roman" w:eastAsia="Times New Roman" w:hAnsi="Times New Roman" w:cs="Times New Roman"/>
          <w:sz w:val="28"/>
          <w:szCs w:val="28"/>
          <w:lang w:eastAsia="ru-RU"/>
        </w:rPr>
        <w:t>. ДЕКЛАРИРОВАНИЕ АКТИВОВ И ОБЯЗАТЕЛЬСТВ ФИЗИЧЕСКИМИ ЛИЦАМИ</w:t>
      </w:r>
    </w:p>
    <w:p w14:paraId="029F13A4" w14:textId="77777777" w:rsidR="00EA1A49" w:rsidRPr="007F206F" w:rsidRDefault="00EA1A49" w:rsidP="007B3937">
      <w:pPr>
        <w:spacing w:after="0" w:line="240" w:lineRule="auto"/>
        <w:ind w:firstLineChars="302" w:firstLine="846"/>
        <w:contextualSpacing/>
        <w:jc w:val="both"/>
        <w:rPr>
          <w:rFonts w:ascii="Times New Roman" w:eastAsia="Times New Roman" w:hAnsi="Times New Roman" w:cs="Times New Roman"/>
          <w:sz w:val="28"/>
          <w:szCs w:val="28"/>
          <w:lang w:eastAsia="ru-RU"/>
        </w:rPr>
      </w:pPr>
    </w:p>
    <w:p w14:paraId="2BC11FAB" w14:textId="77777777" w:rsidR="005A1A45" w:rsidRPr="007F206F" w:rsidRDefault="005A1A45" w:rsidP="007B3937">
      <w:pPr>
        <w:pStyle w:val="pj"/>
        <w:shd w:val="clear" w:color="auto" w:fill="FFFFFF"/>
        <w:spacing w:before="0" w:beforeAutospacing="0" w:after="0" w:afterAutospacing="0"/>
        <w:ind w:firstLineChars="302" w:firstLine="846"/>
        <w:contextualSpacing/>
        <w:jc w:val="both"/>
        <w:textAlignment w:val="baseline"/>
        <w:rPr>
          <w:rStyle w:val="s19"/>
          <w:sz w:val="28"/>
          <w:szCs w:val="28"/>
        </w:rPr>
      </w:pPr>
      <w:r w:rsidRPr="007F206F">
        <w:rPr>
          <w:rStyle w:val="s19"/>
          <w:sz w:val="28"/>
          <w:szCs w:val="28"/>
        </w:rPr>
        <w:t xml:space="preserve">Статья </w:t>
      </w:r>
      <w:r w:rsidR="002053D4" w:rsidRPr="007F206F">
        <w:rPr>
          <w:rStyle w:val="s19"/>
          <w:sz w:val="28"/>
          <w:szCs w:val="28"/>
        </w:rPr>
        <w:t>4</w:t>
      </w:r>
      <w:r w:rsidR="00F86C2F" w:rsidRPr="007F206F">
        <w:rPr>
          <w:rStyle w:val="s19"/>
          <w:sz w:val="28"/>
          <w:szCs w:val="28"/>
        </w:rPr>
        <w:t>22</w:t>
      </w:r>
      <w:r w:rsidRPr="007F206F">
        <w:rPr>
          <w:rStyle w:val="s19"/>
          <w:sz w:val="28"/>
          <w:szCs w:val="28"/>
        </w:rPr>
        <w:t>. Декларация об активах и обязательствах</w:t>
      </w:r>
    </w:p>
    <w:p w14:paraId="2AE8B998" w14:textId="77777777" w:rsidR="00EA1A49" w:rsidRPr="007F206F" w:rsidRDefault="00EA1A49" w:rsidP="007B3937">
      <w:pPr>
        <w:pStyle w:val="pj"/>
        <w:shd w:val="clear" w:color="auto" w:fill="FFFFFF"/>
        <w:spacing w:before="0" w:beforeAutospacing="0" w:after="0" w:afterAutospacing="0"/>
        <w:ind w:firstLineChars="302" w:firstLine="846"/>
        <w:contextualSpacing/>
        <w:jc w:val="both"/>
        <w:textAlignment w:val="baseline"/>
        <w:rPr>
          <w:sz w:val="28"/>
          <w:szCs w:val="28"/>
        </w:rPr>
      </w:pPr>
    </w:p>
    <w:p w14:paraId="3D24B7DD" w14:textId="77777777" w:rsidR="00703A87" w:rsidRPr="007F206F" w:rsidRDefault="00703A87" w:rsidP="007B3937">
      <w:pPr>
        <w:pStyle w:val="pj"/>
        <w:shd w:val="clear" w:color="auto" w:fill="FFFFFF"/>
        <w:spacing w:before="0" w:beforeAutospacing="0" w:after="0" w:afterAutospacing="0"/>
        <w:ind w:firstLineChars="302" w:firstLine="846"/>
        <w:contextualSpacing/>
        <w:jc w:val="both"/>
        <w:textAlignment w:val="baseline"/>
        <w:rPr>
          <w:sz w:val="28"/>
          <w:szCs w:val="28"/>
        </w:rPr>
      </w:pPr>
      <w:r w:rsidRPr="007F206F">
        <w:rPr>
          <w:rStyle w:val="s19"/>
          <w:sz w:val="28"/>
          <w:szCs w:val="28"/>
        </w:rPr>
        <w:t xml:space="preserve">1. Физические лица, указанные в пункте 2 настоящей статьи, составляют </w:t>
      </w:r>
      <w:r w:rsidRPr="007F206F">
        <w:rPr>
          <w:sz w:val="28"/>
          <w:szCs w:val="28"/>
        </w:rPr>
        <w:t>декларацию</w:t>
      </w:r>
      <w:r w:rsidRPr="007F206F">
        <w:rPr>
          <w:rStyle w:val="s19"/>
          <w:sz w:val="28"/>
          <w:szCs w:val="28"/>
        </w:rPr>
        <w:t xml:space="preserve"> об активах и обязательствах по состоянию </w:t>
      </w:r>
      <w:r w:rsidRPr="007F206F">
        <w:rPr>
          <w:rStyle w:val="s19"/>
          <w:sz w:val="28"/>
          <w:szCs w:val="28"/>
        </w:rPr>
        <w:br/>
        <w:t xml:space="preserve">на 31 декабря года, предшествующего году представления декларации об активах и обязательствах, если иное не установлено </w:t>
      </w:r>
      <w:hyperlink r:id="rId265" w:tooltip="Конституционный закон Республики Казахстан от 28 сентября 1995 года № 2464 " w:history="1">
        <w:r w:rsidRPr="007F206F">
          <w:rPr>
            <w:rStyle w:val="a9"/>
            <w:color w:val="auto"/>
            <w:sz w:val="28"/>
            <w:szCs w:val="28"/>
            <w:u w:val="none"/>
          </w:rPr>
          <w:t>Конституционным законом</w:t>
        </w:r>
      </w:hyperlink>
      <w:r w:rsidRPr="007F206F">
        <w:rPr>
          <w:rStyle w:val="a9"/>
          <w:color w:val="auto"/>
          <w:sz w:val="28"/>
          <w:szCs w:val="28"/>
          <w:u w:val="none"/>
        </w:rPr>
        <w:t xml:space="preserve"> </w:t>
      </w:r>
      <w:r w:rsidRPr="007F206F">
        <w:rPr>
          <w:rStyle w:val="s19"/>
          <w:sz w:val="28"/>
          <w:szCs w:val="28"/>
        </w:rPr>
        <w:t xml:space="preserve">Республики Казахстан «О выборах в Республике Казахстан» и </w:t>
      </w:r>
      <w:hyperlink r:id="rId266" w:history="1">
        <w:r w:rsidRPr="007F206F">
          <w:rPr>
            <w:rStyle w:val="a9"/>
            <w:color w:val="auto"/>
            <w:sz w:val="28"/>
            <w:szCs w:val="28"/>
            <w:u w:val="none"/>
          </w:rPr>
          <w:t>законами</w:t>
        </w:r>
      </w:hyperlink>
      <w:r w:rsidR="00107E4C" w:rsidRPr="007F206F">
        <w:rPr>
          <w:rStyle w:val="a9"/>
          <w:color w:val="auto"/>
          <w:sz w:val="28"/>
          <w:szCs w:val="28"/>
          <w:u w:val="none"/>
        </w:rPr>
        <w:t xml:space="preserve"> </w:t>
      </w:r>
      <w:r w:rsidRPr="007F206F">
        <w:rPr>
          <w:rStyle w:val="s19"/>
          <w:sz w:val="28"/>
          <w:szCs w:val="28"/>
        </w:rPr>
        <w:t xml:space="preserve">Республики Казахстан «О противодействии коррупции», </w:t>
      </w:r>
      <w:r w:rsidRPr="007F206F">
        <w:rPr>
          <w:rStyle w:val="s19"/>
          <w:sz w:val="28"/>
          <w:szCs w:val="28"/>
        </w:rPr>
        <w:br/>
        <w:t xml:space="preserve">«О банках и банковской деятельности в Республике Казахстан», </w:t>
      </w:r>
      <w:r w:rsidRPr="007F206F">
        <w:rPr>
          <w:rStyle w:val="s19"/>
          <w:sz w:val="28"/>
          <w:szCs w:val="28"/>
        </w:rPr>
        <w:br/>
        <w:t>«О страховой деятельности» и «О рынке ценных бумаг».</w:t>
      </w:r>
    </w:p>
    <w:p w14:paraId="44AE633D"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2. Декларацию об активах и обязательствах представляют:</w:t>
      </w:r>
    </w:p>
    <w:p w14:paraId="7121FFB6" w14:textId="1EE67BF1"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1) лица, на которых возложена обязанность по представлению такой декларации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w:t>
      </w:r>
      <w:r w:rsidR="005044A1" w:rsidRPr="007F206F">
        <w:rPr>
          <w:rStyle w:val="s19"/>
          <w:sz w:val="28"/>
          <w:szCs w:val="28"/>
        </w:rPr>
        <w:br/>
      </w:r>
      <w:r w:rsidRPr="007F206F">
        <w:rPr>
          <w:rStyle w:val="s19"/>
          <w:sz w:val="28"/>
          <w:szCs w:val="28"/>
        </w:rPr>
        <w:t>«О рынке ценных бумаг»;</w:t>
      </w:r>
    </w:p>
    <w:p w14:paraId="405BE02E" w14:textId="6DE2A3B3"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2) совершеннолетние граждане, резиденты Республики Казахстан</w:t>
      </w:r>
      <w:r w:rsidR="005044A1" w:rsidRPr="007F206F">
        <w:rPr>
          <w:rStyle w:val="s19"/>
          <w:sz w:val="28"/>
          <w:szCs w:val="28"/>
        </w:rPr>
        <w:br/>
      </w:r>
      <w:r w:rsidRPr="007F206F">
        <w:rPr>
          <w:rStyle w:val="s19"/>
          <w:sz w:val="28"/>
          <w:szCs w:val="28"/>
        </w:rPr>
        <w:t>в случае наличия за пределами Республики Казахстан на пр</w:t>
      </w:r>
      <w:r w:rsidR="00107E4C" w:rsidRPr="007F206F">
        <w:rPr>
          <w:rStyle w:val="s19"/>
          <w:sz w:val="28"/>
          <w:szCs w:val="28"/>
        </w:rPr>
        <w:t xml:space="preserve">аве собственности (требования) </w:t>
      </w:r>
      <w:r w:rsidRPr="007F206F">
        <w:rPr>
          <w:rStyle w:val="s19"/>
          <w:sz w:val="28"/>
          <w:szCs w:val="28"/>
        </w:rPr>
        <w:t>следующего имущества:</w:t>
      </w:r>
    </w:p>
    <w:p w14:paraId="1FB41051"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имущество,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14:paraId="59E2B177"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деньги на банковских счетах в иностранных банках в сумме, совокупно превышающей по всем банковским вкладам 1000-кратный размер месячного расчетного показателя, действующего на 31 декабря отчетного налогового периода;</w:t>
      </w:r>
    </w:p>
    <w:p w14:paraId="68BF0B5A"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инвестиционное золото;</w:t>
      </w:r>
    </w:p>
    <w:p w14:paraId="042375D5"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доли участия в уставном капитале юридического лица, созданном за пределами Республики Казахстан;</w:t>
      </w:r>
    </w:p>
    <w:p w14:paraId="5F6C22B3"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доли участия в жилищном строительстве;</w:t>
      </w:r>
    </w:p>
    <w:p w14:paraId="527C2151"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ценные бумаги, производные фи</w:t>
      </w:r>
      <w:r w:rsidR="00107E4C" w:rsidRPr="007F206F">
        <w:rPr>
          <w:rStyle w:val="s19"/>
          <w:sz w:val="28"/>
          <w:szCs w:val="28"/>
        </w:rPr>
        <w:t xml:space="preserve">нансовые инструменты, эмитенты </w:t>
      </w:r>
      <w:r w:rsidRPr="007F206F">
        <w:rPr>
          <w:rStyle w:val="s19"/>
          <w:sz w:val="28"/>
          <w:szCs w:val="28"/>
        </w:rPr>
        <w:t>которых зарегистрированы за пределами Республики Казахстан;</w:t>
      </w:r>
    </w:p>
    <w:p w14:paraId="7F16F6AA"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деньги на иностранных брокерских счетах;</w:t>
      </w:r>
    </w:p>
    <w:p w14:paraId="2F01DA95"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объекты интеллектуальной собственности, авторского права за пределами Республики Казахстан;</w:t>
      </w:r>
    </w:p>
    <w:p w14:paraId="752B65A9"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задолженность других лиц пер</w:t>
      </w:r>
      <w:r w:rsidR="00107E4C" w:rsidRPr="007F206F">
        <w:rPr>
          <w:rStyle w:val="s19"/>
          <w:sz w:val="28"/>
          <w:szCs w:val="28"/>
        </w:rPr>
        <w:t>ед физическим лицом (дебиторская</w:t>
      </w:r>
      <w:r w:rsidR="00F97CD9" w:rsidRPr="007F206F">
        <w:rPr>
          <w:rStyle w:val="s19"/>
          <w:sz w:val="28"/>
          <w:szCs w:val="28"/>
        </w:rPr>
        <w:t xml:space="preserve"> задолженность</w:t>
      </w:r>
      <w:r w:rsidRPr="007F206F">
        <w:rPr>
          <w:rStyle w:val="s19"/>
          <w:sz w:val="28"/>
          <w:szCs w:val="28"/>
        </w:rPr>
        <w:t>) и (или) задолженности физического лица пе</w:t>
      </w:r>
      <w:r w:rsidR="00F97CD9" w:rsidRPr="007F206F">
        <w:rPr>
          <w:rStyle w:val="s19"/>
          <w:sz w:val="28"/>
          <w:szCs w:val="28"/>
        </w:rPr>
        <w:t>ред другими лицами (кредиторская задолженность</w:t>
      </w:r>
      <w:r w:rsidRPr="007F206F">
        <w:rPr>
          <w:rStyle w:val="s19"/>
          <w:sz w:val="28"/>
          <w:szCs w:val="28"/>
        </w:rPr>
        <w:t>), за пределами</w:t>
      </w:r>
      <w:r w:rsidR="00F97CD9" w:rsidRPr="007F206F">
        <w:rPr>
          <w:rStyle w:val="s19"/>
          <w:sz w:val="28"/>
          <w:szCs w:val="28"/>
        </w:rPr>
        <w:t xml:space="preserve"> Республики Казахстан, указанная</w:t>
      </w:r>
      <w:r w:rsidRPr="007F206F">
        <w:rPr>
          <w:rStyle w:val="s19"/>
          <w:sz w:val="28"/>
          <w:szCs w:val="28"/>
        </w:rPr>
        <w:t xml:space="preserve"> в пункте </w:t>
      </w:r>
      <w:r w:rsidR="00592537" w:rsidRPr="007F206F">
        <w:rPr>
          <w:rStyle w:val="s19"/>
          <w:sz w:val="28"/>
          <w:szCs w:val="28"/>
        </w:rPr>
        <w:t>2</w:t>
      </w:r>
      <w:r w:rsidRPr="007F206F">
        <w:rPr>
          <w:rStyle w:val="s19"/>
          <w:sz w:val="28"/>
          <w:szCs w:val="28"/>
        </w:rPr>
        <w:t xml:space="preserve"> статьи 4</w:t>
      </w:r>
      <w:r w:rsidR="00FF722F" w:rsidRPr="007F206F">
        <w:rPr>
          <w:rStyle w:val="s19"/>
          <w:sz w:val="28"/>
          <w:szCs w:val="28"/>
        </w:rPr>
        <w:t>23</w:t>
      </w:r>
      <w:r w:rsidRPr="007F206F">
        <w:rPr>
          <w:rStyle w:val="s19"/>
          <w:sz w:val="28"/>
          <w:szCs w:val="28"/>
        </w:rPr>
        <w:t xml:space="preserve"> настоящего Кодекса;</w:t>
      </w:r>
    </w:p>
    <w:p w14:paraId="1CE7F4F0" w14:textId="77777777" w:rsidR="00C57330" w:rsidRPr="007F206F" w:rsidRDefault="00C5733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прочее имущество, указанное в пункте </w:t>
      </w:r>
      <w:r w:rsidR="00592537" w:rsidRPr="007F206F">
        <w:rPr>
          <w:rStyle w:val="s19"/>
          <w:sz w:val="28"/>
          <w:szCs w:val="28"/>
        </w:rPr>
        <w:t>3</w:t>
      </w:r>
      <w:r w:rsidRPr="007F206F">
        <w:rPr>
          <w:rStyle w:val="s19"/>
          <w:sz w:val="28"/>
          <w:szCs w:val="28"/>
        </w:rPr>
        <w:t xml:space="preserve"> статьи 4</w:t>
      </w:r>
      <w:r w:rsidR="00592537" w:rsidRPr="007F206F">
        <w:rPr>
          <w:rStyle w:val="s19"/>
          <w:sz w:val="28"/>
          <w:szCs w:val="28"/>
        </w:rPr>
        <w:t>23</w:t>
      </w:r>
      <w:r w:rsidRPr="007F206F">
        <w:rPr>
          <w:rStyle w:val="s19"/>
          <w:sz w:val="28"/>
          <w:szCs w:val="28"/>
        </w:rPr>
        <w:t xml:space="preserve"> настоящего Кодекса.</w:t>
      </w:r>
    </w:p>
    <w:p w14:paraId="09AC6E70"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14:paraId="37156A99" w14:textId="77777777" w:rsidR="005A1A45" w:rsidRPr="007F206F" w:rsidRDefault="00B71EDF"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4</w:t>
      </w:r>
      <w:r w:rsidR="005A1A45" w:rsidRPr="007F206F">
        <w:rPr>
          <w:rStyle w:val="s19"/>
          <w:sz w:val="28"/>
          <w:szCs w:val="28"/>
        </w:rPr>
        <w:t>.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14:paraId="4BA733FE" w14:textId="77777777" w:rsidR="005A1A45" w:rsidRPr="007F206F" w:rsidRDefault="00B71EDF"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rStyle w:val="s19"/>
          <w:sz w:val="28"/>
          <w:szCs w:val="28"/>
        </w:rPr>
        <w:t>5</w:t>
      </w:r>
      <w:r w:rsidR="005A1A45" w:rsidRPr="007F206F">
        <w:rPr>
          <w:rStyle w:val="s19"/>
          <w:sz w:val="28"/>
          <w:szCs w:val="28"/>
        </w:rPr>
        <w:t>. Декларация об активах и обязательствах подразделяется на следующие виды:</w:t>
      </w:r>
    </w:p>
    <w:p w14:paraId="68826AE4" w14:textId="77777777" w:rsidR="00B71EDF" w:rsidRPr="007F206F" w:rsidRDefault="00F97CD9"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1) первоначальная –</w:t>
      </w:r>
      <w:r w:rsidR="00B71EDF" w:rsidRPr="007F206F">
        <w:rPr>
          <w:rStyle w:val="s19"/>
          <w:sz w:val="28"/>
          <w:szCs w:val="28"/>
        </w:rPr>
        <w:t xml:space="preserve"> представляемая физическим лицом впервые;</w:t>
      </w:r>
    </w:p>
    <w:p w14:paraId="6E4BA1F0" w14:textId="77777777" w:rsidR="00B71EDF" w:rsidRPr="007F206F" w:rsidRDefault="00B71EDF"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2) очередная </w:t>
      </w:r>
      <w:r w:rsidR="00F97CD9" w:rsidRPr="007F206F">
        <w:rPr>
          <w:rStyle w:val="s19"/>
          <w:sz w:val="28"/>
          <w:szCs w:val="28"/>
        </w:rPr>
        <w:t>–</w:t>
      </w:r>
      <w:r w:rsidRPr="007F206F">
        <w:rPr>
          <w:rStyle w:val="s19"/>
          <w:sz w:val="28"/>
          <w:szCs w:val="28"/>
        </w:rPr>
        <w:t xml:space="preserve"> представляемая физическим лицом в соответствии с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14:paraId="669070B7"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3) дополнительная –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14:paraId="4E41187C"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4) дополнительная по уведомлению </w:t>
      </w:r>
      <w:r w:rsidR="00F97CD9" w:rsidRPr="007F206F">
        <w:rPr>
          <w:rStyle w:val="s19"/>
          <w:sz w:val="28"/>
          <w:szCs w:val="28"/>
        </w:rPr>
        <w:t>–</w:t>
      </w:r>
      <w:r w:rsidRPr="007F206F">
        <w:rPr>
          <w:rStyle w:val="s19"/>
          <w:sz w:val="28"/>
          <w:szCs w:val="28"/>
        </w:rPr>
        <w:t xml:space="preserve">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14:paraId="32553E7D"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При непредставлении физическим лицом первоначальной декларации об активах и обязательствах в срок, установленный статьей 409 настоящего Кодекса, налоговые органы при проведении налогового администрирования использую</w:t>
      </w:r>
      <w:r w:rsidR="00F97CD9" w:rsidRPr="007F206F">
        <w:rPr>
          <w:rStyle w:val="s19"/>
          <w:sz w:val="28"/>
          <w:szCs w:val="28"/>
        </w:rPr>
        <w:t>т сведения об имуществе (активах) и обязательстве, полученных</w:t>
      </w:r>
      <w:r w:rsidRPr="007F206F">
        <w:rPr>
          <w:rStyle w:val="s19"/>
          <w:sz w:val="28"/>
          <w:szCs w:val="28"/>
        </w:rPr>
        <w:t xml:space="preserve"> от уполномоченных органов, третьих лиц, банков второго уровня и организаций, осуществляющих отдельные виды банковских операций, по состоянию на 31 декабря года, предшествующего году</w:t>
      </w:r>
      <w:r w:rsidR="00F97CD9" w:rsidRPr="007F206F">
        <w:rPr>
          <w:rStyle w:val="s19"/>
          <w:sz w:val="28"/>
          <w:szCs w:val="28"/>
        </w:rPr>
        <w:t>,</w:t>
      </w:r>
      <w:r w:rsidRPr="007F206F">
        <w:rPr>
          <w:rStyle w:val="s19"/>
          <w:sz w:val="28"/>
          <w:szCs w:val="28"/>
        </w:rPr>
        <w:t xml:space="preserve"> в котором возникло обязательство или право представления декларации.</w:t>
      </w:r>
    </w:p>
    <w:p w14:paraId="0B4B1B67"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Уполномоченным органом в веб-приложении физического лица ежегодно в срок до 1 июня календарного года размещаются сведения по:</w:t>
      </w:r>
    </w:p>
    <w:p w14:paraId="5B66F7A9"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14:paraId="183805E8"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остаткам денег на банковских счетах по состоянию на 31 декабря отчетного года;</w:t>
      </w:r>
    </w:p>
    <w:p w14:paraId="38476442" w14:textId="77777777" w:rsidR="0079195C" w:rsidRPr="007F206F" w:rsidRDefault="0079195C"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доходам, полученным за отчетный календарный год.</w:t>
      </w:r>
    </w:p>
    <w:p w14:paraId="25DDFCB0" w14:textId="77777777" w:rsidR="005A1A45" w:rsidRPr="007F206F" w:rsidRDefault="00B71EDF"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rStyle w:val="s19"/>
          <w:sz w:val="28"/>
          <w:szCs w:val="28"/>
        </w:rPr>
        <w:t>6</w:t>
      </w:r>
      <w:r w:rsidR="005A1A45" w:rsidRPr="007F206F">
        <w:rPr>
          <w:rStyle w:val="s19"/>
          <w:sz w:val="28"/>
          <w:szCs w:val="28"/>
        </w:rPr>
        <w:t>. Декларация об активах и обязательствах представляется один раз, за исключением представления:</w:t>
      </w:r>
    </w:p>
    <w:p w14:paraId="5033B511"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rStyle w:val="s19"/>
          <w:sz w:val="28"/>
          <w:szCs w:val="28"/>
        </w:rPr>
        <w:t>1) лицами, на которых возложена обязанность по представлению декларации в соответствии с </w:t>
      </w:r>
      <w:hyperlink r:id="rId267" w:history="1">
        <w:r w:rsidRPr="007F206F">
          <w:rPr>
            <w:rStyle w:val="a9"/>
            <w:color w:val="auto"/>
            <w:sz w:val="28"/>
            <w:szCs w:val="28"/>
            <w:u w:val="none"/>
          </w:rPr>
          <w:t>Конституционным законом</w:t>
        </w:r>
      </w:hyperlink>
      <w:r w:rsidRPr="007F206F">
        <w:rPr>
          <w:rStyle w:val="s19"/>
          <w:sz w:val="28"/>
          <w:szCs w:val="28"/>
        </w:rPr>
        <w:t> Республики Казахстан «О выборах в Республике Казахстан» и </w:t>
      </w:r>
      <w:hyperlink r:id="rId268" w:history="1">
        <w:r w:rsidRPr="007F206F">
          <w:rPr>
            <w:rStyle w:val="a9"/>
            <w:color w:val="auto"/>
            <w:sz w:val="28"/>
            <w:szCs w:val="28"/>
            <w:u w:val="none"/>
          </w:rPr>
          <w:t>законами</w:t>
        </w:r>
      </w:hyperlink>
      <w:r w:rsidRPr="007F206F">
        <w:rPr>
          <w:rStyle w:val="s19"/>
          <w:sz w:val="28"/>
          <w:szCs w:val="28"/>
        </w:rPr>
        <w:t xml:space="preserve"> Республики Казахстан «О противодействии коррупции», «О банках и банковской деятельности в Республике Казахстан», «О страховой деятельности», </w:t>
      </w:r>
      <w:r w:rsidR="00FE05D4" w:rsidRPr="007F206F">
        <w:rPr>
          <w:rStyle w:val="s19"/>
          <w:sz w:val="28"/>
          <w:szCs w:val="28"/>
        </w:rPr>
        <w:br/>
      </w:r>
      <w:r w:rsidRPr="007F206F">
        <w:rPr>
          <w:rStyle w:val="s19"/>
          <w:sz w:val="28"/>
          <w:szCs w:val="28"/>
        </w:rPr>
        <w:t>«О рынке ценных бумаг»;</w:t>
      </w:r>
    </w:p>
    <w:p w14:paraId="6AB631CD" w14:textId="0D839140"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2) дополнительной налого</w:t>
      </w:r>
      <w:r w:rsidR="005F412F" w:rsidRPr="007F206F">
        <w:rPr>
          <w:rStyle w:val="s19"/>
          <w:sz w:val="28"/>
          <w:szCs w:val="28"/>
        </w:rPr>
        <w:t xml:space="preserve">вой отчетности, предусмотренной </w:t>
      </w:r>
      <w:r w:rsidR="00DC743E" w:rsidRPr="007F206F">
        <w:rPr>
          <w:rStyle w:val="s19"/>
          <w:sz w:val="28"/>
          <w:szCs w:val="28"/>
        </w:rPr>
        <w:br/>
      </w:r>
      <w:hyperlink r:id="rId269" w:anchor="sub_id=2110000" w:history="1">
        <w:r w:rsidRPr="007F206F">
          <w:rPr>
            <w:rStyle w:val="a9"/>
            <w:color w:val="auto"/>
            <w:sz w:val="28"/>
            <w:szCs w:val="28"/>
            <w:u w:val="none"/>
          </w:rPr>
          <w:t xml:space="preserve">статьей </w:t>
        </w:r>
        <w:r w:rsidR="00B139F0" w:rsidRPr="007F206F">
          <w:rPr>
            <w:rStyle w:val="a9"/>
            <w:color w:val="auto"/>
            <w:sz w:val="28"/>
            <w:szCs w:val="28"/>
            <w:u w:val="none"/>
          </w:rPr>
          <w:t>117</w:t>
        </w:r>
      </w:hyperlink>
      <w:r w:rsidR="005F412F" w:rsidRPr="007F206F">
        <w:rPr>
          <w:rStyle w:val="s19"/>
          <w:sz w:val="28"/>
          <w:szCs w:val="28"/>
        </w:rPr>
        <w:t xml:space="preserve"> </w:t>
      </w:r>
      <w:r w:rsidRPr="007F206F">
        <w:rPr>
          <w:rStyle w:val="s19"/>
          <w:sz w:val="28"/>
          <w:szCs w:val="28"/>
        </w:rPr>
        <w:t>настоящего Кодекса.</w:t>
      </w:r>
    </w:p>
    <w:p w14:paraId="6AA18380" w14:textId="74F8F2B2"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Примечание. В целях настоящего раздела под месячным расчетным показателем понимается </w:t>
      </w:r>
      <w:r w:rsidR="00DC743E" w:rsidRPr="007F206F">
        <w:rPr>
          <w:rStyle w:val="s19"/>
          <w:sz w:val="28"/>
          <w:szCs w:val="28"/>
          <w:lang w:val="kk-KZ"/>
        </w:rPr>
        <w:t>месячный расчетный показатель</w:t>
      </w:r>
      <w:r w:rsidR="00F97CD9" w:rsidRPr="007F206F">
        <w:rPr>
          <w:rStyle w:val="s19"/>
          <w:sz w:val="28"/>
          <w:szCs w:val="28"/>
        </w:rPr>
        <w:t>, действующий</w:t>
      </w:r>
      <w:r w:rsidRPr="007F206F">
        <w:rPr>
          <w:rStyle w:val="s19"/>
          <w:sz w:val="28"/>
          <w:szCs w:val="28"/>
        </w:rPr>
        <w:t xml:space="preserve"> на </w:t>
      </w:r>
      <w:r w:rsidR="00DC743E" w:rsidRPr="007F206F">
        <w:rPr>
          <w:rStyle w:val="s19"/>
          <w:sz w:val="28"/>
          <w:szCs w:val="28"/>
        </w:rPr>
        <w:br/>
      </w:r>
      <w:r w:rsidRPr="007F206F">
        <w:rPr>
          <w:rStyle w:val="s19"/>
          <w:sz w:val="28"/>
          <w:szCs w:val="28"/>
        </w:rPr>
        <w:t>31 декабря отчетного налогового периода,</w:t>
      </w:r>
      <w:r w:rsidR="00F97CD9" w:rsidRPr="007F206F">
        <w:rPr>
          <w:rStyle w:val="s19"/>
          <w:sz w:val="28"/>
          <w:szCs w:val="28"/>
        </w:rPr>
        <w:t xml:space="preserve"> </w:t>
      </w:r>
      <w:r w:rsidRPr="007F206F">
        <w:rPr>
          <w:rStyle w:val="s19"/>
          <w:sz w:val="28"/>
          <w:szCs w:val="28"/>
        </w:rPr>
        <w:t>предшествующего году представления декларации об активах и обязательствах физического лица.</w:t>
      </w:r>
    </w:p>
    <w:p w14:paraId="513EB345"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sz w:val="28"/>
          <w:szCs w:val="28"/>
        </w:rPr>
      </w:pPr>
    </w:p>
    <w:p w14:paraId="6D703BE0" w14:textId="77777777" w:rsidR="00A35106"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Статья </w:t>
      </w:r>
      <w:r w:rsidR="00321642" w:rsidRPr="007F206F">
        <w:rPr>
          <w:rStyle w:val="s19"/>
          <w:sz w:val="28"/>
          <w:szCs w:val="28"/>
        </w:rPr>
        <w:t>4</w:t>
      </w:r>
      <w:r w:rsidR="00F86C2F" w:rsidRPr="007F206F">
        <w:rPr>
          <w:rStyle w:val="s19"/>
          <w:sz w:val="28"/>
          <w:szCs w:val="28"/>
        </w:rPr>
        <w:t>23</w:t>
      </w:r>
      <w:r w:rsidRPr="007F206F">
        <w:rPr>
          <w:rStyle w:val="s19"/>
          <w:sz w:val="28"/>
          <w:szCs w:val="28"/>
        </w:rPr>
        <w:t xml:space="preserve">. Особенности составления декларации </w:t>
      </w:r>
    </w:p>
    <w:p w14:paraId="05B5EA1A" w14:textId="6670236A" w:rsidR="005A1A45" w:rsidRPr="007F206F" w:rsidRDefault="00790DE9"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lang w:val="kk-KZ"/>
        </w:rPr>
        <w:t xml:space="preserve">                     </w:t>
      </w:r>
      <w:r w:rsidR="005A1A45" w:rsidRPr="007F206F">
        <w:rPr>
          <w:rStyle w:val="s19"/>
          <w:sz w:val="28"/>
          <w:szCs w:val="28"/>
        </w:rPr>
        <w:t>об активах и обязательствах</w:t>
      </w:r>
    </w:p>
    <w:p w14:paraId="2EE2A650" w14:textId="77777777" w:rsidR="00EA1A49" w:rsidRPr="007F206F" w:rsidRDefault="00EA1A49" w:rsidP="007B3937">
      <w:pPr>
        <w:pStyle w:val="pj"/>
        <w:shd w:val="clear" w:color="auto" w:fill="FFFFFF"/>
        <w:spacing w:before="0" w:beforeAutospacing="0" w:after="0" w:afterAutospacing="0"/>
        <w:ind w:firstLineChars="303" w:firstLine="848"/>
        <w:contextualSpacing/>
        <w:jc w:val="both"/>
        <w:textAlignment w:val="baseline"/>
        <w:rPr>
          <w:sz w:val="28"/>
          <w:szCs w:val="28"/>
        </w:rPr>
      </w:pPr>
    </w:p>
    <w:p w14:paraId="48130DC0" w14:textId="770B967C"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1. Декларация об активах и обязательствах предназначена для отражения физическими лицами, указанными </w:t>
      </w:r>
      <w:r w:rsidR="000E4990" w:rsidRPr="007F206F">
        <w:rPr>
          <w:rStyle w:val="s19"/>
          <w:sz w:val="28"/>
          <w:szCs w:val="28"/>
        </w:rPr>
        <w:t>в пункте 2</w:t>
      </w:r>
      <w:r w:rsidRPr="007F206F">
        <w:rPr>
          <w:rStyle w:val="s19"/>
          <w:sz w:val="28"/>
          <w:szCs w:val="28"/>
        </w:rPr>
        <w:t xml:space="preserve"> статьи </w:t>
      </w:r>
      <w:r w:rsidR="006F666B" w:rsidRPr="007F206F">
        <w:rPr>
          <w:rStyle w:val="s19"/>
          <w:sz w:val="28"/>
          <w:szCs w:val="28"/>
        </w:rPr>
        <w:t>4</w:t>
      </w:r>
      <w:r w:rsidR="00B139F0" w:rsidRPr="007F206F">
        <w:rPr>
          <w:rStyle w:val="s19"/>
          <w:sz w:val="28"/>
          <w:szCs w:val="28"/>
        </w:rPr>
        <w:t>22</w:t>
      </w:r>
      <w:r w:rsidRPr="007F206F">
        <w:rPr>
          <w:rStyle w:val="s19"/>
          <w:sz w:val="28"/>
          <w:szCs w:val="28"/>
        </w:rPr>
        <w:t xml:space="preserve"> настоящего Кодекса, информации о наличии:</w:t>
      </w:r>
    </w:p>
    <w:p w14:paraId="1E034B8E"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14:paraId="7F764107"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p w14:paraId="76A99D74"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транспортные средства, специальная техника и (или) прицепы;</w:t>
      </w:r>
    </w:p>
    <w:p w14:paraId="640A6B57"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w:t>
      </w:r>
    </w:p>
    <w:p w14:paraId="7EC4E0B6"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2) имущества и обязательств в Республике Казахстан и (или) за ее пределами:</w:t>
      </w:r>
    </w:p>
    <w:p w14:paraId="61EDACD6"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доля в строительстве недвижимости;</w:t>
      </w:r>
    </w:p>
    <w:p w14:paraId="760C7E5B"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доля участия в уставном капитале юридического лица, созданном за пределами Республики Казахстан;</w:t>
      </w:r>
    </w:p>
    <w:p w14:paraId="5858697C"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52D3A0C6"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цифровые активы;</w:t>
      </w:r>
    </w:p>
    <w:p w14:paraId="1BCBA6E5" w14:textId="77777777" w:rsidR="005A1A45" w:rsidRPr="007F206F" w:rsidRDefault="005D7410"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инвестиционное золото</w:t>
      </w:r>
      <w:r w:rsidR="005A1A45" w:rsidRPr="007F206F">
        <w:rPr>
          <w:rStyle w:val="s19"/>
          <w:sz w:val="28"/>
          <w:szCs w:val="28"/>
        </w:rPr>
        <w:t>;</w:t>
      </w:r>
    </w:p>
    <w:p w14:paraId="6ECE664C"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объекты интеллектуальной собственности, авторского права;</w:t>
      </w:r>
    </w:p>
    <w:p w14:paraId="7F3759E8"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наличные деньги, которые указываются в сумме, не превышающей предел 10000-кратного размера месячного расчетного показателя;</w:t>
      </w:r>
    </w:p>
    <w:p w14:paraId="0981137E" w14:textId="77777777" w:rsidR="00D34206" w:rsidRPr="007F206F" w:rsidRDefault="00D34206"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указанная в пункте 2 настоящей статьи;</w:t>
      </w:r>
    </w:p>
    <w:p w14:paraId="37D58624" w14:textId="77777777" w:rsidR="00143557" w:rsidRPr="007F206F" w:rsidRDefault="00143557"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деньги на иностранных брокерских счетах;</w:t>
      </w:r>
    </w:p>
    <w:p w14:paraId="1587E3DB"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3) прочего имущества, указанного в пункте 3 настоящей статьи.</w:t>
      </w:r>
    </w:p>
    <w:p w14:paraId="193CF4B2" w14:textId="77777777"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 xml:space="preserve">2. </w:t>
      </w:r>
      <w:r w:rsidRPr="007F206F">
        <w:rPr>
          <w:rStyle w:val="s19"/>
          <w:rFonts w:ascii="Times New Roman" w:hAnsi="Times New Roman" w:cs="Times New Roman"/>
          <w:sz w:val="28"/>
          <w:szCs w:val="28"/>
        </w:rPr>
        <w:t>В декларации об активах и обязательствах отражается дебиторская задолженность других лиц физическому лицу и (или) кредиторская задолженность физического лица другим лицам,</w:t>
      </w:r>
      <w:r w:rsidR="00F97CD9" w:rsidRPr="007F206F">
        <w:rPr>
          <w:rStyle w:val="s19"/>
          <w:rFonts w:ascii="Times New Roman" w:eastAsia="Times New Roman" w:hAnsi="Times New Roman" w:cs="Times New Roman"/>
          <w:sz w:val="28"/>
          <w:szCs w:val="28"/>
          <w:lang w:eastAsia="ru-RU"/>
        </w:rPr>
        <w:t xml:space="preserve"> образовавшая</w:t>
      </w:r>
      <w:r w:rsidRPr="007F206F">
        <w:rPr>
          <w:rStyle w:val="s19"/>
          <w:rFonts w:ascii="Times New Roman" w:eastAsia="Times New Roman" w:hAnsi="Times New Roman" w:cs="Times New Roman"/>
          <w:sz w:val="28"/>
          <w:szCs w:val="28"/>
          <w:lang w:eastAsia="ru-RU"/>
        </w:rPr>
        <w:t>ся на дату составления такой декларации:</w:t>
      </w:r>
    </w:p>
    <w:p w14:paraId="5284039D" w14:textId="77777777"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1) между физическими лицами</w:t>
      </w:r>
      <w:r w:rsidR="00F97CD9" w:rsidRPr="007F206F">
        <w:rPr>
          <w:rStyle w:val="s19"/>
          <w:rFonts w:ascii="Times New Roman" w:eastAsia="Times New Roman" w:hAnsi="Times New Roman" w:cs="Times New Roman"/>
          <w:sz w:val="28"/>
          <w:szCs w:val="28"/>
          <w:lang w:eastAsia="ru-RU"/>
        </w:rPr>
        <w:t>,</w:t>
      </w:r>
      <w:r w:rsidRPr="007F206F">
        <w:rPr>
          <w:rStyle w:val="s19"/>
          <w:rFonts w:ascii="Times New Roman" w:eastAsia="Times New Roman" w:hAnsi="Times New Roman" w:cs="Times New Roman"/>
          <w:sz w:val="28"/>
          <w:szCs w:val="28"/>
          <w:lang w:eastAsia="ru-RU"/>
        </w:rPr>
        <w:t xml:space="preserve">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p w14:paraId="2D8B8BA8" w14:textId="77777777"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Задолженность, указанная в настоящем подпункте, должна быть нотариально удостоверена в срок не позднее срока представления декларации, установленного статьей 4</w:t>
      </w:r>
      <w:r w:rsidR="00B139F0" w:rsidRPr="007F206F">
        <w:rPr>
          <w:rStyle w:val="s19"/>
          <w:rFonts w:ascii="Times New Roman" w:eastAsia="Times New Roman" w:hAnsi="Times New Roman" w:cs="Times New Roman"/>
          <w:sz w:val="28"/>
          <w:szCs w:val="28"/>
          <w:lang w:eastAsia="ru-RU"/>
        </w:rPr>
        <w:t>24</w:t>
      </w:r>
      <w:r w:rsidRPr="007F206F">
        <w:rPr>
          <w:rStyle w:val="s19"/>
          <w:rFonts w:ascii="Times New Roman" w:eastAsia="Times New Roman" w:hAnsi="Times New Roman" w:cs="Times New Roman"/>
          <w:sz w:val="28"/>
          <w:szCs w:val="28"/>
          <w:lang w:eastAsia="ru-RU"/>
        </w:rPr>
        <w:t xml:space="preserve"> настоящего Кодекса;</w:t>
      </w:r>
    </w:p>
    <w:p w14:paraId="5D797BE7" w14:textId="2417C7DF"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2) между физическим лицом и юридическим лицом и (или) индивидуальным предпринимателем, в том ч</w:t>
      </w:r>
      <w:r w:rsidR="00F97CD9" w:rsidRPr="007F206F">
        <w:rPr>
          <w:rStyle w:val="s19"/>
          <w:rFonts w:ascii="Times New Roman" w:eastAsia="Times New Roman" w:hAnsi="Times New Roman" w:cs="Times New Roman"/>
          <w:sz w:val="28"/>
          <w:szCs w:val="28"/>
          <w:lang w:eastAsia="ru-RU"/>
        </w:rPr>
        <w:t xml:space="preserve">исле являющимся </w:t>
      </w:r>
      <w:r w:rsidR="0052763C" w:rsidRPr="007F206F">
        <w:rPr>
          <w:rStyle w:val="s19"/>
          <w:rFonts w:ascii="Times New Roman" w:eastAsia="Times New Roman" w:hAnsi="Times New Roman" w:cs="Times New Roman"/>
          <w:sz w:val="28"/>
          <w:szCs w:val="28"/>
          <w:lang w:eastAsia="ru-RU"/>
        </w:rPr>
        <w:br/>
      </w:r>
      <w:r w:rsidR="00F97CD9" w:rsidRPr="007F206F">
        <w:rPr>
          <w:rStyle w:val="s19"/>
          <w:rFonts w:ascii="Times New Roman" w:eastAsia="Times New Roman" w:hAnsi="Times New Roman" w:cs="Times New Roman"/>
          <w:sz w:val="28"/>
          <w:szCs w:val="28"/>
          <w:lang w:eastAsia="ru-RU"/>
        </w:rPr>
        <w:t xml:space="preserve">нерезидентом, </w:t>
      </w:r>
      <w:r w:rsidR="0052763C" w:rsidRPr="007F206F">
        <w:rPr>
          <w:rStyle w:val="s19"/>
          <w:rFonts w:ascii="Times New Roman" w:eastAsia="Times New Roman" w:hAnsi="Times New Roman" w:cs="Times New Roman"/>
          <w:sz w:val="28"/>
          <w:szCs w:val="28"/>
          <w:lang w:val="kk-KZ" w:eastAsia="ru-RU"/>
        </w:rPr>
        <w:t xml:space="preserve">– </w:t>
      </w:r>
      <w:r w:rsidRPr="007F206F">
        <w:rPr>
          <w:rStyle w:val="s19"/>
          <w:rFonts w:ascii="Times New Roman" w:eastAsia="Times New Roman" w:hAnsi="Times New Roman" w:cs="Times New Roman"/>
          <w:sz w:val="28"/>
          <w:szCs w:val="28"/>
          <w:lang w:eastAsia="ru-RU"/>
        </w:rPr>
        <w:t xml:space="preserve">при наличии акта сверки и договора гражданско-правового характера, за исключением задолженности банковским организациям, микрофинансовым организациям, созданным в соответствии </w:t>
      </w:r>
      <w:r w:rsidR="0052763C" w:rsidRPr="007F206F">
        <w:rPr>
          <w:rStyle w:val="s19"/>
          <w:rFonts w:ascii="Times New Roman" w:eastAsia="Times New Roman" w:hAnsi="Times New Roman" w:cs="Times New Roman"/>
          <w:sz w:val="28"/>
          <w:szCs w:val="28"/>
          <w:lang w:eastAsia="ru-RU"/>
        </w:rPr>
        <w:br/>
      </w:r>
      <w:r w:rsidRPr="007F206F">
        <w:rPr>
          <w:rStyle w:val="s19"/>
          <w:rFonts w:ascii="Times New Roman" w:eastAsia="Times New Roman" w:hAnsi="Times New Roman" w:cs="Times New Roman"/>
          <w:sz w:val="28"/>
          <w:szCs w:val="28"/>
          <w:lang w:eastAsia="ru-RU"/>
        </w:rPr>
        <w:t>с законодательством Республики Казахстан;</w:t>
      </w:r>
    </w:p>
    <w:p w14:paraId="18933EE3" w14:textId="77777777"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3) подтвержденная вступившим в законную силу решением суда.</w:t>
      </w:r>
    </w:p>
    <w:p w14:paraId="63E04881" w14:textId="77777777"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Документы, указанные в настоящем пункте, подлежат обязательному приложению при представлении декларации об активах и обязательствах.</w:t>
      </w:r>
    </w:p>
    <w:p w14:paraId="2E4A65FD" w14:textId="77777777" w:rsidR="009C7D71" w:rsidRPr="007F206F" w:rsidRDefault="009C7D71"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Задолженность, не подтвержденная приложенными документами, считается равной нулю.</w:t>
      </w:r>
    </w:p>
    <w:p w14:paraId="77376EAD" w14:textId="77777777" w:rsidR="009C7D71" w:rsidRPr="007F206F" w:rsidRDefault="009C7D71"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При этом в декларации об активах и обязательствах не отражается дебиторская и </w:t>
      </w:r>
      <w:r w:rsidR="00F97CD9" w:rsidRPr="007F206F">
        <w:rPr>
          <w:rStyle w:val="s19"/>
          <w:sz w:val="28"/>
          <w:szCs w:val="28"/>
        </w:rPr>
        <w:t>(или) кредиторская задолженность</w:t>
      </w:r>
      <w:r w:rsidRPr="007F206F">
        <w:rPr>
          <w:rStyle w:val="s19"/>
          <w:sz w:val="28"/>
          <w:szCs w:val="28"/>
        </w:rPr>
        <w:t xml:space="preserve"> при наличии договора, заключенного с использованием заемной краудфандинговой платформы участника МФЦА, действующей на основании выданной лицензии.</w:t>
      </w:r>
    </w:p>
    <w:p w14:paraId="249DE5E6" w14:textId="77777777" w:rsidR="00F31F43" w:rsidRPr="007F206F" w:rsidRDefault="00F31F43" w:rsidP="007B3937">
      <w:pPr>
        <w:spacing w:after="0" w:line="240" w:lineRule="auto"/>
        <w:ind w:firstLine="851"/>
        <w:contextualSpacing/>
        <w:jc w:val="both"/>
        <w:rPr>
          <w:rStyle w:val="s19"/>
          <w:rFonts w:ascii="Times New Roman" w:eastAsia="Times New Roman" w:hAnsi="Times New Roman" w:cs="Times New Roman"/>
          <w:sz w:val="28"/>
          <w:szCs w:val="28"/>
          <w:lang w:eastAsia="ru-RU"/>
        </w:rPr>
      </w:pPr>
      <w:r w:rsidRPr="007F206F">
        <w:rPr>
          <w:rStyle w:val="s19"/>
          <w:rFonts w:ascii="Times New Roman" w:eastAsia="Times New Roman" w:hAnsi="Times New Roman" w:cs="Times New Roman"/>
          <w:sz w:val="28"/>
          <w:szCs w:val="28"/>
          <w:lang w:eastAsia="ru-RU"/>
        </w:rPr>
        <w:t xml:space="preserve">3. В декларации об активах и обязательствах физическое лицо </w:t>
      </w:r>
      <w:r w:rsidR="00F97CD9" w:rsidRPr="007F206F">
        <w:rPr>
          <w:rStyle w:val="s19"/>
          <w:rFonts w:ascii="Times New Roman" w:eastAsia="Times New Roman" w:hAnsi="Times New Roman" w:cs="Times New Roman"/>
          <w:sz w:val="28"/>
          <w:szCs w:val="28"/>
          <w:lang w:eastAsia="ru-RU"/>
        </w:rPr>
        <w:t>вправе указать другое имущество</w:t>
      </w:r>
      <w:r w:rsidRPr="007F206F">
        <w:rPr>
          <w:rStyle w:val="s19"/>
          <w:rFonts w:ascii="Times New Roman" w:eastAsia="Times New Roman" w:hAnsi="Times New Roman" w:cs="Times New Roman"/>
          <w:sz w:val="28"/>
          <w:szCs w:val="28"/>
          <w:lang w:eastAsia="ru-RU"/>
        </w:rPr>
        <w:t xml:space="preserve"> стоимостью за единицу свыше 1000-кратного размера месячного расчетного показателя, </w:t>
      </w:r>
      <w:r w:rsidRPr="007F206F">
        <w:rPr>
          <w:rStyle w:val="s19"/>
          <w:rFonts w:ascii="Times New Roman" w:hAnsi="Times New Roman" w:cs="Times New Roman"/>
          <w:sz w:val="28"/>
          <w:szCs w:val="28"/>
        </w:rPr>
        <w:t>действующего на 31 декабря отчетного налогового периода,</w:t>
      </w:r>
      <w:r w:rsidRPr="007F206F">
        <w:rPr>
          <w:rStyle w:val="s19"/>
          <w:rFonts w:ascii="Times New Roman" w:eastAsia="Times New Roman" w:hAnsi="Times New Roman" w:cs="Times New Roman"/>
          <w:sz w:val="28"/>
          <w:szCs w:val="28"/>
          <w:lang w:eastAsia="ru-RU"/>
        </w:rPr>
        <w:t xml:space="preserve"> при наличии стоимости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либо законодательством иностранного государства.</w:t>
      </w:r>
    </w:p>
    <w:p w14:paraId="5889768E" w14:textId="77777777" w:rsidR="00F31F43" w:rsidRPr="007F206F" w:rsidRDefault="00F31F43"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При этом оценочная стоимость определяется не позднее срока представления декларации, установленного статьей 4</w:t>
      </w:r>
      <w:r w:rsidR="00B139F0" w:rsidRPr="007F206F">
        <w:rPr>
          <w:rStyle w:val="s19"/>
          <w:sz w:val="28"/>
          <w:szCs w:val="28"/>
        </w:rPr>
        <w:t>24</w:t>
      </w:r>
      <w:r w:rsidRPr="007F206F">
        <w:rPr>
          <w:rStyle w:val="s19"/>
          <w:sz w:val="28"/>
          <w:szCs w:val="28"/>
        </w:rPr>
        <w:t xml:space="preserve"> настоящего Кодекса.</w:t>
      </w:r>
    </w:p>
    <w:p w14:paraId="2C9602CC"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14:paraId="11F62474"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4. Лица, на которых в соответствии с </w:t>
      </w:r>
      <w:hyperlink r:id="rId270" w:history="1">
        <w:r w:rsidRPr="007F206F">
          <w:rPr>
            <w:rStyle w:val="a9"/>
            <w:color w:val="auto"/>
            <w:sz w:val="28"/>
            <w:szCs w:val="28"/>
            <w:u w:val="none"/>
          </w:rPr>
          <w:t>Законом</w:t>
        </w:r>
      </w:hyperlink>
      <w:r w:rsidRPr="007F206F">
        <w:rPr>
          <w:rStyle w:val="s19"/>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14:paraId="2AE12F8A"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sz w:val="28"/>
          <w:szCs w:val="28"/>
        </w:rPr>
      </w:pPr>
      <w:r w:rsidRPr="007F206F">
        <w:rPr>
          <w:rStyle w:val="s19"/>
          <w:sz w:val="28"/>
          <w:szCs w:val="28"/>
        </w:rPr>
        <w:t>5.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14:paraId="1BE979DB"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p>
    <w:p w14:paraId="66F48D4A" w14:textId="77777777" w:rsidR="00805E10"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Статья </w:t>
      </w:r>
      <w:r w:rsidR="00D83986" w:rsidRPr="007F206F">
        <w:rPr>
          <w:rStyle w:val="s19"/>
          <w:sz w:val="28"/>
          <w:szCs w:val="28"/>
        </w:rPr>
        <w:t>4</w:t>
      </w:r>
      <w:r w:rsidR="00F86C2F" w:rsidRPr="007F206F">
        <w:rPr>
          <w:rStyle w:val="s19"/>
          <w:sz w:val="28"/>
          <w:szCs w:val="28"/>
        </w:rPr>
        <w:t>24</w:t>
      </w:r>
      <w:r w:rsidRPr="007F206F">
        <w:rPr>
          <w:rStyle w:val="s19"/>
          <w:sz w:val="28"/>
          <w:szCs w:val="28"/>
        </w:rPr>
        <w:t xml:space="preserve">. Сроки представления декларации </w:t>
      </w:r>
    </w:p>
    <w:p w14:paraId="4EDD3BB4" w14:textId="0AE449DA" w:rsidR="005A1A45" w:rsidRPr="007F206F" w:rsidRDefault="001D097A"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lang w:val="kk-KZ"/>
        </w:rPr>
        <w:t xml:space="preserve">                     </w:t>
      </w:r>
      <w:r w:rsidR="005A1A45" w:rsidRPr="007F206F">
        <w:rPr>
          <w:rStyle w:val="s19"/>
          <w:sz w:val="28"/>
          <w:szCs w:val="28"/>
        </w:rPr>
        <w:t>об активах и обязательствах</w:t>
      </w:r>
    </w:p>
    <w:p w14:paraId="184850D8" w14:textId="77777777" w:rsidR="00EA1A49" w:rsidRPr="007F206F" w:rsidRDefault="00EA1A49" w:rsidP="007B3937">
      <w:pPr>
        <w:pStyle w:val="pj"/>
        <w:shd w:val="clear" w:color="auto" w:fill="FFFFFF"/>
        <w:spacing w:before="0" w:beforeAutospacing="0" w:after="0" w:afterAutospacing="0"/>
        <w:ind w:firstLineChars="303" w:firstLine="848"/>
        <w:contextualSpacing/>
        <w:jc w:val="both"/>
        <w:textAlignment w:val="baseline"/>
        <w:rPr>
          <w:sz w:val="28"/>
          <w:szCs w:val="28"/>
        </w:rPr>
      </w:pPr>
    </w:p>
    <w:p w14:paraId="295229E3" w14:textId="6E38E818" w:rsidR="0027419A"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Декларация об активах и обязательствах представляется по месту жительства (пребывания) в </w:t>
      </w:r>
      <w:r w:rsidR="00AA048D" w:rsidRPr="007F206F">
        <w:rPr>
          <w:rStyle w:val="s19"/>
          <w:sz w:val="28"/>
          <w:szCs w:val="28"/>
        </w:rPr>
        <w:t>срок до 15 сентября</w:t>
      </w:r>
      <w:r w:rsidR="0027419A" w:rsidRPr="007F206F">
        <w:rPr>
          <w:rStyle w:val="s19"/>
          <w:sz w:val="28"/>
          <w:szCs w:val="28"/>
        </w:rPr>
        <w:t xml:space="preserve"> текущего года, в котором возникло обязательство по представлению декларации.</w:t>
      </w:r>
    </w:p>
    <w:p w14:paraId="501DC4E0" w14:textId="77777777" w:rsidR="005A1A45" w:rsidRPr="007F206F" w:rsidRDefault="005A1A45" w:rsidP="007B3937">
      <w:pPr>
        <w:pStyle w:val="pj"/>
        <w:shd w:val="clear" w:color="auto" w:fill="FFFFFF"/>
        <w:spacing w:before="0" w:beforeAutospacing="0" w:after="0" w:afterAutospacing="0"/>
        <w:ind w:firstLineChars="303" w:firstLine="848"/>
        <w:contextualSpacing/>
        <w:jc w:val="both"/>
        <w:textAlignment w:val="baseline"/>
        <w:rPr>
          <w:rStyle w:val="s19"/>
          <w:sz w:val="28"/>
          <w:szCs w:val="28"/>
        </w:rPr>
      </w:pPr>
      <w:r w:rsidRPr="007F206F">
        <w:rPr>
          <w:rStyle w:val="s19"/>
          <w:sz w:val="28"/>
          <w:szCs w:val="28"/>
        </w:rPr>
        <w:t xml:space="preserve">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w:t>
      </w:r>
      <w:r w:rsidR="00FB16AC" w:rsidRPr="007F206F">
        <w:rPr>
          <w:sz w:val="28"/>
          <w:szCs w:val="28"/>
        </w:rPr>
        <w:t>декларацию</w:t>
      </w:r>
      <w:r w:rsidRPr="007F206F">
        <w:rPr>
          <w:rStyle w:val="s19"/>
          <w:sz w:val="28"/>
          <w:szCs w:val="28"/>
        </w:rPr>
        <w:t xml:space="preserve"> об активах и обязательствах в качестве:</w:t>
      </w:r>
    </w:p>
    <w:p w14:paraId="2116B64B" w14:textId="77777777" w:rsidR="005A1A45" w:rsidRPr="007F206F" w:rsidRDefault="005A1A45" w:rsidP="00246703">
      <w:pPr>
        <w:pStyle w:val="pj"/>
        <w:numPr>
          <w:ilvl w:val="0"/>
          <w:numId w:val="62"/>
        </w:numPr>
        <w:shd w:val="clear" w:color="auto" w:fill="FFFFFF"/>
        <w:spacing w:before="0" w:beforeAutospacing="0" w:after="0" w:afterAutospacing="0"/>
        <w:ind w:left="0" w:firstLine="851"/>
        <w:contextualSpacing/>
        <w:jc w:val="both"/>
        <w:textAlignment w:val="baseline"/>
        <w:rPr>
          <w:rStyle w:val="s19"/>
          <w:sz w:val="28"/>
          <w:szCs w:val="28"/>
        </w:rPr>
      </w:pPr>
      <w:r w:rsidRPr="007F206F">
        <w:rPr>
          <w:rStyle w:val="s19"/>
          <w:sz w:val="28"/>
          <w:szCs w:val="28"/>
        </w:rPr>
        <w:t>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 и их супругов;</w:t>
      </w:r>
    </w:p>
    <w:p w14:paraId="7F5C2AD1" w14:textId="77777777" w:rsidR="005A1A45" w:rsidRPr="007F206F" w:rsidRDefault="005A1A45" w:rsidP="00246703">
      <w:pPr>
        <w:pStyle w:val="pj"/>
        <w:numPr>
          <w:ilvl w:val="0"/>
          <w:numId w:val="62"/>
        </w:numPr>
        <w:shd w:val="clear" w:color="auto" w:fill="FFFFFF"/>
        <w:spacing w:before="0" w:beforeAutospacing="0" w:after="0" w:afterAutospacing="0"/>
        <w:ind w:left="0" w:firstLine="851"/>
        <w:contextualSpacing/>
        <w:jc w:val="both"/>
        <w:textAlignment w:val="baseline"/>
        <w:rPr>
          <w:rStyle w:val="s19"/>
          <w:sz w:val="28"/>
          <w:szCs w:val="28"/>
        </w:rPr>
      </w:pPr>
      <w:r w:rsidRPr="007F206F">
        <w:rPr>
          <w:rStyle w:val="s19"/>
          <w:sz w:val="28"/>
          <w:szCs w:val="28"/>
        </w:rPr>
        <w:t xml:space="preserve">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w:t>
      </w:r>
      <w:r w:rsidR="008F64E3" w:rsidRPr="007F206F">
        <w:rPr>
          <w:rStyle w:val="s19"/>
          <w:sz w:val="28"/>
          <w:szCs w:val="28"/>
        </w:rPr>
        <w:br/>
      </w:r>
      <w:r w:rsidRPr="007F206F">
        <w:rPr>
          <w:rStyle w:val="s19"/>
          <w:sz w:val="28"/>
          <w:szCs w:val="28"/>
        </w:rPr>
        <w:t>«О рынке ценных бумаг». </w:t>
      </w:r>
    </w:p>
    <w:p w14:paraId="0DE39063" w14:textId="09FE5548" w:rsidR="005A1A45" w:rsidRPr="007F206F" w:rsidRDefault="005A1A45" w:rsidP="007B3937">
      <w:pPr>
        <w:spacing w:after="0" w:line="240" w:lineRule="auto"/>
        <w:ind w:firstLineChars="303" w:firstLine="848"/>
        <w:contextualSpacing/>
        <w:jc w:val="both"/>
        <w:rPr>
          <w:rFonts w:ascii="Times New Roman" w:eastAsia="Times New Roman" w:hAnsi="Times New Roman" w:cs="Times New Roman"/>
          <w:sz w:val="28"/>
          <w:szCs w:val="28"/>
          <w:lang w:eastAsia="ru-RU"/>
        </w:rPr>
      </w:pPr>
    </w:p>
    <w:p w14:paraId="7D1A600D" w14:textId="77777777" w:rsidR="009E0713" w:rsidRPr="007F206F" w:rsidRDefault="009E0713" w:rsidP="007B3937">
      <w:pPr>
        <w:spacing w:after="0" w:line="240" w:lineRule="auto"/>
        <w:ind w:firstLineChars="303" w:firstLine="848"/>
        <w:contextualSpacing/>
        <w:jc w:val="both"/>
        <w:rPr>
          <w:rFonts w:ascii="Times New Roman" w:eastAsia="Times New Roman" w:hAnsi="Times New Roman" w:cs="Times New Roman"/>
          <w:sz w:val="28"/>
          <w:szCs w:val="28"/>
          <w:lang w:eastAsia="ru-RU"/>
        </w:rPr>
      </w:pPr>
    </w:p>
    <w:bookmarkEnd w:id="310"/>
    <w:p w14:paraId="6E26CE33" w14:textId="77777777" w:rsidR="00805E10"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805E10" w:rsidRPr="007F206F">
        <w:rPr>
          <w:rFonts w:ascii="Times New Roman" w:hAnsi="Times New Roman" w:cs="Times New Roman"/>
          <w:sz w:val="28"/>
          <w:szCs w:val="28"/>
        </w:rPr>
        <w:t xml:space="preserve">лава </w:t>
      </w:r>
      <w:r w:rsidR="00506192" w:rsidRPr="007F206F">
        <w:rPr>
          <w:rFonts w:ascii="Times New Roman" w:hAnsi="Times New Roman" w:cs="Times New Roman"/>
          <w:sz w:val="28"/>
          <w:szCs w:val="28"/>
        </w:rPr>
        <w:t>43</w:t>
      </w:r>
      <w:r w:rsidRPr="007F206F">
        <w:rPr>
          <w:rFonts w:ascii="Times New Roman" w:hAnsi="Times New Roman" w:cs="Times New Roman"/>
          <w:sz w:val="28"/>
          <w:szCs w:val="28"/>
        </w:rPr>
        <w:t xml:space="preserve">. ПОРЯДОК ИСЧИСЛЕНИЯ, УПЛАТЫ </w:t>
      </w:r>
    </w:p>
    <w:p w14:paraId="61C1691F" w14:textId="77777777" w:rsidR="00805E10"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И ПРЕДСТАВЛЕНИЯ НАЛОГОВОЙ ОТЧЕТНОСТИ ПО ИНДИВИДУАЛЬНОМУ ПОДОХОДНОМУ НАЛОГУ, </w:t>
      </w:r>
    </w:p>
    <w:p w14:paraId="53EAA7FF"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УДЕРЖИВАЕМОМУ У ИСТОЧНИКА ВЫПЛАТЫ</w:t>
      </w:r>
    </w:p>
    <w:p w14:paraId="6C3BC46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206804CE" w14:textId="77777777" w:rsidR="009E0713" w:rsidRPr="007F206F" w:rsidRDefault="00D34206" w:rsidP="007B3937">
      <w:pPr>
        <w:spacing w:after="0" w:line="240" w:lineRule="auto"/>
        <w:ind w:firstLine="720"/>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1. Виды доходов, подлежащих </w:t>
      </w:r>
    </w:p>
    <w:p w14:paraId="4BEA199A" w14:textId="37D27890" w:rsidR="00D34206" w:rsidRPr="007F206F" w:rsidRDefault="00D34206" w:rsidP="007B3937">
      <w:pPr>
        <w:spacing w:after="0" w:line="240" w:lineRule="auto"/>
        <w:ind w:firstLine="720"/>
        <w:contextualSpacing/>
        <w:jc w:val="center"/>
        <w:rPr>
          <w:rFonts w:ascii="Times New Roman" w:hAnsi="Times New Roman" w:cs="Times New Roman"/>
          <w:sz w:val="28"/>
          <w:szCs w:val="28"/>
        </w:rPr>
      </w:pPr>
      <w:r w:rsidRPr="007F206F">
        <w:rPr>
          <w:rFonts w:ascii="Times New Roman" w:hAnsi="Times New Roman" w:cs="Times New Roman"/>
          <w:sz w:val="28"/>
          <w:szCs w:val="28"/>
        </w:rPr>
        <w:t>налогообложению у источника выплаты</w:t>
      </w:r>
    </w:p>
    <w:p w14:paraId="6EE50AB9"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63D95CF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83986" w:rsidRPr="007F206F">
        <w:rPr>
          <w:rFonts w:ascii="Times New Roman" w:hAnsi="Times New Roman" w:cs="Times New Roman"/>
          <w:sz w:val="28"/>
          <w:szCs w:val="28"/>
        </w:rPr>
        <w:t>4</w:t>
      </w:r>
      <w:r w:rsidR="00F86C2F" w:rsidRPr="007F206F">
        <w:rPr>
          <w:rFonts w:ascii="Times New Roman" w:hAnsi="Times New Roman" w:cs="Times New Roman"/>
          <w:sz w:val="28"/>
          <w:szCs w:val="28"/>
        </w:rPr>
        <w:t>25</w:t>
      </w:r>
      <w:r w:rsidRPr="007F206F">
        <w:rPr>
          <w:rFonts w:ascii="Times New Roman" w:hAnsi="Times New Roman" w:cs="Times New Roman"/>
          <w:sz w:val="28"/>
          <w:szCs w:val="28"/>
        </w:rPr>
        <w:t>. Виды доходов</w:t>
      </w:r>
    </w:p>
    <w:p w14:paraId="24D0FA1A"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0017870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К доходам, подлежащим налогообложению у источника выплаты, относятся следующие виды доходов, полученные из источников в Республике Казахстан: </w:t>
      </w:r>
    </w:p>
    <w:p w14:paraId="21A3A0E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работника от налогового агента;</w:t>
      </w:r>
    </w:p>
    <w:p w14:paraId="1D60D92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от реализации товаров, выполнения работ, оказания услуг налоговому агенту;</w:t>
      </w:r>
    </w:p>
    <w:p w14:paraId="27783BE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доход в виде безвозмездно полученного имущества от налогового агента;</w:t>
      </w:r>
    </w:p>
    <w:p w14:paraId="4A9E313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доход в виде единовременных пенсионных выплат от налогового агента;</w:t>
      </w:r>
    </w:p>
    <w:p w14:paraId="31D28B82" w14:textId="77777777" w:rsidR="005A1A45" w:rsidRPr="007F206F" w:rsidRDefault="0065759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w:t>
      </w:r>
      <w:r w:rsidR="005A1A45" w:rsidRPr="007F206F">
        <w:rPr>
          <w:rFonts w:ascii="Times New Roman" w:hAnsi="Times New Roman" w:cs="Times New Roman"/>
          <w:sz w:val="28"/>
          <w:szCs w:val="28"/>
        </w:rPr>
        <w:t>доход в виде пенсионных выплат, полученный от налогового агента;</w:t>
      </w:r>
    </w:p>
    <w:p w14:paraId="753EB81D"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доход в виде дивидендов, полученный от налогового агента;</w:t>
      </w:r>
    </w:p>
    <w:p w14:paraId="022A3217"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D34206" w:rsidRPr="007F206F">
        <w:rPr>
          <w:rFonts w:ascii="Times New Roman" w:hAnsi="Times New Roman" w:cs="Times New Roman"/>
          <w:sz w:val="28"/>
          <w:szCs w:val="28"/>
        </w:rPr>
        <w:t xml:space="preserve"> </w:t>
      </w:r>
      <w:r w:rsidRPr="007F206F">
        <w:rPr>
          <w:rFonts w:ascii="Times New Roman" w:hAnsi="Times New Roman" w:cs="Times New Roman"/>
          <w:sz w:val="28"/>
          <w:szCs w:val="28"/>
        </w:rPr>
        <w:t>доход в виде вознаграждений, полученный от налогового агента;</w:t>
      </w:r>
    </w:p>
    <w:p w14:paraId="27D05215"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доход в виде выигрышей, полученный от налогового агента;</w:t>
      </w:r>
    </w:p>
    <w:p w14:paraId="7DE9AC2B"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доход в виде стипендий, полученный от налогового агента;</w:t>
      </w:r>
    </w:p>
    <w:p w14:paraId="087EFBD7"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10) доход по договорам страхования, полученный от налогового агента;</w:t>
      </w:r>
    </w:p>
    <w:p w14:paraId="0A90114B"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11) доходы от личного подсобного хозяйства, полученные от заготовительной организации в сфере агропромышленного комплекса, сельскохозяйственного кооператива и (или) юридического лица, осуществляющего переработку сельскохозяйственного сырья;</w:t>
      </w:r>
    </w:p>
    <w:p w14:paraId="53F427D6" w14:textId="77777777" w:rsidR="00B80A4C" w:rsidRPr="007F206F" w:rsidRDefault="00B80A4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12) другие доходы от налогового агента.</w:t>
      </w:r>
    </w:p>
    <w:p w14:paraId="58A9226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6B9A4F5D" w14:textId="77777777" w:rsidR="0051277B" w:rsidRPr="007F206F" w:rsidRDefault="0051277B" w:rsidP="007B3937">
      <w:pPr>
        <w:tabs>
          <w:tab w:val="left" w:pos="851"/>
        </w:tabs>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4</w:t>
      </w:r>
      <w:r w:rsidR="00F86C2F" w:rsidRPr="007F206F">
        <w:rPr>
          <w:rFonts w:ascii="Times New Roman" w:hAnsi="Times New Roman" w:cs="Times New Roman"/>
          <w:bCs/>
          <w:sz w:val="28"/>
          <w:szCs w:val="28"/>
        </w:rPr>
        <w:t>26</w:t>
      </w:r>
      <w:r w:rsidRPr="007F206F">
        <w:rPr>
          <w:rFonts w:ascii="Times New Roman" w:hAnsi="Times New Roman" w:cs="Times New Roman"/>
          <w:bCs/>
          <w:sz w:val="28"/>
          <w:szCs w:val="28"/>
        </w:rPr>
        <w:t xml:space="preserve">. Доход работника от работодателя </w:t>
      </w:r>
      <w:r w:rsidRPr="007F206F">
        <w:rPr>
          <w:sz w:val="28"/>
          <w:szCs w:val="28"/>
        </w:rPr>
        <w:t>–</w:t>
      </w:r>
      <w:r w:rsidRPr="007F206F">
        <w:rPr>
          <w:rFonts w:ascii="Times New Roman" w:hAnsi="Times New Roman" w:cs="Times New Roman"/>
          <w:bCs/>
          <w:sz w:val="28"/>
          <w:szCs w:val="28"/>
        </w:rPr>
        <w:t xml:space="preserve"> налогового агента</w:t>
      </w:r>
    </w:p>
    <w:p w14:paraId="19E3A397" w14:textId="77777777" w:rsidR="0051277B" w:rsidRPr="007F206F" w:rsidRDefault="0051277B" w:rsidP="007B3937">
      <w:pPr>
        <w:tabs>
          <w:tab w:val="left" w:pos="851"/>
        </w:tabs>
        <w:spacing w:after="0" w:line="240" w:lineRule="auto"/>
        <w:ind w:firstLineChars="303" w:firstLine="848"/>
        <w:contextualSpacing/>
        <w:jc w:val="both"/>
        <w:rPr>
          <w:rFonts w:ascii="Times New Roman" w:hAnsi="Times New Roman" w:cs="Times New Roman"/>
          <w:bCs/>
          <w:sz w:val="28"/>
          <w:szCs w:val="28"/>
        </w:rPr>
      </w:pPr>
    </w:p>
    <w:p w14:paraId="4D07949F" w14:textId="77777777" w:rsidR="0051277B" w:rsidRPr="007F206F" w:rsidRDefault="0051277B"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работника, подлежащий налогообложению у источника выплаты, определяется в размере дохода работника, начисленного работодателем, являющимся налоговым агентом:</w:t>
      </w:r>
    </w:p>
    <w:p w14:paraId="36DD7D84" w14:textId="77777777" w:rsidR="0051277B" w:rsidRPr="007F206F" w:rsidRDefault="0051277B" w:rsidP="00246703">
      <w:pPr>
        <w:pStyle w:val="ac"/>
        <w:numPr>
          <w:ilvl w:val="0"/>
          <w:numId w:val="24"/>
        </w:numPr>
        <w:tabs>
          <w:tab w:val="left" w:pos="709"/>
          <w:tab w:val="left" w:pos="851"/>
          <w:tab w:val="left" w:pos="993"/>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признанного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 в случае наличия у работодателя обязанности по ведению бухгалтерского учета;</w:t>
      </w:r>
    </w:p>
    <w:p w14:paraId="6A24FE0D" w14:textId="77777777" w:rsidR="0051277B" w:rsidRPr="007F206F" w:rsidRDefault="0051277B" w:rsidP="00246703">
      <w:pPr>
        <w:pStyle w:val="ac"/>
        <w:numPr>
          <w:ilvl w:val="0"/>
          <w:numId w:val="24"/>
        </w:numPr>
        <w:tabs>
          <w:tab w:val="left" w:pos="709"/>
          <w:tab w:val="left" w:pos="851"/>
          <w:tab w:val="left" w:pos="993"/>
        </w:tabs>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равного подлежащей получению работником суммы, включающей все суммы, подлежащие удержанию в соответствии с законодательством Республики Казахстан и (или) по распоряжениям, поручениям работника, при отсутствии у работодателя обязанности по ведению бухгалтерского учета.</w:t>
      </w:r>
    </w:p>
    <w:p w14:paraId="28333568" w14:textId="77777777" w:rsidR="005A1A45" w:rsidRPr="007F206F" w:rsidRDefault="005A1A45" w:rsidP="007B3937">
      <w:pPr>
        <w:tabs>
          <w:tab w:val="left" w:pos="709"/>
          <w:tab w:val="left" w:pos="851"/>
          <w:tab w:val="left" w:pos="993"/>
        </w:tabs>
        <w:spacing w:after="0" w:line="240" w:lineRule="auto"/>
        <w:ind w:firstLineChars="303" w:firstLine="848"/>
        <w:contextualSpacing/>
        <w:jc w:val="both"/>
        <w:rPr>
          <w:rFonts w:ascii="Times New Roman" w:hAnsi="Times New Roman" w:cs="Times New Roman"/>
          <w:sz w:val="28"/>
          <w:szCs w:val="28"/>
        </w:rPr>
      </w:pPr>
    </w:p>
    <w:p w14:paraId="4F9493D9" w14:textId="77777777" w:rsidR="00480497" w:rsidRPr="007F206F" w:rsidRDefault="005A1A45"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9A3F4D" w:rsidRPr="007F206F">
        <w:rPr>
          <w:rFonts w:ascii="Times New Roman" w:hAnsi="Times New Roman" w:cs="Times New Roman"/>
          <w:bCs/>
          <w:sz w:val="28"/>
          <w:szCs w:val="28"/>
        </w:rPr>
        <w:t>4</w:t>
      </w:r>
      <w:r w:rsidR="00F86C2F" w:rsidRPr="007F206F">
        <w:rPr>
          <w:rFonts w:ascii="Times New Roman" w:hAnsi="Times New Roman" w:cs="Times New Roman"/>
          <w:bCs/>
          <w:sz w:val="28"/>
          <w:szCs w:val="28"/>
        </w:rPr>
        <w:t>27</w:t>
      </w:r>
      <w:r w:rsidRPr="007F206F">
        <w:rPr>
          <w:rFonts w:ascii="Times New Roman" w:hAnsi="Times New Roman" w:cs="Times New Roman"/>
          <w:bCs/>
          <w:sz w:val="28"/>
          <w:szCs w:val="28"/>
        </w:rPr>
        <w:t xml:space="preserve">. Доход от реализации товаров, выполнения работ, </w:t>
      </w:r>
    </w:p>
    <w:p w14:paraId="11F8C719" w14:textId="33371EC8" w:rsidR="005A1A45" w:rsidRPr="007F206F" w:rsidRDefault="009E0713" w:rsidP="007B3937">
      <w:pPr>
        <w:spacing w:after="0" w:line="240" w:lineRule="auto"/>
        <w:ind w:firstLineChars="303" w:firstLine="848"/>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5A1A45" w:rsidRPr="007F206F">
        <w:rPr>
          <w:rFonts w:ascii="Times New Roman" w:hAnsi="Times New Roman" w:cs="Times New Roman"/>
          <w:bCs/>
          <w:sz w:val="28"/>
          <w:szCs w:val="28"/>
        </w:rPr>
        <w:t>оказания услуг налоговому агенту</w:t>
      </w:r>
    </w:p>
    <w:p w14:paraId="0FFAC6B4"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bCs/>
          <w:sz w:val="28"/>
          <w:szCs w:val="28"/>
        </w:rPr>
      </w:pPr>
    </w:p>
    <w:p w14:paraId="22A598D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 xml:space="preserve">К доходу, полученному физическим лицом </w:t>
      </w:r>
      <w:r w:rsidRPr="007F206F">
        <w:rPr>
          <w:rFonts w:ascii="Times New Roman" w:hAnsi="Times New Roman" w:cs="Times New Roman"/>
          <w:sz w:val="28"/>
          <w:szCs w:val="28"/>
        </w:rPr>
        <w:t>от реализации товаров, работ, услуг налоговому агенту</w:t>
      </w:r>
      <w:r w:rsidRPr="007F206F">
        <w:rPr>
          <w:rFonts w:ascii="Times New Roman" w:hAnsi="Times New Roman" w:cs="Times New Roman"/>
          <w:sz w:val="28"/>
          <w:szCs w:val="28"/>
          <w:lang w:eastAsia="ru-RU"/>
        </w:rPr>
        <w:t>, относится</w:t>
      </w:r>
      <w:r w:rsidRPr="007F206F">
        <w:rPr>
          <w:rFonts w:ascii="Times New Roman" w:hAnsi="Times New Roman" w:cs="Times New Roman"/>
          <w:sz w:val="28"/>
          <w:szCs w:val="28"/>
        </w:rPr>
        <w:t xml:space="preserve"> доход, полученный физическим лицом, не являющимся индивидуальным предпринимателем:</w:t>
      </w:r>
    </w:p>
    <w:p w14:paraId="45E56BD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от реализации товаров, выполнения работ, оказания услуг налоговому агенту по заключенным с </w:t>
      </w:r>
      <w:r w:rsidR="000159A7" w:rsidRPr="007F206F">
        <w:rPr>
          <w:rFonts w:ascii="Times New Roman" w:hAnsi="Times New Roman" w:cs="Times New Roman"/>
          <w:sz w:val="28"/>
          <w:szCs w:val="28"/>
        </w:rPr>
        <w:t>ним</w:t>
      </w:r>
      <w:r w:rsidRPr="007F206F">
        <w:rPr>
          <w:rFonts w:ascii="Times New Roman" w:hAnsi="Times New Roman" w:cs="Times New Roman"/>
          <w:sz w:val="28"/>
          <w:szCs w:val="28"/>
        </w:rPr>
        <w:t xml:space="preserve"> в соответствии с законодательством Республики Казахстан договорам гражданско-правового характера (кроме имущественного дохода); </w:t>
      </w:r>
    </w:p>
    <w:p w14:paraId="0D65E02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в виде стоимости товаров, работ, услуг, которые переданы (выполнены, оказаны) физическим лицом в счет погашения задолженности перед налоговым агентом.</w:t>
      </w:r>
    </w:p>
    <w:p w14:paraId="18543C77" w14:textId="77777777" w:rsidR="005A1A45" w:rsidRPr="007F206F" w:rsidRDefault="005A1A45" w:rsidP="007B3937">
      <w:pPr>
        <w:tabs>
          <w:tab w:val="left" w:pos="851"/>
        </w:tabs>
        <w:spacing w:after="0" w:line="240" w:lineRule="auto"/>
        <w:ind w:firstLineChars="303" w:firstLine="848"/>
        <w:contextualSpacing/>
        <w:jc w:val="both"/>
        <w:rPr>
          <w:rFonts w:ascii="Times New Roman" w:hAnsi="Times New Roman" w:cs="Times New Roman"/>
          <w:sz w:val="28"/>
          <w:szCs w:val="28"/>
        </w:rPr>
      </w:pPr>
    </w:p>
    <w:p w14:paraId="72A058F9" w14:textId="77777777" w:rsidR="004B2B71"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28</w:t>
      </w:r>
      <w:r w:rsidRPr="007F206F">
        <w:rPr>
          <w:rFonts w:ascii="Times New Roman" w:hAnsi="Times New Roman" w:cs="Times New Roman"/>
          <w:sz w:val="28"/>
          <w:szCs w:val="28"/>
        </w:rPr>
        <w:t xml:space="preserve">. Доход в виде безвозмездно полученного </w:t>
      </w:r>
    </w:p>
    <w:p w14:paraId="0C824E0F" w14:textId="16BCFBB5" w:rsidR="005A1A45" w:rsidRPr="007F206F" w:rsidRDefault="00D94C8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имущества от налогового агента</w:t>
      </w:r>
    </w:p>
    <w:p w14:paraId="7DF943D4"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5EAC069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14:paraId="0884A78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балансовой стоимости имущества</w:t>
      </w:r>
      <w:r w:rsidR="0051277B" w:rsidRPr="007F206F">
        <w:rPr>
          <w:rFonts w:ascii="Times New Roman" w:hAnsi="Times New Roman" w:cs="Times New Roman"/>
          <w:sz w:val="28"/>
          <w:szCs w:val="28"/>
        </w:rPr>
        <w:t xml:space="preserve"> </w:t>
      </w:r>
      <w:r w:rsidR="000159A7" w:rsidRPr="007F206F">
        <w:rPr>
          <w:rFonts w:ascii="Times New Roman" w:hAnsi="Times New Roman" w:cs="Times New Roman"/>
          <w:sz w:val="28"/>
          <w:szCs w:val="28"/>
        </w:rPr>
        <w:t>без учета переоценки</w:t>
      </w:r>
      <w:r w:rsidRPr="007F206F">
        <w:rPr>
          <w:rFonts w:ascii="Times New Roman" w:hAnsi="Times New Roman" w:cs="Times New Roman"/>
          <w:sz w:val="28"/>
          <w:szCs w:val="28"/>
        </w:rPr>
        <w:t xml:space="preserve">. В случае отсутствия балансовой стоимости такого имущества – в размере стоимости имущества, определенной договором или иным документом, на основании которого имущество передается физическому лицу; </w:t>
      </w:r>
    </w:p>
    <w:p w14:paraId="641C422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стоимости выполненных работ, оказанных услуг в размере расходов налогового агента, понесенных в связи с таким вып</w:t>
      </w:r>
      <w:r w:rsidR="009F63C7" w:rsidRPr="007F206F">
        <w:rPr>
          <w:rFonts w:ascii="Times New Roman" w:hAnsi="Times New Roman" w:cs="Times New Roman"/>
          <w:sz w:val="28"/>
          <w:szCs w:val="28"/>
        </w:rPr>
        <w:t>олнением работ, оказанием услуг</w:t>
      </w:r>
      <w:r w:rsidRPr="007F206F">
        <w:rPr>
          <w:rFonts w:ascii="Times New Roman" w:hAnsi="Times New Roman" w:cs="Times New Roman"/>
          <w:sz w:val="28"/>
          <w:szCs w:val="28"/>
        </w:rPr>
        <w:t>;</w:t>
      </w:r>
    </w:p>
    <w:p w14:paraId="2B23D1E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стоимости товаров, выполненных работ, оказанных услуг, полученных физическим лицом и оплаченных налоговым агентом;</w:t>
      </w:r>
    </w:p>
    <w:p w14:paraId="18375F2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суммы прощенного (списанного) долга или обязательства, определенной документом, на основании которого производится прощение</w:t>
      </w:r>
      <w:r w:rsidR="00403849" w:rsidRPr="007F206F">
        <w:rPr>
          <w:rFonts w:ascii="Times New Roman" w:hAnsi="Times New Roman" w:cs="Times New Roman"/>
          <w:sz w:val="28"/>
          <w:szCs w:val="28"/>
        </w:rPr>
        <w:t xml:space="preserve"> (списание);</w:t>
      </w:r>
    </w:p>
    <w:p w14:paraId="1F4B5BA1" w14:textId="77777777" w:rsidR="00403849" w:rsidRPr="007F206F" w:rsidRDefault="0040384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bCs/>
          <w:sz w:val="28"/>
          <w:szCs w:val="28"/>
        </w:rPr>
        <w:t>5) увеличения вклада в уставный капитал юридического лица, произведенного путем увеличения уставного капитала юридического лица за счет прироста стоимости от переоценки в составе собственного капитала такого юридического лица.</w:t>
      </w:r>
    </w:p>
    <w:p w14:paraId="2906E2E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83B0F89" w14:textId="77777777" w:rsidR="004B2B71"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2. Доходы, на которые уменьшаются доходы </w:t>
      </w:r>
    </w:p>
    <w:p w14:paraId="5CCFB1EA" w14:textId="77777777" w:rsidR="004B2B71"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физического лица, подлежащие налогообложению </w:t>
      </w:r>
    </w:p>
    <w:p w14:paraId="26E95239"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у источника выплаты</w:t>
      </w:r>
    </w:p>
    <w:p w14:paraId="600423F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19E534C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CD54AD" w:rsidRPr="007F206F">
        <w:rPr>
          <w:rFonts w:ascii="Times New Roman" w:hAnsi="Times New Roman" w:cs="Times New Roman"/>
          <w:sz w:val="28"/>
          <w:szCs w:val="28"/>
        </w:rPr>
        <w:t>2</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xml:space="preserve">. Уменьшение дохода работника, подлежащего </w:t>
      </w:r>
      <w:r w:rsidR="000D5978"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налогообложению у источника выплаты</w:t>
      </w:r>
    </w:p>
    <w:p w14:paraId="09262237"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16FB57B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 работника, подлежащий налогообложению у источника выплаты, уменьшается на следующие доходы: </w:t>
      </w:r>
    </w:p>
    <w:p w14:paraId="436203F7" w14:textId="77777777" w:rsidR="000D5978" w:rsidRPr="007F206F" w:rsidRDefault="000D597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сотрудника органов гражданской защиты в связи с исполнением служебных обязанностей;</w:t>
      </w:r>
    </w:p>
    <w:p w14:paraId="223F02CF" w14:textId="4DDC7A5C" w:rsidR="000D5978" w:rsidRPr="007F206F" w:rsidRDefault="000D597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w:t>
      </w:r>
      <w:r w:rsidR="00F0082F" w:rsidRPr="007F206F">
        <w:rPr>
          <w:rFonts w:ascii="Times New Roman" w:hAnsi="Times New Roman" w:cs="Times New Roman"/>
          <w:sz w:val="28"/>
          <w:szCs w:val="28"/>
        </w:rPr>
        <w:br/>
      </w:r>
      <w:r w:rsidRPr="007F206F">
        <w:rPr>
          <w:rFonts w:ascii="Times New Roman" w:hAnsi="Times New Roman" w:cs="Times New Roman"/>
          <w:sz w:val="28"/>
          <w:szCs w:val="28"/>
        </w:rPr>
        <w:t>на государственной фельдъегерской службе, службе в органах гражданской защиты, лицами, права которых иметь воинские, специальные звания, классные чины и носить форменную одежду упразднены с 1 января 2012 года;</w:t>
      </w:r>
    </w:p>
    <w:p w14:paraId="665B7E23" w14:textId="77777777" w:rsidR="002904E6" w:rsidRPr="007F206F" w:rsidRDefault="002904E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доходы работников юридических лиц, являющихся </w:t>
      </w:r>
      <w:r w:rsidR="00AA1D07" w:rsidRPr="007F206F">
        <w:rPr>
          <w:rFonts w:ascii="Times New Roman" w:hAnsi="Times New Roman" w:cs="Times New Roman"/>
          <w:bCs/>
          <w:sz w:val="28"/>
          <w:szCs w:val="28"/>
        </w:rPr>
        <w:t>участниками «Астана Хаб»</w:t>
      </w:r>
      <w:r w:rsidRPr="007F206F">
        <w:rPr>
          <w:rFonts w:ascii="Times New Roman" w:hAnsi="Times New Roman" w:cs="Times New Roman"/>
          <w:sz w:val="28"/>
          <w:szCs w:val="28"/>
        </w:rPr>
        <w:t>;</w:t>
      </w:r>
    </w:p>
    <w:p w14:paraId="5F02F4BB" w14:textId="77777777" w:rsidR="005A1A45" w:rsidRPr="007F206F" w:rsidRDefault="002904E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5A1A45" w:rsidRPr="007F206F">
        <w:rPr>
          <w:rFonts w:ascii="Times New Roman" w:hAnsi="Times New Roman" w:cs="Times New Roman"/>
          <w:sz w:val="28"/>
          <w:szCs w:val="28"/>
        </w:rPr>
        <w:t xml:space="preserve">) выплаты в соответствии с законами Республики Казахстан </w:t>
      </w:r>
      <w:r w:rsidR="00AA1D07" w:rsidRPr="007F206F">
        <w:rPr>
          <w:rFonts w:ascii="Times New Roman" w:hAnsi="Times New Roman" w:cs="Times New Roman"/>
          <w:sz w:val="28"/>
          <w:szCs w:val="28"/>
        </w:rPr>
        <w:br/>
      </w:r>
      <w:r w:rsidR="005A1A45" w:rsidRPr="007F206F">
        <w:rPr>
          <w:rFonts w:ascii="Times New Roman" w:hAnsi="Times New Roman" w:cs="Times New Roman"/>
          <w:sz w:val="28"/>
          <w:szCs w:val="28"/>
        </w:rPr>
        <w:t>«О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14:paraId="0F7398F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при представлении физическим лицом:</w:t>
      </w:r>
    </w:p>
    <w:p w14:paraId="60C0900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заявления с указанием размера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14:paraId="5661406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копий подтверждающих документов;</w:t>
      </w:r>
    </w:p>
    <w:p w14:paraId="6BF027D9" w14:textId="77777777" w:rsidR="005A1A45" w:rsidRPr="007F206F" w:rsidRDefault="002904E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5A1A45" w:rsidRPr="007F206F">
        <w:rPr>
          <w:rFonts w:ascii="Times New Roman" w:hAnsi="Times New Roman" w:cs="Times New Roman"/>
          <w:sz w:val="28"/>
          <w:szCs w:val="28"/>
        </w:rPr>
        <w:t>) официальные доходы дипломатических или консульских работников, не являющихся гражданами Республики Казахстан;</w:t>
      </w:r>
    </w:p>
    <w:p w14:paraId="7735A2C5" w14:textId="77777777" w:rsidR="005A1A45" w:rsidRPr="007F206F" w:rsidRDefault="002904E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5A1A45" w:rsidRPr="007F206F">
        <w:rPr>
          <w:rFonts w:ascii="Times New Roman" w:hAnsi="Times New Roman" w:cs="Times New Roman"/>
          <w:sz w:val="28"/>
          <w:szCs w:val="28"/>
        </w:rPr>
        <w:t>) официальные доходы иностранцев, находящихся на государственной службе иностранного государства, в котором их доход подлежит налогообложению;</w:t>
      </w:r>
    </w:p>
    <w:p w14:paraId="5FB251FB" w14:textId="6BC05572" w:rsidR="005A1A45" w:rsidRPr="007F206F" w:rsidRDefault="002904E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5A1A45" w:rsidRPr="007F206F">
        <w:rPr>
          <w:rFonts w:ascii="Times New Roman" w:hAnsi="Times New Roman" w:cs="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w:t>
      </w:r>
      <w:r w:rsidR="00DE71C6" w:rsidRPr="007F206F">
        <w:rPr>
          <w:rFonts w:ascii="Times New Roman" w:hAnsi="Times New Roman" w:cs="Times New Roman"/>
          <w:sz w:val="28"/>
          <w:szCs w:val="28"/>
        </w:rPr>
        <w:br/>
      </w:r>
      <w:r w:rsidR="005A1A45" w:rsidRPr="007F206F">
        <w:rPr>
          <w:rFonts w:ascii="Times New Roman" w:hAnsi="Times New Roman" w:cs="Times New Roman"/>
          <w:sz w:val="28"/>
          <w:szCs w:val="28"/>
        </w:rPr>
        <w:t>в дипломатических и приравненных к ним представительствах Республики Казахстан за границей, выплачиваемые за счет средств бюджета;</w:t>
      </w:r>
    </w:p>
    <w:p w14:paraId="56FFF21C" w14:textId="4C9AF2A5" w:rsidR="0051277B" w:rsidRPr="007F206F" w:rsidRDefault="0051277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доходы в виде расходов работодателя на оплату отпуска </w:t>
      </w:r>
      <w:r w:rsidR="00DE71C6" w:rsidRPr="007F206F">
        <w:rPr>
          <w:rFonts w:ascii="Times New Roman" w:hAnsi="Times New Roman" w:cs="Times New Roman"/>
          <w:sz w:val="28"/>
          <w:szCs w:val="28"/>
        </w:rPr>
        <w:br/>
      </w:r>
      <w:r w:rsidRPr="007F206F">
        <w:rPr>
          <w:rFonts w:ascii="Times New Roman" w:hAnsi="Times New Roman" w:cs="Times New Roman"/>
          <w:sz w:val="28"/>
          <w:szCs w:val="28"/>
        </w:rPr>
        <w:t xml:space="preserve">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w:t>
      </w:r>
      <w:r w:rsidR="00DE71C6"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законодательством Республики Казахстан об обязательном социальном страховании, </w:t>
      </w:r>
      <w:r w:rsidRPr="007F206F">
        <w:rPr>
          <w:sz w:val="28"/>
          <w:szCs w:val="28"/>
        </w:rPr>
        <w:t>–</w:t>
      </w:r>
      <w:r w:rsidRPr="007F206F">
        <w:rPr>
          <w:rFonts w:ascii="Times New Roman" w:hAnsi="Times New Roman" w:cs="Times New Roman"/>
          <w:sz w:val="28"/>
          <w:szCs w:val="28"/>
        </w:rPr>
        <w:t xml:space="preserve"> в пределах 12-кратного размера месячного расчетного показателя, действующего на 1 января соответствующего финансового года.</w:t>
      </w:r>
    </w:p>
    <w:p w14:paraId="33F7F38A" w14:textId="77777777" w:rsidR="0051277B" w:rsidRPr="007F206F" w:rsidRDefault="0051277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14:paraId="4A46C707" w14:textId="77777777" w:rsidR="005A1A45" w:rsidRPr="007F206F" w:rsidRDefault="00922C08" w:rsidP="007B3937">
      <w:pPr>
        <w:pStyle w:val="ac"/>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9</w:t>
      </w:r>
      <w:r w:rsidR="002904E6" w:rsidRPr="007F206F">
        <w:rPr>
          <w:rFonts w:ascii="Times New Roman" w:hAnsi="Times New Roman"/>
          <w:sz w:val="28"/>
          <w:szCs w:val="28"/>
        </w:rPr>
        <w:t xml:space="preserve">) </w:t>
      </w:r>
      <w:r w:rsidR="005A1A45" w:rsidRPr="007F206F">
        <w:rPr>
          <w:rFonts w:ascii="Times New Roman" w:hAnsi="Times New Roman"/>
          <w:sz w:val="28"/>
          <w:szCs w:val="28"/>
        </w:rPr>
        <w:t>страховые премии, уплачиваемые работодателем по договорам обязательного страхования своих работников.</w:t>
      </w:r>
    </w:p>
    <w:p w14:paraId="184E45D7" w14:textId="77777777" w:rsidR="005A1A45" w:rsidRPr="007F206F" w:rsidRDefault="005A1A45" w:rsidP="007B3937">
      <w:pPr>
        <w:pStyle w:val="ac"/>
        <w:spacing w:after="0" w:line="240" w:lineRule="auto"/>
        <w:ind w:left="0" w:firstLineChars="303" w:firstLine="848"/>
        <w:jc w:val="both"/>
        <w:rPr>
          <w:rFonts w:ascii="Times New Roman" w:hAnsi="Times New Roman"/>
          <w:sz w:val="28"/>
          <w:szCs w:val="28"/>
        </w:rPr>
      </w:pPr>
    </w:p>
    <w:p w14:paraId="0DDA0AF9" w14:textId="77777777" w:rsidR="004B2B71"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30</w:t>
      </w:r>
      <w:r w:rsidRPr="007F206F">
        <w:rPr>
          <w:rFonts w:ascii="Times New Roman" w:hAnsi="Times New Roman" w:cs="Times New Roman"/>
          <w:sz w:val="28"/>
          <w:szCs w:val="28"/>
        </w:rPr>
        <w:t xml:space="preserve">. Уменьшение дохода в виде вознаграждений, подлежащего </w:t>
      </w:r>
    </w:p>
    <w:p w14:paraId="00E398F9" w14:textId="436B9AF5" w:rsidR="005A1A45" w:rsidRPr="007F206F" w:rsidRDefault="002236E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налогообложению у источника выплаты</w:t>
      </w:r>
    </w:p>
    <w:p w14:paraId="367049DF" w14:textId="77777777" w:rsidR="00EA1A49" w:rsidRPr="007F206F" w:rsidRDefault="00EA1A49" w:rsidP="007B3937">
      <w:pPr>
        <w:spacing w:after="0" w:line="240" w:lineRule="auto"/>
        <w:ind w:firstLineChars="303" w:firstLine="848"/>
        <w:contextualSpacing/>
        <w:jc w:val="both"/>
        <w:rPr>
          <w:rFonts w:ascii="Times New Roman" w:hAnsi="Times New Roman" w:cs="Times New Roman"/>
          <w:sz w:val="28"/>
          <w:szCs w:val="28"/>
        </w:rPr>
      </w:pPr>
    </w:p>
    <w:p w14:paraId="0CCEB97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 в виде вознаграждений, подлежащий налогообложению у источника выплаты, уменьшается на следующие доходы: </w:t>
      </w:r>
    </w:p>
    <w:p w14:paraId="71AD09A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w:t>
      </w:r>
      <w:r w:rsidR="0051277B" w:rsidRPr="007F206F">
        <w:rPr>
          <w:rFonts w:ascii="Times New Roman" w:hAnsi="Times New Roman" w:cs="Times New Roman"/>
          <w:sz w:val="28"/>
          <w:szCs w:val="28"/>
        </w:rPr>
        <w:t xml:space="preserve"> </w:t>
      </w:r>
      <w:r w:rsidRPr="007F206F">
        <w:rPr>
          <w:rFonts w:ascii="Times New Roman" w:hAnsi="Times New Roman" w:cs="Times New Roman"/>
          <w:sz w:val="28"/>
          <w:szCs w:val="28"/>
        </w:rPr>
        <w:t>органа по регулированию, контролю и надзору финансового рынка и финансовых организаций, зарегистрированных на территории Республики Казахстан;</w:t>
      </w:r>
    </w:p>
    <w:p w14:paraId="16583133" w14:textId="3D07F510"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вознаграждения по долговым ценным бумагам, эмитенты которых </w:t>
      </w:r>
      <w:r w:rsidR="003C10A2" w:rsidRPr="007F206F">
        <w:rPr>
          <w:rFonts w:ascii="Times New Roman" w:hAnsi="Times New Roman" w:cs="Times New Roman"/>
          <w:sz w:val="28"/>
          <w:szCs w:val="28"/>
        </w:rPr>
        <w:t>созданы в соответствии с законодательством Республики Казахстан</w:t>
      </w:r>
      <w:r w:rsidRPr="007F206F">
        <w:rPr>
          <w:rFonts w:ascii="Times New Roman" w:hAnsi="Times New Roman" w:cs="Times New Roman"/>
          <w:sz w:val="28"/>
          <w:szCs w:val="28"/>
        </w:rPr>
        <w:t>;</w:t>
      </w:r>
    </w:p>
    <w:p w14:paraId="506429CC" w14:textId="77777777" w:rsidR="005A1A45" w:rsidRPr="007F206F" w:rsidRDefault="008F286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5A1A45" w:rsidRPr="007F206F">
        <w:rPr>
          <w:rFonts w:ascii="Times New Roman" w:hAnsi="Times New Roman" w:cs="Times New Roman"/>
          <w:sz w:val="28"/>
          <w:szCs w:val="28"/>
        </w:rPr>
        <w:t>) вознаграждения по ценным бумагам, находящимся на дату начисления таких вознаграждений в официальном списке фондовых бирж, функционирующих на территории Республики Казахстан;</w:t>
      </w:r>
    </w:p>
    <w:p w14:paraId="2DA460C2" w14:textId="77777777" w:rsidR="005A1A45" w:rsidRPr="007F206F" w:rsidRDefault="008F286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5A1A45" w:rsidRPr="007F206F">
        <w:rPr>
          <w:rFonts w:ascii="Times New Roman" w:hAnsi="Times New Roman" w:cs="Times New Roman"/>
          <w:sz w:val="28"/>
          <w:szCs w:val="28"/>
        </w:rPr>
        <w:t>) доход по инвестиционному депозиту, размещенному в исламском банке.</w:t>
      </w:r>
    </w:p>
    <w:p w14:paraId="1620D0A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3F1C99A" w14:textId="77777777" w:rsidR="004B2B71" w:rsidRPr="007F206F" w:rsidRDefault="0063532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31</w:t>
      </w:r>
      <w:r w:rsidRPr="007F206F">
        <w:rPr>
          <w:rFonts w:ascii="Times New Roman" w:hAnsi="Times New Roman" w:cs="Times New Roman"/>
          <w:sz w:val="28"/>
          <w:szCs w:val="28"/>
        </w:rPr>
        <w:t xml:space="preserve">. Уменьшение дохода в виде единовременных </w:t>
      </w:r>
    </w:p>
    <w:p w14:paraId="6DCFC321" w14:textId="2B483114" w:rsidR="004B2B71" w:rsidRPr="007F206F" w:rsidRDefault="00004F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63532F" w:rsidRPr="007F206F">
        <w:rPr>
          <w:rFonts w:ascii="Times New Roman" w:hAnsi="Times New Roman" w:cs="Times New Roman"/>
          <w:sz w:val="28"/>
          <w:szCs w:val="28"/>
        </w:rPr>
        <w:t>пенсионных выплат,</w:t>
      </w:r>
      <w:r w:rsidR="0051277B" w:rsidRPr="007F206F">
        <w:rPr>
          <w:rFonts w:ascii="Times New Roman" w:hAnsi="Times New Roman" w:cs="Times New Roman"/>
          <w:sz w:val="28"/>
          <w:szCs w:val="28"/>
        </w:rPr>
        <w:t xml:space="preserve"> </w:t>
      </w:r>
      <w:r w:rsidR="0063532F" w:rsidRPr="007F206F">
        <w:rPr>
          <w:rFonts w:ascii="Times New Roman" w:hAnsi="Times New Roman" w:cs="Times New Roman"/>
          <w:sz w:val="28"/>
          <w:szCs w:val="28"/>
        </w:rPr>
        <w:t xml:space="preserve">пенсионных выплат, подлежащего </w:t>
      </w:r>
    </w:p>
    <w:p w14:paraId="567DACF1" w14:textId="4CD083BD" w:rsidR="0063532F" w:rsidRPr="007F206F" w:rsidRDefault="00004FB7"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63532F" w:rsidRPr="007F206F">
        <w:rPr>
          <w:rFonts w:ascii="Times New Roman" w:hAnsi="Times New Roman" w:cs="Times New Roman"/>
          <w:sz w:val="28"/>
          <w:szCs w:val="28"/>
        </w:rPr>
        <w:t>налогообложению у источника выплаты</w:t>
      </w:r>
    </w:p>
    <w:p w14:paraId="2E607F61" w14:textId="77777777" w:rsidR="0063532F" w:rsidRPr="007F206F" w:rsidRDefault="0063532F" w:rsidP="007B3937">
      <w:pPr>
        <w:spacing w:after="0" w:line="240" w:lineRule="auto"/>
        <w:ind w:firstLineChars="303" w:firstLine="848"/>
        <w:contextualSpacing/>
        <w:jc w:val="both"/>
        <w:rPr>
          <w:rFonts w:ascii="Times New Roman" w:hAnsi="Times New Roman" w:cs="Times New Roman"/>
          <w:sz w:val="28"/>
          <w:szCs w:val="28"/>
        </w:rPr>
      </w:pPr>
    </w:p>
    <w:p w14:paraId="4703804F" w14:textId="77777777" w:rsidR="0063532F" w:rsidRPr="007F206F" w:rsidRDefault="0063532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в виде единовременных пенсионных выплат,</w:t>
      </w:r>
      <w:r w:rsidR="0051277B"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пенсионных выплат, подлежащий налогообложению у источника выплаты, уменьшается на следующие доходы: </w:t>
      </w:r>
    </w:p>
    <w:p w14:paraId="6C5E28E5" w14:textId="77777777" w:rsidR="0063532F" w:rsidRPr="007F206F" w:rsidRDefault="0063532F" w:rsidP="00246703">
      <w:pPr>
        <w:pStyle w:val="ac"/>
        <w:numPr>
          <w:ilvl w:val="1"/>
          <w:numId w:val="38"/>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 в соответствии с законодательством Республики Казахстан о социальной защите;</w:t>
      </w:r>
    </w:p>
    <w:p w14:paraId="7353BCFE" w14:textId="583F648F" w:rsidR="00711CC6" w:rsidRPr="007F206F" w:rsidRDefault="0063532F" w:rsidP="00246703">
      <w:pPr>
        <w:pStyle w:val="ac"/>
        <w:numPr>
          <w:ilvl w:val="1"/>
          <w:numId w:val="38"/>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пенсии, осуществляемые единым накопительным пенсионным фондом в соответствии с международными договорами, ратифицированными Республикой Казахстан;</w:t>
      </w:r>
    </w:p>
    <w:p w14:paraId="13019B0B" w14:textId="77777777" w:rsidR="007C0B54" w:rsidRPr="007F206F" w:rsidRDefault="007C0B54" w:rsidP="007C0B54">
      <w:pPr>
        <w:pStyle w:val="ac"/>
        <w:spacing w:after="0" w:line="240" w:lineRule="auto"/>
        <w:ind w:left="848"/>
        <w:jc w:val="both"/>
        <w:rPr>
          <w:rFonts w:ascii="Times New Roman" w:hAnsi="Times New Roman"/>
          <w:sz w:val="28"/>
          <w:szCs w:val="28"/>
        </w:rPr>
      </w:pPr>
    </w:p>
    <w:p w14:paraId="6E865A60" w14:textId="77777777" w:rsidR="00711CC6" w:rsidRPr="007F206F" w:rsidRDefault="0063532F" w:rsidP="00246703">
      <w:pPr>
        <w:pStyle w:val="ac"/>
        <w:numPr>
          <w:ilvl w:val="1"/>
          <w:numId w:val="38"/>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единовременные пенсионные выплаты в соответствии с законодательством Республики Казахстан о социальной защите;</w:t>
      </w:r>
    </w:p>
    <w:p w14:paraId="334609B0" w14:textId="77777777" w:rsidR="0063532F" w:rsidRPr="007F206F" w:rsidRDefault="00711CC6" w:rsidP="00246703">
      <w:pPr>
        <w:pStyle w:val="ac"/>
        <w:numPr>
          <w:ilvl w:val="1"/>
          <w:numId w:val="38"/>
        </w:numPr>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е</w:t>
      </w:r>
      <w:r w:rsidR="0063532F" w:rsidRPr="007F206F">
        <w:rPr>
          <w:rFonts w:ascii="Times New Roman" w:hAnsi="Times New Roman"/>
          <w:sz w:val="28"/>
          <w:szCs w:val="28"/>
        </w:rPr>
        <w:t xml:space="preserve">диновременные выплаты на погребение умершего лица, имеющего пенсионные накопления в едином накопительном пенсионном фонде, добровольном накопительном пенсионном фонде, в порядке и размерах, </w:t>
      </w:r>
      <w:r w:rsidR="0051277B" w:rsidRPr="007F206F">
        <w:rPr>
          <w:rFonts w:ascii="Times New Roman" w:hAnsi="Times New Roman"/>
          <w:sz w:val="28"/>
          <w:szCs w:val="28"/>
        </w:rPr>
        <w:t xml:space="preserve">которые установлены </w:t>
      </w:r>
      <w:r w:rsidR="0063532F" w:rsidRPr="007F206F">
        <w:rPr>
          <w:rFonts w:ascii="Times New Roman" w:hAnsi="Times New Roman"/>
          <w:sz w:val="28"/>
          <w:szCs w:val="28"/>
        </w:rPr>
        <w:t>законодательством Республики Казахстан о социальной защите.</w:t>
      </w:r>
    </w:p>
    <w:p w14:paraId="20EE85AC" w14:textId="77777777" w:rsidR="005A1A45" w:rsidRPr="007F206F" w:rsidRDefault="005A1A45" w:rsidP="007B3937">
      <w:pPr>
        <w:spacing w:after="0" w:line="240" w:lineRule="auto"/>
        <w:contextualSpacing/>
        <w:jc w:val="both"/>
        <w:rPr>
          <w:rFonts w:ascii="Times New Roman" w:hAnsi="Times New Roman" w:cs="Times New Roman"/>
          <w:sz w:val="28"/>
          <w:szCs w:val="28"/>
        </w:rPr>
      </w:pPr>
    </w:p>
    <w:p w14:paraId="798ADE10"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32</w:t>
      </w:r>
      <w:r w:rsidRPr="007F206F">
        <w:rPr>
          <w:rFonts w:ascii="Times New Roman" w:hAnsi="Times New Roman" w:cs="Times New Roman"/>
          <w:sz w:val="28"/>
          <w:szCs w:val="28"/>
        </w:rPr>
        <w:t xml:space="preserve">. Уменьшение дохода в виде выплат за счет средств </w:t>
      </w:r>
      <w:r w:rsidR="004F5B6D" w:rsidRPr="007F206F">
        <w:rPr>
          <w:rFonts w:ascii="Times New Roman" w:hAnsi="Times New Roman" w:cs="Times New Roman"/>
          <w:sz w:val="28"/>
          <w:szCs w:val="28"/>
        </w:rPr>
        <w:br/>
        <w:t xml:space="preserve">                                  </w:t>
      </w:r>
      <w:r w:rsidR="00B633C8" w:rsidRPr="007F206F">
        <w:rPr>
          <w:rFonts w:ascii="Times New Roman" w:hAnsi="Times New Roman" w:cs="Times New Roman"/>
          <w:sz w:val="28"/>
          <w:szCs w:val="28"/>
        </w:rPr>
        <w:t xml:space="preserve">государственного </w:t>
      </w:r>
      <w:r w:rsidRPr="007F206F">
        <w:rPr>
          <w:rFonts w:ascii="Times New Roman" w:hAnsi="Times New Roman" w:cs="Times New Roman"/>
          <w:sz w:val="28"/>
          <w:szCs w:val="28"/>
        </w:rPr>
        <w:t xml:space="preserve">бюджета, подлежащего </w:t>
      </w:r>
      <w:r w:rsidR="004F5B6D"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налогообложению у источника выплаты</w:t>
      </w:r>
    </w:p>
    <w:p w14:paraId="5F76100F" w14:textId="77777777" w:rsidR="00453FA6" w:rsidRPr="007F206F" w:rsidRDefault="00453FA6" w:rsidP="007B3937">
      <w:pPr>
        <w:spacing w:after="0" w:line="240" w:lineRule="auto"/>
        <w:ind w:firstLineChars="252" w:firstLine="706"/>
        <w:contextualSpacing/>
        <w:jc w:val="both"/>
        <w:rPr>
          <w:rFonts w:ascii="Times New Roman" w:hAnsi="Times New Roman" w:cs="Times New Roman"/>
          <w:sz w:val="28"/>
          <w:szCs w:val="28"/>
        </w:rPr>
      </w:pPr>
    </w:p>
    <w:p w14:paraId="4F530037" w14:textId="77777777" w:rsidR="0051277B" w:rsidRPr="007F206F" w:rsidRDefault="0051277B"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 в виде выплат за счет средств государственного бюджета, подлежащий налогообложению у источника выплаты, уменьшается на следующие доходы: </w:t>
      </w:r>
    </w:p>
    <w:p w14:paraId="3E3C25FB" w14:textId="77777777" w:rsidR="0051277B" w:rsidRPr="007F206F" w:rsidRDefault="0051277B" w:rsidP="00246703">
      <w:pPr>
        <w:numPr>
          <w:ilvl w:val="0"/>
          <w:numId w:val="22"/>
        </w:num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в виде положительной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p w14:paraId="2489EC85" w14:textId="77777777" w:rsidR="005A1A45" w:rsidRPr="007F206F" w:rsidRDefault="005A1A45" w:rsidP="00246703">
      <w:pPr>
        <w:pStyle w:val="ac"/>
        <w:numPr>
          <w:ilvl w:val="0"/>
          <w:numId w:val="22"/>
        </w:numPr>
        <w:spacing w:after="0" w:line="240" w:lineRule="auto"/>
        <w:ind w:left="0" w:firstLineChars="303" w:firstLine="848"/>
        <w:jc w:val="both"/>
        <w:rPr>
          <w:rFonts w:ascii="Times New Roman" w:eastAsiaTheme="minorHAnsi" w:hAnsi="Times New Roman"/>
          <w:sz w:val="28"/>
          <w:szCs w:val="28"/>
        </w:rPr>
      </w:pPr>
      <w:r w:rsidRPr="007F206F">
        <w:rPr>
          <w:rFonts w:ascii="Times New Roman" w:eastAsiaTheme="minorHAnsi" w:hAnsi="Times New Roman"/>
          <w:sz w:val="28"/>
          <w:szCs w:val="28"/>
        </w:rPr>
        <w:t xml:space="preserve">пенсионные выплаты по возрасту, пенсионные выплаты за выслугу лет и (или) государственная базовая пенсионная выплата </w:t>
      </w:r>
      <w:r w:rsidRPr="007F206F">
        <w:rPr>
          <w:rFonts w:ascii="Times New Roman" w:hAnsi="Times New Roman"/>
          <w:sz w:val="28"/>
          <w:szCs w:val="28"/>
        </w:rPr>
        <w:t>в соответствии с законодательством Республики Казахстан о социальной защите</w:t>
      </w:r>
      <w:r w:rsidRPr="007F206F">
        <w:rPr>
          <w:rFonts w:ascii="Times New Roman" w:eastAsiaTheme="minorHAnsi" w:hAnsi="Times New Roman"/>
          <w:sz w:val="28"/>
          <w:szCs w:val="28"/>
        </w:rPr>
        <w:t>;</w:t>
      </w:r>
    </w:p>
    <w:p w14:paraId="5A437817" w14:textId="77777777" w:rsidR="004F5B6D" w:rsidRPr="007F206F" w:rsidRDefault="004F5B6D" w:rsidP="00246703">
      <w:pPr>
        <w:pStyle w:val="ac"/>
        <w:numPr>
          <w:ilvl w:val="0"/>
          <w:numId w:val="22"/>
        </w:numPr>
        <w:spacing w:after="0" w:line="240" w:lineRule="auto"/>
        <w:ind w:left="0" w:firstLineChars="303" w:firstLine="848"/>
        <w:jc w:val="both"/>
        <w:rPr>
          <w:rFonts w:ascii="Times New Roman" w:eastAsiaTheme="minorHAnsi" w:hAnsi="Times New Roman"/>
          <w:sz w:val="28"/>
          <w:szCs w:val="28"/>
        </w:rPr>
      </w:pPr>
      <w:r w:rsidRPr="007F206F">
        <w:rPr>
          <w:rFonts w:ascii="Times New Roman" w:eastAsiaTheme="minorHAnsi" w:hAnsi="Times New Roman"/>
          <w:sz w:val="28"/>
          <w:szCs w:val="28"/>
        </w:rPr>
        <w:t xml:space="preserve">при причинении вреда жизни и здоровью и (или) в случае гибели (смерти) </w:t>
      </w:r>
      <w:r w:rsidR="0051277B" w:rsidRPr="007F206F">
        <w:rPr>
          <w:rFonts w:ascii="Times New Roman" w:eastAsiaTheme="minorHAnsi" w:hAnsi="Times New Roman"/>
          <w:sz w:val="28"/>
          <w:szCs w:val="28"/>
        </w:rPr>
        <w:t>–</w:t>
      </w:r>
      <w:r w:rsidRPr="007F206F">
        <w:rPr>
          <w:rFonts w:ascii="Times New Roman" w:eastAsiaTheme="minorHAnsi" w:hAnsi="Times New Roman"/>
          <w:sz w:val="28"/>
          <w:szCs w:val="28"/>
        </w:rPr>
        <w:t xml:space="preserve"> государственным служащим, в том числе сотрудникам специальных государственных и правоохранительных органов, органов гражданской защиты,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14:paraId="6962F906" w14:textId="77777777" w:rsidR="00D1796F" w:rsidRPr="007F206F" w:rsidRDefault="00D1796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виде поощрения </w:t>
      </w:r>
      <w:r w:rsidR="0051277B" w:rsidRPr="007F206F">
        <w:rPr>
          <w:rFonts w:ascii="Times New Roman" w:hAnsi="Times New Roman" w:cs="Times New Roman"/>
          <w:sz w:val="28"/>
          <w:szCs w:val="28"/>
        </w:rPr>
        <w:t>–</w:t>
      </w:r>
      <w:r w:rsidRPr="007F206F">
        <w:rPr>
          <w:rFonts w:ascii="Times New Roman" w:hAnsi="Times New Roman" w:cs="Times New Roman"/>
          <w:sz w:val="28"/>
          <w:szCs w:val="28"/>
        </w:rPr>
        <w:t xml:space="preserve"> лицам, сообщившим о факте коррупционного правонарушения или иным образом оказывающим содействие в противодействии коррупции в порядке, </w:t>
      </w:r>
      <w:r w:rsidR="00EC25B5" w:rsidRPr="007F206F">
        <w:rPr>
          <w:rFonts w:ascii="Times New Roman" w:eastAsia="Calibri" w:hAnsi="Times New Roman" w:cs="Times New Roman"/>
          <w:sz w:val="28"/>
          <w:szCs w:val="28"/>
          <w:lang w:eastAsia="ru-RU"/>
        </w:rPr>
        <w:t>определенн</w:t>
      </w:r>
      <w:r w:rsidR="0051277B" w:rsidRPr="007F206F">
        <w:rPr>
          <w:rFonts w:ascii="Times New Roman" w:eastAsia="Calibri" w:hAnsi="Times New Roman" w:cs="Times New Roman"/>
          <w:sz w:val="28"/>
          <w:szCs w:val="28"/>
          <w:lang w:eastAsia="ru-RU"/>
        </w:rPr>
        <w:t>о</w:t>
      </w:r>
      <w:r w:rsidR="00EC25B5" w:rsidRPr="007F206F">
        <w:rPr>
          <w:rFonts w:ascii="Times New Roman" w:eastAsia="Calibri" w:hAnsi="Times New Roman" w:cs="Times New Roman"/>
          <w:sz w:val="28"/>
          <w:szCs w:val="28"/>
          <w:lang w:eastAsia="ru-RU"/>
        </w:rPr>
        <w:t>м</w:t>
      </w:r>
      <w:r w:rsidRPr="007F206F">
        <w:rPr>
          <w:rFonts w:ascii="Times New Roman" w:hAnsi="Times New Roman" w:cs="Times New Roman"/>
          <w:sz w:val="28"/>
          <w:szCs w:val="28"/>
        </w:rPr>
        <w:t xml:space="preserve"> уполномоченным органом </w:t>
      </w:r>
      <w:r w:rsidR="00B16D4F" w:rsidRPr="007F206F">
        <w:rPr>
          <w:rFonts w:ascii="Times New Roman" w:hAnsi="Times New Roman" w:cs="Times New Roman"/>
          <w:sz w:val="28"/>
          <w:szCs w:val="28"/>
        </w:rPr>
        <w:t>по противодействию</w:t>
      </w:r>
      <w:r w:rsidRPr="007F206F">
        <w:rPr>
          <w:rFonts w:ascii="Times New Roman" w:hAnsi="Times New Roman" w:cs="Times New Roman"/>
          <w:sz w:val="28"/>
          <w:szCs w:val="28"/>
        </w:rPr>
        <w:t xml:space="preserve"> коррупции;</w:t>
      </w:r>
    </w:p>
    <w:p w14:paraId="14F83FE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в виде возмещения вреда (ущерба) вследствие чрезвычайной ситуации, в том числе природного или техногенного характера в соответствии с законодательством Республики Казахстан о гражданской защите;</w:t>
      </w:r>
    </w:p>
    <w:p w14:paraId="12B79FBD" w14:textId="77777777" w:rsidR="005A1A45" w:rsidRPr="007F206F" w:rsidRDefault="005A1A45" w:rsidP="007B3937">
      <w:pPr>
        <w:pStyle w:val="a3"/>
        <w:spacing w:before="0" w:beforeAutospacing="0" w:after="0" w:afterAutospacing="0"/>
        <w:ind w:firstLineChars="303" w:firstLine="848"/>
        <w:contextualSpacing/>
        <w:jc w:val="both"/>
        <w:rPr>
          <w:sz w:val="28"/>
          <w:szCs w:val="28"/>
        </w:rPr>
      </w:pPr>
      <w:r w:rsidRPr="007F206F">
        <w:rPr>
          <w:sz w:val="28"/>
          <w:szCs w:val="28"/>
        </w:rPr>
        <w:t>6) в виде возмещения материального ущерба, причиненного в период действия чрезвычайного положения, в соответствии с законодательством Республики Казахстан о чрезвычайном положении;</w:t>
      </w:r>
    </w:p>
    <w:p w14:paraId="2977D8F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в виде поощрения </w:t>
      </w:r>
      <w:r w:rsidR="0051277B" w:rsidRPr="007F206F">
        <w:rPr>
          <w:rFonts w:ascii="Times New Roman" w:hAnsi="Times New Roman" w:cs="Times New Roman"/>
          <w:sz w:val="28"/>
          <w:szCs w:val="28"/>
        </w:rPr>
        <w:t>–</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чемпионам и призерам международных спортивных соревнований, тренерам и членам сборных команд Республики Казахстан по видам спорта (национальных сборных команд по видам спорта) в соответствии с законодательством Республики Казахстан о физической культуре и спорте;</w:t>
      </w:r>
    </w:p>
    <w:p w14:paraId="75CA9A1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в виде ежемесячного пожизненного содержания </w:t>
      </w:r>
      <w:r w:rsidR="0051277B" w:rsidRPr="007F206F">
        <w:rPr>
          <w:rFonts w:ascii="Times New Roman" w:hAnsi="Times New Roman" w:cs="Times New Roman"/>
          <w:sz w:val="28"/>
          <w:szCs w:val="28"/>
        </w:rPr>
        <w:t>–</w:t>
      </w:r>
      <w:r w:rsidRPr="007F206F">
        <w:rPr>
          <w:rFonts w:ascii="Times New Roman" w:hAnsi="Times New Roman" w:cs="Times New Roman"/>
          <w:sz w:val="28"/>
          <w:szCs w:val="28"/>
        </w:rPr>
        <w:t xml:space="preserve"> судьям, пребывающим в отставке, достигшим пенсионного возраста, в порядке и размерах, </w:t>
      </w:r>
      <w:r w:rsidR="0051277B" w:rsidRPr="007F206F">
        <w:rPr>
          <w:rFonts w:ascii="Times New Roman" w:hAnsi="Times New Roman" w:cs="Times New Roman"/>
          <w:sz w:val="28"/>
          <w:szCs w:val="28"/>
        </w:rPr>
        <w:t xml:space="preserve">которые </w:t>
      </w:r>
      <w:r w:rsidRPr="007F206F">
        <w:rPr>
          <w:rFonts w:ascii="Times New Roman" w:hAnsi="Times New Roman" w:cs="Times New Roman"/>
          <w:sz w:val="28"/>
          <w:szCs w:val="28"/>
        </w:rPr>
        <w:t>установлен</w:t>
      </w:r>
      <w:r w:rsidR="0051277B" w:rsidRPr="007F206F">
        <w:rPr>
          <w:rFonts w:ascii="Times New Roman" w:hAnsi="Times New Roman" w:cs="Times New Roman"/>
          <w:sz w:val="28"/>
          <w:szCs w:val="28"/>
        </w:rPr>
        <w:t>ы</w:t>
      </w:r>
      <w:r w:rsidRPr="007F206F">
        <w:rPr>
          <w:rFonts w:ascii="Times New Roman" w:hAnsi="Times New Roman" w:cs="Times New Roman"/>
          <w:sz w:val="28"/>
          <w:szCs w:val="28"/>
        </w:rPr>
        <w:t xml:space="preserve"> Конституционным законом Республики Казахстан «О судебной системе и статусе судей Республики Казахстан»;</w:t>
      </w:r>
    </w:p>
    <w:p w14:paraId="7886974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14:paraId="5E669C11" w14:textId="77777777" w:rsidR="005A1A45" w:rsidRPr="007F206F" w:rsidRDefault="005A1A45" w:rsidP="007B3937">
      <w:pPr>
        <w:pStyle w:val="ac"/>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10) государственная адресная социальная помощь, пособия и компенсации, выплачиваемые</w:t>
      </w:r>
      <w:r w:rsidR="0051277B" w:rsidRPr="007F206F">
        <w:rPr>
          <w:rFonts w:ascii="Times New Roman" w:hAnsi="Times New Roman"/>
          <w:sz w:val="28"/>
          <w:szCs w:val="28"/>
        </w:rPr>
        <w:t xml:space="preserve"> </w:t>
      </w:r>
      <w:r w:rsidRPr="007F206F">
        <w:rPr>
          <w:rFonts w:ascii="Times New Roman" w:hAnsi="Times New Roman"/>
          <w:sz w:val="28"/>
          <w:szCs w:val="28"/>
        </w:rPr>
        <w:t xml:space="preserve">в размерах, установленных законодательством Республики Казахстан; </w:t>
      </w:r>
    </w:p>
    <w:p w14:paraId="217E1C35" w14:textId="77777777" w:rsidR="005A1A45" w:rsidRPr="007F206F" w:rsidRDefault="005A1A45" w:rsidP="007B3937">
      <w:pPr>
        <w:spacing w:after="0" w:line="240" w:lineRule="auto"/>
        <w:ind w:firstLineChars="303" w:firstLine="848"/>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rPr>
        <w:t xml:space="preserve">11) выплаты </w:t>
      </w:r>
      <w:r w:rsidRPr="007F206F">
        <w:rPr>
          <w:rFonts w:ascii="Times New Roman" w:eastAsia="Calibri" w:hAnsi="Times New Roman" w:cs="Times New Roman"/>
          <w:sz w:val="28"/>
          <w:szCs w:val="28"/>
        </w:rPr>
        <w:t xml:space="preserve">отдельным категориям граждан за жилище, арендуемое в частном жилищном фонде, </w:t>
      </w:r>
      <w:r w:rsidRPr="007F206F">
        <w:rPr>
          <w:rFonts w:ascii="Times New Roman" w:hAnsi="Times New Roman" w:cs="Times New Roman"/>
          <w:sz w:val="28"/>
          <w:szCs w:val="28"/>
        </w:rPr>
        <w:t>в соответствии с жилищным законодательством Республики Казахстан;</w:t>
      </w:r>
    </w:p>
    <w:p w14:paraId="7E0CE388" w14:textId="77777777" w:rsidR="005A1A45" w:rsidRPr="007F206F" w:rsidRDefault="005A1A45" w:rsidP="007B3937">
      <w:pPr>
        <w:pStyle w:val="ac"/>
        <w:spacing w:after="0" w:line="240" w:lineRule="auto"/>
        <w:ind w:left="0" w:firstLineChars="303" w:firstLine="848"/>
        <w:jc w:val="both"/>
        <w:rPr>
          <w:rFonts w:ascii="Times New Roman" w:hAnsi="Times New Roman"/>
          <w:sz w:val="28"/>
          <w:szCs w:val="28"/>
        </w:rPr>
      </w:pPr>
      <w:r w:rsidRPr="007F206F">
        <w:rPr>
          <w:rFonts w:ascii="Times New Roman" w:hAnsi="Times New Roman"/>
          <w:sz w:val="28"/>
          <w:szCs w:val="28"/>
        </w:rPr>
        <w:t>12) выходное пособие государственному служащему в размерах, случаях и порядке</w:t>
      </w:r>
      <w:r w:rsidR="0051277B" w:rsidRPr="007F206F">
        <w:rPr>
          <w:rFonts w:ascii="Times New Roman" w:hAnsi="Times New Roman"/>
          <w:sz w:val="28"/>
          <w:szCs w:val="28"/>
        </w:rPr>
        <w:t xml:space="preserve">, которые </w:t>
      </w:r>
      <w:r w:rsidRPr="007F206F">
        <w:rPr>
          <w:rFonts w:ascii="Times New Roman" w:hAnsi="Times New Roman"/>
          <w:sz w:val="28"/>
          <w:szCs w:val="28"/>
        </w:rPr>
        <w:t>установлен</w:t>
      </w:r>
      <w:r w:rsidR="0051277B" w:rsidRPr="007F206F">
        <w:rPr>
          <w:rFonts w:ascii="Times New Roman" w:hAnsi="Times New Roman"/>
          <w:sz w:val="28"/>
          <w:szCs w:val="28"/>
        </w:rPr>
        <w:t>ы</w:t>
      </w:r>
      <w:r w:rsidRPr="007F206F">
        <w:rPr>
          <w:rFonts w:ascii="Times New Roman" w:hAnsi="Times New Roman"/>
          <w:sz w:val="28"/>
          <w:szCs w:val="28"/>
        </w:rPr>
        <w:t xml:space="preserve"> законодательством </w:t>
      </w:r>
      <w:r w:rsidR="003173F9" w:rsidRPr="007F206F">
        <w:rPr>
          <w:rFonts w:ascii="Times New Roman" w:hAnsi="Times New Roman"/>
          <w:sz w:val="28"/>
          <w:szCs w:val="28"/>
        </w:rPr>
        <w:t>Республики Казахстан в сфере</w:t>
      </w:r>
      <w:r w:rsidRPr="007F206F">
        <w:rPr>
          <w:rFonts w:ascii="Times New Roman" w:hAnsi="Times New Roman"/>
          <w:sz w:val="28"/>
          <w:szCs w:val="28"/>
        </w:rPr>
        <w:t xml:space="preserve"> государственной служб</w:t>
      </w:r>
      <w:r w:rsidR="003173F9" w:rsidRPr="007F206F">
        <w:rPr>
          <w:rFonts w:ascii="Times New Roman" w:hAnsi="Times New Roman"/>
          <w:sz w:val="28"/>
          <w:szCs w:val="28"/>
        </w:rPr>
        <w:t>ы</w:t>
      </w:r>
      <w:r w:rsidRPr="007F206F">
        <w:rPr>
          <w:rFonts w:ascii="Times New Roman" w:hAnsi="Times New Roman"/>
          <w:sz w:val="28"/>
          <w:szCs w:val="28"/>
        </w:rPr>
        <w:t>;</w:t>
      </w:r>
    </w:p>
    <w:p w14:paraId="4F81E725" w14:textId="5B996171"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4F2506" w:rsidRPr="007F206F">
        <w:rPr>
          <w:rFonts w:ascii="Times New Roman" w:hAnsi="Times New Roman" w:cs="Times New Roman"/>
          <w:sz w:val="28"/>
          <w:szCs w:val="28"/>
        </w:rPr>
        <w:t>3</w:t>
      </w:r>
      <w:r w:rsidRPr="007F206F">
        <w:rPr>
          <w:rFonts w:ascii="Times New Roman" w:hAnsi="Times New Roman" w:cs="Times New Roman"/>
          <w:sz w:val="28"/>
          <w:szCs w:val="28"/>
        </w:rPr>
        <w:t xml:space="preserve">) выплаты в связи с профессиональным обучением, осуществляемые в 12-кратном размере </w:t>
      </w:r>
      <w:r w:rsidR="004F2506"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действующего </w:t>
      </w:r>
      <w:r w:rsidR="00A85ADB" w:rsidRPr="007F206F">
        <w:rPr>
          <w:rFonts w:ascii="Times New Roman" w:hAnsi="Times New Roman" w:cs="Times New Roman"/>
          <w:sz w:val="28"/>
          <w:szCs w:val="28"/>
        </w:rPr>
        <w:br/>
      </w:r>
      <w:r w:rsidRPr="007F206F">
        <w:rPr>
          <w:rFonts w:ascii="Times New Roman" w:hAnsi="Times New Roman" w:cs="Times New Roman"/>
          <w:sz w:val="28"/>
          <w:szCs w:val="28"/>
        </w:rPr>
        <w:t>на 1 января соответствующего финансового года;</w:t>
      </w:r>
    </w:p>
    <w:p w14:paraId="458D5154" w14:textId="5D27AD4D"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4F2506" w:rsidRPr="007F206F">
        <w:rPr>
          <w:rFonts w:ascii="Times New Roman" w:hAnsi="Times New Roman" w:cs="Times New Roman"/>
          <w:sz w:val="28"/>
          <w:szCs w:val="28"/>
        </w:rPr>
        <w:t>4</w:t>
      </w:r>
      <w:r w:rsidRPr="007F206F">
        <w:rPr>
          <w:rFonts w:ascii="Times New Roman" w:hAnsi="Times New Roman" w:cs="Times New Roman"/>
          <w:sz w:val="28"/>
          <w:szCs w:val="28"/>
        </w:rPr>
        <w:t>) премии по вкладам в жилищные строительные сбережения (премия государства), выплачиваемые в размерах, установленных законодательством Республики Казахстан;</w:t>
      </w:r>
    </w:p>
    <w:p w14:paraId="5975EA04" w14:textId="21B86B0C"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4F2506" w:rsidRPr="007F206F">
        <w:rPr>
          <w:rFonts w:ascii="Times New Roman" w:hAnsi="Times New Roman" w:cs="Times New Roman"/>
          <w:sz w:val="28"/>
          <w:szCs w:val="28"/>
        </w:rPr>
        <w:t>5</w:t>
      </w:r>
      <w:r w:rsidRPr="007F206F">
        <w:rPr>
          <w:rFonts w:ascii="Times New Roman" w:hAnsi="Times New Roman" w:cs="Times New Roman"/>
          <w:sz w:val="28"/>
          <w:szCs w:val="28"/>
        </w:rPr>
        <w:t xml:space="preserve">) премии государства по образовательным накопительным вкладам, </w:t>
      </w:r>
      <w:r w:rsidR="00E25BBA" w:rsidRPr="007F206F">
        <w:rPr>
          <w:rFonts w:ascii="Times New Roman" w:hAnsi="Times New Roman" w:cs="Times New Roman"/>
          <w:sz w:val="28"/>
          <w:szCs w:val="28"/>
        </w:rPr>
        <w:t>договорам страхования,</w:t>
      </w:r>
      <w:r w:rsidR="00B546C2" w:rsidRPr="007F206F">
        <w:rPr>
          <w:rFonts w:ascii="Times New Roman" w:hAnsi="Times New Roman" w:cs="Times New Roman"/>
          <w:sz w:val="28"/>
          <w:szCs w:val="28"/>
        </w:rPr>
        <w:t xml:space="preserve"> </w:t>
      </w:r>
      <w:r w:rsidR="00774F94" w:rsidRPr="007F206F">
        <w:rPr>
          <w:rFonts w:ascii="Times New Roman" w:hAnsi="Times New Roman" w:cs="Times New Roman"/>
          <w:sz w:val="28"/>
          <w:szCs w:val="28"/>
        </w:rPr>
        <w:t>выплачиваемые</w:t>
      </w:r>
      <w:r w:rsidRPr="007F206F">
        <w:rPr>
          <w:rFonts w:ascii="Times New Roman" w:hAnsi="Times New Roman" w:cs="Times New Roman"/>
          <w:sz w:val="28"/>
          <w:szCs w:val="28"/>
        </w:rPr>
        <w:t xml:space="preserve"> в размерах, установленных Законом Республики Казахстан «О Государственной образовательной накопительной системе».</w:t>
      </w:r>
    </w:p>
    <w:p w14:paraId="1B9F87E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522C6FD8" w14:textId="77777777" w:rsidR="004B2B71"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33</w:t>
      </w:r>
      <w:r w:rsidRPr="007F206F">
        <w:rPr>
          <w:rFonts w:ascii="Times New Roman" w:hAnsi="Times New Roman" w:cs="Times New Roman"/>
          <w:sz w:val="28"/>
          <w:szCs w:val="28"/>
        </w:rPr>
        <w:t xml:space="preserve">. Уменьшение дохода в виде безвозмездно </w:t>
      </w:r>
    </w:p>
    <w:p w14:paraId="0DCB98A6" w14:textId="77777777" w:rsidR="004B2B71" w:rsidRPr="007F206F" w:rsidRDefault="005A1A45" w:rsidP="00270CFC">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полученного имущества, подлежащего </w:t>
      </w:r>
    </w:p>
    <w:p w14:paraId="56ABD05A" w14:textId="77777777" w:rsidR="005A1A45" w:rsidRPr="007F206F" w:rsidRDefault="005A1A45" w:rsidP="00270CFC">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налогообложению у источника выплаты</w:t>
      </w:r>
    </w:p>
    <w:p w14:paraId="1864E171"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7129703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 в виде безвозмездно полученного имущества, подлежащий налогообложению у источника выплаты, уменьшается на следующие доходы: </w:t>
      </w:r>
    </w:p>
    <w:p w14:paraId="5DC392E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стоимость имущества, полученного в виде благотворительной и спонсорской помощи;</w:t>
      </w:r>
    </w:p>
    <w:p w14:paraId="32E6769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стоимость имущества, полученного в виде гуманитарной помощи.</w:t>
      </w:r>
    </w:p>
    <w:p w14:paraId="4E5F4E5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394CA217" w14:textId="77777777" w:rsidR="004B2B71"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34</w:t>
      </w:r>
      <w:r w:rsidRPr="007F206F">
        <w:rPr>
          <w:rFonts w:ascii="Times New Roman" w:hAnsi="Times New Roman" w:cs="Times New Roman"/>
          <w:sz w:val="28"/>
          <w:szCs w:val="28"/>
        </w:rPr>
        <w:t xml:space="preserve">. Уменьшение дохода в виде стипендий, </w:t>
      </w:r>
    </w:p>
    <w:p w14:paraId="4BF32153" w14:textId="77777777" w:rsidR="004B2B71" w:rsidRPr="007F206F" w:rsidRDefault="005A1A45" w:rsidP="001A7CF6">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rPr>
        <w:t>выплат и компенсаций, связанны</w:t>
      </w:r>
      <w:r w:rsidR="00B546C2" w:rsidRPr="007F206F">
        <w:rPr>
          <w:rFonts w:ascii="Times New Roman" w:hAnsi="Times New Roman" w:cs="Times New Roman"/>
          <w:sz w:val="28"/>
          <w:szCs w:val="28"/>
        </w:rPr>
        <w:t>х</w:t>
      </w:r>
      <w:r w:rsidRPr="007F206F">
        <w:rPr>
          <w:rFonts w:ascii="Times New Roman" w:hAnsi="Times New Roman" w:cs="Times New Roman"/>
          <w:sz w:val="28"/>
          <w:szCs w:val="28"/>
        </w:rPr>
        <w:t xml:space="preserve"> с обучением,</w:t>
      </w:r>
    </w:p>
    <w:p w14:paraId="4952463E" w14:textId="77777777" w:rsidR="005A1A45" w:rsidRPr="007F206F" w:rsidRDefault="005A1A45" w:rsidP="001A7CF6">
      <w:pPr>
        <w:spacing w:after="0" w:line="240" w:lineRule="auto"/>
        <w:ind w:firstLineChars="810" w:firstLine="2268"/>
        <w:contextualSpacing/>
        <w:jc w:val="both"/>
        <w:rPr>
          <w:rFonts w:ascii="Times New Roman" w:hAnsi="Times New Roman" w:cs="Times New Roman"/>
          <w:sz w:val="28"/>
          <w:szCs w:val="28"/>
        </w:rPr>
      </w:pPr>
      <w:r w:rsidRPr="007F206F">
        <w:rPr>
          <w:rFonts w:ascii="Times New Roman" w:hAnsi="Times New Roman" w:cs="Times New Roman"/>
          <w:sz w:val="28"/>
          <w:szCs w:val="28"/>
        </w:rPr>
        <w:t>подлежащего налогообложению у источника выплаты</w:t>
      </w:r>
    </w:p>
    <w:p w14:paraId="745D913C"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4499AD6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в виде стипендий, выплат и компенсаций, связанны</w:t>
      </w:r>
      <w:r w:rsidR="00B546C2" w:rsidRPr="007F206F">
        <w:rPr>
          <w:rFonts w:ascii="Times New Roman" w:hAnsi="Times New Roman" w:cs="Times New Roman"/>
          <w:sz w:val="28"/>
          <w:szCs w:val="28"/>
        </w:rPr>
        <w:t>х</w:t>
      </w:r>
      <w:r w:rsidRPr="007F206F">
        <w:rPr>
          <w:rFonts w:ascii="Times New Roman" w:hAnsi="Times New Roman" w:cs="Times New Roman"/>
          <w:sz w:val="28"/>
          <w:szCs w:val="28"/>
        </w:rPr>
        <w:t xml:space="preserve"> с обучением,</w:t>
      </w:r>
      <w:r w:rsidR="00B546C2"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подлежащий налогообложению у источника выплаты, уменьшается на следующие доходы: </w:t>
      </w:r>
    </w:p>
    <w:p w14:paraId="569DEC9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государственные стипендии, выплачиваемые лицам, обучающимся в организациях образования в порядке и размерах, </w:t>
      </w:r>
      <w:r w:rsidR="00B546C2" w:rsidRPr="007F206F">
        <w:rPr>
          <w:rFonts w:ascii="Times New Roman" w:hAnsi="Times New Roman" w:cs="Times New Roman"/>
          <w:sz w:val="28"/>
          <w:szCs w:val="28"/>
        </w:rPr>
        <w:t xml:space="preserve">которые </w:t>
      </w:r>
      <w:r w:rsidRPr="007F206F">
        <w:rPr>
          <w:rFonts w:ascii="Times New Roman" w:hAnsi="Times New Roman" w:cs="Times New Roman"/>
          <w:sz w:val="28"/>
          <w:szCs w:val="28"/>
        </w:rPr>
        <w:t>установлен</w:t>
      </w:r>
      <w:r w:rsidR="00B546C2" w:rsidRPr="007F206F">
        <w:rPr>
          <w:rFonts w:ascii="Times New Roman" w:hAnsi="Times New Roman" w:cs="Times New Roman"/>
          <w:sz w:val="28"/>
          <w:szCs w:val="28"/>
        </w:rPr>
        <w:t>ы</w:t>
      </w:r>
      <w:r w:rsidRPr="007F206F">
        <w:rPr>
          <w:rFonts w:ascii="Times New Roman" w:hAnsi="Times New Roman" w:cs="Times New Roman"/>
          <w:sz w:val="28"/>
          <w:szCs w:val="28"/>
        </w:rPr>
        <w:t xml:space="preserve"> Правительством Республики Казахстан;</w:t>
      </w:r>
    </w:p>
    <w:p w14:paraId="038AEC4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специальные стипендии Президента Республики Казахстан и стипендии Президента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w:t>
      </w:r>
    </w:p>
    <w:p w14:paraId="039602F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государственные именные стипендии, учреждаемые Правительством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 </w:t>
      </w:r>
    </w:p>
    <w:p w14:paraId="2CFD25B6" w14:textId="3C943EE4"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p w14:paraId="069C786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 об образовании;</w:t>
      </w:r>
    </w:p>
    <w:p w14:paraId="3BC3031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стипендии и гранты, выплачиваемые лицам, обучающимся в организациях образования за пределами Республики Казахстан.</w:t>
      </w:r>
    </w:p>
    <w:p w14:paraId="435A921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4A3B5E2" w14:textId="77777777" w:rsidR="004B2B71"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35</w:t>
      </w:r>
      <w:r w:rsidRPr="007F206F">
        <w:rPr>
          <w:rFonts w:ascii="Times New Roman" w:hAnsi="Times New Roman" w:cs="Times New Roman"/>
          <w:sz w:val="28"/>
          <w:szCs w:val="28"/>
        </w:rPr>
        <w:t xml:space="preserve">. Уменьшение дохода в виде страховых выплат, </w:t>
      </w:r>
    </w:p>
    <w:p w14:paraId="178548B1" w14:textId="33851185" w:rsidR="005A1A45" w:rsidRPr="007F206F" w:rsidRDefault="001A7CF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подлежащего налогообложению у источника выплаты</w:t>
      </w:r>
    </w:p>
    <w:p w14:paraId="6F425A82"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5F970D8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 в виде страховых выплат,</w:t>
      </w:r>
      <w:r w:rsidR="00B546C2"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подлежащий налогообложению у источника выплаты, уменьшается на следующие доходы: </w:t>
      </w:r>
    </w:p>
    <w:p w14:paraId="40EE1DC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страховые выплаты, связанные со страховым случаем, наступившим в период действия договора ненакопительного страхования, выплачиваемые при любом виде страхования;</w:t>
      </w:r>
    </w:p>
    <w:p w14:paraId="09FA18B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страховые выплаты по договорам накопительного страхования, страховые премии по которым были оплачены:</w:t>
      </w:r>
    </w:p>
    <w:p w14:paraId="5A920242" w14:textId="77777777" w:rsidR="00447DA8" w:rsidRPr="007F206F" w:rsidRDefault="00447DA8"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за счет пенсионных накоплений в едином накопительном пенсионном фонде и добровольных накопительных пенсионных фондах</w:t>
      </w:r>
      <w:r w:rsidR="00B546C2" w:rsidRPr="007F206F">
        <w:rPr>
          <w:rFonts w:ascii="Times New Roman" w:hAnsi="Times New Roman" w:cs="Times New Roman"/>
          <w:sz w:val="28"/>
          <w:szCs w:val="28"/>
        </w:rPr>
        <w:t xml:space="preserve"> </w:t>
      </w:r>
      <w:r w:rsidRPr="007F206F">
        <w:rPr>
          <w:rFonts w:ascii="Times New Roman" w:hAnsi="Times New Roman" w:cs="Times New Roman"/>
          <w:sz w:val="28"/>
          <w:szCs w:val="28"/>
        </w:rPr>
        <w:t>и выкупных сумм, полученных при расторжении договора пенсионного аннуитета с одной страховой организацией и направленных в другую страховую организацию в порядке, предусмотренном законодательством Республики Казахстан о социальной защите;</w:t>
      </w:r>
    </w:p>
    <w:p w14:paraId="2E6D948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физическим лицом в свою пользу и (или) в пользу близких родственников, супруга (супруги);</w:t>
      </w:r>
    </w:p>
    <w:p w14:paraId="3CE74D1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работодателем в пользу работника;</w:t>
      </w:r>
    </w:p>
    <w:p w14:paraId="10845919" w14:textId="77777777" w:rsidR="00CC0FD0" w:rsidRPr="007F206F" w:rsidRDefault="00CC0FD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а также по договорам предпенсионного аннуитетного страхования в соответствии с законодательством Республики Казахстан об обязательном страховании работника от несчастных случаев при исполнении им трудовых (служебных) обязанностей;</w:t>
      </w:r>
    </w:p>
    <w:p w14:paraId="405AD858" w14:textId="77777777" w:rsidR="00CC0FD0" w:rsidRPr="007F206F" w:rsidRDefault="00CC0FD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14:paraId="782A6DA6" w14:textId="77777777" w:rsidR="00CC0FD0" w:rsidRPr="007F206F" w:rsidRDefault="00CC0FD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единовременные выплаты на погребение умершего лица семье или лицу, осуществившему погребение, за счет собственных средств страховой организации в порядке и размерах, </w:t>
      </w:r>
      <w:r w:rsidR="00B546C2" w:rsidRPr="007F206F">
        <w:rPr>
          <w:rFonts w:ascii="Times New Roman" w:hAnsi="Times New Roman" w:cs="Times New Roman"/>
          <w:sz w:val="28"/>
          <w:szCs w:val="28"/>
        </w:rPr>
        <w:t xml:space="preserve">которые </w:t>
      </w:r>
      <w:r w:rsidRPr="007F206F">
        <w:rPr>
          <w:rFonts w:ascii="Times New Roman" w:hAnsi="Times New Roman" w:cs="Times New Roman"/>
          <w:sz w:val="28"/>
          <w:szCs w:val="28"/>
        </w:rPr>
        <w:t>установлен</w:t>
      </w:r>
      <w:r w:rsidR="00B546C2" w:rsidRPr="007F206F">
        <w:rPr>
          <w:rFonts w:ascii="Times New Roman" w:hAnsi="Times New Roman" w:cs="Times New Roman"/>
          <w:sz w:val="28"/>
          <w:szCs w:val="28"/>
        </w:rPr>
        <w:t>ы</w:t>
      </w:r>
      <w:r w:rsidRPr="007F206F">
        <w:rPr>
          <w:rFonts w:ascii="Times New Roman" w:hAnsi="Times New Roman" w:cs="Times New Roman"/>
          <w:sz w:val="28"/>
          <w:szCs w:val="28"/>
        </w:rPr>
        <w:t xml:space="preserve"> законодательством Республики Казахстан.</w:t>
      </w:r>
    </w:p>
    <w:p w14:paraId="1FAC1CF5" w14:textId="77777777" w:rsidR="00FE71BB" w:rsidRPr="007F206F" w:rsidRDefault="00FE71BB" w:rsidP="007B3937">
      <w:pPr>
        <w:spacing w:after="0" w:line="240" w:lineRule="auto"/>
        <w:ind w:firstLineChars="303" w:firstLine="848"/>
        <w:contextualSpacing/>
        <w:jc w:val="both"/>
        <w:rPr>
          <w:rFonts w:ascii="Times New Roman" w:hAnsi="Times New Roman" w:cs="Times New Roman"/>
          <w:sz w:val="28"/>
          <w:szCs w:val="28"/>
        </w:rPr>
      </w:pPr>
    </w:p>
    <w:p w14:paraId="43B07871" w14:textId="77777777" w:rsidR="00B8137F"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36</w:t>
      </w:r>
      <w:r w:rsidRPr="007F206F">
        <w:rPr>
          <w:rFonts w:ascii="Times New Roman" w:hAnsi="Times New Roman" w:cs="Times New Roman"/>
          <w:sz w:val="28"/>
          <w:szCs w:val="28"/>
        </w:rPr>
        <w:t xml:space="preserve">. Уменьшение другого дохода, подлежащего </w:t>
      </w:r>
    </w:p>
    <w:p w14:paraId="157E06E4" w14:textId="5F86A502" w:rsidR="005A1A45" w:rsidRPr="007F206F" w:rsidRDefault="00B8137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налогообложению у источника выплаты</w:t>
      </w:r>
    </w:p>
    <w:p w14:paraId="1EDB15F9"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55E6AD5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Другой доход физического лица, подлежащий налогообложению, уменьшается на следующие доходы:</w:t>
      </w:r>
    </w:p>
    <w:p w14:paraId="0D94280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алименты, полученные в соответствии с </w:t>
      </w:r>
      <w:r w:rsidR="00371EA2" w:rsidRPr="007F206F">
        <w:rPr>
          <w:rFonts w:ascii="Times New Roman" w:hAnsi="Times New Roman" w:cs="Times New Roman"/>
          <w:sz w:val="28"/>
          <w:szCs w:val="28"/>
        </w:rPr>
        <w:t>брачно-</w:t>
      </w:r>
      <w:r w:rsidR="003F7A6F" w:rsidRPr="007F206F">
        <w:rPr>
          <w:rFonts w:ascii="Times New Roman" w:hAnsi="Times New Roman" w:cs="Times New Roman"/>
          <w:sz w:val="28"/>
          <w:szCs w:val="28"/>
        </w:rPr>
        <w:t xml:space="preserve">семейным </w:t>
      </w:r>
      <w:r w:rsidRPr="007F206F">
        <w:rPr>
          <w:rFonts w:ascii="Times New Roman" w:hAnsi="Times New Roman" w:cs="Times New Roman"/>
          <w:sz w:val="28"/>
          <w:szCs w:val="28"/>
        </w:rPr>
        <w:t>законодательством Республики Казахстан;</w:t>
      </w:r>
    </w:p>
    <w:p w14:paraId="07CFD349" w14:textId="659C0744" w:rsidR="0082376A" w:rsidRPr="007F206F" w:rsidRDefault="008237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w:t>
      </w:r>
      <w:r w:rsidR="00B546C2" w:rsidRPr="007F206F">
        <w:rPr>
          <w:rFonts w:ascii="Times New Roman" w:hAnsi="Times New Roman" w:cs="Times New Roman"/>
          <w:sz w:val="28"/>
          <w:szCs w:val="28"/>
        </w:rPr>
        <w:t xml:space="preserve"> </w:t>
      </w:r>
      <w:r w:rsidRPr="007F206F">
        <w:rPr>
          <w:rFonts w:ascii="Times New Roman" w:hAnsi="Times New Roman" w:cs="Times New Roman"/>
          <w:sz w:val="28"/>
          <w:szCs w:val="28"/>
        </w:rPr>
        <w:t>лица, занимающегося личным подсобным хозяйством, а также его совершеннолетних членов семьи, учтенный в книге похозяйственного учета в качестве члена личного подсобного хозяйства</w:t>
      </w:r>
      <w:r w:rsidR="00B546C2" w:rsidRPr="007F206F">
        <w:rPr>
          <w:rFonts w:ascii="Times New Roman" w:hAnsi="Times New Roman" w:cs="Times New Roman"/>
          <w:sz w:val="28"/>
          <w:szCs w:val="28"/>
        </w:rPr>
        <w:t>,</w:t>
      </w:r>
      <w:r w:rsidRPr="007F206F">
        <w:rPr>
          <w:rFonts w:ascii="Times New Roman" w:hAnsi="Times New Roman" w:cs="Times New Roman"/>
          <w:sz w:val="28"/>
          <w:szCs w:val="28"/>
        </w:rPr>
        <w:t xml:space="preserve"> </w:t>
      </w:r>
      <w:r w:rsidR="00B546C2" w:rsidRPr="007F206F">
        <w:rPr>
          <w:rFonts w:ascii="Times New Roman" w:hAnsi="Times New Roman" w:cs="Times New Roman"/>
          <w:sz w:val="28"/>
          <w:szCs w:val="28"/>
        </w:rPr>
        <w:t>–</w:t>
      </w:r>
      <w:r w:rsidRPr="007F206F">
        <w:rPr>
          <w:rFonts w:ascii="Times New Roman" w:hAnsi="Times New Roman" w:cs="Times New Roman"/>
          <w:sz w:val="28"/>
          <w:szCs w:val="28"/>
        </w:rPr>
        <w:t xml:space="preserve"> за год в пределах </w:t>
      </w:r>
      <w:r w:rsidR="00371EA2"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282-кратного размера </w:t>
      </w:r>
      <w:r w:rsidR="00383EE4" w:rsidRPr="007F206F">
        <w:rPr>
          <w:rFonts w:ascii="Times New Roman" w:hAnsi="Times New Roman" w:cs="Times New Roman"/>
          <w:sz w:val="28"/>
          <w:szCs w:val="28"/>
        </w:rPr>
        <w:t>месячного расчетного показателя,</w:t>
      </w:r>
      <w:r w:rsidR="00B546C2"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действующего </w:t>
      </w:r>
      <w:r w:rsidR="00ED5624" w:rsidRPr="007F206F">
        <w:rPr>
          <w:rFonts w:ascii="Times New Roman" w:hAnsi="Times New Roman" w:cs="Times New Roman"/>
          <w:sz w:val="28"/>
          <w:szCs w:val="28"/>
        </w:rPr>
        <w:br/>
      </w:r>
      <w:r w:rsidRPr="007F206F">
        <w:rPr>
          <w:rFonts w:ascii="Times New Roman" w:hAnsi="Times New Roman" w:cs="Times New Roman"/>
          <w:sz w:val="28"/>
          <w:szCs w:val="28"/>
        </w:rPr>
        <w:t>на 1 января соответствующего финансового года.</w:t>
      </w:r>
    </w:p>
    <w:p w14:paraId="4AE942FA" w14:textId="03E14FBC" w:rsidR="0082376A" w:rsidRPr="007F206F" w:rsidRDefault="0082376A"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w:t>
      </w:r>
      <w:r w:rsidR="008C1BBF" w:rsidRPr="007F206F">
        <w:rPr>
          <w:rFonts w:ascii="Times New Roman" w:hAnsi="Times New Roman" w:cs="Times New Roman"/>
          <w:sz w:val="28"/>
          <w:szCs w:val="28"/>
        </w:rPr>
        <w:t>сельскохозяйственного сырья</w:t>
      </w:r>
      <w:r w:rsidR="005175CD" w:rsidRPr="007F206F">
        <w:rPr>
          <w:rFonts w:ascii="Times New Roman" w:hAnsi="Times New Roman" w:cs="Times New Roman"/>
          <w:sz w:val="28"/>
          <w:szCs w:val="28"/>
        </w:rPr>
        <w:t>,</w:t>
      </w:r>
      <w:r w:rsidR="008C1BBF" w:rsidRPr="007F206F">
        <w:rPr>
          <w:rFonts w:ascii="Times New Roman" w:hAnsi="Times New Roman" w:cs="Times New Roman"/>
          <w:sz w:val="28"/>
          <w:szCs w:val="28"/>
        </w:rPr>
        <w:t xml:space="preserve"> и (или) торговому рынку по реализации сельскохозяйственных животных</w:t>
      </w:r>
      <w:r w:rsidRPr="007F206F">
        <w:rPr>
          <w:rFonts w:ascii="Times New Roman" w:hAnsi="Times New Roman" w:cs="Times New Roman"/>
          <w:sz w:val="28"/>
          <w:szCs w:val="28"/>
        </w:rPr>
        <w:t>.</w:t>
      </w:r>
    </w:p>
    <w:p w14:paraId="71BB582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w:t>
      </w:r>
      <w:r w:rsidR="00371EA2" w:rsidRPr="007F206F">
        <w:rPr>
          <w:rFonts w:ascii="Times New Roman" w:hAnsi="Times New Roman" w:cs="Times New Roman"/>
          <w:sz w:val="28"/>
          <w:szCs w:val="28"/>
        </w:rPr>
        <w:t xml:space="preserve"> только одним налоговым агентом </w:t>
      </w:r>
      <w:r w:rsidR="00B546C2" w:rsidRPr="007F206F">
        <w:rPr>
          <w:rFonts w:ascii="Times New Roman" w:hAnsi="Times New Roman" w:cs="Times New Roman"/>
          <w:sz w:val="28"/>
          <w:szCs w:val="28"/>
        </w:rPr>
        <w:t>–</w:t>
      </w:r>
      <w:r w:rsidR="00371EA2" w:rsidRPr="007F206F">
        <w:rPr>
          <w:rFonts w:ascii="Times New Roman" w:hAnsi="Times New Roman" w:cs="Times New Roman"/>
          <w:sz w:val="28"/>
          <w:szCs w:val="28"/>
        </w:rPr>
        <w:t xml:space="preserve"> </w:t>
      </w:r>
      <w:r w:rsidRPr="007F206F">
        <w:rPr>
          <w:rFonts w:ascii="Times New Roman" w:hAnsi="Times New Roman" w:cs="Times New Roman"/>
          <w:sz w:val="28"/>
          <w:szCs w:val="28"/>
        </w:rPr>
        <w:t>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14:paraId="3B316FCA" w14:textId="77777777" w:rsidR="00E46E69" w:rsidRPr="007F206F" w:rsidRDefault="00E46E69"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заявление на применение уменьшения;</w:t>
      </w:r>
    </w:p>
    <w:p w14:paraId="729A650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справку о наличии личного подсобного хозяйства в соответствии </w:t>
      </w:r>
      <w:r w:rsidR="004B2B71" w:rsidRPr="007F206F">
        <w:rPr>
          <w:rFonts w:ascii="Times New Roman" w:hAnsi="Times New Roman" w:cs="Times New Roman"/>
          <w:sz w:val="28"/>
          <w:szCs w:val="28"/>
        </w:rPr>
        <w:br/>
      </w:r>
      <w:r w:rsidRPr="007F206F">
        <w:rPr>
          <w:rFonts w:ascii="Times New Roman" w:hAnsi="Times New Roman" w:cs="Times New Roman"/>
          <w:sz w:val="28"/>
          <w:szCs w:val="28"/>
        </w:rPr>
        <w:t>с законодательством Республики Казахстан;</w:t>
      </w:r>
    </w:p>
    <w:p w14:paraId="2822DD2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подтверждение местного исполнительного органа о наличии используемых в личном подсобном хозяйстве:</w:t>
      </w:r>
    </w:p>
    <w:p w14:paraId="5C8A840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земельного участка с указанием площади;</w:t>
      </w:r>
    </w:p>
    <w:p w14:paraId="48F79AC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домашних животных с указанием количества;</w:t>
      </w:r>
    </w:p>
    <w:p w14:paraId="5DF9411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домаш</w:t>
      </w:r>
      <w:r w:rsidR="00E46E69" w:rsidRPr="007F206F">
        <w:rPr>
          <w:rFonts w:ascii="Times New Roman" w:hAnsi="Times New Roman" w:cs="Times New Roman"/>
          <w:sz w:val="28"/>
          <w:szCs w:val="28"/>
        </w:rPr>
        <w:t>них птиц с указанием количества.</w:t>
      </w:r>
    </w:p>
    <w:p w14:paraId="3E4230A6" w14:textId="0C497BA5"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документы представляются налоговому агенту не менее одного раза в календарный год, в котор</w:t>
      </w:r>
      <w:r w:rsidR="008C1BBF" w:rsidRPr="007F206F">
        <w:rPr>
          <w:rFonts w:ascii="Times New Roman" w:hAnsi="Times New Roman" w:cs="Times New Roman"/>
          <w:sz w:val="28"/>
          <w:szCs w:val="28"/>
        </w:rPr>
        <w:t>ом применено такое освобождение.</w:t>
      </w:r>
    </w:p>
    <w:p w14:paraId="0D52D41B" w14:textId="72F40AD1" w:rsidR="008C1BBF" w:rsidRPr="007F206F" w:rsidRDefault="008C1BB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пре</w:t>
      </w:r>
      <w:r w:rsidR="005175CD" w:rsidRPr="007F206F">
        <w:rPr>
          <w:rFonts w:ascii="Times New Roman" w:hAnsi="Times New Roman" w:cs="Times New Roman"/>
          <w:sz w:val="28"/>
          <w:szCs w:val="28"/>
        </w:rPr>
        <w:t>вышении предела, установленного</w:t>
      </w:r>
      <w:r w:rsidRPr="007F206F">
        <w:rPr>
          <w:rFonts w:ascii="Times New Roman" w:hAnsi="Times New Roman" w:cs="Times New Roman"/>
          <w:sz w:val="28"/>
          <w:szCs w:val="28"/>
        </w:rPr>
        <w:t xml:space="preserve"> частью первой настоящего подпункта, доход физического лица уменьшается на 80 процентов от суммы дохода от личного подсобного хозяйства, превышающего 282-кратный размер месячного расчетного показателя, действующего на 1 января соответствующего финансового года;</w:t>
      </w:r>
    </w:p>
    <w:p w14:paraId="0C51135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выплаты на погребение физического лица в пределах 94-кратного размера </w:t>
      </w:r>
      <w:r w:rsidR="00B546C2"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действующего на 1 января соответствующего финансового года, произведенные налоговым агентом в течение календарного года при наличии справки о смерти или свидетельства о смерти физического лица;</w:t>
      </w:r>
    </w:p>
    <w:p w14:paraId="1D60C66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социальные выплаты из </w:t>
      </w:r>
      <w:r w:rsidR="004A025F" w:rsidRPr="007F206F">
        <w:rPr>
          <w:rFonts w:ascii="Times New Roman" w:hAnsi="Times New Roman" w:cs="Times New Roman"/>
          <w:sz w:val="28"/>
          <w:szCs w:val="28"/>
        </w:rPr>
        <w:t>ГФСС</w:t>
      </w:r>
      <w:r w:rsidRPr="007F206F">
        <w:rPr>
          <w:rFonts w:ascii="Times New Roman" w:hAnsi="Times New Roman" w:cs="Times New Roman"/>
          <w:sz w:val="28"/>
          <w:szCs w:val="28"/>
        </w:rPr>
        <w:t>;</w:t>
      </w:r>
    </w:p>
    <w:p w14:paraId="24A9362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доходы физического лица, полученные в виде расходов некоммерческой организации, кроме зарегистрированных в соответствии с гражданским законодательством Республики Казахстан в форме акционерного общества, учреждения и потребительского кооператива,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w:t>
      </w:r>
      <w:r w:rsidR="00B546C2" w:rsidRPr="007F206F">
        <w:rPr>
          <w:rFonts w:ascii="Times New Roman" w:hAnsi="Times New Roman" w:cs="Times New Roman"/>
          <w:sz w:val="28"/>
          <w:szCs w:val="28"/>
        </w:rPr>
        <w:t>не заключившего</w:t>
      </w:r>
      <w:r w:rsidRPr="007F206F">
        <w:rPr>
          <w:rFonts w:ascii="Times New Roman" w:hAnsi="Times New Roman" w:cs="Times New Roman"/>
          <w:sz w:val="28"/>
          <w:szCs w:val="28"/>
        </w:rPr>
        <w:t xml:space="preserve"> договор об оказании услуг, выполнении работ;</w:t>
      </w:r>
    </w:p>
    <w:p w14:paraId="0A8FB8AF"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чистый доход от доверительного управления учредителя доверительного управления, полученный от индивидуального предпринимателя, являющегося доверительным управляющим;</w:t>
      </w:r>
    </w:p>
    <w:p w14:paraId="46ACD9B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 в соответствии с законодательством Республики Казахстан о социальной защите;</w:t>
      </w:r>
    </w:p>
    <w:p w14:paraId="7029B1B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выплаты за счет средств грантов (кроме выплат в виде оплаты труда);</w:t>
      </w:r>
    </w:p>
    <w:p w14:paraId="0A9306E8"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9)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14:paraId="457CB4E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суммы возмещения материального ущерба, присуждаемые </w:t>
      </w:r>
      <w:r w:rsidR="00275828" w:rsidRPr="007F206F">
        <w:rPr>
          <w:rFonts w:ascii="Times New Roman" w:eastAsia="Calibri" w:hAnsi="Times New Roman" w:cs="Times New Roman"/>
          <w:sz w:val="28"/>
          <w:szCs w:val="28"/>
        </w:rPr>
        <w:t xml:space="preserve">по </w:t>
      </w:r>
      <w:r w:rsidR="00275828" w:rsidRPr="007F206F">
        <w:rPr>
          <w:rFonts w:ascii="Times New Roman" w:eastAsia="Calibri" w:hAnsi="Times New Roman" w:cs="Times New Roman"/>
          <w:bCs/>
          <w:sz w:val="28"/>
          <w:szCs w:val="28"/>
        </w:rPr>
        <w:t>вступившему в законную силу судебному акту</w:t>
      </w:r>
      <w:r w:rsidRPr="007F206F">
        <w:rPr>
          <w:rFonts w:ascii="Times New Roman" w:hAnsi="Times New Roman" w:cs="Times New Roman"/>
          <w:sz w:val="28"/>
          <w:szCs w:val="28"/>
        </w:rPr>
        <w:t>, а также судебных расходов;</w:t>
      </w:r>
    </w:p>
    <w:p w14:paraId="5C347B0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11) стоимость путевок в детские лагеря для детей, не достиг</w:t>
      </w:r>
      <w:r w:rsidR="00D818B4" w:rsidRPr="007F206F">
        <w:rPr>
          <w:rFonts w:ascii="Times New Roman" w:hAnsi="Times New Roman" w:cs="Times New Roman"/>
          <w:sz w:val="28"/>
          <w:szCs w:val="28"/>
        </w:rPr>
        <w:t>ших шестнадцатилетнего возраста;</w:t>
      </w:r>
    </w:p>
    <w:p w14:paraId="1FA2E7FF" w14:textId="77777777" w:rsidR="00C26D02" w:rsidRPr="007F206F" w:rsidRDefault="00D818B4" w:rsidP="00C26D02">
      <w:pPr>
        <w:pStyle w:val="a3"/>
        <w:spacing w:before="0" w:beforeAutospacing="0" w:after="0" w:afterAutospacing="0"/>
        <w:ind w:firstLineChars="303" w:firstLine="848"/>
        <w:contextualSpacing/>
        <w:jc w:val="both"/>
        <w:rPr>
          <w:sz w:val="28"/>
          <w:szCs w:val="28"/>
        </w:rPr>
      </w:pPr>
      <w:r w:rsidRPr="007F206F">
        <w:rPr>
          <w:sz w:val="28"/>
          <w:szCs w:val="28"/>
        </w:rPr>
        <w:t>1</w:t>
      </w:r>
      <w:r w:rsidR="008F7BE0" w:rsidRPr="007F206F">
        <w:rPr>
          <w:sz w:val="28"/>
          <w:szCs w:val="28"/>
        </w:rPr>
        <w:t>2</w:t>
      </w:r>
      <w:r w:rsidRPr="007F206F">
        <w:rPr>
          <w:sz w:val="28"/>
          <w:szCs w:val="28"/>
        </w:rPr>
        <w:t>) выигрыш по одной лотерее в пределах 6-кратного размера месячного расчетного показателя, действующего на 1 января со</w:t>
      </w:r>
      <w:r w:rsidR="00C26D02" w:rsidRPr="007F206F">
        <w:rPr>
          <w:sz w:val="28"/>
          <w:szCs w:val="28"/>
        </w:rPr>
        <w:t>ответствующего финансового года;</w:t>
      </w:r>
    </w:p>
    <w:p w14:paraId="2894C9FD" w14:textId="77777777" w:rsidR="00C26D02" w:rsidRPr="007F206F" w:rsidRDefault="00C26D02" w:rsidP="00C26D02">
      <w:pPr>
        <w:pStyle w:val="a3"/>
        <w:spacing w:before="0" w:beforeAutospacing="0" w:after="0" w:afterAutospacing="0"/>
        <w:ind w:firstLineChars="303" w:firstLine="848"/>
        <w:contextualSpacing/>
        <w:jc w:val="both"/>
        <w:rPr>
          <w:sz w:val="28"/>
          <w:szCs w:val="28"/>
        </w:rPr>
      </w:pPr>
      <w:r w:rsidRPr="007F206F">
        <w:rPr>
          <w:sz w:val="28"/>
          <w:szCs w:val="28"/>
        </w:rPr>
        <w:t>13) дивиденды по ценным бумагам, находящимся на дату начисления таких дивидендов в официальном списке фондовых бирж, функционирующих на территории Республики Казахстан.</w:t>
      </w:r>
    </w:p>
    <w:p w14:paraId="2A1EAE4D" w14:textId="39C3846C" w:rsidR="00C26D02" w:rsidRPr="007F206F" w:rsidRDefault="00C26D02" w:rsidP="00C26D02">
      <w:pPr>
        <w:pStyle w:val="a3"/>
        <w:spacing w:before="0" w:beforeAutospacing="0" w:after="0" w:afterAutospacing="0"/>
        <w:ind w:firstLineChars="303" w:firstLine="848"/>
        <w:contextualSpacing/>
        <w:jc w:val="both"/>
        <w:rPr>
          <w:sz w:val="28"/>
          <w:szCs w:val="28"/>
        </w:rPr>
      </w:pPr>
      <w:r w:rsidRPr="007F206F">
        <w:rPr>
          <w:sz w:val="28"/>
          <w:szCs w:val="28"/>
        </w:rPr>
        <w:t>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14:paraId="64395159" w14:textId="77777777" w:rsidR="009631BC" w:rsidRPr="007F206F" w:rsidRDefault="009631BC" w:rsidP="007B3937">
      <w:pPr>
        <w:pStyle w:val="a3"/>
        <w:spacing w:before="0" w:beforeAutospacing="0" w:after="0" w:afterAutospacing="0"/>
        <w:ind w:firstLine="851"/>
        <w:contextualSpacing/>
        <w:jc w:val="both"/>
        <w:rPr>
          <w:sz w:val="28"/>
          <w:szCs w:val="28"/>
        </w:rPr>
      </w:pPr>
    </w:p>
    <w:p w14:paraId="50719DD0" w14:textId="77777777" w:rsidR="00244D00" w:rsidRPr="007F206F" w:rsidRDefault="00B546C2"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3. Общие положения по применению </w:t>
      </w:r>
    </w:p>
    <w:p w14:paraId="4808ACB5" w14:textId="31C01320" w:rsidR="00B546C2" w:rsidRPr="007F206F" w:rsidRDefault="00B546C2"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налоговых вычетов у налогового агента</w:t>
      </w:r>
    </w:p>
    <w:p w14:paraId="0FD67765" w14:textId="77777777" w:rsidR="00B546C2" w:rsidRPr="007F206F" w:rsidRDefault="00B546C2" w:rsidP="007B3937">
      <w:pPr>
        <w:spacing w:after="0" w:line="240" w:lineRule="auto"/>
        <w:contextualSpacing/>
        <w:jc w:val="center"/>
        <w:rPr>
          <w:rFonts w:ascii="Times New Roman" w:hAnsi="Times New Roman" w:cs="Times New Roman"/>
          <w:sz w:val="28"/>
          <w:szCs w:val="28"/>
        </w:rPr>
      </w:pPr>
    </w:p>
    <w:p w14:paraId="4DE08209" w14:textId="77777777" w:rsidR="00244D00"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37</w:t>
      </w:r>
      <w:r w:rsidRPr="007F206F">
        <w:rPr>
          <w:rFonts w:ascii="Times New Roman" w:hAnsi="Times New Roman" w:cs="Times New Roman"/>
          <w:sz w:val="28"/>
          <w:szCs w:val="28"/>
        </w:rPr>
        <w:t xml:space="preserve">. Особенности применения налоговых вычетов </w:t>
      </w:r>
    </w:p>
    <w:p w14:paraId="31AF16CA" w14:textId="03684949" w:rsidR="005A1A45" w:rsidRPr="007F206F" w:rsidRDefault="00244D0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 xml:space="preserve">у </w:t>
      </w:r>
      <w:r w:rsidR="004C4AE6" w:rsidRPr="007F206F">
        <w:rPr>
          <w:rFonts w:ascii="Times New Roman" w:hAnsi="Times New Roman" w:cs="Times New Roman"/>
          <w:sz w:val="28"/>
          <w:szCs w:val="28"/>
        </w:rPr>
        <w:t xml:space="preserve"> </w:t>
      </w:r>
      <w:r w:rsidR="005A1A45" w:rsidRPr="007F206F">
        <w:rPr>
          <w:rFonts w:ascii="Times New Roman" w:hAnsi="Times New Roman" w:cs="Times New Roman"/>
          <w:sz w:val="28"/>
          <w:szCs w:val="28"/>
        </w:rPr>
        <w:t>налогового агента</w:t>
      </w:r>
    </w:p>
    <w:p w14:paraId="250A0698"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0CABCC7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Налоговые вычеты к доходам, подлежащим налогообложению у источника выплаты, применяются в соответствии с нормами, установленными статьями </w:t>
      </w:r>
      <w:r w:rsidR="00B139F0" w:rsidRPr="007F206F">
        <w:rPr>
          <w:rFonts w:ascii="Times New Roman" w:hAnsi="Times New Roman" w:cs="Times New Roman"/>
          <w:sz w:val="28"/>
          <w:szCs w:val="28"/>
        </w:rPr>
        <w:t>401</w:t>
      </w:r>
      <w:r w:rsidR="00051DD2" w:rsidRPr="007F206F">
        <w:rPr>
          <w:rFonts w:ascii="Times New Roman" w:hAnsi="Times New Roman" w:cs="Times New Roman"/>
          <w:sz w:val="28"/>
          <w:szCs w:val="28"/>
        </w:rPr>
        <w:t>–</w:t>
      </w:r>
      <w:r w:rsidR="004A025F" w:rsidRPr="007F206F">
        <w:rPr>
          <w:rFonts w:ascii="Times New Roman" w:hAnsi="Times New Roman" w:cs="Times New Roman"/>
          <w:sz w:val="28"/>
          <w:szCs w:val="28"/>
        </w:rPr>
        <w:t xml:space="preserve"> </w:t>
      </w:r>
      <w:r w:rsidR="00B139F0" w:rsidRPr="007F206F">
        <w:rPr>
          <w:rFonts w:ascii="Times New Roman" w:hAnsi="Times New Roman" w:cs="Times New Roman"/>
          <w:sz w:val="28"/>
          <w:szCs w:val="28"/>
        </w:rPr>
        <w:t>404</w:t>
      </w:r>
      <w:r w:rsidR="00051DD2"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35CEA8A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Базовый налоговый вычет и социальные налоговые вычеты применяются налоговым агентом у источника выплаты на основании:</w:t>
      </w:r>
    </w:p>
    <w:p w14:paraId="5428B87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hyperlink r:id="rId271" w:history="1">
        <w:r w:rsidRPr="007F206F">
          <w:rPr>
            <w:rFonts w:ascii="Times New Roman" w:hAnsi="Times New Roman" w:cs="Times New Roman"/>
            <w:sz w:val="28"/>
            <w:szCs w:val="28"/>
          </w:rPr>
          <w:t>заявления</w:t>
        </w:r>
      </w:hyperlink>
      <w:r w:rsidRPr="007F206F">
        <w:rPr>
          <w:rFonts w:ascii="Times New Roman" w:hAnsi="Times New Roman" w:cs="Times New Roman"/>
          <w:sz w:val="28"/>
          <w:szCs w:val="28"/>
        </w:rPr>
        <w:t xml:space="preserve"> физического лица о применении налоговых вычетов;</w:t>
      </w:r>
    </w:p>
    <w:p w14:paraId="393A07CC" w14:textId="77777777" w:rsidR="005E1ACC" w:rsidRPr="007F206F" w:rsidRDefault="005E1AC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копий подтверждающих документов</w:t>
      </w:r>
      <w:r w:rsidR="00B546C2" w:rsidRPr="007F206F">
        <w:rPr>
          <w:rFonts w:ascii="Times New Roman" w:hAnsi="Times New Roman" w:cs="Times New Roman"/>
          <w:sz w:val="28"/>
          <w:szCs w:val="28"/>
        </w:rPr>
        <w:t xml:space="preserve"> </w:t>
      </w:r>
      <w:r w:rsidRPr="007F206F">
        <w:rPr>
          <w:rFonts w:ascii="Times New Roman" w:hAnsi="Times New Roman" w:cs="Times New Roman"/>
          <w:sz w:val="28"/>
          <w:szCs w:val="28"/>
        </w:rPr>
        <w:t>для применения социального налогового вычета.</w:t>
      </w:r>
    </w:p>
    <w:p w14:paraId="30CF1E78" w14:textId="77777777" w:rsidR="005D1A5B" w:rsidRPr="007F206F" w:rsidRDefault="005E1ACC" w:rsidP="005D1A5B">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Физическое лицо вправе применить базовый налоговый вычет только у одного налогового агента.</w:t>
      </w:r>
    </w:p>
    <w:p w14:paraId="218AA0AD" w14:textId="2B37AC0A" w:rsidR="005D1A5B" w:rsidRPr="007F206F" w:rsidRDefault="005D1A5B" w:rsidP="005D1A5B">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наличии у налогового агента за календарный месяц обязательств по выплате доходов одному физическому лицу в виде дохода работника и дохода от реализации товаров, в</w:t>
      </w:r>
      <w:r w:rsidR="005175CD" w:rsidRPr="007F206F">
        <w:rPr>
          <w:rFonts w:ascii="Times New Roman" w:hAnsi="Times New Roman" w:cs="Times New Roman"/>
          <w:sz w:val="28"/>
          <w:szCs w:val="28"/>
        </w:rPr>
        <w:t>ыполнения работ, оказания услуг</w:t>
      </w:r>
      <w:r w:rsidRPr="007F206F">
        <w:rPr>
          <w:rFonts w:ascii="Times New Roman" w:hAnsi="Times New Roman" w:cs="Times New Roman"/>
          <w:sz w:val="28"/>
          <w:szCs w:val="28"/>
        </w:rPr>
        <w:t xml:space="preserve"> базовый налоговый вычет применяется в пределах суммы базового налогового вычета за календарный месяц в следующей последовательности:</w:t>
      </w:r>
    </w:p>
    <w:p w14:paraId="35F796F8" w14:textId="77777777" w:rsidR="005D1A5B" w:rsidRPr="007F206F" w:rsidRDefault="005D1A5B" w:rsidP="005D1A5B">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к доходу работника – в пределах суммы такого дохода;</w:t>
      </w:r>
    </w:p>
    <w:p w14:paraId="6BFD7D72" w14:textId="5EFC0559" w:rsidR="005D1A5B" w:rsidRPr="007F206F" w:rsidRDefault="005D1A5B" w:rsidP="005D1A5B">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к доходу от реализации товаров, выполнения работ, оказания услуг налоговому агенту – в оставшемся размере базового налогового вычета.</w:t>
      </w:r>
    </w:p>
    <w:p w14:paraId="69B0842A" w14:textId="77777777" w:rsidR="005E1ACC" w:rsidRPr="007F206F" w:rsidRDefault="005E1AC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смене в течение календарного года налогового агента, за исключение</w:t>
      </w:r>
      <w:r w:rsidR="00B546C2" w:rsidRPr="007F206F">
        <w:rPr>
          <w:rFonts w:ascii="Times New Roman" w:hAnsi="Times New Roman" w:cs="Times New Roman"/>
          <w:sz w:val="28"/>
          <w:szCs w:val="28"/>
        </w:rPr>
        <w:t>м случаев его реорганизации, не</w:t>
      </w:r>
      <w:r w:rsidRPr="007F206F">
        <w:rPr>
          <w:rFonts w:ascii="Times New Roman" w:hAnsi="Times New Roman" w:cs="Times New Roman"/>
          <w:sz w:val="28"/>
          <w:szCs w:val="28"/>
        </w:rPr>
        <w:t>примененная сумма базового налогового вычета, образовавшаяся у предыдущего налогового агента, не учитывается у другого налогового агента.</w:t>
      </w:r>
    </w:p>
    <w:p w14:paraId="33CB2B4F" w14:textId="77777777" w:rsidR="005E1ACC" w:rsidRPr="007F206F" w:rsidRDefault="00B546C2"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Не</w:t>
      </w:r>
      <w:r w:rsidR="005E1ACC" w:rsidRPr="007F206F">
        <w:rPr>
          <w:rFonts w:ascii="Times New Roman" w:hAnsi="Times New Roman" w:cs="Times New Roman"/>
          <w:sz w:val="28"/>
          <w:szCs w:val="28"/>
        </w:rPr>
        <w:t>примененная сумма социального налогового вычета, образовавшаяся у одного налогового агента, учитывается у другого налогового агента в пределах, установленных настоящим Кодексом. Для этого физическое лицо представляет справку о расчетах с физическим лицом, выданную налоговым агентом (налоговыми агентами), применившим</w:t>
      </w:r>
      <w:r w:rsidR="006E302D" w:rsidRPr="007F206F">
        <w:rPr>
          <w:rFonts w:ascii="Times New Roman" w:hAnsi="Times New Roman" w:cs="Times New Roman"/>
          <w:sz w:val="28"/>
          <w:szCs w:val="28"/>
        </w:rPr>
        <w:t xml:space="preserve"> (применившими)</w:t>
      </w:r>
      <w:r w:rsidR="005E1ACC" w:rsidRPr="007F206F">
        <w:rPr>
          <w:rFonts w:ascii="Times New Roman" w:hAnsi="Times New Roman" w:cs="Times New Roman"/>
          <w:sz w:val="28"/>
          <w:szCs w:val="28"/>
        </w:rPr>
        <w:t xml:space="preserve"> за период с начала календарного года социальный налоговый вычет в порядке, определенном </w:t>
      </w:r>
      <w:hyperlink r:id="rId272" w:history="1">
        <w:r w:rsidR="005E1ACC" w:rsidRPr="007F206F">
          <w:rPr>
            <w:rFonts w:ascii="Times New Roman" w:hAnsi="Times New Roman" w:cs="Times New Roman"/>
            <w:sz w:val="28"/>
            <w:szCs w:val="28"/>
          </w:rPr>
          <w:t xml:space="preserve">статьей </w:t>
        </w:r>
      </w:hyperlink>
      <w:r w:rsidR="00F220D1" w:rsidRPr="007F206F">
        <w:rPr>
          <w:rFonts w:ascii="Times New Roman" w:hAnsi="Times New Roman" w:cs="Times New Roman"/>
          <w:sz w:val="28"/>
          <w:szCs w:val="28"/>
        </w:rPr>
        <w:t>4</w:t>
      </w:r>
      <w:r w:rsidR="00B139F0" w:rsidRPr="007F206F">
        <w:rPr>
          <w:rFonts w:ascii="Times New Roman" w:hAnsi="Times New Roman" w:cs="Times New Roman"/>
          <w:sz w:val="28"/>
          <w:szCs w:val="28"/>
        </w:rPr>
        <w:t>4</w:t>
      </w:r>
      <w:r w:rsidR="00F220D1" w:rsidRPr="007F206F">
        <w:rPr>
          <w:rFonts w:ascii="Times New Roman" w:hAnsi="Times New Roman" w:cs="Times New Roman"/>
          <w:sz w:val="28"/>
          <w:szCs w:val="28"/>
        </w:rPr>
        <w:t>6</w:t>
      </w:r>
      <w:r w:rsidR="005E1ACC" w:rsidRPr="007F206F">
        <w:rPr>
          <w:rFonts w:ascii="Times New Roman" w:hAnsi="Times New Roman" w:cs="Times New Roman"/>
          <w:sz w:val="28"/>
          <w:szCs w:val="28"/>
        </w:rPr>
        <w:t xml:space="preserve"> настоящего Кодекса.</w:t>
      </w:r>
    </w:p>
    <w:p w14:paraId="14493D55"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p>
    <w:p w14:paraId="7E46EF10" w14:textId="77777777" w:rsidR="003D246C"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Статья </w:t>
      </w:r>
      <w:r w:rsidR="009A3F4D" w:rsidRPr="007F206F">
        <w:rPr>
          <w:rFonts w:ascii="Times New Roman" w:hAnsi="Times New Roman" w:cs="Times New Roman"/>
          <w:sz w:val="28"/>
          <w:szCs w:val="28"/>
          <w:lang w:eastAsia="ru-RU"/>
        </w:rPr>
        <w:t>4</w:t>
      </w:r>
      <w:r w:rsidR="00F86C2F" w:rsidRPr="007F206F">
        <w:rPr>
          <w:rFonts w:ascii="Times New Roman" w:hAnsi="Times New Roman" w:cs="Times New Roman"/>
          <w:sz w:val="28"/>
          <w:szCs w:val="28"/>
          <w:lang w:eastAsia="ru-RU"/>
        </w:rPr>
        <w:t>38</w:t>
      </w:r>
      <w:r w:rsidRPr="007F206F">
        <w:rPr>
          <w:rFonts w:ascii="Times New Roman" w:hAnsi="Times New Roman" w:cs="Times New Roman"/>
          <w:sz w:val="28"/>
          <w:szCs w:val="28"/>
          <w:lang w:eastAsia="ru-RU"/>
        </w:rPr>
        <w:t>. Налоговый вычет социальных платежей</w:t>
      </w:r>
      <w:r w:rsidR="004C63EB" w:rsidRPr="007F206F">
        <w:rPr>
          <w:rFonts w:ascii="Times New Roman" w:hAnsi="Times New Roman" w:cs="Times New Roman"/>
          <w:sz w:val="28"/>
          <w:szCs w:val="28"/>
          <w:lang w:eastAsia="ru-RU"/>
        </w:rPr>
        <w:t xml:space="preserve"> </w:t>
      </w:r>
    </w:p>
    <w:p w14:paraId="58C2B23B" w14:textId="74D261D2" w:rsidR="005A1A45" w:rsidRPr="007F206F" w:rsidRDefault="003D246C"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val="kk-KZ" w:eastAsia="ru-RU"/>
        </w:rPr>
        <w:t xml:space="preserve">                     </w:t>
      </w:r>
      <w:r w:rsidR="009557C0" w:rsidRPr="007F206F">
        <w:rPr>
          <w:rFonts w:ascii="Times New Roman" w:hAnsi="Times New Roman" w:cs="Times New Roman"/>
          <w:sz w:val="28"/>
          <w:szCs w:val="28"/>
        </w:rPr>
        <w:t>у налогового агента</w:t>
      </w:r>
    </w:p>
    <w:p w14:paraId="403C5ECB"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lang w:eastAsia="ru-RU"/>
        </w:rPr>
      </w:pPr>
    </w:p>
    <w:p w14:paraId="670D7805" w14:textId="0ECC2E82"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Налоговый вычет социальных платежей у налогового агента применяется на сумму обязательных пенсионных взносов</w:t>
      </w:r>
      <w:r w:rsidR="00B57384" w:rsidRPr="007F206F">
        <w:rPr>
          <w:rFonts w:ascii="Times New Roman" w:hAnsi="Times New Roman" w:cs="Times New Roman"/>
          <w:sz w:val="24"/>
          <w:szCs w:val="24"/>
        </w:rPr>
        <w:t xml:space="preserve">, </w:t>
      </w:r>
      <w:r w:rsidR="00B57384" w:rsidRPr="007F206F">
        <w:rPr>
          <w:rFonts w:ascii="Times New Roman" w:hAnsi="Times New Roman" w:cs="Times New Roman"/>
          <w:sz w:val="28"/>
          <w:szCs w:val="28"/>
        </w:rPr>
        <w:t>социальных отчислений с доходов физических лиц по договорам гражданско-правового характера</w:t>
      </w:r>
      <w:r w:rsidRPr="007F206F">
        <w:rPr>
          <w:rFonts w:ascii="Times New Roman" w:hAnsi="Times New Roman" w:cs="Times New Roman"/>
          <w:sz w:val="28"/>
          <w:szCs w:val="28"/>
          <w:lang w:eastAsia="ru-RU"/>
        </w:rPr>
        <w:t xml:space="preserve"> в соответствии с законодательством Республики Казахстан о социальной защите и взносов на обязательное социальное медицинское страхование, исчисленных в соответствии с Законом Республики Казахстан «Об обязательном соци</w:t>
      </w:r>
      <w:r w:rsidR="00C43D5D" w:rsidRPr="007F206F">
        <w:rPr>
          <w:rFonts w:ascii="Times New Roman" w:hAnsi="Times New Roman" w:cs="Times New Roman"/>
          <w:sz w:val="28"/>
          <w:szCs w:val="28"/>
          <w:lang w:eastAsia="ru-RU"/>
        </w:rPr>
        <w:t>альном медицинском страховании»</w:t>
      </w:r>
      <w:r w:rsidRPr="007F206F">
        <w:rPr>
          <w:rFonts w:ascii="Times New Roman" w:hAnsi="Times New Roman" w:cs="Times New Roman"/>
          <w:sz w:val="28"/>
          <w:szCs w:val="28"/>
          <w:lang w:eastAsia="ru-RU"/>
        </w:rPr>
        <w:t>.</w:t>
      </w:r>
    </w:p>
    <w:p w14:paraId="0AC255B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1DEF511B" w14:textId="77777777" w:rsidR="002B67DF" w:rsidRPr="007F206F" w:rsidRDefault="00B546C2"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4. Объект обложения, исчисление, </w:t>
      </w:r>
    </w:p>
    <w:p w14:paraId="5C5E6D7F" w14:textId="2AF541F0" w:rsidR="00B546C2" w:rsidRPr="007F206F" w:rsidRDefault="00B546C2"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удержание и уплата налога</w:t>
      </w:r>
    </w:p>
    <w:p w14:paraId="2D9B8731"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429E256A" w14:textId="77777777" w:rsidR="006E3530"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CD54AD" w:rsidRPr="007F206F">
        <w:rPr>
          <w:rFonts w:ascii="Times New Roman" w:hAnsi="Times New Roman" w:cs="Times New Roman"/>
          <w:sz w:val="28"/>
          <w:szCs w:val="28"/>
        </w:rPr>
        <w:t>3</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xml:space="preserve">. Определение суммы облагаемого дохода </w:t>
      </w:r>
    </w:p>
    <w:p w14:paraId="480E1957" w14:textId="09788D36" w:rsidR="005A1A45" w:rsidRPr="007F206F" w:rsidRDefault="0039405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физического лица у источника выплаты</w:t>
      </w:r>
    </w:p>
    <w:p w14:paraId="5FEF0388"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6F676BF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Сумма облагаемого дохода работника определяется в следующем порядке:</w:t>
      </w:r>
    </w:p>
    <w:p w14:paraId="6DA5003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работника, подлежащих налогообложению у источника выплаты, начисленных за налоговый период, </w:t>
      </w:r>
    </w:p>
    <w:p w14:paraId="6E0583E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64A2645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на которые уменьшается доход, подлежащий налогообложению у источника выплаты, предусмотренный пунктом 1 </w:t>
      </w:r>
      <w:r w:rsidR="006E3530"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статьи </w:t>
      </w:r>
      <w:r w:rsidR="00C02CA8" w:rsidRPr="007F206F">
        <w:rPr>
          <w:rFonts w:ascii="Times New Roman" w:hAnsi="Times New Roman" w:cs="Times New Roman"/>
          <w:sz w:val="28"/>
          <w:szCs w:val="28"/>
        </w:rPr>
        <w:t>400</w:t>
      </w:r>
      <w:r w:rsidRPr="007F206F">
        <w:rPr>
          <w:rFonts w:ascii="Times New Roman" w:hAnsi="Times New Roman" w:cs="Times New Roman"/>
          <w:sz w:val="28"/>
          <w:szCs w:val="28"/>
        </w:rPr>
        <w:t xml:space="preserve"> настояще</w:t>
      </w:r>
      <w:r w:rsidR="00B546C2" w:rsidRPr="007F206F">
        <w:rPr>
          <w:rFonts w:ascii="Times New Roman" w:hAnsi="Times New Roman" w:cs="Times New Roman"/>
          <w:sz w:val="28"/>
          <w:szCs w:val="28"/>
        </w:rPr>
        <w:t>го Кодекса, за налоговый период</w:t>
      </w:r>
    </w:p>
    <w:p w14:paraId="44EFA68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3BF87F3E" w14:textId="77777777" w:rsidR="00717327" w:rsidRPr="007F206F" w:rsidRDefault="005A1A45" w:rsidP="0071732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налоговых вычетов, указанных в пункте 1 статьи </w:t>
      </w:r>
      <w:r w:rsidR="00C02CA8" w:rsidRPr="007F206F">
        <w:rPr>
          <w:rFonts w:ascii="Times New Roman" w:hAnsi="Times New Roman" w:cs="Times New Roman"/>
          <w:sz w:val="28"/>
          <w:szCs w:val="28"/>
        </w:rPr>
        <w:t>401</w:t>
      </w:r>
      <w:r w:rsidRPr="007F206F">
        <w:rPr>
          <w:rFonts w:ascii="Times New Roman" w:hAnsi="Times New Roman" w:cs="Times New Roman"/>
          <w:sz w:val="28"/>
          <w:szCs w:val="28"/>
        </w:rPr>
        <w:t xml:space="preserve"> настоящего Кодекса.</w:t>
      </w:r>
    </w:p>
    <w:p w14:paraId="4F7946D7" w14:textId="03F9EA26" w:rsidR="005A1A45" w:rsidRPr="007F206F" w:rsidRDefault="00717327" w:rsidP="0071732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005A1A45" w:rsidRPr="007F206F">
        <w:rPr>
          <w:rFonts w:ascii="Times New Roman" w:hAnsi="Times New Roman"/>
          <w:sz w:val="28"/>
          <w:szCs w:val="28"/>
        </w:rPr>
        <w:t>Сумма облагаемого дохода физического лица от реализации товаров, выполнения работ, о</w:t>
      </w:r>
      <w:r w:rsidR="00B546C2" w:rsidRPr="007F206F">
        <w:rPr>
          <w:rFonts w:ascii="Times New Roman" w:hAnsi="Times New Roman"/>
          <w:sz w:val="28"/>
          <w:szCs w:val="28"/>
        </w:rPr>
        <w:t>казания услуг налоговому агенту</w:t>
      </w:r>
      <w:r w:rsidR="005A1A45" w:rsidRPr="007F206F">
        <w:rPr>
          <w:rFonts w:ascii="Times New Roman" w:hAnsi="Times New Roman"/>
          <w:sz w:val="28"/>
          <w:szCs w:val="28"/>
        </w:rPr>
        <w:t xml:space="preserve"> определяется </w:t>
      </w:r>
      <w:r w:rsidR="00394050" w:rsidRPr="007F206F">
        <w:rPr>
          <w:rFonts w:ascii="Times New Roman" w:hAnsi="Times New Roman"/>
          <w:sz w:val="28"/>
          <w:szCs w:val="28"/>
        </w:rPr>
        <w:br/>
      </w:r>
      <w:r w:rsidR="005A1A45" w:rsidRPr="007F206F">
        <w:rPr>
          <w:rFonts w:ascii="Times New Roman" w:hAnsi="Times New Roman"/>
          <w:sz w:val="28"/>
          <w:szCs w:val="28"/>
        </w:rPr>
        <w:t>в следующем порядке:</w:t>
      </w:r>
    </w:p>
    <w:p w14:paraId="7A9F78AC" w14:textId="08C3CED5" w:rsidR="005A1A45" w:rsidRPr="007F206F" w:rsidRDefault="005175CD"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доходов</w:t>
      </w:r>
      <w:r w:rsidR="005A1A45" w:rsidRPr="007F206F">
        <w:rPr>
          <w:rFonts w:ascii="Times New Roman" w:hAnsi="Times New Roman" w:cs="Times New Roman"/>
          <w:sz w:val="28"/>
          <w:szCs w:val="28"/>
        </w:rPr>
        <w:t xml:space="preserve"> физического лица от реализации товаров, выполнения работ, оказания услуг налоговому агенту, подлежащих налогообложению у источника выплаты, </w:t>
      </w:r>
      <w:r w:rsidR="00B546C2" w:rsidRPr="007F206F">
        <w:rPr>
          <w:rFonts w:ascii="Times New Roman" w:hAnsi="Times New Roman" w:cs="Times New Roman"/>
          <w:sz w:val="28"/>
          <w:szCs w:val="28"/>
        </w:rPr>
        <w:t>начисленных за налоговый период</w:t>
      </w:r>
      <w:r w:rsidR="009007BC" w:rsidRPr="007F206F">
        <w:rPr>
          <w:rFonts w:ascii="Times New Roman" w:hAnsi="Times New Roman" w:cs="Times New Roman"/>
          <w:sz w:val="28"/>
          <w:szCs w:val="28"/>
        </w:rPr>
        <w:t>,</w:t>
      </w:r>
    </w:p>
    <w:p w14:paraId="52E5652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45658C9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на которые уменьшается доход, подлежащий налогообложению у источника выплаты, предусмотренный пунктом 1 статьи </w:t>
      </w:r>
      <w:r w:rsidR="00C02CA8" w:rsidRPr="007F206F">
        <w:rPr>
          <w:rFonts w:ascii="Times New Roman" w:hAnsi="Times New Roman" w:cs="Times New Roman"/>
          <w:sz w:val="28"/>
          <w:szCs w:val="28"/>
        </w:rPr>
        <w:t>400</w:t>
      </w:r>
      <w:r w:rsidRPr="007F206F">
        <w:rPr>
          <w:rFonts w:ascii="Times New Roman" w:hAnsi="Times New Roman" w:cs="Times New Roman"/>
          <w:sz w:val="28"/>
          <w:szCs w:val="28"/>
        </w:rPr>
        <w:t xml:space="preserve"> настоящего Кодекса, з</w:t>
      </w:r>
      <w:r w:rsidR="00B546C2" w:rsidRPr="007F206F">
        <w:rPr>
          <w:rFonts w:ascii="Times New Roman" w:hAnsi="Times New Roman" w:cs="Times New Roman"/>
          <w:sz w:val="28"/>
          <w:szCs w:val="28"/>
        </w:rPr>
        <w:t>а налоговый период</w:t>
      </w:r>
    </w:p>
    <w:p w14:paraId="63CE4787"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7B9AF05D"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налоговых вычетов социальных платежей, указанных в статье </w:t>
      </w:r>
      <w:r w:rsidR="00C02CA8" w:rsidRPr="007F206F">
        <w:rPr>
          <w:rFonts w:ascii="Times New Roman" w:hAnsi="Times New Roman" w:cs="Times New Roman"/>
          <w:sz w:val="28"/>
          <w:szCs w:val="28"/>
        </w:rPr>
        <w:t>402</w:t>
      </w:r>
      <w:r w:rsidRPr="007F206F">
        <w:rPr>
          <w:rFonts w:ascii="Times New Roman" w:hAnsi="Times New Roman" w:cs="Times New Roman"/>
          <w:sz w:val="28"/>
          <w:szCs w:val="28"/>
        </w:rPr>
        <w:t xml:space="preserve"> настоящего Кодекса</w:t>
      </w:r>
      <w:r w:rsidR="003E5553" w:rsidRPr="007F206F">
        <w:rPr>
          <w:rFonts w:ascii="Times New Roman" w:hAnsi="Times New Roman" w:cs="Times New Roman"/>
          <w:sz w:val="28"/>
          <w:szCs w:val="28"/>
        </w:rPr>
        <w:t>,</w:t>
      </w:r>
    </w:p>
    <w:p w14:paraId="02041653"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14B2092A" w14:textId="77777777" w:rsidR="00717327" w:rsidRPr="007F206F" w:rsidRDefault="0004495C" w:rsidP="0071732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социальных налоговых вычетов, указанных в статье </w:t>
      </w:r>
      <w:r w:rsidR="00C02CA8" w:rsidRPr="007F206F">
        <w:rPr>
          <w:rFonts w:ascii="Times New Roman" w:hAnsi="Times New Roman" w:cs="Times New Roman"/>
          <w:sz w:val="28"/>
          <w:szCs w:val="28"/>
        </w:rPr>
        <w:t>404</w:t>
      </w:r>
      <w:r w:rsidR="00717327" w:rsidRPr="007F206F">
        <w:rPr>
          <w:rFonts w:ascii="Times New Roman" w:hAnsi="Times New Roman" w:cs="Times New Roman"/>
          <w:sz w:val="28"/>
          <w:szCs w:val="28"/>
        </w:rPr>
        <w:t xml:space="preserve"> настоящего Кодекса,</w:t>
      </w:r>
    </w:p>
    <w:p w14:paraId="5C3272CE" w14:textId="2246E453" w:rsidR="00717327" w:rsidRPr="007F206F" w:rsidRDefault="00717327" w:rsidP="00717327">
      <w:pPr>
        <w:spacing w:after="0" w:line="240" w:lineRule="auto"/>
        <w:ind w:firstLineChars="354" w:firstLine="991"/>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689C6C4E" w14:textId="474DDE15" w:rsidR="00717327" w:rsidRPr="007F206F" w:rsidRDefault="00717327" w:rsidP="00717327">
      <w:pPr>
        <w:spacing w:after="0" w:line="240" w:lineRule="auto"/>
        <w:ind w:firstLineChars="354" w:firstLine="99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базового вычета в порядке, установленном в пункте 3 </w:t>
      </w:r>
      <w:r w:rsidR="00CE0D34" w:rsidRPr="007F206F">
        <w:rPr>
          <w:rFonts w:ascii="Times New Roman" w:hAnsi="Times New Roman" w:cs="Times New Roman"/>
          <w:sz w:val="28"/>
          <w:szCs w:val="28"/>
        </w:rPr>
        <w:br/>
      </w:r>
      <w:r w:rsidRPr="007F206F">
        <w:rPr>
          <w:rFonts w:ascii="Times New Roman" w:hAnsi="Times New Roman" w:cs="Times New Roman"/>
          <w:sz w:val="28"/>
          <w:szCs w:val="28"/>
        </w:rPr>
        <w:t>статьи 437 настоящего Кодекса.</w:t>
      </w:r>
    </w:p>
    <w:p w14:paraId="33FCD75E"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Сумма облагаемого дохода в виде пенсионных выплат, единовременных пенсионных выплат определяется в следующем порядке:</w:t>
      </w:r>
    </w:p>
    <w:p w14:paraId="05DF043F"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дохода в виде пенсионных выплат, единовременных пенсионных выплат, подлежащего налогообложению,</w:t>
      </w:r>
    </w:p>
    <w:p w14:paraId="57B2A938"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7C12BC5B"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на которые уменьшается доход, подлежащий налогообложению у источника выплаты, предусмотренный статьей </w:t>
      </w:r>
      <w:r w:rsidR="00C02CA8" w:rsidRPr="007F206F">
        <w:rPr>
          <w:rFonts w:ascii="Times New Roman" w:hAnsi="Times New Roman" w:cs="Times New Roman"/>
          <w:sz w:val="28"/>
          <w:szCs w:val="28"/>
        </w:rPr>
        <w:t>431</w:t>
      </w:r>
      <w:r w:rsidR="00051DD2"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 за налоговый период</w:t>
      </w:r>
      <w:r w:rsidR="008F64E3" w:rsidRPr="007F206F">
        <w:rPr>
          <w:rFonts w:ascii="Times New Roman" w:hAnsi="Times New Roman" w:cs="Times New Roman"/>
          <w:sz w:val="28"/>
          <w:szCs w:val="28"/>
        </w:rPr>
        <w:t>.</w:t>
      </w:r>
    </w:p>
    <w:p w14:paraId="75D0E84A"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Сумма облагаемого дохода физического лица по договорам страхования определяется в следующем порядке:</w:t>
      </w:r>
    </w:p>
    <w:p w14:paraId="6A6C5B30"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физического лица по договорам страхования, подлежащих налогообложению у источника выплаты, начисленных за налоговый период, </w:t>
      </w:r>
    </w:p>
    <w:p w14:paraId="59F32776"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603DD0B4"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предусмотренных</w:t>
      </w:r>
      <w:r w:rsidR="003E5553"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статьей </w:t>
      </w:r>
      <w:r w:rsidR="00C02CA8" w:rsidRPr="007F206F">
        <w:rPr>
          <w:rFonts w:ascii="Times New Roman" w:hAnsi="Times New Roman" w:cs="Times New Roman"/>
          <w:sz w:val="28"/>
          <w:szCs w:val="28"/>
        </w:rPr>
        <w:t>435</w:t>
      </w:r>
      <w:r w:rsidRPr="007F206F">
        <w:rPr>
          <w:rFonts w:ascii="Times New Roman" w:hAnsi="Times New Roman" w:cs="Times New Roman"/>
          <w:sz w:val="28"/>
          <w:szCs w:val="28"/>
        </w:rPr>
        <w:t xml:space="preserve"> настояще</w:t>
      </w:r>
      <w:r w:rsidR="003E5553" w:rsidRPr="007F206F">
        <w:rPr>
          <w:rFonts w:ascii="Times New Roman" w:hAnsi="Times New Roman" w:cs="Times New Roman"/>
          <w:sz w:val="28"/>
          <w:szCs w:val="28"/>
        </w:rPr>
        <w:t>го Кодекса, за налоговый период</w:t>
      </w:r>
    </w:p>
    <w:p w14:paraId="3E7C6661"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45705AAC"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социальных налоговых вычетов, указанных в пункте 1 </w:t>
      </w:r>
      <w:r w:rsidR="009B30C7"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статьи </w:t>
      </w:r>
      <w:r w:rsidR="00C02CA8" w:rsidRPr="007F206F">
        <w:rPr>
          <w:rFonts w:ascii="Times New Roman" w:hAnsi="Times New Roman" w:cs="Times New Roman"/>
          <w:sz w:val="28"/>
          <w:szCs w:val="28"/>
        </w:rPr>
        <w:t>404</w:t>
      </w:r>
      <w:r w:rsidRPr="007F206F">
        <w:rPr>
          <w:rFonts w:ascii="Times New Roman" w:hAnsi="Times New Roman" w:cs="Times New Roman"/>
          <w:sz w:val="28"/>
          <w:szCs w:val="28"/>
        </w:rPr>
        <w:t xml:space="preserve"> настоящего Кодекса.</w:t>
      </w:r>
    </w:p>
    <w:p w14:paraId="0253649C"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Сумма облагаемого дохода физического лица в виде вознаграждений, дивидендов, выигрышей, стипендий, выплат, компенсаций, связанны</w:t>
      </w:r>
      <w:r w:rsidR="003E5553" w:rsidRPr="007F206F">
        <w:rPr>
          <w:rFonts w:ascii="Times New Roman" w:hAnsi="Times New Roman" w:cs="Times New Roman"/>
          <w:sz w:val="28"/>
          <w:szCs w:val="28"/>
        </w:rPr>
        <w:t>х</w:t>
      </w:r>
      <w:r w:rsidRPr="007F206F">
        <w:rPr>
          <w:rFonts w:ascii="Times New Roman" w:hAnsi="Times New Roman" w:cs="Times New Roman"/>
          <w:sz w:val="28"/>
          <w:szCs w:val="28"/>
        </w:rPr>
        <w:t xml:space="preserve"> с обучением,  и других доходов, подлежащих налогообложению </w:t>
      </w:r>
      <w:r w:rsidR="009B30C7" w:rsidRPr="007F206F">
        <w:rPr>
          <w:rFonts w:ascii="Times New Roman" w:hAnsi="Times New Roman" w:cs="Times New Roman"/>
          <w:sz w:val="28"/>
          <w:szCs w:val="28"/>
        </w:rPr>
        <w:br/>
      </w:r>
      <w:r w:rsidRPr="007F206F">
        <w:rPr>
          <w:rFonts w:ascii="Times New Roman" w:hAnsi="Times New Roman" w:cs="Times New Roman"/>
          <w:sz w:val="28"/>
          <w:szCs w:val="28"/>
        </w:rPr>
        <w:t>у источника выплаты, не указанных в пунктах 1 – 4 настоящей статьи, определяется в следующем порядке:</w:t>
      </w:r>
    </w:p>
    <w:p w14:paraId="54476C45" w14:textId="3C0ED77A"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физического лица в виде вознаграждений, дивидендов, выигрышей, стипендий и других доходов, подлежащих налогообложению </w:t>
      </w:r>
      <w:r w:rsidR="00454FF5" w:rsidRPr="007F206F">
        <w:rPr>
          <w:rFonts w:ascii="Times New Roman" w:hAnsi="Times New Roman" w:cs="Times New Roman"/>
          <w:sz w:val="28"/>
          <w:szCs w:val="28"/>
        </w:rPr>
        <w:br/>
      </w:r>
      <w:r w:rsidRPr="007F206F">
        <w:rPr>
          <w:rFonts w:ascii="Times New Roman" w:hAnsi="Times New Roman" w:cs="Times New Roman"/>
          <w:sz w:val="28"/>
          <w:szCs w:val="28"/>
        </w:rPr>
        <w:t xml:space="preserve">у источника выплаты, </w:t>
      </w:r>
      <w:r w:rsidR="00A2102C" w:rsidRPr="007F206F">
        <w:rPr>
          <w:rFonts w:ascii="Times New Roman" w:hAnsi="Times New Roman" w:cs="Times New Roman"/>
          <w:sz w:val="28"/>
          <w:szCs w:val="28"/>
        </w:rPr>
        <w:t xml:space="preserve">не </w:t>
      </w:r>
      <w:r w:rsidRPr="007F206F">
        <w:rPr>
          <w:rFonts w:ascii="Times New Roman" w:hAnsi="Times New Roman" w:cs="Times New Roman"/>
          <w:sz w:val="28"/>
          <w:szCs w:val="28"/>
        </w:rPr>
        <w:t>указанных в пунктах 1 – 4 настоящей статьи,</w:t>
      </w:r>
      <w:r w:rsidR="003E5553"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начисленных за налоговый период, </w:t>
      </w:r>
    </w:p>
    <w:p w14:paraId="5311645D" w14:textId="77777777" w:rsidR="0004495C" w:rsidRPr="007F206F" w:rsidRDefault="000449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12BCE79D" w14:textId="77777777" w:rsidR="00A2102C" w:rsidRPr="007F206F" w:rsidRDefault="0004495C" w:rsidP="00A2102C">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доходов, на которые уменьшается доход, подлежащий налогообложению у источника выплаты, предусмотренный пунктом 1 </w:t>
      </w:r>
      <w:r w:rsidR="009B30C7"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статьи </w:t>
      </w:r>
      <w:r w:rsidR="00C02CA8" w:rsidRPr="007F206F">
        <w:rPr>
          <w:rFonts w:ascii="Times New Roman" w:hAnsi="Times New Roman" w:cs="Times New Roman"/>
          <w:sz w:val="28"/>
          <w:szCs w:val="28"/>
        </w:rPr>
        <w:t>400</w:t>
      </w:r>
      <w:r w:rsidRPr="007F206F">
        <w:rPr>
          <w:rFonts w:ascii="Times New Roman" w:hAnsi="Times New Roman" w:cs="Times New Roman"/>
          <w:sz w:val="28"/>
          <w:szCs w:val="28"/>
        </w:rPr>
        <w:t xml:space="preserve"> настоящего Кодекса, </w:t>
      </w:r>
      <w:r w:rsidR="00A2102C" w:rsidRPr="007F206F">
        <w:rPr>
          <w:rFonts w:ascii="Times New Roman" w:hAnsi="Times New Roman" w:cs="Times New Roman"/>
          <w:sz w:val="28"/>
          <w:szCs w:val="28"/>
        </w:rPr>
        <w:t>за налоговый период,</w:t>
      </w:r>
    </w:p>
    <w:p w14:paraId="2D5B8237" w14:textId="604002EB" w:rsidR="00A2102C" w:rsidRPr="007F206F" w:rsidRDefault="00A2102C" w:rsidP="00A2102C">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0E6403EB" w14:textId="1E315402" w:rsidR="00A2102C" w:rsidRPr="007F206F" w:rsidRDefault="00A2102C" w:rsidP="00A2102C">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социальных налоговых вычетов, указанных в пункте 1 </w:t>
      </w:r>
      <w:r w:rsidR="00F03E45" w:rsidRPr="007F206F">
        <w:rPr>
          <w:rFonts w:ascii="Times New Roman" w:hAnsi="Times New Roman" w:cs="Times New Roman"/>
          <w:sz w:val="28"/>
          <w:szCs w:val="28"/>
        </w:rPr>
        <w:br/>
      </w:r>
      <w:r w:rsidRPr="007F206F">
        <w:rPr>
          <w:rFonts w:ascii="Times New Roman" w:hAnsi="Times New Roman" w:cs="Times New Roman"/>
          <w:sz w:val="28"/>
          <w:szCs w:val="28"/>
        </w:rPr>
        <w:t>статьи 404 настоящего Кодекса.</w:t>
      </w:r>
    </w:p>
    <w:p w14:paraId="2647FCFE" w14:textId="77777777" w:rsidR="00394050" w:rsidRPr="007F206F" w:rsidRDefault="00394050" w:rsidP="007B3937">
      <w:pPr>
        <w:spacing w:after="0" w:line="240" w:lineRule="auto"/>
        <w:ind w:firstLineChars="303" w:firstLine="848"/>
        <w:contextualSpacing/>
        <w:jc w:val="both"/>
        <w:rPr>
          <w:rFonts w:ascii="Times New Roman" w:hAnsi="Times New Roman" w:cs="Times New Roman"/>
          <w:sz w:val="28"/>
          <w:szCs w:val="28"/>
        </w:rPr>
      </w:pPr>
    </w:p>
    <w:p w14:paraId="7C46E172" w14:textId="28F0505E" w:rsidR="00100CBC"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40</w:t>
      </w:r>
      <w:r w:rsidRPr="007F206F">
        <w:rPr>
          <w:rFonts w:ascii="Times New Roman" w:hAnsi="Times New Roman" w:cs="Times New Roman"/>
          <w:sz w:val="28"/>
          <w:szCs w:val="28"/>
        </w:rPr>
        <w:t xml:space="preserve">. Общие положения по индивидуальному подоходному </w:t>
      </w:r>
      <w:r w:rsidR="00100CBC"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налогу, удерживаемому у источника выплаты</w:t>
      </w:r>
      <w:r w:rsidR="00100CBC" w:rsidRPr="007F206F">
        <w:rPr>
          <w:rFonts w:ascii="Times New Roman" w:hAnsi="Times New Roman" w:cs="Times New Roman"/>
          <w:sz w:val="28"/>
          <w:szCs w:val="28"/>
        </w:rPr>
        <w:t xml:space="preserve">, а также </w:t>
      </w:r>
      <w:r w:rsidR="00100CBC" w:rsidRPr="007F206F">
        <w:rPr>
          <w:rFonts w:ascii="Times New Roman" w:hAnsi="Times New Roman" w:cs="Times New Roman"/>
          <w:sz w:val="28"/>
          <w:szCs w:val="28"/>
        </w:rPr>
        <w:br/>
        <w:t xml:space="preserve">                                   исчисление, удержание и уплата данного налога</w:t>
      </w:r>
    </w:p>
    <w:p w14:paraId="4643D64A"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p>
    <w:p w14:paraId="3380A2BC"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статье </w:t>
      </w:r>
      <w:hyperlink r:id="rId273" w:history="1">
        <w:r w:rsidR="00C02CA8" w:rsidRPr="007F206F">
          <w:rPr>
            <w:rFonts w:ascii="Times New Roman" w:hAnsi="Times New Roman" w:cs="Times New Roman"/>
            <w:sz w:val="28"/>
            <w:szCs w:val="28"/>
          </w:rPr>
          <w:t>425</w:t>
        </w:r>
      </w:hyperlink>
      <w:r w:rsidRPr="007F206F">
        <w:rPr>
          <w:rFonts w:ascii="Times New Roman" w:hAnsi="Times New Roman" w:cs="Times New Roman"/>
          <w:sz w:val="28"/>
          <w:szCs w:val="28"/>
        </w:rPr>
        <w:t xml:space="preserve"> настоящего Кодекса, в случае, если такие доходы подлежат выплате (выплачиваются) указанным налоговым агентом.</w:t>
      </w:r>
    </w:p>
    <w:p w14:paraId="68EFD592"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14:paraId="53E1229F"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индивидуального подоходного налога исчисляется путем применения ставок, установленных </w:t>
      </w:r>
      <w:hyperlink r:id="rId274" w:history="1">
        <w:r w:rsidRPr="007F206F">
          <w:rPr>
            <w:rFonts w:ascii="Times New Roman" w:hAnsi="Times New Roman" w:cs="Times New Roman"/>
            <w:sz w:val="28"/>
            <w:szCs w:val="28"/>
          </w:rPr>
          <w:t xml:space="preserve">статьей </w:t>
        </w:r>
      </w:hyperlink>
      <w:r w:rsidR="00C02CA8" w:rsidRPr="007F206F">
        <w:rPr>
          <w:rFonts w:ascii="Times New Roman" w:hAnsi="Times New Roman" w:cs="Times New Roman"/>
          <w:sz w:val="28"/>
          <w:szCs w:val="28"/>
        </w:rPr>
        <w:t>363</w:t>
      </w:r>
      <w:r w:rsidRPr="007F206F">
        <w:rPr>
          <w:rFonts w:ascii="Times New Roman" w:hAnsi="Times New Roman" w:cs="Times New Roman"/>
          <w:sz w:val="28"/>
          <w:szCs w:val="28"/>
        </w:rPr>
        <w:t xml:space="preserve"> настоящего Кодекса, к сумме соответствующего облагаемого дохода у источника выплаты, определяемого в соответствии с настоящим разделом, за исключением дохода работника.</w:t>
      </w:r>
    </w:p>
    <w:p w14:paraId="7EFA0CC4"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индивидуального подоходного налога по доходу работника исчисляется в порядке, установленном </w:t>
      </w:r>
      <w:hyperlink r:id="rId275" w:history="1">
        <w:r w:rsidRPr="007F206F">
          <w:rPr>
            <w:rFonts w:ascii="Times New Roman" w:hAnsi="Times New Roman" w:cs="Times New Roman"/>
            <w:sz w:val="28"/>
            <w:szCs w:val="28"/>
          </w:rPr>
          <w:t>статьей 4</w:t>
        </w:r>
      </w:hyperlink>
      <w:r w:rsidR="00C02CA8" w:rsidRPr="007F206F">
        <w:rPr>
          <w:rFonts w:ascii="Times New Roman" w:hAnsi="Times New Roman" w:cs="Times New Roman"/>
          <w:sz w:val="28"/>
          <w:szCs w:val="28"/>
        </w:rPr>
        <w:t>41</w:t>
      </w:r>
      <w:r w:rsidRPr="007F206F">
        <w:rPr>
          <w:rFonts w:ascii="Times New Roman" w:hAnsi="Times New Roman" w:cs="Times New Roman"/>
          <w:sz w:val="28"/>
          <w:szCs w:val="28"/>
        </w:rPr>
        <w:t xml:space="preserve"> настоящего Кодекса.</w:t>
      </w:r>
    </w:p>
    <w:p w14:paraId="59C8C7B1"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p w14:paraId="06A1C153"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p w14:paraId="06822F79"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p w14:paraId="4B63EFC6"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Юридическое лицо</w:t>
      </w:r>
      <w:r w:rsidR="003E5553"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 своим решением вправе признать одновременное исполнение обязанности своим структурным подразделением по:</w:t>
      </w:r>
    </w:p>
    <w:p w14:paraId="53F26F52"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14:paraId="16A58850"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исчислению и уплате социального налога по объектам налогообложения, являющимся расходами такого структурного подразделения.</w:t>
      </w:r>
    </w:p>
    <w:p w14:paraId="676B31A3"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такое решение юридического лица</w:t>
      </w:r>
      <w:r w:rsidR="003E5553"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резидента вводится в действие:</w:t>
      </w:r>
    </w:p>
    <w:p w14:paraId="165C2C7C"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отношении вновь созданного структурного подразделения юридического лица </w:t>
      </w:r>
      <w:r w:rsidR="003E5553" w:rsidRPr="007F206F">
        <w:rPr>
          <w:rFonts w:ascii="Times New Roman" w:hAnsi="Times New Roman" w:cs="Times New Roman"/>
          <w:sz w:val="28"/>
          <w:szCs w:val="28"/>
        </w:rPr>
        <w:t>–</w:t>
      </w:r>
      <w:r w:rsidRPr="007F206F">
        <w:rPr>
          <w:rFonts w:ascii="Times New Roman" w:hAnsi="Times New Roman" w:cs="Times New Roman"/>
          <w:sz w:val="28"/>
          <w:szCs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14:paraId="69234498"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остальных случаях </w:t>
      </w:r>
      <w:r w:rsidR="003E5553" w:rsidRPr="007F206F">
        <w:rPr>
          <w:rFonts w:ascii="Times New Roman" w:hAnsi="Times New Roman" w:cs="Times New Roman"/>
          <w:sz w:val="28"/>
          <w:szCs w:val="28"/>
        </w:rPr>
        <w:t>–</w:t>
      </w:r>
      <w:r w:rsidRPr="007F206F">
        <w:rPr>
          <w:rFonts w:ascii="Times New Roman" w:hAnsi="Times New Roman" w:cs="Times New Roman"/>
          <w:sz w:val="28"/>
          <w:szCs w:val="28"/>
        </w:rPr>
        <w:t xml:space="preserve"> с начала квартала, следующего за кварталом, в котором принято такое решение.</w:t>
      </w:r>
    </w:p>
    <w:p w14:paraId="090B7A3A"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Отмена такого решения юридического лица</w:t>
      </w:r>
      <w:r w:rsidR="003E5553" w:rsidRPr="007F206F">
        <w:rPr>
          <w:rFonts w:ascii="Times New Roman" w:hAnsi="Times New Roman" w:cs="Times New Roman"/>
          <w:sz w:val="28"/>
          <w:szCs w:val="28"/>
        </w:rPr>
        <w:t xml:space="preserve"> – </w:t>
      </w:r>
      <w:r w:rsidRPr="007F206F">
        <w:rPr>
          <w:rFonts w:ascii="Times New Roman" w:hAnsi="Times New Roman" w:cs="Times New Roman"/>
          <w:sz w:val="28"/>
          <w:szCs w:val="28"/>
        </w:rPr>
        <w:t>резидента вводится в действие с начала квартала, следующего за кварталом, в котором отменено такое решение.</w:t>
      </w:r>
    </w:p>
    <w:p w14:paraId="185CB1FA"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7.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14:paraId="3724926C" w14:textId="77777777" w:rsidR="005A1A45"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8.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14:paraId="11120178" w14:textId="77777777" w:rsidR="00100CBC" w:rsidRPr="007F206F" w:rsidRDefault="00100CBC" w:rsidP="007B3937">
      <w:pPr>
        <w:spacing w:after="0" w:line="240" w:lineRule="auto"/>
        <w:ind w:firstLineChars="303" w:firstLine="848"/>
        <w:contextualSpacing/>
        <w:jc w:val="both"/>
        <w:rPr>
          <w:rFonts w:ascii="Times New Roman" w:hAnsi="Times New Roman" w:cs="Times New Roman"/>
          <w:sz w:val="28"/>
          <w:szCs w:val="28"/>
        </w:rPr>
      </w:pPr>
    </w:p>
    <w:p w14:paraId="0619707E" w14:textId="77777777" w:rsidR="00394050" w:rsidRPr="007F206F" w:rsidRDefault="003E36C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41</w:t>
      </w:r>
      <w:r w:rsidRPr="007F206F">
        <w:rPr>
          <w:rFonts w:ascii="Times New Roman" w:hAnsi="Times New Roman" w:cs="Times New Roman"/>
          <w:sz w:val="28"/>
          <w:szCs w:val="28"/>
        </w:rPr>
        <w:t xml:space="preserve">. Исчисление индивидуального подоходного </w:t>
      </w:r>
    </w:p>
    <w:p w14:paraId="7ACF0FF6" w14:textId="2BB0C5F3" w:rsidR="003E36C6" w:rsidRPr="007F206F" w:rsidRDefault="00394050"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E36C6" w:rsidRPr="007F206F">
        <w:rPr>
          <w:rFonts w:ascii="Times New Roman" w:hAnsi="Times New Roman" w:cs="Times New Roman"/>
          <w:sz w:val="28"/>
          <w:szCs w:val="28"/>
        </w:rPr>
        <w:t>налога с дохода работника</w:t>
      </w:r>
    </w:p>
    <w:p w14:paraId="74A4597C" w14:textId="77777777" w:rsidR="003E36C6" w:rsidRPr="007F206F" w:rsidRDefault="003E36C6" w:rsidP="007B3937">
      <w:pPr>
        <w:spacing w:after="0" w:line="240" w:lineRule="auto"/>
        <w:ind w:firstLineChars="303" w:firstLine="848"/>
        <w:contextualSpacing/>
        <w:jc w:val="both"/>
        <w:rPr>
          <w:rFonts w:ascii="Times New Roman" w:hAnsi="Times New Roman" w:cs="Times New Roman"/>
          <w:sz w:val="28"/>
          <w:szCs w:val="28"/>
        </w:rPr>
      </w:pPr>
    </w:p>
    <w:p w14:paraId="6009D378" w14:textId="77777777" w:rsidR="003E36C6" w:rsidRPr="007F206F" w:rsidRDefault="003E36C6"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Исчисление индивидуального подоходного налога, удерживаемого у источника выплаты, с дохода работника производится налоговым агентом за налоговый период по следующей формуле: </w:t>
      </w:r>
    </w:p>
    <w:p w14:paraId="7402924F"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облагаемого дохода работника, подлежащая</w:t>
      </w:r>
      <w:r w:rsidR="009007BC" w:rsidRPr="007F206F">
        <w:rPr>
          <w:rFonts w:ascii="Times New Roman" w:hAnsi="Times New Roman" w:cs="Times New Roman"/>
          <w:sz w:val="28"/>
          <w:szCs w:val="28"/>
        </w:rPr>
        <w:t xml:space="preserve"> получению от налогового агента</w:t>
      </w:r>
      <w:r w:rsidRPr="007F206F">
        <w:rPr>
          <w:rFonts w:ascii="Times New Roman" w:hAnsi="Times New Roman" w:cs="Times New Roman"/>
          <w:sz w:val="28"/>
          <w:szCs w:val="28"/>
        </w:rPr>
        <w:t xml:space="preserve"> в соо</w:t>
      </w:r>
      <w:r w:rsidR="00C02CA8" w:rsidRPr="007F206F">
        <w:rPr>
          <w:rFonts w:ascii="Times New Roman" w:hAnsi="Times New Roman" w:cs="Times New Roman"/>
          <w:sz w:val="28"/>
          <w:szCs w:val="28"/>
        </w:rPr>
        <w:t>тветствии с пунктом 1 статьи 439</w:t>
      </w:r>
      <w:r w:rsidRPr="007F206F">
        <w:rPr>
          <w:rFonts w:ascii="Times New Roman" w:hAnsi="Times New Roman" w:cs="Times New Roman"/>
          <w:sz w:val="28"/>
          <w:szCs w:val="28"/>
        </w:rPr>
        <w:t xml:space="preserve"> настоящего Кодекса, определяемая нарастающим итогом с 1 января календарного года по налоговый период включительно, за который исчисляется индивидуальный подоходный налог в пределах суммы, предусмотренн</w:t>
      </w:r>
      <w:r w:rsidR="00C02CA8" w:rsidRPr="007F206F">
        <w:rPr>
          <w:rFonts w:ascii="Times New Roman" w:hAnsi="Times New Roman" w:cs="Times New Roman"/>
          <w:sz w:val="28"/>
          <w:szCs w:val="28"/>
        </w:rPr>
        <w:t>ой строкой 1 таблицы подпункта</w:t>
      </w:r>
      <w:r w:rsidRPr="007F206F">
        <w:rPr>
          <w:rFonts w:ascii="Times New Roman" w:hAnsi="Times New Roman" w:cs="Times New Roman"/>
          <w:sz w:val="28"/>
          <w:szCs w:val="28"/>
        </w:rPr>
        <w:t xml:space="preserve"> 1) статьи </w:t>
      </w:r>
      <w:r w:rsidR="00C02CA8" w:rsidRPr="007F206F">
        <w:rPr>
          <w:rFonts w:ascii="Times New Roman" w:hAnsi="Times New Roman" w:cs="Times New Roman"/>
          <w:sz w:val="28"/>
          <w:szCs w:val="28"/>
        </w:rPr>
        <w:t>363</w:t>
      </w:r>
      <w:r w:rsidRPr="007F206F">
        <w:rPr>
          <w:rFonts w:ascii="Times New Roman" w:hAnsi="Times New Roman" w:cs="Times New Roman"/>
          <w:sz w:val="28"/>
          <w:szCs w:val="28"/>
        </w:rPr>
        <w:t xml:space="preserve"> настоящего Кодекса,</w:t>
      </w:r>
    </w:p>
    <w:p w14:paraId="21B3DA3C"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умножить</w:t>
      </w:r>
    </w:p>
    <w:p w14:paraId="0BC7FB41"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ставка налога согласно строке 1 таблицы </w:t>
      </w:r>
      <w:r w:rsidR="00C02CA8" w:rsidRPr="007F206F">
        <w:rPr>
          <w:rFonts w:ascii="Times New Roman" w:hAnsi="Times New Roman" w:cs="Times New Roman"/>
          <w:sz w:val="28"/>
          <w:szCs w:val="28"/>
        </w:rPr>
        <w:t>подпункта</w:t>
      </w:r>
      <w:r w:rsidRPr="007F206F">
        <w:rPr>
          <w:rFonts w:ascii="Times New Roman" w:hAnsi="Times New Roman" w:cs="Times New Roman"/>
          <w:sz w:val="28"/>
          <w:szCs w:val="28"/>
        </w:rPr>
        <w:t xml:space="preserve"> 1) статьи </w:t>
      </w:r>
      <w:r w:rsidR="00C02CA8" w:rsidRPr="007F206F">
        <w:rPr>
          <w:rFonts w:ascii="Times New Roman" w:hAnsi="Times New Roman" w:cs="Times New Roman"/>
          <w:sz w:val="28"/>
          <w:szCs w:val="28"/>
        </w:rPr>
        <w:t>363</w:t>
      </w:r>
      <w:r w:rsidR="009007BC" w:rsidRPr="007F206F">
        <w:rPr>
          <w:rFonts w:ascii="Times New Roman" w:hAnsi="Times New Roman" w:cs="Times New Roman"/>
          <w:sz w:val="28"/>
          <w:szCs w:val="28"/>
        </w:rPr>
        <w:t xml:space="preserve"> настоящего Кодекса</w:t>
      </w:r>
    </w:p>
    <w:p w14:paraId="11FE9CB8"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плюс</w:t>
      </w:r>
    </w:p>
    <w:p w14:paraId="6FCF09D8"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превышения облагаемого дохода работника, подлежащая</w:t>
      </w:r>
      <w:r w:rsidR="009007BC" w:rsidRPr="007F206F">
        <w:rPr>
          <w:rFonts w:ascii="Times New Roman" w:hAnsi="Times New Roman" w:cs="Times New Roman"/>
          <w:sz w:val="28"/>
          <w:szCs w:val="28"/>
        </w:rPr>
        <w:t xml:space="preserve"> получению от налогового агента</w:t>
      </w:r>
      <w:r w:rsidRPr="007F206F">
        <w:rPr>
          <w:rFonts w:ascii="Times New Roman" w:hAnsi="Times New Roman" w:cs="Times New Roman"/>
          <w:sz w:val="28"/>
          <w:szCs w:val="28"/>
        </w:rPr>
        <w:t xml:space="preserve"> в соответствии с пунктом 1 статьи </w:t>
      </w:r>
      <w:r w:rsidR="00C02CA8" w:rsidRPr="007F206F">
        <w:rPr>
          <w:rFonts w:ascii="Times New Roman" w:hAnsi="Times New Roman" w:cs="Times New Roman"/>
          <w:sz w:val="28"/>
          <w:szCs w:val="28"/>
        </w:rPr>
        <w:t>439</w:t>
      </w:r>
      <w:r w:rsidRPr="007F206F">
        <w:rPr>
          <w:rFonts w:ascii="Times New Roman" w:hAnsi="Times New Roman" w:cs="Times New Roman"/>
          <w:sz w:val="28"/>
          <w:szCs w:val="28"/>
        </w:rPr>
        <w:t xml:space="preserve"> настоящего Кодекса, определяемая нарастающим итогом с 1 января календарного года по налоговый период включительно, за который исчисляется индивидуальный подоходный налог, над суммой, пре</w:t>
      </w:r>
      <w:r w:rsidR="00C02CA8" w:rsidRPr="007F206F">
        <w:rPr>
          <w:rFonts w:ascii="Times New Roman" w:hAnsi="Times New Roman" w:cs="Times New Roman"/>
          <w:sz w:val="28"/>
          <w:szCs w:val="28"/>
        </w:rPr>
        <w:t>дусмотренной строкой 1 таблицы</w:t>
      </w:r>
      <w:r w:rsidRPr="007F206F">
        <w:rPr>
          <w:rFonts w:ascii="Times New Roman" w:hAnsi="Times New Roman" w:cs="Times New Roman"/>
          <w:sz w:val="28"/>
          <w:szCs w:val="28"/>
        </w:rPr>
        <w:t xml:space="preserve"> подпункт</w:t>
      </w:r>
      <w:r w:rsidR="00C02CA8" w:rsidRPr="007F206F">
        <w:rPr>
          <w:rFonts w:ascii="Times New Roman" w:hAnsi="Times New Roman" w:cs="Times New Roman"/>
          <w:sz w:val="28"/>
          <w:szCs w:val="28"/>
        </w:rPr>
        <w:t>а</w:t>
      </w:r>
      <w:r w:rsidRPr="007F206F">
        <w:rPr>
          <w:rFonts w:ascii="Times New Roman" w:hAnsi="Times New Roman" w:cs="Times New Roman"/>
          <w:sz w:val="28"/>
          <w:szCs w:val="28"/>
        </w:rPr>
        <w:t xml:space="preserve"> 1) статьи </w:t>
      </w:r>
      <w:r w:rsidR="00C02CA8" w:rsidRPr="007F206F">
        <w:rPr>
          <w:rFonts w:ascii="Times New Roman" w:hAnsi="Times New Roman" w:cs="Times New Roman"/>
          <w:sz w:val="28"/>
          <w:szCs w:val="28"/>
        </w:rPr>
        <w:t>363</w:t>
      </w:r>
      <w:r w:rsidRPr="007F206F">
        <w:rPr>
          <w:rFonts w:ascii="Times New Roman" w:hAnsi="Times New Roman" w:cs="Times New Roman"/>
          <w:sz w:val="28"/>
          <w:szCs w:val="28"/>
        </w:rPr>
        <w:t xml:space="preserve"> настоящего Кодекса,</w:t>
      </w:r>
    </w:p>
    <w:p w14:paraId="74B99CDA"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умножить</w:t>
      </w:r>
    </w:p>
    <w:p w14:paraId="0FC33AEE"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ставка налога согласно строке 2 таблицы</w:t>
      </w:r>
      <w:r w:rsidR="00C02CA8" w:rsidRPr="007F206F">
        <w:rPr>
          <w:rFonts w:ascii="Times New Roman" w:hAnsi="Times New Roman" w:cs="Times New Roman"/>
          <w:sz w:val="28"/>
          <w:szCs w:val="28"/>
        </w:rPr>
        <w:t xml:space="preserve"> подпункта</w:t>
      </w:r>
      <w:r w:rsidRPr="007F206F">
        <w:rPr>
          <w:rFonts w:ascii="Times New Roman" w:hAnsi="Times New Roman" w:cs="Times New Roman"/>
          <w:sz w:val="28"/>
          <w:szCs w:val="28"/>
        </w:rPr>
        <w:t xml:space="preserve"> 1) статьи </w:t>
      </w:r>
      <w:r w:rsidR="00C02CA8" w:rsidRPr="007F206F">
        <w:rPr>
          <w:rFonts w:ascii="Times New Roman" w:hAnsi="Times New Roman" w:cs="Times New Roman"/>
          <w:sz w:val="28"/>
          <w:szCs w:val="28"/>
        </w:rPr>
        <w:t>363</w:t>
      </w:r>
      <w:r w:rsidRPr="007F206F">
        <w:rPr>
          <w:rFonts w:ascii="Times New Roman" w:hAnsi="Times New Roman" w:cs="Times New Roman"/>
          <w:sz w:val="28"/>
          <w:szCs w:val="28"/>
        </w:rPr>
        <w:t xml:space="preserve"> наст</w:t>
      </w:r>
      <w:r w:rsidR="009007BC" w:rsidRPr="007F206F">
        <w:rPr>
          <w:rFonts w:ascii="Times New Roman" w:hAnsi="Times New Roman" w:cs="Times New Roman"/>
          <w:sz w:val="28"/>
          <w:szCs w:val="28"/>
        </w:rPr>
        <w:t>оящего Кодекса</w:t>
      </w:r>
    </w:p>
    <w:p w14:paraId="4FB866F2"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70522B60" w14:textId="77777777" w:rsidR="003E36C6" w:rsidRPr="007F206F" w:rsidRDefault="003E36C6" w:rsidP="007B3937">
      <w:pPr>
        <w:tabs>
          <w:tab w:val="left" w:pos="488"/>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индивидуального подоходного налога, исчисленного налоговым агентом за предыдущие налоговые периоды календарного года</w:t>
      </w:r>
      <w:r w:rsidR="009007BC" w:rsidRPr="007F206F">
        <w:rPr>
          <w:rFonts w:ascii="Times New Roman" w:hAnsi="Times New Roman" w:cs="Times New Roman"/>
          <w:sz w:val="28"/>
          <w:szCs w:val="28"/>
        </w:rPr>
        <w:t xml:space="preserve">, начиная с 1 января с </w:t>
      </w:r>
      <w:r w:rsidRPr="007F206F">
        <w:rPr>
          <w:rFonts w:ascii="Times New Roman" w:hAnsi="Times New Roman" w:cs="Times New Roman"/>
          <w:sz w:val="28"/>
          <w:szCs w:val="28"/>
        </w:rPr>
        <w:t>нарастающим итогом.</w:t>
      </w:r>
    </w:p>
    <w:p w14:paraId="1B56FD6F" w14:textId="77777777" w:rsidR="005A1A45" w:rsidRPr="007F206F" w:rsidRDefault="005A1A45" w:rsidP="007B3937">
      <w:pPr>
        <w:spacing w:after="0" w:line="240" w:lineRule="auto"/>
        <w:ind w:firstLineChars="252" w:firstLine="706"/>
        <w:contextualSpacing/>
        <w:jc w:val="both"/>
        <w:rPr>
          <w:rFonts w:ascii="Times New Roman" w:hAnsi="Times New Roman" w:cs="Times New Roman"/>
          <w:sz w:val="28"/>
          <w:szCs w:val="28"/>
        </w:rPr>
      </w:pPr>
    </w:p>
    <w:p w14:paraId="7345530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9A3F4D" w:rsidRPr="007F206F">
        <w:rPr>
          <w:rFonts w:ascii="Times New Roman" w:hAnsi="Times New Roman" w:cs="Times New Roman"/>
          <w:sz w:val="28"/>
          <w:szCs w:val="28"/>
        </w:rPr>
        <w:t>4</w:t>
      </w:r>
      <w:r w:rsidR="00F86C2F" w:rsidRPr="007F206F">
        <w:rPr>
          <w:rFonts w:ascii="Times New Roman" w:hAnsi="Times New Roman" w:cs="Times New Roman"/>
          <w:sz w:val="28"/>
          <w:szCs w:val="28"/>
        </w:rPr>
        <w:t>42</w:t>
      </w:r>
      <w:r w:rsidRPr="007F206F">
        <w:rPr>
          <w:rFonts w:ascii="Times New Roman" w:hAnsi="Times New Roman" w:cs="Times New Roman"/>
          <w:sz w:val="28"/>
          <w:szCs w:val="28"/>
        </w:rPr>
        <w:t xml:space="preserve">. Порядок исполнения налогового обязательства налоговым </w:t>
      </w:r>
      <w:r w:rsidR="003E36C6"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агентом по доходам, выплачиваемым резиденту в виде </w:t>
      </w:r>
      <w:r w:rsidR="003E36C6"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дивидендов по акциям, являющимся базовым активом </w:t>
      </w:r>
      <w:r w:rsidR="003E36C6"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депозитарных расписок, а также возврата </w:t>
      </w:r>
      <w:r w:rsidR="003E36C6"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индивидуального подоходного налога, удержанного у </w:t>
      </w:r>
      <w:r w:rsidR="003E36C6"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источника выплаты</w:t>
      </w:r>
    </w:p>
    <w:p w14:paraId="458F2D3A"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20C6E35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hyperlink r:id="rId276" w:history="1">
        <w:r w:rsidRPr="007F206F">
          <w:rPr>
            <w:rFonts w:ascii="Times New Roman" w:hAnsi="Times New Roman" w:cs="Times New Roman"/>
            <w:sz w:val="28"/>
            <w:szCs w:val="28"/>
          </w:rPr>
          <w:t>статьей 3</w:t>
        </w:r>
        <w:r w:rsidR="00EA39C0" w:rsidRPr="007F206F">
          <w:rPr>
            <w:rFonts w:ascii="Times New Roman" w:hAnsi="Times New Roman" w:cs="Times New Roman"/>
            <w:sz w:val="28"/>
            <w:szCs w:val="28"/>
          </w:rPr>
          <w:t>54</w:t>
        </w:r>
      </w:hyperlink>
      <w:r w:rsidRPr="007F206F">
        <w:rPr>
          <w:rFonts w:ascii="Times New Roman" w:hAnsi="Times New Roman" w:cs="Times New Roman"/>
          <w:sz w:val="28"/>
          <w:szCs w:val="28"/>
        </w:rPr>
        <w:t xml:space="preserve"> настоящего Кодекса.</w:t>
      </w:r>
    </w:p>
    <w:p w14:paraId="090B345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0DE434B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F86C2F" w:rsidRPr="007F206F">
        <w:rPr>
          <w:rFonts w:ascii="Times New Roman" w:hAnsi="Times New Roman" w:cs="Times New Roman"/>
          <w:sz w:val="28"/>
          <w:szCs w:val="28"/>
        </w:rPr>
        <w:t>43</w:t>
      </w:r>
      <w:r w:rsidRPr="007F206F">
        <w:rPr>
          <w:rFonts w:ascii="Times New Roman" w:hAnsi="Times New Roman" w:cs="Times New Roman"/>
          <w:sz w:val="28"/>
          <w:szCs w:val="28"/>
        </w:rPr>
        <w:t xml:space="preserve">. Особенности исчисления, удержания и уплаты </w:t>
      </w:r>
      <w:r w:rsidR="009616AE"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 xml:space="preserve">индивидуального подоходного налога </w:t>
      </w:r>
      <w:r w:rsidR="009616AE" w:rsidRPr="007F206F">
        <w:rPr>
          <w:rFonts w:ascii="Times New Roman" w:hAnsi="Times New Roman" w:cs="Times New Roman"/>
          <w:sz w:val="28"/>
          <w:szCs w:val="28"/>
        </w:rPr>
        <w:br/>
        <w:t xml:space="preserve">                                        </w:t>
      </w:r>
      <w:r w:rsidRPr="007F206F">
        <w:rPr>
          <w:rFonts w:ascii="Times New Roman" w:hAnsi="Times New Roman" w:cs="Times New Roman"/>
          <w:sz w:val="28"/>
          <w:szCs w:val="28"/>
        </w:rPr>
        <w:t>государственными учреждениями</w:t>
      </w:r>
    </w:p>
    <w:p w14:paraId="06C63588"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7D0063F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 решению государственного органа его структурные подразделения и (или) территориальные органы могут рассматриваться </w:t>
      </w:r>
      <w:r w:rsidR="001278B2" w:rsidRPr="007F206F">
        <w:rPr>
          <w:rFonts w:ascii="Times New Roman" w:hAnsi="Times New Roman" w:cs="Times New Roman"/>
          <w:sz w:val="28"/>
          <w:szCs w:val="28"/>
        </w:rPr>
        <w:br/>
      </w:r>
      <w:r w:rsidRPr="007F206F">
        <w:rPr>
          <w:rFonts w:ascii="Times New Roman" w:hAnsi="Times New Roman" w:cs="Times New Roman"/>
          <w:sz w:val="28"/>
          <w:szCs w:val="28"/>
        </w:rPr>
        <w:t>в качестве налоговых агентов по доходам работников подведомственных им государственных учреждений.</w:t>
      </w:r>
    </w:p>
    <w:p w14:paraId="1307F87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14:paraId="33D398E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579E1EE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6813575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такое решение государственного органа или местного исполнительного органа вводится в действие:</w:t>
      </w:r>
    </w:p>
    <w:p w14:paraId="490B320C"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отношении вновь созданного структурного подразделения юридического лица и (или) территориального органа </w:t>
      </w:r>
      <w:r w:rsidR="003E5553" w:rsidRPr="007F206F">
        <w:rPr>
          <w:rFonts w:ascii="Times New Roman" w:hAnsi="Times New Roman" w:cs="Times New Roman"/>
          <w:sz w:val="28"/>
          <w:szCs w:val="28"/>
        </w:rPr>
        <w:t>–</w:t>
      </w:r>
      <w:r w:rsidRPr="007F206F">
        <w:rPr>
          <w:rFonts w:ascii="Times New Roman" w:hAnsi="Times New Roman" w:cs="Times New Roman"/>
          <w:sz w:val="28"/>
          <w:szCs w:val="28"/>
        </w:rPr>
        <w:t xml:space="preserve"> со дня создания данного структурного подразделения и (или) территориального органа или с начала квартала, следующего за кварталом, в котором создано данное структурное подразделение и (или) территориальный орган;</w:t>
      </w:r>
    </w:p>
    <w:p w14:paraId="4D8BD71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остальных случаях </w:t>
      </w:r>
      <w:r w:rsidR="003E5553" w:rsidRPr="007F206F">
        <w:rPr>
          <w:rFonts w:ascii="Times New Roman" w:hAnsi="Times New Roman" w:cs="Times New Roman"/>
          <w:sz w:val="28"/>
          <w:szCs w:val="28"/>
        </w:rPr>
        <w:t>–</w:t>
      </w:r>
      <w:r w:rsidRPr="007F206F">
        <w:rPr>
          <w:rFonts w:ascii="Times New Roman" w:hAnsi="Times New Roman" w:cs="Times New Roman"/>
          <w:sz w:val="28"/>
          <w:szCs w:val="28"/>
        </w:rPr>
        <w:t xml:space="preserve"> с начала квартала, следующего за кварталом, в котором принято такое решение.</w:t>
      </w:r>
    </w:p>
    <w:p w14:paraId="08C77A4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Отмена такого решения государственным органом или местным исполнительным органом вводится в действие с начала квартала, следующего за кварталом, в котором отменено такое решение.</w:t>
      </w:r>
    </w:p>
    <w:p w14:paraId="67ABB9D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14:paraId="4205F74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государственные учреждения, признанные в порядке, определенном настоящей статьей, налоговыми агентами для целей </w:t>
      </w:r>
      <w:hyperlink r:id="rId277" w:history="1">
        <w:r w:rsidRPr="007F206F">
          <w:rPr>
            <w:rFonts w:ascii="Times New Roman" w:hAnsi="Times New Roman" w:cs="Times New Roman"/>
            <w:sz w:val="28"/>
            <w:szCs w:val="28"/>
          </w:rPr>
          <w:t>раздела 12</w:t>
        </w:r>
      </w:hyperlink>
      <w:r w:rsidRPr="007F206F">
        <w:rPr>
          <w:rFonts w:ascii="Times New Roman" w:hAnsi="Times New Roman" w:cs="Times New Roman"/>
          <w:sz w:val="28"/>
          <w:szCs w:val="28"/>
        </w:rPr>
        <w:t xml:space="preserve"> настоящего Кодекса, признаются плательщиками социального налога</w:t>
      </w:r>
      <w:r w:rsidR="003E5553" w:rsidRPr="007F206F">
        <w:rPr>
          <w:rFonts w:ascii="Times New Roman" w:hAnsi="Times New Roman" w:cs="Times New Roman"/>
          <w:sz w:val="28"/>
          <w:szCs w:val="28"/>
        </w:rPr>
        <w:t>.</w:t>
      </w:r>
    </w:p>
    <w:p w14:paraId="79EB334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Уплата индивидуального подоходного налога производится в соответствующие бюджеты по месту нахождения налогового агента.</w:t>
      </w:r>
    </w:p>
    <w:p w14:paraId="4F1B339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Уплата индивидуального подоходного налога по объектам налогообложения структурного и</w:t>
      </w:r>
      <w:r w:rsidR="003E5553" w:rsidRPr="007F206F">
        <w:rPr>
          <w:rFonts w:ascii="Times New Roman" w:hAnsi="Times New Roman" w:cs="Times New Roman"/>
          <w:sz w:val="28"/>
          <w:szCs w:val="28"/>
        </w:rPr>
        <w:t xml:space="preserve"> (или) территориального органа </w:t>
      </w:r>
      <w:r w:rsidRPr="007F206F">
        <w:rPr>
          <w:rFonts w:ascii="Times New Roman" w:hAnsi="Times New Roman" w:cs="Times New Roman"/>
          <w:sz w:val="28"/>
          <w:szCs w:val="28"/>
        </w:rPr>
        <w:t>производится по месту нахождения такого структурного и (или) территориального органа.</w:t>
      </w:r>
    </w:p>
    <w:p w14:paraId="6197DB9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Исчисление, удержание и уплата индивидуального подоходного налога производятся налоговым агентом в порядке и сроки, которые установлены </w:t>
      </w:r>
      <w:hyperlink r:id="rId278" w:history="1">
        <w:r w:rsidR="009616AE" w:rsidRPr="007F206F">
          <w:rPr>
            <w:rFonts w:ascii="Times New Roman" w:hAnsi="Times New Roman" w:cs="Times New Roman"/>
            <w:sz w:val="28"/>
            <w:szCs w:val="28"/>
          </w:rPr>
          <w:t>статьями 4</w:t>
        </w:r>
        <w:r w:rsidR="00EA39C0" w:rsidRPr="007F206F">
          <w:rPr>
            <w:rFonts w:ascii="Times New Roman" w:hAnsi="Times New Roman" w:cs="Times New Roman"/>
            <w:sz w:val="28"/>
            <w:szCs w:val="28"/>
          </w:rPr>
          <w:t>40</w:t>
        </w:r>
      </w:hyperlink>
      <w:r w:rsidR="009616AE" w:rsidRPr="007F206F">
        <w:rPr>
          <w:rFonts w:ascii="Times New Roman" w:hAnsi="Times New Roman" w:cs="Times New Roman"/>
          <w:sz w:val="28"/>
          <w:szCs w:val="28"/>
        </w:rPr>
        <w:t xml:space="preserve"> и 4</w:t>
      </w:r>
      <w:r w:rsidR="00EA39C0" w:rsidRPr="007F206F">
        <w:rPr>
          <w:rFonts w:ascii="Times New Roman" w:hAnsi="Times New Roman" w:cs="Times New Roman"/>
          <w:sz w:val="28"/>
          <w:szCs w:val="28"/>
        </w:rPr>
        <w:t>41</w:t>
      </w:r>
      <w:r w:rsidRPr="007F206F">
        <w:rPr>
          <w:rFonts w:ascii="Times New Roman" w:hAnsi="Times New Roman" w:cs="Times New Roman"/>
          <w:sz w:val="28"/>
          <w:szCs w:val="28"/>
        </w:rPr>
        <w:t xml:space="preserve"> настоящего Кодекса.</w:t>
      </w:r>
    </w:p>
    <w:p w14:paraId="19CFE342"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Декларация по индивидуальному подоходному налогу и социальному налогу представляется налоговым агентом в порядке и сроки, которые установлены </w:t>
      </w:r>
      <w:hyperlink r:id="rId279" w:history="1">
        <w:r w:rsidRPr="007F206F">
          <w:rPr>
            <w:rFonts w:ascii="Times New Roman" w:hAnsi="Times New Roman" w:cs="Times New Roman"/>
            <w:sz w:val="28"/>
            <w:szCs w:val="28"/>
          </w:rPr>
          <w:t xml:space="preserve">статьей </w:t>
        </w:r>
        <w:r w:rsidR="00335267" w:rsidRPr="007F206F">
          <w:rPr>
            <w:rFonts w:ascii="Times New Roman" w:hAnsi="Times New Roman" w:cs="Times New Roman"/>
            <w:sz w:val="28"/>
            <w:szCs w:val="28"/>
          </w:rPr>
          <w:t>4</w:t>
        </w:r>
        <w:r w:rsidR="00EA39C0" w:rsidRPr="007F206F">
          <w:rPr>
            <w:rFonts w:ascii="Times New Roman" w:hAnsi="Times New Roman" w:cs="Times New Roman"/>
            <w:sz w:val="28"/>
            <w:szCs w:val="28"/>
          </w:rPr>
          <w:t>4</w:t>
        </w:r>
        <w:r w:rsidR="00335267" w:rsidRPr="007F206F">
          <w:rPr>
            <w:rFonts w:ascii="Times New Roman" w:hAnsi="Times New Roman" w:cs="Times New Roman"/>
            <w:sz w:val="28"/>
            <w:szCs w:val="28"/>
          </w:rPr>
          <w:t>5</w:t>
        </w:r>
      </w:hyperlink>
      <w:r w:rsidRPr="007F206F">
        <w:rPr>
          <w:rFonts w:ascii="Times New Roman" w:hAnsi="Times New Roman" w:cs="Times New Roman"/>
          <w:sz w:val="28"/>
          <w:szCs w:val="28"/>
        </w:rPr>
        <w:t xml:space="preserve"> настоящего Кодекса.</w:t>
      </w:r>
    </w:p>
    <w:p w14:paraId="574E25AE"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6C0861B8" w14:textId="77777777" w:rsidR="00FD2208"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w:t>
      </w:r>
      <w:r w:rsidR="003E5553" w:rsidRPr="007F206F">
        <w:rPr>
          <w:rFonts w:ascii="Times New Roman" w:hAnsi="Times New Roman" w:cs="Times New Roman"/>
          <w:sz w:val="28"/>
          <w:szCs w:val="28"/>
        </w:rPr>
        <w:t xml:space="preserve"> 5</w:t>
      </w:r>
      <w:r w:rsidRPr="007F206F">
        <w:rPr>
          <w:rFonts w:ascii="Times New Roman" w:hAnsi="Times New Roman" w:cs="Times New Roman"/>
          <w:sz w:val="28"/>
          <w:szCs w:val="28"/>
        </w:rPr>
        <w:t xml:space="preserve">. Налоговый, отчетный периоды </w:t>
      </w:r>
    </w:p>
    <w:p w14:paraId="1899C40F" w14:textId="77777777" w:rsidR="005A1A45" w:rsidRPr="007F206F" w:rsidRDefault="005A1A4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налоговая отчетность</w:t>
      </w:r>
    </w:p>
    <w:p w14:paraId="5E0342CC"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3E2673A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F86C2F" w:rsidRPr="007F206F">
        <w:rPr>
          <w:rFonts w:ascii="Times New Roman" w:hAnsi="Times New Roman" w:cs="Times New Roman"/>
          <w:sz w:val="28"/>
          <w:szCs w:val="28"/>
        </w:rPr>
        <w:t>44</w:t>
      </w:r>
      <w:r w:rsidRPr="007F206F">
        <w:rPr>
          <w:rFonts w:ascii="Times New Roman" w:hAnsi="Times New Roman" w:cs="Times New Roman"/>
          <w:sz w:val="28"/>
          <w:szCs w:val="28"/>
        </w:rPr>
        <w:t>. Налоговый и отчетный периоды</w:t>
      </w:r>
    </w:p>
    <w:p w14:paraId="642FF548"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1A158D38" w14:textId="77777777" w:rsidR="003A434F" w:rsidRPr="007F206F" w:rsidRDefault="003A434F" w:rsidP="007B3937">
      <w:pPr>
        <w:spacing w:after="0" w:line="240" w:lineRule="auto"/>
        <w:ind w:firstLineChars="303" w:firstLine="848"/>
        <w:contextualSpacing/>
        <w:jc w:val="both"/>
        <w:rPr>
          <w:rFonts w:ascii="Times New Roman" w:hAnsi="Times New Roman" w:cs="Times New Roman"/>
          <w:sz w:val="28"/>
          <w:szCs w:val="28"/>
        </w:rPr>
      </w:pPr>
    </w:p>
    <w:p w14:paraId="1EE1B1A9" w14:textId="72574C4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14:paraId="53696674"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14:paraId="0D8C439D"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590A9ED9" w14:textId="77777777" w:rsidR="00FD2208"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F86C2F" w:rsidRPr="007F206F">
        <w:rPr>
          <w:rFonts w:ascii="Times New Roman" w:hAnsi="Times New Roman" w:cs="Times New Roman"/>
          <w:sz w:val="28"/>
          <w:szCs w:val="28"/>
        </w:rPr>
        <w:t>45</w:t>
      </w:r>
      <w:r w:rsidRPr="007F206F">
        <w:rPr>
          <w:rFonts w:ascii="Times New Roman" w:hAnsi="Times New Roman" w:cs="Times New Roman"/>
          <w:sz w:val="28"/>
          <w:szCs w:val="28"/>
        </w:rPr>
        <w:t>. Декларация по индивидуальному подоходному</w:t>
      </w:r>
    </w:p>
    <w:p w14:paraId="077CC93F" w14:textId="5EB55733"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w:t>
      </w:r>
      <w:r w:rsidR="007B3DDC"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налогу и социальному налогу</w:t>
      </w:r>
    </w:p>
    <w:p w14:paraId="59412444"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33192F41"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14:paraId="68368F5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налоговыми агентами;</w:t>
      </w:r>
    </w:p>
    <w:p w14:paraId="102564A2" w14:textId="77777777" w:rsidR="009E00AC" w:rsidRPr="007F206F" w:rsidRDefault="009E00A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агентами или плательщиками социальных платежей, в том числе </w:t>
      </w:r>
      <w:r w:rsidR="00CA7DBD"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свою пользу в соответствии с законами Республики Казахстан, </w:t>
      </w:r>
      <w:r w:rsidR="00CA7DBD"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физических лиц, не являющихся индивидуальными предпринимателями и (или) лицами, занимающи</w:t>
      </w:r>
      <w:r w:rsidR="003E5553" w:rsidRPr="007F206F">
        <w:rPr>
          <w:rFonts w:ascii="Times New Roman" w:hAnsi="Times New Roman" w:cs="Times New Roman"/>
          <w:sz w:val="28"/>
          <w:szCs w:val="28"/>
        </w:rPr>
        <w:t>ми</w:t>
      </w:r>
      <w:r w:rsidRPr="007F206F">
        <w:rPr>
          <w:rFonts w:ascii="Times New Roman" w:hAnsi="Times New Roman" w:cs="Times New Roman"/>
          <w:sz w:val="28"/>
          <w:szCs w:val="28"/>
        </w:rPr>
        <w:t>ся частной практикой.</w:t>
      </w:r>
    </w:p>
    <w:p w14:paraId="0592498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Налоговый агент представляет данные об исчислении, удержании и перечислении сумм индивидуального подоходного налога по каждому физическому лицу </w:t>
      </w:r>
      <w:r w:rsidR="00CA7DBD" w:rsidRPr="007F206F">
        <w:rPr>
          <w:rFonts w:ascii="Times New Roman" w:hAnsi="Times New Roman" w:cs="Times New Roman"/>
          <w:sz w:val="28"/>
          <w:szCs w:val="28"/>
        </w:rPr>
        <w:t>–</w:t>
      </w:r>
      <w:r w:rsidRPr="007F206F">
        <w:rPr>
          <w:rFonts w:ascii="Times New Roman" w:hAnsi="Times New Roman" w:cs="Times New Roman"/>
          <w:sz w:val="28"/>
          <w:szCs w:val="28"/>
        </w:rPr>
        <w:t xml:space="preserve"> резиденту Республики Казахстан, являющемуся получателем доходов, подлежащих налогообложению у источника выплаты, в виде приложения к декларации по индивидуальному подоходному налогу и социальному налогу, которое:</w:t>
      </w:r>
    </w:p>
    <w:p w14:paraId="581BC677"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w:t>
      </w:r>
      <w:r w:rsidR="009E00AC" w:rsidRPr="007F206F">
        <w:rPr>
          <w:rFonts w:ascii="Times New Roman" w:hAnsi="Times New Roman" w:cs="Times New Roman"/>
          <w:sz w:val="28"/>
          <w:szCs w:val="28"/>
        </w:rPr>
        <w:t>четный период календарного года</w:t>
      </w:r>
      <w:r w:rsidRPr="007F206F">
        <w:rPr>
          <w:rFonts w:ascii="Times New Roman" w:hAnsi="Times New Roman" w:cs="Times New Roman"/>
          <w:sz w:val="28"/>
          <w:szCs w:val="28"/>
        </w:rPr>
        <w:t>;</w:t>
      </w:r>
    </w:p>
    <w:p w14:paraId="3C9997D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w:t>
      </w:r>
    </w:p>
    <w:p w14:paraId="6B625643"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p w14:paraId="369435A9"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p>
    <w:p w14:paraId="6EDB6ED5" w14:textId="77777777" w:rsidR="00CA7DBD"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F86C2F" w:rsidRPr="007F206F">
        <w:rPr>
          <w:rFonts w:ascii="Times New Roman" w:hAnsi="Times New Roman" w:cs="Times New Roman"/>
          <w:sz w:val="28"/>
          <w:szCs w:val="28"/>
        </w:rPr>
        <w:t>46</w:t>
      </w:r>
      <w:r w:rsidRPr="007F206F">
        <w:rPr>
          <w:rFonts w:ascii="Times New Roman" w:hAnsi="Times New Roman" w:cs="Times New Roman"/>
          <w:sz w:val="28"/>
          <w:szCs w:val="28"/>
        </w:rPr>
        <w:t xml:space="preserve">. Порядок выдачи налоговым агентом справки </w:t>
      </w:r>
    </w:p>
    <w:p w14:paraId="7337C46E" w14:textId="194BB356" w:rsidR="005A1A45" w:rsidRPr="007F206F" w:rsidRDefault="007B3DD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5A1A45" w:rsidRPr="007F206F">
        <w:rPr>
          <w:rFonts w:ascii="Times New Roman" w:hAnsi="Times New Roman" w:cs="Times New Roman"/>
          <w:sz w:val="28"/>
          <w:szCs w:val="28"/>
        </w:rPr>
        <w:t>о расчетах с физическим лицом</w:t>
      </w:r>
    </w:p>
    <w:p w14:paraId="3D77B542" w14:textId="77777777" w:rsidR="00453FA6" w:rsidRPr="007F206F" w:rsidRDefault="00453FA6" w:rsidP="007B3937">
      <w:pPr>
        <w:spacing w:after="0" w:line="240" w:lineRule="auto"/>
        <w:ind w:firstLineChars="303" w:firstLine="848"/>
        <w:contextualSpacing/>
        <w:jc w:val="both"/>
        <w:rPr>
          <w:rFonts w:ascii="Times New Roman" w:hAnsi="Times New Roman" w:cs="Times New Roman"/>
          <w:sz w:val="28"/>
          <w:szCs w:val="28"/>
        </w:rPr>
      </w:pPr>
    </w:p>
    <w:p w14:paraId="34718436"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по требованию физического лица обязан выдать </w:t>
      </w:r>
      <w:hyperlink r:id="rId280" w:history="1">
        <w:r w:rsidRPr="007F206F">
          <w:rPr>
            <w:rFonts w:ascii="Times New Roman" w:hAnsi="Times New Roman" w:cs="Times New Roman"/>
            <w:sz w:val="28"/>
            <w:szCs w:val="28"/>
          </w:rPr>
          <w:t>справку</w:t>
        </w:r>
      </w:hyperlink>
      <w:r w:rsidRPr="007F206F">
        <w:rPr>
          <w:rFonts w:ascii="Times New Roman" w:hAnsi="Times New Roman" w:cs="Times New Roman"/>
          <w:sz w:val="28"/>
          <w:szCs w:val="28"/>
        </w:rPr>
        <w:t xml:space="preserve"> о расчетах с физическим лицом в течение пяти календарных дней после даты обращения физического лица.</w:t>
      </w:r>
    </w:p>
    <w:p w14:paraId="01E9E04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Справка о расчетах с физическим лицом должна содержать информацию о суммах:</w:t>
      </w:r>
    </w:p>
    <w:p w14:paraId="044E341A"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дохода, подлежащего налогообложению у источника выплаты;</w:t>
      </w:r>
    </w:p>
    <w:p w14:paraId="72EED28B" w14:textId="77777777" w:rsidR="00A2102C" w:rsidRPr="007F206F" w:rsidRDefault="005A1A45" w:rsidP="00A2102C">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уменьшения дохода, подлежащего налогообложению у источника выплаты;</w:t>
      </w:r>
    </w:p>
    <w:p w14:paraId="18B4710A" w14:textId="062274FD" w:rsidR="00A2102C" w:rsidRPr="007F206F" w:rsidRDefault="00A2102C" w:rsidP="00A2102C">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3) примененных налоговых вычетов в виде:</w:t>
      </w:r>
    </w:p>
    <w:p w14:paraId="5D614786" w14:textId="77777777" w:rsidR="00A2102C" w:rsidRPr="007F206F" w:rsidRDefault="00A2102C" w:rsidP="00A2102C">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обязательных пенсионных взносов;</w:t>
      </w:r>
    </w:p>
    <w:p w14:paraId="7801D70A" w14:textId="77777777" w:rsidR="00A2102C" w:rsidRPr="007F206F" w:rsidRDefault="00A2102C" w:rsidP="00A2102C">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взносов на обязательное социальное медицинское страхование;</w:t>
      </w:r>
    </w:p>
    <w:p w14:paraId="79A38208" w14:textId="77777777" w:rsidR="00A2102C" w:rsidRPr="007F206F" w:rsidRDefault="00A2102C" w:rsidP="00A2102C">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социальных отчислений, </w:t>
      </w:r>
      <w:r w:rsidRPr="007F206F">
        <w:rPr>
          <w:rFonts w:ascii="Times New Roman" w:eastAsia="Times New Roman" w:hAnsi="Times New Roman" w:cs="Times New Roman"/>
          <w:bCs/>
          <w:sz w:val="28"/>
          <w:szCs w:val="28"/>
        </w:rPr>
        <w:t>удерживаемых с доходов по договорам гражданско-правового характера;</w:t>
      </w:r>
    </w:p>
    <w:p w14:paraId="10C06039" w14:textId="77777777" w:rsidR="00A2102C" w:rsidRPr="007F206F" w:rsidRDefault="00A2102C" w:rsidP="00A2102C">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базового налогового вычета;</w:t>
      </w:r>
    </w:p>
    <w:p w14:paraId="3F38332A" w14:textId="6993A041" w:rsidR="00A2102C" w:rsidRPr="007F206F" w:rsidRDefault="00A2102C" w:rsidP="00A2102C">
      <w:pPr>
        <w:spacing w:after="0" w:line="240" w:lineRule="auto"/>
        <w:ind w:firstLineChars="302" w:firstLine="846"/>
        <w:contextualSpacing/>
        <w:jc w:val="both"/>
        <w:rPr>
          <w:rFonts w:ascii="Times New Roman" w:hAnsi="Times New Roman" w:cs="Times New Roman"/>
          <w:sz w:val="28"/>
          <w:szCs w:val="28"/>
        </w:rPr>
      </w:pPr>
      <w:r w:rsidRPr="007F206F">
        <w:rPr>
          <w:rFonts w:ascii="Times New Roman" w:hAnsi="Times New Roman" w:cs="Times New Roman"/>
          <w:sz w:val="28"/>
          <w:szCs w:val="28"/>
        </w:rPr>
        <w:t>социальных налоговых вычетов;</w:t>
      </w:r>
    </w:p>
    <w:p w14:paraId="627AFE1B"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облагаемого дохода физического лица;</w:t>
      </w:r>
    </w:p>
    <w:p w14:paraId="2373385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исчисленного индивидуального подоходного налога;</w:t>
      </w:r>
    </w:p>
    <w:p w14:paraId="16441B20" w14:textId="77777777" w:rsidR="005A1A45" w:rsidRPr="007F206F" w:rsidRDefault="005A1A45"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6) выплаченного дохода.</w:t>
      </w:r>
    </w:p>
    <w:p w14:paraId="4DD147BB" w14:textId="77777777" w:rsidR="001311B8" w:rsidRPr="007F206F" w:rsidRDefault="001311B8" w:rsidP="007B3937">
      <w:pPr>
        <w:spacing w:after="0" w:line="240" w:lineRule="auto"/>
        <w:ind w:firstLineChars="303" w:firstLine="848"/>
        <w:contextualSpacing/>
        <w:jc w:val="both"/>
        <w:rPr>
          <w:rFonts w:ascii="Times New Roman" w:hAnsi="Times New Roman" w:cs="Times New Roman"/>
          <w:bCs/>
          <w:sz w:val="28"/>
          <w:szCs w:val="28"/>
        </w:rPr>
      </w:pPr>
    </w:p>
    <w:p w14:paraId="70B9B81B" w14:textId="77777777" w:rsidR="000D15FB" w:rsidRPr="007F206F" w:rsidRDefault="000D15FB" w:rsidP="007B3937">
      <w:pPr>
        <w:spacing w:after="0" w:line="240" w:lineRule="auto"/>
        <w:ind w:firstLineChars="303" w:firstLine="848"/>
        <w:contextualSpacing/>
        <w:jc w:val="both"/>
        <w:rPr>
          <w:rFonts w:ascii="Times New Roman" w:hAnsi="Times New Roman" w:cs="Times New Roman"/>
          <w:bCs/>
          <w:sz w:val="28"/>
          <w:szCs w:val="28"/>
        </w:rPr>
      </w:pPr>
    </w:p>
    <w:p w14:paraId="1FD8E895" w14:textId="77777777" w:rsidR="004D4153" w:rsidRPr="007F206F" w:rsidRDefault="004D4153"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РАЗДЕЛ </w:t>
      </w:r>
      <w:r w:rsidR="006772D7" w:rsidRPr="007F206F">
        <w:rPr>
          <w:rFonts w:ascii="Times New Roman" w:hAnsi="Times New Roman" w:cs="Times New Roman"/>
          <w:sz w:val="28"/>
          <w:szCs w:val="28"/>
        </w:rPr>
        <w:t>7</w:t>
      </w:r>
      <w:r w:rsidRPr="007F206F">
        <w:rPr>
          <w:rFonts w:ascii="Times New Roman" w:hAnsi="Times New Roman" w:cs="Times New Roman"/>
          <w:sz w:val="28"/>
          <w:szCs w:val="28"/>
        </w:rPr>
        <w:t>. НАЛОГ НА ДОБАВЛЕННУЮ СТОИМОСТЬ</w:t>
      </w:r>
    </w:p>
    <w:p w14:paraId="5F5F70DF" w14:textId="77777777" w:rsidR="004D4153" w:rsidRPr="007F206F" w:rsidRDefault="004D4153" w:rsidP="007B3937">
      <w:pPr>
        <w:spacing w:after="0" w:line="240" w:lineRule="auto"/>
        <w:contextualSpacing/>
        <w:jc w:val="center"/>
        <w:rPr>
          <w:rFonts w:ascii="Times New Roman" w:hAnsi="Times New Roman" w:cs="Times New Roman"/>
          <w:sz w:val="28"/>
          <w:szCs w:val="28"/>
        </w:rPr>
      </w:pPr>
    </w:p>
    <w:p w14:paraId="6B7A058F" w14:textId="77777777" w:rsidR="004D4153" w:rsidRPr="007F206F" w:rsidRDefault="00806778"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w:t>
      </w:r>
      <w:r w:rsidR="004B11A4" w:rsidRPr="007F206F">
        <w:rPr>
          <w:rFonts w:ascii="Times New Roman" w:hAnsi="Times New Roman" w:cs="Times New Roman"/>
          <w:sz w:val="28"/>
          <w:szCs w:val="28"/>
        </w:rPr>
        <w:t>лава</w:t>
      </w:r>
      <w:r w:rsidR="004D4153" w:rsidRPr="007F206F">
        <w:rPr>
          <w:rFonts w:ascii="Times New Roman" w:hAnsi="Times New Roman" w:cs="Times New Roman"/>
          <w:sz w:val="28"/>
          <w:szCs w:val="28"/>
        </w:rPr>
        <w:t xml:space="preserve"> </w:t>
      </w:r>
      <w:r w:rsidR="00506192" w:rsidRPr="007F206F">
        <w:rPr>
          <w:rFonts w:ascii="Times New Roman" w:hAnsi="Times New Roman" w:cs="Times New Roman"/>
          <w:sz w:val="28"/>
          <w:szCs w:val="28"/>
        </w:rPr>
        <w:t>44</w:t>
      </w:r>
      <w:r w:rsidR="004D4153" w:rsidRPr="007F206F">
        <w:rPr>
          <w:rFonts w:ascii="Times New Roman" w:hAnsi="Times New Roman" w:cs="Times New Roman"/>
          <w:sz w:val="28"/>
          <w:szCs w:val="28"/>
        </w:rPr>
        <w:t>. ОБЩИЕ ПОЛОЖЕНИЯ</w:t>
      </w:r>
    </w:p>
    <w:p w14:paraId="43342407"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p>
    <w:p w14:paraId="4256FBBB"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F86C2F" w:rsidRPr="007F206F">
        <w:rPr>
          <w:rFonts w:ascii="Times New Roman" w:hAnsi="Times New Roman" w:cs="Times New Roman"/>
          <w:sz w:val="28"/>
          <w:szCs w:val="28"/>
        </w:rPr>
        <w:t>47</w:t>
      </w:r>
      <w:r w:rsidRPr="007F206F">
        <w:rPr>
          <w:rFonts w:ascii="Times New Roman" w:hAnsi="Times New Roman" w:cs="Times New Roman"/>
          <w:sz w:val="28"/>
          <w:szCs w:val="28"/>
        </w:rPr>
        <w:t>. Плательщики</w:t>
      </w:r>
    </w:p>
    <w:p w14:paraId="1E0410F3"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p>
    <w:p w14:paraId="1D0AEFDB" w14:textId="77777777" w:rsidR="00A0115C" w:rsidRPr="007F206F" w:rsidRDefault="00A011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Плательщиками налога на добавленную стоимость являются:</w:t>
      </w:r>
    </w:p>
    <w:p w14:paraId="47A0532A" w14:textId="77777777" w:rsidR="00A0115C" w:rsidRPr="007F206F" w:rsidRDefault="00A011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r w:rsidRPr="007F206F">
        <w:rPr>
          <w:rFonts w:ascii="Times New Roman" w:eastAsia="Times New Roman" w:hAnsi="Times New Roman" w:cs="Times New Roman"/>
          <w:bCs/>
          <w:sz w:val="28"/>
          <w:szCs w:val="28"/>
          <w:lang w:eastAsia="ru-RU"/>
        </w:rPr>
        <w:t>в базе налогоплательщиков</w:t>
      </w:r>
      <w:r w:rsidRPr="007F206F">
        <w:rPr>
          <w:rFonts w:ascii="Times New Roman" w:hAnsi="Times New Roman" w:cs="Times New Roman"/>
          <w:sz w:val="28"/>
          <w:szCs w:val="28"/>
        </w:rPr>
        <w:t>;</w:t>
      </w:r>
    </w:p>
    <w:p w14:paraId="6CA34B58" w14:textId="77777777" w:rsidR="00A0115C" w:rsidRPr="007F206F" w:rsidRDefault="00A011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лица, импортирующие товары на территорию Республики Казахстан в соответствии с таможенным законодательством </w:t>
      </w:r>
      <w:r w:rsidR="00611B91"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и (или) таможенным законодательством Республики Казахстан.</w:t>
      </w:r>
    </w:p>
    <w:p w14:paraId="4F8E6E0C" w14:textId="77777777" w:rsidR="00A0115C" w:rsidRPr="007F206F" w:rsidRDefault="00A011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Постановка на регистрационный учет по налогу на добавленную стоимость производится в соответствии со статьями </w:t>
      </w:r>
      <w:r w:rsidR="004525BA" w:rsidRPr="007F206F">
        <w:rPr>
          <w:rFonts w:ascii="Times New Roman" w:hAnsi="Times New Roman" w:cs="Times New Roman"/>
          <w:sz w:val="28"/>
          <w:szCs w:val="28"/>
        </w:rPr>
        <w:t>9</w:t>
      </w:r>
      <w:r w:rsidR="009A3EF1" w:rsidRPr="007F206F">
        <w:rPr>
          <w:rFonts w:ascii="Times New Roman" w:hAnsi="Times New Roman" w:cs="Times New Roman"/>
          <w:sz w:val="28"/>
          <w:szCs w:val="28"/>
        </w:rPr>
        <w:t>9</w:t>
      </w:r>
      <w:r w:rsidR="00611B91" w:rsidRPr="007F206F">
        <w:rPr>
          <w:rFonts w:ascii="Times New Roman" w:hAnsi="Times New Roman" w:cs="Times New Roman"/>
          <w:sz w:val="28"/>
          <w:szCs w:val="28"/>
        </w:rPr>
        <w:t xml:space="preserve"> – </w:t>
      </w:r>
      <w:r w:rsidR="009A3EF1" w:rsidRPr="007F206F">
        <w:rPr>
          <w:rFonts w:ascii="Times New Roman" w:hAnsi="Times New Roman" w:cs="Times New Roman"/>
          <w:sz w:val="28"/>
          <w:szCs w:val="28"/>
        </w:rPr>
        <w:t>101</w:t>
      </w:r>
      <w:r w:rsidRPr="007F206F">
        <w:rPr>
          <w:rFonts w:ascii="Times New Roman" w:hAnsi="Times New Roman" w:cs="Times New Roman"/>
          <w:sz w:val="28"/>
          <w:szCs w:val="28"/>
        </w:rPr>
        <w:t xml:space="preserve"> настоящего Кодекса.</w:t>
      </w:r>
    </w:p>
    <w:p w14:paraId="26209E99" w14:textId="77777777" w:rsidR="00A0115C" w:rsidRPr="007F206F" w:rsidRDefault="00A0115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Иностранные компании, по которым произведена </w:t>
      </w:r>
      <w:r w:rsidR="00D60658" w:rsidRPr="007F206F">
        <w:rPr>
          <w:rFonts w:ascii="Times New Roman" w:hAnsi="Times New Roman" w:cs="Times New Roman"/>
          <w:sz w:val="28"/>
          <w:szCs w:val="28"/>
        </w:rPr>
        <w:t>условная</w:t>
      </w:r>
      <w:r w:rsidR="00611B91" w:rsidRPr="007F206F">
        <w:rPr>
          <w:rFonts w:ascii="Times New Roman" w:hAnsi="Times New Roman" w:cs="Times New Roman"/>
          <w:sz w:val="28"/>
          <w:szCs w:val="28"/>
        </w:rPr>
        <w:t xml:space="preserve"> </w:t>
      </w:r>
      <w:r w:rsidRPr="007F206F">
        <w:rPr>
          <w:rFonts w:ascii="Times New Roman" w:hAnsi="Times New Roman" w:cs="Times New Roman"/>
          <w:sz w:val="28"/>
          <w:szCs w:val="28"/>
        </w:rPr>
        <w:t>постановка на регистрационный учет по налогу на добавленную стоимость в Республике Казахстан в соответствии с</w:t>
      </w:r>
      <w:r w:rsidR="004525BA" w:rsidRPr="007F206F">
        <w:rPr>
          <w:rFonts w:ascii="Times New Roman" w:hAnsi="Times New Roman" w:cs="Times New Roman"/>
          <w:sz w:val="28"/>
          <w:szCs w:val="28"/>
        </w:rPr>
        <w:t>о</w:t>
      </w:r>
      <w:r w:rsidRPr="007F206F">
        <w:rPr>
          <w:rFonts w:ascii="Times New Roman" w:hAnsi="Times New Roman" w:cs="Times New Roman"/>
          <w:sz w:val="28"/>
          <w:szCs w:val="28"/>
        </w:rPr>
        <w:t xml:space="preserve"> стать</w:t>
      </w:r>
      <w:r w:rsidR="004525BA" w:rsidRPr="007F206F">
        <w:rPr>
          <w:rFonts w:ascii="Times New Roman" w:hAnsi="Times New Roman" w:cs="Times New Roman"/>
          <w:sz w:val="28"/>
          <w:szCs w:val="28"/>
        </w:rPr>
        <w:t>ей</w:t>
      </w:r>
      <w:r w:rsidR="00611B91" w:rsidRPr="007F206F">
        <w:rPr>
          <w:rFonts w:ascii="Times New Roman" w:hAnsi="Times New Roman" w:cs="Times New Roman"/>
          <w:sz w:val="28"/>
          <w:szCs w:val="28"/>
        </w:rPr>
        <w:t xml:space="preserve"> </w:t>
      </w:r>
      <w:r w:rsidR="009A3EF1" w:rsidRPr="007F206F">
        <w:rPr>
          <w:rFonts w:ascii="Times New Roman" w:hAnsi="Times New Roman" w:cs="Times New Roman"/>
          <w:sz w:val="28"/>
          <w:szCs w:val="28"/>
        </w:rPr>
        <w:t>102</w:t>
      </w:r>
      <w:r w:rsidR="00611B91"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настоящего Кодекса, исчисляют и уплачивают налог на добавленную стоимость в соответствии с разделом </w:t>
      </w:r>
      <w:r w:rsidR="008F25A0" w:rsidRPr="007F206F">
        <w:rPr>
          <w:rFonts w:ascii="Times New Roman" w:hAnsi="Times New Roman" w:cs="Times New Roman"/>
          <w:sz w:val="28"/>
          <w:szCs w:val="28"/>
        </w:rPr>
        <w:t>21</w:t>
      </w:r>
      <w:r w:rsidR="009A3EF1"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4C711E0F" w14:textId="47D75FF4"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p>
    <w:p w14:paraId="2C88FFD7" w14:textId="77777777" w:rsidR="003A434F" w:rsidRPr="007F206F" w:rsidRDefault="003A434F" w:rsidP="007B3937">
      <w:pPr>
        <w:spacing w:after="0" w:line="240" w:lineRule="auto"/>
        <w:ind w:firstLineChars="303" w:firstLine="848"/>
        <w:contextualSpacing/>
        <w:jc w:val="both"/>
        <w:rPr>
          <w:rFonts w:ascii="Times New Roman" w:hAnsi="Times New Roman" w:cs="Times New Roman"/>
          <w:sz w:val="28"/>
          <w:szCs w:val="28"/>
        </w:rPr>
      </w:pPr>
    </w:p>
    <w:p w14:paraId="2A9B146B"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F86C2F" w:rsidRPr="007F206F">
        <w:rPr>
          <w:rFonts w:ascii="Times New Roman" w:hAnsi="Times New Roman" w:cs="Times New Roman"/>
          <w:sz w:val="28"/>
          <w:szCs w:val="28"/>
        </w:rPr>
        <w:t>48</w:t>
      </w:r>
      <w:r w:rsidRPr="007F206F">
        <w:rPr>
          <w:rFonts w:ascii="Times New Roman" w:hAnsi="Times New Roman" w:cs="Times New Roman"/>
          <w:sz w:val="28"/>
          <w:szCs w:val="28"/>
        </w:rPr>
        <w:t>. Объекты налогообложения</w:t>
      </w:r>
    </w:p>
    <w:p w14:paraId="1A6B2716"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p>
    <w:p w14:paraId="1BC74525"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Объектами обложения налогом на добавленную стоимость являются:</w:t>
      </w:r>
    </w:p>
    <w:p w14:paraId="46B4613A"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облагаемый оборот;</w:t>
      </w:r>
    </w:p>
    <w:p w14:paraId="1102BE2C"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облагаемый импорт.</w:t>
      </w:r>
    </w:p>
    <w:p w14:paraId="31465821"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p>
    <w:p w14:paraId="72AFC207"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6772D7" w:rsidRPr="007F206F">
        <w:rPr>
          <w:rFonts w:ascii="Times New Roman" w:hAnsi="Times New Roman" w:cs="Times New Roman"/>
          <w:sz w:val="28"/>
          <w:szCs w:val="28"/>
        </w:rPr>
        <w:t>4</w:t>
      </w:r>
      <w:r w:rsidR="00CD54AD" w:rsidRPr="007F206F">
        <w:rPr>
          <w:rFonts w:ascii="Times New Roman" w:hAnsi="Times New Roman" w:cs="Times New Roman"/>
          <w:sz w:val="28"/>
          <w:szCs w:val="28"/>
        </w:rPr>
        <w:t>4</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Определение облагаемого оборота</w:t>
      </w:r>
    </w:p>
    <w:p w14:paraId="5BB370CA"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p>
    <w:p w14:paraId="0DFAE51B" w14:textId="77777777" w:rsidR="004D4153" w:rsidRPr="007F206F" w:rsidRDefault="009007B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Облагаемым оборотом являю</w:t>
      </w:r>
      <w:r w:rsidR="004D4153" w:rsidRPr="007F206F">
        <w:rPr>
          <w:rFonts w:ascii="Times New Roman" w:hAnsi="Times New Roman" w:cs="Times New Roman"/>
          <w:sz w:val="28"/>
          <w:szCs w:val="28"/>
        </w:rPr>
        <w:t>тся:</w:t>
      </w:r>
    </w:p>
    <w:p w14:paraId="6D33E99D"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w:t>
      </w:r>
      <w:r w:rsidR="004525BA" w:rsidRPr="007F206F">
        <w:rPr>
          <w:rFonts w:ascii="Times New Roman" w:hAnsi="Times New Roman" w:cs="Times New Roman"/>
          <w:sz w:val="28"/>
          <w:szCs w:val="28"/>
        </w:rPr>
        <w:t>4</w:t>
      </w:r>
      <w:r w:rsidR="00873FE5" w:rsidRPr="007F206F">
        <w:rPr>
          <w:rFonts w:ascii="Times New Roman" w:hAnsi="Times New Roman" w:cs="Times New Roman"/>
          <w:sz w:val="28"/>
          <w:szCs w:val="28"/>
        </w:rPr>
        <w:t>50</w:t>
      </w:r>
      <w:r w:rsidRPr="007F206F">
        <w:rPr>
          <w:rFonts w:ascii="Times New Roman" w:hAnsi="Times New Roman" w:cs="Times New Roman"/>
          <w:sz w:val="28"/>
          <w:szCs w:val="28"/>
        </w:rPr>
        <w:t xml:space="preserve"> настоящего Кодекса.</w:t>
      </w:r>
    </w:p>
    <w:p w14:paraId="7B961DB3" w14:textId="77777777" w:rsidR="004D4153" w:rsidRPr="007F206F" w:rsidRDefault="004D4153"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несоблюдения требований, установленных статьей </w:t>
      </w:r>
      <w:r w:rsidR="00873FE5" w:rsidRPr="007F206F">
        <w:rPr>
          <w:rFonts w:ascii="Times New Roman" w:hAnsi="Times New Roman" w:cs="Times New Roman"/>
          <w:sz w:val="28"/>
          <w:szCs w:val="28"/>
        </w:rPr>
        <w:t>213</w:t>
      </w:r>
      <w:r w:rsidRPr="007F206F">
        <w:rPr>
          <w:rFonts w:ascii="Times New Roman" w:hAnsi="Times New Roman" w:cs="Times New Roman"/>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14:paraId="48FE4AFF" w14:textId="77777777" w:rsidR="004D4153" w:rsidRPr="007F206F" w:rsidRDefault="004D415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статьей </w:t>
      </w:r>
      <w:r w:rsidR="00873FE5" w:rsidRPr="007F206F">
        <w:rPr>
          <w:rFonts w:ascii="Times New Roman" w:hAnsi="Times New Roman" w:cs="Times New Roman"/>
          <w:sz w:val="28"/>
          <w:szCs w:val="28"/>
        </w:rPr>
        <w:t>454</w:t>
      </w:r>
      <w:r w:rsidRPr="007F206F">
        <w:rPr>
          <w:rFonts w:ascii="Times New Roman" w:hAnsi="Times New Roman" w:cs="Times New Roman"/>
          <w:sz w:val="28"/>
          <w:szCs w:val="28"/>
        </w:rPr>
        <w:t xml:space="preserve"> настоящего Кодекса;</w:t>
      </w:r>
    </w:p>
    <w:p w14:paraId="5E8FF2EC" w14:textId="77777777" w:rsidR="00327143" w:rsidRPr="007F206F" w:rsidRDefault="0032714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оборот в виде остатков товаров при снятии налогоплательщика с регистрационного учета по налогу на добавленную стоимость. </w:t>
      </w:r>
    </w:p>
    <w:p w14:paraId="53674337" w14:textId="77777777" w:rsidR="00327143" w:rsidRPr="007F206F" w:rsidRDefault="0032714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подпункта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за исключением необлагаемого оборота, указанного в подпункте 3) статьи 4</w:t>
      </w:r>
      <w:r w:rsidR="00873FE5" w:rsidRPr="007F206F">
        <w:rPr>
          <w:rFonts w:ascii="Times New Roman" w:hAnsi="Times New Roman" w:cs="Times New Roman"/>
          <w:sz w:val="28"/>
          <w:szCs w:val="28"/>
        </w:rPr>
        <w:t>50</w:t>
      </w:r>
      <w:r w:rsidRPr="007F206F">
        <w:rPr>
          <w:rFonts w:ascii="Times New Roman" w:hAnsi="Times New Roman" w:cs="Times New Roman"/>
          <w:sz w:val="28"/>
          <w:szCs w:val="28"/>
        </w:rPr>
        <w:t xml:space="preserve"> настоящего Кодекса.</w:t>
      </w:r>
    </w:p>
    <w:p w14:paraId="3B8A7C02" w14:textId="77777777" w:rsidR="00327143" w:rsidRPr="007F206F" w:rsidRDefault="0032714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остатки товаров включаются товары, принадлежащие на праве собственности плательщику налога на добавленную стоимость на дату, предшествующую дате представления ликвидационной отчетности.</w:t>
      </w:r>
    </w:p>
    <w:p w14:paraId="4AC42933" w14:textId="77777777" w:rsidR="004D4153" w:rsidRPr="007F206F" w:rsidRDefault="0032714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14:paraId="626D6683" w14:textId="77777777" w:rsidR="004D4153" w:rsidRPr="007F206F" w:rsidRDefault="004D415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14:paraId="1A029964" w14:textId="77777777" w:rsidR="004D4153" w:rsidRPr="007F206F" w:rsidRDefault="00FE5A9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004D4153" w:rsidRPr="007F206F">
        <w:rPr>
          <w:rFonts w:ascii="Times New Roman" w:hAnsi="Times New Roman" w:cs="Times New Roman"/>
          <w:sz w:val="28"/>
          <w:szCs w:val="28"/>
        </w:rPr>
        <w:t>работ, услуг;</w:t>
      </w:r>
    </w:p>
    <w:p w14:paraId="70C35715" w14:textId="77777777" w:rsidR="00A0115C" w:rsidRPr="007F206F" w:rsidRDefault="00FE5A9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004D4153" w:rsidRPr="007F206F">
        <w:rPr>
          <w:rFonts w:ascii="Times New Roman" w:hAnsi="Times New Roman" w:cs="Times New Roman"/>
          <w:sz w:val="28"/>
          <w:szCs w:val="28"/>
        </w:rPr>
        <w:t>денег, в том числе авансов, в национальной и иностранной валюте</w:t>
      </w:r>
      <w:r w:rsidR="00A0115C" w:rsidRPr="007F206F">
        <w:rPr>
          <w:rFonts w:ascii="Times New Roman" w:hAnsi="Times New Roman" w:cs="Times New Roman"/>
          <w:sz w:val="28"/>
          <w:szCs w:val="28"/>
        </w:rPr>
        <w:t>;</w:t>
      </w:r>
    </w:p>
    <w:p w14:paraId="10F0C4F5" w14:textId="77777777" w:rsidR="00A0115C" w:rsidRPr="007F206F" w:rsidRDefault="00FE5A92"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w:t>
      </w:r>
      <w:r w:rsidR="00A0115C" w:rsidRPr="007F206F">
        <w:rPr>
          <w:rFonts w:ascii="Times New Roman" w:hAnsi="Times New Roman" w:cs="Times New Roman"/>
          <w:sz w:val="28"/>
          <w:szCs w:val="28"/>
        </w:rPr>
        <w:t>цифровых активов.</w:t>
      </w:r>
    </w:p>
    <w:p w14:paraId="7FC09616" w14:textId="77777777" w:rsidR="00A0115C" w:rsidRPr="007F206F" w:rsidRDefault="00A0115C" w:rsidP="007B3937">
      <w:pPr>
        <w:spacing w:after="0" w:line="240" w:lineRule="auto"/>
        <w:ind w:firstLine="851"/>
        <w:contextualSpacing/>
        <w:jc w:val="both"/>
        <w:rPr>
          <w:rFonts w:ascii="Times New Roman" w:hAnsi="Times New Roman" w:cs="Times New Roman"/>
          <w:sz w:val="28"/>
          <w:szCs w:val="28"/>
        </w:rPr>
      </w:pPr>
    </w:p>
    <w:p w14:paraId="1A4AB4D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50</w:t>
      </w:r>
      <w:r w:rsidRPr="007F206F">
        <w:rPr>
          <w:rFonts w:ascii="Times New Roman" w:hAnsi="Times New Roman" w:cs="Times New Roman"/>
          <w:sz w:val="28"/>
          <w:szCs w:val="28"/>
        </w:rPr>
        <w:t>. Необлагаемый оборот</w:t>
      </w:r>
    </w:p>
    <w:p w14:paraId="3F0876D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2C4150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Необлагаемым оборотом являются:</w:t>
      </w:r>
    </w:p>
    <w:p w14:paraId="7767C89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оборот по реализации товаров, работ, услуг, освобожденный от налога на добавленную стоимость в соответствии с настоящим Кодексом;</w:t>
      </w:r>
    </w:p>
    <w:p w14:paraId="63865BC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оборот по реализации товаров, работ, услуг, местом реализации которых не является Республика Казахстан.</w:t>
      </w:r>
    </w:p>
    <w:p w14:paraId="347B0F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иное не установлено настоящей статьей, место реализации товаров, работ, услуг определяется в соответствии со статьей 45</w:t>
      </w:r>
      <w:r w:rsidR="00873FE5"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701600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Место реализации товаров, работ, услуг в государствах – членах ЕАЭС определяется в соответствии со статьей 5</w:t>
      </w:r>
      <w:r w:rsidR="00F65FBE" w:rsidRPr="007F206F">
        <w:rPr>
          <w:rFonts w:ascii="Times New Roman" w:hAnsi="Times New Roman" w:cs="Times New Roman"/>
          <w:sz w:val="28"/>
          <w:szCs w:val="28"/>
        </w:rPr>
        <w:t>15</w:t>
      </w:r>
      <w:r w:rsidRPr="007F206F">
        <w:rPr>
          <w:rFonts w:ascii="Times New Roman" w:hAnsi="Times New Roman" w:cs="Times New Roman"/>
          <w:sz w:val="28"/>
          <w:szCs w:val="28"/>
        </w:rPr>
        <w:t xml:space="preserve"> настоящего Кодекса;</w:t>
      </w:r>
    </w:p>
    <w:p w14:paraId="172E2EBC" w14:textId="48748DF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оборот в виде остатков товаров, которые являются товарами, перечисленными в статье 4</w:t>
      </w:r>
      <w:r w:rsidR="003B78CD"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w:t>
      </w:r>
    </w:p>
    <w:p w14:paraId="61C3A36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обороты по деятельности в сфере игорного бизнеса;</w:t>
      </w:r>
    </w:p>
    <w:p w14:paraId="2960C71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обороты по реализации товаров, работ, услуг, по которым применяется специальный налоговый режим налогообложения;</w:t>
      </w:r>
    </w:p>
    <w:p w14:paraId="00C19B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обороты по лотерейной деятельности.</w:t>
      </w:r>
    </w:p>
    <w:p w14:paraId="1E74DD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45D5C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51</w:t>
      </w:r>
      <w:r w:rsidRPr="007F206F">
        <w:rPr>
          <w:rFonts w:ascii="Times New Roman" w:hAnsi="Times New Roman" w:cs="Times New Roman"/>
          <w:sz w:val="28"/>
          <w:szCs w:val="28"/>
        </w:rPr>
        <w:t>. Определение облагаемого импорта</w:t>
      </w:r>
    </w:p>
    <w:p w14:paraId="0CB2A1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BF560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Облагаемым импортом являются товары, ввозимые или ввезенные на территорию государств – членов ЕАЭС (за исключением освобожденных от налога на добавленную стоимость в соответствии со статьей 47</w:t>
      </w:r>
      <w:r w:rsidR="00F65FBE"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 подлежащие декларированию в соответствии с таможенным законодательством ЕАЭС и (или) таможенным законодательством Республики Казахстан.</w:t>
      </w:r>
    </w:p>
    <w:p w14:paraId="4F90FE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88E7C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D411816"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506192" w:rsidRPr="007F206F">
        <w:rPr>
          <w:rFonts w:ascii="Times New Roman" w:hAnsi="Times New Roman" w:cs="Times New Roman"/>
          <w:sz w:val="28"/>
          <w:szCs w:val="28"/>
        </w:rPr>
        <w:t>45</w:t>
      </w:r>
      <w:r w:rsidRPr="007F206F">
        <w:rPr>
          <w:rFonts w:ascii="Times New Roman" w:hAnsi="Times New Roman" w:cs="Times New Roman"/>
          <w:sz w:val="28"/>
          <w:szCs w:val="28"/>
        </w:rPr>
        <w:t xml:space="preserve">. ОБОРОТ ПО РЕАЛИЗАЦИИ ТОВАРОВ, РАБОТ, </w:t>
      </w:r>
    </w:p>
    <w:p w14:paraId="2545DB5C"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УСЛУГ И ОБОРОТ ПО ПРИОБРЕТЕНИЮ РАБОТ, </w:t>
      </w:r>
    </w:p>
    <w:p w14:paraId="03FD2A53"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УСЛУГ ОТ НЕРЕЗИДЕНТА</w:t>
      </w:r>
    </w:p>
    <w:p w14:paraId="224D53B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B91A21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52</w:t>
      </w:r>
      <w:r w:rsidRPr="007F206F">
        <w:rPr>
          <w:rFonts w:ascii="Times New Roman" w:hAnsi="Times New Roman" w:cs="Times New Roman"/>
          <w:sz w:val="28"/>
          <w:szCs w:val="28"/>
        </w:rPr>
        <w:t>. Оборот по реализации товаров, работ, услуг</w:t>
      </w:r>
    </w:p>
    <w:p w14:paraId="6D03596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48A1F4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Оборот по реализации товаров означает:</w:t>
      </w:r>
    </w:p>
    <w:p w14:paraId="31DEFD0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передачу прав собственности на товар, включая:</w:t>
      </w:r>
    </w:p>
    <w:p w14:paraId="529DB04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продажу товара, отгрузку товара, в том числе на условиях рассрочки платежа и (или) в обмен на другие товары, работы, услуги;</w:t>
      </w:r>
    </w:p>
    <w:p w14:paraId="0680C9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продажу предприятия в целом как имущественного комплекса;</w:t>
      </w:r>
    </w:p>
    <w:p w14:paraId="15D012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безвозмездную передачу товара;</w:t>
      </w:r>
    </w:p>
    <w:p w14:paraId="6A56D4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передачу товара работодателем работнику в счет погашения задолженности перед работником;</w:t>
      </w:r>
    </w:p>
    <w:p w14:paraId="201DE99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передачу заложенного имущества залогодателем в собственность покупателю или залогодержателю;</w:t>
      </w:r>
    </w:p>
    <w:p w14:paraId="3696748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экспорт товара;</w:t>
      </w:r>
    </w:p>
    <w:p w14:paraId="450268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отгрузку товара, в том числе на условиях рассрочки платежа и (или) в обмен на другие товары, работы, услуги;</w:t>
      </w:r>
    </w:p>
    <w:p w14:paraId="08781B5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передачу имущества в финансовый лизинг в части стоимости, по которой предмет лизинга передан;</w:t>
      </w:r>
    </w:p>
    <w:p w14:paraId="02BE5AF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отгрузку товара по договору комиссии или договору поручения;</w:t>
      </w:r>
    </w:p>
    <w:p w14:paraId="5BB44E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помещение под таможенную процедуру реимпорта товара, ранее вывезенного с помещением под таможенную процедуру экспорта;</w:t>
      </w:r>
    </w:p>
    <w:p w14:paraId="2F2A16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4</w:t>
      </w:r>
      <w:r w:rsidR="00F65FBE"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w:t>
      </w:r>
    </w:p>
    <w:p w14:paraId="7CAD76D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14:paraId="25B560F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предоставление имущества во временное владение и пользование по договорам имущественного найма, кроме договоров лизинга;</w:t>
      </w:r>
    </w:p>
    <w:p w14:paraId="3A54A5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вознаграждение при передаче имущества по договору лизинга в финансовый лизинг;</w:t>
      </w:r>
    </w:p>
    <w:p w14:paraId="5C633E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предоставление прав на объекты интеллектуальной собственности;</w:t>
      </w:r>
    </w:p>
    <w:p w14:paraId="666FD6F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выполнение работ, оказание услуг работодателем работнику в счет погашения задолженности перед работником;</w:t>
      </w:r>
    </w:p>
    <w:p w14:paraId="6B9789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уступка прав требования, связанных с реализацией товаров, работ, услуг, за исключением авансов и штрафных санкций;</w:t>
      </w:r>
    </w:p>
    <w:p w14:paraId="2F92C65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согласие ограничить или прекратить предпринимательскую деятельность;</w:t>
      </w:r>
    </w:p>
    <w:p w14:paraId="2CCF42C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вознаграждение по кредитам (займам, микрокредитам);</w:t>
      </w:r>
    </w:p>
    <w:p w14:paraId="2641CA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14:paraId="44FB998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получение временной балансирующей платы в соответствии с законодательством Республики Казахстан о железнодорожном транспорте.</w:t>
      </w:r>
    </w:p>
    <w:p w14:paraId="033EE0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14:paraId="1E415C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наличие контракта, заключенного структурным подразделением юридического лица – нерезидента;</w:t>
      </w:r>
    </w:p>
    <w:p w14:paraId="4C7AF5A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наличие счета-фактуры по работам, услугам, выписанного структурным подразделением юридического лица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нерезидента;</w:t>
      </w:r>
    </w:p>
    <w:p w14:paraId="24300D4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наличие акта выполненных работ, оказанных услуг, подписанного структурным подразделением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w:t>
      </w:r>
    </w:p>
    <w:p w14:paraId="627AE477" w14:textId="18913D75"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наличие контракта, заключенного с юридическим лицом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нерезидентом, предусматривающего, что выполнение работ, оказание услуг осуществляются структурным подразделением такого юридического лица – нерезидента;</w:t>
      </w:r>
    </w:p>
    <w:p w14:paraId="1F9B8A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акте выполненных работ, оказанных услуг, подписанном юридическим лицом – нерезидентом, указано, что работы выполнены, услуги оказаны структурным подразделением такого юридического лица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нерезидента;</w:t>
      </w:r>
    </w:p>
    <w:p w14:paraId="2D1CAE6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выплата дохода за выполненные работы, оказанные услуги осуществляется структурному подразделению юридического лица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нерезидента.</w:t>
      </w:r>
    </w:p>
    <w:p w14:paraId="405BB32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8F5DF0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53</w:t>
      </w:r>
      <w:r w:rsidRPr="007F206F">
        <w:rPr>
          <w:rFonts w:ascii="Times New Roman" w:hAnsi="Times New Roman" w:cs="Times New Roman"/>
          <w:sz w:val="28"/>
          <w:szCs w:val="28"/>
        </w:rPr>
        <w:t>. Операции, не являющиеся оборотом по реализации</w:t>
      </w:r>
    </w:p>
    <w:p w14:paraId="2B79D7E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C5D64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 являются оборотом по реализации следующие операции:</w:t>
      </w:r>
    </w:p>
    <w:p w14:paraId="25E1C44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передача имущества в качестве вклада в уставный капитал;</w:t>
      </w:r>
    </w:p>
    <w:p w14:paraId="61345B4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передача акционеру, участнику, учредителю товара при распределении имущества при:</w:t>
      </w:r>
    </w:p>
    <w:p w14:paraId="309E40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ликвидации юридического лица или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14:paraId="4226178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14:paraId="4A618E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выходе адвоката, являющегося партнером адвокатской конторы, из такой адвокатской конторы, прекращении адвокатской деятельности через такую адвокатскую контору либо ликвидации адвокатской конторы – в пределах стоимости имущества, переданного адвокатом, являющимся партнером адвокатской конторы, в собственность такой адвокатской конторы;</w:t>
      </w:r>
    </w:p>
    <w:p w14:paraId="1BB12D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действующего на дату такой передачи;</w:t>
      </w:r>
    </w:p>
    <w:p w14:paraId="772614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ЕАЭС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ЕАЭС и (или) таможенным законодательством Республики Казахстан;</w:t>
      </w:r>
    </w:p>
    <w:p w14:paraId="0AE05E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4</w:t>
      </w:r>
      <w:r w:rsidR="00F65FBE" w:rsidRPr="007F206F">
        <w:rPr>
          <w:rFonts w:ascii="Times New Roman" w:hAnsi="Times New Roman" w:cs="Times New Roman"/>
          <w:sz w:val="28"/>
          <w:szCs w:val="28"/>
        </w:rPr>
        <w:t>62</w:t>
      </w:r>
      <w:r w:rsidRPr="007F206F">
        <w:rPr>
          <w:rFonts w:ascii="Times New Roman" w:hAnsi="Times New Roman" w:cs="Times New Roman"/>
          <w:sz w:val="28"/>
          <w:szCs w:val="28"/>
        </w:rPr>
        <w:t xml:space="preserve"> настоящего Кодекса;</w:t>
      </w:r>
    </w:p>
    <w:p w14:paraId="5CA007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возврат товара получателем (покупателем), являющимся плательщиком налога на добавленную стоимость;</w:t>
      </w:r>
    </w:p>
    <w:p w14:paraId="0253517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ЕАЭС;</w:t>
      </w:r>
    </w:p>
    <w:p w14:paraId="5168FEF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вывоз товара за пределы таможенной территории ЕАЭС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ЕАЭС и (или) таможенным законодательством Республики Казахстан;</w:t>
      </w:r>
    </w:p>
    <w:p w14:paraId="440B626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14:paraId="03CA7A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размещение эмиссионных ценных бумаг эмитентом;</w:t>
      </w:r>
    </w:p>
    <w:p w14:paraId="09C7C19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44</w:t>
      </w:r>
      <w:r w:rsidR="00F65FBE"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4F5A08A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14:paraId="4C0AF0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14:paraId="5AAE705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раздела личным имуществом физического лица признаются вещи физического лица в материальной форме, находящиеся на праве собственности или являющиеся его долей в общей собственности при условии, что такое имущество не используется физическим лицом в целях предпринимательской деятельности;</w:t>
      </w:r>
    </w:p>
    <w:p w14:paraId="71192EF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14) передача доверительному управляющему имущества учредителем доверительного управления;</w:t>
      </w:r>
    </w:p>
    <w:p w14:paraId="6E2CC1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15) возврат имущества доверительным управляющим при прекращении действия основания возникновения доверительного управления;</w:t>
      </w:r>
    </w:p>
    <w:p w14:paraId="460C308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16) передача доверительным управляющим чистого дохода от доверительного управления учредителю доверительного управления;</w:t>
      </w:r>
    </w:p>
    <w:p w14:paraId="5CAF519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17) получение вкладчиком (клиентом) суммы вознаграждения, начисленной и (или) выплаченной ему по договорам банковского счета </w:t>
      </w:r>
      <w:r w:rsidRPr="007F206F">
        <w:rPr>
          <w:rFonts w:ascii="Times New Roman" w:hAnsi="Times New Roman" w:cs="Times New Roman"/>
          <w:sz w:val="28"/>
          <w:szCs w:val="28"/>
        </w:rPr>
        <w:br/>
        <w:t>и (или) банковского вклада;</w:t>
      </w:r>
    </w:p>
    <w:p w14:paraId="4CD9C27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18) вывоз товаров с территории Республики Казахстан на территорию другого государства – члена ЕАЭС в связи с их передачей (перемещением) в пределах одного юридического лица;</w:t>
      </w:r>
    </w:p>
    <w:p w14:paraId="5905C99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19)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14:paraId="4E144DF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20)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14:paraId="7C001D4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21)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14:paraId="2B70F6A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22)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14:paraId="27B2487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23) выполнение получателем благотворительной, спонсорской помощи, гранта условий их предоставления;</w:t>
      </w:r>
    </w:p>
    <w:p w14:paraId="7D91FB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24) бюджетная субсидия по убыткам, определенным в виде отрицательной разницы между доходами и расходами, и (или) расходам.</w:t>
      </w:r>
    </w:p>
    <w:p w14:paraId="646E3A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3B42A5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25) поступление денег на текущий счет частного судебного исполнителя, предназначенный для хранения взысканных сумм в пользу взыскателей;</w:t>
      </w:r>
    </w:p>
    <w:p w14:paraId="61C8BC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26) распределение цифровых активов цифровым майнинговым пулом между лицами, осуществляющими деятельность по цифровому майнингу;</w:t>
      </w:r>
    </w:p>
    <w:p w14:paraId="6D046C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27)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14:paraId="5DC317E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28) передача имущества на безвозмездной основе государственному учреждению в соответствии с законодательством Республики Казахстан;</w:t>
      </w:r>
    </w:p>
    <w:p w14:paraId="2078FC1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29) передача имущества, выполнение работ, оказание услуг оператором в сфере официальной помощи развитию или в его адрес на безвозмездной основе в рамках проекта официальной помощи развитию, определенных в соответствии с Законом Республики Казахстан «Об официальной помощи развитию»;</w:t>
      </w:r>
    </w:p>
    <w:p w14:paraId="5C6CE6C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30) передача в качестве вклада адвокатской конторе имущества адвокатом, являющимся партнером такой адвокатской конторы; </w:t>
      </w:r>
    </w:p>
    <w:p w14:paraId="58DD94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31) для адвокатской конторы оказание юридической помощи по договору об оказании юридической помощи, заключенному адвокатской конторой за счет и в интересах адвокатов, осуществляющих деятельность в адвокатской конторе;</w:t>
      </w:r>
    </w:p>
    <w:p w14:paraId="47A3D9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32) для юридического лица, являющегося резидентом, – реализация товаров, работ, услуг, местом реализации которых не признается Республика Казахстан, структурным подразделением такого юридического лица, которое зарегистрировано на территории иностранного государства;</w:t>
      </w:r>
    </w:p>
    <w:p w14:paraId="73D4D0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33) подлежащая выплате (полученная) сумма кредита (займа, микрокредита), а также корректировка (индексация) суммы кредита (займа, микрокредита), подлежащего выплате (полученного) в тенге, в связи с изменением курса валюты.</w:t>
      </w:r>
    </w:p>
    <w:p w14:paraId="4659CEF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E65929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54</w:t>
      </w:r>
      <w:r w:rsidRPr="007F206F">
        <w:rPr>
          <w:rFonts w:ascii="Times New Roman" w:hAnsi="Times New Roman" w:cs="Times New Roman"/>
          <w:sz w:val="28"/>
          <w:szCs w:val="28"/>
        </w:rPr>
        <w:t>. Оборот по приобретению работ, услуг от нерезидента</w:t>
      </w:r>
    </w:p>
    <w:p w14:paraId="19B5F29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42954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Если иное не предусмотрено пунктом </w:t>
      </w:r>
      <w:r w:rsidR="00F65FBE" w:rsidRPr="007F206F">
        <w:rPr>
          <w:rFonts w:ascii="Times New Roman" w:hAnsi="Times New Roman" w:cs="Times New Roman"/>
          <w:sz w:val="28"/>
          <w:szCs w:val="28"/>
        </w:rPr>
        <w:t>3</w:t>
      </w:r>
      <w:r w:rsidRPr="007F206F">
        <w:rPr>
          <w:rFonts w:ascii="Times New Roman" w:hAnsi="Times New Roman" w:cs="Times New Roman"/>
          <w:sz w:val="28"/>
          <w:szCs w:val="28"/>
        </w:rPr>
        <w:t xml:space="preserve">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14:paraId="70A5B3F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Плательщик налога на добавленную стоимость по приобретенным работам, услугам от нерезидента, местом реализации которых признается Республика Казахстан, выписывает счет-фактуру в порядке, предусмотренном главой </w:t>
      </w:r>
      <w:r w:rsidR="006532F1" w:rsidRPr="007F206F">
        <w:rPr>
          <w:rFonts w:ascii="Times New Roman" w:hAnsi="Times New Roman" w:cs="Times New Roman"/>
          <w:sz w:val="28"/>
          <w:szCs w:val="28"/>
        </w:rPr>
        <w:t>50</w:t>
      </w:r>
      <w:r w:rsidRPr="007F206F">
        <w:rPr>
          <w:rFonts w:ascii="Times New Roman" w:hAnsi="Times New Roman" w:cs="Times New Roman"/>
          <w:sz w:val="28"/>
          <w:szCs w:val="28"/>
        </w:rPr>
        <w:t xml:space="preserve"> настоящего Кодекса.</w:t>
      </w:r>
    </w:p>
    <w:p w14:paraId="1FF6507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Работы, услуги, указанные в пункте 1 настоящей статьи, не являются оборотом по приобретению работ, услуг от нерезидента, если:</w:t>
      </w:r>
    </w:p>
    <w:p w14:paraId="4779CC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выполненные работы, оказанные услуги являются работами, услугами, перечисленными в статье 4</w:t>
      </w:r>
      <w:r w:rsidR="00F65FBE"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w:t>
      </w:r>
    </w:p>
    <w:p w14:paraId="26A94F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стоимость таких работ, услуг включена в таможенную стоимость импортируемых товаров, определяемую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14:paraId="486C50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работы выполнены и услуги оказаны юридическим лицам, указанным в статье 17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sidR="00072DCB" w:rsidRPr="007F206F">
        <w:rPr>
          <w:rFonts w:ascii="Times New Roman" w:hAnsi="Times New Roman" w:cs="Times New Roman"/>
          <w:sz w:val="28"/>
          <w:szCs w:val="28"/>
        </w:rPr>
        <w:t>органом</w:t>
      </w:r>
      <w:r w:rsidRPr="007F206F">
        <w:rPr>
          <w:rFonts w:ascii="Times New Roman" w:hAnsi="Times New Roman" w:cs="Times New Roman"/>
          <w:sz w:val="28"/>
          <w:szCs w:val="28"/>
        </w:rPr>
        <w:t xml:space="preserve"> в области технического регулирования и уполномоченным органом;</w:t>
      </w:r>
    </w:p>
    <w:p w14:paraId="7E526B7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стоимость таких работ, услуг включена в размер облагаемого импорта, определяемый в соответствии со статьей</w:t>
      </w:r>
      <w:r w:rsidR="00F65FBE" w:rsidRPr="007F206F">
        <w:rPr>
          <w:rFonts w:ascii="Times New Roman" w:hAnsi="Times New Roman" w:cs="Times New Roman"/>
          <w:sz w:val="28"/>
          <w:szCs w:val="28"/>
        </w:rPr>
        <w:t xml:space="preserve"> </w:t>
      </w:r>
      <w:r w:rsidR="00D132FF" w:rsidRPr="007F206F">
        <w:rPr>
          <w:rFonts w:ascii="Times New Roman" w:hAnsi="Times New Roman" w:cs="Times New Roman"/>
          <w:sz w:val="28"/>
          <w:szCs w:val="28"/>
        </w:rPr>
        <w:t>518</w:t>
      </w:r>
      <w:r w:rsidRPr="007F206F">
        <w:rPr>
          <w:rFonts w:ascii="Times New Roman" w:hAnsi="Times New Roman" w:cs="Times New Roman"/>
          <w:sz w:val="28"/>
          <w:szCs w:val="28"/>
        </w:rPr>
        <w:t xml:space="preserve"> настоящего Кодекса, по которому налог на добавленную стоимость на ввозимые товары из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уплачен в бюджет Республики Казахстан и не подлежит возврату в соответствии с главой </w:t>
      </w:r>
      <w:r w:rsidR="00211E79" w:rsidRPr="007F206F">
        <w:rPr>
          <w:rFonts w:ascii="Times New Roman" w:hAnsi="Times New Roman" w:cs="Times New Roman"/>
          <w:sz w:val="28"/>
          <w:szCs w:val="28"/>
        </w:rPr>
        <w:t>52</w:t>
      </w:r>
      <w:r w:rsidRPr="007F206F">
        <w:rPr>
          <w:rFonts w:ascii="Times New Roman" w:hAnsi="Times New Roman" w:cs="Times New Roman"/>
          <w:sz w:val="28"/>
          <w:szCs w:val="28"/>
        </w:rPr>
        <w:t xml:space="preserve"> настоящего Кодекса;</w:t>
      </w:r>
    </w:p>
    <w:p w14:paraId="3AF0F8D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выполненные работы, оказанные услуги являются оборотом структурного подразделения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в соответствии с пунктом 3 статьи 4</w:t>
      </w:r>
      <w:r w:rsidR="00DD08ED" w:rsidRPr="007F206F">
        <w:rPr>
          <w:rFonts w:ascii="Times New Roman" w:hAnsi="Times New Roman" w:cs="Times New Roman"/>
          <w:sz w:val="28"/>
          <w:szCs w:val="28"/>
        </w:rPr>
        <w:t>52</w:t>
      </w:r>
      <w:r w:rsidRPr="007F206F">
        <w:rPr>
          <w:rFonts w:ascii="Times New Roman" w:hAnsi="Times New Roman" w:cs="Times New Roman"/>
          <w:sz w:val="28"/>
          <w:szCs w:val="28"/>
        </w:rPr>
        <w:t xml:space="preserve"> настоящего Кодекса;</w:t>
      </w:r>
    </w:p>
    <w:p w14:paraId="49861B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стоимость услуг в электронной форме, полученных от нерезидента, включена сумма налога на добавленную стоимость, уплаченная иностранной компанией в соответствии с разделом 21 настоящего Кодекса.</w:t>
      </w:r>
    </w:p>
    <w:p w14:paraId="38E94C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Подтверждением включения иностранной компанией в стоимость услуги в электронной форме суммы налога на добавленную стоимость является выделенная сумма налога в акте выполненных работ, оказанных услуг или ином документе, подтверждающем факт оказания услуг.</w:t>
      </w:r>
    </w:p>
    <w:p w14:paraId="692F67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AB302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55</w:t>
      </w:r>
      <w:r w:rsidRPr="007F206F">
        <w:rPr>
          <w:rFonts w:ascii="Times New Roman" w:hAnsi="Times New Roman" w:cs="Times New Roman"/>
          <w:sz w:val="28"/>
          <w:szCs w:val="28"/>
        </w:rPr>
        <w:t xml:space="preserve">. Обороты по реализации (приобретению), </w:t>
      </w:r>
    </w:p>
    <w:p w14:paraId="2075ED69" w14:textId="2B3CA55A" w:rsidR="00FA5CF5" w:rsidRPr="007F206F" w:rsidRDefault="00405DA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осуществляемые по договорам поручения</w:t>
      </w:r>
    </w:p>
    <w:p w14:paraId="672197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EB394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1.Не являются оборотом по реализации (приобретению) поверенного:</w:t>
      </w:r>
    </w:p>
    <w:p w14:paraId="1A49DD6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реализация товаров, выполнение работ или оказание услуг, приобретение товаров, работ, услуг от имени и за счет доверителя; </w:t>
      </w:r>
    </w:p>
    <w:p w14:paraId="1EBF36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передача поверенным доверителю товаров, приобретенных для доверителя; </w:t>
      </w:r>
    </w:p>
    <w:p w14:paraId="2890DE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выполнение работ, оказание услуг третьим лицом для доверителя по сделке, заключенной поверенным с таким третьим лицом от имени и за счет доверителя.</w:t>
      </w:r>
    </w:p>
    <w:p w14:paraId="58B32AF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Положение пункта 1 настоящей статьи не применяется </w:t>
      </w:r>
      <w:r w:rsidRPr="007F206F">
        <w:rPr>
          <w:rFonts w:ascii="Times New Roman" w:hAnsi="Times New Roman" w:cs="Times New Roman"/>
          <w:sz w:val="28"/>
          <w:szCs w:val="28"/>
        </w:rPr>
        <w:br/>
        <w:t>в отношении:</w:t>
      </w:r>
    </w:p>
    <w:p w14:paraId="6C83ED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14:paraId="1C4A2B7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пунктом 3 статьи </w:t>
      </w:r>
      <w:r w:rsidR="007A27F7" w:rsidRPr="007F206F">
        <w:rPr>
          <w:rFonts w:ascii="Times New Roman" w:hAnsi="Times New Roman" w:cs="Times New Roman"/>
          <w:sz w:val="28"/>
          <w:szCs w:val="28"/>
        </w:rPr>
        <w:t>507</w:t>
      </w:r>
      <w:r w:rsidRPr="007F206F">
        <w:rPr>
          <w:rFonts w:ascii="Times New Roman" w:hAnsi="Times New Roman" w:cs="Times New Roman"/>
          <w:sz w:val="28"/>
          <w:szCs w:val="28"/>
        </w:rPr>
        <w:t xml:space="preserve"> настоящего Кодекса.</w:t>
      </w:r>
    </w:p>
    <w:p w14:paraId="6471E31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02112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56</w:t>
      </w:r>
      <w:r w:rsidRPr="007F206F">
        <w:rPr>
          <w:rFonts w:ascii="Times New Roman" w:hAnsi="Times New Roman" w:cs="Times New Roman"/>
          <w:sz w:val="28"/>
          <w:szCs w:val="28"/>
        </w:rPr>
        <w:t xml:space="preserve">. Обороты по реализации, осуществляемые на условиях, </w:t>
      </w:r>
    </w:p>
    <w:p w14:paraId="0FDE7725" w14:textId="32FA590B" w:rsidR="00FA5CF5" w:rsidRPr="007F206F" w:rsidRDefault="002F7499"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соответствующих условиям договора комиссии</w:t>
      </w:r>
    </w:p>
    <w:p w14:paraId="648D70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11DFCD6" w14:textId="77777777" w:rsidR="00FA5CF5" w:rsidRPr="007F206F" w:rsidRDefault="00FA5CF5" w:rsidP="00246703">
      <w:pPr>
        <w:pStyle w:val="ac"/>
        <w:numPr>
          <w:ilvl w:val="0"/>
          <w:numId w:val="34"/>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Не являются оборотом по реализации комиссионера:</w:t>
      </w:r>
    </w:p>
    <w:p w14:paraId="16796C7F" w14:textId="77777777" w:rsidR="00FA5CF5" w:rsidRPr="007F206F" w:rsidRDefault="00FA5CF5" w:rsidP="00246703">
      <w:pPr>
        <w:pStyle w:val="ac"/>
        <w:numPr>
          <w:ilvl w:val="0"/>
          <w:numId w:val="59"/>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14:paraId="4B43F3F1" w14:textId="77777777" w:rsidR="00FA5CF5" w:rsidRPr="007F206F" w:rsidRDefault="00FA5CF5" w:rsidP="00246703">
      <w:pPr>
        <w:pStyle w:val="ac"/>
        <w:numPr>
          <w:ilvl w:val="0"/>
          <w:numId w:val="59"/>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передача комиссионером комитенту товаров, приобретенных для комитента на условиях, соответствующих условиям договора комиссии;</w:t>
      </w:r>
    </w:p>
    <w:p w14:paraId="08F23A0C" w14:textId="77777777" w:rsidR="00FA5CF5" w:rsidRPr="007F206F" w:rsidRDefault="00FA5CF5" w:rsidP="00246703">
      <w:pPr>
        <w:pStyle w:val="ac"/>
        <w:numPr>
          <w:ilvl w:val="0"/>
          <w:numId w:val="59"/>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14:paraId="4FA99B8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14:paraId="38BF5F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0C867C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57</w:t>
      </w:r>
      <w:r w:rsidRPr="007F206F">
        <w:rPr>
          <w:rFonts w:ascii="Times New Roman" w:hAnsi="Times New Roman" w:cs="Times New Roman"/>
          <w:sz w:val="28"/>
          <w:szCs w:val="28"/>
        </w:rPr>
        <w:t xml:space="preserve">. Обороты по реализации (приобретению), осуществляемые </w:t>
      </w:r>
    </w:p>
    <w:p w14:paraId="4342AEF0" w14:textId="4C67CF7E" w:rsidR="00FA5CF5" w:rsidRPr="007F206F" w:rsidRDefault="009068BE"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по договору транспортной экспедиции</w:t>
      </w:r>
    </w:p>
    <w:p w14:paraId="703DFF0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56CD7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14:paraId="0B82FA2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AA8E810" w14:textId="77777777" w:rsidR="008D3AC9" w:rsidRPr="007F206F" w:rsidRDefault="00FA5CF5"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58</w:t>
      </w:r>
      <w:r w:rsidRPr="007F206F">
        <w:rPr>
          <w:rFonts w:ascii="Times New Roman" w:hAnsi="Times New Roman" w:cs="Times New Roman"/>
          <w:sz w:val="28"/>
          <w:szCs w:val="28"/>
        </w:rPr>
        <w:t xml:space="preserve">. Обороты по реализации (приобретению), </w:t>
      </w:r>
    </w:p>
    <w:p w14:paraId="035DCE81" w14:textId="77777777" w:rsidR="008D3AC9" w:rsidRPr="007F206F" w:rsidRDefault="008D3AC9"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осуществляемые в результате учреждения </w:t>
      </w:r>
    </w:p>
    <w:p w14:paraId="3AC330EA" w14:textId="78701A66" w:rsidR="00FA5CF5" w:rsidRPr="007F206F" w:rsidRDefault="008D3AC9"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доверительного управления имуществом</w:t>
      </w:r>
    </w:p>
    <w:p w14:paraId="6D3841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241F3B3" w14:textId="7764405D"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Реализация товаров, выполнение работ, оказание услуг, приобретение товаров, работ, услуг, осуществляемые доверительным управляющим </w:t>
      </w:r>
      <w:r w:rsidR="00DB722E"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договором доверительного управления имуществом или </w:t>
      </w:r>
      <w:r w:rsidR="00DB722E" w:rsidRPr="007F206F">
        <w:rPr>
          <w:rFonts w:ascii="Times New Roman" w:hAnsi="Times New Roman" w:cs="Times New Roman"/>
          <w:sz w:val="28"/>
          <w:szCs w:val="28"/>
        </w:rPr>
        <w:br/>
      </w:r>
      <w:r w:rsidRPr="007F206F">
        <w:rPr>
          <w:rFonts w:ascii="Times New Roman" w:hAnsi="Times New Roman" w:cs="Times New Roman"/>
          <w:sz w:val="28"/>
          <w:szCs w:val="28"/>
        </w:rPr>
        <w:t>в иных случаях возникновения доверительного управления имуществом, являются оборотом по реализации (приобретению) доверительного управляющего.</w:t>
      </w:r>
    </w:p>
    <w:p w14:paraId="572EEE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E8AE61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45</w:t>
      </w:r>
      <w:r w:rsidR="00F86C2F" w:rsidRPr="007F206F">
        <w:rPr>
          <w:rFonts w:ascii="Times New Roman" w:hAnsi="Times New Roman" w:cs="Times New Roman"/>
          <w:sz w:val="28"/>
          <w:szCs w:val="28"/>
        </w:rPr>
        <w:t>9</w:t>
      </w:r>
      <w:r w:rsidRPr="007F206F">
        <w:rPr>
          <w:rFonts w:ascii="Times New Roman" w:hAnsi="Times New Roman" w:cs="Times New Roman"/>
          <w:sz w:val="28"/>
          <w:szCs w:val="28"/>
        </w:rPr>
        <w:t>. Место реализации товаров, работ, услуг</w:t>
      </w:r>
    </w:p>
    <w:p w14:paraId="71AACB9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052212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Для целей настоящего раздела местом реализации товаров признается Республика Казахстан, если:</w:t>
      </w:r>
    </w:p>
    <w:p w14:paraId="29CE83D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14:paraId="72A4FBE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товар передается получателю на территории Республики </w:t>
      </w:r>
      <w:r w:rsidRPr="007F206F">
        <w:rPr>
          <w:rFonts w:ascii="Times New Roman" w:hAnsi="Times New Roman" w:cs="Times New Roman"/>
          <w:sz w:val="28"/>
          <w:szCs w:val="28"/>
        </w:rPr>
        <w:br/>
        <w:t>Казахстан – в остальных случаях.</w:t>
      </w:r>
    </w:p>
    <w:p w14:paraId="3E602E6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целей настоящего раздела местом реализации работ, услуг признается Республика Казахстан, если:</w:t>
      </w:r>
    </w:p>
    <w:p w14:paraId="0AE1C1E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работы, услуги связаны непосредственно с недвижимым имуществом, находящимся на территории Республики Казахстан.</w:t>
      </w:r>
    </w:p>
    <w:p w14:paraId="11D948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14:paraId="57C551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14:paraId="47D9B6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работы, услуги, связанные с движимым имуществом, фактически оказаны на территории Республики Казахстан.</w:t>
      </w:r>
    </w:p>
    <w:p w14:paraId="0641EA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таким работам, услугам относятся: монтаж, сборка, ремонт, техническое обслуживание;</w:t>
      </w:r>
    </w:p>
    <w:p w14:paraId="29C3BC0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14:paraId="5511A6F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14:paraId="213F620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покупатель работ, услуг осуществляет предпринимательскую или любую другую деятельность на территории Республики Казахстан.</w:t>
      </w:r>
    </w:p>
    <w:p w14:paraId="17A113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14:paraId="197D43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покупателем работ, услуг является нерезидент, </w:t>
      </w:r>
      <w:r w:rsidRPr="007F206F">
        <w:rPr>
          <w:rFonts w:ascii="Times New Roman" w:hAnsi="Times New Roman" w:cs="Times New Roman"/>
          <w:sz w:val="28"/>
          <w:szCs w:val="28"/>
        </w:rPr>
        <w:br/>
        <w:t>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p w14:paraId="7580E8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в отношении следующих работ, услуг:</w:t>
      </w:r>
    </w:p>
    <w:p w14:paraId="6D723C2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14:paraId="527A844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предоставление доступа к интернет-ресурсам;</w:t>
      </w:r>
    </w:p>
    <w:p w14:paraId="4132599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консультационные, аудиторские, инжиниринговые, дизайнерские, маркетинговые, юридические, бухгалтерские,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14:paraId="43A49521" w14:textId="77777777" w:rsidR="00FA5CF5" w:rsidRPr="007F206F" w:rsidRDefault="00FA5CF5" w:rsidP="007B3937">
      <w:pPr>
        <w:spacing w:after="0" w:line="240" w:lineRule="auto"/>
        <w:ind w:firstLine="851"/>
        <w:contextualSpacing/>
        <w:rPr>
          <w:rFonts w:ascii="Times New Roman" w:hAnsi="Times New Roman" w:cs="Times New Roman"/>
          <w:sz w:val="28"/>
          <w:szCs w:val="28"/>
        </w:rPr>
      </w:pPr>
      <w:r w:rsidRPr="007F206F">
        <w:rPr>
          <w:rFonts w:ascii="Times New Roman" w:hAnsi="Times New Roman" w:cs="Times New Roman"/>
          <w:sz w:val="28"/>
          <w:szCs w:val="28"/>
        </w:rPr>
        <w:t>адвокатская деятельность;</w:t>
      </w:r>
    </w:p>
    <w:p w14:paraId="1BF9FC9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предоставление персонала;</w:t>
      </w:r>
    </w:p>
    <w:p w14:paraId="605AF7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сдача в имущественный наем (аренду) движимого имущества (кроме транспортных средств);</w:t>
      </w:r>
    </w:p>
    <w:p w14:paraId="1CD6E05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14:paraId="7A6A46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услуги связи;</w:t>
      </w:r>
    </w:p>
    <w:p w14:paraId="5A189F4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согласие ограничить или прекратить предпринимательскую деятельность за вознаграждение;</w:t>
      </w:r>
    </w:p>
    <w:p w14:paraId="7DA2C7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услуги радио и телевизионные услуги;</w:t>
      </w:r>
    </w:p>
    <w:p w14:paraId="68D3E94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услуги по предоставлению в аренду и (или) пользование грузовых вагонов и контейнеров;</w:t>
      </w:r>
    </w:p>
    <w:p w14:paraId="24A84A8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14:paraId="674067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14:paraId="2CCF6B6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14:paraId="2C57EFF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пассажиры, транспортируемые товары (почта, багаж) ввозятся на территорию Республики Казахстан;</w:t>
      </w:r>
    </w:p>
    <w:p w14:paraId="449E7EC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пассажиры, транспортируемые товары (почта, багаж) вывозятся за пределы территории Республики Казахстан;</w:t>
      </w:r>
    </w:p>
    <w:p w14:paraId="0F723E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пассажиры перевозятся, товары (почта, багаж) транспортируются по территории Республики Казахстан;</w:t>
      </w:r>
    </w:p>
    <w:p w14:paraId="2CE04C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14:paraId="33E7EC7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14:paraId="63676B5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14:paraId="118EE2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Несмотря на положения настоящей статьи, местом реализации работ, услуг признается Республика Казахстан при выполнении работ, оказании услуг юридическим лицом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14:paraId="319B8F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указанного пункта, определяется в соответствии с первым по порядку из этих подпунктов.</w:t>
      </w:r>
    </w:p>
    <w:p w14:paraId="37DFA3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Положения настоящей статьи не применяются в случаях, установленных разделом 21 настоящего Кодекса.</w:t>
      </w:r>
    </w:p>
    <w:p w14:paraId="199A53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28695ED" w14:textId="77777777" w:rsidR="00665DFA"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60</w:t>
      </w:r>
      <w:r w:rsidRPr="007F206F">
        <w:rPr>
          <w:rFonts w:ascii="Times New Roman" w:hAnsi="Times New Roman" w:cs="Times New Roman"/>
          <w:sz w:val="28"/>
          <w:szCs w:val="28"/>
        </w:rPr>
        <w:t xml:space="preserve">. Дата совершения оборота по реализации </w:t>
      </w:r>
    </w:p>
    <w:p w14:paraId="5090584B" w14:textId="2754F8F5" w:rsidR="00FA5CF5" w:rsidRPr="007F206F" w:rsidRDefault="00665DF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товаров, работ, услуг</w:t>
      </w:r>
    </w:p>
    <w:p w14:paraId="4C981D9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2B53794" w14:textId="0DCD9EC4"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Датой совершения оборота по реализации товаров, за исключением оборотов, указанных в пунктах 2</w:t>
      </w:r>
      <w:r w:rsidR="005C6E5E" w:rsidRPr="007F206F">
        <w:rPr>
          <w:rFonts w:ascii="Times New Roman" w:hAnsi="Times New Roman" w:cs="Times New Roman"/>
          <w:sz w:val="28"/>
          <w:szCs w:val="28"/>
        </w:rPr>
        <w:t>, 5, 7 – 12 и 14</w:t>
      </w:r>
      <w:r w:rsidRPr="007F206F">
        <w:rPr>
          <w:rFonts w:ascii="Times New Roman" w:hAnsi="Times New Roman" w:cs="Times New Roman"/>
          <w:sz w:val="28"/>
          <w:szCs w:val="28"/>
        </w:rPr>
        <w:t xml:space="preserve"> настоящей статьи, является:</w:t>
      </w:r>
    </w:p>
    <w:p w14:paraId="7D21E1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в соответствии с условиями договора предусмотрена обязанность поставщика (продавца) по доставке товара – одна из следующих дат:</w:t>
      </w:r>
    </w:p>
    <w:p w14:paraId="17E57E5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14:paraId="5A2DC6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день погрузки товара на транспортное средство поставщика (продавца);</w:t>
      </w:r>
    </w:p>
    <w:p w14:paraId="291E2064" w14:textId="527602D9"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если по договору отсутствует обязанность поставщика (продавца) </w:t>
      </w:r>
      <w:r w:rsidR="00771F59" w:rsidRPr="007F206F">
        <w:rPr>
          <w:rFonts w:ascii="Times New Roman" w:hAnsi="Times New Roman" w:cs="Times New Roman"/>
          <w:sz w:val="28"/>
          <w:szCs w:val="28"/>
        </w:rPr>
        <w:br/>
      </w:r>
      <w:r w:rsidRPr="007F206F">
        <w:rPr>
          <w:rFonts w:ascii="Times New Roman" w:hAnsi="Times New Roman" w:cs="Times New Roman"/>
          <w:sz w:val="28"/>
          <w:szCs w:val="28"/>
        </w:rPr>
        <w:t>по доставке товара:</w:t>
      </w:r>
    </w:p>
    <w:p w14:paraId="03CD65B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14:paraId="79C2BDB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14:paraId="3EF613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Плательщик налога на добавленную стоимость вправе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и реализации товаров автозаправочными станциями признавать датой совершения оборота по реализации последний день месяца, на который приходится дата фактической передачи таких товаров покупателю.</w:t>
      </w:r>
    </w:p>
    <w:p w14:paraId="015E35E9" w14:textId="78372E4C"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w:t>
      </w:r>
      <w:r w:rsidR="00771F59" w:rsidRPr="007F206F">
        <w:rPr>
          <w:rFonts w:ascii="Times New Roman" w:hAnsi="Times New Roman" w:cs="Times New Roman"/>
          <w:sz w:val="28"/>
          <w:szCs w:val="28"/>
        </w:rPr>
        <w:br/>
      </w:r>
      <w:r w:rsidRPr="007F206F">
        <w:rPr>
          <w:rFonts w:ascii="Times New Roman" w:hAnsi="Times New Roman" w:cs="Times New Roman"/>
          <w:sz w:val="28"/>
          <w:szCs w:val="28"/>
        </w:rPr>
        <w:t>в пунк</w:t>
      </w:r>
      <w:r w:rsidR="005C6E5E" w:rsidRPr="007F206F">
        <w:rPr>
          <w:rFonts w:ascii="Times New Roman" w:hAnsi="Times New Roman" w:cs="Times New Roman"/>
          <w:sz w:val="28"/>
          <w:szCs w:val="28"/>
        </w:rPr>
        <w:t>тах 4, 5, 6 и 13</w:t>
      </w:r>
      <w:r w:rsidRPr="007F206F">
        <w:rPr>
          <w:rFonts w:ascii="Times New Roman" w:hAnsi="Times New Roman" w:cs="Times New Roman"/>
          <w:sz w:val="28"/>
          <w:szCs w:val="28"/>
        </w:rPr>
        <w:t xml:space="preserve"> настоящей статьи.</w:t>
      </w:r>
    </w:p>
    <w:p w14:paraId="1646DF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днем выполнения работ, оказания услуг признается дата подписания, указанная в:</w:t>
      </w:r>
    </w:p>
    <w:p w14:paraId="37F8D94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акте выполненных работ, оказанных услуг;</w:t>
      </w:r>
    </w:p>
    <w:p w14:paraId="60B4BC2B" w14:textId="746CD39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w:t>
      </w:r>
      <w:r w:rsidR="00E45887" w:rsidRPr="007F206F">
        <w:rPr>
          <w:rFonts w:ascii="Times New Roman" w:hAnsi="Times New Roman" w:cs="Times New Roman"/>
          <w:sz w:val="28"/>
          <w:szCs w:val="28"/>
        </w:rPr>
        <w:br/>
      </w:r>
      <w:r w:rsidRPr="007F206F">
        <w:rPr>
          <w:rFonts w:ascii="Times New Roman" w:hAnsi="Times New Roman" w:cs="Times New Roman"/>
          <w:sz w:val="28"/>
          <w:szCs w:val="28"/>
        </w:rPr>
        <w:t>в случае отсутствия акта выполненных работ, оказанных услуг.</w:t>
      </w:r>
    </w:p>
    <w:p w14:paraId="10A39C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14:paraId="6FB1332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дата получения каждого платежа (независимо от формы расчета);</w:t>
      </w:r>
    </w:p>
    <w:p w14:paraId="7C03796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дата признания в бухгалтерском учете оказания услуг.</w:t>
      </w:r>
    </w:p>
    <w:p w14:paraId="2C55BE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r w:rsidR="00A21A93"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при:</w:t>
      </w:r>
    </w:p>
    <w:p w14:paraId="706FDED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p>
    <w:p w14:paraId="0EC485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14:paraId="244E87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оказании услуг Государственной корпорацией;</w:t>
      </w:r>
    </w:p>
    <w:p w14:paraId="73A7AA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при оказании услуг по сбору, обмену, обработке и рассылке информации, формируемой при осуществлении платежей и (или) переводов денег, в том числе по операциям с платежными карточками и электронными деньгами.</w:t>
      </w:r>
    </w:p>
    <w:p w14:paraId="024F1F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14:paraId="3076A7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14:paraId="5313AE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При реализации периодических печатных изданий или иной продукции средств массовой информации, включая размещение на интернет-ресурсе в сетях телекоммуникаций,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14:paraId="35107E4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 случае вывоза товаров с помещением под таможенную процедуру экспорта датой совершения оборота по реализации товара является:</w:t>
      </w:r>
    </w:p>
    <w:p w14:paraId="54C855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дата регистрации декларации на товары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24854A8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14:paraId="2888B88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14:paraId="201C79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14:paraId="7F69194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дата регистрации декларации на товары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7DFBF5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таможенного декларирования;</w:t>
      </w:r>
    </w:p>
    <w:p w14:paraId="45FED8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14:paraId="5CB90A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14:paraId="41C723A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При передаче имущества в финансовый лизинг датой совершения оборота по реализации является:</w:t>
      </w:r>
    </w:p>
    <w:p w14:paraId="0FB095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14:paraId="047030F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w:t>
      </w:r>
    </w:p>
    <w:p w14:paraId="5F135CD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2</w:t>
      </w:r>
      <w:r w:rsidR="00766FA4"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 – дата получения такого платежа (независимо от формы расчета);</w:t>
      </w:r>
    </w:p>
    <w:p w14:paraId="04DE11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части начисленной суммы вознаграждения датой совершения оборота является наиболее ранняя из следующих дат:</w:t>
      </w:r>
    </w:p>
    <w:p w14:paraId="564BA03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последний день отчетного налогового периода;</w:t>
      </w:r>
    </w:p>
    <w:p w14:paraId="2E4DB8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последний день прекращения начисления вознаграждения по договору финансового лизинга. </w:t>
      </w:r>
    </w:p>
    <w:p w14:paraId="76B800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применяются также в случае несоблюдения требований, установленных статьей 2</w:t>
      </w:r>
      <w:r w:rsidR="00766FA4"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 </w:t>
      </w:r>
    </w:p>
    <w:p w14:paraId="0BEB4E1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4</w:t>
      </w:r>
      <w:r w:rsidR="00766FA4"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 датой совершения оборота по реализации товара является дата установления налогоплательщиком факта утраты.</w:t>
      </w:r>
    </w:p>
    <w:p w14:paraId="5D1F5B29" w14:textId="1D2443E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4</w:t>
      </w:r>
      <w:r w:rsidR="005C6E5E" w:rsidRPr="007F206F">
        <w:rPr>
          <w:rFonts w:ascii="Times New Roman" w:hAnsi="Times New Roman" w:cs="Times New Roman"/>
          <w:sz w:val="28"/>
          <w:szCs w:val="28"/>
        </w:rPr>
        <w:t>54</w:t>
      </w:r>
      <w:r w:rsidRPr="007F206F">
        <w:rPr>
          <w:rFonts w:ascii="Times New Roman" w:hAnsi="Times New Roman" w:cs="Times New Roman"/>
          <w:sz w:val="28"/>
          <w:szCs w:val="28"/>
        </w:rPr>
        <w:t xml:space="preserve"> настоящего Кодекса датой совершения такого оборота является одна из следующих дат:</w:t>
      </w:r>
    </w:p>
    <w:p w14:paraId="16F924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p>
    <w:p w14:paraId="6EF7AFC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14:paraId="2F1F765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14. При снятии с регистрационного учета по налогу на добавленную стоимость датой совершения оборота, указанного в подпункте 3) части первой пункта 1 статьи 44</w:t>
      </w:r>
      <w:r w:rsidR="00766FA4" w:rsidRPr="007F206F">
        <w:rPr>
          <w:rFonts w:ascii="Times New Roman" w:hAnsi="Times New Roman" w:cs="Times New Roman"/>
          <w:sz w:val="28"/>
          <w:szCs w:val="28"/>
        </w:rPr>
        <w:t xml:space="preserve">9 </w:t>
      </w:r>
      <w:r w:rsidRPr="007F206F">
        <w:rPr>
          <w:rFonts w:ascii="Times New Roman" w:hAnsi="Times New Roman" w:cs="Times New Roman"/>
          <w:sz w:val="28"/>
          <w:szCs w:val="28"/>
        </w:rPr>
        <w:t>настоящего Кодекса, является дата, предшествующая дате, в которой плательщик налога на добавленную стоимость представил ликвидационную налоговая отчетность по налогу на добавленную стоимость.</w:t>
      </w:r>
    </w:p>
    <w:p w14:paraId="650C4DB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15.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14:paraId="240E11F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14:paraId="4AD4ECB4" w14:textId="1CE99749"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85D8836" w14:textId="77777777" w:rsidR="0034591E" w:rsidRPr="007F206F" w:rsidRDefault="0034591E" w:rsidP="007B3937">
      <w:pPr>
        <w:spacing w:after="0" w:line="240" w:lineRule="auto"/>
        <w:ind w:firstLine="851"/>
        <w:contextualSpacing/>
        <w:jc w:val="both"/>
        <w:rPr>
          <w:rFonts w:ascii="Times New Roman" w:hAnsi="Times New Roman" w:cs="Times New Roman"/>
          <w:sz w:val="28"/>
          <w:szCs w:val="28"/>
        </w:rPr>
      </w:pPr>
    </w:p>
    <w:p w14:paraId="65898E67"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Глава 4</w:t>
      </w:r>
      <w:r w:rsidR="001F7D9A" w:rsidRPr="007F206F">
        <w:rPr>
          <w:rFonts w:ascii="Times New Roman" w:hAnsi="Times New Roman" w:cs="Times New Roman"/>
          <w:sz w:val="28"/>
          <w:szCs w:val="28"/>
        </w:rPr>
        <w:t>6</w:t>
      </w:r>
      <w:r w:rsidRPr="007F206F">
        <w:rPr>
          <w:rFonts w:ascii="Times New Roman" w:hAnsi="Times New Roman" w:cs="Times New Roman"/>
          <w:sz w:val="28"/>
          <w:szCs w:val="28"/>
        </w:rPr>
        <w:t xml:space="preserve">. ОПРЕДЕЛЕНИЕ РАЗМЕРА ОБОРОТА </w:t>
      </w:r>
    </w:p>
    <w:p w14:paraId="6928FD87"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ИМПОРТА</w:t>
      </w:r>
    </w:p>
    <w:p w14:paraId="6493046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71CAD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61</w:t>
      </w:r>
      <w:r w:rsidRPr="007F206F">
        <w:rPr>
          <w:rFonts w:ascii="Times New Roman" w:hAnsi="Times New Roman" w:cs="Times New Roman"/>
          <w:sz w:val="28"/>
          <w:szCs w:val="28"/>
        </w:rPr>
        <w:t>. Размер оборота по реализации товаров, работ, услуг</w:t>
      </w:r>
    </w:p>
    <w:p w14:paraId="2239B9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B9A02A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предусмотрено статьей 4</w:t>
      </w:r>
      <w:r w:rsidR="00766FA4" w:rsidRPr="007F206F">
        <w:rPr>
          <w:rFonts w:ascii="Times New Roman" w:hAnsi="Times New Roman" w:cs="Times New Roman"/>
          <w:sz w:val="28"/>
          <w:szCs w:val="28"/>
        </w:rPr>
        <w:t>62</w:t>
      </w:r>
      <w:r w:rsidRPr="007F206F">
        <w:rPr>
          <w:rFonts w:ascii="Times New Roman" w:hAnsi="Times New Roman" w:cs="Times New Roman"/>
          <w:sz w:val="28"/>
          <w:szCs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w:t>
      </w:r>
    </w:p>
    <w:p w14:paraId="7E64B34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14:paraId="783FB41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14:paraId="3EECC0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Сумма акциза, подлежащая уплате (уплаченная) в соответствии с положениями настоящего Кодекса:</w:t>
      </w:r>
    </w:p>
    <w:p w14:paraId="1BAE63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14:paraId="0C2081B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остальных случаях – включается в размер оборота по реализации.</w:t>
      </w:r>
    </w:p>
    <w:p w14:paraId="561DB3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 без учета переоценки и обесценения.</w:t>
      </w:r>
    </w:p>
    <w:p w14:paraId="4C7B59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пункта балансовой стоимостью товара у плательщика налога на добавленную стоимость является:</w:t>
      </w:r>
    </w:p>
    <w:p w14:paraId="332AA7E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14:paraId="0677C25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 без учета переоценки и обесценения.</w:t>
      </w:r>
    </w:p>
    <w:p w14:paraId="3B66C4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w:t>
      </w:r>
      <w:r w:rsidR="00424F73" w:rsidRPr="007F206F">
        <w:rPr>
          <w:rFonts w:ascii="Times New Roman" w:hAnsi="Times New Roman" w:cs="Times New Roman"/>
          <w:sz w:val="28"/>
          <w:szCs w:val="28"/>
        </w:rPr>
        <w:t>205</w:t>
      </w:r>
      <w:r w:rsidRPr="007F206F">
        <w:rPr>
          <w:rFonts w:ascii="Times New Roman" w:hAnsi="Times New Roman" w:cs="Times New Roman"/>
          <w:sz w:val="28"/>
          <w:szCs w:val="28"/>
        </w:rPr>
        <w:t xml:space="preserve"> настоящего Кодекса.</w:t>
      </w:r>
    </w:p>
    <w:p w14:paraId="7090B7E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4</w:t>
      </w:r>
      <w:r w:rsidR="00424F73" w:rsidRPr="007F206F">
        <w:rPr>
          <w:rFonts w:ascii="Times New Roman" w:hAnsi="Times New Roman" w:cs="Times New Roman"/>
          <w:sz w:val="28"/>
          <w:szCs w:val="28"/>
        </w:rPr>
        <w:t>63</w:t>
      </w:r>
      <w:r w:rsidRPr="007F206F">
        <w:rPr>
          <w:rFonts w:ascii="Times New Roman" w:hAnsi="Times New Roman" w:cs="Times New Roman"/>
          <w:sz w:val="28"/>
          <w:szCs w:val="28"/>
        </w:rPr>
        <w:t xml:space="preserve"> настоящего Кодекса.</w:t>
      </w:r>
    </w:p>
    <w:p w14:paraId="7AEC44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Операция в иностранной валюте в целях настоящего раздела пересчитывается в национальную валюту Республики Казахстан с применением официального курса валюты, установленного на дату совершения оборота.</w:t>
      </w:r>
    </w:p>
    <w:p w14:paraId="550A01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62F2A04" w14:textId="77777777" w:rsidR="00607BFC"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62</w:t>
      </w:r>
      <w:r w:rsidRPr="007F206F">
        <w:rPr>
          <w:rFonts w:ascii="Times New Roman" w:hAnsi="Times New Roman" w:cs="Times New Roman"/>
          <w:sz w:val="28"/>
          <w:szCs w:val="28"/>
        </w:rPr>
        <w:t xml:space="preserve">. Особенности определения размера оборота </w:t>
      </w:r>
    </w:p>
    <w:p w14:paraId="7BDF1DF6" w14:textId="4B06264C" w:rsidR="00FA5CF5" w:rsidRPr="007F206F" w:rsidRDefault="00607BF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по реализации в отдельных случаях</w:t>
      </w:r>
    </w:p>
    <w:p w14:paraId="398D502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D4947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 при:</w:t>
      </w:r>
    </w:p>
    <w:p w14:paraId="7F4432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14:paraId="76469FF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14:paraId="0E73FE6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14:paraId="12F2B0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14:paraId="037828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14:paraId="33B6163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14:paraId="6B7EBE1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передаче имущества в финансовый лизинг размер оборота по реализации определяется в размере:</w:t>
      </w:r>
    </w:p>
    <w:p w14:paraId="784EE26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 дату совершения оборота, указанную в подпункте 1) пункта 11 статьи 4</w:t>
      </w:r>
      <w:r w:rsidR="00424F73"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14:paraId="05505A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 дату совершения оборота, указанную в подпункте 2) пункта 11 статьи 4</w:t>
      </w:r>
      <w:r w:rsidR="00424F73"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14:paraId="76BABB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 дату совершения оборота, указанную в подпункте 3) пункта 11 статьи 4</w:t>
      </w:r>
      <w:r w:rsidR="00424F73"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14:paraId="74ACC1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 дату совершения оборота, указанную в подпункте 4) пункта 11 статьи 4</w:t>
      </w:r>
      <w:r w:rsidR="00424F73"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 – в размере начисленной суммы вознаграждения.</w:t>
      </w:r>
    </w:p>
    <w:p w14:paraId="22940F3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без учета переоценки и обесценения, если иное не предусмотрено законодательством Республики Казахстан о трансфертном ценообразовании.</w:t>
      </w:r>
    </w:p>
    <w:p w14:paraId="2518BC4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Размер оборота по реализации по безвозмездно выполненным работам, оказанным услугам определяется исходя из балансовой стоимости товаров, подлежащей отражению (отраженная) в бухгалтерском учете такого плательщика налога на добавленную стоимость без учета переоценки и обесценения, стоимости работ, услуг в случае одновременного соответствия следующим условиям:</w:t>
      </w:r>
    </w:p>
    <w:p w14:paraId="40FB969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использованы на безвозмездное выполнение работ, оказание услуг;</w:t>
      </w:r>
    </w:p>
    <w:p w14:paraId="0ECD959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14:paraId="7FF0C78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32361A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Стоимость фиксированных активов, а также активов, предусмотренных подпунктами 2), 3), 4) и 8) пункта 2 статьи 2</w:t>
      </w:r>
      <w:r w:rsidR="00424F73" w:rsidRPr="007F206F">
        <w:rPr>
          <w:rFonts w:ascii="Times New Roman" w:hAnsi="Times New Roman" w:cs="Times New Roman"/>
          <w:sz w:val="28"/>
          <w:szCs w:val="28"/>
        </w:rPr>
        <w:t>50</w:t>
      </w:r>
      <w:r w:rsidRPr="007F206F">
        <w:rPr>
          <w:rFonts w:ascii="Times New Roman" w:hAnsi="Times New Roman" w:cs="Times New Roman"/>
          <w:sz w:val="28"/>
          <w:szCs w:val="28"/>
        </w:rPr>
        <w:t xml:space="preserve"> настоящего Кодекса, в случае передачи их в безвозмездное пользование для включения в облагаемый оборот определяется в следующем порядке:</w:t>
      </w:r>
    </w:p>
    <w:p w14:paraId="0F672FB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Са = (НДС пр/Си) х Тф/ставка,</w:t>
      </w:r>
    </w:p>
    <w:p w14:paraId="049F7C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где:</w:t>
      </w:r>
    </w:p>
    <w:p w14:paraId="757A99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Са – стоимость актива, включаемая в облагаемый оборот при передаче в безвозмездное пользование;</w:t>
      </w:r>
    </w:p>
    <w:p w14:paraId="7B6A05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14:paraId="2D58CE5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Си – срок использования актива, исчисленный в календарных месяцах, определяется:</w:t>
      </w:r>
    </w:p>
    <w:p w14:paraId="42F14C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p w14:paraId="3DFD9F2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14:paraId="45CE63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Тф – фактическое количество месяцев передачи в пользование, приходящихся на отчетный налоговый период;</w:t>
      </w:r>
    </w:p>
    <w:p w14:paraId="19CCB7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ставка – ставка налога на добавленную стоимость в процентах, действующая на дату предоставления в пользование.</w:t>
      </w:r>
    </w:p>
    <w:p w14:paraId="5DA6208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уступке прав требования по реализованным товарам, работам, услугам,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14:paraId="493A908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уступке права требования по кредитам (займам, микрокредитам) размер оборота по реализации определяется как положительная разница между суммой вознаграждения, включенной в стоимость права требования, по которой произведена уступка, и суммой вознаграждения, подлежащей получению от должника на дату уступки права требования, согласно первичным документам налогоплательщика.</w:t>
      </w:r>
    </w:p>
    <w:p w14:paraId="66C7F2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14:paraId="1FAECF5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14:paraId="105561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договором о предоставлении кредита (займа, микрокредита)</w:t>
      </w:r>
      <w:r w:rsidR="00A21A93" w:rsidRPr="007F206F">
        <w:rPr>
          <w:rFonts w:ascii="Times New Roman" w:hAnsi="Times New Roman" w:cs="Times New Roman"/>
          <w:sz w:val="28"/>
          <w:szCs w:val="28"/>
        </w:rPr>
        <w:t>,</w:t>
      </w:r>
      <w:r w:rsidRPr="007F206F">
        <w:rPr>
          <w:rFonts w:ascii="Times New Roman" w:hAnsi="Times New Roman" w:cs="Times New Roman"/>
          <w:sz w:val="28"/>
          <w:szCs w:val="28"/>
        </w:rPr>
        <w:t xml:space="preserve"> – при предоставлении кредита (займа, микрокредита);</w:t>
      </w:r>
    </w:p>
    <w:p w14:paraId="3690E3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договором поручения</w:t>
      </w:r>
      <w:r w:rsidR="00A21A93" w:rsidRPr="007F206F">
        <w:rPr>
          <w:rFonts w:ascii="Times New Roman" w:hAnsi="Times New Roman" w:cs="Times New Roman"/>
          <w:sz w:val="28"/>
          <w:szCs w:val="28"/>
        </w:rPr>
        <w:t>,</w:t>
      </w:r>
      <w:r w:rsidRPr="007F206F">
        <w:rPr>
          <w:rFonts w:ascii="Times New Roman" w:hAnsi="Times New Roman" w:cs="Times New Roman"/>
          <w:sz w:val="28"/>
          <w:szCs w:val="28"/>
        </w:rPr>
        <w:t xml:space="preserve">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14:paraId="6F6AA09B" w14:textId="3825131D"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Размер оборота по реализации при финансировании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w:t>
      </w:r>
      <w:r w:rsidR="00AA6A64" w:rsidRPr="007F206F">
        <w:rPr>
          <w:rFonts w:ascii="Times New Roman" w:hAnsi="Times New Roman" w:cs="Times New Roman"/>
          <w:sz w:val="28"/>
          <w:szCs w:val="28"/>
        </w:rPr>
        <w:br/>
      </w:r>
      <w:r w:rsidRPr="007F206F">
        <w:rPr>
          <w:rFonts w:ascii="Times New Roman" w:hAnsi="Times New Roman" w:cs="Times New Roman"/>
          <w:sz w:val="28"/>
          <w:szCs w:val="28"/>
        </w:rPr>
        <w:t>с подпунктами 7) и 8) пункта 2 статьи 4</w:t>
      </w:r>
      <w:r w:rsidR="004B1599" w:rsidRPr="007F206F">
        <w:rPr>
          <w:rFonts w:ascii="Times New Roman" w:hAnsi="Times New Roman" w:cs="Times New Roman"/>
          <w:sz w:val="28"/>
          <w:szCs w:val="28"/>
        </w:rPr>
        <w:t>52</w:t>
      </w:r>
      <w:r w:rsidRPr="007F206F">
        <w:rPr>
          <w:rFonts w:ascii="Times New Roman" w:hAnsi="Times New Roman" w:cs="Times New Roman"/>
          <w:sz w:val="28"/>
          <w:szCs w:val="28"/>
        </w:rPr>
        <w:t xml:space="preserve"> настоящего Кодекса определяется </w:t>
      </w:r>
      <w:r w:rsidR="00AA6A64" w:rsidRPr="007F206F">
        <w:rPr>
          <w:rFonts w:ascii="Times New Roman" w:hAnsi="Times New Roman" w:cs="Times New Roman"/>
          <w:sz w:val="28"/>
          <w:szCs w:val="28"/>
        </w:rPr>
        <w:br/>
      </w:r>
      <w:r w:rsidRPr="007F206F">
        <w:rPr>
          <w:rFonts w:ascii="Times New Roman" w:hAnsi="Times New Roman" w:cs="Times New Roman"/>
          <w:sz w:val="28"/>
          <w:szCs w:val="28"/>
        </w:rPr>
        <w:t>в размере дохода, подлежащего получению исламским банком.</w:t>
      </w:r>
    </w:p>
    <w:p w14:paraId="68A047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14:paraId="67E026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14:paraId="1D27DA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14:paraId="1CFA747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его комиссионного вознаграждения без включения в него налога на добавленную стоимость;</w:t>
      </w:r>
    </w:p>
    <w:p w14:paraId="4F52618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стоимости работ, услуг, являющихся оборотом комиссионера по приобретению работ, услуг от нерезидента.</w:t>
      </w:r>
    </w:p>
    <w:p w14:paraId="26754F2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14:paraId="7D69E7A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его вознаграждения без включения в него налога на добавленную стоимость, предусмотренного договором транспортной экспедиции;</w:t>
      </w:r>
    </w:p>
    <w:p w14:paraId="62E8C7C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стоимости работ, услуг, являющихся оборотом экспедитора по приобретению работ, услуг от нерезидента.</w:t>
      </w:r>
    </w:p>
    <w:p w14:paraId="174452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14:paraId="331B814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14:paraId="413B84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Ор = Зр х 100/(100+ставка), где:</w:t>
      </w:r>
    </w:p>
    <w:p w14:paraId="2366019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14:paraId="1B579A6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ставка – ставка налога на добавленную стоимость, действующая на дату передачи товара, в процентах;</w:t>
      </w:r>
    </w:p>
    <w:p w14:paraId="0ACB432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Зр – сумма, подлежащая выплате работнику, в счет погашения которой осуществляется передача товара, выполнение работ, оказание услуг.</w:t>
      </w:r>
    </w:p>
    <w:p w14:paraId="32DAF71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4</w:t>
      </w:r>
      <w:r w:rsidR="004B1599"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 без учета переоценки и обесценения.</w:t>
      </w:r>
    </w:p>
    <w:p w14:paraId="15453C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14. Размер оборота по реализации тары, которая признана возвратной тарой в соответствии с подпунктом 5) статьи 4</w:t>
      </w:r>
      <w:r w:rsidR="006C31C7" w:rsidRPr="007F206F">
        <w:rPr>
          <w:rFonts w:ascii="Times New Roman" w:hAnsi="Times New Roman" w:cs="Times New Roman"/>
          <w:sz w:val="28"/>
          <w:szCs w:val="28"/>
        </w:rPr>
        <w:t>53</w:t>
      </w:r>
      <w:r w:rsidRPr="007F206F">
        <w:rPr>
          <w:rFonts w:ascii="Times New Roman" w:hAnsi="Times New Roman" w:cs="Times New Roman"/>
          <w:sz w:val="28"/>
          <w:szCs w:val="28"/>
        </w:rP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 без учета переоценки и обесценения.</w:t>
      </w:r>
    </w:p>
    <w:p w14:paraId="1C23D92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15. Несмотря на положения пунктов 1 – 14 настоящей статьи, размер оборота по реализации определяется:</w:t>
      </w:r>
    </w:p>
    <w:p w14:paraId="264F935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реализации физическому лицу автомобилей, приобретенных юридическим лицом у физических лиц, – как положительная разница между стоимостью реализации и стоимостью приобретения автомобилей;</w:t>
      </w:r>
    </w:p>
    <w:p w14:paraId="55D3BA4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14:paraId="369E41E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2</w:t>
      </w:r>
      <w:r w:rsidR="006C31C7" w:rsidRPr="007F206F">
        <w:rPr>
          <w:rFonts w:ascii="Times New Roman" w:hAnsi="Times New Roman" w:cs="Times New Roman"/>
          <w:sz w:val="28"/>
          <w:szCs w:val="28"/>
        </w:rPr>
        <w:t>50</w:t>
      </w:r>
      <w:r w:rsidRPr="007F206F">
        <w:rPr>
          <w:rFonts w:ascii="Times New Roman" w:hAnsi="Times New Roman" w:cs="Times New Roman"/>
          <w:sz w:val="28"/>
          <w:szCs w:val="28"/>
        </w:rPr>
        <w:t xml:space="preserve"> настоящего Кодекса;</w:t>
      </w:r>
    </w:p>
    <w:p w14:paraId="705354B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без учета переоценки и обесценения;</w:t>
      </w:r>
    </w:p>
    <w:p w14:paraId="47E6F9B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передаче товара:</w:t>
      </w:r>
    </w:p>
    <w:p w14:paraId="030651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акционеру, участнику, учредителю при ликвидации юридического лица или распределении имущества при уменьшении уставного </w:t>
      </w:r>
      <w:r w:rsidRPr="007F206F">
        <w:rPr>
          <w:rFonts w:ascii="Times New Roman" w:hAnsi="Times New Roman" w:cs="Times New Roman"/>
          <w:sz w:val="28"/>
          <w:szCs w:val="28"/>
        </w:rPr>
        <w:br/>
        <w:t xml:space="preserve">капитала – как положительная разница между балансовой стоимостью передаваемого товара, подлежащей отражению (отраженной) </w:t>
      </w:r>
      <w:r w:rsidRPr="007F206F">
        <w:rPr>
          <w:rFonts w:ascii="Times New Roman" w:hAnsi="Times New Roman" w:cs="Times New Roman"/>
          <w:sz w:val="28"/>
          <w:szCs w:val="28"/>
        </w:rPr>
        <w:br/>
        <w:t>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14:paraId="247DC0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14:paraId="0750C4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акционеру при выкупе юридическим лицом – 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14:paraId="4083ED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реализации жилого здания (части жилого здания), приобретенного без налога на добавленную стоимость, – как положительная разница между стоимостью реализации и балансовой стоимостью жилого здания (части жилого здания), отраженной в бухгалтерском учете на дату реализации без учета переоценки и обесценения.</w:t>
      </w:r>
    </w:p>
    <w:p w14:paraId="20432B6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F61D5BD" w14:textId="77777777" w:rsidR="001E233D"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63</w:t>
      </w:r>
      <w:r w:rsidRPr="007F206F">
        <w:rPr>
          <w:rFonts w:ascii="Times New Roman" w:hAnsi="Times New Roman" w:cs="Times New Roman"/>
          <w:sz w:val="28"/>
          <w:szCs w:val="28"/>
        </w:rPr>
        <w:t xml:space="preserve">. Размер оборота по приобретению работ, </w:t>
      </w:r>
    </w:p>
    <w:p w14:paraId="4BE49815" w14:textId="61431565" w:rsidR="00FA5CF5" w:rsidRPr="007F206F" w:rsidRDefault="001E233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услуг от нерезидента</w:t>
      </w:r>
    </w:p>
    <w:p w14:paraId="1BAB480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4F70BB0" w14:textId="2CF46F20"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Размер оборота по приобретению работ, услуг от нерезидента определяется исходя из стоимости приобретения работ, услуг, указанных в пункте 1 статьи 4</w:t>
      </w:r>
      <w:r w:rsidR="005C6E5E" w:rsidRPr="007F206F">
        <w:rPr>
          <w:rFonts w:ascii="Times New Roman" w:hAnsi="Times New Roman" w:cs="Times New Roman"/>
          <w:sz w:val="28"/>
          <w:szCs w:val="28"/>
        </w:rPr>
        <w:t>54</w:t>
      </w:r>
      <w:r w:rsidRPr="007F206F">
        <w:rPr>
          <w:rFonts w:ascii="Times New Roman" w:hAnsi="Times New Roman" w:cs="Times New Roman"/>
          <w:sz w:val="28"/>
          <w:szCs w:val="28"/>
        </w:rPr>
        <w:t xml:space="preserve">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14:paraId="64881BE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акта выполненных работ, оказанных услуг;</w:t>
      </w:r>
    </w:p>
    <w:p w14:paraId="54A44DC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отсутствии акта выполненных работ, оказанных услуг – иного документа, подтверждающего факт выполнения работ, оказания услуг.</w:t>
      </w:r>
    </w:p>
    <w:p w14:paraId="3E47CC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когда оплата за полученные работы, услуги производится в иностранной валюте, облагаемый оборот пересчитывается в национальную валюту Республики Казахстан с применением официального курса валюты, установленного на дату совершения оборота.</w:t>
      </w:r>
    </w:p>
    <w:p w14:paraId="6372316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EDED51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64</w:t>
      </w:r>
      <w:r w:rsidRPr="007F206F">
        <w:rPr>
          <w:rFonts w:ascii="Times New Roman" w:hAnsi="Times New Roman" w:cs="Times New Roman"/>
          <w:sz w:val="28"/>
          <w:szCs w:val="28"/>
        </w:rPr>
        <w:t>. Корректировка размера оборота</w:t>
      </w:r>
    </w:p>
    <w:p w14:paraId="35A20A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47048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14:paraId="028F2F5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Корректировка производится в случаях:</w:t>
      </w:r>
    </w:p>
    <w:p w14:paraId="4A17C96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14:paraId="0D96B2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изменения условий сделки;</w:t>
      </w:r>
    </w:p>
    <w:p w14:paraId="6956B51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14:paraId="3E6E4A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скидки с цены, скидки с продаж;</w:t>
      </w:r>
    </w:p>
    <w:p w14:paraId="2823BF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возврата тары, включенной в оборот по реализации в соответствии с подпунктом 5) статьи 4</w:t>
      </w:r>
      <w:r w:rsidR="006C31C7" w:rsidRPr="007F206F">
        <w:rPr>
          <w:rFonts w:ascii="Times New Roman" w:hAnsi="Times New Roman" w:cs="Times New Roman"/>
          <w:sz w:val="28"/>
          <w:szCs w:val="28"/>
        </w:rPr>
        <w:t>53</w:t>
      </w:r>
      <w:r w:rsidRPr="007F206F">
        <w:rPr>
          <w:rFonts w:ascii="Times New Roman" w:hAnsi="Times New Roman" w:cs="Times New Roman"/>
          <w:sz w:val="28"/>
          <w:szCs w:val="28"/>
        </w:rPr>
        <w:t xml:space="preserve"> настоящего Кодекса;</w:t>
      </w:r>
    </w:p>
    <w:p w14:paraId="7E73F0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наступления иных случаев, в результате которых происходит изменение размера оборота.</w:t>
      </w:r>
    </w:p>
    <w:p w14:paraId="40CBE2D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Положения настоящей статьи не применяются в случае изменения размера, облагаемого (необлагаемого) оборота в результате исправления ошибок.</w:t>
      </w:r>
    </w:p>
    <w:p w14:paraId="68C9D8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14:paraId="227CC4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14:paraId="279B19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14:paraId="043D850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14:paraId="4725AD7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B7CB0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65</w:t>
      </w:r>
      <w:r w:rsidRPr="007F206F">
        <w:rPr>
          <w:rFonts w:ascii="Times New Roman" w:hAnsi="Times New Roman" w:cs="Times New Roman"/>
          <w:sz w:val="28"/>
          <w:szCs w:val="28"/>
        </w:rPr>
        <w:t xml:space="preserve">. Корректировка размера облагаемого оборота по </w:t>
      </w:r>
      <w:r w:rsidRPr="007F206F">
        <w:rPr>
          <w:rFonts w:ascii="Times New Roman" w:hAnsi="Times New Roman" w:cs="Times New Roman"/>
          <w:sz w:val="28"/>
          <w:szCs w:val="28"/>
        </w:rPr>
        <w:br/>
        <w:t xml:space="preserve">                                       сомнительным требованиям</w:t>
      </w:r>
    </w:p>
    <w:p w14:paraId="498A468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8BFA01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14:paraId="4A6CD1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истечении трех лет с начала налогового периода, на который приходится:</w:t>
      </w:r>
    </w:p>
    <w:p w14:paraId="4BA4174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срок исполнения требования по реализованным товарам, работам, услугам, если такой срок определен;</w:t>
      </w:r>
    </w:p>
    <w:p w14:paraId="711E04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день передачи товара, выполнения работ, оказания услуг, срок исполнения требования по которым не определен;</w:t>
      </w:r>
    </w:p>
    <w:p w14:paraId="279585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14:paraId="2E25FA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p w14:paraId="02055CC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Корректировка размера облагаемого оборота в соответствии </w:t>
      </w:r>
      <w:r w:rsidRPr="007F206F">
        <w:rPr>
          <w:rFonts w:ascii="Times New Roman" w:hAnsi="Times New Roman" w:cs="Times New Roman"/>
          <w:sz w:val="28"/>
          <w:szCs w:val="28"/>
        </w:rPr>
        <w:br/>
        <w:t xml:space="preserve">с настоящим пунктом производится при соблюдении условий, указанных </w:t>
      </w:r>
      <w:r w:rsidRPr="007F206F">
        <w:rPr>
          <w:rFonts w:ascii="Times New Roman" w:hAnsi="Times New Roman" w:cs="Times New Roman"/>
          <w:sz w:val="28"/>
          <w:szCs w:val="28"/>
        </w:rPr>
        <w:br/>
        <w:t>в статье 26</w:t>
      </w:r>
      <w:r w:rsidR="003C6AB5"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настоящего Кодекса.</w:t>
      </w:r>
    </w:p>
    <w:p w14:paraId="22C4F9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14:paraId="79AC96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14:paraId="6D17C0F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3528A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66</w:t>
      </w:r>
      <w:r w:rsidRPr="007F206F">
        <w:rPr>
          <w:rFonts w:ascii="Times New Roman" w:hAnsi="Times New Roman" w:cs="Times New Roman"/>
          <w:sz w:val="28"/>
          <w:szCs w:val="28"/>
        </w:rPr>
        <w:t>. Размер облагаемого импорта</w:t>
      </w:r>
    </w:p>
    <w:p w14:paraId="5093DC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38E0A5E" w14:textId="77777777" w:rsidR="00FA5CF5" w:rsidRPr="007F206F" w:rsidRDefault="00FA5CF5" w:rsidP="007B3937">
      <w:pPr>
        <w:tabs>
          <w:tab w:val="left" w:pos="129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Если иное не установлено настоящей статьей, в размер облагаемого импорта включаются таможенная стоимость импортируемых товаров, определяемая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p w14:paraId="0B309570" w14:textId="77777777" w:rsidR="00FA5CF5" w:rsidRPr="007F206F" w:rsidRDefault="00FA5CF5" w:rsidP="007B3937">
      <w:pPr>
        <w:tabs>
          <w:tab w:val="left" w:pos="129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Размер облагаемого импорта при импорте продуктов переработки с помещением под таможенную процедуру выпуска для внутреннего потребления определяется как стоимость операций по переработке товаров вне таможенной территории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61E1A2A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828FC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76B26DE"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4</w:t>
      </w:r>
      <w:r w:rsidR="001F7D9A"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ОБОРОТЫ, ОБЛАГАЕМЫЕ ПО НУЛЕВОЙ СТАВКЕ</w:t>
      </w:r>
    </w:p>
    <w:p w14:paraId="74BEFC38"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5DDEEDE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86C2F" w:rsidRPr="007F206F">
        <w:rPr>
          <w:rFonts w:ascii="Times New Roman" w:eastAsia="Times New Roman" w:hAnsi="Times New Roman" w:cs="Times New Roman"/>
          <w:bCs/>
          <w:sz w:val="28"/>
          <w:szCs w:val="28"/>
          <w:lang w:eastAsia="ru-RU"/>
        </w:rPr>
        <w:t>67</w:t>
      </w:r>
      <w:r w:rsidRPr="007F206F">
        <w:rPr>
          <w:rFonts w:ascii="Times New Roman" w:eastAsia="Times New Roman" w:hAnsi="Times New Roman" w:cs="Times New Roman"/>
          <w:bCs/>
          <w:sz w:val="28"/>
          <w:szCs w:val="28"/>
          <w:lang w:eastAsia="ru-RU"/>
        </w:rPr>
        <w:t>. Оборот по реализации товаров на экспорт</w:t>
      </w:r>
    </w:p>
    <w:p w14:paraId="4C5A610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24A4C9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Оборот по реализации товаров на экспорт, за исключением оборотов по реализации товаров, предусмотренных </w:t>
      </w:r>
      <w:hyperlink r:id="rId281" w:anchor="z394" w:history="1">
        <w:r w:rsidRPr="007F206F">
          <w:rPr>
            <w:rFonts w:ascii="Times New Roman" w:eastAsia="Times New Roman" w:hAnsi="Times New Roman" w:cs="Times New Roman"/>
            <w:sz w:val="28"/>
            <w:szCs w:val="28"/>
            <w:lang w:eastAsia="ru-RU"/>
          </w:rPr>
          <w:t>статьей 4</w:t>
        </w:r>
        <w:r w:rsidR="00175E21" w:rsidRPr="007F206F">
          <w:rPr>
            <w:rFonts w:ascii="Times New Roman" w:eastAsia="Times New Roman" w:hAnsi="Times New Roman" w:cs="Times New Roman"/>
            <w:sz w:val="28"/>
            <w:szCs w:val="28"/>
            <w:lang w:eastAsia="ru-RU"/>
          </w:rPr>
          <w:t>74</w:t>
        </w:r>
      </w:hyperlink>
      <w:r w:rsidRPr="007F206F">
        <w:rPr>
          <w:rFonts w:ascii="Times New Roman" w:eastAsia="Times New Roman" w:hAnsi="Times New Roman" w:cs="Times New Roman"/>
          <w:sz w:val="28"/>
          <w:szCs w:val="28"/>
          <w:lang w:eastAsia="ru-RU"/>
        </w:rPr>
        <w:t xml:space="preserve"> настоящего Кодекса, облагается по нулевой ставке.</w:t>
      </w:r>
    </w:p>
    <w:p w14:paraId="376A573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Экспортом товаров является вывоз товаров с таможенной территории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осуществляемый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w:t>
      </w:r>
    </w:p>
    <w:p w14:paraId="05A1931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Документами, подтверждающими экспорт товаров, являются: </w:t>
      </w:r>
    </w:p>
    <w:p w14:paraId="229450E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договор (контракт) на поставку экспортируемых товаров; </w:t>
      </w:r>
    </w:p>
    <w:p w14:paraId="2EF0008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 – 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расположенного в пункте пропуска на таможенной границе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кроме случаев, указанных в подпунктах 3) и 6) настоящего пункта; </w:t>
      </w:r>
    </w:p>
    <w:p w14:paraId="4850789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14:paraId="522EC18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системе магистральных трубопроводов или по линиям электропередачи; </w:t>
      </w:r>
    </w:p>
    <w:p w14:paraId="66C3F46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использованием временного таможенного декларирования;</w:t>
      </w:r>
    </w:p>
    <w:p w14:paraId="0683AD0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копии товаросопроводительных документов. </w:t>
      </w:r>
    </w:p>
    <w:p w14:paraId="04925D7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14:paraId="7E19136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подтверждение уполномоченного государственного органа в области авторского права и смежных прав о праве на объект интеллектуальной собственности, а также его стоимости – в случае экспорта объекта интеллектуальной собственности;</w:t>
      </w:r>
    </w:p>
    <w:p w14:paraId="2309F01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4F4D946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14:paraId="6E43F82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 случае осуществления дальнейшего экспорта товаров, ранее вывезенных за пределы таможенной территории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14:paraId="4093F93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14:paraId="07CC6F0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копии декларации на товары, оформленной с помещением под таможенную процедуру переработки вне таможенной территории; </w:t>
      </w:r>
    </w:p>
    <w:p w14:paraId="48CB196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14:paraId="329B874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14:paraId="13A15B0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Декларация на товары в виде электронного документа, по которой в информационной системе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14:paraId="302CEF4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6E486A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86C2F" w:rsidRPr="007F206F">
        <w:rPr>
          <w:rFonts w:ascii="Times New Roman" w:eastAsia="Times New Roman" w:hAnsi="Times New Roman" w:cs="Times New Roman"/>
          <w:bCs/>
          <w:sz w:val="28"/>
          <w:szCs w:val="28"/>
          <w:lang w:eastAsia="ru-RU"/>
        </w:rPr>
        <w:t>68</w:t>
      </w:r>
      <w:r w:rsidRPr="007F206F">
        <w:rPr>
          <w:rFonts w:ascii="Times New Roman" w:eastAsia="Times New Roman" w:hAnsi="Times New Roman" w:cs="Times New Roman"/>
          <w:bCs/>
          <w:sz w:val="28"/>
          <w:szCs w:val="28"/>
          <w:lang w:eastAsia="ru-RU"/>
        </w:rPr>
        <w:t>. Налогообложение международных перевозок</w:t>
      </w:r>
    </w:p>
    <w:p w14:paraId="480EAB4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5CDB1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Оборот по реализации услуг по международным перевозкам облагается по нулевой ставке.</w:t>
      </w:r>
    </w:p>
    <w:p w14:paraId="6F1540F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Международной перевозкой признаются:</w:t>
      </w:r>
    </w:p>
    <w:p w14:paraId="1D69E21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14:paraId="0212E27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транспортировка по территории Республики Казахстан транзитных грузов; </w:t>
      </w:r>
    </w:p>
    <w:p w14:paraId="2987013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перевозка пассажиров, багажа и грузобагажа в международном сообщении;</w:t>
      </w:r>
    </w:p>
    <w:p w14:paraId="3B45885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услуга по проследованию пассажирских поездов (вагонов) в международном сообщении.</w:t>
      </w:r>
    </w:p>
    <w:p w14:paraId="758C9D1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14:paraId="2E74591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14:paraId="408BD03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14:paraId="4EBF41D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Для целей настоящей статьи подтверждающими международные перевозки документами являются:</w:t>
      </w:r>
    </w:p>
    <w:p w14:paraId="1A4DC4F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 перевозке грузов:</w:t>
      </w:r>
    </w:p>
    <w:p w14:paraId="348A659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международном автомобильном сообщении – товарно-транспортная накладная;</w:t>
      </w:r>
    </w:p>
    <w:p w14:paraId="3C672EB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14:paraId="5D78D1F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воздушным транспортом – грузовая накладная (авианакладная);</w:t>
      </w:r>
    </w:p>
    <w:p w14:paraId="7F1AD6C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морским транспортом – коносамент или морская накладная;</w:t>
      </w:r>
    </w:p>
    <w:p w14:paraId="43AD798A" w14:textId="11A6123C"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транзитом двумя или более видами транспорта (смешанная </w:t>
      </w:r>
      <w:r w:rsidR="008A761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перевозка) – единая товарно-транспортная накладная (единый коносамент);</w:t>
      </w:r>
    </w:p>
    <w:p w14:paraId="711C6B4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системе магистральных трубопроводов:</w:t>
      </w:r>
    </w:p>
    <w:p w14:paraId="6A4CCCA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копия декларации на товары, помещенные под таможенные процедуры экспорта и выпуска для внутреннего потребления, за расчетный период либо декларации на товары, помещенные под таможенную процедуру таможенного транзита, за расчетный период;</w:t>
      </w:r>
    </w:p>
    <w:p w14:paraId="1F53E35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7045045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 перевозке пассажиров, багажа и грузобагажа:</w:t>
      </w:r>
    </w:p>
    <w:p w14:paraId="22C4CDA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автомобильным транспортом:</w:t>
      </w:r>
    </w:p>
    <w:p w14:paraId="7313761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14:paraId="4CA5F6B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нерегулярных перевозках – договор об оказании транспортных услуг в международном сообщении;</w:t>
      </w:r>
    </w:p>
    <w:p w14:paraId="15F6CAB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железнодорожным транспортом:</w:t>
      </w:r>
    </w:p>
    <w:p w14:paraId="37CA6D3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отчет о продаже проездных, перевозочных и почтовых документов, проданных в Республике Казахстан; </w:t>
      </w:r>
    </w:p>
    <w:p w14:paraId="6BCDE346" w14:textId="73639FF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расчетная ведомость о пассажирских билетах, проданных в Республике Казахстан, в международном сообщении;</w:t>
      </w:r>
    </w:p>
    <w:p w14:paraId="5494E90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14:paraId="6FBC309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воздушным транспортом:</w:t>
      </w:r>
    </w:p>
    <w:p w14:paraId="21A01D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генеральная декларация;</w:t>
      </w:r>
    </w:p>
    <w:p w14:paraId="1686037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пассажирский манифест;</w:t>
      </w:r>
    </w:p>
    <w:p w14:paraId="2E408E8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карго-манифест;</w:t>
      </w:r>
    </w:p>
    <w:p w14:paraId="7DA7B84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лоджит (центрально-загрузочный график);</w:t>
      </w:r>
    </w:p>
    <w:p w14:paraId="2654D48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сводно-загрузочная ведомость (проездной билет и багажная квитанция);</w:t>
      </w:r>
    </w:p>
    <w:p w14:paraId="1F6A385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услуге по проследованию пассажирских поездов (вагонов) в международном сообщении:</w:t>
      </w:r>
    </w:p>
    <w:p w14:paraId="4900B17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натурный лист пассажирского поезда.</w:t>
      </w:r>
    </w:p>
    <w:p w14:paraId="3AA4AA6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Документы, указанные в настоящем пункте, могут быть составлены на бумажном носителе и (или) в электронной форме.</w:t>
      </w:r>
    </w:p>
    <w:p w14:paraId="5A29DD2D" w14:textId="27FAA500"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Декларация на товары в виде электронного документа, по которой </w:t>
      </w:r>
      <w:r w:rsidR="00D45F1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14:paraId="1316E43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03CBAE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46</w:t>
      </w:r>
      <w:r w:rsidR="00F86C2F"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Налогообложение реализации горюче-смазочных </w:t>
      </w:r>
      <w:r w:rsidRPr="007F206F">
        <w:rPr>
          <w:rFonts w:ascii="Times New Roman" w:eastAsia="Times New Roman" w:hAnsi="Times New Roman" w:cs="Times New Roman"/>
          <w:bCs/>
          <w:sz w:val="28"/>
          <w:szCs w:val="28"/>
          <w:lang w:eastAsia="ru-RU"/>
        </w:rPr>
        <w:br/>
        <w:t xml:space="preserve">                                         материалов, осуществляемой аэропортами, </w:t>
      </w:r>
      <w:r w:rsidRPr="007F206F">
        <w:rPr>
          <w:rFonts w:ascii="Times New Roman" w:eastAsia="Times New Roman" w:hAnsi="Times New Roman" w:cs="Times New Roman"/>
          <w:bCs/>
          <w:sz w:val="28"/>
          <w:szCs w:val="28"/>
          <w:lang w:eastAsia="ru-RU"/>
        </w:rPr>
        <w:br/>
        <w:t xml:space="preserve">                                         поставщиками услуг наземного обслуживания, </w:t>
      </w:r>
      <w:r w:rsidRPr="007F206F">
        <w:rPr>
          <w:rFonts w:ascii="Times New Roman" w:eastAsia="Times New Roman" w:hAnsi="Times New Roman" w:cs="Times New Roman"/>
          <w:bCs/>
          <w:sz w:val="28"/>
          <w:szCs w:val="28"/>
          <w:lang w:eastAsia="ru-RU"/>
        </w:rPr>
        <w:br/>
        <w:t xml:space="preserve">                                         розничными реализаторами нефтепродуктов при </w:t>
      </w:r>
      <w:r w:rsidRPr="007F206F">
        <w:rPr>
          <w:rFonts w:ascii="Times New Roman" w:eastAsia="Times New Roman" w:hAnsi="Times New Roman" w:cs="Times New Roman"/>
          <w:bCs/>
          <w:sz w:val="28"/>
          <w:szCs w:val="28"/>
          <w:lang w:eastAsia="ru-RU"/>
        </w:rPr>
        <w:br/>
        <w:t xml:space="preserve">                                         заправке воздушных судов иностранных </w:t>
      </w:r>
      <w:r w:rsidRPr="007F206F">
        <w:rPr>
          <w:rFonts w:ascii="Times New Roman" w:eastAsia="Times New Roman" w:hAnsi="Times New Roman" w:cs="Times New Roman"/>
          <w:bCs/>
          <w:sz w:val="28"/>
          <w:szCs w:val="28"/>
          <w:lang w:eastAsia="ru-RU"/>
        </w:rPr>
        <w:br/>
        <w:t xml:space="preserve">                                         авиакомпаний, выполняющих международные </w:t>
      </w:r>
      <w:r w:rsidRPr="007F206F">
        <w:rPr>
          <w:rFonts w:ascii="Times New Roman" w:eastAsia="Times New Roman" w:hAnsi="Times New Roman" w:cs="Times New Roman"/>
          <w:bCs/>
          <w:sz w:val="28"/>
          <w:szCs w:val="28"/>
          <w:lang w:eastAsia="ru-RU"/>
        </w:rPr>
        <w:br/>
        <w:t xml:space="preserve">                                         полеты, международные воздушные перевозки</w:t>
      </w:r>
    </w:p>
    <w:p w14:paraId="64DC573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409A9B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Оборот по реализации горюче-смазочных материалов, осуществляемой аэропортами, поставщиками услуг наземного обслуживания</w:t>
      </w:r>
      <w:r w:rsidRPr="007F206F">
        <w:rPr>
          <w:rFonts w:ascii="Times New Roman" w:eastAsia="Times New Roman" w:hAnsi="Times New Roman" w:cs="Times New Roman"/>
          <w:bCs/>
          <w:sz w:val="28"/>
          <w:szCs w:val="28"/>
          <w:lang w:eastAsia="ru-RU"/>
        </w:rPr>
        <w:t>, розничными реализаторами нефтепродуктов</w:t>
      </w:r>
      <w:r w:rsidRPr="007F206F">
        <w:rPr>
          <w:rFonts w:ascii="Times New Roman" w:eastAsia="Times New Roman" w:hAnsi="Times New Roman" w:cs="Times New Roman"/>
          <w:sz w:val="28"/>
          <w:szCs w:val="28"/>
          <w:lang w:eastAsia="ru-RU"/>
        </w:rPr>
        <w:t xml:space="preserve">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14:paraId="31C0FD8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Положения настоящей статьи применяются в отношении аэропортов, поставщиков услуг наземного обслуживания, </w:t>
      </w:r>
      <w:r w:rsidRPr="007F206F">
        <w:rPr>
          <w:rFonts w:ascii="Times New Roman" w:eastAsia="Times New Roman" w:hAnsi="Times New Roman" w:cs="Times New Roman"/>
          <w:bCs/>
          <w:sz w:val="28"/>
          <w:szCs w:val="28"/>
          <w:lang w:eastAsia="ru-RU"/>
        </w:rPr>
        <w:t>розничных реализаторов нефтепродуктов,</w:t>
      </w:r>
      <w:r w:rsidRPr="007F206F">
        <w:rPr>
          <w:rFonts w:ascii="Times New Roman" w:eastAsia="Calibri" w:hAnsi="Times New Roman"/>
          <w:bCs/>
          <w:iCs/>
          <w:sz w:val="24"/>
          <w:szCs w:val="24"/>
        </w:rPr>
        <w:t xml:space="preserve"> </w:t>
      </w:r>
      <w:r w:rsidRPr="007F206F">
        <w:rPr>
          <w:rFonts w:ascii="Times New Roman" w:eastAsia="Times New Roman" w:hAnsi="Times New Roman" w:cs="Times New Roman"/>
          <w:sz w:val="28"/>
          <w:szCs w:val="28"/>
          <w:lang w:eastAsia="ru-RU"/>
        </w:rPr>
        <w:t>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14:paraId="53CA8C9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Для целей настоящей статьи:</w:t>
      </w:r>
    </w:p>
    <w:p w14:paraId="1C805C5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иностранными авиакомпаниями признаются авиакомпании иностранных государств, включая государства – члены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036252A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международным полетом признается полет воздушного судна, при котором воздушное судно пересекает границу иностранного государства;</w:t>
      </w:r>
    </w:p>
    <w:p w14:paraId="6E090E6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14:paraId="6C7B7C4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территории двух или более государств;</w:t>
      </w:r>
    </w:p>
    <w:p w14:paraId="585BCCC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территории одного государства, если предусмотрена остановка на территории другого государства.</w:t>
      </w:r>
    </w:p>
    <w:p w14:paraId="54CB69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14:paraId="1AA3B4F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w:t>
      </w:r>
      <w:r w:rsidRPr="007F206F">
        <w:rPr>
          <w:rFonts w:ascii="Times New Roman" w:eastAsia="Calibri" w:hAnsi="Times New Roman"/>
          <w:bCs/>
          <w:iCs/>
          <w:sz w:val="28"/>
          <w:szCs w:val="28"/>
        </w:rPr>
        <w:t>, розничными реализаторами нефтепродуктов</w:t>
      </w:r>
      <w:r w:rsidRPr="007F206F">
        <w:rPr>
          <w:rFonts w:ascii="Times New Roman" w:eastAsia="Times New Roman" w:hAnsi="Times New Roman" w:cs="Times New Roman"/>
          <w:sz w:val="28"/>
          <w:szCs w:val="28"/>
          <w:lang w:eastAsia="ru-RU"/>
        </w:rPr>
        <w:t xml:space="preserve"> при заправке воздушных судов иностранных авиакомпаний, выполняющих международные полеты, международные воздушные перевозки, являются:</w:t>
      </w:r>
    </w:p>
    <w:p w14:paraId="15629B5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договор аэропорта, поставщика услуг наземного обслуживания</w:t>
      </w:r>
      <w:r w:rsidRPr="007F206F">
        <w:rPr>
          <w:rFonts w:ascii="Times New Roman" w:eastAsia="Calibri" w:hAnsi="Times New Roman"/>
          <w:bCs/>
          <w:iCs/>
          <w:sz w:val="28"/>
          <w:szCs w:val="28"/>
        </w:rPr>
        <w:t>, розничного реализатора нефтепродуктов</w:t>
      </w:r>
      <w:r w:rsidRPr="007F206F">
        <w:rPr>
          <w:rFonts w:ascii="Times New Roman" w:eastAsia="Times New Roman" w:hAnsi="Times New Roman" w:cs="Times New Roman"/>
          <w:sz w:val="28"/>
          <w:szCs w:val="28"/>
          <w:lang w:eastAsia="ru-RU"/>
        </w:rPr>
        <w:t xml:space="preserve"> с иностранной авиакомпанией, предусматривающий и (или) включающий реализацию горюче-смазочных материалов, – при осуществлении регулярных рейсов;</w:t>
      </w:r>
    </w:p>
    <w:p w14:paraId="02EDF4C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заявка иностранной авиакомпании и (или) договор (соглашение) аэропорта, поставщика услуг наземного обслуживания</w:t>
      </w:r>
      <w:r w:rsidRPr="007F206F">
        <w:rPr>
          <w:rFonts w:ascii="Times New Roman" w:eastAsia="Calibri" w:hAnsi="Times New Roman"/>
          <w:bCs/>
          <w:iCs/>
          <w:sz w:val="28"/>
          <w:szCs w:val="28"/>
        </w:rPr>
        <w:t>, розничного реализатора нефтепродуктов</w:t>
      </w:r>
      <w:r w:rsidRPr="007F206F">
        <w:rPr>
          <w:rFonts w:ascii="Times New Roman" w:eastAsia="Times New Roman" w:hAnsi="Times New Roman" w:cs="Times New Roman"/>
          <w:sz w:val="28"/>
          <w:szCs w:val="28"/>
          <w:lang w:eastAsia="ru-RU"/>
        </w:rPr>
        <w:t xml:space="preserve"> с иностранной авиакомпанией – при осуществлении нерегулярных рейсов.</w:t>
      </w:r>
    </w:p>
    <w:p w14:paraId="7DD45B8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в заявке должны быть указаны следующие сведения:</w:t>
      </w:r>
    </w:p>
    <w:p w14:paraId="56C7E6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 авиакомпании с указанием государства, в котором она зарегистрирована;</w:t>
      </w:r>
    </w:p>
    <w:p w14:paraId="4DDD880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предполагаемой посадки воздушного судна.</w:t>
      </w:r>
    </w:p>
    <w:p w14:paraId="46B85341" w14:textId="3ACFC16E"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посадке иностранного воздушного судна вследствие </w:t>
      </w:r>
      <w:r w:rsidR="00D242B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форс-мажорных обстоятельств заявка, предусмотренная настоящим подпунктом, не заполняется.</w:t>
      </w:r>
    </w:p>
    <w:p w14:paraId="285EAED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настоящего подпункта:</w:t>
      </w:r>
    </w:p>
    <w:p w14:paraId="536754B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14:paraId="3E29B0B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iCs/>
          <w:sz w:val="28"/>
          <w:szCs w:val="28"/>
          <w:lang w:eastAsia="ru-RU"/>
        </w:rPr>
      </w:pPr>
      <w:r w:rsidRPr="007F206F">
        <w:rPr>
          <w:rFonts w:ascii="Times New Roman" w:eastAsia="Times New Roman" w:hAnsi="Times New Roman" w:cs="Times New Roman"/>
          <w:bCs/>
          <w:iCs/>
          <w:sz w:val="28"/>
          <w:szCs w:val="28"/>
          <w:lang w:eastAsia="ru-RU"/>
        </w:rPr>
        <w:t>нерегулярным рейсом (полетом) признается рейс (полет), не являющийся регулярным и выполняемый для определенного заказчика с целью воздушной перевозки или без таковой;</w:t>
      </w:r>
    </w:p>
    <w:p w14:paraId="606C69B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14:paraId="3A1F7AA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наименование авиакомпании;</w:t>
      </w:r>
    </w:p>
    <w:p w14:paraId="64B119D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количество заправленных горюче-смазочных материалов;</w:t>
      </w:r>
    </w:p>
    <w:p w14:paraId="7939C17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заправки воздушного судна;</w:t>
      </w:r>
    </w:p>
    <w:p w14:paraId="37BF18E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w:t>
      </w:r>
      <w:r w:rsidRPr="007F206F">
        <w:rPr>
          <w:rFonts w:ascii="Times New Roman" w:eastAsia="Calibri" w:hAnsi="Times New Roman"/>
          <w:bCs/>
          <w:iCs/>
          <w:sz w:val="28"/>
          <w:szCs w:val="28"/>
        </w:rPr>
        <w:t xml:space="preserve">розничного реализатора нефтепродуктов, </w:t>
      </w:r>
      <w:r w:rsidRPr="007F206F">
        <w:rPr>
          <w:rFonts w:ascii="Times New Roman" w:eastAsia="Times New Roman" w:hAnsi="Times New Roman" w:cs="Times New Roman"/>
          <w:sz w:val="28"/>
          <w:szCs w:val="28"/>
          <w:lang w:eastAsia="ru-RU"/>
        </w:rPr>
        <w:t>осуществившего заправку.</w:t>
      </w:r>
    </w:p>
    <w:p w14:paraId="392BB56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Республики Казахстан не предусмотрены таможенное оформление и таможенный контроль;</w:t>
      </w:r>
    </w:p>
    <w:p w14:paraId="5CDC106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документ, подтверждающий факт оплаты за реализованные аэропортом, поставщиком услуг наземного обслуживания</w:t>
      </w:r>
      <w:r w:rsidRPr="007F206F">
        <w:rPr>
          <w:rFonts w:ascii="Times New Roman" w:eastAsia="Calibri" w:hAnsi="Times New Roman"/>
          <w:bCs/>
          <w:iCs/>
          <w:sz w:val="28"/>
          <w:szCs w:val="28"/>
        </w:rPr>
        <w:t>, розничным реализатором нефтепродуктов</w:t>
      </w:r>
      <w:r w:rsidRPr="007F206F">
        <w:rPr>
          <w:rFonts w:ascii="Times New Roman" w:eastAsia="Times New Roman" w:hAnsi="Times New Roman" w:cs="Times New Roman"/>
          <w:sz w:val="28"/>
          <w:szCs w:val="28"/>
          <w:lang w:eastAsia="ru-RU"/>
        </w:rPr>
        <w:t xml:space="preserve"> горюче-смазочные материалы;</w:t>
      </w:r>
    </w:p>
    <w:p w14:paraId="016F3324" w14:textId="73609268"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w:t>
      </w:r>
      <w:r w:rsidR="00473122" w:rsidRPr="007F206F">
        <w:rPr>
          <w:rFonts w:ascii="Times New Roman" w:eastAsia="Times New Roman" w:hAnsi="Times New Roman" w:cs="Times New Roman"/>
          <w:sz w:val="28"/>
          <w:szCs w:val="28"/>
          <w:lang w:eastAsia="ru-RU"/>
        </w:rPr>
        <w:t>риалов (в разрезе авиакомпаний)</w:t>
      </w:r>
      <w:r w:rsidRPr="007F206F">
        <w:rPr>
          <w:rFonts w:ascii="Times New Roman" w:eastAsia="Times New Roman" w:hAnsi="Times New Roman" w:cs="Times New Roman"/>
          <w:sz w:val="28"/>
          <w:szCs w:val="28"/>
          <w:lang w:eastAsia="ru-RU"/>
        </w:rPr>
        <w:t>.</w:t>
      </w:r>
    </w:p>
    <w:p w14:paraId="2209A42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 не предусмотрены таможенное оформление и таможенный контроль.</w:t>
      </w:r>
    </w:p>
    <w:p w14:paraId="66EA34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1E7F03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86C2F" w:rsidRPr="007F206F">
        <w:rPr>
          <w:rFonts w:ascii="Times New Roman" w:eastAsia="Times New Roman" w:hAnsi="Times New Roman" w:cs="Times New Roman"/>
          <w:bCs/>
          <w:sz w:val="28"/>
          <w:szCs w:val="28"/>
          <w:lang w:eastAsia="ru-RU"/>
        </w:rPr>
        <w:t>70</w:t>
      </w:r>
      <w:r w:rsidRPr="007F206F">
        <w:rPr>
          <w:rFonts w:ascii="Times New Roman" w:eastAsia="Times New Roman" w:hAnsi="Times New Roman" w:cs="Times New Roman"/>
          <w:bCs/>
          <w:sz w:val="28"/>
          <w:szCs w:val="28"/>
          <w:lang w:eastAsia="ru-RU"/>
        </w:rPr>
        <w:t xml:space="preserve">. Налогообложение товаров, реализуемых </w:t>
      </w:r>
    </w:p>
    <w:p w14:paraId="79F6A1DA" w14:textId="19097437" w:rsidR="00FA5CF5" w:rsidRPr="007F206F" w:rsidRDefault="007B50D2"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FA5CF5" w:rsidRPr="007F206F">
        <w:rPr>
          <w:rFonts w:ascii="Times New Roman" w:eastAsia="Times New Roman" w:hAnsi="Times New Roman" w:cs="Times New Roman"/>
          <w:bCs/>
          <w:sz w:val="28"/>
          <w:szCs w:val="28"/>
          <w:lang w:eastAsia="ru-RU"/>
        </w:rPr>
        <w:t>на территорию специальной экономической зоны</w:t>
      </w:r>
    </w:p>
    <w:p w14:paraId="05AC136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571C70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14:paraId="68ECA17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налогоплательщик имеет право применить ставку налога на добавленную стоимость в соответствии со статьей </w:t>
      </w:r>
      <w:r w:rsidR="00175E21" w:rsidRPr="007F206F">
        <w:rPr>
          <w:rFonts w:ascii="Times New Roman" w:eastAsia="Times New Roman" w:hAnsi="Times New Roman" w:cs="Times New Roman"/>
          <w:sz w:val="28"/>
          <w:szCs w:val="28"/>
          <w:lang w:eastAsia="ru-RU"/>
        </w:rPr>
        <w:t>503</w:t>
      </w:r>
      <w:r w:rsidRPr="007F206F">
        <w:rPr>
          <w:rFonts w:ascii="Times New Roman" w:eastAsia="Times New Roman" w:hAnsi="Times New Roman" w:cs="Times New Roman"/>
          <w:sz w:val="28"/>
          <w:szCs w:val="28"/>
          <w:lang w:eastAsia="ru-RU"/>
        </w:rPr>
        <w:t xml:space="preserve"> настоящего Кодекса по товарам, указанным в части первой настоящего пункта.</w:t>
      </w:r>
    </w:p>
    <w:p w14:paraId="58FA66B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14:paraId="194314D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14:paraId="3D83ED0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p w14:paraId="0927F1D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14:paraId="5C76957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копии товаросопроводительных документов, подтверждающих отгрузку товаров организациям, указанным в подпункте 1) настоящего пункта;</w:t>
      </w:r>
    </w:p>
    <w:p w14:paraId="4C50921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копии документов, подтверждающих получение товаров организациями, указанными в подпункте 1) настоящего пункта.</w:t>
      </w:r>
    </w:p>
    <w:p w14:paraId="4A01DF2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14:paraId="44DB216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14:paraId="259E444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p w14:paraId="43ADAD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w:t>
      </w:r>
    </w:p>
    <w:p w14:paraId="78DBAA0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E173A4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86C2F" w:rsidRPr="007F206F">
        <w:rPr>
          <w:rFonts w:ascii="Times New Roman" w:eastAsia="Times New Roman" w:hAnsi="Times New Roman" w:cs="Times New Roman"/>
          <w:bCs/>
          <w:sz w:val="28"/>
          <w:szCs w:val="28"/>
          <w:lang w:eastAsia="ru-RU"/>
        </w:rPr>
        <w:t>71</w:t>
      </w:r>
      <w:r w:rsidRPr="007F206F">
        <w:rPr>
          <w:rFonts w:ascii="Times New Roman" w:eastAsia="Times New Roman" w:hAnsi="Times New Roman" w:cs="Times New Roman"/>
          <w:bCs/>
          <w:sz w:val="28"/>
          <w:szCs w:val="28"/>
          <w:lang w:eastAsia="ru-RU"/>
        </w:rPr>
        <w:t xml:space="preserve">. Особенности налогообложения товаров, реализуемых на </w:t>
      </w:r>
      <w:r w:rsidRPr="007F206F">
        <w:rPr>
          <w:rFonts w:ascii="Times New Roman" w:eastAsia="Times New Roman" w:hAnsi="Times New Roman" w:cs="Times New Roman"/>
          <w:bCs/>
          <w:sz w:val="28"/>
          <w:szCs w:val="28"/>
          <w:lang w:eastAsia="ru-RU"/>
        </w:rPr>
        <w:br/>
        <w:t xml:space="preserve">                                  территорию специальной экономической зоны, пределы </w:t>
      </w:r>
      <w:r w:rsidRPr="007F206F">
        <w:rPr>
          <w:rFonts w:ascii="Times New Roman" w:eastAsia="Times New Roman" w:hAnsi="Times New Roman" w:cs="Times New Roman"/>
          <w:bCs/>
          <w:sz w:val="28"/>
          <w:szCs w:val="28"/>
          <w:lang w:eastAsia="ru-RU"/>
        </w:rPr>
        <w:br/>
        <w:t xml:space="preserve">                                  которой полностью или частично совпадают с участками </w:t>
      </w:r>
      <w:r w:rsidRPr="007F206F">
        <w:rPr>
          <w:rFonts w:ascii="Times New Roman" w:eastAsia="Times New Roman" w:hAnsi="Times New Roman" w:cs="Times New Roman"/>
          <w:bCs/>
          <w:sz w:val="28"/>
          <w:szCs w:val="28"/>
          <w:lang w:eastAsia="ru-RU"/>
        </w:rPr>
        <w:br/>
        <w:t xml:space="preserve">                                  таможенной границы </w:t>
      </w:r>
      <w:r w:rsidRPr="007F206F">
        <w:rPr>
          <w:rFonts w:ascii="Times New Roman" w:eastAsia="Calibri" w:hAnsi="Times New Roman" w:cs="Times New Roman"/>
          <w:sz w:val="28"/>
          <w:szCs w:val="28"/>
        </w:rPr>
        <w:t>ЕАЭС</w:t>
      </w:r>
    </w:p>
    <w:p w14:paraId="7C232D9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C9A34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Реализация на территорию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14:paraId="72E3E43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14:paraId="2BB7905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являются:</w:t>
      </w:r>
    </w:p>
    <w:p w14:paraId="3C2A0D0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3442F68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14:paraId="07F84DD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14:paraId="5BD019A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копии документов, подтверждающих получение товаров организациями и (или) лицами, указанными в подпункте 1) настоящего пункта. </w:t>
      </w:r>
    </w:p>
    <w:p w14:paraId="5975445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14:paraId="02CB45D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14:paraId="4B436EE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w:t>
      </w:r>
    </w:p>
    <w:p w14:paraId="75032C7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5CD2B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86C2F" w:rsidRPr="007F206F">
        <w:rPr>
          <w:rFonts w:ascii="Times New Roman" w:eastAsia="Times New Roman" w:hAnsi="Times New Roman" w:cs="Times New Roman"/>
          <w:bCs/>
          <w:sz w:val="28"/>
          <w:szCs w:val="28"/>
          <w:lang w:eastAsia="ru-RU"/>
        </w:rPr>
        <w:t>72</w:t>
      </w:r>
      <w:r w:rsidRPr="007F206F">
        <w:rPr>
          <w:rFonts w:ascii="Times New Roman" w:eastAsia="Times New Roman" w:hAnsi="Times New Roman" w:cs="Times New Roman"/>
          <w:bCs/>
          <w:sz w:val="28"/>
          <w:szCs w:val="28"/>
          <w:lang w:eastAsia="ru-RU"/>
        </w:rPr>
        <w:t>. Оборот по реализации аффинированного золота</w:t>
      </w:r>
    </w:p>
    <w:p w14:paraId="7AF8206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BFF009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14:paraId="20C70C5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Документами, подтверждающими оборот, облагаемый по нулевой ставке, указанный в пункте 1 настоящей статьи, являются:</w:t>
      </w:r>
    </w:p>
    <w:p w14:paraId="0F31D4E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w:t>
      </w:r>
    </w:p>
    <w:p w14:paraId="05C2681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копии документов, подтверждающих стоимость аффинированного золота, реализованного Национальному Банку;</w:t>
      </w:r>
    </w:p>
    <w:p w14:paraId="0E1FBB4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копии документов, подтверждающих получение аффинированного золота Национальным Банком с указанием количества аффинированного золота.</w:t>
      </w:r>
    </w:p>
    <w:p w14:paraId="725F8D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14:paraId="56BE55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EF2D0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4</w:t>
      </w:r>
      <w:r w:rsidR="00F86C2F" w:rsidRPr="007F206F">
        <w:rPr>
          <w:rFonts w:ascii="Times New Roman" w:eastAsia="Times New Roman" w:hAnsi="Times New Roman" w:cs="Times New Roman"/>
          <w:bCs/>
          <w:sz w:val="28"/>
          <w:szCs w:val="28"/>
          <w:lang w:eastAsia="ru-RU"/>
        </w:rPr>
        <w:t>73</w:t>
      </w:r>
      <w:r w:rsidRPr="007F206F">
        <w:rPr>
          <w:rFonts w:ascii="Times New Roman" w:eastAsia="Times New Roman" w:hAnsi="Times New Roman" w:cs="Times New Roman"/>
          <w:bCs/>
          <w:sz w:val="28"/>
          <w:szCs w:val="28"/>
          <w:lang w:eastAsia="ru-RU"/>
        </w:rPr>
        <w:t xml:space="preserve">. Налогообложение в отдельных случаях </w:t>
      </w:r>
    </w:p>
    <w:p w14:paraId="24240E4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643F92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14:paraId="48B94A3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14:paraId="0760268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14:paraId="0EB2ABA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Перечень налогоплательщиков, указанных в части первой настоящего пункта, утверждается уполномоченным органом </w:t>
      </w:r>
      <w:r w:rsidR="00BB0B8A" w:rsidRPr="007F206F">
        <w:rPr>
          <w:rFonts w:ascii="Times New Roman" w:hAnsi="Times New Roman" w:cs="Times New Roman"/>
          <w:bCs/>
          <w:sz w:val="28"/>
          <w:szCs w:val="28"/>
        </w:rPr>
        <w:t>в области углеводородов</w:t>
      </w:r>
      <w:r w:rsidR="00BB0B8A"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по согласованию с уполномоченным органом и уполномоченным органом в области налоговой политики.</w:t>
      </w:r>
    </w:p>
    <w:p w14:paraId="77704915"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r:id="rId282" w:anchor="z12847" w:history="1">
        <w:r w:rsidRPr="007F206F">
          <w:rPr>
            <w:rStyle w:val="a9"/>
            <w:color w:val="auto"/>
            <w:sz w:val="28"/>
            <w:szCs w:val="28"/>
            <w:u w:val="none"/>
          </w:rPr>
          <w:t>пункте 1</w:t>
        </w:r>
      </w:hyperlink>
      <w:r w:rsidRPr="007F206F">
        <w:rPr>
          <w:sz w:val="28"/>
          <w:szCs w:val="28"/>
        </w:rPr>
        <w:t xml:space="preserve"> статьи 7</w:t>
      </w:r>
      <w:r w:rsidR="00175E21" w:rsidRPr="007F206F">
        <w:rPr>
          <w:sz w:val="28"/>
          <w:szCs w:val="28"/>
        </w:rPr>
        <w:t>55</w:t>
      </w:r>
      <w:r w:rsidRPr="007F206F">
        <w:rPr>
          <w:sz w:val="28"/>
          <w:szCs w:val="28"/>
        </w:rPr>
        <w:t xml:space="preserve"> настоящего Кодекса, с территории Республики Казахстан на территорию других государств – членов </w:t>
      </w:r>
      <w:r w:rsidRPr="007F206F">
        <w:rPr>
          <w:rFonts w:eastAsia="Calibri"/>
          <w:sz w:val="28"/>
          <w:szCs w:val="28"/>
        </w:rPr>
        <w:t>ЕАЭС</w:t>
      </w:r>
      <w:r w:rsidRPr="007F206F">
        <w:rPr>
          <w:sz w:val="28"/>
          <w:szCs w:val="28"/>
        </w:rPr>
        <w:t>.</w:t>
      </w:r>
    </w:p>
    <w:p w14:paraId="29B0B0E7" w14:textId="290701E8"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Перечень налогоплательщиков, указанных в настоящем пункте, утверждается уполномоченным органом </w:t>
      </w:r>
      <w:r w:rsidR="00BB0B8A" w:rsidRPr="007F206F">
        <w:rPr>
          <w:bCs/>
          <w:sz w:val="28"/>
          <w:szCs w:val="28"/>
        </w:rPr>
        <w:t>в области углеводородов</w:t>
      </w:r>
      <w:r w:rsidR="00BB0B8A" w:rsidRPr="007F206F">
        <w:rPr>
          <w:sz w:val="28"/>
          <w:szCs w:val="28"/>
        </w:rPr>
        <w:t xml:space="preserve"> </w:t>
      </w:r>
      <w:r w:rsidR="00AA74C0" w:rsidRPr="007F206F">
        <w:rPr>
          <w:sz w:val="28"/>
          <w:szCs w:val="28"/>
        </w:rPr>
        <w:br/>
      </w:r>
      <w:r w:rsidRPr="007F206F">
        <w:rPr>
          <w:sz w:val="28"/>
          <w:szCs w:val="28"/>
        </w:rPr>
        <w:t xml:space="preserve">по согласованию с уполномоченным органом и уполномоченным органом </w:t>
      </w:r>
      <w:r w:rsidR="00AA74C0" w:rsidRPr="007F206F">
        <w:rPr>
          <w:sz w:val="28"/>
          <w:szCs w:val="28"/>
        </w:rPr>
        <w:br/>
      </w:r>
      <w:r w:rsidRPr="007F206F">
        <w:rPr>
          <w:sz w:val="28"/>
          <w:szCs w:val="28"/>
        </w:rPr>
        <w:t>в области налоговой политики.</w:t>
      </w:r>
    </w:p>
    <w:p w14:paraId="7A7F549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 – члена </w:t>
      </w:r>
      <w:r w:rsidRPr="007F206F">
        <w:rPr>
          <w:rFonts w:eastAsia="Calibri"/>
          <w:sz w:val="28"/>
          <w:szCs w:val="28"/>
        </w:rPr>
        <w:t>ЕАЭС</w:t>
      </w:r>
      <w:r w:rsidRPr="007F206F">
        <w:rPr>
          <w:sz w:val="28"/>
          <w:szCs w:val="28"/>
        </w:rPr>
        <w:t xml:space="preserve">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 – члена </w:t>
      </w:r>
      <w:r w:rsidRPr="007F206F">
        <w:rPr>
          <w:rFonts w:eastAsia="Calibri"/>
          <w:sz w:val="28"/>
          <w:szCs w:val="28"/>
        </w:rPr>
        <w:t>ЕАЭС</w:t>
      </w:r>
      <w:r w:rsidRPr="007F206F">
        <w:rPr>
          <w:sz w:val="28"/>
          <w:szCs w:val="28"/>
        </w:rPr>
        <w:t>.</w:t>
      </w:r>
    </w:p>
    <w:p w14:paraId="01DC7043"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Перечень налогоплательщиков, указанных в настоящем пункте, утверждается уполномоченным органом </w:t>
      </w:r>
      <w:r w:rsidR="00BB0B8A" w:rsidRPr="007F206F">
        <w:rPr>
          <w:bCs/>
          <w:sz w:val="28"/>
          <w:szCs w:val="28"/>
        </w:rPr>
        <w:t>в области углеводородов</w:t>
      </w:r>
      <w:r w:rsidR="00BB0B8A" w:rsidRPr="007F206F">
        <w:rPr>
          <w:sz w:val="28"/>
          <w:szCs w:val="28"/>
        </w:rPr>
        <w:t xml:space="preserve"> </w:t>
      </w:r>
      <w:r w:rsidRPr="007F206F">
        <w:rPr>
          <w:sz w:val="28"/>
          <w:szCs w:val="28"/>
        </w:rPr>
        <w:t>по согласованию с уполномоченным органом и уполномоченным органом в области налоговой политики.</w:t>
      </w:r>
    </w:p>
    <w:p w14:paraId="00CB5A5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Документами, подтверждающими реализацию товаров налогоплательщикам, указанным в пункте 1 настоящей статьи, являются:</w:t>
      </w:r>
    </w:p>
    <w:p w14:paraId="14555E3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14:paraId="2A0C9E6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копии товаросопроводительных документов, подтверждающих отгрузку товаров налогоплательщикам;</w:t>
      </w:r>
    </w:p>
    <w:p w14:paraId="412572C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копии документов, подтверждающих получение товаров налогоплательщиками. </w:t>
      </w:r>
    </w:p>
    <w:p w14:paraId="54B0D91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Документами, подтверждающими реализацию нестабильного конденсата, указанного в пункте 2 настоящей статьи, являются:</w:t>
      </w:r>
    </w:p>
    <w:p w14:paraId="1F84316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2D68EA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акт снятия показаний с приборов учета количества реализованного нестабильного конденсата по системе трубопроводов;</w:t>
      </w:r>
    </w:p>
    <w:p w14:paraId="2CFFE50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акт приема-сдачи нестабильного конденсата, вывезенного с территории Республики Казахстан на территорию других государств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по системе трубопроводов.</w:t>
      </w:r>
    </w:p>
    <w:p w14:paraId="700168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w:t>
      </w:r>
      <w:r w:rsidR="00BB0B8A" w:rsidRPr="007F206F">
        <w:rPr>
          <w:rFonts w:ascii="Times New Roman" w:hAnsi="Times New Roman" w:cs="Times New Roman"/>
          <w:bCs/>
          <w:sz w:val="28"/>
          <w:szCs w:val="28"/>
        </w:rPr>
        <w:t>в области углеводородов</w:t>
      </w:r>
      <w:r w:rsidRPr="007F206F">
        <w:rPr>
          <w:rFonts w:ascii="Times New Roman" w:eastAsia="Times New Roman" w:hAnsi="Times New Roman" w:cs="Times New Roman"/>
          <w:sz w:val="28"/>
          <w:szCs w:val="28"/>
          <w:lang w:eastAsia="ru-RU"/>
        </w:rPr>
        <w:t>.</w:t>
      </w:r>
    </w:p>
    <w:p w14:paraId="011B69BC" w14:textId="4C27E279"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Документами, подтверждающими реализацию товаров, указанных </w:t>
      </w:r>
      <w:r w:rsidR="00E45425"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пункте 3 настоящей статьи, являются:</w:t>
      </w:r>
    </w:p>
    <w:p w14:paraId="13B413C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договоры (контракты) на переработку давальческого сырья;</w:t>
      </w:r>
    </w:p>
    <w:p w14:paraId="7E66D7B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договоры (контракты), на основании которых осуществляется реализация продуктов переработки;</w:t>
      </w:r>
    </w:p>
    <w:p w14:paraId="4A6F3FF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документы, подтверждающие факт выполнения работ по переработке давальческого сырья;</w:t>
      </w:r>
    </w:p>
    <w:p w14:paraId="28F5E84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w:t>
      </w:r>
    </w:p>
    <w:p w14:paraId="7CDCEE2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14:paraId="42A9C38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документы, подтверждающие отгрузку продуктов переработки их покупателю – налогоплательщику государства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на территории которого осуществлялась переработка давальческого сырья;</w:t>
      </w:r>
    </w:p>
    <w:p w14:paraId="05C019F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35B2055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заключение соответствующего уполномоченного государственного органа об условиях переработки товаров на территории государства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предусмотренное </w:t>
      </w:r>
      <w:hyperlink r:id="rId283" w:anchor="z8337" w:history="1">
        <w:r w:rsidRPr="007F206F">
          <w:rPr>
            <w:rFonts w:ascii="Times New Roman" w:eastAsia="Times New Roman" w:hAnsi="Times New Roman" w:cs="Times New Roman"/>
            <w:sz w:val="28"/>
            <w:szCs w:val="28"/>
            <w:lang w:eastAsia="ru-RU"/>
          </w:rPr>
          <w:t>пунктом 8</w:t>
        </w:r>
      </w:hyperlink>
      <w:r w:rsidRPr="007F206F">
        <w:rPr>
          <w:rFonts w:ascii="Times New Roman" w:eastAsia="Times New Roman" w:hAnsi="Times New Roman" w:cs="Times New Roman"/>
          <w:sz w:val="28"/>
          <w:szCs w:val="28"/>
          <w:lang w:eastAsia="ru-RU"/>
        </w:rPr>
        <w:t xml:space="preserve"> статьи </w:t>
      </w:r>
      <w:r w:rsidR="00175E21" w:rsidRPr="007F206F">
        <w:rPr>
          <w:rFonts w:ascii="Times New Roman" w:eastAsia="Times New Roman" w:hAnsi="Times New Roman" w:cs="Times New Roman"/>
          <w:sz w:val="28"/>
          <w:szCs w:val="28"/>
          <w:lang w:eastAsia="ru-RU"/>
        </w:rPr>
        <w:t>523</w:t>
      </w:r>
      <w:r w:rsidRPr="007F206F">
        <w:rPr>
          <w:rFonts w:ascii="Times New Roman" w:eastAsia="Times New Roman" w:hAnsi="Times New Roman" w:cs="Times New Roman"/>
          <w:sz w:val="28"/>
          <w:szCs w:val="28"/>
          <w:lang w:eastAsia="ru-RU"/>
        </w:rPr>
        <w:t xml:space="preserve"> настоящего Кодекса.</w:t>
      </w:r>
    </w:p>
    <w:p w14:paraId="0983627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lang w:eastAsia="ru-RU"/>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члена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по запросу налогового органа Республики Казахстан.</w:t>
      </w:r>
    </w:p>
    <w:p w14:paraId="106598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49AE00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4901400" w14:textId="77777777" w:rsidR="00FA5CF5" w:rsidRPr="007F206F" w:rsidRDefault="003947F2"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Глава</w:t>
      </w:r>
      <w:r w:rsidR="00FA5CF5" w:rsidRPr="007F206F">
        <w:rPr>
          <w:rFonts w:ascii="Times New Roman" w:hAnsi="Times New Roman" w:cs="Times New Roman"/>
          <w:sz w:val="28"/>
          <w:szCs w:val="28"/>
        </w:rPr>
        <w:t xml:space="preserve"> 4</w:t>
      </w:r>
      <w:r w:rsidR="001F7D9A" w:rsidRPr="007F206F">
        <w:rPr>
          <w:rFonts w:ascii="Times New Roman" w:hAnsi="Times New Roman" w:cs="Times New Roman"/>
          <w:sz w:val="28"/>
          <w:szCs w:val="28"/>
        </w:rPr>
        <w:t>8</w:t>
      </w:r>
      <w:r w:rsidR="00FA5CF5" w:rsidRPr="007F206F">
        <w:rPr>
          <w:rFonts w:ascii="Times New Roman" w:hAnsi="Times New Roman" w:cs="Times New Roman"/>
          <w:sz w:val="28"/>
          <w:szCs w:val="28"/>
        </w:rPr>
        <w:t xml:space="preserve">. НЕОБЛАГАЕМЫЙ ОБОРОТ </w:t>
      </w:r>
    </w:p>
    <w:p w14:paraId="065C2017"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И НЕОБЛАГАЕМЫЙ ИМПОРТ</w:t>
      </w:r>
    </w:p>
    <w:p w14:paraId="1747CEE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8D91E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F86C2F" w:rsidRPr="007F206F">
        <w:rPr>
          <w:rFonts w:ascii="Times New Roman" w:hAnsi="Times New Roman" w:cs="Times New Roman"/>
          <w:sz w:val="28"/>
          <w:szCs w:val="28"/>
        </w:rPr>
        <w:t>74</w:t>
      </w:r>
      <w:r w:rsidRPr="007F206F">
        <w:rPr>
          <w:rFonts w:ascii="Times New Roman" w:hAnsi="Times New Roman" w:cs="Times New Roman"/>
          <w:sz w:val="28"/>
          <w:szCs w:val="28"/>
        </w:rPr>
        <w:t xml:space="preserve">. Обороты по реализации товаров, работ, услуг, </w:t>
      </w:r>
      <w:r w:rsidRPr="007F206F">
        <w:rPr>
          <w:rFonts w:ascii="Times New Roman" w:hAnsi="Times New Roman" w:cs="Times New Roman"/>
          <w:sz w:val="28"/>
          <w:szCs w:val="28"/>
        </w:rPr>
        <w:br/>
        <w:t xml:space="preserve">                                       освобожденные от налога на добавленную стоимость</w:t>
      </w:r>
    </w:p>
    <w:p w14:paraId="7C702EE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6C3694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p w14:paraId="41AB50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указанных в статьях 4</w:t>
      </w:r>
      <w:r w:rsidR="00392124" w:rsidRPr="007F206F">
        <w:rPr>
          <w:rFonts w:ascii="Times New Roman" w:hAnsi="Times New Roman" w:cs="Times New Roman"/>
          <w:sz w:val="28"/>
          <w:szCs w:val="28"/>
        </w:rPr>
        <w:t>75</w:t>
      </w:r>
      <w:r w:rsidRPr="007F206F">
        <w:rPr>
          <w:rFonts w:ascii="Times New Roman" w:hAnsi="Times New Roman" w:cs="Times New Roman"/>
          <w:sz w:val="28"/>
          <w:szCs w:val="28"/>
        </w:rPr>
        <w:t xml:space="preserve"> – 4</w:t>
      </w:r>
      <w:r w:rsidR="00392124" w:rsidRPr="007F206F">
        <w:rPr>
          <w:rFonts w:ascii="Times New Roman" w:hAnsi="Times New Roman" w:cs="Times New Roman"/>
          <w:sz w:val="28"/>
          <w:szCs w:val="28"/>
        </w:rPr>
        <w:t>78</w:t>
      </w:r>
      <w:r w:rsidRPr="007F206F">
        <w:rPr>
          <w:rFonts w:ascii="Times New Roman" w:hAnsi="Times New Roman" w:cs="Times New Roman"/>
          <w:sz w:val="28"/>
          <w:szCs w:val="28"/>
        </w:rPr>
        <w:t xml:space="preserve"> настоящего Кодекса;</w:t>
      </w:r>
    </w:p>
    <w:p w14:paraId="643506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зданий, сооружений,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14:paraId="615386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имущества в виде выигрышей, выдаваемых оператором лотереи участнику лотереи;</w:t>
      </w:r>
    </w:p>
    <w:p w14:paraId="5C5B98A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услуг по переработке и (или) ремонту товаров, ввезенных на таможенную территорию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 помещением под таможенную процедуру переработки на таможенной территории;</w:t>
      </w:r>
    </w:p>
    <w:p w14:paraId="40FCAC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услуг в рамках деятельности объединения собственников имущества многоквартирного жилого дома, кооператива собственников квартир (нежилых помещений) по управлению объектом кондоминиума, осуществляемых в соответствии с жилищным законодательством Республики Казахстан;</w:t>
      </w:r>
    </w:p>
    <w:p w14:paraId="387225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банкнот и монет национальной валюты;</w:t>
      </w:r>
    </w:p>
    <w:p w14:paraId="0E14B30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товаров, работ, услуг, если в налоговом периоде, в котором осуществлена реализация, а также за четыре предшествующих налоговых периода соблюдаются одновременно следующие условия:</w:t>
      </w:r>
    </w:p>
    <w:p w14:paraId="4B24069A" w14:textId="1B89AD4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средняя численность лиц с инвалидностью составляет не менее </w:t>
      </w:r>
      <w:r w:rsidR="009678B9" w:rsidRPr="007F206F">
        <w:rPr>
          <w:rFonts w:ascii="Times New Roman" w:hAnsi="Times New Roman" w:cs="Times New Roman"/>
          <w:sz w:val="28"/>
          <w:szCs w:val="28"/>
        </w:rPr>
        <w:br/>
      </w:r>
      <w:r w:rsidRPr="007F206F">
        <w:rPr>
          <w:rFonts w:ascii="Times New Roman" w:hAnsi="Times New Roman" w:cs="Times New Roman"/>
          <w:sz w:val="28"/>
          <w:szCs w:val="28"/>
        </w:rPr>
        <w:t>51 процента от общего числа работников;</w:t>
      </w:r>
    </w:p>
    <w:p w14:paraId="401E2899" w14:textId="0BC9B93E"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расходы по оплате труда лиц с инвалидностью составляют не менее </w:t>
      </w:r>
      <w:r w:rsidR="009678B9" w:rsidRPr="007F206F">
        <w:rPr>
          <w:rFonts w:ascii="Times New Roman" w:hAnsi="Times New Roman" w:cs="Times New Roman"/>
          <w:sz w:val="28"/>
          <w:szCs w:val="28"/>
        </w:rPr>
        <w:br/>
      </w:r>
      <w:r w:rsidRPr="007F206F">
        <w:rPr>
          <w:rFonts w:ascii="Times New Roman" w:hAnsi="Times New Roman" w:cs="Times New Roman"/>
          <w:sz w:val="28"/>
          <w:szCs w:val="28"/>
        </w:rPr>
        <w:t>51 процента от общих расходов по оплате труда.</w:t>
      </w:r>
    </w:p>
    <w:p w14:paraId="124CA528" w14:textId="7C0AB7FD" w:rsidR="00A2102C" w:rsidRPr="007F206F" w:rsidRDefault="00A2102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При этом положения настоящего подпункта применяются</w:t>
      </w:r>
      <w:r w:rsidR="001E018D"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если численность работников, являющихся лицами с инвалидностью, составляет не менее 10 человек и производство товаров, оказание услу</w:t>
      </w:r>
      <w:r w:rsidR="001E018D" w:rsidRPr="007F206F">
        <w:rPr>
          <w:rFonts w:ascii="Times New Roman" w:hAnsi="Times New Roman" w:cs="Times New Roman"/>
          <w:bCs/>
          <w:sz w:val="28"/>
          <w:szCs w:val="28"/>
        </w:rPr>
        <w:t>г, выполнение работ осуществлены</w:t>
      </w:r>
      <w:r w:rsidRPr="007F206F">
        <w:rPr>
          <w:rFonts w:ascii="Times New Roman" w:hAnsi="Times New Roman" w:cs="Times New Roman"/>
          <w:bCs/>
          <w:sz w:val="28"/>
          <w:szCs w:val="28"/>
        </w:rPr>
        <w:t xml:space="preserve"> с участием таких работников.</w:t>
      </w:r>
    </w:p>
    <w:p w14:paraId="38FB7DFF" w14:textId="4B6239B5"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не применяются к оборотам по реализации подакцизных товаров.</w:t>
      </w:r>
    </w:p>
    <w:p w14:paraId="231D613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14:paraId="3926B8E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14:paraId="1D8FFB1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если иное не установлено статьей 4</w:t>
      </w:r>
      <w:r w:rsidR="00392124" w:rsidRPr="007F206F">
        <w:rPr>
          <w:rFonts w:ascii="Times New Roman" w:hAnsi="Times New Roman" w:cs="Times New Roman"/>
          <w:sz w:val="28"/>
          <w:szCs w:val="28"/>
        </w:rPr>
        <w:t>72</w:t>
      </w:r>
      <w:r w:rsidRPr="007F206F">
        <w:rPr>
          <w:rFonts w:ascii="Times New Roman" w:hAnsi="Times New Roman" w:cs="Times New Roman"/>
          <w:sz w:val="28"/>
          <w:szCs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уполномоченная организация, которая в соответствии с Законом Республики Казахстан «О валютном регулировании и валютном контроле» имеет право на осуществление через свои обменные пункты покупки и (или) продажи аффинированного золота в слитках, выпущенных Национальным Банком, юридическое лицо – профессиональный участник рынка ценных бумаг или Национальный Банк;</w:t>
      </w:r>
    </w:p>
    <w:p w14:paraId="37A0694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услуг туроператора по въездному и внутреннему туризму;</w:t>
      </w:r>
    </w:p>
    <w:p w14:paraId="1FF3FDB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вознаграждений по кредиту (займу, микрокредиту) в денежной форме на условиях платности, срочности и возвратности;</w:t>
      </w:r>
    </w:p>
    <w:p w14:paraId="6E5A55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товаров, помещенных под таможенную процедуру беспошлинной торговли;</w:t>
      </w:r>
    </w:p>
    <w:p w14:paraId="1A85D31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лома и отходов цветных и черных металлов;</w:t>
      </w:r>
    </w:p>
    <w:p w14:paraId="1B00EF6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14) услуг по проведению религиозными объединениями религиозных обрядов и церемоний в соответствии с законодательством Республики Казахстан;</w:t>
      </w:r>
    </w:p>
    <w:p w14:paraId="0DED23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15) предметов религиозного назначения религиозными объединениями</w:t>
      </w:r>
      <w:r w:rsidR="005E080E" w:rsidRPr="007F206F">
        <w:rPr>
          <w:rFonts w:ascii="Times New Roman" w:hAnsi="Times New Roman" w:cs="Times New Roman"/>
          <w:sz w:val="28"/>
          <w:szCs w:val="28"/>
        </w:rPr>
        <w:t>, зарегистрированными в Республике Казахстан</w:t>
      </w:r>
      <w:r w:rsidRPr="007F206F">
        <w:rPr>
          <w:rFonts w:ascii="Times New Roman" w:hAnsi="Times New Roman" w:cs="Times New Roman"/>
          <w:sz w:val="28"/>
          <w:szCs w:val="28"/>
        </w:rPr>
        <w:t>.</w:t>
      </w:r>
    </w:p>
    <w:p w14:paraId="5D78B51A" w14:textId="38B510A2"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Перечень товаров, указанных в части первой настоящего подпункта, </w:t>
      </w:r>
      <w:r w:rsidR="00AC797B" w:rsidRPr="007F206F">
        <w:rPr>
          <w:rFonts w:ascii="Times New Roman" w:hAnsi="Times New Roman" w:cs="Times New Roman"/>
          <w:sz w:val="28"/>
          <w:szCs w:val="28"/>
        </w:rPr>
        <w:br/>
      </w:r>
      <w:r w:rsidRPr="007F206F">
        <w:rPr>
          <w:rFonts w:ascii="Times New Roman" w:hAnsi="Times New Roman" w:cs="Times New Roman"/>
          <w:sz w:val="28"/>
          <w:szCs w:val="28"/>
        </w:rPr>
        <w:t>и критерии его формирования утверждаются Правительством Республики Казахстан;</w:t>
      </w:r>
    </w:p>
    <w:p w14:paraId="7AC8961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16) ритуальных услуг похоронных бюро, услуг кладбищ и крематориев;</w:t>
      </w:r>
    </w:p>
    <w:p w14:paraId="7C32BC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17)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p w14:paraId="417889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18)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14:paraId="483DCFF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19)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14:paraId="066083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20) услуг по осуществлению библиотеками информационных, культурных, образовательных функций;</w:t>
      </w:r>
    </w:p>
    <w:p w14:paraId="3F9F1C7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21) услуг и работ в сфере культуры и образования, осуществляемых театрами, филармониями, культурно-досуговыми организациями;</w:t>
      </w:r>
    </w:p>
    <w:p w14:paraId="561373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22) научно-реставрационных работ на памятниках истории и культуры, проводимых на основании лицензии на право осуществления данного подвида деятельности;</w:t>
      </w:r>
    </w:p>
    <w:p w14:paraId="4351E54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23) образовательных услуг в сфере дошкольного воспитания и обучения;</w:t>
      </w:r>
    </w:p>
    <w:p w14:paraId="37D6449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24) услуг по дополнительному образованию, оказываемых организацией образования, имеющей лицензию на занятие образовательной деятельностью;</w:t>
      </w:r>
    </w:p>
    <w:p w14:paraId="32112BBE"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rPr>
      </w:pPr>
      <w:r w:rsidRPr="007F206F">
        <w:rPr>
          <w:rFonts w:eastAsia="Calibri"/>
          <w:sz w:val="28"/>
          <w:szCs w:val="28"/>
        </w:rPr>
        <w:t xml:space="preserve">25) образовательных услуг, осуществляемых по лицензиям на занятие </w:t>
      </w:r>
      <w:r w:rsidRPr="007F206F">
        <w:rPr>
          <w:rFonts w:eastAsia="Calibri"/>
          <w:bCs/>
          <w:sz w:val="28"/>
          <w:szCs w:val="28"/>
        </w:rPr>
        <w:t>образовательной деятельностью;</w:t>
      </w:r>
    </w:p>
    <w:p w14:paraId="57C7F349"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sz w:val="28"/>
          <w:szCs w:val="28"/>
        </w:rPr>
        <w:t xml:space="preserve">26) </w:t>
      </w:r>
      <w:r w:rsidRPr="007F206F">
        <w:rPr>
          <w:rFonts w:eastAsia="Calibri"/>
          <w:bCs/>
          <w:sz w:val="28"/>
          <w:szCs w:val="28"/>
          <w:lang w:eastAsia="en-US"/>
        </w:rPr>
        <w:t>услуг автономных организаций образования по осуществлению образовательной деятельности по установленным законами Республики Казахстан следующим уровням образования:</w:t>
      </w:r>
    </w:p>
    <w:p w14:paraId="2CCD1A80"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начальная школа, включающая дошкольное воспитание и обучение;</w:t>
      </w:r>
    </w:p>
    <w:p w14:paraId="537E7851"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основная школа;</w:t>
      </w:r>
    </w:p>
    <w:p w14:paraId="35DA90C5"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старшая школа;</w:t>
      </w:r>
    </w:p>
    <w:p w14:paraId="1CF0AB23"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послесреднее образование;</w:t>
      </w:r>
    </w:p>
    <w:p w14:paraId="57E221D3"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высшее образование;</w:t>
      </w:r>
    </w:p>
    <w:p w14:paraId="193879C4"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послевузовское образование;</w:t>
      </w:r>
    </w:p>
    <w:p w14:paraId="26A40D13" w14:textId="77777777" w:rsidR="00FA5CF5" w:rsidRPr="007F206F" w:rsidRDefault="00FA5CF5" w:rsidP="007B3937">
      <w:pPr>
        <w:pStyle w:val="a3"/>
        <w:spacing w:before="0" w:beforeAutospacing="0" w:after="0" w:afterAutospacing="0"/>
        <w:ind w:firstLine="851"/>
        <w:contextualSpacing/>
        <w:jc w:val="both"/>
        <w:rPr>
          <w:rFonts w:eastAsia="Calibri"/>
          <w:bCs/>
          <w:sz w:val="28"/>
          <w:szCs w:val="28"/>
          <w:lang w:eastAsia="en-US"/>
        </w:rPr>
      </w:pPr>
      <w:r w:rsidRPr="007F206F">
        <w:rPr>
          <w:rFonts w:eastAsia="Calibri"/>
          <w:bCs/>
          <w:sz w:val="28"/>
          <w:szCs w:val="28"/>
          <w:lang w:eastAsia="en-US"/>
        </w:rPr>
        <w:t xml:space="preserve">27) </w:t>
      </w:r>
      <w:r w:rsidRPr="007F206F">
        <w:rPr>
          <w:bCs/>
          <w:sz w:val="28"/>
          <w:szCs w:val="28"/>
        </w:rPr>
        <w:t xml:space="preserve">услуг </w:t>
      </w:r>
      <w:r w:rsidRPr="007F206F">
        <w:rPr>
          <w:sz w:val="28"/>
          <w:szCs w:val="28"/>
        </w:rPr>
        <w:t>дополнительного образования, оказываемых</w:t>
      </w:r>
      <w:r w:rsidRPr="007F206F">
        <w:rPr>
          <w:bCs/>
          <w:sz w:val="28"/>
          <w:szCs w:val="28"/>
        </w:rPr>
        <w:t xml:space="preserve"> автономными организациями образования, </w:t>
      </w:r>
      <w:r w:rsidRPr="007F206F">
        <w:rPr>
          <w:sz w:val="28"/>
          <w:szCs w:val="28"/>
        </w:rPr>
        <w:t>осуществляющими образовательную деятельность в соответствии с подпунктом 26) настоящего пункта;</w:t>
      </w:r>
    </w:p>
    <w:p w14:paraId="7E966691" w14:textId="77777777" w:rsidR="00FA5CF5" w:rsidRPr="007F206F" w:rsidRDefault="00FA5CF5" w:rsidP="007B3937">
      <w:pPr>
        <w:tabs>
          <w:tab w:val="left" w:pos="1134"/>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28) лекарственных средств и медицинских услуг, в том числе оказываемых в комплексе, в соответствии с законодательством Республики Казахстан субъектом здравоохранения, имеющим лицензию на медицинскую деятельность:</w:t>
      </w:r>
    </w:p>
    <w:p w14:paraId="6AE9D29E" w14:textId="77777777" w:rsidR="00FA5CF5" w:rsidRPr="007F206F" w:rsidRDefault="00FA5CF5" w:rsidP="007B3937">
      <w:pPr>
        <w:tabs>
          <w:tab w:val="left" w:pos="1134"/>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в рамках гарантированного объема бесплатной медицинской помощи и обязательного медицинского страхования;</w:t>
      </w:r>
    </w:p>
    <w:p w14:paraId="2741E0AD" w14:textId="77777777" w:rsidR="00FA5CF5" w:rsidRPr="007F206F" w:rsidRDefault="00FA5CF5" w:rsidP="007B3937">
      <w:pPr>
        <w:tabs>
          <w:tab w:val="left" w:pos="1134"/>
        </w:tabs>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для лечения орфанных и социально значимых заболеваний.</w:t>
      </w:r>
    </w:p>
    <w:p w14:paraId="25550845" w14:textId="77777777" w:rsidR="00FA5CF5" w:rsidRPr="007F206F" w:rsidRDefault="00FA5CF5"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Перечень лекарственных средств и медицинских услуг, указанных в настоящем подпункте, устанавливается Правительством Республики Казахстан;</w:t>
      </w:r>
    </w:p>
    <w:p w14:paraId="4A2AF41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29) транспортных средств и (или) сельскохозяйственной техники, а также их компонентов при одновременном соблюдении следующих условий:</w:t>
      </w:r>
    </w:p>
    <w:p w14:paraId="6CE3ED73" w14:textId="1B2C0FC5"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w:t>
      </w:r>
      <w:r w:rsidR="00927A17" w:rsidRPr="007F206F">
        <w:rPr>
          <w:rFonts w:ascii="Times New Roman" w:hAnsi="Times New Roman" w:cs="Times New Roman"/>
          <w:sz w:val="28"/>
          <w:szCs w:val="28"/>
        </w:rPr>
        <w:br/>
      </w:r>
      <w:r w:rsidRPr="007F206F">
        <w:rPr>
          <w:rFonts w:ascii="Times New Roman" w:hAnsi="Times New Roman" w:cs="Times New Roman"/>
          <w:sz w:val="28"/>
          <w:szCs w:val="28"/>
        </w:rPr>
        <w:t>с подпунктом 9) пункта 1 статьи 4</w:t>
      </w:r>
      <w:r w:rsidR="005F7063" w:rsidRPr="007F206F">
        <w:rPr>
          <w:rFonts w:ascii="Times New Roman" w:hAnsi="Times New Roman" w:cs="Times New Roman"/>
          <w:sz w:val="28"/>
          <w:szCs w:val="28"/>
        </w:rPr>
        <w:t>79</w:t>
      </w:r>
      <w:r w:rsidRPr="007F206F">
        <w:rPr>
          <w:rFonts w:ascii="Times New Roman" w:hAnsi="Times New Roman" w:cs="Times New Roman"/>
          <w:sz w:val="28"/>
          <w:szCs w:val="28"/>
        </w:rPr>
        <w:t xml:space="preserve"> или подпунктом 3) пункта 2 статьи 5</w:t>
      </w:r>
      <w:r w:rsidR="005F7063" w:rsidRPr="007F206F">
        <w:rPr>
          <w:rFonts w:ascii="Times New Roman" w:hAnsi="Times New Roman" w:cs="Times New Roman"/>
          <w:sz w:val="28"/>
          <w:szCs w:val="28"/>
        </w:rPr>
        <w:t xml:space="preserve">25 </w:t>
      </w:r>
      <w:r w:rsidRPr="007F206F">
        <w:rPr>
          <w:rFonts w:ascii="Times New Roman" w:hAnsi="Times New Roman" w:cs="Times New Roman"/>
          <w:sz w:val="28"/>
          <w:szCs w:val="28"/>
        </w:rPr>
        <w:t>настоящего Кодекса;</w:t>
      </w:r>
    </w:p>
    <w:p w14:paraId="7F194A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w:t>
      </w:r>
      <w:r w:rsidRPr="007F206F">
        <w:rPr>
          <w:rFonts w:ascii="Times New Roman" w:hAnsi="Times New Roman" w:cs="Times New Roman"/>
          <w:sz w:val="28"/>
          <w:szCs w:val="28"/>
        </w:rPr>
        <w:br/>
        <w:t>а также их компоненты;</w:t>
      </w:r>
    </w:p>
    <w:p w14:paraId="085424B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инновационной деятельности по согласованию с центральным уполномоченным органом по государственному планированию и уполномоченным органом;</w:t>
      </w:r>
    </w:p>
    <w:p w14:paraId="1F11A9B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30)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03A9C46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31)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r w:rsidRPr="007F206F">
        <w:rPr>
          <w:rFonts w:ascii="Times New Roman" w:hAnsi="Times New Roman" w:cs="Times New Roman"/>
          <w:sz w:val="28"/>
          <w:szCs w:val="28"/>
          <w:bdr w:val="none" w:sz="0" w:space="0" w:color="auto" w:frame="1"/>
          <w:shd w:val="clear" w:color="auto" w:fill="FFFFFF"/>
        </w:rPr>
        <w:t xml:space="preserve"> и технологической политике</w:t>
      </w:r>
      <w:r w:rsidRPr="007F206F">
        <w:rPr>
          <w:rFonts w:ascii="Times New Roman" w:hAnsi="Times New Roman" w:cs="Times New Roman"/>
          <w:sz w:val="28"/>
          <w:szCs w:val="28"/>
        </w:rPr>
        <w:t>;</w:t>
      </w:r>
    </w:p>
    <w:p w14:paraId="22DF75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32) услуг, оказываемых физкультурно-спортивными организациями на основании договоров на осуществление государственного задания;</w:t>
      </w:r>
    </w:p>
    <w:p w14:paraId="71A6262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33) товаров, производимых и реализуемых участниками </w:t>
      </w:r>
      <w:r w:rsidRPr="007F206F">
        <w:rPr>
          <w:rFonts w:ascii="Times New Roman" w:hAnsi="Times New Roman" w:cs="Times New Roman"/>
          <w:sz w:val="28"/>
          <w:szCs w:val="28"/>
        </w:rPr>
        <w:br/>
        <w:t>«Астана-Хаб», соответствующими условиям статьи 17 настоящего Кодекса;</w:t>
      </w:r>
    </w:p>
    <w:p w14:paraId="0E11CCC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34) работ, услуг, реализуемых участниками «Астана-Хаб», соответствующими условиям статьи 17 настоящего Кодекса;</w:t>
      </w:r>
    </w:p>
    <w:p w14:paraId="5BE9D3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35)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14:paraId="346FFDD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14:paraId="476A508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наличие документов, подтверждающих отгрузку товаров участнику специальной экономической зоны;</w:t>
      </w:r>
    </w:p>
    <w:p w14:paraId="549F93E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наличие документов, подтверждающих получение товаров покупателем – участником специальной экономической зоны;</w:t>
      </w:r>
    </w:p>
    <w:p w14:paraId="08F99E06" w14:textId="77777777" w:rsidR="00FA5CF5" w:rsidRPr="007F206F" w:rsidRDefault="00FA5CF5" w:rsidP="007B3937">
      <w:pPr>
        <w:spacing w:after="0" w:line="240" w:lineRule="auto"/>
        <w:ind w:firstLine="851"/>
        <w:contextualSpacing/>
        <w:jc w:val="both"/>
        <w:rPr>
          <w:rFonts w:ascii="Times New Roman" w:hAnsi="Times New Roman" w:cs="Times New Roman"/>
          <w:iCs/>
          <w:sz w:val="28"/>
          <w:szCs w:val="28"/>
        </w:rPr>
      </w:pPr>
      <w:r w:rsidRPr="007F206F">
        <w:rPr>
          <w:rFonts w:ascii="Times New Roman" w:hAnsi="Times New Roman" w:cs="Times New Roman"/>
          <w:iCs/>
          <w:sz w:val="28"/>
          <w:szCs w:val="28"/>
        </w:rPr>
        <w:t xml:space="preserve">36) транспортных средств и (или) сельскохозяйственной техники юридическим лицом, являющимся уполномоченным представителем производителя транспортных средств и (или) сельскохозяйственной техники, при условии, что реализуемые транспортные средства и (или) сельскохозяйственная техника приобретены у производителя без налога на добавленную стоимость в соответствии с </w:t>
      </w:r>
      <w:hyperlink r:id="rId284" w:anchor="sub_id=3940038" w:tooltip="Кодекс Республики Казахстан от 25 декабря 2017 года № 120-VI " w:history="1">
        <w:r w:rsidRPr="007F206F">
          <w:rPr>
            <w:rStyle w:val="a9"/>
            <w:rFonts w:ascii="Times New Roman" w:hAnsi="Times New Roman" w:cs="Times New Roman"/>
            <w:iCs/>
            <w:color w:val="auto"/>
            <w:sz w:val="28"/>
            <w:szCs w:val="28"/>
            <w:u w:val="none"/>
          </w:rPr>
          <w:t>подпунктом 29)</w:t>
        </w:r>
      </w:hyperlink>
      <w:r w:rsidRPr="007F206F">
        <w:rPr>
          <w:rFonts w:ascii="Times New Roman" w:hAnsi="Times New Roman" w:cs="Times New Roman"/>
          <w:iCs/>
          <w:sz w:val="28"/>
          <w:szCs w:val="28"/>
        </w:rPr>
        <w:t xml:space="preserve"> части первой настоящей статьи.</w:t>
      </w:r>
    </w:p>
    <w:p w14:paraId="6B2FF9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w:t>
      </w:r>
      <w:hyperlink r:id="rId285" w:anchor="sub_id=1" w:history="1">
        <w:r w:rsidRPr="007F206F">
          <w:rPr>
            <w:rFonts w:ascii="Times New Roman" w:hAnsi="Times New Roman" w:cs="Times New Roman"/>
            <w:sz w:val="28"/>
            <w:szCs w:val="28"/>
          </w:rPr>
          <w:t>перечень</w:t>
        </w:r>
      </w:hyperlink>
      <w:r w:rsidRPr="007F206F">
        <w:rPr>
          <w:rFonts w:ascii="Times New Roman" w:hAnsi="Times New Roman" w:cs="Times New Roman"/>
          <w:sz w:val="28"/>
          <w:szCs w:val="28"/>
        </w:rPr>
        <w:t xml:space="preserve">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14:paraId="2A924B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утверждается уполномоченным органом в области государственного стимулирования промышленности;</w:t>
      </w:r>
    </w:p>
    <w:p w14:paraId="496D764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37) услуг назначенного оператора, оформленных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 – членов Всемирного почтового союза через территорию Республики Казахстан;</w:t>
      </w:r>
    </w:p>
    <w:p w14:paraId="075F3A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38)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14:paraId="6B46415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39)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14:paraId="014533F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40)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w:t>
      </w:r>
    </w:p>
    <w:p w14:paraId="56E68B47" w14:textId="6EAE24A8"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компонентов входят ранее ввезенные сырье и (или) материалы, которые освобождаются от налога на добавленную стои</w:t>
      </w:r>
      <w:r w:rsidR="002D6785" w:rsidRPr="007F206F">
        <w:rPr>
          <w:rFonts w:ascii="Times New Roman" w:hAnsi="Times New Roman" w:cs="Times New Roman"/>
          <w:sz w:val="28"/>
          <w:szCs w:val="28"/>
        </w:rPr>
        <w:t>мость в соответствии с пунктом 2</w:t>
      </w:r>
      <w:r w:rsidRPr="007F206F">
        <w:rPr>
          <w:rFonts w:ascii="Times New Roman" w:hAnsi="Times New Roman" w:cs="Times New Roman"/>
          <w:sz w:val="28"/>
          <w:szCs w:val="28"/>
        </w:rPr>
        <w:t xml:space="preserve"> статьи 47</w:t>
      </w:r>
      <w:r w:rsidR="005F7063" w:rsidRPr="007F206F">
        <w:rPr>
          <w:rFonts w:ascii="Times New Roman" w:hAnsi="Times New Roman" w:cs="Times New Roman"/>
          <w:sz w:val="28"/>
          <w:szCs w:val="28"/>
        </w:rPr>
        <w:t>9</w:t>
      </w:r>
      <w:r w:rsidRPr="007F206F">
        <w:rPr>
          <w:rFonts w:ascii="Times New Roman" w:hAnsi="Times New Roman" w:cs="Times New Roman"/>
          <w:sz w:val="28"/>
          <w:szCs w:val="28"/>
        </w:rPr>
        <w:t xml:space="preserve"> или пунктом 5 статьи 5</w:t>
      </w:r>
      <w:r w:rsidR="005F7063" w:rsidRPr="007F206F">
        <w:rPr>
          <w:rFonts w:ascii="Times New Roman" w:hAnsi="Times New Roman" w:cs="Times New Roman"/>
          <w:sz w:val="28"/>
          <w:szCs w:val="28"/>
        </w:rPr>
        <w:t>25</w:t>
      </w:r>
      <w:r w:rsidRPr="007F206F">
        <w:rPr>
          <w:rFonts w:ascii="Times New Roman" w:hAnsi="Times New Roman" w:cs="Times New Roman"/>
          <w:sz w:val="28"/>
          <w:szCs w:val="28"/>
        </w:rPr>
        <w:t xml:space="preserve"> настоящего Кодекса;</w:t>
      </w:r>
    </w:p>
    <w:p w14:paraId="6579FDC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p w14:paraId="1408CE0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p w14:paraId="30D582A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применения настоящего подпункта уполномоченным представителем производителя бытовых приборов и (или) приборов бытовой электроники, а также их компонентов и иным лицом, реализующим бытовые приборы и (или) приборы бытовой электроники, а также их компоненты, признается юридическое лицо, включенное в перечень уполномоченных представителей и иных лиц, реализующих бытовые приборы и (или) приборы бытовой электроники.</w:t>
      </w:r>
    </w:p>
    <w:p w14:paraId="0A01B71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уполномоченных представителей и иных лиц, реализующих бытовые приборы и (или) приборы бытовой электроники, применяющих освобождение от налога на добавленную стоимость в соответствии с настоящим подпунктом, утверждается уполномоченным органом в области государственного стимулирования промышленности;</w:t>
      </w:r>
    </w:p>
    <w:p w14:paraId="7ED94A8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41) эксплуатации концессионером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14:paraId="710C720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42) управления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14:paraId="057F933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43) получения операторами расширенных обязательств производителей (импортеров) платы за организацию сбора, транспортировки, подготовки к повторному использованию, переработки, обезвреживания и (или) утилизации отходов;</w:t>
      </w:r>
    </w:p>
    <w:p w14:paraId="0A3F9DFE" w14:textId="25CC3DB6"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44) получения предприятиями финансирования в рамках стимулирования производства в Республике Казахстан экологически </w:t>
      </w:r>
      <w:r w:rsidR="004A7761" w:rsidRPr="007F206F">
        <w:rPr>
          <w:rFonts w:ascii="Times New Roman" w:hAnsi="Times New Roman" w:cs="Times New Roman"/>
          <w:sz w:val="28"/>
          <w:szCs w:val="28"/>
        </w:rPr>
        <w:br/>
      </w:r>
      <w:r w:rsidRPr="007F206F">
        <w:rPr>
          <w:rFonts w:ascii="Times New Roman" w:hAnsi="Times New Roman" w:cs="Times New Roman"/>
          <w:sz w:val="28"/>
          <w:szCs w:val="28"/>
        </w:rPr>
        <w:t xml:space="preserve">чистых автомобильных транспортных средств (соответствующих экологическому классу, установленному техническим регламентом ЕАЭС; </w:t>
      </w:r>
      <w:r w:rsidR="004A7761" w:rsidRPr="007F206F">
        <w:rPr>
          <w:rFonts w:ascii="Times New Roman" w:hAnsi="Times New Roman" w:cs="Times New Roman"/>
          <w:sz w:val="28"/>
          <w:szCs w:val="28"/>
        </w:rPr>
        <w:br/>
      </w:r>
      <w:r w:rsidRPr="007F206F">
        <w:rPr>
          <w:rFonts w:ascii="Times New Roman" w:hAnsi="Times New Roman" w:cs="Times New Roman"/>
          <w:sz w:val="28"/>
          <w:szCs w:val="28"/>
        </w:rPr>
        <w:t>с электродвигателями) и их компонентов;</w:t>
      </w:r>
    </w:p>
    <w:p w14:paraId="459CDA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45) учетно-контрольных марок, предназначенных для маркировки подакцизных товаров в соответствии со </w:t>
      </w:r>
      <w:hyperlink r:id="rId286" w:anchor="z172" w:history="1">
        <w:r w:rsidRPr="007F206F">
          <w:rPr>
            <w:rFonts w:ascii="Times New Roman" w:hAnsi="Times New Roman" w:cs="Times New Roman"/>
            <w:sz w:val="28"/>
            <w:szCs w:val="28"/>
          </w:rPr>
          <w:t>статьей 1</w:t>
        </w:r>
      </w:hyperlink>
      <w:r w:rsidR="005F7063" w:rsidRPr="007F206F">
        <w:rPr>
          <w:rFonts w:ascii="Times New Roman" w:hAnsi="Times New Roman" w:cs="Times New Roman"/>
          <w:sz w:val="28"/>
          <w:szCs w:val="28"/>
        </w:rPr>
        <w:t>75</w:t>
      </w:r>
      <w:r w:rsidRPr="007F206F">
        <w:rPr>
          <w:rFonts w:ascii="Times New Roman" w:hAnsi="Times New Roman" w:cs="Times New Roman"/>
          <w:sz w:val="28"/>
          <w:szCs w:val="28"/>
        </w:rPr>
        <w:t xml:space="preserve"> настоящего Кодекса;</w:t>
      </w:r>
    </w:p>
    <w:p w14:paraId="42CF4FA5" w14:textId="7D71B09F" w:rsidR="00FA5CF5" w:rsidRPr="007F206F" w:rsidRDefault="00A2102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46</w:t>
      </w:r>
      <w:r w:rsidR="00FA5CF5" w:rsidRPr="007F206F">
        <w:rPr>
          <w:rFonts w:ascii="Times New Roman" w:hAnsi="Times New Roman" w:cs="Times New Roman"/>
          <w:sz w:val="28"/>
          <w:szCs w:val="28"/>
        </w:rPr>
        <w:t>) книг отечественного издания, услуг по изданию книг в печатном виде;</w:t>
      </w:r>
    </w:p>
    <w:p w14:paraId="54AA7E1D" w14:textId="77777777" w:rsidR="00A92DC8" w:rsidRPr="007F206F" w:rsidRDefault="00A2102C" w:rsidP="00A92DC8">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47</w:t>
      </w:r>
      <w:r w:rsidR="00FA5CF5" w:rsidRPr="007F206F">
        <w:rPr>
          <w:rFonts w:ascii="Times New Roman" w:hAnsi="Times New Roman" w:cs="Times New Roman"/>
          <w:sz w:val="28"/>
          <w:szCs w:val="28"/>
        </w:rPr>
        <w:t>)</w:t>
      </w:r>
      <w:r w:rsidR="00A92DC8" w:rsidRPr="007F206F">
        <w:rPr>
          <w:rFonts w:ascii="Times New Roman" w:hAnsi="Times New Roman" w:cs="Times New Roman"/>
          <w:sz w:val="28"/>
          <w:szCs w:val="28"/>
        </w:rPr>
        <w:t xml:space="preserve"> археологических работ;</w:t>
      </w:r>
    </w:p>
    <w:p w14:paraId="05367968" w14:textId="2E416DE6" w:rsidR="00A92DC8" w:rsidRPr="007F206F" w:rsidRDefault="00A92DC8" w:rsidP="00A92DC8">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48</w:t>
      </w:r>
      <w:r w:rsidRPr="007F206F">
        <w:rPr>
          <w:rFonts w:ascii="Times New Roman" w:hAnsi="Times New Roman" w:cs="Times New Roman"/>
          <w:bCs/>
          <w:sz w:val="28"/>
          <w:szCs w:val="28"/>
        </w:rPr>
        <w:t>)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деятельности, определенной статьей 5-1 Закона Республики Казахстан «О банках и банковской деятельности в Республике Казахстан</w:t>
      </w:r>
      <w:r w:rsidR="001E018D" w:rsidRPr="007F206F">
        <w:rPr>
          <w:rFonts w:ascii="Times New Roman" w:hAnsi="Times New Roman" w:cs="Times New Roman"/>
          <w:bCs/>
          <w:sz w:val="28"/>
          <w:szCs w:val="28"/>
        </w:rPr>
        <w:t>»</w:t>
      </w:r>
      <w:r w:rsidRPr="007F206F">
        <w:rPr>
          <w:rFonts w:ascii="Times New Roman" w:hAnsi="Times New Roman" w:cs="Times New Roman"/>
          <w:bCs/>
          <w:sz w:val="28"/>
          <w:szCs w:val="28"/>
        </w:rPr>
        <w:t>.</w:t>
      </w:r>
    </w:p>
    <w:p w14:paraId="7FE34B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DC162A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75</w:t>
      </w:r>
      <w:r w:rsidRPr="007F206F">
        <w:rPr>
          <w:rFonts w:ascii="Times New Roman" w:hAnsi="Times New Roman" w:cs="Times New Roman"/>
          <w:sz w:val="28"/>
          <w:szCs w:val="28"/>
        </w:rPr>
        <w:t>. Обороты, связанные с международными перевозками</w:t>
      </w:r>
    </w:p>
    <w:p w14:paraId="0EF2226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A1E36F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4</w:t>
      </w:r>
      <w:r w:rsidR="005F7063" w:rsidRPr="007F206F">
        <w:rPr>
          <w:rFonts w:ascii="Times New Roman" w:hAnsi="Times New Roman" w:cs="Times New Roman"/>
          <w:sz w:val="28"/>
          <w:szCs w:val="28"/>
        </w:rPr>
        <w:t>68</w:t>
      </w:r>
      <w:r w:rsidRPr="007F206F">
        <w:rPr>
          <w:rFonts w:ascii="Times New Roman" w:hAnsi="Times New Roman" w:cs="Times New Roman"/>
          <w:sz w:val="28"/>
          <w:szCs w:val="28"/>
        </w:rPr>
        <w:t xml:space="preserve"> и 5</w:t>
      </w:r>
      <w:r w:rsidR="005F7063" w:rsidRPr="007F206F">
        <w:rPr>
          <w:rFonts w:ascii="Times New Roman" w:hAnsi="Times New Roman" w:cs="Times New Roman"/>
          <w:sz w:val="28"/>
          <w:szCs w:val="28"/>
        </w:rPr>
        <w:t>22</w:t>
      </w:r>
      <w:r w:rsidRPr="007F206F">
        <w:rPr>
          <w:rFonts w:ascii="Times New Roman" w:hAnsi="Times New Roman" w:cs="Times New Roman"/>
          <w:sz w:val="28"/>
          <w:szCs w:val="28"/>
        </w:rPr>
        <w:t xml:space="preserve"> настоящего Кодекса, местом реализации которых является Республика Казахстан:</w:t>
      </w:r>
    </w:p>
    <w:p w14:paraId="74304785" w14:textId="49AAF5D1"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погрузка, разгрузка, перегрузка (слив, налив, передача продукции </w:t>
      </w:r>
      <w:r w:rsidR="00BA5DD7" w:rsidRPr="007F206F">
        <w:rPr>
          <w:rFonts w:ascii="Times New Roman" w:hAnsi="Times New Roman" w:cs="Times New Roman"/>
          <w:sz w:val="28"/>
          <w:szCs w:val="28"/>
        </w:rPr>
        <w:br/>
      </w:r>
      <w:r w:rsidRPr="007F206F">
        <w:rPr>
          <w:rFonts w:ascii="Times New Roman" w:hAnsi="Times New Roman" w:cs="Times New Roman"/>
          <w:sz w:val="28"/>
          <w:szCs w:val="28"/>
        </w:rPr>
        <w:t>в другие магистральные трубопроводы, перевалка на другой вид транспорта);</w:t>
      </w:r>
    </w:p>
    <w:p w14:paraId="7B34C1C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перестановка вагонов на тележки или колесные пары другой ширины колеи при пересечении таможенной границы государств – членов ЕАЭС;</w:t>
      </w:r>
    </w:p>
    <w:p w14:paraId="31FA26D7" w14:textId="48F152DC"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экспедирование товаров, в том числе почты, экспортируемых </w:t>
      </w:r>
      <w:r w:rsidR="0018702D" w:rsidRPr="007F206F">
        <w:rPr>
          <w:rFonts w:ascii="Times New Roman" w:hAnsi="Times New Roman" w:cs="Times New Roman"/>
          <w:sz w:val="28"/>
          <w:szCs w:val="28"/>
        </w:rPr>
        <w:br/>
      </w:r>
      <w:r w:rsidRPr="007F206F">
        <w:rPr>
          <w:rFonts w:ascii="Times New Roman" w:hAnsi="Times New Roman" w:cs="Times New Roman"/>
          <w:sz w:val="28"/>
          <w:szCs w:val="28"/>
        </w:rPr>
        <w:t>с территории Республики Казахстан, импортируемых на территорию Республики Казахстан, а также транзитных грузов;</w:t>
      </w:r>
    </w:p>
    <w:p w14:paraId="64B0C7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услуги оператора вагонов (контейнеров);</w:t>
      </w:r>
    </w:p>
    <w:p w14:paraId="6CD783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w:t>
      </w:r>
      <w:r w:rsidRPr="007F206F">
        <w:rPr>
          <w:rFonts w:ascii="Times New Roman" w:hAnsi="Times New Roman" w:cs="Times New Roman"/>
          <w:bCs/>
          <w:iCs/>
          <w:sz w:val="28"/>
          <w:szCs w:val="28"/>
        </w:rPr>
        <w:t>услуги аэродромного и наземного обслуживания</w:t>
      </w:r>
      <w:r w:rsidRPr="007F206F">
        <w:rPr>
          <w:rFonts w:ascii="Times New Roman" w:hAnsi="Times New Roman" w:cs="Times New Roman"/>
          <w:sz w:val="28"/>
          <w:szCs w:val="28"/>
        </w:rPr>
        <w:t xml:space="preserve">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14:paraId="22D38BF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услуги морских портов по обслуживанию международных рейсов;</w:t>
      </w:r>
    </w:p>
    <w:p w14:paraId="28AD48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универсальные услуги почтовой связи;</w:t>
      </w:r>
    </w:p>
    <w:p w14:paraId="1AC2C15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услуги по пересылке регистрируемых почтовых отправлений.</w:t>
      </w:r>
    </w:p>
    <w:p w14:paraId="3C812A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14:paraId="4254241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14:paraId="30FA29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предоставление в пользование вагонов (контейнеров);</w:t>
      </w:r>
    </w:p>
    <w:p w14:paraId="0803D5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14:paraId="1618891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2BE4446" w14:textId="77777777" w:rsidR="0018702D"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76</w:t>
      </w:r>
      <w:r w:rsidRPr="007F206F">
        <w:rPr>
          <w:rFonts w:ascii="Times New Roman" w:hAnsi="Times New Roman" w:cs="Times New Roman"/>
          <w:sz w:val="28"/>
          <w:szCs w:val="28"/>
        </w:rPr>
        <w:t xml:space="preserve">. Обороты по реализации, связанные </w:t>
      </w:r>
    </w:p>
    <w:p w14:paraId="4650CBFE" w14:textId="15FD6A66" w:rsidR="00FA5CF5" w:rsidRPr="007F206F" w:rsidRDefault="0018702D"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 землей и жилыми зданиями</w:t>
      </w:r>
    </w:p>
    <w:p w14:paraId="24AE9A6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96728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Освобождаются от налога на добавленную стоимость:</w:t>
      </w:r>
    </w:p>
    <w:p w14:paraId="658BAB12" w14:textId="77777777" w:rsidR="00FA5CF5" w:rsidRPr="007F206F" w:rsidRDefault="00FA5CF5" w:rsidP="007B3937">
      <w:pPr>
        <w:pStyle w:val="a3"/>
        <w:spacing w:before="0" w:beforeAutospacing="0" w:after="0" w:afterAutospacing="0"/>
        <w:ind w:firstLine="851"/>
        <w:jc w:val="both"/>
        <w:rPr>
          <w:sz w:val="28"/>
          <w:szCs w:val="28"/>
        </w:rPr>
      </w:pPr>
      <w:r w:rsidRPr="007F206F">
        <w:rPr>
          <w:bCs/>
          <w:sz w:val="28"/>
          <w:szCs w:val="28"/>
        </w:rPr>
        <w:t xml:space="preserve">1) реализация жилого здания (части жилого здания), строительство которого начато и (или) приемка в эксплуатацию которого осуществлена до </w:t>
      </w:r>
      <w:r w:rsidRPr="007F206F">
        <w:rPr>
          <w:bCs/>
          <w:sz w:val="28"/>
          <w:szCs w:val="28"/>
        </w:rPr>
        <w:br/>
        <w:t>1 января 202</w:t>
      </w:r>
      <w:r w:rsidR="008F1E2E" w:rsidRPr="007F206F">
        <w:rPr>
          <w:bCs/>
          <w:sz w:val="28"/>
          <w:szCs w:val="28"/>
        </w:rPr>
        <w:t>6</w:t>
      </w:r>
      <w:r w:rsidRPr="007F206F">
        <w:rPr>
          <w:bCs/>
          <w:sz w:val="28"/>
          <w:szCs w:val="28"/>
        </w:rPr>
        <w:t xml:space="preserve"> года, кроме части жилого здания, состоящей исключительно из нежилых помещений</w:t>
      </w:r>
      <w:r w:rsidRPr="007F206F">
        <w:rPr>
          <w:sz w:val="28"/>
          <w:szCs w:val="28"/>
        </w:rPr>
        <w:t xml:space="preserve">. Положения настоящего подпункта применяются лицом, осуществляющим (осуществлявшим) строительство такого жилого здания </w:t>
      </w:r>
      <w:r w:rsidRPr="007F206F">
        <w:rPr>
          <w:bCs/>
          <w:sz w:val="28"/>
          <w:szCs w:val="28"/>
        </w:rPr>
        <w:t>(части жилого здания);</w:t>
      </w:r>
    </w:p>
    <w:p w14:paraId="3A2EC96D" w14:textId="77777777" w:rsidR="00FA5CF5" w:rsidRPr="007F206F" w:rsidRDefault="00FA5CF5" w:rsidP="007B3937">
      <w:pPr>
        <w:pStyle w:val="a3"/>
        <w:spacing w:before="0" w:beforeAutospacing="0" w:after="0" w:afterAutospacing="0"/>
        <w:ind w:firstLine="851"/>
        <w:jc w:val="both"/>
        <w:rPr>
          <w:sz w:val="28"/>
          <w:szCs w:val="28"/>
        </w:rPr>
      </w:pPr>
      <w:r w:rsidRPr="007F206F">
        <w:rPr>
          <w:bCs/>
          <w:sz w:val="28"/>
          <w:szCs w:val="28"/>
        </w:rPr>
        <w:t>2) п</w:t>
      </w:r>
      <w:r w:rsidRPr="007F206F">
        <w:rPr>
          <w:sz w:val="28"/>
          <w:szCs w:val="28"/>
        </w:rPr>
        <w:t xml:space="preserve">ередача в аренду жилого здания (части жилого здания) по договору долгосрочной аренды жилища с правом выкупа, заключенному до </w:t>
      </w:r>
      <w:r w:rsidRPr="007F206F">
        <w:rPr>
          <w:sz w:val="28"/>
          <w:szCs w:val="28"/>
        </w:rPr>
        <w:br/>
        <w:t>1 января 202</w:t>
      </w:r>
      <w:r w:rsidR="00942340" w:rsidRPr="007F206F">
        <w:rPr>
          <w:sz w:val="28"/>
          <w:szCs w:val="28"/>
        </w:rPr>
        <w:t>6</w:t>
      </w:r>
      <w:r w:rsidRPr="007F206F">
        <w:rPr>
          <w:sz w:val="28"/>
          <w:szCs w:val="28"/>
        </w:rPr>
        <w:t xml:space="preserve"> года;</w:t>
      </w:r>
    </w:p>
    <w:p w14:paraId="2FF2260D" w14:textId="77777777" w:rsidR="00FA5CF5" w:rsidRPr="007F206F" w:rsidRDefault="00FA5CF5" w:rsidP="007B3937">
      <w:pPr>
        <w:pStyle w:val="a3"/>
        <w:spacing w:before="0" w:beforeAutospacing="0" w:after="0" w:afterAutospacing="0"/>
        <w:ind w:firstLine="851"/>
        <w:jc w:val="both"/>
        <w:rPr>
          <w:sz w:val="28"/>
          <w:szCs w:val="28"/>
        </w:rPr>
      </w:pPr>
      <w:r w:rsidRPr="007F206F">
        <w:rPr>
          <w:bCs/>
          <w:sz w:val="28"/>
          <w:szCs w:val="28"/>
        </w:rPr>
        <w:t>3</w:t>
      </w:r>
      <w:r w:rsidRPr="007F206F">
        <w:rPr>
          <w:sz w:val="28"/>
          <w:szCs w:val="28"/>
        </w:rPr>
        <w:t>) реализация студенческих и школьных общежитий, детских домов отдыха;</w:t>
      </w:r>
    </w:p>
    <w:p w14:paraId="77AA9730" w14:textId="77777777" w:rsidR="00FA5CF5" w:rsidRPr="007F206F" w:rsidRDefault="00FA5CF5" w:rsidP="007B3937">
      <w:pPr>
        <w:pStyle w:val="a3"/>
        <w:spacing w:before="0" w:beforeAutospacing="0" w:after="0" w:afterAutospacing="0"/>
        <w:ind w:firstLine="851"/>
        <w:jc w:val="both"/>
        <w:rPr>
          <w:sz w:val="28"/>
          <w:szCs w:val="28"/>
        </w:rPr>
      </w:pPr>
      <w:r w:rsidRPr="007F206F">
        <w:rPr>
          <w:sz w:val="28"/>
          <w:szCs w:val="28"/>
        </w:rPr>
        <w:t xml:space="preserve">4) услуги по организации проживания в </w:t>
      </w:r>
      <w:r w:rsidRPr="007F206F">
        <w:rPr>
          <w:bCs/>
          <w:sz w:val="28"/>
          <w:szCs w:val="28"/>
        </w:rPr>
        <w:t>студенческих и школьных общежитиях, рабочих поселках, детских домах отдыха, железнодорожных спальных вагонах</w:t>
      </w:r>
      <w:r w:rsidRPr="007F206F">
        <w:rPr>
          <w:sz w:val="28"/>
          <w:szCs w:val="28"/>
        </w:rPr>
        <w:t xml:space="preserve">. </w:t>
      </w:r>
    </w:p>
    <w:p w14:paraId="6676FDC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w:t>
      </w:r>
    </w:p>
    <w:p w14:paraId="7DF39A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14:paraId="058B87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w:t>
      </w:r>
    </w:p>
    <w:p w14:paraId="54CCFC8C" w14:textId="77777777" w:rsidR="00FA5CF5" w:rsidRPr="007F206F" w:rsidRDefault="00FA5CF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3) передачи права владения и (или) пользования, и (или) распоряжения земельным участком (земельной доли) при реализации жилого здания (части жилого здания), подлежащего обложению налогом на добавленную стоимость с учетом положений пункта 1 настоящей статьи.</w:t>
      </w:r>
    </w:p>
    <w:p w14:paraId="570159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9DC30B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77</w:t>
      </w:r>
      <w:r w:rsidRPr="007F206F">
        <w:rPr>
          <w:rFonts w:ascii="Times New Roman" w:hAnsi="Times New Roman" w:cs="Times New Roman"/>
          <w:sz w:val="28"/>
          <w:szCs w:val="28"/>
        </w:rPr>
        <w:t xml:space="preserve">. Обороты по реализации финансовых операций, </w:t>
      </w:r>
      <w:r w:rsidRPr="007F206F">
        <w:rPr>
          <w:rFonts w:ascii="Times New Roman" w:hAnsi="Times New Roman" w:cs="Times New Roman"/>
          <w:sz w:val="28"/>
          <w:szCs w:val="28"/>
        </w:rPr>
        <w:br/>
        <w:t xml:space="preserve">                                       освобождаемые от налога на добавленную стоимость</w:t>
      </w:r>
    </w:p>
    <w:p w14:paraId="3F46289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18FD4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Освобождаются от налога на добавленную стоимость финансовые операции, предусмотренные пунктом 2 настоящей статьи.</w:t>
      </w:r>
    </w:p>
    <w:p w14:paraId="05CE088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 финансовым операциям, освобождаемым от налога на добавленную стоимость, относятся:</w:t>
      </w:r>
    </w:p>
    <w:p w14:paraId="4C29A06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операции с ценными бумагами;</w:t>
      </w:r>
    </w:p>
    <w:p w14:paraId="73FC26D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14:paraId="2B6B956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операции с производными финансовыми инструментами;</w:t>
      </w:r>
    </w:p>
    <w:p w14:paraId="59501F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14:paraId="71D2BEF0" w14:textId="1C649059"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деятельность по управл</w:t>
      </w:r>
      <w:r w:rsidR="009160B7" w:rsidRPr="007F206F">
        <w:rPr>
          <w:rFonts w:ascii="Times New Roman" w:hAnsi="Times New Roman" w:cs="Times New Roman"/>
          <w:sz w:val="28"/>
          <w:szCs w:val="28"/>
        </w:rPr>
        <w:t>ению активами ГФСС</w:t>
      </w:r>
      <w:r w:rsidRPr="007F206F">
        <w:rPr>
          <w:rFonts w:ascii="Times New Roman" w:hAnsi="Times New Roman" w:cs="Times New Roman"/>
          <w:sz w:val="28"/>
          <w:szCs w:val="28"/>
        </w:rPr>
        <w:t>;</w:t>
      </w:r>
    </w:p>
    <w:p w14:paraId="3CF3E0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услуги по управлению правами требования по ипотечным жилищным займам;</w:t>
      </w:r>
    </w:p>
    <w:p w14:paraId="72F16940" w14:textId="5452D523"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w:t>
      </w:r>
      <w:r w:rsidR="00200EB9" w:rsidRPr="007F206F">
        <w:rPr>
          <w:rFonts w:ascii="Times New Roman" w:eastAsia="Calibri" w:hAnsi="Times New Roman" w:cs="Times New Roman"/>
          <w:bCs/>
          <w:spacing w:val="2"/>
          <w:sz w:val="28"/>
          <w:szCs w:val="28"/>
          <w:bdr w:val="none" w:sz="0" w:space="0" w:color="auto" w:frame="1"/>
          <w:shd w:val="clear" w:color="auto" w:fill="FFFFFF"/>
          <w:lang w:eastAsia="ar-SA"/>
        </w:rPr>
        <w:t>реализация доли участия</w:t>
      </w:r>
      <w:r w:rsidRPr="007F206F">
        <w:rPr>
          <w:rFonts w:ascii="Times New Roman" w:hAnsi="Times New Roman" w:cs="Times New Roman"/>
          <w:sz w:val="28"/>
          <w:szCs w:val="28"/>
        </w:rPr>
        <w:t>;</w:t>
      </w:r>
    </w:p>
    <w:p w14:paraId="325FB6A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14:paraId="1CF029E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реализация инвестиционного золота через металлические счета, открытые в банках второго уровня, а также в Национальном Банке для категории юридических лиц, обслуживаемых в Национальном Банке;</w:t>
      </w:r>
    </w:p>
    <w:p w14:paraId="44850E1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уступка права требования по кредитам (займам, микрокредитам);</w:t>
      </w:r>
    </w:p>
    <w:p w14:paraId="3F7B3E0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операции, указанные в пункте 3 настоящей статьи;</w:t>
      </w:r>
    </w:p>
    <w:p w14:paraId="65B07A50" w14:textId="781CE8BD" w:rsidR="00200EB9" w:rsidRPr="007F206F" w:rsidRDefault="00FA5CF5" w:rsidP="00200EB9">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услуги единого накопительного пенсионного фонда и добровольных накопительных пенсионных фондов по привлечению пенсионных взносов и добровольных пенсионных взносов, распределению и зачислению полученного инвестиционно</w:t>
      </w:r>
      <w:r w:rsidR="00200EB9" w:rsidRPr="007F206F">
        <w:rPr>
          <w:rFonts w:ascii="Times New Roman" w:hAnsi="Times New Roman" w:cs="Times New Roman"/>
          <w:sz w:val="28"/>
          <w:szCs w:val="28"/>
        </w:rPr>
        <w:t>го дохода от пенсионных активов;</w:t>
      </w:r>
    </w:p>
    <w:p w14:paraId="1BC5B767" w14:textId="57D3715A" w:rsidR="00200EB9" w:rsidRPr="007F206F" w:rsidRDefault="00200EB9" w:rsidP="00200EB9">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гарантирование обязательств субъектов частного предпринимательства, осуществляемое специальным фондом развития частного предпринимательства в рамках системы гарантирования обязательств субъектов частного предпринимательства;</w:t>
      </w:r>
    </w:p>
    <w:p w14:paraId="0B19AA43" w14:textId="77777777" w:rsidR="00200EB9" w:rsidRPr="007F206F" w:rsidRDefault="00200EB9" w:rsidP="00200EB9">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14)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14:paraId="045D0642" w14:textId="77777777" w:rsidR="00BC3A65" w:rsidRPr="007F206F" w:rsidRDefault="00200EB9" w:rsidP="00BC3A65">
      <w:pPr>
        <w:spacing w:after="0" w:line="240" w:lineRule="auto"/>
        <w:ind w:firstLine="851"/>
        <w:contextualSpacing/>
        <w:jc w:val="both"/>
        <w:rPr>
          <w:rFonts w:ascii="Times New Roman" w:hAnsi="Times New Roman" w:cs="Times New Roman"/>
          <w:sz w:val="28"/>
          <w:szCs w:val="28"/>
          <w:shd w:val="clear" w:color="auto" w:fill="FFFFFF"/>
        </w:rPr>
      </w:pPr>
      <w:r w:rsidRPr="007F206F">
        <w:rPr>
          <w:rFonts w:ascii="Times New Roman" w:hAnsi="Times New Roman" w:cs="Times New Roman"/>
          <w:sz w:val="28"/>
          <w:szCs w:val="28"/>
        </w:rPr>
        <w:t>15) обменные операции с иностранной валютой, включая обменные операции с наличной иностранной валютой</w:t>
      </w:r>
      <w:r w:rsidR="00BC3A65" w:rsidRPr="007F206F">
        <w:rPr>
          <w:rFonts w:ascii="Times New Roman" w:hAnsi="Times New Roman" w:cs="Times New Roman"/>
          <w:sz w:val="28"/>
          <w:szCs w:val="28"/>
          <w:shd w:val="clear" w:color="auto" w:fill="FFFFFF"/>
        </w:rPr>
        <w:t>;</w:t>
      </w:r>
    </w:p>
    <w:p w14:paraId="698D5B52" w14:textId="76B2A241" w:rsidR="00BC3A65" w:rsidRPr="007F206F" w:rsidRDefault="00BC3A65" w:rsidP="00BC3A65">
      <w:pPr>
        <w:spacing w:after="0" w:line="240" w:lineRule="auto"/>
        <w:ind w:firstLine="851"/>
        <w:contextualSpacing/>
        <w:jc w:val="both"/>
        <w:rPr>
          <w:rFonts w:ascii="Times New Roman" w:hAnsi="Times New Roman" w:cs="Times New Roman"/>
          <w:sz w:val="28"/>
          <w:szCs w:val="28"/>
          <w:shd w:val="clear" w:color="auto" w:fill="FFFFFF"/>
        </w:rPr>
      </w:pPr>
      <w:r w:rsidRPr="007F206F">
        <w:rPr>
          <w:rFonts w:ascii="Times New Roman" w:hAnsi="Times New Roman" w:cs="Times New Roman"/>
          <w:sz w:val="28"/>
          <w:szCs w:val="28"/>
        </w:rPr>
        <w:t xml:space="preserve">16) </w:t>
      </w:r>
      <w:r w:rsidRPr="007F206F">
        <w:rPr>
          <w:rFonts w:ascii="Times New Roman" w:hAnsi="Times New Roman" w:cs="Times New Roman"/>
          <w:sz w:val="28"/>
          <w:szCs w:val="28"/>
          <w:shd w:val="clear" w:color="auto" w:fill="FFFFFF"/>
        </w:rPr>
        <w:t>операции с платежными карточками.</w:t>
      </w:r>
    </w:p>
    <w:p w14:paraId="1FBA2B5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14:paraId="441D69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14:paraId="3767CC0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без условия о последующей продаже товара третьему лицу;</w:t>
      </w:r>
    </w:p>
    <w:p w14:paraId="240ACEA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 условиях последующей продажи товара третьему лицу.</w:t>
      </w:r>
    </w:p>
    <w:p w14:paraId="4DA7D4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14:paraId="3A905D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Освобождаются от налога на добавленную стоимость услуги по организационному и техническому обеспечению торгов, выпуску, обращению и хранению цифровых активов, оказываемых биржей цифровых активов, имеющих разрешение на осуществление деятельности на территории МФЦА.</w:t>
      </w:r>
    </w:p>
    <w:p w14:paraId="4F56AB9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B02321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78</w:t>
      </w:r>
      <w:r w:rsidRPr="007F206F">
        <w:rPr>
          <w:rFonts w:ascii="Times New Roman" w:hAnsi="Times New Roman" w:cs="Times New Roman"/>
          <w:sz w:val="28"/>
          <w:szCs w:val="28"/>
        </w:rPr>
        <w:t>. Передача имущества в финансовый лизинг</w:t>
      </w:r>
    </w:p>
    <w:p w14:paraId="2E48CC4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9D1F9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2</w:t>
      </w:r>
      <w:r w:rsidR="00942340"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w:t>
      </w:r>
    </w:p>
    <w:p w14:paraId="4753888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Передача имущества в финансовый лизинг, соответствующая требованиям статьи 2</w:t>
      </w:r>
      <w:r w:rsidR="00942340"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 освобождается от налога на добавленную стоимость в части суммы всех периодических лизинговых платежей без учета суммы вознаграждения при соблюдении одного из следующих условий:</w:t>
      </w:r>
    </w:p>
    <w:p w14:paraId="6AA893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передаваемое имущество приобретено без налога на добавленную стоимость в соответствии с подпунктом 29) части первой статьи </w:t>
      </w:r>
      <w:r w:rsidRPr="007F206F">
        <w:rPr>
          <w:rFonts w:ascii="Times New Roman" w:hAnsi="Times New Roman" w:cs="Times New Roman"/>
          <w:sz w:val="28"/>
          <w:szCs w:val="28"/>
        </w:rPr>
        <w:br/>
        <w:t>4</w:t>
      </w:r>
      <w:r w:rsidR="00A770F3" w:rsidRPr="007F206F">
        <w:rPr>
          <w:rFonts w:ascii="Times New Roman" w:hAnsi="Times New Roman" w:cs="Times New Roman"/>
          <w:sz w:val="28"/>
          <w:szCs w:val="28"/>
        </w:rPr>
        <w:t xml:space="preserve">74 </w:t>
      </w:r>
      <w:r w:rsidRPr="007F206F">
        <w:rPr>
          <w:rFonts w:ascii="Times New Roman" w:hAnsi="Times New Roman" w:cs="Times New Roman"/>
          <w:sz w:val="28"/>
          <w:szCs w:val="28"/>
        </w:rPr>
        <w:t>настоящего Кодекса;</w:t>
      </w:r>
    </w:p>
    <w:p w14:paraId="60318E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передаваемое имущество импортировано с уплатой налога </w:t>
      </w:r>
      <w:r w:rsidRPr="007F206F">
        <w:rPr>
          <w:rFonts w:ascii="Times New Roman" w:eastAsia="Calibri" w:hAnsi="Times New Roman" w:cs="Times New Roman"/>
          <w:bCs/>
          <w:sz w:val="28"/>
          <w:szCs w:val="28"/>
          <w:bdr w:val="none" w:sz="0" w:space="0" w:color="auto" w:frame="1"/>
          <w:shd w:val="clear" w:color="auto" w:fill="FFFFFF"/>
          <w:lang w:eastAsia="ar-SA"/>
        </w:rPr>
        <w:t xml:space="preserve">на добавленную стоимость </w:t>
      </w:r>
      <w:r w:rsidRPr="007F206F">
        <w:rPr>
          <w:rFonts w:ascii="Times New Roman" w:hAnsi="Times New Roman" w:cs="Times New Roman"/>
          <w:sz w:val="28"/>
          <w:szCs w:val="28"/>
        </w:rPr>
        <w:t xml:space="preserve">методом зачета в соответствии со статьями </w:t>
      </w:r>
      <w:r w:rsidR="00A770F3" w:rsidRPr="007F206F">
        <w:rPr>
          <w:rFonts w:ascii="Times New Roman" w:hAnsi="Times New Roman" w:cs="Times New Roman"/>
          <w:sz w:val="28"/>
          <w:szCs w:val="28"/>
        </w:rPr>
        <w:t>508</w:t>
      </w:r>
      <w:r w:rsidRPr="007F206F">
        <w:rPr>
          <w:rFonts w:ascii="Times New Roman" w:hAnsi="Times New Roman" w:cs="Times New Roman"/>
          <w:sz w:val="28"/>
          <w:szCs w:val="28"/>
        </w:rPr>
        <w:t xml:space="preserve"> или 50</w:t>
      </w:r>
      <w:r w:rsidR="00A770F3"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683464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1B874E2" w14:textId="77777777" w:rsidR="00E60CDB"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47</w:t>
      </w:r>
      <w:r w:rsidR="00953139" w:rsidRPr="007F206F">
        <w:rPr>
          <w:rFonts w:ascii="Times New Roman" w:hAnsi="Times New Roman" w:cs="Times New Roman"/>
          <w:sz w:val="28"/>
          <w:szCs w:val="28"/>
        </w:rPr>
        <w:t>9</w:t>
      </w:r>
      <w:r w:rsidRPr="007F206F">
        <w:rPr>
          <w:rFonts w:ascii="Times New Roman" w:hAnsi="Times New Roman" w:cs="Times New Roman"/>
          <w:sz w:val="28"/>
          <w:szCs w:val="28"/>
        </w:rPr>
        <w:t xml:space="preserve">. Импорт, освобождаемый от налога </w:t>
      </w:r>
    </w:p>
    <w:p w14:paraId="3D0BA49A" w14:textId="74122D6D" w:rsidR="00FA5CF5" w:rsidRPr="007F206F" w:rsidRDefault="00E60CDB"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на добавленную стоимость</w:t>
      </w:r>
    </w:p>
    <w:p w14:paraId="02B66E2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BACAF9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Освобождается от налога на добавленную стоимость импорт:</w:t>
      </w:r>
    </w:p>
    <w:p w14:paraId="1AD8795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14:paraId="7DB3CE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сырья для производства денежных знаков, осуществляемый Национальным Банком и его организациями, при наличии подтверждения Национального Банка о предназначении ввозимого сырья для производства денежных знаков;</w:t>
      </w:r>
    </w:p>
    <w:p w14:paraId="7602306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4D083B0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14:paraId="4FCD8A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освобождения от налога на добавленную стоимость предоставляется подтверждение дипломатических или приравненных к ним представительств или консульских учреждений о ввозе товара;</w:t>
      </w:r>
    </w:p>
    <w:p w14:paraId="1B5006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товаров, подлежащих таможенному декларированию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14:paraId="680A72F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14:paraId="73E986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при реализации или передаче в иной форме указанных товаров лицам, не участвующим в международном сотрудничестве в области исследования и использования космического пространства, в том числе оказания услуг по запуску космических аппаратов, налог на добавленную стоимость подлежит уплате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60E8706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инвестиционного золота, импортируемого Национальным Банком, банком второго уровня или юридическим лицом – профессиональным участником рынка ценных бумаг;</w:t>
      </w:r>
    </w:p>
    <w:p w14:paraId="502E0E3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предметов религиозного назначения, ввозимых религиозными объединениями, зарегистрированными в регистрирующем органе.</w:t>
      </w:r>
    </w:p>
    <w:p w14:paraId="11E34C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указанных товаров и критерии его формирования утверждаются Правительством Республики Казахстан;</w:t>
      </w:r>
    </w:p>
    <w:p w14:paraId="5800C79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14:paraId="30F597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инновационной деятельности;</w:t>
      </w:r>
    </w:p>
    <w:p w14:paraId="58BABF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инновационной деятельности;</w:t>
      </w:r>
    </w:p>
    <w:p w14:paraId="0F4D255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инновационной деятельности;</w:t>
      </w:r>
    </w:p>
    <w:p w14:paraId="1D9D3A9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необработанных драгоценных металлов, лома и отходов драгоценных металлов и сырьевых товаров, содержащих драгоценные металлы, если они:</w:t>
      </w:r>
    </w:p>
    <w:p w14:paraId="33DC919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w:t>
      </w:r>
    </w:p>
    <w:p w14:paraId="2FCAEBB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используются исключительно при производстве аффинированного золота для реализации Национальному Банку;</w:t>
      </w:r>
    </w:p>
    <w:p w14:paraId="16C1570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11) товаров, ввезенных налогоплательщиками, являющимися </w:t>
      </w:r>
      <w:r w:rsidRPr="007F206F">
        <w:rPr>
          <w:rFonts w:ascii="Times New Roman" w:hAnsi="Times New Roman" w:cs="Times New Roman"/>
          <w:bCs/>
          <w:sz w:val="28"/>
          <w:szCs w:val="28"/>
        </w:rPr>
        <w:t>участниками «Астана Хаб»</w:t>
      </w:r>
      <w:r w:rsidRPr="007F206F">
        <w:rPr>
          <w:rFonts w:ascii="Times New Roman" w:hAnsi="Times New Roman" w:cs="Times New Roman"/>
          <w:sz w:val="28"/>
          <w:szCs w:val="28"/>
        </w:rPr>
        <w:t>, при одновременном соответствии следующим условиям:</w:t>
      </w:r>
    </w:p>
    <w:p w14:paraId="1234339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14:paraId="77ACA48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ввоз товаров оформлен документами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3530225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sidR="00454E57" w:rsidRPr="007F206F">
        <w:rPr>
          <w:rFonts w:ascii="Times New Roman" w:hAnsi="Times New Roman" w:cs="Times New Roman"/>
          <w:sz w:val="28"/>
          <w:szCs w:val="28"/>
        </w:rPr>
        <w:t xml:space="preserve">органом </w:t>
      </w:r>
      <w:r w:rsidRPr="007F206F">
        <w:rPr>
          <w:rFonts w:ascii="Times New Roman" w:hAnsi="Times New Roman" w:cs="Times New Roman"/>
          <w:sz w:val="28"/>
          <w:szCs w:val="28"/>
        </w:rPr>
        <w:t>обл</w:t>
      </w:r>
      <w:r w:rsidR="00A21A93" w:rsidRPr="007F206F">
        <w:rPr>
          <w:rFonts w:ascii="Times New Roman" w:hAnsi="Times New Roman" w:cs="Times New Roman"/>
          <w:sz w:val="28"/>
          <w:szCs w:val="28"/>
        </w:rPr>
        <w:t>асти технического регулирования</w:t>
      </w:r>
      <w:r w:rsidRPr="007F206F">
        <w:rPr>
          <w:rFonts w:ascii="Times New Roman" w:hAnsi="Times New Roman" w:cs="Times New Roman"/>
          <w:sz w:val="28"/>
          <w:szCs w:val="28"/>
        </w:rPr>
        <w:t xml:space="preserve"> и уполномоченным органом;</w:t>
      </w:r>
    </w:p>
    <w:p w14:paraId="12A1201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товаров, ввезенных оператором в сфере официальной помощи развитию в рамках программы официальной помощи развитию в соответствии с Законом Республики Казахстан «Об официальной помощи развитию»;</w:t>
      </w:r>
    </w:p>
    <w:p w14:paraId="4A59FC8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13) товаров, за исключением подакцизных, ввозимых в качестве гуманитарной помощи, соответствующей закону Республике Казахстан </w:t>
      </w:r>
      <w:r w:rsidRPr="007F206F">
        <w:rPr>
          <w:rFonts w:ascii="Times New Roman" w:hAnsi="Times New Roman" w:cs="Times New Roman"/>
          <w:sz w:val="28"/>
          <w:szCs w:val="28"/>
        </w:rPr>
        <w:br/>
        <w:t>«О гражданской защите».</w:t>
      </w:r>
    </w:p>
    <w:p w14:paraId="793AD5B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14:paraId="61267A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товаросопроводительные документы, содержащие информацию о ввозе товара с указанием цели ввоза товара на безвозмездной основе;</w:t>
      </w:r>
    </w:p>
    <w:p w14:paraId="1C3DB9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14:paraId="070753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отправителя товара, свидетельствующий направление товара в качестве гуманитарной помощи (в том числе составленный на иностранном языке) или подтверждение дипломатических или приравненных к ним представительств или консульских учреждений, или международных организаций или их представительств, иных организаций или их представительств о ввозе товара с указанием цели ввоза товара на безвозмездной основе – в качестве гуманитарной помощи;</w:t>
      </w:r>
    </w:p>
    <w:p w14:paraId="3F275C3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14)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14:paraId="64092A9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14:paraId="4EB35AF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товаросопроводительный документ, содержащий информацию о ввозе товара с указанием цели ввоза товара на безвозмездной основе;</w:t>
      </w:r>
    </w:p>
    <w:p w14:paraId="51B672F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14:paraId="5F65BD3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составленный отправителем товара, подтверждающий факт безвозмездной передачи товаров с указанием цели ввоза товара на безвозмездной основе;</w:t>
      </w:r>
    </w:p>
    <w:p w14:paraId="5D1872A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копия проекта (контракта) по техническому содействию, для выполнения которого поставляются товары;</w:t>
      </w:r>
    </w:p>
    <w:p w14:paraId="0DF3F0D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15) товаров, осуществляемый за счет средств грантов, предоставленных по линии государств, правительств государств и международных организаций.</w:t>
      </w:r>
    </w:p>
    <w:p w14:paraId="626B8F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14:paraId="53784C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копия международного договора Республики Казахстан (при его наличии), заключенного с иностранным государством (или государствами) либо с международной организацией;</w:t>
      </w:r>
    </w:p>
    <w:p w14:paraId="4910C24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подтверждение международной организации об импорте товаров за счет средств предоставленного ею гранта – в случае предоставления гранта такой международной организацией без заключения международного договора;</w:t>
      </w:r>
    </w:p>
    <w:p w14:paraId="22FA18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товаросопроводительные документы, содержащие информацию о ввозе товара и ссылки на международный договор (при его наличии);</w:t>
      </w:r>
    </w:p>
    <w:p w14:paraId="6F779B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подтверждение бенефициара (грантополучателя) о ввозимом товаре;</w:t>
      </w:r>
    </w:p>
    <w:p w14:paraId="5A9B45D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16) технологического оборудования, комплектующих и запасных частей к нему в рамках соглашения о переработке твердых полезных ископаемых при одновременном соответствии следующим условиям:</w:t>
      </w:r>
    </w:p>
    <w:p w14:paraId="11D2F9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перечень технологического оборудования, комплектующих и запасных частей к нему установлены в соглашении о переработке твердых полезных ископаемых, заключенного с компетентным органом в сфере недропользования; </w:t>
      </w:r>
    </w:p>
    <w:p w14:paraId="65B7F7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ввоз технологического оборудования, комплектующих и запасных частей к нему оформлен документами, предусмотренными </w:t>
      </w:r>
      <w:hyperlink r:id="rId287" w:tooltip="Таможенный кодекс Евразийского экономического союза (приложение № 1 к Договору о Таможенном кодексе Евразийского экономического союза от 11 апреля 2017 года) (с изменениями от 29.05.2019 г.)" w:history="1">
        <w:r w:rsidRPr="007F206F">
          <w:rPr>
            <w:rFonts w:ascii="Times New Roman" w:hAnsi="Times New Roman" w:cs="Times New Roman"/>
            <w:sz w:val="28"/>
            <w:szCs w:val="28"/>
            <w:lang w:eastAsia="ru-RU"/>
          </w:rPr>
          <w:t xml:space="preserve">таможенным законодательством </w:t>
        </w:r>
        <w:r w:rsidRPr="007F206F">
          <w:rPr>
            <w:rFonts w:ascii="Times New Roman" w:eastAsia="Calibri" w:hAnsi="Times New Roman" w:cs="Times New Roman"/>
            <w:sz w:val="28"/>
            <w:szCs w:val="28"/>
          </w:rPr>
          <w:t xml:space="preserve">ЕАЭС </w:t>
        </w:r>
      </w:hyperlink>
      <w:r w:rsidRPr="007F206F">
        <w:rPr>
          <w:rFonts w:ascii="Times New Roman" w:hAnsi="Times New Roman" w:cs="Times New Roman"/>
          <w:sz w:val="28"/>
          <w:szCs w:val="28"/>
          <w:lang w:eastAsia="ru-RU"/>
        </w:rPr>
        <w:t xml:space="preserve">и (или) </w:t>
      </w:r>
      <w:hyperlink r:id="rId288" w:tooltip="Кодекс Республики Казахстан от 26 декабря 2017 года № 123-VI " w:history="1">
        <w:r w:rsidRPr="007F206F">
          <w:rPr>
            <w:rFonts w:ascii="Times New Roman" w:hAnsi="Times New Roman" w:cs="Times New Roman"/>
            <w:sz w:val="28"/>
            <w:szCs w:val="28"/>
            <w:lang w:eastAsia="ru-RU"/>
          </w:rPr>
          <w:t>таможенным законодательством Республики Казахстан</w:t>
        </w:r>
      </w:hyperlink>
      <w:r w:rsidRPr="007F206F">
        <w:rPr>
          <w:rFonts w:ascii="Times New Roman" w:hAnsi="Times New Roman" w:cs="Times New Roman"/>
          <w:sz w:val="28"/>
          <w:szCs w:val="28"/>
          <w:lang w:eastAsia="ru-RU"/>
        </w:rPr>
        <w:t>;</w:t>
      </w:r>
    </w:p>
    <w:p w14:paraId="5D947F7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ввезенные технологическое оборудование, комплектующие и запасные части к нему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соглашения о перерабо</w:t>
      </w:r>
      <w:r w:rsidR="00A21A93" w:rsidRPr="007F206F">
        <w:rPr>
          <w:rFonts w:ascii="Times New Roman" w:hAnsi="Times New Roman" w:cs="Times New Roman"/>
          <w:sz w:val="28"/>
          <w:szCs w:val="28"/>
          <w:lang w:eastAsia="ru-RU"/>
        </w:rPr>
        <w:t>тке твердых полезных ископаемых.</w:t>
      </w:r>
    </w:p>
    <w:p w14:paraId="24EA69F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eastAsia="ru-RU"/>
        </w:rPr>
        <w:t>Освобождение от налога на добавленную стоимость при импорте технологического оборудования и комплектующих к нему предоставляется на срок действия соглашения о переработке твердых полезных ископаемых, но не более пяти лет с момента регистрации соглашения о перерабо</w:t>
      </w:r>
      <w:r w:rsidR="00A21A93" w:rsidRPr="007F206F">
        <w:rPr>
          <w:rFonts w:ascii="Times New Roman" w:hAnsi="Times New Roman" w:cs="Times New Roman"/>
          <w:sz w:val="28"/>
          <w:szCs w:val="28"/>
          <w:lang w:eastAsia="ru-RU"/>
        </w:rPr>
        <w:t>тке твердых полезных ископаемых;</w:t>
      </w:r>
    </w:p>
    <w:p w14:paraId="4FF121D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17) лекарственных средств в рамках гарантированного объема бесплатной медицинской помощи и обязательного медицинского страхования, а также для лечения орфанных и социально значимых заболеваний.</w:t>
      </w:r>
    </w:p>
    <w:p w14:paraId="70AC3C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Перечень лекарственных средств, указанных в настоящем подпункте, а также порядок применения освобождения от налога на добавленную стоимость при их импорте устанавливаются Правительством Республики Казахстан;</w:t>
      </w:r>
    </w:p>
    <w:p w14:paraId="046B827F" w14:textId="2118DEA5" w:rsidR="00FA5CF5" w:rsidRPr="007F206F" w:rsidRDefault="00527CD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18</w:t>
      </w:r>
      <w:r w:rsidR="00FA5CF5" w:rsidRPr="007F206F">
        <w:rPr>
          <w:rFonts w:ascii="Times New Roman" w:hAnsi="Times New Roman" w:cs="Times New Roman"/>
          <w:bCs/>
          <w:sz w:val="28"/>
          <w:szCs w:val="28"/>
        </w:rPr>
        <w:t>) горюче-смазочных материалов, используемых воздушным судном при совершении воздушной перевозки.</w:t>
      </w:r>
    </w:p>
    <w:p w14:paraId="2B79FF5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товарам, указанным в настоящем пункте, вместо товаросопроводительных документов предоставляется подтверждение дипломатических или приравненных к ним представительств или консульских учреждений о ввозе товара с указанием цели ввозимого товара на безвозмездной основе.</w:t>
      </w:r>
    </w:p>
    <w:p w14:paraId="024608E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Товары, указанные в настоящем пункте, используются в целях, в соответствии с которыми предоставлено освобождение от налога на добавленную стоимость. В случае использования указанных товаров в иных целях налог на добавленную стоимость на импортируемые товары подлежит уплате с начислением пеней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53D013EE" w14:textId="77777777" w:rsidR="00FA5CF5" w:rsidRPr="007F206F" w:rsidRDefault="00430080"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FA5CF5" w:rsidRPr="007F206F">
        <w:rPr>
          <w:rFonts w:ascii="Times New Roman" w:hAnsi="Times New Roman" w:cs="Times New Roman"/>
          <w:sz w:val="28"/>
          <w:szCs w:val="28"/>
        </w:rPr>
        <w:t>.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14:paraId="70996A0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товары помещены под таможенную процедуру свободной таможенной зоны или свободного склада;</w:t>
      </w:r>
    </w:p>
    <w:p w14:paraId="488573D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14:paraId="42BA15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осуществлена идентификация товаров в составе готовой продукции в соответствии с таможенным законодательством Республики Казахстан.</w:t>
      </w:r>
    </w:p>
    <w:p w14:paraId="77D7251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3B6C48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59EAC3C"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Глава 4</w:t>
      </w:r>
      <w:r w:rsidR="001F7D9A" w:rsidRPr="007F206F">
        <w:rPr>
          <w:rFonts w:ascii="Times New Roman" w:hAnsi="Times New Roman" w:cs="Times New Roman"/>
          <w:sz w:val="28"/>
          <w:szCs w:val="28"/>
        </w:rPr>
        <w:t>9</w:t>
      </w:r>
      <w:r w:rsidRPr="007F206F">
        <w:rPr>
          <w:rFonts w:ascii="Times New Roman" w:hAnsi="Times New Roman" w:cs="Times New Roman"/>
          <w:sz w:val="28"/>
          <w:szCs w:val="28"/>
        </w:rPr>
        <w:t xml:space="preserve">. ЗАЧЕТ ПО НАЛОГУ НА ДОБАВЛЕННУЮ </w:t>
      </w:r>
    </w:p>
    <w:p w14:paraId="13426C4A"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СТОИМОСТЬ</w:t>
      </w:r>
    </w:p>
    <w:p w14:paraId="76411B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AC2A4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80</w:t>
      </w:r>
      <w:r w:rsidRPr="007F206F">
        <w:rPr>
          <w:rFonts w:ascii="Times New Roman" w:hAnsi="Times New Roman" w:cs="Times New Roman"/>
          <w:sz w:val="28"/>
          <w:szCs w:val="28"/>
        </w:rPr>
        <w:t>. Налог на добавленную стоимость, относимый в зачет</w:t>
      </w:r>
    </w:p>
    <w:p w14:paraId="583C48A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BBBB3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w:t>
      </w:r>
      <w:r w:rsidRPr="007F206F">
        <w:rPr>
          <w:rFonts w:ascii="Times New Roman" w:eastAsia="Times New Roman" w:hAnsi="Times New Roman" w:cs="Times New Roman"/>
          <w:bCs/>
          <w:sz w:val="28"/>
          <w:szCs w:val="28"/>
          <w:lang w:eastAsia="ru-RU"/>
        </w:rPr>
        <w:t>зарегистрированным в базе налогоплательщиков</w:t>
      </w:r>
      <w:r w:rsidRPr="007F206F">
        <w:rPr>
          <w:rFonts w:ascii="Times New Roman" w:hAnsi="Times New Roman" w:cs="Times New Roman"/>
          <w:sz w:val="28"/>
          <w:szCs w:val="28"/>
        </w:rPr>
        <w:t xml:space="preserve">, признается сумма налога на добавленную стоимость, подлежащего уплате за полученные товары, работы, услуги, указанного в документе в соответствии с пунктами </w:t>
      </w:r>
      <w:r w:rsidR="009558E9" w:rsidRPr="007F206F">
        <w:rPr>
          <w:rFonts w:ascii="Times New Roman" w:hAnsi="Times New Roman" w:cs="Times New Roman"/>
          <w:sz w:val="28"/>
          <w:szCs w:val="28"/>
        </w:rPr>
        <w:t>6</w:t>
      </w:r>
      <w:r w:rsidRPr="007F206F">
        <w:rPr>
          <w:rFonts w:ascii="Times New Roman" w:hAnsi="Times New Roman" w:cs="Times New Roman"/>
          <w:sz w:val="28"/>
          <w:szCs w:val="28"/>
        </w:rPr>
        <w:t xml:space="preserve"> и </w:t>
      </w:r>
      <w:r w:rsidR="009558E9"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настоящей статьи, если они используются или будут использоваться в целях облагаемого оборота по реализации.</w:t>
      </w:r>
    </w:p>
    <w:p w14:paraId="0AF1E6E9" w14:textId="671B647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получения физическим лицом услуг, расходы по которым признаны расходами плательщика налога на добавленную стоимость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командировках в соответствии со статьей 2</w:t>
      </w:r>
      <w:r w:rsidR="009558E9"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подпунктов 1) и 2) пункта </w:t>
      </w:r>
      <w:r w:rsidR="009558E9" w:rsidRPr="007F206F">
        <w:rPr>
          <w:rFonts w:ascii="Times New Roman" w:hAnsi="Times New Roman" w:cs="Times New Roman"/>
          <w:sz w:val="28"/>
          <w:szCs w:val="28"/>
        </w:rPr>
        <w:t>6</w:t>
      </w:r>
      <w:r w:rsidRPr="007F206F">
        <w:rPr>
          <w:rFonts w:ascii="Times New Roman" w:hAnsi="Times New Roman" w:cs="Times New Roman"/>
          <w:sz w:val="28"/>
          <w:szCs w:val="28"/>
        </w:rPr>
        <w:t xml:space="preserve"> настоящей статьи.</w:t>
      </w:r>
    </w:p>
    <w:p w14:paraId="7D34366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наступлении случаев исключения, увеличения или уменьшения, предусмотренных статьями 4</w:t>
      </w:r>
      <w:r w:rsidR="008E54BD" w:rsidRPr="007F206F">
        <w:rPr>
          <w:rFonts w:ascii="Times New Roman" w:hAnsi="Times New Roman" w:cs="Times New Roman"/>
          <w:sz w:val="28"/>
          <w:szCs w:val="28"/>
        </w:rPr>
        <w:t>83</w:t>
      </w:r>
      <w:r w:rsidRPr="007F206F">
        <w:rPr>
          <w:rFonts w:ascii="Times New Roman" w:hAnsi="Times New Roman" w:cs="Times New Roman"/>
          <w:sz w:val="28"/>
          <w:szCs w:val="28"/>
        </w:rPr>
        <w:t>, 4</w:t>
      </w:r>
      <w:r w:rsidR="008E54BD" w:rsidRPr="007F206F">
        <w:rPr>
          <w:rFonts w:ascii="Times New Roman" w:hAnsi="Times New Roman" w:cs="Times New Roman"/>
          <w:sz w:val="28"/>
          <w:szCs w:val="28"/>
        </w:rPr>
        <w:t>84</w:t>
      </w:r>
      <w:r w:rsidRPr="007F206F">
        <w:rPr>
          <w:rFonts w:ascii="Times New Roman" w:hAnsi="Times New Roman" w:cs="Times New Roman"/>
          <w:sz w:val="28"/>
          <w:szCs w:val="28"/>
        </w:rPr>
        <w:t xml:space="preserve"> и 4</w:t>
      </w:r>
      <w:r w:rsidR="008E54BD" w:rsidRPr="007F206F">
        <w:rPr>
          <w:rFonts w:ascii="Times New Roman" w:hAnsi="Times New Roman" w:cs="Times New Roman"/>
          <w:sz w:val="28"/>
          <w:szCs w:val="28"/>
        </w:rPr>
        <w:t>85</w:t>
      </w:r>
      <w:r w:rsidRPr="007F206F">
        <w:rPr>
          <w:rFonts w:ascii="Times New Roman" w:hAnsi="Times New Roman" w:cs="Times New Roman"/>
          <w:sz w:val="28"/>
          <w:szCs w:val="28"/>
        </w:rPr>
        <w:t xml:space="preserve"> настоящего Кодекса, в том же налоговом периоде, в котором учитывается налог на добавленную стоимость, относимый в зачет, в соответствии со статьей 4</w:t>
      </w:r>
      <w:r w:rsidR="008E54BD" w:rsidRPr="007F206F">
        <w:rPr>
          <w:rFonts w:ascii="Times New Roman" w:hAnsi="Times New Roman" w:cs="Times New Roman"/>
          <w:sz w:val="28"/>
          <w:szCs w:val="28"/>
        </w:rPr>
        <w:t xml:space="preserve">81 </w:t>
      </w:r>
      <w:r w:rsidRPr="007F206F">
        <w:rPr>
          <w:rFonts w:ascii="Times New Roman" w:hAnsi="Times New Roman" w:cs="Times New Roman"/>
          <w:sz w:val="28"/>
          <w:szCs w:val="28"/>
        </w:rPr>
        <w:t xml:space="preserve">настоящего Кодекса, размер налога на добавленную стоимость, относимого в зачет, определяется с учетом такого исключения, увеличения или уменьшения. </w:t>
      </w:r>
    </w:p>
    <w:p w14:paraId="571741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пункта 1 статьи 4</w:t>
      </w:r>
      <w:r w:rsidR="008E54BD" w:rsidRPr="007F206F">
        <w:rPr>
          <w:rFonts w:ascii="Times New Roman" w:hAnsi="Times New Roman" w:cs="Times New Roman"/>
          <w:sz w:val="28"/>
          <w:szCs w:val="28"/>
        </w:rPr>
        <w:t>49</w:t>
      </w:r>
      <w:r w:rsidRPr="007F206F">
        <w:rPr>
          <w:rFonts w:ascii="Times New Roman" w:hAnsi="Times New Roman" w:cs="Times New Roman"/>
          <w:sz w:val="28"/>
          <w:szCs w:val="28"/>
        </w:rPr>
        <w:t xml:space="preserve">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представлена ликвидационная декларация по налогу на добавленную стоимость.</w:t>
      </w:r>
    </w:p>
    <w:p w14:paraId="322DBF5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14:paraId="20111B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Для целей пункта 1 настоящей статьи в случае приобретения товаров, работ, услуг, за исключением случаев, предусмотренных подпунктами 1) и 2) пункта </w:t>
      </w:r>
      <w:r w:rsidR="008E54BD"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настоящей статьи, сумма налога на добавленную стоимость, относимого в зачет, определяется на основании одного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14:paraId="4B6678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счета-фактуры или проездного билета (на бумажном носителе, электронного билета, электронного проездного документа), выписанного поставщиком, являющимся плательщиком налога на добавленную стоимость на дату выписки счета-фактуры;</w:t>
      </w:r>
    </w:p>
    <w:p w14:paraId="3527B01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документа, подтверждающего факт проезда на воздушном транспорте, выписанного поставщиком, являющимся плательщиком налога на добавленную стоимость на дату выписки таких документов;</w:t>
      </w:r>
    </w:p>
    <w:p w14:paraId="4E9B33C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счета-фактуры, выписанного по приобретенным периодическим печатным изданиям и иной продукции средств массовой информации, включая размещенные на интернет-ресурсе в общедоступных телекоммуникационных сетях, в соответствии с пунктом 6 статьи 4</w:t>
      </w:r>
      <w:r w:rsidR="008E54BD" w:rsidRPr="007F206F">
        <w:rPr>
          <w:rFonts w:ascii="Times New Roman" w:hAnsi="Times New Roman" w:cs="Times New Roman"/>
          <w:sz w:val="28"/>
          <w:szCs w:val="28"/>
        </w:rPr>
        <w:t>93</w:t>
      </w:r>
      <w:r w:rsidRPr="007F206F">
        <w:rPr>
          <w:rFonts w:ascii="Times New Roman" w:hAnsi="Times New Roman" w:cs="Times New Roman"/>
          <w:sz w:val="28"/>
          <w:szCs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14:paraId="331F2A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счета-фактуры, выписанного </w:t>
      </w:r>
      <w:r w:rsidR="00F562E7" w:rsidRPr="007F206F">
        <w:rPr>
          <w:rFonts w:ascii="Times New Roman" w:hAnsi="Times New Roman" w:cs="Times New Roman"/>
          <w:sz w:val="28"/>
          <w:szCs w:val="28"/>
        </w:rPr>
        <w:t>ведомством</w:t>
      </w:r>
      <w:r w:rsidRPr="007F206F">
        <w:rPr>
          <w:rFonts w:ascii="Times New Roman" w:hAnsi="Times New Roman" w:cs="Times New Roman"/>
          <w:sz w:val="28"/>
          <w:szCs w:val="28"/>
        </w:rPr>
        <w:t xml:space="preserve">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14:paraId="4DA766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 = СВТ х СтНДС / (100 % + СтНДС), где:</w:t>
      </w:r>
    </w:p>
    <w:p w14:paraId="2A0F61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 – сумма налога на добавленную стоимость;</w:t>
      </w:r>
    </w:p>
    <w:p w14:paraId="2B2A583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СВТ </w:t>
      </w:r>
      <w:r w:rsidR="00A21A93" w:rsidRPr="007F206F">
        <w:rPr>
          <w:rStyle w:val="s19"/>
          <w:sz w:val="28"/>
          <w:szCs w:val="28"/>
        </w:rPr>
        <w:t>–</w:t>
      </w:r>
      <w:r w:rsidRPr="007F206F">
        <w:rPr>
          <w:rFonts w:ascii="Times New Roman" w:hAnsi="Times New Roman" w:cs="Times New Roman"/>
          <w:sz w:val="28"/>
          <w:szCs w:val="28"/>
        </w:rPr>
        <w:t>– стоимость выпускаемых товаров, облагаемых налогом на добавленную стоимость;</w:t>
      </w:r>
    </w:p>
    <w:p w14:paraId="128621C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СтНДС – ставка налога на добавленную стоимость, действующая на дату выпуска товаров.</w:t>
      </w:r>
    </w:p>
    <w:p w14:paraId="3ECA77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bdr w:val="none" w:sz="0" w:space="0" w:color="auto" w:frame="1"/>
          <w:shd w:val="clear" w:color="auto" w:fill="FFFFFF"/>
          <w:lang w:eastAsia="ar-SA"/>
        </w:rPr>
        <w:t>Сумма налога на добавленную стоимость, относимая в зачет на основании счета-фактуры, выписанного в электронной форме, подлежит отражению в информационной системе электронных счетов-фактур с указанием периода получения товара, работы, услуги.</w:t>
      </w:r>
    </w:p>
    <w:p w14:paraId="7863E41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Для целей пункта 1 настоящей статьи в случаях, указанных в настоящем пункте,  сумма налога на добавленную стоимость, относимого в зачет, определяется на основании следующих документов:</w:t>
      </w:r>
    </w:p>
    <w:p w14:paraId="2B33468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импорта товаров – декларации на товары, оформленной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заявления (заявлений) о ввозе товаров и уплате косвенных налогов, но не более суммы налога, уплаченного в бюджет Республики Казахстан и не подлежащего возврату ;</w:t>
      </w:r>
    </w:p>
    <w:p w14:paraId="6924F3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приобретения работ, услуг, предоставленных нерезидентом и являющихся оборотом покупателя таких работ, услуг:</w:t>
      </w:r>
    </w:p>
    <w:p w14:paraId="49AE60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счета-фактуры, выписанного в электронной форме при условии, что такая сумма налога на добавленную стоимость отражена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14:paraId="41B9F2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r w:rsidR="00A21A93" w:rsidRPr="007F206F">
        <w:rPr>
          <w:rFonts w:ascii="Times New Roman" w:hAnsi="Times New Roman" w:cs="Times New Roman"/>
          <w:sz w:val="28"/>
          <w:szCs w:val="28"/>
        </w:rPr>
        <w:t xml:space="preserve">, </w:t>
      </w:r>
      <w:r w:rsidR="00A21A93" w:rsidRPr="007F206F">
        <w:rPr>
          <w:rStyle w:val="s19"/>
          <w:sz w:val="28"/>
          <w:szCs w:val="28"/>
        </w:rPr>
        <w:t>–</w:t>
      </w:r>
      <w:r w:rsidRPr="007F206F">
        <w:rPr>
          <w:rFonts w:ascii="Times New Roman" w:hAnsi="Times New Roman" w:cs="Times New Roman"/>
          <w:sz w:val="28"/>
          <w:szCs w:val="28"/>
        </w:rPr>
        <w:t xml:space="preserve"> для плательщиков налога на добавленную стоимость, по месту нахождения которых отсутствуют в границах административно-территориальных единиц Республики Казахстан сети телекоммуникаций общего пользования.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14:paraId="15A9972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относится в зачет на основании счета-фактуры, выписанного в электронной форме при условии отражения в информационной системе электронных счетов-фактур периода получения работы, услуги и суммы налога на добавленную стоимость, подлежащего отнесению в зачет по такому счету-фактуре;</w:t>
      </w:r>
    </w:p>
    <w:p w14:paraId="2617EB2A" w14:textId="421F5F8D"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постановки лица, указанного в подпункте 1) пункта 1 </w:t>
      </w:r>
      <w:r w:rsidR="008C3CAB" w:rsidRPr="007F206F">
        <w:rPr>
          <w:rFonts w:ascii="Times New Roman" w:hAnsi="Times New Roman" w:cs="Times New Roman"/>
          <w:sz w:val="28"/>
          <w:szCs w:val="28"/>
        </w:rPr>
        <w:br/>
      </w:r>
      <w:r w:rsidRPr="007F206F">
        <w:rPr>
          <w:rFonts w:ascii="Times New Roman" w:hAnsi="Times New Roman" w:cs="Times New Roman"/>
          <w:sz w:val="28"/>
          <w:szCs w:val="28"/>
        </w:rPr>
        <w:t>статьи 4</w:t>
      </w:r>
      <w:r w:rsidR="008E54BD" w:rsidRPr="007F206F">
        <w:rPr>
          <w:rFonts w:ascii="Times New Roman" w:hAnsi="Times New Roman" w:cs="Times New Roman"/>
          <w:sz w:val="28"/>
          <w:szCs w:val="28"/>
        </w:rPr>
        <w:t>47</w:t>
      </w:r>
      <w:r w:rsidRPr="007F206F">
        <w:rPr>
          <w:rFonts w:ascii="Times New Roman" w:hAnsi="Times New Roman" w:cs="Times New Roman"/>
          <w:sz w:val="28"/>
          <w:szCs w:val="28"/>
        </w:rPr>
        <w:t xml:space="preserve"> настоящего Кодекса, на регистрационный учет по налогу на добавленную стоимость – налогового регистра, составленного в соответствии с пунктом 4 статьи </w:t>
      </w:r>
      <w:r w:rsidR="008E54BD" w:rsidRPr="007F206F">
        <w:rPr>
          <w:rFonts w:ascii="Times New Roman" w:hAnsi="Times New Roman" w:cs="Times New Roman"/>
          <w:sz w:val="28"/>
          <w:szCs w:val="28"/>
        </w:rPr>
        <w:t>205</w:t>
      </w:r>
      <w:r w:rsidRPr="007F206F">
        <w:rPr>
          <w:rFonts w:ascii="Times New Roman" w:hAnsi="Times New Roman" w:cs="Times New Roman"/>
          <w:sz w:val="28"/>
          <w:szCs w:val="28"/>
        </w:rP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w:t>
      </w:r>
      <w:r w:rsidR="00AE790F" w:rsidRPr="007F206F">
        <w:rPr>
          <w:rFonts w:ascii="Times New Roman" w:hAnsi="Times New Roman" w:cs="Times New Roman"/>
          <w:sz w:val="28"/>
          <w:szCs w:val="28"/>
        </w:rPr>
        <w:t>ия такой суммы согласно пункту 6</w:t>
      </w:r>
      <w:r w:rsidRPr="007F206F">
        <w:rPr>
          <w:rFonts w:ascii="Times New Roman" w:hAnsi="Times New Roman" w:cs="Times New Roman"/>
          <w:sz w:val="28"/>
          <w:szCs w:val="28"/>
        </w:rPr>
        <w:t xml:space="preserve"> или подпункту 1) настоящего пункта.</w:t>
      </w:r>
    </w:p>
    <w:p w14:paraId="7EA56EB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не применяются в отношении товаров, полученных вновь созданным юридическим лицом в результате реорганизации.</w:t>
      </w:r>
    </w:p>
    <w:p w14:paraId="2B9649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Налогоплательщик в случае признания суммы налога на</w:t>
      </w:r>
      <w:r w:rsidR="00A21A93" w:rsidRPr="007F206F">
        <w:rPr>
          <w:rFonts w:ascii="Times New Roman" w:hAnsi="Times New Roman" w:cs="Times New Roman"/>
          <w:sz w:val="28"/>
          <w:szCs w:val="28"/>
        </w:rPr>
        <w:t xml:space="preserve"> добавленную стоимость относимой в зачет</w:t>
      </w:r>
      <w:r w:rsidRPr="007F206F">
        <w:rPr>
          <w:rFonts w:ascii="Times New Roman" w:hAnsi="Times New Roman" w:cs="Times New Roman"/>
          <w:sz w:val="28"/>
          <w:szCs w:val="28"/>
        </w:rPr>
        <w:t xml:space="preserve"> по счету-фактуре, полученному в электронной форме, производит в информационной системе электронных счетов-фактур отметку о таком признании до представления декларации по налогу на добавленную стоимость, в которой такая сумма налога на добавленную стоимость учтена в качестве относимого в зачет.</w:t>
      </w:r>
    </w:p>
    <w:p w14:paraId="3F92D6B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При наличии нескольких оснований для отнесения в зачет сумм налога на добавленную стоимость, указанных в пунктах </w:t>
      </w:r>
      <w:r w:rsidR="008E54BD" w:rsidRPr="007F206F">
        <w:rPr>
          <w:rFonts w:ascii="Times New Roman" w:hAnsi="Times New Roman" w:cs="Times New Roman"/>
          <w:sz w:val="28"/>
          <w:szCs w:val="28"/>
        </w:rPr>
        <w:t>6</w:t>
      </w:r>
      <w:r w:rsidRPr="007F206F">
        <w:rPr>
          <w:rFonts w:ascii="Times New Roman" w:hAnsi="Times New Roman" w:cs="Times New Roman"/>
          <w:sz w:val="28"/>
          <w:szCs w:val="28"/>
        </w:rPr>
        <w:t xml:space="preserve"> и </w:t>
      </w:r>
      <w:r w:rsidR="008E54BD"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настоящей статьи, зачет суммы налога на добавленную стоимость производится однократно по наиболее раннему основанию.</w:t>
      </w:r>
    </w:p>
    <w:p w14:paraId="7F44EE2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271DB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81</w:t>
      </w:r>
      <w:r w:rsidRPr="007F206F">
        <w:rPr>
          <w:rFonts w:ascii="Times New Roman" w:hAnsi="Times New Roman" w:cs="Times New Roman"/>
          <w:sz w:val="28"/>
          <w:szCs w:val="28"/>
        </w:rPr>
        <w:t>. Дата отнесения в зачет налога на добавленную стоимость</w:t>
      </w:r>
    </w:p>
    <w:p w14:paraId="350B701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2D809E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 на добавленную стоимость, относимый в зачет по приобретенным товарам, работам, услугам, учитывается в том налоговом периоде, на который приходится дата получения товаров, работ, услуг.</w:t>
      </w:r>
    </w:p>
    <w:p w14:paraId="0500E42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14:paraId="0E3E2C2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14:paraId="022F8DB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применяются в случаях, установленных пунктами 2 – 5 настоящей статьи.</w:t>
      </w:r>
    </w:p>
    <w:p w14:paraId="755B460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 на добавленную стоимость, относимый в зачет, учитывается в том налоговом периоде, на который приходится:</w:t>
      </w:r>
    </w:p>
    <w:p w14:paraId="499AFB2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дата выпуска товара в соответствии с таможенным законодательством ЕАЭС и (или) таможенным законодательством Республики Казахстан – при импорте товаров с государств, не являющихся членами ЕАЭС;</w:t>
      </w:r>
    </w:p>
    <w:p w14:paraId="59A2BC6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дата осуществления платежа в бюджет, в том числе путем проведения зачетов в порядке, определенном статьями 1</w:t>
      </w:r>
      <w:r w:rsidR="008E54BD" w:rsidRPr="007F206F">
        <w:rPr>
          <w:rFonts w:ascii="Times New Roman" w:hAnsi="Times New Roman" w:cs="Times New Roman"/>
          <w:sz w:val="28"/>
          <w:szCs w:val="28"/>
        </w:rPr>
        <w:t>22</w:t>
      </w:r>
      <w:r w:rsidRPr="007F206F">
        <w:rPr>
          <w:rFonts w:ascii="Times New Roman" w:hAnsi="Times New Roman" w:cs="Times New Roman"/>
          <w:sz w:val="28"/>
          <w:szCs w:val="28"/>
        </w:rPr>
        <w:t xml:space="preserve"> и </w:t>
      </w:r>
      <w:r w:rsidR="008E54BD" w:rsidRPr="007F206F">
        <w:rPr>
          <w:rFonts w:ascii="Times New Roman" w:hAnsi="Times New Roman" w:cs="Times New Roman"/>
          <w:sz w:val="28"/>
          <w:szCs w:val="28"/>
        </w:rPr>
        <w:t>123</w:t>
      </w:r>
      <w:r w:rsidRPr="007F206F">
        <w:rPr>
          <w:rFonts w:ascii="Times New Roman" w:hAnsi="Times New Roman" w:cs="Times New Roman"/>
          <w:sz w:val="28"/>
          <w:szCs w:val="28"/>
        </w:rPr>
        <w:t xml:space="preserve"> настоящего Кодекса, но не ранее 20 числа месяца, следующего за налоговым периодом, определенным пунктом 6 статьи 5</w:t>
      </w:r>
      <w:r w:rsidR="008E54BD" w:rsidRPr="007F206F">
        <w:rPr>
          <w:rFonts w:ascii="Times New Roman" w:hAnsi="Times New Roman" w:cs="Times New Roman"/>
          <w:sz w:val="28"/>
          <w:szCs w:val="28"/>
        </w:rPr>
        <w:t>30</w:t>
      </w:r>
      <w:r w:rsidRPr="007F206F">
        <w:rPr>
          <w:rFonts w:ascii="Times New Roman" w:hAnsi="Times New Roman" w:cs="Times New Roman"/>
          <w:sz w:val="28"/>
          <w:szCs w:val="28"/>
        </w:rPr>
        <w:t xml:space="preserve"> настоящего Кодекса, за который исчислен такой налог, – при импорте товаров с территории государства – члена  ЕАЭС.</w:t>
      </w:r>
    </w:p>
    <w:p w14:paraId="532260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приобретения работ, услуг, предоставленных нерезидентом и являющихся оборотом покупателя таких работ, услуг, налог на добавленную стоимость, относимый в зачет, учитывается в том налоговом периоде, на который приходится дата выписки счета-фактуры, выписанного в электронной форме.</w:t>
      </w:r>
    </w:p>
    <w:p w14:paraId="68E5D14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Плательщики налога на добавленную стоимость, по месту нахождения которых отсутствуют в границах административно-территориальных единиц Республики Казахстан сети телекоммуникаций общего пользования, учитывают налог на добавленную стоимость, относимый в зачет, в том налоговом периоде, на который приходится дата осуществления платежа в бюджет, в том числе путем проведения зачетов в порядке, определенном статьями 1</w:t>
      </w:r>
      <w:r w:rsidR="008E54BD" w:rsidRPr="007F206F">
        <w:rPr>
          <w:rFonts w:ascii="Times New Roman" w:hAnsi="Times New Roman" w:cs="Times New Roman"/>
          <w:sz w:val="28"/>
          <w:szCs w:val="28"/>
        </w:rPr>
        <w:t>22</w:t>
      </w:r>
      <w:r w:rsidRPr="007F206F">
        <w:rPr>
          <w:rFonts w:ascii="Times New Roman" w:hAnsi="Times New Roman" w:cs="Times New Roman"/>
          <w:sz w:val="28"/>
          <w:szCs w:val="28"/>
        </w:rPr>
        <w:t xml:space="preserve"> и 1</w:t>
      </w:r>
      <w:r w:rsidR="008E54BD" w:rsidRPr="007F206F">
        <w:rPr>
          <w:rFonts w:ascii="Times New Roman" w:hAnsi="Times New Roman" w:cs="Times New Roman"/>
          <w:sz w:val="28"/>
          <w:szCs w:val="28"/>
        </w:rPr>
        <w:t>23</w:t>
      </w:r>
      <w:r w:rsidRPr="007F206F">
        <w:rPr>
          <w:rFonts w:ascii="Times New Roman" w:hAnsi="Times New Roman" w:cs="Times New Roman"/>
          <w:sz w:val="28"/>
          <w:szCs w:val="28"/>
        </w:rPr>
        <w:t xml:space="preserve"> настоящего Кодекса, в счет уплаты налога.</w:t>
      </w:r>
    </w:p>
    <w:p w14:paraId="539B825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случае постановки лица, указанного в подпункте 1) пункта 1 статьи 4</w:t>
      </w:r>
      <w:r w:rsidR="00384566" w:rsidRPr="007F206F">
        <w:rPr>
          <w:rFonts w:ascii="Times New Roman" w:hAnsi="Times New Roman" w:cs="Times New Roman"/>
          <w:sz w:val="28"/>
          <w:szCs w:val="28"/>
        </w:rPr>
        <w:t>47</w:t>
      </w:r>
      <w:r w:rsidRPr="007F206F">
        <w:rPr>
          <w:rFonts w:ascii="Times New Roman" w:hAnsi="Times New Roman" w:cs="Times New Roman"/>
          <w:sz w:val="28"/>
          <w:szCs w:val="28"/>
        </w:rPr>
        <w:t xml:space="preserve"> настоящего Кодекса, на регистрационный учет по </w:t>
      </w:r>
      <w:r w:rsidR="00A21A93" w:rsidRPr="007F206F">
        <w:rPr>
          <w:rFonts w:ascii="Times New Roman" w:hAnsi="Times New Roman" w:cs="Times New Roman"/>
          <w:sz w:val="28"/>
          <w:szCs w:val="28"/>
        </w:rPr>
        <w:t xml:space="preserve">налогу на добавленную стоимость </w:t>
      </w:r>
      <w:r w:rsidRPr="007F206F">
        <w:rPr>
          <w:rFonts w:ascii="Times New Roman" w:hAnsi="Times New Roman" w:cs="Times New Roman"/>
          <w:sz w:val="28"/>
          <w:szCs w:val="28"/>
        </w:rPr>
        <w:t>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14:paraId="0FE417C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частью третьей пункта 1 статьи 49</w:t>
      </w:r>
      <w:r w:rsidR="008E54BD"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14:paraId="3C6FF9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ED365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82</w:t>
      </w:r>
      <w:r w:rsidRPr="007F206F">
        <w:rPr>
          <w:rFonts w:ascii="Times New Roman" w:hAnsi="Times New Roman" w:cs="Times New Roman"/>
          <w:sz w:val="28"/>
          <w:szCs w:val="28"/>
        </w:rPr>
        <w:t>. Налог на добавленную стоимость, не относимый в зачет</w:t>
      </w:r>
    </w:p>
    <w:p w14:paraId="7EF10F6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0E946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Суммой налога на добавленную стоимость, не относимого в зачет, признается сумма налога на добавленную стоимость, не соответствующего положениям статьи 4</w:t>
      </w:r>
      <w:r w:rsidR="008E54BD"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 а также налога на добавленную стоимость, указанного в пунктах 2 и 3 настоящей статьи, за исключением случая, предусмотренного пунктом 6 статьи 4</w:t>
      </w:r>
      <w:r w:rsidR="008E54BD" w:rsidRPr="007F206F">
        <w:rPr>
          <w:rFonts w:ascii="Times New Roman" w:hAnsi="Times New Roman" w:cs="Times New Roman"/>
          <w:sz w:val="28"/>
          <w:szCs w:val="28"/>
        </w:rPr>
        <w:t>84</w:t>
      </w:r>
      <w:r w:rsidRPr="007F206F">
        <w:rPr>
          <w:rFonts w:ascii="Times New Roman" w:hAnsi="Times New Roman" w:cs="Times New Roman"/>
          <w:sz w:val="28"/>
          <w:szCs w:val="28"/>
        </w:rPr>
        <w:t xml:space="preserve"> настоящего Кодекса.</w:t>
      </w:r>
    </w:p>
    <w:p w14:paraId="104B12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Налогом на добавленную стоимость, не относимым в зачет, признается налог на добавленную стоимость, который подлежит уплате в связи с получением:</w:t>
      </w:r>
    </w:p>
    <w:p w14:paraId="2B1A5C83" w14:textId="5097BA16"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w:t>
      </w:r>
      <w:r w:rsidR="008E54BD" w:rsidRPr="007F206F">
        <w:rPr>
          <w:rFonts w:ascii="Times New Roman" w:hAnsi="Times New Roman" w:cs="Times New Roman"/>
          <w:sz w:val="28"/>
          <w:szCs w:val="28"/>
        </w:rPr>
        <w:t>87</w:t>
      </w:r>
      <w:r w:rsidRPr="007F206F">
        <w:rPr>
          <w:rFonts w:ascii="Times New Roman" w:hAnsi="Times New Roman" w:cs="Times New Roman"/>
          <w:sz w:val="28"/>
          <w:szCs w:val="28"/>
        </w:rPr>
        <w:t xml:space="preserve"> и 4</w:t>
      </w:r>
      <w:r w:rsidR="00AE790F" w:rsidRPr="007F206F">
        <w:rPr>
          <w:rFonts w:ascii="Times New Roman" w:hAnsi="Times New Roman" w:cs="Times New Roman"/>
          <w:sz w:val="28"/>
          <w:szCs w:val="28"/>
        </w:rPr>
        <w:t>89</w:t>
      </w:r>
      <w:r w:rsidRPr="007F206F">
        <w:rPr>
          <w:rFonts w:ascii="Times New Roman" w:hAnsi="Times New Roman" w:cs="Times New Roman"/>
          <w:sz w:val="28"/>
          <w:szCs w:val="28"/>
        </w:rPr>
        <w:t xml:space="preserve"> настоящего Кодекса;</w:t>
      </w:r>
    </w:p>
    <w:p w14:paraId="2D5BE4F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товаров, работ, услуг, по которым:</w:t>
      </w:r>
    </w:p>
    <w:p w14:paraId="396CCCD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счете-фактуре не отражены или некорректно отражены идентификационные номера лица, выписавшего такой счет-фактуру, и (или) лица, которому выписан такой счет-фактура;</w:t>
      </w:r>
    </w:p>
    <w:p w14:paraId="1DFB06C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14:paraId="424082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не удостоверен посредством электронной цифровой подписи в соответствии с требованиями статьи 4</w:t>
      </w:r>
      <w:r w:rsidR="00704C23" w:rsidRPr="007F206F">
        <w:rPr>
          <w:rFonts w:ascii="Times New Roman" w:hAnsi="Times New Roman" w:cs="Times New Roman"/>
          <w:sz w:val="28"/>
          <w:szCs w:val="28"/>
        </w:rPr>
        <w:t>92</w:t>
      </w:r>
      <w:r w:rsidRPr="007F206F">
        <w:rPr>
          <w:rFonts w:ascii="Times New Roman" w:hAnsi="Times New Roman" w:cs="Times New Roman"/>
          <w:sz w:val="28"/>
          <w:szCs w:val="28"/>
        </w:rPr>
        <w:t xml:space="preserve"> настоящего Кодекса;</w:t>
      </w:r>
    </w:p>
    <w:p w14:paraId="3FCF99F2" w14:textId="77777777" w:rsidR="00FA5CF5" w:rsidRPr="007F206F" w:rsidRDefault="00A21A9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w:t>
      </w:r>
      <w:r w:rsidR="00FA5CF5" w:rsidRPr="007F206F">
        <w:rPr>
          <w:rFonts w:ascii="Times New Roman" w:hAnsi="Times New Roman" w:cs="Times New Roman"/>
          <w:sz w:val="28"/>
          <w:szCs w:val="28"/>
        </w:rPr>
        <w:t>-фактур</w:t>
      </w:r>
      <w:r w:rsidRPr="007F206F">
        <w:rPr>
          <w:rFonts w:ascii="Times New Roman" w:hAnsi="Times New Roman" w:cs="Times New Roman"/>
          <w:sz w:val="28"/>
          <w:szCs w:val="28"/>
        </w:rPr>
        <w:t>а</w:t>
      </w:r>
      <w:r w:rsidR="00FA5CF5" w:rsidRPr="007F206F">
        <w:rPr>
          <w:rFonts w:ascii="Times New Roman" w:hAnsi="Times New Roman" w:cs="Times New Roman"/>
          <w:sz w:val="28"/>
          <w:szCs w:val="28"/>
        </w:rPr>
        <w:t xml:space="preserve"> выписан на бумажном носителе в нарушение требований пункта 1 статьи 4</w:t>
      </w:r>
      <w:r w:rsidR="00704C23" w:rsidRPr="007F206F">
        <w:rPr>
          <w:rFonts w:ascii="Times New Roman" w:hAnsi="Times New Roman" w:cs="Times New Roman"/>
          <w:sz w:val="28"/>
          <w:szCs w:val="28"/>
        </w:rPr>
        <w:t>92</w:t>
      </w:r>
      <w:r w:rsidR="00FA5CF5" w:rsidRPr="007F206F">
        <w:rPr>
          <w:rFonts w:ascii="Times New Roman" w:hAnsi="Times New Roman" w:cs="Times New Roman"/>
          <w:sz w:val="28"/>
          <w:szCs w:val="28"/>
        </w:rPr>
        <w:t xml:space="preserve"> настоящего Кодекса, за исключением случая, предусмотренного подпунктом 1) пункта 1 статьи 4</w:t>
      </w:r>
      <w:r w:rsidR="00704C23" w:rsidRPr="007F206F">
        <w:rPr>
          <w:rFonts w:ascii="Times New Roman" w:hAnsi="Times New Roman" w:cs="Times New Roman"/>
          <w:sz w:val="28"/>
          <w:szCs w:val="28"/>
        </w:rPr>
        <w:t>92</w:t>
      </w:r>
      <w:r w:rsidR="00FA5CF5" w:rsidRPr="007F206F">
        <w:rPr>
          <w:rFonts w:ascii="Times New Roman" w:hAnsi="Times New Roman" w:cs="Times New Roman"/>
          <w:sz w:val="28"/>
          <w:szCs w:val="28"/>
        </w:rPr>
        <w:t xml:space="preserve"> настоящего Кодекса;</w:t>
      </w:r>
    </w:p>
    <w:p w14:paraId="1A51B45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действующего на дату совершения платежа;</w:t>
      </w:r>
    </w:p>
    <w:p w14:paraId="4B7FC51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w:t>
      </w:r>
      <w:r w:rsidR="00704C23" w:rsidRPr="007F206F">
        <w:rPr>
          <w:rFonts w:ascii="Times New Roman" w:hAnsi="Times New Roman" w:cs="Times New Roman"/>
          <w:sz w:val="28"/>
          <w:szCs w:val="28"/>
        </w:rPr>
        <w:t>301</w:t>
      </w:r>
      <w:r w:rsidRPr="007F206F">
        <w:rPr>
          <w:rFonts w:ascii="Times New Roman" w:hAnsi="Times New Roman" w:cs="Times New Roman"/>
          <w:sz w:val="28"/>
          <w:szCs w:val="28"/>
        </w:rPr>
        <w:t xml:space="preserve"> настоящего Кодекса;</w:t>
      </w:r>
    </w:p>
    <w:p w14:paraId="7FB8131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товаров, работ, услуг, приобретенных автономными организациями образования, определенными подпунктом 9) пункта 2 статьи 15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14:paraId="53C215A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 признается налогом на добавленную стоимость, относимым в зачет:</w:t>
      </w:r>
    </w:p>
    <w:p w14:paraId="57C4901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14:paraId="2AD88A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14:paraId="50497A3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Налог на добавленную стоимость по товарам, работам, услугам, которые используются или будут использоваться на строительство жилого здания (части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такого жилого здания (части жилого здания), отдельно в налоговом регистре для целей, указанных в статье 48</w:t>
      </w:r>
      <w:r w:rsidR="00704C23"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 и отражается в декларации до приемки в эксплуатацию жилого здания в соответствии с законодательством Республики Казахстан.</w:t>
      </w:r>
    </w:p>
    <w:p w14:paraId="2DE2E5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Такой налог на добавленную стоимость учитывается в дальнейшем в порядке, определенном в статье 48</w:t>
      </w:r>
      <w:r w:rsidR="00704C23"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7497B8E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реализации такого объекта строительства или его части до его приемки в эксплуатацию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3 статьи 48</w:t>
      </w:r>
      <w:r w:rsidR="00704C23"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7B9E3DC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A482A93" w14:textId="77777777" w:rsidR="00883D43"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83</w:t>
      </w:r>
      <w:r w:rsidRPr="007F206F">
        <w:rPr>
          <w:rFonts w:ascii="Times New Roman" w:hAnsi="Times New Roman" w:cs="Times New Roman"/>
          <w:sz w:val="28"/>
          <w:szCs w:val="28"/>
        </w:rPr>
        <w:t xml:space="preserve">. Исключение из суммы налога на добавленную </w:t>
      </w:r>
    </w:p>
    <w:p w14:paraId="00B5DC49" w14:textId="76CD8A2F" w:rsidR="00FA5CF5" w:rsidRPr="007F206F" w:rsidRDefault="00883D4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стоимость, относимого в зачет</w:t>
      </w:r>
    </w:p>
    <w:p w14:paraId="5BD084E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9878E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 на добавленную стоимость, ранее признанный как налог на добавленную стоимость, относимый в зачет, подлежит исключению в следующих случаях:</w:t>
      </w:r>
    </w:p>
    <w:p w14:paraId="1070B2B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14:paraId="4E85B1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 сделке, признанной недействительной на основании вступившего в законную силу решения суда;</w:t>
      </w:r>
    </w:p>
    <w:p w14:paraId="7A023D8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части суммы, ошибочно отраженной в документе, являющемся основанием для отнесения в зачет налога на добавленную стоимость;</w:t>
      </w:r>
    </w:p>
    <w:p w14:paraId="42FFC8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сделкам, совершенным без фактического выполнения работ, оказания услуг, отгрузки товаров, юридическим лицом</w:t>
      </w:r>
      <w:r w:rsidR="00A21A93" w:rsidRPr="007F206F">
        <w:rPr>
          <w:rFonts w:ascii="Times New Roman" w:hAnsi="Times New Roman" w:cs="Times New Roman"/>
          <w:sz w:val="28"/>
          <w:szCs w:val="28"/>
        </w:rPr>
        <w:t>,</w:t>
      </w:r>
      <w:r w:rsidRPr="007F206F">
        <w:rPr>
          <w:rFonts w:ascii="Times New Roman" w:hAnsi="Times New Roman" w:cs="Times New Roman"/>
          <w:sz w:val="28"/>
          <w:szCs w:val="28"/>
        </w:rPr>
        <w:t xml:space="preserve">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14:paraId="69CCE8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14:paraId="750C92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E53E3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84</w:t>
      </w:r>
      <w:r w:rsidRPr="007F206F">
        <w:rPr>
          <w:rFonts w:ascii="Times New Roman" w:hAnsi="Times New Roman" w:cs="Times New Roman"/>
          <w:sz w:val="28"/>
          <w:szCs w:val="28"/>
        </w:rPr>
        <w:t xml:space="preserve">. Корректировка суммы налога на добавленную стоимость, </w:t>
      </w:r>
      <w:r w:rsidRPr="007F206F">
        <w:rPr>
          <w:rFonts w:ascii="Times New Roman" w:hAnsi="Times New Roman" w:cs="Times New Roman"/>
          <w:sz w:val="28"/>
          <w:szCs w:val="28"/>
        </w:rPr>
        <w:br/>
        <w:t xml:space="preserve">                                 относимого в зачет</w:t>
      </w:r>
    </w:p>
    <w:p w14:paraId="73417F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2BF00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w:t>
      </w:r>
      <w:r w:rsidR="0066693B" w:rsidRPr="007F206F">
        <w:rPr>
          <w:rFonts w:ascii="Times New Roman" w:hAnsi="Times New Roman" w:cs="Times New Roman"/>
          <w:sz w:val="28"/>
          <w:szCs w:val="28"/>
        </w:rPr>
        <w:t>85</w:t>
      </w:r>
      <w:r w:rsidRPr="007F206F">
        <w:rPr>
          <w:rFonts w:ascii="Times New Roman" w:hAnsi="Times New Roman" w:cs="Times New Roman"/>
          <w:sz w:val="28"/>
          <w:szCs w:val="28"/>
        </w:rPr>
        <w:t xml:space="preserve"> настоящего Кодекса.</w:t>
      </w:r>
    </w:p>
    <w:p w14:paraId="64925E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14:paraId="5E490A5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w:t>
      </w:r>
      <w:r w:rsidR="0066693B" w:rsidRPr="007F206F">
        <w:rPr>
          <w:rFonts w:ascii="Times New Roman" w:hAnsi="Times New Roman" w:cs="Times New Roman"/>
          <w:sz w:val="28"/>
          <w:szCs w:val="28"/>
        </w:rPr>
        <w:t>87</w:t>
      </w:r>
      <w:r w:rsidRPr="007F206F">
        <w:rPr>
          <w:rFonts w:ascii="Times New Roman" w:hAnsi="Times New Roman" w:cs="Times New Roman"/>
          <w:sz w:val="28"/>
          <w:szCs w:val="28"/>
        </w:rPr>
        <w:t xml:space="preserve"> и 4</w:t>
      </w:r>
      <w:r w:rsidR="0066693B" w:rsidRPr="007F206F">
        <w:rPr>
          <w:rFonts w:ascii="Times New Roman" w:hAnsi="Times New Roman" w:cs="Times New Roman"/>
          <w:sz w:val="28"/>
          <w:szCs w:val="28"/>
        </w:rPr>
        <w:t>88</w:t>
      </w:r>
      <w:r w:rsidRPr="007F206F">
        <w:rPr>
          <w:rFonts w:ascii="Times New Roman" w:hAnsi="Times New Roman" w:cs="Times New Roman"/>
          <w:sz w:val="28"/>
          <w:szCs w:val="28"/>
        </w:rPr>
        <w:t xml:space="preserve"> настоящего Кодекса;</w:t>
      </w:r>
    </w:p>
    <w:p w14:paraId="331EA6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14:paraId="39EE7E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14:paraId="0D7E24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14:paraId="3B5800D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сведения, отраженные в налоговом регистре, составленном в соответствии с пунктом 7 статьи </w:t>
      </w:r>
      <w:r w:rsidR="00606691" w:rsidRPr="007F206F">
        <w:rPr>
          <w:rFonts w:ascii="Times New Roman" w:hAnsi="Times New Roman" w:cs="Times New Roman"/>
          <w:sz w:val="28"/>
          <w:szCs w:val="28"/>
        </w:rPr>
        <w:t>205</w:t>
      </w:r>
      <w:r w:rsidRPr="007F206F">
        <w:rPr>
          <w:rFonts w:ascii="Times New Roman" w:hAnsi="Times New Roman" w:cs="Times New Roman"/>
          <w:sz w:val="28"/>
          <w:szCs w:val="28"/>
        </w:rPr>
        <w:t xml:space="preserve"> настоящего Кодекса.</w:t>
      </w:r>
    </w:p>
    <w:p w14:paraId="3A25A6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14:paraId="517542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14:paraId="1A71F4F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сведения, отраженные в налоговом регистре, составленном в соответствии с пунктом 7 статьи </w:t>
      </w:r>
      <w:r w:rsidR="00606691" w:rsidRPr="007F206F">
        <w:rPr>
          <w:rFonts w:ascii="Times New Roman" w:hAnsi="Times New Roman" w:cs="Times New Roman"/>
          <w:sz w:val="28"/>
          <w:szCs w:val="28"/>
        </w:rPr>
        <w:t>205</w:t>
      </w:r>
      <w:r w:rsidRPr="007F206F">
        <w:rPr>
          <w:rFonts w:ascii="Times New Roman" w:hAnsi="Times New Roman" w:cs="Times New Roman"/>
          <w:sz w:val="28"/>
          <w:szCs w:val="28"/>
        </w:rPr>
        <w:t xml:space="preserve"> настоящего Кодекса;</w:t>
      </w:r>
    </w:p>
    <w:p w14:paraId="20CF379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сверхнормативным потерям, понесенным субъектом естественной монополии;</w:t>
      </w:r>
    </w:p>
    <w:p w14:paraId="48956F5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имуществу, переданному в качестве вклада в уставный капитал;</w:t>
      </w:r>
    </w:p>
    <w:p w14:paraId="27DDD0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по объемам полезных ископаемых, передаваемых недропользователем в счет исполнения налогового обязательства в натуральной форме;</w:t>
      </w:r>
    </w:p>
    <w:p w14:paraId="03919B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наступлении случаев, предусмотренных пунктом 2 статьи 4</w:t>
      </w:r>
      <w:r w:rsidR="00606691" w:rsidRPr="007F206F">
        <w:rPr>
          <w:rFonts w:ascii="Times New Roman" w:hAnsi="Times New Roman" w:cs="Times New Roman"/>
          <w:sz w:val="28"/>
          <w:szCs w:val="28"/>
        </w:rPr>
        <w:t>64</w:t>
      </w:r>
      <w:r w:rsidRPr="007F206F">
        <w:rPr>
          <w:rFonts w:ascii="Times New Roman" w:hAnsi="Times New Roman" w:cs="Times New Roman"/>
          <w:sz w:val="28"/>
          <w:szCs w:val="28"/>
        </w:rPr>
        <w:t xml:space="preserve"> настоящего Кодекса;</w:t>
      </w:r>
    </w:p>
    <w:p w14:paraId="04007BB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по сельскохозяйственной продукции, продукции рыбоводства или промыслового рыболовства, использованным в целях облагаемого оборота по нулевой ставке.</w:t>
      </w:r>
    </w:p>
    <w:p w14:paraId="21962C8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Увеличение суммы налога на добавленную стоимость, относимого в зачет, производится при наступлении случаев, предусмотренных пунктом 2 статьи 4</w:t>
      </w:r>
      <w:r w:rsidR="0051331B" w:rsidRPr="007F206F">
        <w:rPr>
          <w:rFonts w:ascii="Times New Roman" w:hAnsi="Times New Roman" w:cs="Times New Roman"/>
          <w:sz w:val="28"/>
          <w:szCs w:val="28"/>
        </w:rPr>
        <w:t xml:space="preserve">64 </w:t>
      </w:r>
      <w:r w:rsidRPr="007F206F">
        <w:rPr>
          <w:rFonts w:ascii="Times New Roman" w:hAnsi="Times New Roman" w:cs="Times New Roman"/>
          <w:sz w:val="28"/>
          <w:szCs w:val="28"/>
        </w:rPr>
        <w:t xml:space="preserve"> настоящего Кодекса.</w:t>
      </w:r>
    </w:p>
    <w:p w14:paraId="1936770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Увеличение или уменьшение суммы налога на добавленную стоимость, относимого в зачет, при наступлении случаев, предусмотренных пунктом 2 статьи 4</w:t>
      </w:r>
      <w:r w:rsidR="0051331B" w:rsidRPr="007F206F">
        <w:rPr>
          <w:rFonts w:ascii="Times New Roman" w:hAnsi="Times New Roman" w:cs="Times New Roman"/>
          <w:sz w:val="28"/>
          <w:szCs w:val="28"/>
        </w:rPr>
        <w:t xml:space="preserve">64 </w:t>
      </w:r>
      <w:r w:rsidRPr="007F206F">
        <w:rPr>
          <w:rFonts w:ascii="Times New Roman" w:hAnsi="Times New Roman" w:cs="Times New Roman"/>
          <w:sz w:val="28"/>
          <w:szCs w:val="28"/>
        </w:rPr>
        <w:t xml:space="preserve">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14:paraId="5982294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Корректировка суммы налога на добавленную стоимость, относимого в зачет, в случаях, установленных подпунктами 1), 2), 3), 4), 5) и 7)</w:t>
      </w:r>
      <w:r w:rsidRPr="007F206F">
        <w:rPr>
          <w:rFonts w:ascii="Times New Roman" w:hAnsi="Times New Roman" w:cs="Times New Roman"/>
          <w:sz w:val="20"/>
          <w:szCs w:val="20"/>
        </w:rPr>
        <w:t xml:space="preserve"> </w:t>
      </w:r>
      <w:r w:rsidRPr="007F206F">
        <w:rPr>
          <w:rFonts w:ascii="Times New Roman" w:hAnsi="Times New Roman" w:cs="Times New Roman"/>
          <w:sz w:val="28"/>
          <w:szCs w:val="28"/>
        </w:rPr>
        <w:t>пункта 2 и пунктом 3 настоящей статьи, производится в том налоговом периоде, в котором наступили такие случаи.</w:t>
      </w:r>
    </w:p>
    <w:p w14:paraId="717676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w:t>
      </w:r>
      <w:r w:rsidR="0051331B" w:rsidRPr="007F206F">
        <w:rPr>
          <w:rFonts w:ascii="Times New Roman" w:hAnsi="Times New Roman" w:cs="Times New Roman"/>
          <w:sz w:val="28"/>
          <w:szCs w:val="28"/>
        </w:rPr>
        <w:t>81</w:t>
      </w:r>
      <w:r w:rsidRPr="007F206F">
        <w:rPr>
          <w:rFonts w:ascii="Times New Roman" w:hAnsi="Times New Roman" w:cs="Times New Roman"/>
          <w:sz w:val="28"/>
          <w:szCs w:val="28"/>
        </w:rPr>
        <w:t xml:space="preserve"> настоящего Кодекса.</w:t>
      </w:r>
    </w:p>
    <w:p w14:paraId="68B7EFB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14:paraId="7374DC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установленном в подпункте 7) пункта 2 настоящей статьи, корректировка суммы налога на добавленную стоимость, относимого в зачет, производится путем уменьшения 80 процентов суммы налога на добавленную стоимость, относимого в зачет по сельскохозяйственной продукции, продукции рыбоводства или промыслового рыболовства, использованным в целях облагаемого оборота по нулевой ставке.</w:t>
      </w:r>
    </w:p>
    <w:p w14:paraId="6544DF2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4</w:t>
      </w:r>
      <w:r w:rsidR="0051331B"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 по которому осуществляется ведение раздельного учета в соответствии со статьей 48</w:t>
      </w:r>
      <w:r w:rsidR="0051331B"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14:paraId="1E32BB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НДСкорр = НДСовз х Sзем /Sобщ, где:</w:t>
      </w:r>
    </w:p>
    <w:p w14:paraId="1B469A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НДСкорр – сумма корректировки налога на добавленную стоимость;</w:t>
      </w:r>
    </w:p>
    <w:p w14:paraId="7EABDE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НДСовз – сумма налога на добавленную стоимость, ранее признанного относимым в зачет;</w:t>
      </w:r>
    </w:p>
    <w:p w14:paraId="228DDA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Sобщ – общая площадь земельного участка до его деления;</w:t>
      </w:r>
    </w:p>
    <w:p w14:paraId="36FD62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4</w:t>
      </w:r>
      <w:r w:rsidR="0051331B"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 по которому осуществляется ведение раздельного учета в соответствии со статьей 48</w:t>
      </w:r>
      <w:r w:rsidR="0051331B"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31C4BC6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Не производится корректировка, предусмотренная настоящей статьей, в случаях, указанных в статье 4</w:t>
      </w:r>
      <w:r w:rsidR="0051331B" w:rsidRPr="007F206F">
        <w:rPr>
          <w:rFonts w:ascii="Times New Roman" w:hAnsi="Times New Roman" w:cs="Times New Roman"/>
          <w:sz w:val="28"/>
          <w:szCs w:val="28"/>
        </w:rPr>
        <w:t>53</w:t>
      </w:r>
      <w:r w:rsidRPr="007F206F">
        <w:rPr>
          <w:rFonts w:ascii="Times New Roman" w:hAnsi="Times New Roman" w:cs="Times New Roman"/>
          <w:sz w:val="28"/>
          <w:szCs w:val="28"/>
        </w:rPr>
        <w:t xml:space="preserve"> настоящего Кодекса, за исключением указанных в подпунктах 1) и 6) статьи 4</w:t>
      </w:r>
      <w:r w:rsidR="0051331B" w:rsidRPr="007F206F">
        <w:rPr>
          <w:rFonts w:ascii="Times New Roman" w:hAnsi="Times New Roman" w:cs="Times New Roman"/>
          <w:sz w:val="28"/>
          <w:szCs w:val="28"/>
        </w:rPr>
        <w:t>53</w:t>
      </w:r>
      <w:r w:rsidR="00A255C4"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 настоящего Кодекса. </w:t>
      </w:r>
    </w:p>
    <w:p w14:paraId="637C720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14:paraId="382FD3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DCF0F1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85</w:t>
      </w:r>
      <w:r w:rsidRPr="007F206F">
        <w:rPr>
          <w:rFonts w:ascii="Times New Roman" w:hAnsi="Times New Roman" w:cs="Times New Roman"/>
          <w:sz w:val="28"/>
          <w:szCs w:val="28"/>
        </w:rPr>
        <w:t xml:space="preserve">. Корректировка сумм налога на добавленную стоимость, </w:t>
      </w:r>
      <w:r w:rsidRPr="007F206F">
        <w:rPr>
          <w:rFonts w:ascii="Times New Roman" w:hAnsi="Times New Roman" w:cs="Times New Roman"/>
          <w:sz w:val="28"/>
          <w:szCs w:val="28"/>
        </w:rPr>
        <w:br/>
        <w:t xml:space="preserve">                                  относимого в зачет, по сомнительным обязательствам</w:t>
      </w:r>
      <w:r w:rsidRPr="007F206F">
        <w:rPr>
          <w:rFonts w:ascii="Times New Roman" w:hAnsi="Times New Roman" w:cs="Times New Roman"/>
          <w:sz w:val="28"/>
          <w:szCs w:val="28"/>
        </w:rPr>
        <w:br/>
        <w:t xml:space="preserve">                                  при списании обязательств</w:t>
      </w:r>
    </w:p>
    <w:p w14:paraId="2B8276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70C5027" w14:textId="60F148C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часть или весь размер обязательства по приобретенным товарам, работам, услугам признаются сомнительными в соответствии со статьей 2</w:t>
      </w:r>
      <w:r w:rsidR="00E646E1" w:rsidRPr="007F206F">
        <w:rPr>
          <w:rFonts w:ascii="Times New Roman" w:hAnsi="Times New Roman" w:cs="Times New Roman"/>
          <w:sz w:val="28"/>
          <w:szCs w:val="28"/>
        </w:rPr>
        <w:t>41</w:t>
      </w:r>
      <w:r w:rsidRPr="007F206F">
        <w:rPr>
          <w:rFonts w:ascii="Times New Roman" w:hAnsi="Times New Roman" w:cs="Times New Roman"/>
          <w:sz w:val="28"/>
          <w:szCs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w:t>
      </w:r>
      <w:r w:rsidR="00D13BA0" w:rsidRPr="007F206F">
        <w:rPr>
          <w:rFonts w:ascii="Times New Roman" w:hAnsi="Times New Roman" w:cs="Times New Roman"/>
          <w:sz w:val="28"/>
          <w:szCs w:val="28"/>
        </w:rPr>
        <w:t>ании подпунктов 1) и 2</w:t>
      </w:r>
      <w:r w:rsidR="00AE790F" w:rsidRPr="007F206F">
        <w:rPr>
          <w:rFonts w:ascii="Times New Roman" w:hAnsi="Times New Roman" w:cs="Times New Roman"/>
          <w:sz w:val="28"/>
          <w:szCs w:val="28"/>
        </w:rPr>
        <w:t>) пункта 7</w:t>
      </w:r>
      <w:r w:rsidRPr="007F206F">
        <w:rPr>
          <w:rFonts w:ascii="Times New Roman" w:hAnsi="Times New Roman" w:cs="Times New Roman"/>
          <w:sz w:val="28"/>
          <w:szCs w:val="28"/>
        </w:rPr>
        <w:t xml:space="preserve"> статьи 4</w:t>
      </w:r>
      <w:r w:rsidR="00E646E1"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14:paraId="3E6BC51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следующего за днем окончания срока исполнения обязательства по приобретенным товарам, работам, услугам, срок исполнения которого определен;</w:t>
      </w:r>
    </w:p>
    <w:p w14:paraId="4774731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14:paraId="59704FF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14:paraId="44B86DF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списании обязательств в случаях, указанных в пункте 1 </w:t>
      </w:r>
      <w:r w:rsidRPr="007F206F">
        <w:rPr>
          <w:rFonts w:ascii="Times New Roman" w:hAnsi="Times New Roman" w:cs="Times New Roman"/>
          <w:sz w:val="28"/>
          <w:szCs w:val="28"/>
        </w:rPr>
        <w:br/>
        <w:t>статьи 2</w:t>
      </w:r>
      <w:r w:rsidR="00E646E1" w:rsidRPr="007F206F">
        <w:rPr>
          <w:rFonts w:ascii="Times New Roman" w:hAnsi="Times New Roman" w:cs="Times New Roman"/>
          <w:sz w:val="28"/>
          <w:szCs w:val="28"/>
        </w:rPr>
        <w:t>42</w:t>
      </w:r>
      <w:r w:rsidRPr="007F206F">
        <w:rPr>
          <w:rFonts w:ascii="Times New Roman" w:hAnsi="Times New Roman" w:cs="Times New Roman"/>
          <w:sz w:val="28"/>
          <w:szCs w:val="28"/>
        </w:rPr>
        <w:t xml:space="preserve"> настоящего Кодекса, по которым не произведена корректировка </w:t>
      </w:r>
      <w:r w:rsidRPr="007F206F">
        <w:rPr>
          <w:rFonts w:ascii="Times New Roman" w:hAnsi="Times New Roman" w:cs="Times New Roman"/>
          <w:sz w:val="28"/>
          <w:szCs w:val="28"/>
        </w:rPr>
        <w:br/>
        <w:t>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14:paraId="725EFE7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если обязательство по приобретенным товарам, работам, услугам на дату вынесения решения регистрирующего органа об </w:t>
      </w:r>
      <w:r w:rsidRPr="007F206F">
        <w:rPr>
          <w:rFonts w:ascii="Times New Roman" w:hAnsi="Times New Roman" w:cs="Times New Roman"/>
          <w:sz w:val="28"/>
          <w:szCs w:val="28"/>
        </w:rPr>
        <w:br/>
        <w:t xml:space="preserve">исключении из Национального реестра бизнес-идентификационных номеров </w:t>
      </w:r>
      <w:r w:rsidRPr="007F206F">
        <w:rPr>
          <w:rFonts w:ascii="Times New Roman" w:hAnsi="Times New Roman" w:cs="Times New Roman"/>
          <w:sz w:val="28"/>
          <w:szCs w:val="28"/>
        </w:rPr>
        <w:br/>
        <w:t xml:space="preserve">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w:t>
      </w:r>
      <w:r w:rsidRPr="007F206F">
        <w:rPr>
          <w:rFonts w:ascii="Times New Roman" w:hAnsi="Times New Roman" w:cs="Times New Roman"/>
          <w:sz w:val="28"/>
          <w:szCs w:val="28"/>
        </w:rPr>
        <w:br/>
        <w:t>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14:paraId="4154C0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14:paraId="6B5760D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22B474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86</w:t>
      </w:r>
      <w:r w:rsidRPr="007F206F">
        <w:rPr>
          <w:rFonts w:ascii="Times New Roman" w:hAnsi="Times New Roman" w:cs="Times New Roman"/>
          <w:sz w:val="28"/>
          <w:szCs w:val="28"/>
        </w:rPr>
        <w:t xml:space="preserve">. Налог на добавленную стоимость, относимый </w:t>
      </w:r>
    </w:p>
    <w:p w14:paraId="215AAF70" w14:textId="10B1A73F" w:rsidR="00FA5CF5" w:rsidRPr="007F206F" w:rsidRDefault="00D17EDB"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в зачет, с учетом корректировки</w:t>
      </w:r>
    </w:p>
    <w:p w14:paraId="2F090F1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994B01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Сумма налога на добавленную стоимость, относимого в зачет, </w:t>
      </w:r>
      <w:r w:rsidRPr="007F206F">
        <w:rPr>
          <w:rFonts w:ascii="Times New Roman" w:hAnsi="Times New Roman" w:cs="Times New Roman"/>
          <w:sz w:val="28"/>
          <w:szCs w:val="28"/>
        </w:rPr>
        <w:br/>
        <w:t>с учетом корректировки исчисляется за налоговый период в следующем порядке:</w:t>
      </w:r>
    </w:p>
    <w:p w14:paraId="28330CF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относимого в зачет, определенная в соответствии со статьей 4</w:t>
      </w:r>
      <w:r w:rsidR="00B75057"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w:t>
      </w:r>
    </w:p>
    <w:p w14:paraId="498507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0F72BE9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корректировки налога на добавленную стоимость, относимого в зачет, предусмотренной статьями 4</w:t>
      </w:r>
      <w:r w:rsidR="00B75057" w:rsidRPr="007F206F">
        <w:rPr>
          <w:rFonts w:ascii="Times New Roman" w:hAnsi="Times New Roman" w:cs="Times New Roman"/>
          <w:sz w:val="28"/>
          <w:szCs w:val="28"/>
        </w:rPr>
        <w:t>83</w:t>
      </w:r>
      <w:r w:rsidRPr="007F206F">
        <w:rPr>
          <w:rFonts w:ascii="Times New Roman" w:hAnsi="Times New Roman" w:cs="Times New Roman"/>
          <w:sz w:val="28"/>
          <w:szCs w:val="28"/>
        </w:rPr>
        <w:t>, 4</w:t>
      </w:r>
      <w:r w:rsidR="00B75057" w:rsidRPr="007F206F">
        <w:rPr>
          <w:rFonts w:ascii="Times New Roman" w:hAnsi="Times New Roman" w:cs="Times New Roman"/>
          <w:sz w:val="28"/>
          <w:szCs w:val="28"/>
        </w:rPr>
        <w:t>84</w:t>
      </w:r>
      <w:r w:rsidRPr="007F206F">
        <w:rPr>
          <w:rFonts w:ascii="Times New Roman" w:hAnsi="Times New Roman" w:cs="Times New Roman"/>
          <w:sz w:val="28"/>
          <w:szCs w:val="28"/>
        </w:rPr>
        <w:t xml:space="preserve"> и 4</w:t>
      </w:r>
      <w:r w:rsidR="00B75057" w:rsidRPr="007F206F">
        <w:rPr>
          <w:rFonts w:ascii="Times New Roman" w:hAnsi="Times New Roman" w:cs="Times New Roman"/>
          <w:sz w:val="28"/>
          <w:szCs w:val="28"/>
        </w:rPr>
        <w:t>85</w:t>
      </w:r>
      <w:r w:rsidRPr="007F206F">
        <w:rPr>
          <w:rFonts w:ascii="Times New Roman" w:hAnsi="Times New Roman" w:cs="Times New Roman"/>
          <w:sz w:val="28"/>
          <w:szCs w:val="28"/>
        </w:rPr>
        <w:t xml:space="preserve"> настоящего Кодекса, </w:t>
      </w:r>
      <w:r w:rsidRPr="007F206F">
        <w:rPr>
          <w:rFonts w:ascii="Times New Roman" w:hAnsi="Times New Roman" w:cs="Times New Roman"/>
          <w:sz w:val="28"/>
          <w:szCs w:val="28"/>
        </w:rPr>
        <w:br/>
        <w:t>в сторону уменьшения</w:t>
      </w:r>
    </w:p>
    <w:p w14:paraId="400793F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плюс</w:t>
      </w:r>
    </w:p>
    <w:p w14:paraId="7DC4E33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корректировки налога на добавленную стоимость, относимого в зачет, предусмотренной пунктом 3 статьи 4</w:t>
      </w:r>
      <w:r w:rsidR="00B55428" w:rsidRPr="007F206F">
        <w:rPr>
          <w:rFonts w:ascii="Times New Roman" w:hAnsi="Times New Roman" w:cs="Times New Roman"/>
          <w:sz w:val="28"/>
          <w:szCs w:val="28"/>
        </w:rPr>
        <w:t>84</w:t>
      </w:r>
      <w:r w:rsidRPr="007F206F">
        <w:rPr>
          <w:rFonts w:ascii="Times New Roman" w:hAnsi="Times New Roman" w:cs="Times New Roman"/>
          <w:sz w:val="28"/>
          <w:szCs w:val="28"/>
        </w:rPr>
        <w:t xml:space="preserve"> и пунктом 2 статьи 4</w:t>
      </w:r>
      <w:r w:rsidR="00B55428" w:rsidRPr="007F206F">
        <w:rPr>
          <w:rFonts w:ascii="Times New Roman" w:hAnsi="Times New Roman" w:cs="Times New Roman"/>
          <w:sz w:val="28"/>
          <w:szCs w:val="28"/>
        </w:rPr>
        <w:t>85</w:t>
      </w:r>
      <w:r w:rsidRPr="007F206F">
        <w:rPr>
          <w:rFonts w:ascii="Times New Roman" w:hAnsi="Times New Roman" w:cs="Times New Roman"/>
          <w:sz w:val="28"/>
          <w:szCs w:val="28"/>
        </w:rPr>
        <w:t xml:space="preserve"> настоящего Кодекса, в сторону увеличения.</w:t>
      </w:r>
    </w:p>
    <w:p w14:paraId="054CB4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Сумма налога на добавленную стоимость, относимого в зачет, </w:t>
      </w:r>
      <w:r w:rsidRPr="007F206F">
        <w:rPr>
          <w:rFonts w:ascii="Times New Roman" w:hAnsi="Times New Roman" w:cs="Times New Roman"/>
          <w:sz w:val="28"/>
          <w:szCs w:val="28"/>
        </w:rPr>
        <w:br/>
        <w:t>с учетом корректировки, определенная в соответствии с настоящей статьей, может иметь отрицательное значение.</w:t>
      </w:r>
    </w:p>
    <w:p w14:paraId="6AC5D81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300BF9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87</w:t>
      </w:r>
      <w:r w:rsidRPr="007F206F">
        <w:rPr>
          <w:rFonts w:ascii="Times New Roman" w:hAnsi="Times New Roman" w:cs="Times New Roman"/>
          <w:sz w:val="28"/>
          <w:szCs w:val="28"/>
        </w:rPr>
        <w:t xml:space="preserve">. Методы определения сумм налога на добавленную </w:t>
      </w:r>
    </w:p>
    <w:p w14:paraId="0EC2721A" w14:textId="28580F71" w:rsidR="00FA5CF5" w:rsidRPr="007F206F" w:rsidRDefault="006A5D6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стоимость, разрешенного к отнесению в зачет</w:t>
      </w:r>
    </w:p>
    <w:p w14:paraId="54A0010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9550CA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14:paraId="6ED2BC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пропорциональным методом;</w:t>
      </w:r>
    </w:p>
    <w:p w14:paraId="25A5D52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14:paraId="65EE9D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14:paraId="0E1250B4" w14:textId="65DDAD70"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00C15A22" w:rsidRPr="007F206F">
        <w:rPr>
          <w:rFonts w:ascii="Times New Roman" w:hAnsi="Times New Roman" w:cs="Times New Roman"/>
          <w:bCs/>
          <w:sz w:val="28"/>
          <w:szCs w:val="28"/>
        </w:rPr>
        <w:t>банковские организации и</w:t>
      </w:r>
      <w:r w:rsidR="003C17F6" w:rsidRPr="007F206F">
        <w:rPr>
          <w:rFonts w:ascii="Times New Roman" w:hAnsi="Times New Roman" w:cs="Times New Roman"/>
          <w:sz w:val="28"/>
          <w:szCs w:val="28"/>
        </w:rPr>
        <w:t xml:space="preserve"> </w:t>
      </w:r>
      <w:r w:rsidRPr="007F206F">
        <w:rPr>
          <w:rFonts w:ascii="Times New Roman" w:hAnsi="Times New Roman" w:cs="Times New Roman"/>
          <w:sz w:val="28"/>
          <w:szCs w:val="28"/>
        </w:rPr>
        <w:t>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w:t>
      </w:r>
    </w:p>
    <w:p w14:paraId="6FAEB7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14:paraId="1CBBABE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14:paraId="66BE214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14:paraId="270F2C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14:paraId="0C3B90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14:paraId="64287F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14:paraId="67C38B67" w14:textId="20F4E5CD" w:rsidR="00527CDC" w:rsidRPr="007F206F" w:rsidRDefault="00FA5CF5" w:rsidP="00527CD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w:t>
      </w:r>
      <w:r w:rsidR="00D6044E" w:rsidRPr="007F206F">
        <w:rPr>
          <w:rFonts w:ascii="Times New Roman" w:hAnsi="Times New Roman" w:cs="Times New Roman"/>
          <w:sz w:val="28"/>
          <w:szCs w:val="28"/>
        </w:rPr>
        <w:t>ь в соответствии с подпунктом 10</w:t>
      </w:r>
      <w:r w:rsidRPr="007F206F">
        <w:rPr>
          <w:rFonts w:ascii="Times New Roman" w:hAnsi="Times New Roman" w:cs="Times New Roman"/>
          <w:sz w:val="28"/>
          <w:szCs w:val="28"/>
        </w:rPr>
        <w:t>) статьи 4</w:t>
      </w:r>
      <w:r w:rsidR="00B55428"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w:t>
      </w:r>
      <w:r w:rsidR="00527CDC" w:rsidRPr="007F206F">
        <w:rPr>
          <w:rFonts w:ascii="Times New Roman" w:hAnsi="Times New Roman" w:cs="Times New Roman"/>
          <w:sz w:val="28"/>
          <w:szCs w:val="28"/>
        </w:rPr>
        <w:t xml:space="preserve"> Кодекса, и облагаемому обороту;</w:t>
      </w:r>
    </w:p>
    <w:p w14:paraId="4E5D3B3F" w14:textId="0E582D03" w:rsidR="00527CDC" w:rsidRPr="007F206F" w:rsidRDefault="00527CDC" w:rsidP="00527CD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7)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14:paraId="69B6B1DB" w14:textId="77777777" w:rsidR="00527CDC" w:rsidRPr="007F206F" w:rsidRDefault="00527CDC" w:rsidP="00527CDC">
      <w:pPr>
        <w:spacing w:after="0" w:line="240" w:lineRule="auto"/>
        <w:ind w:firstLine="454"/>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залогового имущества (товара), полученного от банка по приобретенным у такого банка правам требования по активам;</w:t>
      </w:r>
    </w:p>
    <w:p w14:paraId="5F5F0C75" w14:textId="38893743" w:rsidR="00527CDC" w:rsidRPr="007F206F" w:rsidRDefault="00527CDC" w:rsidP="00527CDC">
      <w:pPr>
        <w:spacing w:after="0" w:line="240" w:lineRule="auto"/>
        <w:ind w:firstLine="454"/>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14:paraId="3A06314F" w14:textId="77777777" w:rsidR="00FA5CF5" w:rsidRPr="007F206F" w:rsidRDefault="00FA5CF5" w:rsidP="007B3937">
      <w:pPr>
        <w:spacing w:after="0" w:line="240" w:lineRule="auto"/>
        <w:ind w:firstLine="851"/>
        <w:contextualSpacing/>
        <w:jc w:val="both"/>
        <w:rPr>
          <w:rFonts w:ascii="Times New Roman" w:hAnsi="Times New Roman" w:cs="Times New Roman"/>
          <w:strike/>
          <w:sz w:val="28"/>
          <w:szCs w:val="28"/>
        </w:rPr>
      </w:pPr>
      <w:r w:rsidRPr="007F206F">
        <w:rPr>
          <w:rFonts w:ascii="Times New Roman" w:hAnsi="Times New Roman" w:cs="Times New Roman"/>
          <w:sz w:val="28"/>
          <w:szCs w:val="28"/>
        </w:rPr>
        <w:t xml:space="preserve">3. </w:t>
      </w:r>
      <w:r w:rsidRPr="007F206F">
        <w:rPr>
          <w:rFonts w:ascii="Times New Roman" w:hAnsi="Times New Roman" w:cs="Times New Roman"/>
          <w:bCs/>
          <w:sz w:val="28"/>
          <w:szCs w:val="28"/>
        </w:rPr>
        <w:t>Лицо, осуществляющее строительство объектов, по объектам строительства, предназначенным для реализации,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 в процессе строительства каждого объекта строительства.</w:t>
      </w:r>
    </w:p>
    <w:p w14:paraId="1A9E6F0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прочему обороту такое лицо вправе определять сумму налога на добавленную стоимость, разрешенного к отнесению в зачет, пропорциональным методом в соответствии со статьей 4</w:t>
      </w:r>
      <w:r w:rsidR="00B55428" w:rsidRPr="007F206F">
        <w:rPr>
          <w:rFonts w:ascii="Times New Roman" w:hAnsi="Times New Roman" w:cs="Times New Roman"/>
          <w:sz w:val="28"/>
          <w:szCs w:val="28"/>
        </w:rPr>
        <w:t>88</w:t>
      </w:r>
      <w:r w:rsidRPr="007F206F">
        <w:rPr>
          <w:rFonts w:ascii="Times New Roman" w:hAnsi="Times New Roman" w:cs="Times New Roman"/>
          <w:sz w:val="28"/>
          <w:szCs w:val="28"/>
        </w:rPr>
        <w:t xml:space="preserve"> настоящего Кодекса.</w:t>
      </w:r>
    </w:p>
    <w:p w14:paraId="4B154D5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B458DA7" w14:textId="3FBCA476"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88</w:t>
      </w:r>
      <w:r w:rsidRPr="007F206F">
        <w:rPr>
          <w:rFonts w:ascii="Times New Roman" w:hAnsi="Times New Roman" w:cs="Times New Roman"/>
          <w:sz w:val="28"/>
          <w:szCs w:val="28"/>
        </w:rPr>
        <w:t xml:space="preserve">. Порядок определения сумм налога на добавленную </w:t>
      </w:r>
      <w:r w:rsidRPr="007F206F">
        <w:rPr>
          <w:rFonts w:ascii="Times New Roman" w:hAnsi="Times New Roman" w:cs="Times New Roman"/>
          <w:sz w:val="28"/>
          <w:szCs w:val="28"/>
        </w:rPr>
        <w:br/>
        <w:t xml:space="preserve">                                    </w:t>
      </w:r>
      <w:r w:rsidR="006A5D61"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 xml:space="preserve">стоимость, разрешенного к отнесению в зачет, </w:t>
      </w:r>
      <w:r w:rsidRPr="007F206F">
        <w:rPr>
          <w:rFonts w:ascii="Times New Roman" w:hAnsi="Times New Roman" w:cs="Times New Roman"/>
          <w:sz w:val="28"/>
          <w:szCs w:val="28"/>
        </w:rPr>
        <w:br/>
        <w:t xml:space="preserve">                                    </w:t>
      </w:r>
      <w:r w:rsidR="006A5D61"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пропорциональным методом</w:t>
      </w:r>
    </w:p>
    <w:p w14:paraId="065801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9340BC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14:paraId="5CB5895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НДСзач х О обл/ О общ, где:</w:t>
      </w:r>
    </w:p>
    <w:p w14:paraId="3B63C9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сумма налога на добавленную стоимость, разрешенного к отнесению в зачет. Данная сумма может иметь отрицательное значение;</w:t>
      </w:r>
    </w:p>
    <w:p w14:paraId="7E36BC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14:paraId="14DCC69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 обл – сумма облагаемого оборота;</w:t>
      </w:r>
    </w:p>
    <w:p w14:paraId="74BA442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 общ – общая сумма оборота, определяемая как сумма облагаемых и необлагаемых оборотов.</w:t>
      </w:r>
    </w:p>
    <w:p w14:paraId="28D63F3A" w14:textId="010A31D9"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лица, указанные в пункте 2 статьи 4</w:t>
      </w:r>
      <w:r w:rsidR="00D6044E" w:rsidRPr="007F206F">
        <w:rPr>
          <w:rFonts w:ascii="Times New Roman" w:hAnsi="Times New Roman" w:cs="Times New Roman"/>
          <w:sz w:val="28"/>
          <w:szCs w:val="28"/>
        </w:rPr>
        <w:t>87</w:t>
      </w:r>
      <w:r w:rsidRPr="007F206F">
        <w:rPr>
          <w:rFonts w:ascii="Times New Roman" w:hAnsi="Times New Roman" w:cs="Times New Roman"/>
          <w:sz w:val="28"/>
          <w:szCs w:val="28"/>
        </w:rPr>
        <w:t xml:space="preserve">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48</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3E4455A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14:paraId="5E95FF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 на добавленную стоимость, не разрешенный к отнесению в зачет, за налоговый период определяется по следующей формуле:</w:t>
      </w:r>
    </w:p>
    <w:p w14:paraId="3B6CD9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НДСнз = НДСзач – НДСрз, где:</w:t>
      </w:r>
    </w:p>
    <w:p w14:paraId="59D6E77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14:paraId="247A355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14:paraId="7F5E24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14:paraId="5998E1F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налога на добавленную стоимость, не разрешенного к отнесению в зачет, в том числе ее отрицательное значение, учитывается </w:t>
      </w:r>
      <w:r w:rsidRPr="007F206F">
        <w:rPr>
          <w:rFonts w:ascii="Times New Roman" w:hAnsi="Times New Roman" w:cs="Times New Roman"/>
          <w:sz w:val="28"/>
          <w:szCs w:val="28"/>
        </w:rPr>
        <w:br/>
        <w:t>в порядке, определенном статьей 25</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59213D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B418555" w14:textId="153068C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48</w:t>
      </w:r>
      <w:r w:rsidR="00953139" w:rsidRPr="007F206F">
        <w:rPr>
          <w:rFonts w:ascii="Times New Roman" w:hAnsi="Times New Roman" w:cs="Times New Roman"/>
          <w:sz w:val="28"/>
          <w:szCs w:val="28"/>
        </w:rPr>
        <w:t>9</w:t>
      </w:r>
      <w:r w:rsidRPr="007F206F">
        <w:rPr>
          <w:rFonts w:ascii="Times New Roman" w:hAnsi="Times New Roman" w:cs="Times New Roman"/>
          <w:sz w:val="28"/>
          <w:szCs w:val="28"/>
        </w:rPr>
        <w:t xml:space="preserve">. Порядок определения сумм налога на добавленную </w:t>
      </w:r>
      <w:r w:rsidRPr="007F206F">
        <w:rPr>
          <w:rFonts w:ascii="Times New Roman" w:hAnsi="Times New Roman" w:cs="Times New Roman"/>
          <w:sz w:val="28"/>
          <w:szCs w:val="28"/>
        </w:rPr>
        <w:br/>
        <w:t xml:space="preserve">                                    </w:t>
      </w:r>
      <w:r w:rsidR="00D2176F"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 xml:space="preserve">стоимость, разрешенного к отнесению в зачет, через </w:t>
      </w:r>
      <w:r w:rsidRPr="007F206F">
        <w:rPr>
          <w:rFonts w:ascii="Times New Roman" w:hAnsi="Times New Roman" w:cs="Times New Roman"/>
          <w:sz w:val="28"/>
          <w:szCs w:val="28"/>
        </w:rPr>
        <w:br/>
        <w:t xml:space="preserve">                                    </w:t>
      </w:r>
      <w:r w:rsidR="00D2176F"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ведение раздельного учета</w:t>
      </w:r>
    </w:p>
    <w:p w14:paraId="4BA4F74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2B034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w:t>
      </w:r>
    </w:p>
    <w:p w14:paraId="0CE23D7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Кроме случаев, предусмотренных пунктом 3 настоящей статьи, при ведении раздельного учета:</w:t>
      </w:r>
    </w:p>
    <w:p w14:paraId="5E5D16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14:paraId="342BD0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w:t>
      </w:r>
    </w:p>
    <w:p w14:paraId="0FF8CE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14:paraId="570D8C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НДСзач х О обл/ О общ;</w:t>
      </w:r>
    </w:p>
    <w:p w14:paraId="3DCA37A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НДСнз = НДСзач - НДСрз, где:</w:t>
      </w:r>
    </w:p>
    <w:p w14:paraId="11C622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сумма налога на добавленную стоимость, разрешенного к отнесению в зачет. Данная сумма может иметь отрицательное значение;</w:t>
      </w:r>
    </w:p>
    <w:p w14:paraId="7913C23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w:t>
      </w:r>
    </w:p>
    <w:p w14:paraId="060E1B10" w14:textId="4445D728"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 обл – сумма облагаемого оборота за налоговый период. При этом лица, указанные в пункте 2 статьи 4</w:t>
      </w:r>
      <w:r w:rsidR="00D6044E" w:rsidRPr="007F206F">
        <w:rPr>
          <w:rFonts w:ascii="Times New Roman" w:hAnsi="Times New Roman" w:cs="Times New Roman"/>
          <w:sz w:val="28"/>
          <w:szCs w:val="28"/>
        </w:rPr>
        <w:t>87</w:t>
      </w:r>
      <w:r w:rsidRPr="007F206F">
        <w:rPr>
          <w:rFonts w:ascii="Times New Roman" w:hAnsi="Times New Roman" w:cs="Times New Roman"/>
          <w:sz w:val="28"/>
          <w:szCs w:val="28"/>
        </w:rP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14:paraId="6630E41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 общ – общая сумма оборота, определяемая как сумма облагаемых и необлагаемых оборотов;</w:t>
      </w:r>
    </w:p>
    <w:p w14:paraId="7CAB37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14:paraId="4F88671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не разрешенного к отнесению в зачет, учитывается в порядке, определенном статьей 25</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3EE809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 пунктом 1 статьи 4</w:t>
      </w:r>
      <w:r w:rsidR="00B55428"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 налог на добавленную стоимость, разрешенный к отнесению в зачет по товарам, работам, услугам, использованным в процессе строительства данного объекта,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r w:rsidR="00A21A93"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при:</w:t>
      </w:r>
    </w:p>
    <w:p w14:paraId="66CB7C51" w14:textId="0DF21DE9"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4</w:t>
      </w:r>
      <w:r w:rsidR="00B55428"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w:t>
      </w:r>
      <w:r w:rsidR="00343280" w:rsidRPr="007F206F">
        <w:rPr>
          <w:rFonts w:ascii="Times New Roman" w:hAnsi="Times New Roman" w:cs="Times New Roman"/>
          <w:sz w:val="28"/>
          <w:szCs w:val="28"/>
        </w:rPr>
        <w:br/>
      </w:r>
      <w:r w:rsidRPr="007F206F">
        <w:rPr>
          <w:rFonts w:ascii="Times New Roman" w:hAnsi="Times New Roman" w:cs="Times New Roman"/>
          <w:sz w:val="28"/>
          <w:szCs w:val="28"/>
        </w:rPr>
        <w:t>Кодекса, – в размере налога на добавленную стоимость, относимого в зачет, по указанным товарам по ставке, действующей на дату их приобретения;</w:t>
      </w:r>
    </w:p>
    <w:p w14:paraId="276D20A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в соответствии со статьей 4</w:t>
      </w:r>
      <w:r w:rsidR="00B55428"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14:paraId="208A1F0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 рзнс = НДСуо х Sчнс / Sнс, где:</w:t>
      </w:r>
    </w:p>
    <w:p w14:paraId="6DD5152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 рзнс – налог на добавленную стоимость, разрешенный к отнесению в зачет, по реализуемой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14:paraId="22994932" w14:textId="00825A82"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НДСуо – сумма налога на добавленную стоимость по товарам, работам, услугам, использованным на строительство, учитываемого отдельно на дату реали</w:t>
      </w:r>
      <w:r w:rsidR="00D6044E" w:rsidRPr="007F206F">
        <w:rPr>
          <w:rFonts w:ascii="Times New Roman" w:hAnsi="Times New Roman" w:cs="Times New Roman"/>
          <w:sz w:val="28"/>
          <w:szCs w:val="28"/>
        </w:rPr>
        <w:t>зации в соответствии с пунктом 4</w:t>
      </w:r>
      <w:r w:rsidRPr="007F206F">
        <w:rPr>
          <w:rFonts w:ascii="Times New Roman" w:hAnsi="Times New Roman" w:cs="Times New Roman"/>
          <w:sz w:val="28"/>
          <w:szCs w:val="28"/>
        </w:rPr>
        <w:t xml:space="preserve"> статьи 4</w:t>
      </w:r>
      <w:r w:rsidR="00B55428"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w:t>
      </w:r>
    </w:p>
    <w:p w14:paraId="6D99B6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Sчнс – площадь реализуемого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14:paraId="3CF503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14:paraId="1E9E60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Плательщик налога на добавленную стоимость, осуществляющий строительство жилого здания (части жилого здания), предназначенного для реализации в виде оборотов как освобождаемых, так и облагаемых налогом на добавленную стоимость, вправе в налоговом периоде, на который приходится дата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такого жилого здания (части жилого здания), по следующей формуле:</w:t>
      </w:r>
    </w:p>
    <w:p w14:paraId="3CDE6BB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(НДСзач – НДСрзнс) х Sнп / Sжз, где:</w:t>
      </w:r>
    </w:p>
    <w:p w14:paraId="3BD7DCE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сумма налога на добавленную стоимость, разрешенного к отнесению в зачет, по жилому зданию (части жилого здания), оборот по реализации которого подлежит обложению налога на добавленную стоимость с учетом положений пункта 1 статьи 4</w:t>
      </w:r>
      <w:r w:rsidR="00B55428"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w:t>
      </w:r>
    </w:p>
    <w:p w14:paraId="63420F9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НДСзач – сумма учитываемого отдельно налога на добавленную стоимость, относимого в зачет, по товарам, работам, услугам, использованным на строительство жилого здания (части жилого здания), предназначенного для реализации в виде оборотов как освобождаемых, так и облагаемых налогом на добавленную стоимость. Сумма налога определяется на дату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w:t>
      </w:r>
    </w:p>
    <w:p w14:paraId="785DCC6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w:t>
      </w:r>
      <w:r w:rsidR="00A21A93" w:rsidRPr="007F206F">
        <w:rPr>
          <w:rFonts w:ascii="Times New Roman" w:hAnsi="Times New Roman" w:cs="Times New Roman"/>
          <w:sz w:val="28"/>
          <w:szCs w:val="28"/>
        </w:rPr>
        <w:t xml:space="preserve"> и порядке, которые предусмотре</w:t>
      </w:r>
      <w:r w:rsidRPr="007F206F">
        <w:rPr>
          <w:rFonts w:ascii="Times New Roman" w:hAnsi="Times New Roman" w:cs="Times New Roman"/>
          <w:sz w:val="28"/>
          <w:szCs w:val="28"/>
        </w:rPr>
        <w:t>ны пунктом 3 настоящей статьи;</w:t>
      </w:r>
    </w:p>
    <w:p w14:paraId="417696F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Sнп – площадь нежилых помещений в жилом здании (части жилого здания);</w:t>
      </w:r>
    </w:p>
    <w:p w14:paraId="7D8AEA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Sжз – общая площадь жилого здания (части жилого здания).</w:t>
      </w:r>
    </w:p>
    <w:p w14:paraId="555FCA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сумма налога на добавленную стоимость, не разрешенного к отнесению в зачет, учитывается в порядке, определенном в статье 25</w:t>
      </w:r>
      <w:r w:rsidR="00B55428" w:rsidRPr="007F206F">
        <w:rPr>
          <w:rFonts w:ascii="Times New Roman" w:hAnsi="Times New Roman" w:cs="Times New Roman"/>
          <w:sz w:val="28"/>
          <w:szCs w:val="28"/>
        </w:rPr>
        <w:t xml:space="preserve">9 </w:t>
      </w:r>
      <w:r w:rsidRPr="007F206F">
        <w:rPr>
          <w:rFonts w:ascii="Times New Roman" w:hAnsi="Times New Roman" w:cs="Times New Roman"/>
          <w:sz w:val="28"/>
          <w:szCs w:val="28"/>
        </w:rPr>
        <w:t>настоящего Кодекса, и определяется по следующей формуле:</w:t>
      </w:r>
    </w:p>
    <w:p w14:paraId="56E61B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НДСнз = НДСзач – НДСрзнс- НДСрз, где:</w:t>
      </w:r>
    </w:p>
    <w:p w14:paraId="54BDD8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НДСнз – сумма налога на добавленную стоимость, не разрешенного к отнесению в зачет, по жилому зданию (части жилого здания), обороты по реализации которого освобождаются от налога на добавленную стоимость в соответствии с пунктом 1 статьи 4</w:t>
      </w:r>
      <w:r w:rsidR="00B55428" w:rsidRPr="007F206F">
        <w:rPr>
          <w:rFonts w:ascii="Times New Roman" w:hAnsi="Times New Roman" w:cs="Times New Roman"/>
          <w:sz w:val="28"/>
          <w:szCs w:val="28"/>
        </w:rPr>
        <w:t>76</w:t>
      </w:r>
      <w:r w:rsidRPr="007F206F">
        <w:rPr>
          <w:rFonts w:ascii="Times New Roman" w:hAnsi="Times New Roman" w:cs="Times New Roman"/>
          <w:sz w:val="28"/>
          <w:szCs w:val="28"/>
        </w:rPr>
        <w:t xml:space="preserve"> настоящего Кодекса.</w:t>
      </w:r>
    </w:p>
    <w:p w14:paraId="12362C3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024E3BE" w14:textId="77777777" w:rsidR="00F240A6"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90</w:t>
      </w:r>
      <w:r w:rsidRPr="007F206F">
        <w:rPr>
          <w:rFonts w:ascii="Times New Roman" w:hAnsi="Times New Roman" w:cs="Times New Roman"/>
          <w:sz w:val="28"/>
          <w:szCs w:val="28"/>
        </w:rPr>
        <w:t xml:space="preserve">. Дополнительная сумма налога на добавленную </w:t>
      </w:r>
    </w:p>
    <w:p w14:paraId="434A48B0" w14:textId="28E059EA" w:rsidR="00FA5CF5" w:rsidRPr="007F206F" w:rsidRDefault="00F240A6"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стоимость, относимого в зачет</w:t>
      </w:r>
    </w:p>
    <w:p w14:paraId="13D36F9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16BC92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Следующие лица вправе относить в зачет дополнительную сумму налога на добавленную стоимость:</w:t>
      </w:r>
    </w:p>
    <w:p w14:paraId="0F1159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w:t>
      </w:r>
    </w:p>
    <w:p w14:paraId="279041CC" w14:textId="5ACBD271"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w:t>
      </w:r>
      <w:r w:rsidR="001D6607" w:rsidRPr="007F206F">
        <w:rPr>
          <w:rFonts w:ascii="Times New Roman" w:hAnsi="Times New Roman" w:cs="Times New Roman"/>
          <w:sz w:val="28"/>
          <w:szCs w:val="28"/>
        </w:rPr>
        <w:br/>
      </w:r>
      <w:r w:rsidRPr="007F206F">
        <w:rPr>
          <w:rFonts w:ascii="Times New Roman" w:hAnsi="Times New Roman" w:cs="Times New Roman"/>
          <w:sz w:val="28"/>
          <w:szCs w:val="28"/>
        </w:rPr>
        <w:t>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14:paraId="6438FF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переработка и консервирование мяса и производство мясной продукции;</w:t>
      </w:r>
    </w:p>
    <w:p w14:paraId="799DB50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переработка и консервирование рыбы, ракообразных и моллюсков;</w:t>
      </w:r>
    </w:p>
    <w:p w14:paraId="3236611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переработка и консервирование фруктов и овощей; </w:t>
      </w:r>
    </w:p>
    <w:p w14:paraId="6B37E5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производство растительных и животных масел и жиров; </w:t>
      </w:r>
    </w:p>
    <w:p w14:paraId="5A7235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переработка молока и производство сыра; </w:t>
      </w:r>
    </w:p>
    <w:p w14:paraId="6A719C3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производство мукомольно-крупяных продуктов;</w:t>
      </w:r>
    </w:p>
    <w:p w14:paraId="238293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производство </w:t>
      </w:r>
      <w:r w:rsidRPr="007F206F">
        <w:rPr>
          <w:rFonts w:ascii="Times New Roman" w:eastAsia="Times New Roman" w:hAnsi="Times New Roman" w:cs="Times New Roman"/>
          <w:sz w:val="28"/>
          <w:szCs w:val="28"/>
          <w:shd w:val="clear" w:color="auto" w:fill="FFFFFF"/>
        </w:rPr>
        <w:t>крахмала и продукции из крахмала;</w:t>
      </w:r>
    </w:p>
    <w:p w14:paraId="636C93D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производство хлеба, булочных изделий, блинов;</w:t>
      </w:r>
    </w:p>
    <w:p w14:paraId="577132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производство сахара; </w:t>
      </w:r>
    </w:p>
    <w:p w14:paraId="2CB84C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14:paraId="3564679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производство детского питания и диетических пищевых продуктов;</w:t>
      </w:r>
    </w:p>
    <w:p w14:paraId="67E7EF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производство дрожжей; </w:t>
      </w:r>
    </w:p>
    <w:p w14:paraId="47D7A4B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производство готовых кормов для животных;</w:t>
      </w:r>
    </w:p>
    <w:p w14:paraId="36D80FE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дубление и выделка кожи, выделка и крашение меха, подготовка и прядение текстильных волокон, подготовка шерстяного волокна, прядение шерстяного волокна;</w:t>
      </w:r>
    </w:p>
    <w:p w14:paraId="19E7B71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сельскохозяйственные кооперативы по оборотам по:</w:t>
      </w:r>
    </w:p>
    <w:p w14:paraId="6967A57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14:paraId="4844150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14:paraId="76E7BA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14:paraId="32E434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распространяются на обороты по реализации подакцизных товаров и продуктов их переработки.</w:t>
      </w:r>
    </w:p>
    <w:p w14:paraId="77B8789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w:t>
      </w:r>
      <w:r w:rsidR="002D0326" w:rsidRPr="007F206F">
        <w:rPr>
          <w:rFonts w:ascii="Times New Roman" w:hAnsi="Times New Roman" w:cs="Times New Roman"/>
          <w:sz w:val="28"/>
          <w:szCs w:val="28"/>
        </w:rPr>
        <w:t xml:space="preserve">органом </w:t>
      </w:r>
      <w:r w:rsidRPr="007F206F">
        <w:rPr>
          <w:rFonts w:ascii="Times New Roman" w:hAnsi="Times New Roman" w:cs="Times New Roman"/>
          <w:sz w:val="28"/>
          <w:szCs w:val="28"/>
        </w:rPr>
        <w:t>в области технического регулирования.</w:t>
      </w:r>
    </w:p>
    <w:p w14:paraId="7AF83A2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Налогоплательщики, указанные в пункте 1 настоящей статьи, вправе применять положения настоящей статьи при условии ведения раздельного учета:</w:t>
      </w:r>
    </w:p>
    <w:p w14:paraId="1FDB2A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оборотов по реализации по деятельности, предусмотренной пунктом 1 настоящей статьи, и иной деятельности;</w:t>
      </w:r>
    </w:p>
    <w:p w14:paraId="35FC5B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14:paraId="2D48AC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14:paraId="58046A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1 = НДСзач х О обл / О общ;</w:t>
      </w:r>
    </w:p>
    <w:p w14:paraId="3C6D7ED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2 = НДСзач – НДСрз 1, где:</w:t>
      </w:r>
    </w:p>
    <w:p w14:paraId="4FA779D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14:paraId="66F9D30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14:paraId="19213D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14:paraId="2B3604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 общ – общая сумма оборота, определяемая как сумма оборотов по деятельности, предусмотренной пунктом 1 настоящей статьи, и иной деятельности;</w:t>
      </w:r>
    </w:p>
    <w:p w14:paraId="525D51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14:paraId="6118558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4</w:t>
      </w:r>
      <w:r w:rsidR="00B55428" w:rsidRPr="007F206F">
        <w:rPr>
          <w:rFonts w:ascii="Times New Roman" w:hAnsi="Times New Roman" w:cs="Times New Roman"/>
          <w:sz w:val="28"/>
          <w:szCs w:val="28"/>
        </w:rPr>
        <w:t>88</w:t>
      </w:r>
      <w:r w:rsidRPr="007F206F">
        <w:rPr>
          <w:rFonts w:ascii="Times New Roman" w:hAnsi="Times New Roman" w:cs="Times New Roman"/>
          <w:sz w:val="28"/>
          <w:szCs w:val="28"/>
        </w:rPr>
        <w:t xml:space="preserve"> и 48</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7D96FCE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w:t>
      </w:r>
      <w:r w:rsidR="00B55428" w:rsidRPr="007F206F">
        <w:rPr>
          <w:rFonts w:ascii="Times New Roman" w:hAnsi="Times New Roman" w:cs="Times New Roman"/>
          <w:sz w:val="28"/>
          <w:szCs w:val="28"/>
        </w:rPr>
        <w:t>88</w:t>
      </w:r>
      <w:r w:rsidRPr="007F206F">
        <w:rPr>
          <w:rFonts w:ascii="Times New Roman" w:hAnsi="Times New Roman" w:cs="Times New Roman"/>
          <w:sz w:val="28"/>
          <w:szCs w:val="28"/>
        </w:rPr>
        <w:t xml:space="preserve"> настоящего Кодекса.</w:t>
      </w:r>
    </w:p>
    <w:p w14:paraId="24702A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Не вправе применять положения настоящей статьи налогоплательщики, указанные в подпунктах 1) и 3) части первой пункта 1 настоящей статьи, если лицо является иностранцем, юридическим лицом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нерезидентом, осуществляющим деятельность в Республике Казахстан через постоянное учреждение.</w:t>
      </w:r>
    </w:p>
    <w:p w14:paraId="7E28518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Расчет дополнительной суммы налога на добавленную стоимость, относимого в зачет, производится по следующей формуле:</w:t>
      </w:r>
    </w:p>
    <w:p w14:paraId="6BCD40B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НДСдз = (НДСобл – НДСрз– НДСпр) х 80%, где:</w:t>
      </w:r>
    </w:p>
    <w:p w14:paraId="3C38E38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НДСдз – дополнительная сумма налога на добавленную стоимость, относимого в зачет;</w:t>
      </w:r>
    </w:p>
    <w:p w14:paraId="6D7DA8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14:paraId="08BBFD1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НДСрз – сумма налога на добавленную стоимость, разрешенного к отнесению в зачет, определенная в соответствии со статьями 4</w:t>
      </w:r>
      <w:r w:rsidR="00B55428" w:rsidRPr="007F206F">
        <w:rPr>
          <w:rFonts w:ascii="Times New Roman" w:hAnsi="Times New Roman" w:cs="Times New Roman"/>
          <w:sz w:val="28"/>
          <w:szCs w:val="28"/>
        </w:rPr>
        <w:t>88</w:t>
      </w:r>
      <w:r w:rsidRPr="007F206F">
        <w:rPr>
          <w:rFonts w:ascii="Times New Roman" w:hAnsi="Times New Roman" w:cs="Times New Roman"/>
          <w:sz w:val="28"/>
          <w:szCs w:val="28"/>
        </w:rPr>
        <w:t xml:space="preserve"> и 48</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w:t>
      </w:r>
    </w:p>
    <w:p w14:paraId="2EEA11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14:paraId="64AD949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14:paraId="722B51A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2E969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F893B5D"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50</w:t>
      </w:r>
      <w:r w:rsidRPr="007F206F">
        <w:rPr>
          <w:rFonts w:ascii="Times New Roman" w:hAnsi="Times New Roman" w:cs="Times New Roman"/>
          <w:sz w:val="28"/>
          <w:szCs w:val="28"/>
        </w:rPr>
        <w:t xml:space="preserve">. ВЫПИСКА СЧЕТА-ФАКТУРЫ ПЛАТЕЛЬЩИКАМИ </w:t>
      </w:r>
    </w:p>
    <w:p w14:paraId="5EB74D3B"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НАЛОГА НА ДОБАВЛЕННУЮ СТОИМОСТЬ</w:t>
      </w:r>
    </w:p>
    <w:p w14:paraId="391AB7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0F45AB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953139" w:rsidRPr="007F206F">
        <w:rPr>
          <w:rFonts w:ascii="Times New Roman" w:hAnsi="Times New Roman" w:cs="Times New Roman"/>
          <w:sz w:val="28"/>
          <w:szCs w:val="28"/>
        </w:rPr>
        <w:t>91</w:t>
      </w:r>
      <w:r w:rsidRPr="007F206F">
        <w:rPr>
          <w:rFonts w:ascii="Times New Roman" w:hAnsi="Times New Roman" w:cs="Times New Roman"/>
          <w:sz w:val="28"/>
          <w:szCs w:val="28"/>
        </w:rPr>
        <w:t>. Общие положения</w:t>
      </w:r>
    </w:p>
    <w:p w14:paraId="49497A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2FD720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Плательщики налога на добавленную стоимость при совершении оборота по реализации товаров, работ, услуг обязаны выписать счет-фактуру.</w:t>
      </w:r>
    </w:p>
    <w:p w14:paraId="700D06A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применяются при реализации личного имущества физическим лицом, являющимся индивидуальным предпринимателем.</w:t>
      </w:r>
    </w:p>
    <w:p w14:paraId="3EC636A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Если иное не установлено пунктом 3 настоящей статьи, выписка счета-фактуры не требуется в случаях:</w:t>
      </w:r>
    </w:p>
    <w:p w14:paraId="552A63E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реализации товаров, работ, услуг, расчеты за которые осуществляются:</w:t>
      </w:r>
    </w:p>
    <w:p w14:paraId="56467A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 представлением покупателю чека контрольно-кассовой машины и (или) через терминалы оплаты услуг;</w:t>
      </w:r>
    </w:p>
    <w:p w14:paraId="68DE9F5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 представлением покупателю товаров, работ, услуг чека специального мобильного приложения. При этом по требованию покупателя такой чек должен содержать идентификационный номер такого покупателя товаров, работ, услуг;</w:t>
      </w:r>
    </w:p>
    <w:p w14:paraId="3F94874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14:paraId="401790F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осуществления расчетов через банки второго уровня, оператора почты за предоставленные физическому лицу коммунальные услуги, услуги связи;</w:t>
      </w:r>
    </w:p>
    <w:p w14:paraId="6321B84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14:paraId="1FA6BC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14:paraId="5A93C21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реализации финансовых операций, предусмотренных статьей 4</w:t>
      </w:r>
      <w:r w:rsidR="00B55428" w:rsidRPr="007F206F">
        <w:rPr>
          <w:rFonts w:ascii="Times New Roman" w:hAnsi="Times New Roman" w:cs="Times New Roman"/>
          <w:sz w:val="28"/>
          <w:szCs w:val="28"/>
        </w:rPr>
        <w:t>77</w:t>
      </w:r>
      <w:r w:rsidRPr="007F206F">
        <w:rPr>
          <w:rFonts w:ascii="Times New Roman" w:hAnsi="Times New Roman" w:cs="Times New Roman"/>
          <w:sz w:val="28"/>
          <w:szCs w:val="28"/>
        </w:rPr>
        <w:t xml:space="preserve"> настоящего Кодекса</w:t>
      </w:r>
      <w:r w:rsidR="00A21A93" w:rsidRPr="007F206F">
        <w:rPr>
          <w:rFonts w:ascii="Times New Roman" w:hAnsi="Times New Roman" w:cs="Times New Roman"/>
          <w:sz w:val="28"/>
          <w:szCs w:val="28"/>
        </w:rPr>
        <w:t>,</w:t>
      </w:r>
      <w:r w:rsidRPr="007F206F">
        <w:rPr>
          <w:rFonts w:ascii="Times New Roman" w:eastAsia="Calibri" w:hAnsi="Times New Roman" w:cs="Times New Roman"/>
          <w:bCs/>
          <w:sz w:val="24"/>
          <w:szCs w:val="24"/>
          <w:bdr w:val="none" w:sz="0" w:space="0" w:color="auto" w:frame="1"/>
          <w:shd w:val="clear" w:color="auto" w:fill="FFFFFF"/>
          <w:lang w:eastAsia="ar-SA"/>
        </w:rPr>
        <w:t xml:space="preserve"> </w:t>
      </w:r>
      <w:r w:rsidRPr="007F206F">
        <w:rPr>
          <w:rFonts w:ascii="Times New Roman" w:eastAsia="Calibri" w:hAnsi="Times New Roman" w:cs="Times New Roman"/>
          <w:bCs/>
          <w:sz w:val="28"/>
          <w:szCs w:val="28"/>
          <w:bdr w:val="none" w:sz="0" w:space="0" w:color="auto" w:frame="1"/>
          <w:shd w:val="clear" w:color="auto" w:fill="FFFFFF"/>
          <w:lang w:eastAsia="ar-SA"/>
        </w:rPr>
        <w:t>а также реализуемых услуг физическим лицам, облагаемых  налогом на добавленную стоимость</w:t>
      </w:r>
      <w:r w:rsidRPr="007F206F">
        <w:rPr>
          <w:rFonts w:ascii="Times New Roman" w:hAnsi="Times New Roman" w:cs="Times New Roman"/>
          <w:sz w:val="28"/>
          <w:szCs w:val="28"/>
        </w:rPr>
        <w:t>.</w:t>
      </w:r>
    </w:p>
    <w:p w14:paraId="718B16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подпунктов 1) и 2) части первой настоящего пункта не применяются в случае реализации товаров, работ, услуг лицам, указанным в пункте 1 статьи 1</w:t>
      </w:r>
      <w:r w:rsidR="009A3EF1" w:rsidRPr="007F206F">
        <w:rPr>
          <w:rFonts w:ascii="Times New Roman" w:hAnsi="Times New Roman" w:cs="Times New Roman"/>
          <w:sz w:val="28"/>
          <w:szCs w:val="28"/>
        </w:rPr>
        <w:t>31</w:t>
      </w:r>
      <w:r w:rsidRPr="007F206F">
        <w:rPr>
          <w:rFonts w:ascii="Times New Roman" w:hAnsi="Times New Roman" w:cs="Times New Roman"/>
          <w:sz w:val="28"/>
          <w:szCs w:val="28"/>
        </w:rPr>
        <w:t xml:space="preserve"> настоящего Кодекса.</w:t>
      </w:r>
    </w:p>
    <w:p w14:paraId="7FF578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Выписка счета-фактуры не требуется при реализации плательщиком налога на добавленную стоимость товаров, предусмотренных подпунктами 8) – 10) пункта 1 статьи 20</w:t>
      </w:r>
      <w:r w:rsidR="00B55428"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w:t>
      </w:r>
    </w:p>
    <w:p w14:paraId="072C21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14:paraId="430039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14:paraId="7A9FFC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p w14:paraId="66AE33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подпунктами 1) и 2) пункта 2 настоящей статьи;</w:t>
      </w:r>
    </w:p>
    <w:p w14:paraId="43F3B7F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пунктом 3 настоящей статьи.</w:t>
      </w:r>
    </w:p>
    <w:p w14:paraId="77E55D2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14:paraId="353302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14:paraId="01001C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C6202B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92</w:t>
      </w:r>
      <w:r w:rsidRPr="007F206F">
        <w:rPr>
          <w:rFonts w:ascii="Times New Roman" w:hAnsi="Times New Roman" w:cs="Times New Roman"/>
          <w:sz w:val="28"/>
          <w:szCs w:val="28"/>
        </w:rPr>
        <w:t xml:space="preserve">. Требования к выписке счета-фактуры плательщиками </w:t>
      </w:r>
      <w:r w:rsidRPr="007F206F">
        <w:rPr>
          <w:rFonts w:ascii="Times New Roman" w:hAnsi="Times New Roman" w:cs="Times New Roman"/>
          <w:sz w:val="28"/>
          <w:szCs w:val="28"/>
        </w:rPr>
        <w:br/>
        <w:t xml:space="preserve">                                    налога на добавленную стоимость</w:t>
      </w:r>
    </w:p>
    <w:p w14:paraId="570E174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2A0794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Счет-фактура выписывается в электронной форме, за исключением следующих случаев, когда плательщик налога на добавленную стоимость вправе выписывать счет-фактуру на бумажном носителе:</w:t>
      </w:r>
    </w:p>
    <w:p w14:paraId="71597B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отсутствия по месту нахождения плательщика налога на добавленную стоимость в границах административно-территориальных единиц сети телекоммуникаций общего пользования;</w:t>
      </w:r>
    </w:p>
    <w:p w14:paraId="10DA13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14:paraId="1930B99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14:paraId="7D4BEF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приостановлении выписки счетов-фактур в информационной системе электронных счетов-фактур в соответствии со статьей 8</w:t>
      </w:r>
      <w:r w:rsidR="009A3EF1"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 </w:t>
      </w:r>
    </w:p>
    <w:p w14:paraId="65413C4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приостановления выписки счетов-фактур в электронной форме в соответствии со статьей 8</w:t>
      </w:r>
      <w:r w:rsidR="009A3EF1"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w:t>
      </w:r>
    </w:p>
    <w:p w14:paraId="12B26B8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период чрезвычайной ситуации или действия чрезвычайного положения.</w:t>
      </w:r>
    </w:p>
    <w:p w14:paraId="61D2E31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счет-фактура, выписанный на бумажном носителе, подлежит введению в информационную систему электронных счетов-фактур в течение тридцати календарных дней с даты завершения периода чрезвычайной ситуации или действия чрезвычайного положения. Порядок выписки и форма счета-фактуры устанавливаются уполномоченным органом.</w:t>
      </w:r>
    </w:p>
    <w:p w14:paraId="725DEDA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14:paraId="1872D76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14:paraId="08BEDCB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Стоимостные и суммовые значения в счете-фактуре указываются в национальной валюте Республики Казахстан, за исключением следующих случаев, при которых возможно указание в иностранной валюте:</w:t>
      </w:r>
    </w:p>
    <w:p w14:paraId="1D2739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14:paraId="04DD1E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 сделкам (операциям) по реализации товаров на экспорт, облагаемым по нулевой ставке налога на добавленную стоимость в соответствии со статьями 4</w:t>
      </w:r>
      <w:r w:rsidR="00B55428" w:rsidRPr="007F206F">
        <w:rPr>
          <w:rFonts w:ascii="Times New Roman" w:hAnsi="Times New Roman" w:cs="Times New Roman"/>
          <w:sz w:val="28"/>
          <w:szCs w:val="28"/>
        </w:rPr>
        <w:t>67</w:t>
      </w:r>
      <w:r w:rsidRPr="007F206F">
        <w:rPr>
          <w:rFonts w:ascii="Times New Roman" w:hAnsi="Times New Roman" w:cs="Times New Roman"/>
          <w:sz w:val="28"/>
          <w:szCs w:val="28"/>
        </w:rPr>
        <w:t>, 5</w:t>
      </w:r>
      <w:r w:rsidR="00B55428" w:rsidRPr="007F206F">
        <w:rPr>
          <w:rFonts w:ascii="Times New Roman" w:hAnsi="Times New Roman" w:cs="Times New Roman"/>
          <w:sz w:val="28"/>
          <w:szCs w:val="28"/>
        </w:rPr>
        <w:t>21</w:t>
      </w:r>
      <w:r w:rsidRPr="007F206F">
        <w:rPr>
          <w:rFonts w:ascii="Times New Roman" w:hAnsi="Times New Roman" w:cs="Times New Roman"/>
          <w:sz w:val="28"/>
          <w:szCs w:val="28"/>
        </w:rPr>
        <w:t xml:space="preserve"> и 5</w:t>
      </w:r>
      <w:r w:rsidR="00B55428" w:rsidRPr="007F206F">
        <w:rPr>
          <w:rFonts w:ascii="Times New Roman" w:hAnsi="Times New Roman" w:cs="Times New Roman"/>
          <w:sz w:val="28"/>
          <w:szCs w:val="28"/>
        </w:rPr>
        <w:t>23</w:t>
      </w:r>
      <w:r w:rsidRPr="007F206F">
        <w:rPr>
          <w:rFonts w:ascii="Times New Roman" w:hAnsi="Times New Roman" w:cs="Times New Roman"/>
          <w:sz w:val="28"/>
          <w:szCs w:val="28"/>
        </w:rPr>
        <w:t xml:space="preserve"> настоящего Кодекса;</w:t>
      </w:r>
    </w:p>
    <w:p w14:paraId="31F686F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оборотам по реализации услуг по международным перевозкам, облагаемым по нулевой ставке налога на добавленную стоимость в соответствии со статьей 4</w:t>
      </w:r>
      <w:r w:rsidR="00B55428" w:rsidRPr="007F206F">
        <w:rPr>
          <w:rFonts w:ascii="Times New Roman" w:hAnsi="Times New Roman" w:cs="Times New Roman"/>
          <w:sz w:val="28"/>
          <w:szCs w:val="28"/>
        </w:rPr>
        <w:t>68</w:t>
      </w:r>
      <w:r w:rsidRPr="007F206F">
        <w:rPr>
          <w:rFonts w:ascii="Times New Roman" w:hAnsi="Times New Roman" w:cs="Times New Roman"/>
          <w:sz w:val="28"/>
          <w:szCs w:val="28"/>
        </w:rPr>
        <w:t xml:space="preserve"> настоящего Кодекса;</w:t>
      </w:r>
    </w:p>
    <w:p w14:paraId="59A37FE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оборотам по реализации, облагаемым по нулевой ставке налога на добавленную стоимость в соответствии с пунктом 3 статьи 4</w:t>
      </w:r>
      <w:r w:rsidR="00B55428" w:rsidRPr="007F206F">
        <w:rPr>
          <w:rFonts w:ascii="Times New Roman" w:hAnsi="Times New Roman" w:cs="Times New Roman"/>
          <w:sz w:val="28"/>
          <w:szCs w:val="28"/>
        </w:rPr>
        <w:t>73</w:t>
      </w:r>
      <w:r w:rsidRPr="007F206F">
        <w:rPr>
          <w:rFonts w:ascii="Times New Roman" w:hAnsi="Times New Roman" w:cs="Times New Roman"/>
          <w:sz w:val="28"/>
          <w:szCs w:val="28"/>
        </w:rPr>
        <w:t xml:space="preserve"> настоящего Кодекса.</w:t>
      </w:r>
    </w:p>
    <w:p w14:paraId="706F7FA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допускается указание реквизитов такого структурного подразделения.</w:t>
      </w:r>
    </w:p>
    <w:p w14:paraId="00816B1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Плательщики налога на добавленную стоимость указывают в счете-фактуре или ином документе, предусмотренном пунктом </w:t>
      </w:r>
      <w:r w:rsidR="00B55428" w:rsidRPr="007F206F">
        <w:rPr>
          <w:rFonts w:ascii="Times New Roman" w:hAnsi="Times New Roman" w:cs="Times New Roman"/>
          <w:sz w:val="28"/>
          <w:szCs w:val="28"/>
        </w:rPr>
        <w:t>6</w:t>
      </w:r>
      <w:r w:rsidRPr="007F206F">
        <w:rPr>
          <w:rFonts w:ascii="Times New Roman" w:hAnsi="Times New Roman" w:cs="Times New Roman"/>
          <w:sz w:val="28"/>
          <w:szCs w:val="28"/>
        </w:rPr>
        <w:t xml:space="preserve"> статьи 4</w:t>
      </w:r>
      <w:r w:rsidR="00B55428"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w:t>
      </w:r>
    </w:p>
    <w:p w14:paraId="7FF4F1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оборотам, облагаемым налогом на добавленную стоимость, – сумму налога на добавленную стоимость;</w:t>
      </w:r>
    </w:p>
    <w:p w14:paraId="72D7CC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 необлагаемым оборотам, в том числе освобожденным от налога на добавленную стоимость, – отметку «Без НДС», местом реализации которых не является территория Республики Казахстан, – отметку </w:t>
      </w:r>
      <w:r w:rsidRPr="007F206F">
        <w:rPr>
          <w:rFonts w:ascii="Times New Roman" w:hAnsi="Times New Roman" w:cs="Times New Roman"/>
          <w:sz w:val="28"/>
          <w:szCs w:val="28"/>
        </w:rPr>
        <w:br/>
        <w:t>«Без НДС – не РК».</w:t>
      </w:r>
    </w:p>
    <w:p w14:paraId="5BD54AC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Если иное не установлено настоящим пунктом, счет-фактура, выписанный в электронной форме, заверяется посредством электронной цифровой подписи.</w:t>
      </w:r>
    </w:p>
    <w:p w14:paraId="20A31E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Счет-фактура дополнительно заверяется биометрическими данными физического лица, осуществляющего выписку счета-фактуры в порядке, предусмотренном уполномоченным органом при выявлении в отношении налогоплательщика риска на основе системы управления рисками в соответствии со статьей </w:t>
      </w:r>
      <w:r w:rsidR="00E93405" w:rsidRPr="007F206F">
        <w:rPr>
          <w:rFonts w:ascii="Times New Roman" w:hAnsi="Times New Roman" w:cs="Times New Roman"/>
          <w:sz w:val="28"/>
          <w:szCs w:val="28"/>
        </w:rPr>
        <w:t>93</w:t>
      </w:r>
      <w:r w:rsidRPr="007F206F">
        <w:rPr>
          <w:rFonts w:ascii="Times New Roman" w:hAnsi="Times New Roman" w:cs="Times New Roman"/>
          <w:sz w:val="28"/>
          <w:szCs w:val="28"/>
        </w:rPr>
        <w:t xml:space="preserve"> настоящего Кодекса. </w:t>
      </w:r>
    </w:p>
    <w:p w14:paraId="2CC847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выписанный на бумажном носителе, заверяется:</w:t>
      </w:r>
    </w:p>
    <w:p w14:paraId="1A6A41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14:paraId="795CB7F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индивидуальных предпринимателей – печатью (при ее наличии), содержащей фамилию, имя и отчество и (или) наименование, а также подписью индивидуального предпринимателя.</w:t>
      </w:r>
    </w:p>
    <w:p w14:paraId="750AF9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14:paraId="4118D4B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14:paraId="70A612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14:paraId="2E1BE4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выписанный уполномоченным представителем участников простого товарищества (консорциума), в случаях, предусмотренных пунктом 2 статьи 2</w:t>
      </w:r>
      <w:r w:rsidR="00B55428" w:rsidRPr="007F206F">
        <w:rPr>
          <w:rFonts w:ascii="Times New Roman" w:hAnsi="Times New Roman" w:cs="Times New Roman"/>
          <w:sz w:val="28"/>
          <w:szCs w:val="28"/>
        </w:rPr>
        <w:t>16</w:t>
      </w:r>
      <w:r w:rsidRPr="007F206F">
        <w:rPr>
          <w:rFonts w:ascii="Times New Roman" w:hAnsi="Times New Roman" w:cs="Times New Roman"/>
          <w:sz w:val="28"/>
          <w:szCs w:val="28"/>
        </w:rPr>
        <w:t xml:space="preserve">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14:paraId="7F0CD9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14:paraId="2AFA3C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Особенности выписки счетов-фактур в отдельных случаях установлены статьями 4</w:t>
      </w:r>
      <w:r w:rsidR="00B55428" w:rsidRPr="007F206F">
        <w:rPr>
          <w:rFonts w:ascii="Times New Roman" w:hAnsi="Times New Roman" w:cs="Times New Roman"/>
          <w:sz w:val="28"/>
          <w:szCs w:val="28"/>
        </w:rPr>
        <w:t>94</w:t>
      </w:r>
      <w:r w:rsidRPr="007F206F">
        <w:rPr>
          <w:rFonts w:ascii="Times New Roman" w:hAnsi="Times New Roman" w:cs="Times New Roman"/>
          <w:sz w:val="28"/>
          <w:szCs w:val="28"/>
        </w:rPr>
        <w:t xml:space="preserve"> – 4</w:t>
      </w:r>
      <w:r w:rsidR="00B55428" w:rsidRPr="007F206F">
        <w:rPr>
          <w:rFonts w:ascii="Times New Roman" w:hAnsi="Times New Roman" w:cs="Times New Roman"/>
          <w:sz w:val="28"/>
          <w:szCs w:val="28"/>
        </w:rPr>
        <w:t>98</w:t>
      </w:r>
      <w:r w:rsidRPr="007F206F">
        <w:rPr>
          <w:rFonts w:ascii="Times New Roman" w:hAnsi="Times New Roman" w:cs="Times New Roman"/>
          <w:sz w:val="28"/>
          <w:szCs w:val="28"/>
        </w:rPr>
        <w:t xml:space="preserve"> настоящего Кодекса.</w:t>
      </w:r>
    </w:p>
    <w:p w14:paraId="5CF3350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9458AD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93</w:t>
      </w:r>
      <w:r w:rsidRPr="007F206F">
        <w:rPr>
          <w:rFonts w:ascii="Times New Roman" w:hAnsi="Times New Roman" w:cs="Times New Roman"/>
          <w:sz w:val="28"/>
          <w:szCs w:val="28"/>
        </w:rPr>
        <w:t>. Сроки выписки счетов-фактур</w:t>
      </w:r>
    </w:p>
    <w:p w14:paraId="7BECDA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884BD4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счет-фактура выписывается не ранее даты совершения оборота по реализации и не позднее пятнадцати календарных дней после такой даты.</w:t>
      </w:r>
    </w:p>
    <w:p w14:paraId="275EF8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Счет-фактура выписывается по итогам месяца не позднее 20 числа месяца, следующего за месяцем, на который по таким товарам, услугам приходится дата совершения оборота</w:t>
      </w:r>
      <w:r w:rsidR="007F10E3"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при:</w:t>
      </w:r>
    </w:p>
    <w:p w14:paraId="017EBBA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реализации электрической и (или) тепловой энергии, воды, газа;</w:t>
      </w:r>
    </w:p>
    <w:p w14:paraId="75F1254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оказании коммунальных услуг;</w:t>
      </w:r>
    </w:p>
    <w:p w14:paraId="3F2FA5B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оказании услуг связи;</w:t>
      </w:r>
    </w:p>
    <w:p w14:paraId="21F5B7E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оказании услуг по перевозке на железнодорожном транспорте, услуг по перевозке пассажиров, багажа и грузов на воздушном транспорте;</w:t>
      </w:r>
    </w:p>
    <w:p w14:paraId="6A9CB88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оказании услуг по договору транспортной экспедиции, по договору, условия которого соответствуют условиям договора комиссии, услуг оператора вагонов (контейнеров);</w:t>
      </w:r>
    </w:p>
    <w:p w14:paraId="196052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оказании услуг по перевозке грузов по системе магистральных трубопроводов, системных услуг, оказываемых системным оператором;</w:t>
      </w:r>
    </w:p>
    <w:p w14:paraId="1F4EFC2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оказании услуг по предоставлению кредита (займа, микрокредита);</w:t>
      </w:r>
    </w:p>
    <w:p w14:paraId="342C1B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совершении банковских операций, облагаемых налогом на добавленную стоимость;</w:t>
      </w:r>
    </w:p>
    <w:p w14:paraId="1B34DF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реализации товаров, работ, услуг по договорам, заключенным сроком на один год или более, лицам, указанным в пункте 1 статьи </w:t>
      </w:r>
      <w:r w:rsidR="009A3EF1" w:rsidRPr="007F206F">
        <w:rPr>
          <w:rFonts w:ascii="Times New Roman" w:hAnsi="Times New Roman" w:cs="Times New Roman"/>
          <w:sz w:val="28"/>
          <w:szCs w:val="28"/>
        </w:rPr>
        <w:t>131</w:t>
      </w:r>
      <w:r w:rsidRPr="007F206F">
        <w:rPr>
          <w:rFonts w:ascii="Times New Roman" w:hAnsi="Times New Roman" w:cs="Times New Roman"/>
          <w:sz w:val="28"/>
          <w:szCs w:val="28"/>
        </w:rPr>
        <w:t xml:space="preserve"> настоящего Кодекса;</w:t>
      </w:r>
    </w:p>
    <w:p w14:paraId="566A184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признании даты совершения оборота по пункту 2 статьи 4</w:t>
      </w:r>
      <w:r w:rsidR="00B55428" w:rsidRPr="007F206F">
        <w:rPr>
          <w:rFonts w:ascii="Times New Roman" w:hAnsi="Times New Roman" w:cs="Times New Roman"/>
          <w:sz w:val="28"/>
          <w:szCs w:val="28"/>
        </w:rPr>
        <w:t>60</w:t>
      </w:r>
      <w:r w:rsidRPr="007F206F">
        <w:rPr>
          <w:rFonts w:ascii="Times New Roman" w:hAnsi="Times New Roman" w:cs="Times New Roman"/>
          <w:sz w:val="28"/>
          <w:szCs w:val="28"/>
        </w:rPr>
        <w:t xml:space="preserve"> настоящего Кодекса;</w:t>
      </w:r>
    </w:p>
    <w:p w14:paraId="3F33252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14:paraId="28261C1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оказании услуг Государственной корпорацией;</w:t>
      </w:r>
    </w:p>
    <w:p w14:paraId="590FA7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13) оказании услуг по сбору, обмену, обработке и рассылке информации, формируемой при осуществлении платежей и (или) переводов денег, в том числе по операциям с платежными карточками и электронными деньгами.</w:t>
      </w:r>
    </w:p>
    <w:p w14:paraId="489A700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14:paraId="67C7DCA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передаче имущества в финансовый лизинг в части начисленной суммы вознаграждения счет-фактура выписывается по итогам календарного квартала не позднее 20 числа месяца, следующего за кварталом, по итогам которого выписывается счет-фактура.</w:t>
      </w:r>
    </w:p>
    <w:p w14:paraId="79681F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14:paraId="2A9B92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w:t>
      </w:r>
    </w:p>
    <w:p w14:paraId="2D5E150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Исправленный счет-фактура выписывается при наступлении случая, предусмотренного пунктом 1 статьи 49</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0D58B6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Если иное не установлено настоящим пунктом,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 </w:t>
      </w:r>
    </w:p>
    <w:p w14:paraId="1F6614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Выписка дополнительного счета-фактуры правопреемником реорганизованного юридического лица в сторону увеличения производится не позднее ста восьмидесяти календарных дней после даты совершения оборота.</w:t>
      </w:r>
    </w:p>
    <w:p w14:paraId="7978CF8B" w14:textId="77777777" w:rsidR="00286EFC" w:rsidRPr="007F206F" w:rsidRDefault="00FA5CF5" w:rsidP="00286EF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несоблюдении требований статьи 2</w:t>
      </w:r>
      <w:r w:rsidR="00B55428"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14:paraId="61147AEE" w14:textId="77777777" w:rsidR="00286EFC" w:rsidRPr="007F206F" w:rsidRDefault="00286EFC" w:rsidP="00286EF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8. При обращении получателя товаров, работ, услуг с требованием выписки счета-фактуры в соответствии с пунктами 4 и 5 статьи 208 и пунктами 4 и 5 статьи 491 настоящего Кодекса выписка счета-фактуры осуществляется не позднее тридцати календарных дней после даты совершения оборота.</w:t>
      </w:r>
    </w:p>
    <w:p w14:paraId="05EEA42E" w14:textId="238F7D81" w:rsidR="00286EFC" w:rsidRPr="007F206F" w:rsidRDefault="00286EFC" w:rsidP="00286EF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9. В случае приобретения у нерезидента работ, услуг, являющихся оборотом покупателя таких работ, услуг, счет-фактура в электронной форме выписывается покупателем после уплаты в бюджет налога на добавленную стоимость за нерезидента по такому обороту, но не позднее пяти календарных дней со дня такой уплаты, в том числе путем проведения зачетов в порядке, определенном статьями 122 и 123 настоящего Кодекса.</w:t>
      </w:r>
    </w:p>
    <w:p w14:paraId="5742EB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D5D49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94</w:t>
      </w:r>
      <w:r w:rsidRPr="007F206F">
        <w:rPr>
          <w:rFonts w:ascii="Times New Roman" w:hAnsi="Times New Roman" w:cs="Times New Roman"/>
          <w:sz w:val="28"/>
          <w:szCs w:val="28"/>
        </w:rPr>
        <w:t>. Особенности выписки счетов-фактур экспедиторами</w:t>
      </w:r>
    </w:p>
    <w:p w14:paraId="3EC8644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8BC72A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 независимо от того является он плательщиком налога на добавленную стоимость или нет.</w:t>
      </w:r>
    </w:p>
    <w:p w14:paraId="60874F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14:paraId="4205A61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14:paraId="6DC227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14:paraId="4C728DE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являющимися плательщиками налога на добавленную стоимость;</w:t>
      </w:r>
    </w:p>
    <w:p w14:paraId="61BBA5E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 являющимися плательщиками налога на добавленную стоимость.</w:t>
      </w:r>
    </w:p>
    <w:p w14:paraId="76D92CF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вознаграждения по договору транспортной экспедиции, включаемая в оборот экспедитора в счете-фактуре, выделяется отдельной строкой.</w:t>
      </w:r>
    </w:p>
    <w:p w14:paraId="049FF9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счете-фактуре, выписываемом экспедитором, в качестве реквизитов:</w:t>
      </w:r>
    </w:p>
    <w:p w14:paraId="083156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поставщика – указываются реквизиты экспедитора;</w:t>
      </w:r>
    </w:p>
    <w:p w14:paraId="67E03A4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получателя – указываются реквизиты налогоплательщика, являющегося клиентом по договору транспортной экспедиции.</w:t>
      </w:r>
    </w:p>
    <w:p w14:paraId="2029A060" w14:textId="05309F8E"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со статьей </w:t>
      </w:r>
      <w:r w:rsidR="00D132FF" w:rsidRPr="007F206F">
        <w:rPr>
          <w:rFonts w:ascii="Times New Roman" w:hAnsi="Times New Roman" w:cs="Times New Roman"/>
          <w:sz w:val="28"/>
          <w:szCs w:val="28"/>
        </w:rPr>
        <w:t>20</w:t>
      </w:r>
      <w:r w:rsidR="002E3037" w:rsidRPr="007F206F">
        <w:rPr>
          <w:rFonts w:ascii="Times New Roman" w:hAnsi="Times New Roman" w:cs="Times New Roman"/>
          <w:sz w:val="28"/>
          <w:szCs w:val="28"/>
          <w:lang w:val="kk-KZ"/>
        </w:rPr>
        <w:t>5</w:t>
      </w:r>
      <w:r w:rsidRPr="007F206F">
        <w:rPr>
          <w:rFonts w:ascii="Times New Roman" w:hAnsi="Times New Roman" w:cs="Times New Roman"/>
          <w:sz w:val="28"/>
          <w:szCs w:val="28"/>
        </w:rPr>
        <w:t xml:space="preserve"> настоящего Кодекса, раскрывающий информацию о перевозчиках и (или) поставщиках работ, услуг, оказываемых в рамках такого договора, </w:t>
      </w:r>
      <w:r w:rsidR="002E3037" w:rsidRPr="007F206F">
        <w:rPr>
          <w:rFonts w:ascii="Times New Roman" w:hAnsi="Times New Roman" w:cs="Times New Roman"/>
          <w:sz w:val="28"/>
          <w:szCs w:val="28"/>
        </w:rPr>
        <w:br/>
      </w:r>
      <w:r w:rsidRPr="007F206F">
        <w:rPr>
          <w:rFonts w:ascii="Times New Roman" w:hAnsi="Times New Roman" w:cs="Times New Roman"/>
          <w:sz w:val="28"/>
          <w:szCs w:val="28"/>
        </w:rPr>
        <w:t>а также их стоимости.</w:t>
      </w:r>
    </w:p>
    <w:p w14:paraId="77FA34C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14:paraId="54C78F1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6C8FB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95</w:t>
      </w:r>
      <w:r w:rsidRPr="007F206F">
        <w:rPr>
          <w:rFonts w:ascii="Times New Roman" w:hAnsi="Times New Roman" w:cs="Times New Roman"/>
          <w:sz w:val="28"/>
          <w:szCs w:val="28"/>
        </w:rPr>
        <w:t xml:space="preserve">. Особенности выписки счетов-фактур по договорам, </w:t>
      </w:r>
      <w:r w:rsidRPr="007F206F">
        <w:rPr>
          <w:rFonts w:ascii="Times New Roman" w:hAnsi="Times New Roman" w:cs="Times New Roman"/>
          <w:sz w:val="28"/>
          <w:szCs w:val="28"/>
        </w:rPr>
        <w:br/>
        <w:t xml:space="preserve">                                     условия которых соответствуют условиям договора </w:t>
      </w:r>
      <w:r w:rsidRPr="007F206F">
        <w:rPr>
          <w:rFonts w:ascii="Times New Roman" w:hAnsi="Times New Roman" w:cs="Times New Roman"/>
          <w:sz w:val="28"/>
          <w:szCs w:val="28"/>
        </w:rPr>
        <w:br/>
        <w:t xml:space="preserve">                                     комиссии</w:t>
      </w:r>
    </w:p>
    <w:p w14:paraId="6774E6F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ACDA3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 независимо от того является он плательщиком налога на добавленную стоимость или нет.</w:t>
      </w:r>
    </w:p>
    <w:p w14:paraId="0DFF31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14:paraId="121A8B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выписывается комиссионером с учетом данных:</w:t>
      </w:r>
    </w:p>
    <w:p w14:paraId="1F597C5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14:paraId="4702C9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14:paraId="50F6358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14:paraId="10719C6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14:paraId="718A9D2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выписке комитентом в адрес комиссионера счета-фактуры на реализацию товаров, работ, услуг на условиях, соответствующих условиям договора комиссии в качестве реквизитов:</w:t>
      </w:r>
    </w:p>
    <w:p w14:paraId="6DBC74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поставщика – указываются реквизиты комитента с указанием статуса «комитент»;</w:t>
      </w:r>
    </w:p>
    <w:p w14:paraId="71DACCB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получателя – указываются реквизиты комиссионера с указанием статуса «комиссионер».</w:t>
      </w:r>
    </w:p>
    <w:p w14:paraId="71ED8C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выписке комиссионером счета-фактуры получателю товаров, работ, услуг в качестве реквизитов поставщика указываются реквизиты комиссионера с указанием статуса «комиссионер».</w:t>
      </w:r>
    </w:p>
    <w:p w14:paraId="4129B3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14:paraId="77D1C67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14:paraId="45B827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14:paraId="44C33F0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Счет-фактура выписывается комиссионером с учетом данных:</w:t>
      </w:r>
    </w:p>
    <w:p w14:paraId="11553E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14:paraId="0E4196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14:paraId="0534E5D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счета-фактуры в электронной форме, выписанного комиссионером на основании документа, подтверждающего стоимость работ, услуг, являющихся оборотом комиссионера по приобретению работ, услуг от нерезидента, и платежного документа, подтверждающего уплату налога на добавленную стоимость за нерезидента;</w:t>
      </w:r>
    </w:p>
    <w:p w14:paraId="5962F1F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декларации на товары, оформленной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 или заявления о ввозе товаров и уплате косвенных налогов – в случае импорта товаров.</w:t>
      </w:r>
    </w:p>
    <w:p w14:paraId="43E9E1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14:paraId="7E7C077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выписке комиссионером комитенту счета-фактуры на приобретенные для комитента на условиях договора комиссии товары, работы, услуги в качестве реквизитов:</w:t>
      </w:r>
    </w:p>
    <w:p w14:paraId="773773F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поставщика – указываются реквизиты комиссионера с указанием статуса «комиссионер»;</w:t>
      </w:r>
    </w:p>
    <w:p w14:paraId="256992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получателя – указываются реквизиты комитента с указанием статуса «комитент».</w:t>
      </w:r>
    </w:p>
    <w:p w14:paraId="5E1C2C9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выписке третьим лицом, являющимся поставщиком товаров, работ, услуг, счета-фактуры комиссионеру в качестве реквизитов получателя указываются реквизиты комиссионера.</w:t>
      </w:r>
    </w:p>
    <w:p w14:paraId="79E67A8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выписке счета-фактуры комиссионером по договору, соответствующему условиям договора комиссии, в случаях, предусмотренных настоящей статьей, при наличии вознаграждения в счете-фактуре сумма такого вознаграждения выделяется отдельной строкой.</w:t>
      </w:r>
    </w:p>
    <w:p w14:paraId="19F8AF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Счет-фактура, выписанный в соответствии с указанными требованиями, а также требованиями статьи 4</w:t>
      </w:r>
      <w:r w:rsidR="00B55428"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p w14:paraId="7472469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F0C42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96</w:t>
      </w:r>
      <w:r w:rsidRPr="007F206F">
        <w:rPr>
          <w:rFonts w:ascii="Times New Roman" w:hAnsi="Times New Roman" w:cs="Times New Roman"/>
          <w:sz w:val="28"/>
          <w:szCs w:val="28"/>
        </w:rPr>
        <w:t xml:space="preserve">. Особенности выписки счетов-фактур при реализации </w:t>
      </w:r>
      <w:r w:rsidRPr="007F206F">
        <w:rPr>
          <w:rFonts w:ascii="Times New Roman" w:hAnsi="Times New Roman" w:cs="Times New Roman"/>
          <w:sz w:val="28"/>
          <w:szCs w:val="28"/>
        </w:rPr>
        <w:br/>
        <w:t xml:space="preserve">                                    (приобретении) товаров, работ, услуг, осуществляемых </w:t>
      </w:r>
      <w:r w:rsidRPr="007F206F">
        <w:rPr>
          <w:rFonts w:ascii="Times New Roman" w:hAnsi="Times New Roman" w:cs="Times New Roman"/>
          <w:sz w:val="28"/>
          <w:szCs w:val="28"/>
        </w:rPr>
        <w:br/>
        <w:t xml:space="preserve">                                    в рамках договоров о совместной деятельности</w:t>
      </w:r>
    </w:p>
    <w:p w14:paraId="746551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DEA6B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реализации товаров, работ, услуг в рамках договора о совместной деятельности:</w:t>
      </w:r>
    </w:p>
    <w:p w14:paraId="55374F6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счет-фактура выписывается одним из участников договора о совместной деятельности с указанием в строке, отведенной для поставщика (продавца), реквизитов каждого участника договора о совместной деятельности;</w:t>
      </w:r>
    </w:p>
    <w:p w14:paraId="45EDDC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счете-фактуре отражается общая сумма оборота, а также сумма оборота, приходящаяся на каждого из участников согласно условиям договора о совместной деятельности.</w:t>
      </w:r>
    </w:p>
    <w:p w14:paraId="513078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приобретении товаров, работ, услуг в рамках договора о совместной деятельности:</w:t>
      </w:r>
    </w:p>
    <w:p w14:paraId="4B8AF50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счете-фактуре, выписанном поставщиком товаров, работ, услуг, отражается в качестве получателя товаров, работ, услуг (покупателя) один из участников договора о совместной деятельности с указанием в строке, отведенной для получателя (покупателя), реквизитов каждого участника договора о совместной деятельности;</w:t>
      </w:r>
    </w:p>
    <w:p w14:paraId="2CE7E2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счете-фактуре отражается общая сумма приобретения, в том числе суммы налога на добавленную стоимость, приходящиеся на каждого из участников договора о совместной деятельности.</w:t>
      </w:r>
    </w:p>
    <w:p w14:paraId="56F91A2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если реализация или приобретение товаров, работ, услуг по договору совместной деятельности производится поверенным, в счете-фактуре реквизиты поверенного отражаются в строке, отведенной для реквизитов поверенного поставщика или поверенного получателя, а реквизиты участников договора о совместной деятельности и сумма оборота или сумма приобретения отражаются с учетом положений пункта 1 и 2 настоящей статьи. </w:t>
      </w:r>
    </w:p>
    <w:p w14:paraId="2D6C25C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Положения настоящей статьи не применяются при реализации (приобретении) товаров, работ, услуг оператором в случаях, предусмотренных пунктом 3 статьи </w:t>
      </w:r>
      <w:r w:rsidR="00B55428" w:rsidRPr="007F206F">
        <w:rPr>
          <w:rFonts w:ascii="Times New Roman" w:hAnsi="Times New Roman" w:cs="Times New Roman"/>
          <w:sz w:val="28"/>
          <w:szCs w:val="28"/>
        </w:rPr>
        <w:t>507</w:t>
      </w:r>
      <w:r w:rsidRPr="007F206F">
        <w:rPr>
          <w:rFonts w:ascii="Times New Roman" w:hAnsi="Times New Roman" w:cs="Times New Roman"/>
          <w:sz w:val="28"/>
          <w:szCs w:val="28"/>
        </w:rPr>
        <w:t xml:space="preserve"> настоящего Кодекса.</w:t>
      </w:r>
    </w:p>
    <w:p w14:paraId="28F209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857D56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97</w:t>
      </w:r>
      <w:r w:rsidRPr="007F206F">
        <w:rPr>
          <w:rFonts w:ascii="Times New Roman" w:hAnsi="Times New Roman" w:cs="Times New Roman"/>
          <w:sz w:val="28"/>
          <w:szCs w:val="28"/>
        </w:rPr>
        <w:t xml:space="preserve">. Особенности выписки счетов-фактур при оказании </w:t>
      </w:r>
      <w:r w:rsidRPr="007F206F">
        <w:rPr>
          <w:rFonts w:ascii="Times New Roman" w:hAnsi="Times New Roman" w:cs="Times New Roman"/>
          <w:sz w:val="28"/>
          <w:szCs w:val="28"/>
        </w:rPr>
        <w:br/>
        <w:t xml:space="preserve">                                     юридической помощи адвокатом через адвокатскую </w:t>
      </w:r>
      <w:r w:rsidRPr="007F206F">
        <w:rPr>
          <w:rFonts w:ascii="Times New Roman" w:hAnsi="Times New Roman" w:cs="Times New Roman"/>
          <w:sz w:val="28"/>
          <w:szCs w:val="28"/>
        </w:rPr>
        <w:br/>
        <w:t xml:space="preserve">                                     контору </w:t>
      </w:r>
    </w:p>
    <w:p w14:paraId="0CA37FA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765075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оказании юридической помощи адвокатом, учредившим самостоятельно или совместно с другими адвокатами адвокатскую контору, по договорам, заключенным такой адвокатской конторой, счет-фактура выписывается адвокатской конторой от своего имени с указанием:</w:t>
      </w:r>
    </w:p>
    <w:p w14:paraId="79D6FD4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строке, отведенной для поверенного,  – своих реквизитов;</w:t>
      </w:r>
    </w:p>
    <w:p w14:paraId="47C060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строке, отведенной для поставщика (продавца), – реквизитов каждого адвоката, который оказал юридическую помощь по договору об оказании юридической помощи.</w:t>
      </w:r>
    </w:p>
    <w:p w14:paraId="3A40B7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счете-фактуре, выписываемом в соответствии с настоящей статьей, отражаются:</w:t>
      </w:r>
    </w:p>
    <w:p w14:paraId="5FC9AB6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общая сумма оборота;</w:t>
      </w:r>
    </w:p>
    <w:p w14:paraId="56C1BA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оборота, приходящаяся на каждого адвоката, который оказывал юридическую помощь в рамках договора об оказании юридической помощи.</w:t>
      </w:r>
    </w:p>
    <w:p w14:paraId="61236F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77522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w:t>
      </w:r>
      <w:r w:rsidR="00300919" w:rsidRPr="007F206F">
        <w:rPr>
          <w:rFonts w:ascii="Times New Roman" w:hAnsi="Times New Roman" w:cs="Times New Roman"/>
          <w:sz w:val="28"/>
          <w:szCs w:val="28"/>
        </w:rPr>
        <w:t>98</w:t>
      </w:r>
      <w:r w:rsidRPr="007F206F">
        <w:rPr>
          <w:rFonts w:ascii="Times New Roman" w:hAnsi="Times New Roman" w:cs="Times New Roman"/>
          <w:sz w:val="28"/>
          <w:szCs w:val="28"/>
        </w:rPr>
        <w:t>. Особенности выписки счетов-фактур в отдельных случаях</w:t>
      </w:r>
    </w:p>
    <w:p w14:paraId="53B673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98A64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реализации (приобретении) товаров, работ, услуг оператором </w:t>
      </w:r>
      <w:r w:rsidRPr="007F206F">
        <w:rPr>
          <w:rFonts w:ascii="Times New Roman" w:hAnsi="Times New Roman" w:cs="Times New Roman"/>
          <w:sz w:val="28"/>
          <w:szCs w:val="28"/>
        </w:rPr>
        <w:br/>
        <w:t xml:space="preserve">в случаях, предусмотренных пунктом 3 статьи </w:t>
      </w:r>
      <w:r w:rsidR="00B55428" w:rsidRPr="007F206F">
        <w:rPr>
          <w:rFonts w:ascii="Times New Roman" w:hAnsi="Times New Roman" w:cs="Times New Roman"/>
          <w:sz w:val="28"/>
          <w:szCs w:val="28"/>
        </w:rPr>
        <w:t>507</w:t>
      </w:r>
      <w:r w:rsidRPr="007F206F">
        <w:rPr>
          <w:rFonts w:ascii="Times New Roman" w:hAnsi="Times New Roman" w:cs="Times New Roman"/>
          <w:sz w:val="28"/>
          <w:szCs w:val="28"/>
        </w:rPr>
        <w:t xml:space="preserve"> настоящего Кодекса, </w:t>
      </w:r>
      <w:r w:rsidRPr="007F206F">
        <w:rPr>
          <w:rFonts w:ascii="Times New Roman" w:hAnsi="Times New Roman" w:cs="Times New Roman"/>
          <w:sz w:val="28"/>
          <w:szCs w:val="28"/>
        </w:rPr>
        <w:br/>
        <w:t>счет-фактура выписывается в соответствии с требованиями настоящей главы с указанием реквизитов оператора в качестве поставщика (покупателя).</w:t>
      </w:r>
    </w:p>
    <w:p w14:paraId="6D3D6F3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Выписка счета-фактуры покупателю товаров, работ, услуг, реализуемых на условиях, соответствующих договору поручения, осуществляется поверенным с отражением реквизитов доверителя, </w:t>
      </w:r>
      <w:r w:rsidRPr="007F206F">
        <w:rPr>
          <w:rFonts w:ascii="Times New Roman" w:hAnsi="Times New Roman" w:cs="Times New Roman"/>
          <w:sz w:val="28"/>
          <w:szCs w:val="28"/>
        </w:rPr>
        <w:br/>
        <w:t>а в случаях, предусмотренных пунктом 2 статьи 4</w:t>
      </w:r>
      <w:r w:rsidR="00B55428" w:rsidRPr="007F206F">
        <w:rPr>
          <w:rFonts w:ascii="Times New Roman" w:hAnsi="Times New Roman" w:cs="Times New Roman"/>
          <w:sz w:val="28"/>
          <w:szCs w:val="28"/>
        </w:rPr>
        <w:t>55</w:t>
      </w:r>
      <w:r w:rsidRPr="007F206F">
        <w:rPr>
          <w:rFonts w:ascii="Times New Roman" w:hAnsi="Times New Roman" w:cs="Times New Roman"/>
          <w:sz w:val="28"/>
          <w:szCs w:val="28"/>
        </w:rPr>
        <w:t xml:space="preserve">  настоящего Кодекса, – поверенным в порядке, определенном настоящим разделом.</w:t>
      </w:r>
    </w:p>
    <w:p w14:paraId="68DF80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когда налогоплательщик выписывает счет-фактуру ранее даты совершения оборота на весь оборот за календарный год по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14:paraId="615520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9C54F6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49</w:t>
      </w:r>
      <w:r w:rsidR="00300919" w:rsidRPr="007F206F">
        <w:rPr>
          <w:rFonts w:ascii="Times New Roman" w:hAnsi="Times New Roman" w:cs="Times New Roman"/>
          <w:sz w:val="28"/>
          <w:szCs w:val="28"/>
        </w:rPr>
        <w:t>9</w:t>
      </w:r>
      <w:r w:rsidRPr="007F206F">
        <w:rPr>
          <w:rFonts w:ascii="Times New Roman" w:hAnsi="Times New Roman" w:cs="Times New Roman"/>
          <w:sz w:val="28"/>
          <w:szCs w:val="28"/>
        </w:rPr>
        <w:t>. Выписка исправленного счета-фактуры</w:t>
      </w:r>
    </w:p>
    <w:p w14:paraId="418471B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10C76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14:paraId="2638EB4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p w14:paraId="70A5F6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восстановления аннулированных дополнительных счетов-фактур выписываются дополнительные счета-фактуры к исправленному счету-фактуре.</w:t>
      </w:r>
    </w:p>
    <w:p w14:paraId="29FAF12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Исправленный счет-фактура должен:</w:t>
      </w:r>
    </w:p>
    <w:p w14:paraId="1B02C3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соответствовать требованиям, установленным настоящей главой к выписке счетов-фактур;</w:t>
      </w:r>
    </w:p>
    <w:p w14:paraId="54121CC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содержать следующую информацию:</w:t>
      </w:r>
    </w:p>
    <w:p w14:paraId="55E5CE2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пометку о том, что счет-фактура является исправленным;</w:t>
      </w:r>
    </w:p>
    <w:p w14:paraId="6C21ED2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порядковый номер и дату выписки исправленного счета-фактуры;</w:t>
      </w:r>
    </w:p>
    <w:p w14:paraId="6C92F1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порядковый номер и дату выписки аннулируемого счета-фактуры.</w:t>
      </w:r>
    </w:p>
    <w:p w14:paraId="5C4FD48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исправленному счету-фактуре, выписанному на бумажном носителе, обязательно наличие одного из подтверждений о получении такого счета-фактуры получателем товаров, работ, услуг:</w:t>
      </w:r>
    </w:p>
    <w:p w14:paraId="7D98C07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заверение получателем товаров, работ, услуг такого счета-фактуры подписями и печатью в соответствии с пунктом 6 статьи 4</w:t>
      </w:r>
      <w:r w:rsidR="00B55428" w:rsidRPr="007F206F">
        <w:rPr>
          <w:rFonts w:ascii="Times New Roman" w:hAnsi="Times New Roman" w:cs="Times New Roman"/>
          <w:sz w:val="28"/>
          <w:szCs w:val="28"/>
        </w:rPr>
        <w:t>92</w:t>
      </w:r>
      <w:r w:rsidRPr="007F206F">
        <w:rPr>
          <w:rFonts w:ascii="Times New Roman" w:hAnsi="Times New Roman" w:cs="Times New Roman"/>
          <w:sz w:val="28"/>
          <w:szCs w:val="28"/>
        </w:rPr>
        <w:t xml:space="preserve"> настоящего Кодекса;</w:t>
      </w:r>
    </w:p>
    <w:p w14:paraId="681C80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14:paraId="2875D9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наличие письма получателя товаров, работ, услуг о получении такого счета-фактуры с подписью и печатью:</w:t>
      </w:r>
    </w:p>
    <w:p w14:paraId="4C2558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14:paraId="4FC0A9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индивидуальных предпринимателей – при ее наличии, содержащей фамилию, имя и отчество и (или) наименование.</w:t>
      </w:r>
    </w:p>
    <w:p w14:paraId="2D36310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исправленному счету-фактуре, выписанному в электронной форме, получатель товаров, работ, услуг:</w:t>
      </w:r>
    </w:p>
    <w:p w14:paraId="13040EC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обязан подтвердить выписку такого счета-фактуры или отклонить при несогласии – в случае, если получатель такого исправленного счета-фактуры является плательщиком налога на добавленную стоимость. При этом счет-фактура считается выписанным при наличии подтверждения от получателя такого счета-фактуры;</w:t>
      </w:r>
    </w:p>
    <w:p w14:paraId="1DB86A8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вправе в течение десяти календарных дней со дня получения исправленного счета-фактуры отклонить выписку такого счета-фактуры – в случае, если получатель исправленного счета-фактуры не является плательщиком налога на добавленную стоимость. Если такое отклонение не произведено в течение срока, указанного в настоящем подпункте, то счет-фактура считается подтвержденым получателем товаров, работ, услуг. При этом получатель вправе обратиться к поставщику товаров, работ, услуг с требованием отозвать такой исправленный счет-фактуру.</w:t>
      </w:r>
    </w:p>
    <w:p w14:paraId="46DA616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настоящей статьи не применяются в случаях, предусмотренных статьей </w:t>
      </w:r>
      <w:r w:rsidR="00B55428" w:rsidRPr="007F206F">
        <w:rPr>
          <w:rFonts w:ascii="Times New Roman" w:hAnsi="Times New Roman" w:cs="Times New Roman"/>
          <w:sz w:val="28"/>
          <w:szCs w:val="28"/>
        </w:rPr>
        <w:t>500</w:t>
      </w:r>
      <w:r w:rsidRPr="007F206F">
        <w:rPr>
          <w:rFonts w:ascii="Times New Roman" w:hAnsi="Times New Roman" w:cs="Times New Roman"/>
          <w:sz w:val="28"/>
          <w:szCs w:val="28"/>
        </w:rPr>
        <w:t xml:space="preserve"> настоящего Кодекса.</w:t>
      </w:r>
    </w:p>
    <w:p w14:paraId="42D883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Выписка исправленного счета-фактуры правопреемником реорганизованного юридического лица не производится, кроме случаев реорганизации путем преобразования.</w:t>
      </w:r>
    </w:p>
    <w:p w14:paraId="07488D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577D89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300919" w:rsidRPr="007F206F">
        <w:rPr>
          <w:rFonts w:ascii="Times New Roman" w:hAnsi="Times New Roman" w:cs="Times New Roman"/>
          <w:sz w:val="28"/>
          <w:szCs w:val="28"/>
        </w:rPr>
        <w:t>500</w:t>
      </w:r>
      <w:r w:rsidRPr="007F206F">
        <w:rPr>
          <w:rFonts w:ascii="Times New Roman" w:hAnsi="Times New Roman" w:cs="Times New Roman"/>
          <w:sz w:val="28"/>
          <w:szCs w:val="28"/>
        </w:rPr>
        <w:t>. Выписка дополнительного счета-фактуры</w:t>
      </w:r>
    </w:p>
    <w:p w14:paraId="61BCE9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74D38A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Выписка дополнительного счета-фактуры производится поставщиком в случаях:</w:t>
      </w:r>
    </w:p>
    <w:p w14:paraId="5882666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корректировки размера оборота в соответствии со статьей 4</w:t>
      </w:r>
      <w:r w:rsidR="00B55428" w:rsidRPr="007F206F">
        <w:rPr>
          <w:rFonts w:ascii="Times New Roman" w:hAnsi="Times New Roman" w:cs="Times New Roman"/>
          <w:sz w:val="28"/>
          <w:szCs w:val="28"/>
        </w:rPr>
        <w:t>64</w:t>
      </w:r>
      <w:r w:rsidRPr="007F206F">
        <w:rPr>
          <w:rFonts w:ascii="Times New Roman" w:hAnsi="Times New Roman" w:cs="Times New Roman"/>
          <w:sz w:val="28"/>
          <w:szCs w:val="28"/>
        </w:rPr>
        <w:t xml:space="preserve"> настоящего Кодекса;</w:t>
      </w:r>
    </w:p>
    <w:p w14:paraId="1D9F8F8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несоблюдения требований статьи 2</w:t>
      </w:r>
      <w:r w:rsidR="00B55428"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настоящего Кодекса.</w:t>
      </w:r>
    </w:p>
    <w:p w14:paraId="0D520F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Дополнительный счет-фактура должен:</w:t>
      </w:r>
    </w:p>
    <w:p w14:paraId="202A6D9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соответствовать требованиям, установленным настоящей главой к выписке счетов-фактур;</w:t>
      </w:r>
    </w:p>
    <w:p w14:paraId="16BAC82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содержать следующую информацию:</w:t>
      </w:r>
    </w:p>
    <w:p w14:paraId="169DE7B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пометку о том, что счет-фактура является дополнительным;</w:t>
      </w:r>
    </w:p>
    <w:p w14:paraId="42CE7BD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порядковый номер и дату выписки дополнительного счета-фактуры;</w:t>
      </w:r>
    </w:p>
    <w:p w14:paraId="0671E1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порядковый номер и дату выписки счета-фактуры, к которому выписывается дополнительный счет-фактура;</w:t>
      </w:r>
    </w:p>
    <w:p w14:paraId="59EBFD1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сумму корректировки размера оборота в случае его изменения;</w:t>
      </w:r>
    </w:p>
    <w:p w14:paraId="4D58771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сумму корректировки налога на добавленную стоимость в случае его изменения;</w:t>
      </w:r>
    </w:p>
    <w:p w14:paraId="55DDF8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дату совершения оборота на сумму корректировки размера оборота – при выписке в электронной форме;</w:t>
      </w:r>
    </w:p>
    <w:p w14:paraId="3FA3D6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отметку «несоблюдение статьи 2</w:t>
      </w:r>
      <w:r w:rsidR="00B55428" w:rsidRPr="007F206F">
        <w:rPr>
          <w:rFonts w:ascii="Times New Roman" w:hAnsi="Times New Roman" w:cs="Times New Roman"/>
          <w:sz w:val="28"/>
          <w:szCs w:val="28"/>
        </w:rPr>
        <w:t>13</w:t>
      </w:r>
      <w:r w:rsidRPr="007F206F">
        <w:rPr>
          <w:rFonts w:ascii="Times New Roman" w:hAnsi="Times New Roman" w:cs="Times New Roman"/>
          <w:sz w:val="28"/>
          <w:szCs w:val="28"/>
        </w:rPr>
        <w:t xml:space="preserve"> Налогового кодекса Республики Казахстан» в случае, установленном подпунктом 2) пункта 1 настоящей статьи.</w:t>
      </w:r>
    </w:p>
    <w:p w14:paraId="0B6983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дополнительному счету-фактуре, выписанному на бумажном носителе, обязательно наличие одного из подтверждений о получении такого счета-фактуры получателем товаров, работ, услуг:</w:t>
      </w:r>
    </w:p>
    <w:p w14:paraId="69D983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заверение получателем товаров, работ, услуг такого счета-фактуры подписями и печатью в соответствии с пунктом 6 статьи 4</w:t>
      </w:r>
      <w:r w:rsidR="00B55428" w:rsidRPr="007F206F">
        <w:rPr>
          <w:rFonts w:ascii="Times New Roman" w:hAnsi="Times New Roman" w:cs="Times New Roman"/>
          <w:sz w:val="28"/>
          <w:szCs w:val="28"/>
        </w:rPr>
        <w:t>92</w:t>
      </w:r>
      <w:r w:rsidRPr="007F206F">
        <w:rPr>
          <w:rFonts w:ascii="Times New Roman" w:hAnsi="Times New Roman" w:cs="Times New Roman"/>
          <w:sz w:val="28"/>
          <w:szCs w:val="28"/>
        </w:rPr>
        <w:t xml:space="preserve"> настоящего Кодекса;</w:t>
      </w:r>
    </w:p>
    <w:p w14:paraId="5891DE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14:paraId="6F17924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наличие письма получателя товаров, работ, услуг о получении такого счета-фактуры с подписью и печатью:</w:t>
      </w:r>
    </w:p>
    <w:p w14:paraId="765346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14:paraId="73C813D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индивидуальных предпринимателей – при ее наличии, содержащей фамилию, имя и отчество и (или) наименование.</w:t>
      </w:r>
    </w:p>
    <w:p w14:paraId="5DAE7B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дополнительному счету-фактуре, выписанному в электронной форме, получатель товаров, работ, услуг:</w:t>
      </w:r>
    </w:p>
    <w:p w14:paraId="09D4CB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обязан подтвердить выписку такого счета-фактуры или отклонить при несогласии – в случае, если получатель такого дополнительного счета-фактуры является плательщиком налога на добавленную стоимость. При этом счет-фактура считается выписанным при наличии подтверждения от получателя такого счета-фактуры;</w:t>
      </w:r>
    </w:p>
    <w:p w14:paraId="439395A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вправе в течение десяти календарных дней со дня получения дополнительного счета-фактуры отклонить выписку такого счета-фактуры – в случае, если получатель дополнительного счета-фактуры не является плательщиком налога на добавленную стоимость. Если такое отклонение не произведено в течение срока, указанного в настоящем подпункте, то счет-фактура считается подтвержденным получателем товаров, работ, услуг. При этом получатель вправе обратиться к поставщику товаров, работ, услуг с требованием отозвать такой дополнительный счет-фактуру.</w:t>
      </w:r>
    </w:p>
    <w:p w14:paraId="0FE034A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750CB7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827D32" w:rsidRPr="007F206F">
        <w:rPr>
          <w:rFonts w:ascii="Times New Roman" w:hAnsi="Times New Roman" w:cs="Times New Roman"/>
          <w:sz w:val="28"/>
          <w:szCs w:val="28"/>
        </w:rPr>
        <w:t>501</w:t>
      </w:r>
      <w:r w:rsidRPr="007F206F">
        <w:rPr>
          <w:rFonts w:ascii="Times New Roman" w:hAnsi="Times New Roman" w:cs="Times New Roman"/>
          <w:sz w:val="28"/>
          <w:szCs w:val="28"/>
        </w:rPr>
        <w:t>. Отзыв счета-фактуры</w:t>
      </w:r>
    </w:p>
    <w:p w14:paraId="619AD4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BE548C8" w14:textId="77777777" w:rsidR="00FA5CF5" w:rsidRPr="007F206F" w:rsidRDefault="00FA5CF5" w:rsidP="00246703">
      <w:pPr>
        <w:numPr>
          <w:ilvl w:val="0"/>
          <w:numId w:val="33"/>
        </w:numPr>
        <w:tabs>
          <w:tab w:val="left" w:pos="1134"/>
        </w:tabs>
        <w:spacing w:after="0" w:line="240" w:lineRule="auto"/>
        <w:ind w:left="0"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Отзыв выписанного счета-фактуры в электронной форме производится с целью признания выписки счета-фактуры недействительной. Отзыв счета-фактуры производится налогоплательщиком, выписавшим счет-фактуру.</w:t>
      </w:r>
    </w:p>
    <w:p w14:paraId="7625C4F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 отозванному счету-фактуре, выписанному в электронной форме, получатель товаров, работ, услуг:</w:t>
      </w:r>
    </w:p>
    <w:p w14:paraId="2203482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обязан подтвердить отзыв такого счета-фактуры или отклонить при несогласии – в случае, если получатель такого счета-фактуры является плательщиком налога на добавленную стоимость. При этом счет-фактура считается отозванным при наличии подтверждения от получателя такого счета-фактуры;</w:t>
      </w:r>
    </w:p>
    <w:p w14:paraId="72F3A7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вправе в течение десяти календарных дней со дня отзыва счета-фактуры отклонить отзыв такого счета-фактуры – в случае, если получатель счета-фактуры не является плательщиком налога на добавленную стоимость. Если такое отклонение не произведено в течение срока, указанного настоящим подпунктом, то отзыв счета-фактуры считается подтвержденным получателем товаров, работ, услуг. При этом получатель вправе обратиться к поставщику товаров, работ, услуг с требованием восстановить ранее выписанный счет-фактуру.</w:t>
      </w:r>
    </w:p>
    <w:p w14:paraId="0873A7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7E63C1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69B451F"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51</w:t>
      </w:r>
      <w:r w:rsidRPr="007F206F">
        <w:rPr>
          <w:rFonts w:ascii="Times New Roman" w:hAnsi="Times New Roman" w:cs="Times New Roman"/>
          <w:sz w:val="28"/>
          <w:szCs w:val="28"/>
        </w:rPr>
        <w:t>. ПОРЯДОК ИСЧИСЛЕНИЯ И УПЛАТЫ НАЛОГА</w:t>
      </w:r>
    </w:p>
    <w:p w14:paraId="7DB794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6BB402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827D32" w:rsidRPr="007F206F">
        <w:rPr>
          <w:rFonts w:ascii="Times New Roman" w:hAnsi="Times New Roman" w:cs="Times New Roman"/>
          <w:sz w:val="28"/>
          <w:szCs w:val="28"/>
        </w:rPr>
        <w:t>502</w:t>
      </w:r>
      <w:r w:rsidRPr="007F206F">
        <w:rPr>
          <w:rFonts w:ascii="Times New Roman" w:hAnsi="Times New Roman" w:cs="Times New Roman"/>
          <w:sz w:val="28"/>
          <w:szCs w:val="28"/>
        </w:rPr>
        <w:t>. Исчисление налога на добавленную стоимость</w:t>
      </w:r>
    </w:p>
    <w:p w14:paraId="5898396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2DE47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14:paraId="0458D7D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начисленного с облагаемого оборота,</w:t>
      </w:r>
    </w:p>
    <w:p w14:paraId="5F5D92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23B7C32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разрешенного к отнесению в зачет, определенная в соответствии со статьями 4</w:t>
      </w:r>
      <w:r w:rsidR="00B55428" w:rsidRPr="007F206F">
        <w:rPr>
          <w:rFonts w:ascii="Times New Roman" w:hAnsi="Times New Roman" w:cs="Times New Roman"/>
          <w:sz w:val="28"/>
          <w:szCs w:val="28"/>
        </w:rPr>
        <w:t>88</w:t>
      </w:r>
      <w:r w:rsidRPr="007F206F">
        <w:rPr>
          <w:rFonts w:ascii="Times New Roman" w:hAnsi="Times New Roman" w:cs="Times New Roman"/>
          <w:sz w:val="28"/>
          <w:szCs w:val="28"/>
        </w:rPr>
        <w:t xml:space="preserve"> и 48</w:t>
      </w:r>
      <w:r w:rsidR="00B55428"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5BC57F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42B4CD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дополнительная сумма налога на добавленную стоимость, относимого в зачет, определенная в соответствии со статьей 4</w:t>
      </w:r>
      <w:r w:rsidR="00B55428" w:rsidRPr="007F206F">
        <w:rPr>
          <w:rFonts w:ascii="Times New Roman" w:hAnsi="Times New Roman" w:cs="Times New Roman"/>
          <w:sz w:val="28"/>
          <w:szCs w:val="28"/>
        </w:rPr>
        <w:t>90</w:t>
      </w:r>
      <w:r w:rsidRPr="007F206F">
        <w:rPr>
          <w:rFonts w:ascii="Times New Roman" w:hAnsi="Times New Roman" w:cs="Times New Roman"/>
          <w:sz w:val="28"/>
          <w:szCs w:val="28"/>
        </w:rPr>
        <w:t xml:space="preserve"> настоящего Кодекса.</w:t>
      </w:r>
    </w:p>
    <w:p w14:paraId="2D4A430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налога на добавленную стоимость, начисленного с облагаемого оборота, определяется в следующем порядке:</w:t>
      </w:r>
    </w:p>
    <w:p w14:paraId="14FAD9D6" w14:textId="1B1AA79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произведение ставки, </w:t>
      </w:r>
      <w:r w:rsidR="0017154C" w:rsidRPr="007F206F">
        <w:rPr>
          <w:rFonts w:ascii="Times New Roman" w:hAnsi="Times New Roman" w:cs="Times New Roman"/>
          <w:sz w:val="28"/>
          <w:szCs w:val="28"/>
        </w:rPr>
        <w:t xml:space="preserve">установленной пунктами 1, </w:t>
      </w:r>
      <w:r w:rsidR="00B55428" w:rsidRPr="007F206F">
        <w:rPr>
          <w:rFonts w:ascii="Times New Roman" w:hAnsi="Times New Roman" w:cs="Times New Roman"/>
          <w:sz w:val="28"/>
          <w:szCs w:val="28"/>
        </w:rPr>
        <w:t>2</w:t>
      </w:r>
      <w:r w:rsidR="0017154C" w:rsidRPr="007F206F">
        <w:rPr>
          <w:rFonts w:ascii="Times New Roman" w:hAnsi="Times New Roman" w:cs="Times New Roman"/>
          <w:sz w:val="28"/>
          <w:szCs w:val="28"/>
        </w:rPr>
        <w:t xml:space="preserve"> и 3</w:t>
      </w:r>
      <w:r w:rsidR="00B55428" w:rsidRPr="007F206F">
        <w:rPr>
          <w:rFonts w:ascii="Times New Roman" w:hAnsi="Times New Roman" w:cs="Times New Roman"/>
          <w:sz w:val="28"/>
          <w:szCs w:val="28"/>
        </w:rPr>
        <w:t xml:space="preserve"> статьи 503</w:t>
      </w:r>
      <w:r w:rsidRPr="007F206F">
        <w:rPr>
          <w:rFonts w:ascii="Times New Roman" w:hAnsi="Times New Roman" w:cs="Times New Roman"/>
          <w:sz w:val="28"/>
          <w:szCs w:val="28"/>
        </w:rPr>
        <w:t xml:space="preserve"> настоящего Кодекса, и облагаемого оборота, за исключением оборотов по реализации, указанных в главе 4</w:t>
      </w:r>
      <w:r w:rsidR="00C426D4"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настоящего Кодекса, уменьшенного и (или) увеличенного на сумму оборотов, предусмотренных статьями 4</w:t>
      </w:r>
      <w:r w:rsidR="00CE230F" w:rsidRPr="007F206F">
        <w:rPr>
          <w:rFonts w:ascii="Times New Roman" w:hAnsi="Times New Roman" w:cs="Times New Roman"/>
          <w:sz w:val="28"/>
          <w:szCs w:val="28"/>
        </w:rPr>
        <w:t>64</w:t>
      </w:r>
      <w:r w:rsidRPr="007F206F">
        <w:rPr>
          <w:rFonts w:ascii="Times New Roman" w:hAnsi="Times New Roman" w:cs="Times New Roman"/>
          <w:sz w:val="28"/>
          <w:szCs w:val="28"/>
        </w:rPr>
        <w:t xml:space="preserve"> и 4</w:t>
      </w:r>
      <w:r w:rsidR="00CE230F" w:rsidRPr="007F206F">
        <w:rPr>
          <w:rFonts w:ascii="Times New Roman" w:hAnsi="Times New Roman" w:cs="Times New Roman"/>
          <w:sz w:val="28"/>
          <w:szCs w:val="28"/>
        </w:rPr>
        <w:t>65</w:t>
      </w:r>
      <w:r w:rsidRPr="007F206F">
        <w:rPr>
          <w:rFonts w:ascii="Times New Roman" w:hAnsi="Times New Roman" w:cs="Times New Roman"/>
          <w:sz w:val="28"/>
          <w:szCs w:val="28"/>
        </w:rPr>
        <w:t xml:space="preserve"> настоящего Кодекса,</w:t>
      </w:r>
    </w:p>
    <w:p w14:paraId="76839C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плюс</w:t>
      </w:r>
    </w:p>
    <w:p w14:paraId="320DC486" w14:textId="7F99BB4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произведение</w:t>
      </w:r>
      <w:r w:rsidR="00DA0F30" w:rsidRPr="007F206F">
        <w:rPr>
          <w:rFonts w:ascii="Times New Roman" w:hAnsi="Times New Roman" w:cs="Times New Roman"/>
          <w:sz w:val="28"/>
          <w:szCs w:val="28"/>
        </w:rPr>
        <w:t xml:space="preserve"> ставки, установленной пунктом </w:t>
      </w:r>
      <w:r w:rsidR="0017154C" w:rsidRPr="007F206F">
        <w:rPr>
          <w:rFonts w:ascii="Times New Roman" w:hAnsi="Times New Roman" w:cs="Times New Roman"/>
          <w:sz w:val="28"/>
          <w:szCs w:val="28"/>
        </w:rPr>
        <w:t>4</w:t>
      </w:r>
      <w:r w:rsidRPr="007F206F">
        <w:rPr>
          <w:rFonts w:ascii="Times New Roman" w:hAnsi="Times New Roman" w:cs="Times New Roman"/>
          <w:sz w:val="28"/>
          <w:szCs w:val="28"/>
        </w:rPr>
        <w:t xml:space="preserve"> статьи </w:t>
      </w:r>
      <w:r w:rsidR="007869C8" w:rsidRPr="007F206F">
        <w:rPr>
          <w:rFonts w:ascii="Times New Roman" w:hAnsi="Times New Roman" w:cs="Times New Roman"/>
          <w:sz w:val="28"/>
          <w:szCs w:val="28"/>
        </w:rPr>
        <w:t>503</w:t>
      </w:r>
      <w:r w:rsidRPr="007F206F">
        <w:rPr>
          <w:rFonts w:ascii="Times New Roman" w:hAnsi="Times New Roman" w:cs="Times New Roman"/>
          <w:sz w:val="28"/>
          <w:szCs w:val="28"/>
        </w:rPr>
        <w:t xml:space="preserve"> настоящего Кодекса, и оборотов по реализации, указанных в главе 4</w:t>
      </w:r>
      <w:r w:rsidR="007869C8"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настоящего Кодекса, уменьшенных и (или) увеличенных на сумму оборотов, предусмотренных статьями 4</w:t>
      </w:r>
      <w:r w:rsidR="00CE230F" w:rsidRPr="007F206F">
        <w:rPr>
          <w:rFonts w:ascii="Times New Roman" w:hAnsi="Times New Roman" w:cs="Times New Roman"/>
          <w:sz w:val="28"/>
          <w:szCs w:val="28"/>
        </w:rPr>
        <w:t>64</w:t>
      </w:r>
      <w:r w:rsidRPr="007F206F">
        <w:rPr>
          <w:rFonts w:ascii="Times New Roman" w:hAnsi="Times New Roman" w:cs="Times New Roman"/>
          <w:sz w:val="28"/>
          <w:szCs w:val="28"/>
        </w:rPr>
        <w:t xml:space="preserve"> и 4</w:t>
      </w:r>
      <w:r w:rsidR="00CE230F" w:rsidRPr="007F206F">
        <w:rPr>
          <w:rFonts w:ascii="Times New Roman" w:hAnsi="Times New Roman" w:cs="Times New Roman"/>
          <w:sz w:val="28"/>
          <w:szCs w:val="28"/>
        </w:rPr>
        <w:t>65</w:t>
      </w:r>
      <w:r w:rsidRPr="007F206F">
        <w:rPr>
          <w:rFonts w:ascii="Times New Roman" w:hAnsi="Times New Roman" w:cs="Times New Roman"/>
          <w:sz w:val="28"/>
          <w:szCs w:val="28"/>
        </w:rPr>
        <w:t xml:space="preserve"> настоящего Кодекса.</w:t>
      </w:r>
    </w:p>
    <w:p w14:paraId="553925F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Если результат расчета, предусмотренного пунктом 1 настоящей статьи, имеет:</w:t>
      </w:r>
    </w:p>
    <w:p w14:paraId="0C72540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положительное значение, такой результат является суммой налога, подлежащего уплате в бюджет в порядке, определенном настоящим Кодексом;</w:t>
      </w:r>
    </w:p>
    <w:p w14:paraId="190EDF4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14:paraId="6A98398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Сумма налога на добавленную стоимость за нерезидента исчисляется путем применения ставки, пр</w:t>
      </w:r>
      <w:r w:rsidR="00CE230F" w:rsidRPr="007F206F">
        <w:rPr>
          <w:rFonts w:ascii="Times New Roman" w:hAnsi="Times New Roman" w:cs="Times New Roman"/>
          <w:sz w:val="28"/>
          <w:szCs w:val="28"/>
        </w:rPr>
        <w:t>едусмотренной пунктом 1 статьи 503</w:t>
      </w:r>
      <w:r w:rsidRPr="007F206F">
        <w:rPr>
          <w:rFonts w:ascii="Times New Roman" w:hAnsi="Times New Roman" w:cs="Times New Roman"/>
          <w:sz w:val="28"/>
          <w:szCs w:val="28"/>
        </w:rPr>
        <w:t xml:space="preserve"> настоящего Кодекса, к размеру оборота по приобретению работ, услуг от нерезидента.</w:t>
      </w:r>
    </w:p>
    <w:p w14:paraId="6CE3B3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6609B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827D32" w:rsidRPr="007F206F">
        <w:rPr>
          <w:rFonts w:ascii="Times New Roman" w:hAnsi="Times New Roman" w:cs="Times New Roman"/>
          <w:sz w:val="28"/>
          <w:szCs w:val="28"/>
        </w:rPr>
        <w:t>503</w:t>
      </w:r>
      <w:r w:rsidRPr="007F206F">
        <w:rPr>
          <w:rFonts w:ascii="Times New Roman" w:hAnsi="Times New Roman" w:cs="Times New Roman"/>
          <w:sz w:val="28"/>
          <w:szCs w:val="28"/>
        </w:rPr>
        <w:t>. Ставки налога на добавленную стоимость</w:t>
      </w:r>
    </w:p>
    <w:p w14:paraId="7346FE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5981F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ставка налога на добавленную стоимость составляет 16 процентов и применяется к размеру облагаемого оборота и облагаемого импорта.</w:t>
      </w:r>
    </w:p>
    <w:p w14:paraId="380ADC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Ставка налога на добавленную стоимость составляет с 1 января 2026 года – 5 процентов, с 1 января 2027 года – 10 процентов и применяется:</w:t>
      </w:r>
    </w:p>
    <w:p w14:paraId="13C22F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 размеру облагаемого оборота по реализации и импорта:</w:t>
      </w:r>
    </w:p>
    <w:p w14:paraId="1B9B6A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лекарственных средств, за исключением товаров, предусмотренных подпунктом 28) статьи 4</w:t>
      </w:r>
      <w:r w:rsidR="00CE230F"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 и подпунктом 1</w:t>
      </w:r>
      <w:r w:rsidR="00CE230F" w:rsidRPr="007F206F">
        <w:rPr>
          <w:rFonts w:ascii="Times New Roman" w:hAnsi="Times New Roman" w:cs="Times New Roman"/>
          <w:sz w:val="28"/>
          <w:szCs w:val="28"/>
        </w:rPr>
        <w:t>7</w:t>
      </w:r>
      <w:r w:rsidRPr="007F206F">
        <w:rPr>
          <w:rFonts w:ascii="Times New Roman" w:hAnsi="Times New Roman" w:cs="Times New Roman"/>
          <w:sz w:val="28"/>
          <w:szCs w:val="28"/>
        </w:rPr>
        <w:t>) пункта 1 статьи 47</w:t>
      </w:r>
      <w:r w:rsidR="00CE230F"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345BA3B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медицинских изделий, комплектующих медицинских изделий, а также технических вспомогательных (компенсаторных) средств в соответствии </w:t>
      </w:r>
      <w:r w:rsidR="007F10E3" w:rsidRPr="007F206F">
        <w:rPr>
          <w:rFonts w:ascii="Times New Roman" w:hAnsi="Times New Roman" w:cs="Times New Roman"/>
          <w:sz w:val="28"/>
          <w:szCs w:val="28"/>
        </w:rPr>
        <w:t xml:space="preserve">с </w:t>
      </w:r>
      <w:r w:rsidRPr="007F206F">
        <w:rPr>
          <w:rFonts w:ascii="Times New Roman" w:hAnsi="Times New Roman" w:cs="Times New Roman"/>
          <w:sz w:val="28"/>
          <w:szCs w:val="28"/>
        </w:rPr>
        <w:t>законодательством Республики Казахстан о социальной защите.</w:t>
      </w:r>
    </w:p>
    <w:p w14:paraId="3AA56E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лекарственных средств, медицинских изделий, комплектующих медицинских изделий, а также технических вспомогательных (компенсаторных) средств в соответствии с законодательством Республики Казахстан о социальной защите устанавливается Правительством Республики Казахстан;</w:t>
      </w:r>
    </w:p>
    <w:p w14:paraId="779BE38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Pr="007F206F">
        <w:rPr>
          <w:rFonts w:ascii="Times New Roman" w:hAnsi="Times New Roman" w:cs="Times New Roman"/>
          <w:sz w:val="28"/>
          <w:szCs w:val="28"/>
        </w:rPr>
        <w:tab/>
        <w:t>к размеру облагаемого оборота по реализации медицинских услуг, в том числе оказываемых в комплексе, в соответствии с законодательством Республики Казахстан субъектом здравоохранения, имеющим лицензию на медицинскую деятельность.</w:t>
      </w:r>
    </w:p>
    <w:p w14:paraId="4EFE8DD4" w14:textId="77777777" w:rsidR="00286EFC" w:rsidRPr="007F206F" w:rsidRDefault="00FA5CF5" w:rsidP="00286EF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не применяются по медицинским услугам, предусмотренным подпунктом 28) статьи 4</w:t>
      </w:r>
      <w:r w:rsidR="00CE230F" w:rsidRPr="007F206F">
        <w:rPr>
          <w:rFonts w:ascii="Times New Roman" w:hAnsi="Times New Roman" w:cs="Times New Roman"/>
          <w:sz w:val="28"/>
          <w:szCs w:val="28"/>
        </w:rPr>
        <w:t>74</w:t>
      </w:r>
      <w:r w:rsidRPr="007F206F">
        <w:rPr>
          <w:rFonts w:ascii="Times New Roman" w:hAnsi="Times New Roman" w:cs="Times New Roman"/>
          <w:sz w:val="28"/>
          <w:szCs w:val="28"/>
        </w:rPr>
        <w:t xml:space="preserve"> настоящего Кодекса.</w:t>
      </w:r>
    </w:p>
    <w:p w14:paraId="457B8643" w14:textId="42862155" w:rsidR="00286EFC" w:rsidRPr="007F206F" w:rsidRDefault="00286EFC" w:rsidP="00286EFC">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 xml:space="preserve">3. </w:t>
      </w:r>
      <w:r w:rsidRPr="007F206F">
        <w:rPr>
          <w:rFonts w:ascii="Times New Roman" w:eastAsia="Calibri" w:hAnsi="Times New Roman" w:cs="Times New Roman"/>
          <w:bCs/>
          <w:spacing w:val="2"/>
          <w:sz w:val="28"/>
          <w:szCs w:val="28"/>
          <w:bdr w:val="none" w:sz="0" w:space="0" w:color="auto" w:frame="1"/>
          <w:shd w:val="clear" w:color="auto" w:fill="FFFFFF"/>
          <w:lang w:eastAsia="ar-SA"/>
        </w:rPr>
        <w:t>Ставка налога на до</w:t>
      </w:r>
      <w:r w:rsidR="00C257DA" w:rsidRPr="007F206F">
        <w:rPr>
          <w:rFonts w:ascii="Times New Roman" w:eastAsia="Calibri" w:hAnsi="Times New Roman" w:cs="Times New Roman"/>
          <w:bCs/>
          <w:spacing w:val="2"/>
          <w:sz w:val="28"/>
          <w:szCs w:val="28"/>
          <w:bdr w:val="none" w:sz="0" w:space="0" w:color="auto" w:frame="1"/>
          <w:shd w:val="clear" w:color="auto" w:fill="FFFFFF"/>
          <w:lang w:eastAsia="ar-SA"/>
        </w:rPr>
        <w:t>бавленную стоимость составляет</w:t>
      </w:r>
      <w:r w:rsidRPr="007F206F">
        <w:rPr>
          <w:rFonts w:ascii="Times New Roman" w:eastAsia="Calibri" w:hAnsi="Times New Roman" w:cs="Times New Roman"/>
          <w:bCs/>
          <w:spacing w:val="2"/>
          <w:sz w:val="28"/>
          <w:szCs w:val="28"/>
          <w:bdr w:val="none" w:sz="0" w:space="0" w:color="auto" w:frame="1"/>
          <w:shd w:val="clear" w:color="auto" w:fill="FFFFFF"/>
          <w:lang w:eastAsia="ar-SA"/>
        </w:rPr>
        <w:t xml:space="preserve"> 10 процентов и применяется к размеру оборота по реализации отечественных периодических печатных изданий.</w:t>
      </w:r>
    </w:p>
    <w:p w14:paraId="28F3CBFF" w14:textId="147A39F9" w:rsidR="00FA5CF5" w:rsidRPr="007F206F" w:rsidRDefault="00286EFC" w:rsidP="007B3937">
      <w:pPr>
        <w:spacing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4</w:t>
      </w:r>
      <w:r w:rsidR="00FA5CF5" w:rsidRPr="007F206F">
        <w:rPr>
          <w:rFonts w:ascii="Times New Roman" w:eastAsia="Calibri" w:hAnsi="Times New Roman" w:cs="Times New Roman"/>
          <w:sz w:val="28"/>
          <w:szCs w:val="28"/>
        </w:rPr>
        <w:t>. Обороты по реализации товаров, работ, услуг, указанные в главе 4</w:t>
      </w:r>
      <w:r w:rsidR="004A29EF" w:rsidRPr="007F206F">
        <w:rPr>
          <w:rFonts w:ascii="Times New Roman" w:eastAsia="Calibri" w:hAnsi="Times New Roman" w:cs="Times New Roman"/>
          <w:sz w:val="28"/>
          <w:szCs w:val="28"/>
        </w:rPr>
        <w:t>7</w:t>
      </w:r>
      <w:r w:rsidR="00FA5CF5" w:rsidRPr="007F206F">
        <w:rPr>
          <w:rFonts w:ascii="Times New Roman" w:eastAsia="Calibri" w:hAnsi="Times New Roman" w:cs="Times New Roman"/>
          <w:sz w:val="28"/>
          <w:szCs w:val="28"/>
        </w:rPr>
        <w:t xml:space="preserve"> настоящего Кодекса, облагаются налогом на добавленную стоимость по нулевой ставке.</w:t>
      </w:r>
    </w:p>
    <w:p w14:paraId="2BE5CA28" w14:textId="77777777" w:rsidR="00FA5CF5" w:rsidRPr="007F206F" w:rsidRDefault="007F10E3" w:rsidP="007B3937">
      <w:pPr>
        <w:spacing w:line="240" w:lineRule="auto"/>
        <w:ind w:firstLine="709"/>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В случае не</w:t>
      </w:r>
      <w:r w:rsidR="00FA5CF5" w:rsidRPr="007F206F">
        <w:rPr>
          <w:rFonts w:ascii="Times New Roman" w:eastAsia="Calibri" w:hAnsi="Times New Roman" w:cs="Times New Roman"/>
          <w:sz w:val="28"/>
          <w:szCs w:val="28"/>
        </w:rPr>
        <w:t xml:space="preserve">подтверждения в соответствии с главой </w:t>
      </w:r>
      <w:r w:rsidR="004A29EF" w:rsidRPr="007F206F">
        <w:rPr>
          <w:rFonts w:ascii="Times New Roman" w:eastAsia="Calibri" w:hAnsi="Times New Roman" w:cs="Times New Roman"/>
          <w:sz w:val="28"/>
          <w:szCs w:val="28"/>
        </w:rPr>
        <w:t>47</w:t>
      </w:r>
      <w:r w:rsidR="00FA5CF5" w:rsidRPr="007F206F">
        <w:rPr>
          <w:rFonts w:ascii="Times New Roman" w:eastAsia="Calibri" w:hAnsi="Times New Roman" w:cs="Times New Roman"/>
          <w:sz w:val="28"/>
          <w:szCs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14:paraId="2989362D" w14:textId="77777777" w:rsidR="00FA5CF5" w:rsidRPr="007F206F" w:rsidRDefault="00FA5CF5" w:rsidP="007B3937">
      <w:pPr>
        <w:spacing w:line="240" w:lineRule="auto"/>
        <w:ind w:firstLine="709"/>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ЕАЭС и (или) таможенным законодательством Республики Казахстан.</w:t>
      </w:r>
    </w:p>
    <w:p w14:paraId="0FF0276E" w14:textId="491135A5" w:rsidR="00FA5CF5" w:rsidRPr="007F206F" w:rsidRDefault="00286EF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FA5CF5" w:rsidRPr="007F206F">
        <w:rPr>
          <w:rFonts w:ascii="Times New Roman" w:hAnsi="Times New Roman" w:cs="Times New Roman"/>
          <w:sz w:val="28"/>
          <w:szCs w:val="28"/>
        </w:rPr>
        <w:t>.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4</w:t>
      </w:r>
      <w:r w:rsidR="00CE230F" w:rsidRPr="007F206F">
        <w:rPr>
          <w:rFonts w:ascii="Times New Roman" w:hAnsi="Times New Roman" w:cs="Times New Roman"/>
          <w:sz w:val="28"/>
          <w:szCs w:val="28"/>
        </w:rPr>
        <w:t>61</w:t>
      </w:r>
      <w:r w:rsidR="00FA5CF5" w:rsidRPr="007F206F">
        <w:rPr>
          <w:rFonts w:ascii="Times New Roman" w:hAnsi="Times New Roman" w:cs="Times New Roman"/>
          <w:sz w:val="28"/>
          <w:szCs w:val="28"/>
        </w:rPr>
        <w:t xml:space="preserve"> настоящего Кодекса, применяется ставка налога на добавленную стоимость:</w:t>
      </w:r>
    </w:p>
    <w:p w14:paraId="0B255A97" w14:textId="2DAE4BC4"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00C257DA" w:rsidRPr="007F206F">
        <w:rPr>
          <w:rFonts w:ascii="Times New Roman" w:hAnsi="Times New Roman" w:cs="Times New Roman"/>
          <w:sz w:val="28"/>
          <w:szCs w:val="28"/>
        </w:rPr>
        <w:t xml:space="preserve">по </w:t>
      </w:r>
      <w:r w:rsidRPr="007F206F">
        <w:rPr>
          <w:rFonts w:ascii="Times New Roman" w:hAnsi="Times New Roman" w:cs="Times New Roman"/>
          <w:sz w:val="28"/>
          <w:szCs w:val="28"/>
        </w:rPr>
        <w:t xml:space="preserve">запасам – </w:t>
      </w:r>
      <w:r w:rsidR="00C257DA" w:rsidRPr="007F206F">
        <w:rPr>
          <w:rFonts w:ascii="Times New Roman" w:hAnsi="Times New Roman" w:cs="Times New Roman"/>
          <w:sz w:val="28"/>
          <w:szCs w:val="28"/>
        </w:rPr>
        <w:t>действовавшая</w:t>
      </w:r>
      <w:r w:rsidRPr="007F206F">
        <w:rPr>
          <w:rFonts w:ascii="Times New Roman" w:hAnsi="Times New Roman" w:cs="Times New Roman"/>
          <w:sz w:val="28"/>
          <w:szCs w:val="28"/>
        </w:rPr>
        <w:t xml:space="preserve"> на дату снятия лица с регистрационного учета по налогу на добавленную стоимость;</w:t>
      </w:r>
    </w:p>
    <w:p w14:paraId="33110C1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14:paraId="300A129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D7820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827D32" w:rsidRPr="007F206F">
        <w:rPr>
          <w:rFonts w:ascii="Times New Roman" w:hAnsi="Times New Roman" w:cs="Times New Roman"/>
          <w:sz w:val="28"/>
          <w:szCs w:val="28"/>
        </w:rPr>
        <w:t>504</w:t>
      </w:r>
      <w:r w:rsidRPr="007F206F">
        <w:rPr>
          <w:rFonts w:ascii="Times New Roman" w:hAnsi="Times New Roman" w:cs="Times New Roman"/>
          <w:sz w:val="28"/>
          <w:szCs w:val="28"/>
        </w:rPr>
        <w:t>. Налоговый период</w:t>
      </w:r>
    </w:p>
    <w:p w14:paraId="5477E2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64774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Налоговым периодом по налогу на добавленную стоимость является календарный квартал.</w:t>
      </w:r>
    </w:p>
    <w:p w14:paraId="4E4D5D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90882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827D32" w:rsidRPr="007F206F">
        <w:rPr>
          <w:rFonts w:ascii="Times New Roman" w:hAnsi="Times New Roman" w:cs="Times New Roman"/>
          <w:sz w:val="28"/>
          <w:szCs w:val="28"/>
        </w:rPr>
        <w:t>505</w:t>
      </w:r>
      <w:r w:rsidRPr="007F206F">
        <w:rPr>
          <w:rFonts w:ascii="Times New Roman" w:hAnsi="Times New Roman" w:cs="Times New Roman"/>
          <w:sz w:val="28"/>
          <w:szCs w:val="28"/>
        </w:rPr>
        <w:t>. Налоговая декларация</w:t>
      </w:r>
    </w:p>
    <w:p w14:paraId="2680F0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B9596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Плательщик налога на добавленную стоимость, указанный в подпункте 1) пункта 1 статьи 4</w:t>
      </w:r>
      <w:r w:rsidR="00CE230F" w:rsidRPr="007F206F">
        <w:rPr>
          <w:rFonts w:ascii="Times New Roman" w:hAnsi="Times New Roman" w:cs="Times New Roman"/>
          <w:sz w:val="28"/>
          <w:szCs w:val="28"/>
        </w:rPr>
        <w:t>47</w:t>
      </w:r>
      <w:r w:rsidRPr="007F206F">
        <w:rPr>
          <w:rFonts w:ascii="Times New Roman" w:hAnsi="Times New Roman" w:cs="Times New Roman"/>
          <w:sz w:val="28"/>
          <w:szCs w:val="28"/>
        </w:rPr>
        <w:t xml:space="preserve"> настоящего Кодекса, обязан представить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налогу на добавленную стоимость в налоговый орган по месту нахождения за каждый налоговый период не ранее 15 числа месяца, следующего за отчетным налоговым периодом и не позднее 15 числа второго месяца, следующего за отчетным налоговым периодом, если иное не установлено настоящей статьей.</w:t>
      </w:r>
    </w:p>
    <w:p w14:paraId="74B464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Обязательство по представлению декларации по налогу на добавленную стоимость не распространяется на лиц, указанных </w:t>
      </w:r>
      <w:r w:rsidRPr="007F206F">
        <w:rPr>
          <w:rFonts w:ascii="Times New Roman" w:hAnsi="Times New Roman" w:cs="Times New Roman"/>
          <w:sz w:val="28"/>
          <w:szCs w:val="28"/>
        </w:rPr>
        <w:br/>
        <w:t>в</w:t>
      </w:r>
      <w:r w:rsidR="00D93AB8" w:rsidRPr="007F206F">
        <w:rPr>
          <w:rFonts w:ascii="Times New Roman" w:hAnsi="Times New Roman" w:cs="Times New Roman"/>
          <w:sz w:val="28"/>
          <w:szCs w:val="28"/>
        </w:rPr>
        <w:t xml:space="preserve"> подпункте 2) пункта 1 статьи 447</w:t>
      </w:r>
      <w:r w:rsidRPr="007F206F">
        <w:rPr>
          <w:rFonts w:ascii="Times New Roman" w:hAnsi="Times New Roman" w:cs="Times New Roman"/>
          <w:sz w:val="28"/>
          <w:szCs w:val="28"/>
        </w:rPr>
        <w:t xml:space="preserve"> настоящего Кодекса, по которым не произведена постановка на регистрационный учет по налогу на добавленную стоимость.</w:t>
      </w:r>
    </w:p>
    <w:p w14:paraId="478B582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случаях, пр</w:t>
      </w:r>
      <w:r w:rsidR="00D93AB8" w:rsidRPr="007F206F">
        <w:rPr>
          <w:rFonts w:ascii="Times New Roman" w:hAnsi="Times New Roman" w:cs="Times New Roman"/>
          <w:sz w:val="28"/>
          <w:szCs w:val="28"/>
        </w:rPr>
        <w:t>едусмотренных пунктом 3 статьи 507</w:t>
      </w:r>
      <w:r w:rsidRPr="007F206F">
        <w:rPr>
          <w:rFonts w:ascii="Times New Roman" w:hAnsi="Times New Roman" w:cs="Times New Roman"/>
          <w:sz w:val="28"/>
          <w:szCs w:val="28"/>
        </w:rPr>
        <w:t xml:space="preserve"> настоящего Кодекса, оператор представляет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налогу на добавленную стоимость по деятельности, осуществляемой в рамках соглашения (контракта) о разделе продукции.</w:t>
      </w:r>
    </w:p>
    <w:p w14:paraId="47C272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Плательщик налога на добавленную стоимость обязан представить ликвидационную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налогу на добавленную стоимость:</w:t>
      </w:r>
    </w:p>
    <w:p w14:paraId="09A486D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снятии с регистрационного учета по налогу на добавленную стоимость в по</w:t>
      </w:r>
      <w:r w:rsidR="009A3EF1" w:rsidRPr="007F206F">
        <w:rPr>
          <w:rFonts w:ascii="Times New Roman" w:hAnsi="Times New Roman" w:cs="Times New Roman"/>
          <w:sz w:val="28"/>
          <w:szCs w:val="28"/>
        </w:rPr>
        <w:t>рядке, предусмотренном статьей 103</w:t>
      </w:r>
      <w:r w:rsidRPr="007F206F">
        <w:rPr>
          <w:rFonts w:ascii="Times New Roman" w:hAnsi="Times New Roman" w:cs="Times New Roman"/>
          <w:sz w:val="28"/>
          <w:szCs w:val="28"/>
        </w:rPr>
        <w:t xml:space="preserve"> настоящего Кодекса. </w:t>
      </w:r>
    </w:p>
    <w:p w14:paraId="07D5BE4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ликвидации в порядке, предусмотренном главой 7 настоящего Кодекса.</w:t>
      </w:r>
    </w:p>
    <w:p w14:paraId="2DF23B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0DED24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827D32" w:rsidRPr="007F206F">
        <w:rPr>
          <w:rFonts w:ascii="Times New Roman" w:hAnsi="Times New Roman" w:cs="Times New Roman"/>
          <w:sz w:val="28"/>
          <w:szCs w:val="28"/>
        </w:rPr>
        <w:t>506</w:t>
      </w:r>
      <w:r w:rsidRPr="007F206F">
        <w:rPr>
          <w:rFonts w:ascii="Times New Roman" w:hAnsi="Times New Roman" w:cs="Times New Roman"/>
          <w:sz w:val="28"/>
          <w:szCs w:val="28"/>
        </w:rPr>
        <w:t>. Сроки уплаты налога на добавленную стоимость</w:t>
      </w:r>
    </w:p>
    <w:p w14:paraId="3F3626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B7DDF2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добавленную стоимость подлежит уплате в бюджет по месту нахождения налогоплательщика в следующие сроки:</w:t>
      </w:r>
    </w:p>
    <w:p w14:paraId="46E6A01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14:paraId="1898E3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14:paraId="3C5BBD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w:t>
      </w:r>
      <w:r w:rsidR="009A3EF1" w:rsidRPr="007F206F">
        <w:rPr>
          <w:rFonts w:ascii="Times New Roman" w:hAnsi="Times New Roman" w:cs="Times New Roman"/>
          <w:sz w:val="28"/>
          <w:szCs w:val="28"/>
        </w:rPr>
        <w:t>103</w:t>
      </w:r>
      <w:r w:rsidRPr="007F206F">
        <w:rPr>
          <w:rFonts w:ascii="Times New Roman" w:hAnsi="Times New Roman" w:cs="Times New Roman"/>
          <w:sz w:val="28"/>
          <w:szCs w:val="28"/>
        </w:rPr>
        <w:t xml:space="preserve"> настоящего Кодекса.</w:t>
      </w:r>
    </w:p>
    <w:p w14:paraId="2692EC1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14:paraId="6D772B61"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p>
    <w:p w14:paraId="0FC814F6"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Статья </w:t>
      </w:r>
      <w:r w:rsidR="00827D32" w:rsidRPr="007F206F">
        <w:rPr>
          <w:bCs/>
          <w:sz w:val="28"/>
          <w:szCs w:val="28"/>
          <w:lang w:eastAsia="en-US"/>
        </w:rPr>
        <w:t>507</w:t>
      </w:r>
      <w:r w:rsidRPr="007F206F">
        <w:rPr>
          <w:bCs/>
          <w:sz w:val="28"/>
          <w:szCs w:val="28"/>
          <w:lang w:eastAsia="en-US"/>
        </w:rPr>
        <w:t xml:space="preserve">. Особенности исполнения налогового обязательства по </w:t>
      </w:r>
      <w:r w:rsidRPr="007F206F">
        <w:rPr>
          <w:bCs/>
          <w:sz w:val="28"/>
          <w:szCs w:val="28"/>
          <w:lang w:eastAsia="en-US"/>
        </w:rPr>
        <w:br/>
        <w:t xml:space="preserve">                                   налогу на добавленную стоимость недропользователями, </w:t>
      </w:r>
      <w:r w:rsidRPr="007F206F">
        <w:rPr>
          <w:bCs/>
          <w:sz w:val="28"/>
          <w:szCs w:val="28"/>
          <w:lang w:eastAsia="en-US"/>
        </w:rPr>
        <w:br/>
        <w:t xml:space="preserve">                                   осуществляющими деятельность по соглашению </w:t>
      </w:r>
      <w:r w:rsidRPr="007F206F">
        <w:rPr>
          <w:bCs/>
          <w:sz w:val="28"/>
          <w:szCs w:val="28"/>
          <w:lang w:eastAsia="en-US"/>
        </w:rPr>
        <w:br/>
        <w:t xml:space="preserve">                                   (контракту) о разделе продукции в составе простого </w:t>
      </w:r>
      <w:r w:rsidRPr="007F206F">
        <w:rPr>
          <w:bCs/>
          <w:sz w:val="28"/>
          <w:szCs w:val="28"/>
          <w:lang w:eastAsia="en-US"/>
        </w:rPr>
        <w:br/>
        <w:t xml:space="preserve">                                   товарищества (консорциума)</w:t>
      </w:r>
    </w:p>
    <w:p w14:paraId="09D8EA6D"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p>
    <w:p w14:paraId="61A60EE5"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14:paraId="3A9642FB"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каждым участником простого товарищества в части доли налога на добавленную стоимость, приходящейся на указанного участника;</w:t>
      </w:r>
    </w:p>
    <w:p w14:paraId="31945E38"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14:paraId="23EF4550"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14:paraId="2D42E608"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счета-фактуры по реализации (приобретению) товаров, работ, услуг выписываются в соответствии с требованиями </w:t>
      </w:r>
      <w:hyperlink r:id="rId289" w:anchor="z417" w:history="1">
        <w:r w:rsidRPr="007F206F">
          <w:rPr>
            <w:bCs/>
            <w:sz w:val="28"/>
            <w:szCs w:val="28"/>
            <w:lang w:eastAsia="en-US"/>
          </w:rPr>
          <w:t>статьи 4</w:t>
        </w:r>
        <w:r w:rsidR="00D93AB8" w:rsidRPr="007F206F">
          <w:rPr>
            <w:bCs/>
            <w:sz w:val="28"/>
            <w:szCs w:val="28"/>
            <w:lang w:eastAsia="en-US"/>
          </w:rPr>
          <w:t>96</w:t>
        </w:r>
      </w:hyperlink>
      <w:r w:rsidRPr="007F206F">
        <w:rPr>
          <w:bCs/>
          <w:sz w:val="28"/>
          <w:szCs w:val="28"/>
          <w:lang w:eastAsia="en-US"/>
        </w:rPr>
        <w:t xml:space="preserve"> настоящего Кодекса;</w:t>
      </w:r>
    </w:p>
    <w:p w14:paraId="7A7F7DD2"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14:paraId="080AD4FB"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14:paraId="2299660B"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возврат суммы превышения налога на добавленную стоимость производится участнику простого товарищества (консорциума), представившему декларацию;</w:t>
      </w:r>
    </w:p>
    <w:p w14:paraId="71EC8B0F"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14:paraId="1A9FC134"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w:t>
      </w:r>
      <w:r w:rsidRPr="007F206F">
        <w:rPr>
          <w:bCs/>
          <w:iCs/>
          <w:sz w:val="28"/>
          <w:szCs w:val="28"/>
        </w:rPr>
        <w:t>по соглашению (контракту)</w:t>
      </w:r>
      <w:r w:rsidRPr="007F206F">
        <w:rPr>
          <w:bCs/>
          <w:sz w:val="28"/>
          <w:szCs w:val="28"/>
          <w:lang w:eastAsia="en-US"/>
        </w:rPr>
        <w:t xml:space="preserve"> о разделе продукции:</w:t>
      </w:r>
    </w:p>
    <w:p w14:paraId="7DC39A04"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290" w:anchor="z412" w:history="1">
        <w:r w:rsidR="00CF555F" w:rsidRPr="007F206F">
          <w:rPr>
            <w:bCs/>
            <w:sz w:val="28"/>
            <w:szCs w:val="28"/>
            <w:lang w:eastAsia="en-US"/>
          </w:rPr>
          <w:t>главы</w:t>
        </w:r>
      </w:hyperlink>
      <w:r w:rsidR="00CF555F" w:rsidRPr="007F206F">
        <w:rPr>
          <w:bCs/>
          <w:sz w:val="28"/>
          <w:szCs w:val="28"/>
          <w:lang w:eastAsia="en-US"/>
        </w:rPr>
        <w:t xml:space="preserve"> 50 </w:t>
      </w:r>
      <w:r w:rsidRPr="007F206F">
        <w:rPr>
          <w:bCs/>
          <w:sz w:val="28"/>
          <w:szCs w:val="28"/>
          <w:lang w:eastAsia="en-US"/>
        </w:rPr>
        <w:t>настоящего Кодекса с указанием реквизитов оператора;</w:t>
      </w:r>
    </w:p>
    <w:p w14:paraId="53F87926"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14:paraId="7E4C7DA5"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14:paraId="577D10C9"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возврат суммы превышения налога на добавленную стоимость производится оператору;</w:t>
      </w:r>
    </w:p>
    <w:p w14:paraId="73F9D3F2"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14:paraId="5244DE74" w14:textId="77777777" w:rsidR="00FA5CF5" w:rsidRPr="007F206F" w:rsidRDefault="00FA5CF5" w:rsidP="007B3937">
      <w:pPr>
        <w:pStyle w:val="a3"/>
        <w:spacing w:before="0" w:beforeAutospacing="0" w:after="0" w:afterAutospacing="0"/>
        <w:ind w:firstLine="851"/>
        <w:contextualSpacing/>
        <w:jc w:val="both"/>
        <w:rPr>
          <w:bCs/>
          <w:sz w:val="28"/>
          <w:szCs w:val="28"/>
          <w:lang w:eastAsia="en-US"/>
        </w:rPr>
      </w:pPr>
      <w:r w:rsidRPr="007F206F">
        <w:rPr>
          <w:bCs/>
          <w:sz w:val="28"/>
          <w:szCs w:val="28"/>
          <w:lang w:eastAsia="en-US"/>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14:paraId="3716E59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47225A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827D32" w:rsidRPr="007F206F">
        <w:rPr>
          <w:rFonts w:ascii="Times New Roman" w:eastAsia="Times New Roman" w:hAnsi="Times New Roman" w:cs="Times New Roman"/>
          <w:bCs/>
          <w:sz w:val="28"/>
          <w:szCs w:val="28"/>
          <w:lang w:eastAsia="ru-RU"/>
        </w:rPr>
        <w:t>508</w:t>
      </w:r>
      <w:r w:rsidRPr="007F206F">
        <w:rPr>
          <w:rFonts w:ascii="Times New Roman" w:eastAsia="Times New Roman" w:hAnsi="Times New Roman" w:cs="Times New Roman"/>
          <w:bCs/>
          <w:sz w:val="28"/>
          <w:szCs w:val="28"/>
          <w:lang w:eastAsia="ru-RU"/>
        </w:rPr>
        <w:t xml:space="preserve">. Уплата налога на добавленную стоимость на </w:t>
      </w:r>
      <w:r w:rsidRPr="007F206F">
        <w:rPr>
          <w:rFonts w:ascii="Times New Roman" w:eastAsia="Times New Roman" w:hAnsi="Times New Roman" w:cs="Times New Roman"/>
          <w:bCs/>
          <w:sz w:val="28"/>
          <w:szCs w:val="28"/>
          <w:lang w:eastAsia="ru-RU"/>
        </w:rPr>
        <w:br/>
        <w:t xml:space="preserve">                                        импортируемые товары методом зачета</w:t>
      </w:r>
    </w:p>
    <w:p w14:paraId="2A1B24B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E5BC7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hyperlink r:id="rId291" w:anchor="z6901"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w:t>
      </w:r>
      <w:r w:rsidR="00D93AB8" w:rsidRPr="007F206F">
        <w:rPr>
          <w:rFonts w:ascii="Times New Roman" w:eastAsia="Times New Roman" w:hAnsi="Times New Roman" w:cs="Times New Roman"/>
          <w:sz w:val="28"/>
          <w:szCs w:val="28"/>
          <w:lang w:eastAsia="ru-RU"/>
        </w:rPr>
        <w:t>447</w:t>
      </w:r>
      <w:r w:rsidRPr="007F206F">
        <w:rPr>
          <w:rFonts w:ascii="Times New Roman" w:eastAsia="Times New Roman" w:hAnsi="Times New Roman" w:cs="Times New Roman"/>
          <w:sz w:val="28"/>
          <w:szCs w:val="28"/>
          <w:lang w:eastAsia="ru-RU"/>
        </w:rPr>
        <w:t xml:space="preserve"> настоящего Кодекса, по следующим товарам, помещаемым под таможенную процедуру выпуска для внутреннего потребления:</w:t>
      </w:r>
    </w:p>
    <w:p w14:paraId="51F72B5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оборудование;</w:t>
      </w:r>
    </w:p>
    <w:p w14:paraId="124609F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сельскохозяйственная техника;</w:t>
      </w:r>
    </w:p>
    <w:p w14:paraId="23F8F1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грузовой подвижной состав автомобильного транспорта;</w:t>
      </w:r>
    </w:p>
    <w:p w14:paraId="2044023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вертолеты и самолеты;</w:t>
      </w:r>
    </w:p>
    <w:p w14:paraId="6C1511C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морские суда; </w:t>
      </w:r>
    </w:p>
    <w:p w14:paraId="7F57E26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локомотивы железнодорожные и вагоны;</w:t>
      </w:r>
    </w:p>
    <w:p w14:paraId="69962F0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зап</w:t>
      </w:r>
      <w:r w:rsidR="00816821" w:rsidRPr="007F206F">
        <w:rPr>
          <w:rFonts w:ascii="Times New Roman" w:eastAsia="Times New Roman" w:hAnsi="Times New Roman" w:cs="Times New Roman"/>
          <w:sz w:val="28"/>
          <w:szCs w:val="28"/>
          <w:lang w:eastAsia="ru-RU"/>
        </w:rPr>
        <w:t xml:space="preserve">асные </w:t>
      </w:r>
      <w:r w:rsidRPr="007F206F">
        <w:rPr>
          <w:rFonts w:ascii="Times New Roman" w:eastAsia="Times New Roman" w:hAnsi="Times New Roman" w:cs="Times New Roman"/>
          <w:sz w:val="28"/>
          <w:szCs w:val="28"/>
          <w:lang w:eastAsia="ru-RU"/>
        </w:rPr>
        <w:t xml:space="preserve">части к товарам, указанным в подпунктах 2) – 6) настоящего пункта; </w:t>
      </w:r>
    </w:p>
    <w:p w14:paraId="41984CF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племенные животные и оборудование для искусственного осеменения;</w:t>
      </w:r>
    </w:p>
    <w:p w14:paraId="0ACD2C2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крупный рогатый скот живой.</w:t>
      </w:r>
    </w:p>
    <w:p w14:paraId="7C244D4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Перечень указанных товаров и порядок его формирования утверждаются Правительством Республики Казахстан.</w:t>
      </w:r>
    </w:p>
    <w:p w14:paraId="17B6817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данный перечень включаются товары, производство которых отсутствует на территории Республики Казахстан.</w:t>
      </w:r>
    </w:p>
    <w:p w14:paraId="4F9109F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данный перечень включаются товары, указанные в подпунктах 8) и 9) части первой настоящего пункта, которые не покрывают потребности Республики Казахстан.</w:t>
      </w:r>
    </w:p>
    <w:p w14:paraId="0A3940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hyperlink r:id="rId292" w:anchor="z6901"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w:t>
      </w:r>
      <w:r w:rsidR="00D93AB8" w:rsidRPr="007F206F">
        <w:rPr>
          <w:rFonts w:ascii="Times New Roman" w:eastAsia="Times New Roman" w:hAnsi="Times New Roman" w:cs="Times New Roman"/>
          <w:sz w:val="28"/>
          <w:szCs w:val="28"/>
          <w:lang w:eastAsia="ru-RU"/>
        </w:rPr>
        <w:t>447</w:t>
      </w:r>
      <w:r w:rsidRPr="007F206F">
        <w:rPr>
          <w:rFonts w:ascii="Times New Roman" w:eastAsia="Times New Roman" w:hAnsi="Times New Roman" w:cs="Times New Roman"/>
          <w:sz w:val="28"/>
          <w:szCs w:val="28"/>
          <w:lang w:eastAsia="ru-RU"/>
        </w:rPr>
        <w:t xml:space="preserve"> настоящего Кодекса:</w:t>
      </w:r>
    </w:p>
    <w:p w14:paraId="5174BED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не предназначенных для дальнейшей реализации или передачи в международный финансовый лизинг;</w:t>
      </w:r>
    </w:p>
    <w:p w14:paraId="06C927F4" w14:textId="77777777" w:rsidR="00FA5CF5" w:rsidRPr="007F206F" w:rsidRDefault="00FA5CF5"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с целью передачи в финансовый лизинг, за исключением передачи в международный финансовый лизинг;</w:t>
      </w:r>
    </w:p>
    <w:p w14:paraId="6E0E6ED0" w14:textId="77777777" w:rsidR="00FA5CF5" w:rsidRPr="007F206F" w:rsidRDefault="00FA5CF5"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3) указанных в подпункте 7) части первой пункта 1 настоящей статьи, используемых в производстве сельскохозяйственной техники, включенной в </w:t>
      </w:r>
      <w:hyperlink r:id="rId293" w:history="1">
        <w:r w:rsidRPr="007F206F">
          <w:rPr>
            <w:sz w:val="28"/>
            <w:szCs w:val="28"/>
          </w:rPr>
          <w:t>перечень</w:t>
        </w:r>
      </w:hyperlink>
      <w:r w:rsidRPr="007F206F">
        <w:rPr>
          <w:sz w:val="28"/>
          <w:szCs w:val="28"/>
        </w:rP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3ABE241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14:paraId="2B7B4A0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нарушения в течение обязательного периода использования требований, установленных пунктом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 Обязательным периодом использования импортированных товаров является срок с даты выпуска товаров для внутреннего потребления на территорию Республики Казахстан:</w:t>
      </w:r>
    </w:p>
    <w:p w14:paraId="33D3561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пять лет – по импортированным товарам (за исключением сельскохозяйственной птицы);</w:t>
      </w:r>
    </w:p>
    <w:p w14:paraId="4D9B8E7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месяцев – по сельскохозяйственной птице.</w:t>
      </w:r>
    </w:p>
    <w:p w14:paraId="63B6708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не являются нарушениями требований, установленных настоящей статьей:</w:t>
      </w:r>
    </w:p>
    <w:p w14:paraId="6908F04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вынужденный забой животных, указанных в подпунктах 8) и 9) части первой пункта 1 настоящей статьи, и (или) реализация мяса и мясных продуктов, полученных в результате такого вынужденного забоя, или убыль (падеж) таких животных в пределах норм естественной убыли.</w:t>
      </w:r>
    </w:p>
    <w:p w14:paraId="16F75EF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вынужденного забоя и нормы естественной убыли утверждаются уполномоченным органом в области развития агропромышленного комплекса;</w:t>
      </w:r>
    </w:p>
    <w:p w14:paraId="2B03DF6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вывоз товаров в соответствии с таможенной процедурой реэкспорта ранее ввезенных товаров при соблюдении условий помещения товаров под таможенную процедуру реэкспорта;</w:t>
      </w:r>
    </w:p>
    <w:p w14:paraId="4E9E8E4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снятие с регистрационного учета по налогу на добавленную стоимость после выпуска товаров;</w:t>
      </w:r>
    </w:p>
    <w:p w14:paraId="33C4BFB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14:paraId="1DFB905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Реализация товаров, по которым налог на добавленную стоимость на импортируемые товары уплачен методом зачета, по истечении обязательного периода использования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14:paraId="56DE4B8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применяются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14:paraId="29044AA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14:paraId="24B146A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Положение настоящего пункта применяется также при передаче после </w:t>
      </w:r>
      <w:r w:rsidRPr="007F206F">
        <w:rPr>
          <w:rFonts w:ascii="Times New Roman" w:eastAsia="Times New Roman" w:hAnsi="Times New Roman" w:cs="Times New Roman"/>
          <w:sz w:val="28"/>
          <w:szCs w:val="28"/>
          <w:lang w:eastAsia="ru-RU"/>
        </w:rPr>
        <w:br/>
        <w:t>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14:paraId="3FF162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A66E61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50</w:t>
      </w:r>
      <w:r w:rsidR="00827D32" w:rsidRPr="007F206F">
        <w:rPr>
          <w:rFonts w:ascii="Times New Roman" w:hAnsi="Times New Roman" w:cs="Times New Roman"/>
          <w:sz w:val="28"/>
          <w:szCs w:val="28"/>
        </w:rPr>
        <w:t>9</w:t>
      </w:r>
      <w:r w:rsidRPr="007F206F">
        <w:rPr>
          <w:rFonts w:ascii="Times New Roman" w:hAnsi="Times New Roman" w:cs="Times New Roman"/>
          <w:sz w:val="28"/>
          <w:szCs w:val="28"/>
        </w:rPr>
        <w:t xml:space="preserve">. Уплата налога на добавленную стоимость на </w:t>
      </w:r>
      <w:r w:rsidRPr="007F206F">
        <w:rPr>
          <w:rFonts w:ascii="Times New Roman" w:hAnsi="Times New Roman" w:cs="Times New Roman"/>
          <w:sz w:val="28"/>
          <w:szCs w:val="28"/>
        </w:rPr>
        <w:br/>
        <w:t xml:space="preserve">                                        импортируемые товары на территорию Республики </w:t>
      </w:r>
      <w:r w:rsidRPr="007F206F">
        <w:rPr>
          <w:rFonts w:ascii="Times New Roman" w:hAnsi="Times New Roman" w:cs="Times New Roman"/>
          <w:sz w:val="28"/>
          <w:szCs w:val="28"/>
        </w:rPr>
        <w:br/>
        <w:t xml:space="preserve">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w:t>
      </w:r>
      <w:r w:rsidRPr="007F206F">
        <w:rPr>
          <w:rFonts w:ascii="Times New Roman" w:hAnsi="Times New Roman" w:cs="Times New Roman"/>
          <w:sz w:val="28"/>
          <w:szCs w:val="28"/>
        </w:rPr>
        <w:br/>
        <w:t xml:space="preserve">                                        методом зачета</w:t>
      </w:r>
    </w:p>
    <w:p w14:paraId="48953D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0716FB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w:t>
      </w:r>
      <w:r w:rsidR="00D132FF" w:rsidRPr="007F206F">
        <w:rPr>
          <w:rFonts w:ascii="Times New Roman" w:hAnsi="Times New Roman" w:cs="Times New Roman"/>
          <w:sz w:val="28"/>
          <w:szCs w:val="28"/>
        </w:rPr>
        <w:t xml:space="preserve">447 </w:t>
      </w:r>
      <w:r w:rsidRPr="007F206F">
        <w:rPr>
          <w:rFonts w:ascii="Times New Roman" w:hAnsi="Times New Roman" w:cs="Times New Roman"/>
          <w:sz w:val="28"/>
          <w:szCs w:val="28"/>
        </w:rPr>
        <w:t xml:space="preserve">настоящего Кодекса, по следующим товарам, импортируемым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3AD8865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оборудование;</w:t>
      </w:r>
    </w:p>
    <w:p w14:paraId="1FA5B76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сельскохозяйственная техника;</w:t>
      </w:r>
    </w:p>
    <w:p w14:paraId="3379CC6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грузовой подвижной состав автомобильного транспорта; </w:t>
      </w:r>
    </w:p>
    <w:p w14:paraId="62A43B8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вертолеты и самолеты;</w:t>
      </w:r>
    </w:p>
    <w:p w14:paraId="518D74C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морские суда; </w:t>
      </w:r>
    </w:p>
    <w:p w14:paraId="3AC5C6F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локомотивы железнодорожные и вагоны;</w:t>
      </w:r>
    </w:p>
    <w:p w14:paraId="506FC9C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w:t>
      </w:r>
      <w:r w:rsidR="00CF6DF9" w:rsidRPr="007F206F">
        <w:rPr>
          <w:rFonts w:ascii="Times New Roman" w:eastAsia="Times New Roman" w:hAnsi="Times New Roman" w:cs="Times New Roman"/>
          <w:sz w:val="28"/>
          <w:szCs w:val="28"/>
          <w:lang w:eastAsia="ru-RU"/>
        </w:rPr>
        <w:t>запасные части</w:t>
      </w:r>
      <w:r w:rsidRPr="007F206F">
        <w:rPr>
          <w:rFonts w:ascii="Times New Roman" w:eastAsia="Times New Roman" w:hAnsi="Times New Roman" w:cs="Times New Roman"/>
          <w:sz w:val="28"/>
          <w:szCs w:val="28"/>
          <w:lang w:eastAsia="ru-RU"/>
        </w:rPr>
        <w:t xml:space="preserve"> к товарам, указанным в подпунктах 2) – 6) настоящего пункта; </w:t>
      </w:r>
    </w:p>
    <w:p w14:paraId="6B9D9AE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племенные животные и оборудование для искусственного осеменения;</w:t>
      </w:r>
    </w:p>
    <w:p w14:paraId="184CA38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крупный рогатый скот живой.</w:t>
      </w:r>
    </w:p>
    <w:p w14:paraId="4F2A459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Перечень указанных товаров и порядок его формирования утверждаются Правительством Республики Казахстан.</w:t>
      </w:r>
    </w:p>
    <w:p w14:paraId="23BC79A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данный перечень включаются товары, производство которых отсутствует на территории Республики Казахстан.</w:t>
      </w:r>
    </w:p>
    <w:p w14:paraId="10933C82" w14:textId="5954BFB4"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данный перечень включаются товары, указанные в подпунктах 8) и 9)</w:t>
      </w:r>
      <w:r w:rsidR="00A63D03"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части первой настоящего пункта, которые не покрывают потребности Республики Казахстан.</w:t>
      </w:r>
    </w:p>
    <w:p w14:paraId="7B84F5FA" w14:textId="0637C9FC"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w:t>
      </w:r>
      <w:r w:rsidR="004F4AF8" w:rsidRPr="007F206F">
        <w:rPr>
          <w:rFonts w:ascii="Times New Roman" w:hAnsi="Times New Roman" w:cs="Times New Roman"/>
          <w:sz w:val="28"/>
          <w:szCs w:val="28"/>
          <w:lang w:val="kk-KZ"/>
        </w:rPr>
        <w:t>447</w:t>
      </w:r>
      <w:r w:rsidRPr="007F206F">
        <w:rPr>
          <w:rFonts w:ascii="Times New Roman" w:hAnsi="Times New Roman" w:cs="Times New Roman"/>
          <w:sz w:val="28"/>
          <w:szCs w:val="28"/>
        </w:rPr>
        <w:t xml:space="preserve"> настоящего Кодекса</w:t>
      </w:r>
      <w:r w:rsidRPr="007F206F">
        <w:rPr>
          <w:rFonts w:ascii="Times New Roman" w:eastAsia="Times New Roman" w:hAnsi="Times New Roman" w:cs="Times New Roman"/>
          <w:sz w:val="28"/>
          <w:szCs w:val="28"/>
          <w:lang w:eastAsia="ru-RU"/>
        </w:rPr>
        <w:t>:</w:t>
      </w:r>
    </w:p>
    <w:p w14:paraId="36DD85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 предназначенных для дальнейшей реализации или передачи в международный финансовый лизинг;</w:t>
      </w:r>
    </w:p>
    <w:p w14:paraId="6B4C392A" w14:textId="77777777" w:rsidR="00FA5CF5" w:rsidRPr="007F206F" w:rsidRDefault="00FA5CF5"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2) с целью передачи в финансовый лизинг, за исключением передачи в международный финансовый лизинг;</w:t>
      </w:r>
    </w:p>
    <w:p w14:paraId="6639E43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указанных в подпункте 7) части первой пункта 1 настоящей статьи, используемых в производстве сельскохозяйственной техники, включенной в </w:t>
      </w:r>
      <w:hyperlink r:id="rId294" w:history="1">
        <w:r w:rsidRPr="007F206F">
          <w:rPr>
            <w:rFonts w:ascii="Times New Roman" w:eastAsia="Times New Roman" w:hAnsi="Times New Roman" w:cs="Times New Roman"/>
            <w:sz w:val="28"/>
            <w:szCs w:val="28"/>
            <w:lang w:eastAsia="ru-RU"/>
          </w:rPr>
          <w:t>перечень</w:t>
        </w:r>
      </w:hyperlink>
      <w:r w:rsidRPr="007F206F">
        <w:rPr>
          <w:rFonts w:ascii="Times New Roman" w:eastAsia="Times New Roman" w:hAnsi="Times New Roman" w:cs="Times New Roman"/>
          <w:sz w:val="28"/>
          <w:szCs w:val="28"/>
          <w:lang w:eastAsia="ru-RU"/>
        </w:rP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55F4D172" w14:textId="1298443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Плательщик налога на добавленную стоимость, указанный в подпункте 1) пункта 1 статьи </w:t>
      </w:r>
      <w:r w:rsidR="00686DA5" w:rsidRPr="007F206F">
        <w:rPr>
          <w:rFonts w:ascii="Times New Roman" w:hAnsi="Times New Roman" w:cs="Times New Roman"/>
          <w:sz w:val="28"/>
          <w:szCs w:val="28"/>
          <w:lang w:val="kk-KZ"/>
        </w:rPr>
        <w:t>447</w:t>
      </w:r>
      <w:r w:rsidRPr="007F206F">
        <w:rPr>
          <w:rFonts w:ascii="Times New Roman" w:hAnsi="Times New Roman" w:cs="Times New Roman"/>
          <w:sz w:val="28"/>
          <w:szCs w:val="28"/>
        </w:rPr>
        <w:t xml:space="preserve"> настоящего Кодекса, одновременно с заявлением о ввозе товаров и уплате косвенных налогов представляет в налоговый орган:</w:t>
      </w:r>
    </w:p>
    <w:p w14:paraId="2C13D6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документы, указанные в пункте 2 статьи </w:t>
      </w:r>
      <w:r w:rsidR="00D93AB8" w:rsidRPr="007F206F">
        <w:rPr>
          <w:rFonts w:ascii="Times New Roman" w:hAnsi="Times New Roman" w:cs="Times New Roman"/>
          <w:sz w:val="28"/>
          <w:szCs w:val="28"/>
        </w:rPr>
        <w:t>530</w:t>
      </w:r>
      <w:r w:rsidRPr="007F206F">
        <w:rPr>
          <w:rFonts w:ascii="Times New Roman" w:hAnsi="Times New Roman" w:cs="Times New Roman"/>
          <w:sz w:val="28"/>
          <w:szCs w:val="28"/>
        </w:rPr>
        <w:t xml:space="preserve"> настоящего Кодекса;</w:t>
      </w:r>
    </w:p>
    <w:p w14:paraId="101825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При необходимости представляются фотографии, рисунки, чертежи, паспорта изделий, пробы, образцы товаров и другие документы.</w:t>
      </w:r>
    </w:p>
    <w:p w14:paraId="09599F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14:paraId="4E4231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14:paraId="5C687F5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В случае нарушения </w:t>
      </w:r>
      <w:r w:rsidRPr="007F206F">
        <w:rPr>
          <w:rFonts w:ascii="Times New Roman" w:eastAsia="Times New Roman" w:hAnsi="Times New Roman" w:cs="Times New Roman"/>
          <w:sz w:val="28"/>
          <w:szCs w:val="28"/>
          <w:lang w:eastAsia="ru-RU"/>
        </w:rPr>
        <w:t xml:space="preserve">в течение обязательного периода использования </w:t>
      </w:r>
      <w:r w:rsidRPr="007F206F">
        <w:rPr>
          <w:rFonts w:ascii="Times New Roman" w:hAnsi="Times New Roman" w:cs="Times New Roman"/>
          <w:sz w:val="28"/>
          <w:szCs w:val="28"/>
        </w:rPr>
        <w:t>требований, установленных пунктом 2 настоящей статьи, налог на добавленную стоимость на ввозимые товары подлежит уплате с начислением пеней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r w:rsidRPr="007F206F">
        <w:rPr>
          <w:rFonts w:ascii="Times New Roman" w:eastAsia="Times New Roman" w:hAnsi="Times New Roman" w:cs="Times New Roman"/>
          <w:sz w:val="28"/>
          <w:szCs w:val="28"/>
          <w:lang w:eastAsia="ru-RU"/>
        </w:rPr>
        <w:t xml:space="preserve"> Обязательным периодом использования ввезенных товаров является срок</w:t>
      </w:r>
      <w:r w:rsidRPr="007F206F">
        <w:rPr>
          <w:rFonts w:ascii="Times New Roman" w:hAnsi="Times New Roman" w:cs="Times New Roman"/>
          <w:sz w:val="28"/>
          <w:szCs w:val="28"/>
        </w:rPr>
        <w:t xml:space="preserve"> с даты ввоза товаров на территорию Республики Казахстан</w:t>
      </w:r>
      <w:r w:rsidRPr="007F206F">
        <w:rPr>
          <w:rFonts w:ascii="Times New Roman" w:eastAsia="Times New Roman" w:hAnsi="Times New Roman" w:cs="Times New Roman"/>
          <w:sz w:val="28"/>
          <w:szCs w:val="28"/>
          <w:lang w:eastAsia="ru-RU"/>
        </w:rPr>
        <w:t>:</w:t>
      </w:r>
    </w:p>
    <w:p w14:paraId="2FEA796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пять лет – по импортированным товарам (за исключением сельскохозяйственной птицы);</w:t>
      </w:r>
    </w:p>
    <w:p w14:paraId="513F8EB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месяцев – по сельскохозяйственной птице.</w:t>
      </w:r>
    </w:p>
    <w:p w14:paraId="0E524A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не являются нарушениями требований, установленных настоящей статьей:</w:t>
      </w:r>
    </w:p>
    <w:p w14:paraId="060702E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вынужденный забой животных, указанных в подпунктах 8) и 9) части первой пункта 1 настоящей статьи, и (или) реализация мяса и мясных продуктов, полученных в результате такого забоя, или убыль (падеж) таких животных в пределах норм естественной убыли.</w:t>
      </w:r>
    </w:p>
    <w:p w14:paraId="5605F7C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14:paraId="3E008F0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снятие с регистрационного учета по налогу на добавленную стоимость после даты принятия на учет импортированных товаров, определенных в соответствии со статьей </w:t>
      </w:r>
      <w:r w:rsidR="00D93AB8" w:rsidRPr="007F206F">
        <w:rPr>
          <w:rFonts w:ascii="Times New Roman" w:hAnsi="Times New Roman" w:cs="Times New Roman"/>
          <w:sz w:val="28"/>
          <w:szCs w:val="28"/>
        </w:rPr>
        <w:t>516</w:t>
      </w:r>
      <w:r w:rsidRPr="007F206F">
        <w:rPr>
          <w:rFonts w:ascii="Times New Roman" w:hAnsi="Times New Roman" w:cs="Times New Roman"/>
          <w:sz w:val="28"/>
          <w:szCs w:val="28"/>
        </w:rPr>
        <w:t xml:space="preserve"> настоящего Кодекса;</w:t>
      </w:r>
    </w:p>
    <w:p w14:paraId="367BB6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14:paraId="430E12C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14:paraId="0DF3FFF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Положения настоящей статьи также распространяются на товары, импортированные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14:paraId="64B06B9E" w14:textId="77777777" w:rsidR="00FA5CF5" w:rsidRPr="007F206F" w:rsidRDefault="00FA5CF5" w:rsidP="007B3937">
      <w:pPr>
        <w:pStyle w:val="ac"/>
        <w:spacing w:after="0" w:line="240" w:lineRule="auto"/>
        <w:ind w:left="0" w:firstLine="851"/>
        <w:jc w:val="both"/>
        <w:rPr>
          <w:rFonts w:ascii="Times New Roman" w:hAnsi="Times New Roman"/>
          <w:sz w:val="28"/>
          <w:szCs w:val="28"/>
        </w:rPr>
      </w:pPr>
    </w:p>
    <w:p w14:paraId="2F804026" w14:textId="77777777" w:rsidR="00571710" w:rsidRPr="007F206F" w:rsidRDefault="00FA5CF5"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5</w:t>
      </w:r>
      <w:r w:rsidR="00827D32" w:rsidRPr="007F206F">
        <w:rPr>
          <w:rFonts w:ascii="Times New Roman" w:hAnsi="Times New Roman" w:cs="Times New Roman"/>
          <w:bCs/>
          <w:sz w:val="28"/>
          <w:szCs w:val="28"/>
        </w:rPr>
        <w:t>10</w:t>
      </w:r>
      <w:r w:rsidRPr="007F206F">
        <w:rPr>
          <w:rFonts w:ascii="Times New Roman" w:hAnsi="Times New Roman" w:cs="Times New Roman"/>
          <w:bCs/>
          <w:sz w:val="28"/>
          <w:szCs w:val="28"/>
        </w:rPr>
        <w:t xml:space="preserve">. Взаимоотношения с бюджетом по налогу </w:t>
      </w:r>
    </w:p>
    <w:p w14:paraId="5F1D7D04" w14:textId="62D13488" w:rsidR="00FA5CF5" w:rsidRPr="007F206F" w:rsidRDefault="00571710"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FA5CF5" w:rsidRPr="007F206F">
        <w:rPr>
          <w:rFonts w:ascii="Times New Roman" w:hAnsi="Times New Roman" w:cs="Times New Roman"/>
          <w:bCs/>
          <w:sz w:val="28"/>
          <w:szCs w:val="28"/>
        </w:rPr>
        <w:t>на добавленную стоимость</w:t>
      </w:r>
    </w:p>
    <w:p w14:paraId="0951DC8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4859A8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в целях настоящей статьи – сумма превышения налога), зачитывается в счет предстоящих платежей по налогу на добавленную стоимость (далее в целях настоящей статьи – налог).</w:t>
      </w:r>
    </w:p>
    <w:p w14:paraId="3486206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превышения налога не зачитывается в счет уплаты налога по импортируемым товарам и (или) при приобретении работ, услуг от нерезидента.</w:t>
      </w:r>
    </w:p>
    <w:p w14:paraId="189711AD" w14:textId="77777777" w:rsidR="00FA5CF5" w:rsidRPr="007F206F" w:rsidRDefault="007F10E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Возврату из бюджета подлежа</w:t>
      </w:r>
      <w:r w:rsidR="00FA5CF5" w:rsidRPr="007F206F">
        <w:rPr>
          <w:rFonts w:ascii="Times New Roman" w:hAnsi="Times New Roman" w:cs="Times New Roman"/>
          <w:sz w:val="28"/>
          <w:szCs w:val="28"/>
        </w:rPr>
        <w:t xml:space="preserve">т: </w:t>
      </w:r>
    </w:p>
    <w:p w14:paraId="768DDB0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 излишне уплаченный в бюджет в соответствии с параграфом 1 главы 10 настоящего Кодекса;</w:t>
      </w:r>
    </w:p>
    <w:p w14:paraId="3B18C32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превышения налога в соответствии с параграфом 2 главы 10 настоящего Кодекса;</w:t>
      </w:r>
    </w:p>
    <w:p w14:paraId="4003BC1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 по иным основаниям в соответствии с параграфом 3 главы 10 настоящего Кодекса.</w:t>
      </w:r>
    </w:p>
    <w:p w14:paraId="6A544B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 налогоплательщикам, снятым с регистрационного учета плательщика налога, подлежит списанию сумма превышения налога, сложившаяся:</w:t>
      </w:r>
    </w:p>
    <w:p w14:paraId="3ED5B2E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 дату снятия с регистрационного учета плательщика налога, в случае невыполнения условий, предусмотренных пунктом 2 статьи 496 настоящего Кодекса;</w:t>
      </w:r>
    </w:p>
    <w:p w14:paraId="273C22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после выполнения требований, указанных в подпункте 3) пункта 1 статьи 439 настоящего Кодекса.</w:t>
      </w:r>
    </w:p>
    <w:p w14:paraId="4914B8F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Списание превышения налога с лицевого счета налогоплательщика осуществляется в соответствии с порядком ведения лицевого счета, определенным уполномоченным органом.</w:t>
      </w:r>
    </w:p>
    <w:p w14:paraId="3B09820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6CEF2C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C44B61F"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52</w:t>
      </w:r>
      <w:r w:rsidRPr="007F206F">
        <w:rPr>
          <w:rFonts w:ascii="Times New Roman" w:hAnsi="Times New Roman" w:cs="Times New Roman"/>
          <w:sz w:val="28"/>
          <w:szCs w:val="28"/>
        </w:rPr>
        <w:t xml:space="preserve">. ОСОБЕННОСТИ ОБЛОЖЕНИЯ НАЛОГОМ </w:t>
      </w:r>
    </w:p>
    <w:p w14:paraId="730BD0F3"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НА ДОБАВЛЕННУЮ СТОИМОСТЬ ПРИ ЭКСПОРТЕ </w:t>
      </w:r>
    </w:p>
    <w:p w14:paraId="275BE6B3"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И ИМПОРТЕ ТОВАРОВ, ВЫПОЛНЕНИИ РАБОТ, </w:t>
      </w:r>
    </w:p>
    <w:p w14:paraId="0BAE3493"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ОКАЗАНИИ УСЛУГ В </w:t>
      </w:r>
      <w:r w:rsidRPr="007F206F">
        <w:rPr>
          <w:rFonts w:ascii="Times New Roman" w:eastAsia="Calibri" w:hAnsi="Times New Roman" w:cs="Times New Roman"/>
          <w:sz w:val="28"/>
          <w:szCs w:val="28"/>
        </w:rPr>
        <w:t>ЕАЭС</w:t>
      </w:r>
    </w:p>
    <w:p w14:paraId="3523B32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59DEC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11</w:t>
      </w:r>
      <w:r w:rsidRPr="007F206F">
        <w:rPr>
          <w:rFonts w:ascii="Times New Roman" w:hAnsi="Times New Roman" w:cs="Times New Roman"/>
          <w:sz w:val="28"/>
          <w:szCs w:val="28"/>
        </w:rPr>
        <w:t xml:space="preserve">. Общие положения </w:t>
      </w:r>
    </w:p>
    <w:p w14:paraId="068180E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13B04F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Положения настоящей главы установлены на основании международных договоров, заключенных между государствами – членами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403988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14:paraId="7A321AF3" w14:textId="58552A6B"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w:t>
      </w:r>
      <w:r w:rsidR="001D6607" w:rsidRPr="007F206F">
        <w:rPr>
          <w:rFonts w:ascii="Times New Roman" w:hAnsi="Times New Roman" w:cs="Times New Roman"/>
          <w:sz w:val="28"/>
          <w:szCs w:val="28"/>
        </w:rPr>
        <w:br/>
      </w:r>
      <w:r w:rsidRPr="007F206F">
        <w:rPr>
          <w:rFonts w:ascii="Times New Roman" w:hAnsi="Times New Roman" w:cs="Times New Roman"/>
          <w:sz w:val="28"/>
          <w:szCs w:val="28"/>
        </w:rPr>
        <w:t>а также Законом Республики Казахстан о введении в действие настоящего Кодекса.</w:t>
      </w:r>
    </w:p>
    <w:p w14:paraId="6F40C61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 – членами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22FBB307" w14:textId="56491DE4"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в ратифицированных Республикой Казахстан международных договорах, </w:t>
      </w:r>
      <w:r w:rsidR="007F10E3" w:rsidRPr="007F206F">
        <w:rPr>
          <w:rFonts w:ascii="Times New Roman" w:hAnsi="Times New Roman" w:cs="Times New Roman"/>
          <w:sz w:val="28"/>
          <w:szCs w:val="28"/>
        </w:rPr>
        <w:t xml:space="preserve">заключенных между государствами – </w:t>
      </w:r>
      <w:r w:rsidRPr="007F206F">
        <w:rPr>
          <w:rFonts w:ascii="Times New Roman" w:hAnsi="Times New Roman" w:cs="Times New Roman"/>
          <w:sz w:val="28"/>
          <w:szCs w:val="28"/>
        </w:rPr>
        <w:t xml:space="preserve">членами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w:t>
      </w:r>
      <w:r w:rsidR="001D6607" w:rsidRPr="007F206F">
        <w:rPr>
          <w:rFonts w:ascii="Times New Roman" w:hAnsi="Times New Roman" w:cs="Times New Roman"/>
          <w:sz w:val="28"/>
          <w:szCs w:val="28"/>
        </w:rPr>
        <w:br/>
      </w:r>
      <w:r w:rsidRPr="007F206F">
        <w:rPr>
          <w:rFonts w:ascii="Times New Roman" w:hAnsi="Times New Roman" w:cs="Times New Roman"/>
          <w:sz w:val="28"/>
          <w:szCs w:val="28"/>
        </w:rPr>
        <w:t>не предусмотрены понятия, используемые в настоящей главе, применяются понятия, предусмотренные соответствующими статьями настоящего Кодекса, гражданским и другими отраслями законодательства Республики Казахстан.</w:t>
      </w:r>
    </w:p>
    <w:p w14:paraId="2D0FCB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осуществляется налоговыми органами по ставке, установленной пунктом 1 статьи </w:t>
      </w:r>
      <w:r w:rsidR="009A3943" w:rsidRPr="007F206F">
        <w:rPr>
          <w:rFonts w:ascii="Times New Roman" w:hAnsi="Times New Roman" w:cs="Times New Roman"/>
          <w:sz w:val="28"/>
          <w:szCs w:val="28"/>
        </w:rPr>
        <w:t>503</w:t>
      </w:r>
      <w:r w:rsidRPr="007F206F">
        <w:rPr>
          <w:rFonts w:ascii="Times New Roman" w:hAnsi="Times New Roman" w:cs="Times New Roman"/>
          <w:sz w:val="28"/>
          <w:szCs w:val="28"/>
        </w:rPr>
        <w:t xml:space="preserve"> настоящего Кодекса, применяемой к размеру облагаемого импорта.</w:t>
      </w:r>
    </w:p>
    <w:p w14:paraId="51F3D5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14:paraId="1248AAA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настоящей главы стоимость товаров, работ, услуг в иностранной валюте пересчитывается в тенге по </w:t>
      </w:r>
      <w:hyperlink w:anchor="sub10111" w:history="1">
        <w:r w:rsidRPr="007F206F">
          <w:rPr>
            <w:rFonts w:ascii="Times New Roman" w:hAnsi="Times New Roman" w:cs="Times New Roman"/>
            <w:kern w:val="2"/>
            <w:sz w:val="28"/>
            <w:szCs w:val="28"/>
          </w:rPr>
          <w:t>официальному курсу валюты</w:t>
        </w:r>
      </w:hyperlink>
      <w:r w:rsidRPr="007F206F">
        <w:rPr>
          <w:rFonts w:ascii="Times New Roman" w:hAnsi="Times New Roman" w:cs="Times New Roman"/>
          <w:kern w:val="2"/>
          <w:sz w:val="28"/>
          <w:szCs w:val="28"/>
        </w:rPr>
        <w:t xml:space="preserve">, установленному на </w:t>
      </w:r>
      <w:r w:rsidRPr="007F206F">
        <w:rPr>
          <w:rFonts w:ascii="Times New Roman" w:hAnsi="Times New Roman" w:cs="Times New Roman"/>
          <w:bCs/>
          <w:sz w:val="28"/>
          <w:szCs w:val="28"/>
        </w:rPr>
        <w:t>дат</w:t>
      </w:r>
      <w:r w:rsidRPr="007F206F">
        <w:rPr>
          <w:rFonts w:ascii="Times New Roman" w:hAnsi="Times New Roman" w:cs="Times New Roman"/>
          <w:sz w:val="28"/>
          <w:szCs w:val="28"/>
        </w:rPr>
        <w:t>у совершения оборота по реализации товаров, работ, услуг, облагаемого импорта.</w:t>
      </w:r>
    </w:p>
    <w:p w14:paraId="08C892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14:paraId="1197E97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передача имущества (предмета лизинга) в собственность лизингополучателю по фиксированной цене определена договором лизинга;</w:t>
      </w:r>
    </w:p>
    <w:p w14:paraId="0BE3836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срок лизинга превышает 75 процентов срока полезной службы передаваемого по лизингу имущества (предмета лизинга);</w:t>
      </w:r>
    </w:p>
    <w:p w14:paraId="3234906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14:paraId="2593DF8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14:paraId="34F26B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14:paraId="530934B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14:paraId="233923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14:paraId="62096F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F146A0B" w14:textId="77777777" w:rsidR="00FA5CF5" w:rsidRPr="007F206F" w:rsidRDefault="00FA5CF5" w:rsidP="007B3937">
      <w:pPr>
        <w:spacing w:after="0" w:line="240" w:lineRule="auto"/>
        <w:ind w:left="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5</w:t>
      </w:r>
      <w:r w:rsidR="00827D32" w:rsidRPr="007F206F">
        <w:rPr>
          <w:rFonts w:ascii="Times New Roman" w:hAnsi="Times New Roman" w:cs="Times New Roman"/>
          <w:bCs/>
          <w:sz w:val="28"/>
          <w:szCs w:val="28"/>
        </w:rPr>
        <w:t>12</w:t>
      </w:r>
      <w:r w:rsidRPr="007F206F">
        <w:rPr>
          <w:rFonts w:ascii="Times New Roman" w:hAnsi="Times New Roman" w:cs="Times New Roman"/>
          <w:bCs/>
          <w:sz w:val="28"/>
          <w:szCs w:val="28"/>
        </w:rPr>
        <w:t xml:space="preserve">. Плательщики налога на добавленную стоимость </w:t>
      </w:r>
      <w:r w:rsidR="00160C43" w:rsidRPr="007F206F">
        <w:rPr>
          <w:rFonts w:ascii="Times New Roman" w:hAnsi="Times New Roman" w:cs="Times New Roman"/>
          <w:sz w:val="28"/>
          <w:szCs w:val="28"/>
        </w:rPr>
        <w:t xml:space="preserve">в </w:t>
      </w:r>
      <w:r w:rsidR="00160C43" w:rsidRPr="007F206F">
        <w:rPr>
          <w:rFonts w:ascii="Times New Roman" w:eastAsia="Calibri" w:hAnsi="Times New Roman" w:cs="Times New Roman"/>
          <w:sz w:val="28"/>
          <w:szCs w:val="28"/>
        </w:rPr>
        <w:t>ЕАЭС</w:t>
      </w:r>
    </w:p>
    <w:p w14:paraId="6D34E0CA" w14:textId="77777777" w:rsidR="00FA5CF5" w:rsidRPr="007F206F" w:rsidRDefault="00FA5CF5" w:rsidP="007B3937">
      <w:pPr>
        <w:spacing w:after="0" w:line="240" w:lineRule="auto"/>
        <w:ind w:left="851"/>
        <w:contextualSpacing/>
        <w:jc w:val="both"/>
        <w:rPr>
          <w:rFonts w:ascii="Times New Roman" w:hAnsi="Times New Roman" w:cs="Times New Roman"/>
          <w:bCs/>
          <w:sz w:val="28"/>
          <w:szCs w:val="28"/>
        </w:rPr>
      </w:pPr>
    </w:p>
    <w:p w14:paraId="20A099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Плательщиками налога на добавленную стоимость в </w:t>
      </w:r>
      <w:r w:rsidR="007F1139"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являются:</w:t>
      </w:r>
    </w:p>
    <w:p w14:paraId="4C2B923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лица, указанные в подпункте 1) пункта 1 статьи </w:t>
      </w:r>
      <w:r w:rsidR="009A3943" w:rsidRPr="007F206F">
        <w:rPr>
          <w:rFonts w:ascii="Times New Roman" w:hAnsi="Times New Roman" w:cs="Times New Roman"/>
          <w:sz w:val="28"/>
          <w:szCs w:val="28"/>
        </w:rPr>
        <w:t>447</w:t>
      </w:r>
      <w:r w:rsidRPr="007F206F">
        <w:rPr>
          <w:rFonts w:ascii="Times New Roman" w:hAnsi="Times New Roman" w:cs="Times New Roman"/>
          <w:sz w:val="28"/>
          <w:szCs w:val="28"/>
        </w:rPr>
        <w:t xml:space="preserve"> настоящего Кодекса;</w:t>
      </w:r>
    </w:p>
    <w:p w14:paraId="3E942B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лица, импортирующие товары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554B50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юридическое лицо – резидент;</w:t>
      </w:r>
    </w:p>
    <w:p w14:paraId="455EDE9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структурное подразделение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 в случае, если оно является стороной договора (контракта);</w:t>
      </w:r>
    </w:p>
    <w:p w14:paraId="638DE96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структурное подразделение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 на основании соответствующего решения такого юридического лица в случае, если по условиям договора (контракта) между юридическим лицом –резидентом и налогоплательщиком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получателем товаров является структурное подразделение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w:t>
      </w:r>
    </w:p>
    <w:p w14:paraId="563FBDC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юридическое лицо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14:paraId="66605F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юридическое лицо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 осуществляющее деятельность в Республике Казахстан через структурное подразделение;</w:t>
      </w:r>
    </w:p>
    <w:p w14:paraId="1A35B9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юридическое лицо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нерезидент, осуществляющее деятельность без образования постоянного учреждения;</w:t>
      </w:r>
    </w:p>
    <w:p w14:paraId="1A17BFB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14:paraId="1C2210D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14:paraId="61ECE7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 профессиональной деятельности медиатора;</w:t>
      </w:r>
    </w:p>
    <w:p w14:paraId="587F48C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14:paraId="26170D9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D7084B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13</w:t>
      </w:r>
      <w:r w:rsidRPr="007F206F">
        <w:rPr>
          <w:rFonts w:ascii="Times New Roman" w:hAnsi="Times New Roman" w:cs="Times New Roman"/>
          <w:sz w:val="28"/>
          <w:szCs w:val="28"/>
        </w:rPr>
        <w:t xml:space="preserve">. Объекты налогообложения, определение </w:t>
      </w:r>
    </w:p>
    <w:p w14:paraId="40A11350" w14:textId="42C95BEE" w:rsidR="00FA5CF5" w:rsidRPr="007F206F" w:rsidRDefault="00863F3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облагаемого оборота</w:t>
      </w:r>
    </w:p>
    <w:p w14:paraId="7E6EB6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86CC4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иное не установлено статьей </w:t>
      </w:r>
      <w:r w:rsidR="009A3943" w:rsidRPr="007F206F">
        <w:rPr>
          <w:rFonts w:ascii="Times New Roman" w:hAnsi="Times New Roman" w:cs="Times New Roman"/>
          <w:sz w:val="28"/>
          <w:szCs w:val="28"/>
        </w:rPr>
        <w:t>514</w:t>
      </w:r>
      <w:r w:rsidRPr="007F206F">
        <w:rPr>
          <w:rFonts w:ascii="Times New Roman" w:hAnsi="Times New Roman" w:cs="Times New Roman"/>
          <w:sz w:val="28"/>
          <w:szCs w:val="28"/>
        </w:rPr>
        <w:t xml:space="preserve"> настоящего Кодекса, объекты обложения налогом на добавленную стоимость 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а также облагаемый оборот определяются в соответствии со статьями </w:t>
      </w:r>
      <w:r w:rsidR="009A3943" w:rsidRPr="007F206F">
        <w:rPr>
          <w:rFonts w:ascii="Times New Roman" w:hAnsi="Times New Roman" w:cs="Times New Roman"/>
          <w:sz w:val="28"/>
          <w:szCs w:val="28"/>
        </w:rPr>
        <w:t>448</w:t>
      </w:r>
      <w:r w:rsidRPr="007F206F">
        <w:rPr>
          <w:rFonts w:ascii="Times New Roman" w:hAnsi="Times New Roman" w:cs="Times New Roman"/>
          <w:sz w:val="28"/>
          <w:szCs w:val="28"/>
        </w:rPr>
        <w:t xml:space="preserve">, </w:t>
      </w:r>
      <w:r w:rsidR="009A3943" w:rsidRPr="007F206F">
        <w:rPr>
          <w:rFonts w:ascii="Times New Roman" w:hAnsi="Times New Roman" w:cs="Times New Roman"/>
          <w:sz w:val="28"/>
          <w:szCs w:val="28"/>
        </w:rPr>
        <w:t>449</w:t>
      </w:r>
      <w:r w:rsidRPr="007F206F">
        <w:rPr>
          <w:rFonts w:ascii="Times New Roman" w:hAnsi="Times New Roman" w:cs="Times New Roman"/>
          <w:sz w:val="28"/>
          <w:szCs w:val="28"/>
        </w:rPr>
        <w:t xml:space="preserve"> и </w:t>
      </w:r>
      <w:r w:rsidR="009A3943" w:rsidRPr="007F206F">
        <w:rPr>
          <w:rFonts w:ascii="Times New Roman" w:hAnsi="Times New Roman" w:cs="Times New Roman"/>
          <w:sz w:val="28"/>
          <w:szCs w:val="28"/>
        </w:rPr>
        <w:t>454</w:t>
      </w:r>
      <w:r w:rsidRPr="007F206F">
        <w:rPr>
          <w:rFonts w:ascii="Times New Roman" w:hAnsi="Times New Roman" w:cs="Times New Roman"/>
          <w:sz w:val="28"/>
          <w:szCs w:val="28"/>
        </w:rPr>
        <w:t xml:space="preserve"> настоящего Кодекса.</w:t>
      </w:r>
    </w:p>
    <w:p w14:paraId="7FBFBA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96226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14</w:t>
      </w:r>
      <w:r w:rsidRPr="007F206F">
        <w:rPr>
          <w:rFonts w:ascii="Times New Roman" w:hAnsi="Times New Roman" w:cs="Times New Roman"/>
          <w:sz w:val="28"/>
          <w:szCs w:val="28"/>
        </w:rPr>
        <w:t xml:space="preserve">. Определение оборота по реализации товаров, работ, услуг </w:t>
      </w:r>
      <w:r w:rsidRPr="007F206F">
        <w:rPr>
          <w:rFonts w:ascii="Times New Roman" w:hAnsi="Times New Roman" w:cs="Times New Roman"/>
          <w:sz w:val="28"/>
          <w:szCs w:val="28"/>
        </w:rPr>
        <w:br/>
        <w:t xml:space="preserve">                                 и облагаемого импорта в </w:t>
      </w:r>
      <w:r w:rsidRPr="007F206F">
        <w:rPr>
          <w:rFonts w:ascii="Times New Roman" w:eastAsia="Calibri" w:hAnsi="Times New Roman" w:cs="Times New Roman"/>
          <w:sz w:val="28"/>
          <w:szCs w:val="28"/>
        </w:rPr>
        <w:t>ЕАЭС</w:t>
      </w:r>
    </w:p>
    <w:p w14:paraId="456055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BC8B39A" w14:textId="2E720D4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Оборотом по реализации товаров является экспорт товаров </w:t>
      </w:r>
      <w:r w:rsidR="00863F33" w:rsidRPr="007F206F">
        <w:rPr>
          <w:rFonts w:ascii="Times New Roman" w:hAnsi="Times New Roman" w:cs="Times New Roman"/>
          <w:sz w:val="28"/>
          <w:szCs w:val="28"/>
        </w:rPr>
        <w:br/>
      </w:r>
      <w:r w:rsidRPr="007F206F">
        <w:rPr>
          <w:rFonts w:ascii="Times New Roman" w:hAnsi="Times New Roman" w:cs="Times New Roman"/>
          <w:sz w:val="28"/>
          <w:szCs w:val="28"/>
        </w:rPr>
        <w:t>с территории Республики Казахстан на территорию другого государства –</w:t>
      </w:r>
      <w:r w:rsidR="00863F33"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 xml:space="preserve">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w:t>
      </w:r>
    </w:p>
    <w:p w14:paraId="7D9EE6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Не является оборотом по реализации временный вывоз товаров с территории Республики Казахстан на территорию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которые в последующем будут ввезены на территорию Республики Казахстан без изменения их свойств и характеристик.</w:t>
      </w:r>
    </w:p>
    <w:p w14:paraId="54080CE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Оборотом по реализации работ, услуг 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являются обороты в соответствии с пунктом 2 статьи </w:t>
      </w:r>
      <w:r w:rsidR="00A04D38" w:rsidRPr="007F206F">
        <w:rPr>
          <w:rFonts w:ascii="Times New Roman" w:hAnsi="Times New Roman" w:cs="Times New Roman"/>
          <w:sz w:val="28"/>
          <w:szCs w:val="28"/>
        </w:rPr>
        <w:t>452</w:t>
      </w:r>
      <w:r w:rsidRPr="007F206F">
        <w:rPr>
          <w:rFonts w:ascii="Times New Roman" w:hAnsi="Times New Roman" w:cs="Times New Roman"/>
          <w:sz w:val="28"/>
          <w:szCs w:val="28"/>
        </w:rPr>
        <w:t xml:space="preserve"> настоящего Кодекса, если на основании пункта 2 статьи </w:t>
      </w:r>
      <w:r w:rsidR="00A04D38" w:rsidRPr="007F206F">
        <w:rPr>
          <w:rFonts w:ascii="Times New Roman" w:hAnsi="Times New Roman" w:cs="Times New Roman"/>
          <w:sz w:val="28"/>
          <w:szCs w:val="28"/>
        </w:rPr>
        <w:t>515</w:t>
      </w:r>
      <w:r w:rsidRPr="007F206F">
        <w:rPr>
          <w:rFonts w:ascii="Times New Roman" w:hAnsi="Times New Roman" w:cs="Times New Roman"/>
          <w:sz w:val="28"/>
          <w:szCs w:val="28"/>
        </w:rPr>
        <w:t xml:space="preserve"> настоящего Кодекса местом реализации работ, услуг признается Республика Казахстан.</w:t>
      </w:r>
    </w:p>
    <w:p w14:paraId="53E2CA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Облагаемым импортом являются:</w:t>
      </w:r>
    </w:p>
    <w:p w14:paraId="3E7455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w:t>
      </w:r>
      <w:r w:rsidR="00A04D38" w:rsidRPr="007F206F">
        <w:rPr>
          <w:rFonts w:ascii="Times New Roman" w:hAnsi="Times New Roman" w:cs="Times New Roman"/>
          <w:sz w:val="28"/>
          <w:szCs w:val="28"/>
        </w:rPr>
        <w:t>525</w:t>
      </w:r>
      <w:r w:rsidRPr="007F206F">
        <w:rPr>
          <w:rFonts w:ascii="Times New Roman" w:hAnsi="Times New Roman" w:cs="Times New Roman"/>
          <w:sz w:val="28"/>
          <w:szCs w:val="28"/>
        </w:rPr>
        <w:t xml:space="preserve"> настоящего Кодекса).</w:t>
      </w:r>
    </w:p>
    <w:p w14:paraId="10001DB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14:paraId="6F7F9FC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0E21BA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Не является облагаемым импортом:</w:t>
      </w:r>
    </w:p>
    <w:p w14:paraId="3EF73B4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временный ввоз товаров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которые в последующем будут вывезены с территории Республики Казахстан без изменения их свойств и характеристик;</w:t>
      </w:r>
    </w:p>
    <w:p w14:paraId="2DA912A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ввоз товаров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без изменения свойств и характеристик, которые ранее были временно вывезены на территорию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4A3DECB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применяются при временном ввозе товаров:</w:t>
      </w:r>
    </w:p>
    <w:p w14:paraId="44AFAE2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договорам имущественного найма (аренды) движимого имущества и транспортных средств;</w:t>
      </w:r>
    </w:p>
    <w:p w14:paraId="22B80CE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 выставки и ярмарки. </w:t>
      </w:r>
    </w:p>
    <w:p w14:paraId="09D4608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w:t>
      </w:r>
      <w:r w:rsidR="00A04D38" w:rsidRPr="007F206F">
        <w:rPr>
          <w:rFonts w:ascii="Times New Roman" w:hAnsi="Times New Roman" w:cs="Times New Roman"/>
          <w:sz w:val="28"/>
          <w:szCs w:val="28"/>
        </w:rPr>
        <w:t>468</w:t>
      </w:r>
      <w:r w:rsidRPr="007F206F">
        <w:rPr>
          <w:rFonts w:ascii="Times New Roman" w:hAnsi="Times New Roman" w:cs="Times New Roman"/>
          <w:sz w:val="28"/>
          <w:szCs w:val="28"/>
        </w:rPr>
        <w:t xml:space="preserve"> настоящего Кодекса.</w:t>
      </w:r>
    </w:p>
    <w:p w14:paraId="3388B8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14:paraId="1F0D42C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14:paraId="5AC69B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Косвенные налоги не взимаются при импорте на территорию Республики Казахстан:</w:t>
      </w:r>
    </w:p>
    <w:p w14:paraId="1044046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товаров, ввозимых физическими лицами не в целях предпринимательской деятельности;</w:t>
      </w:r>
    </w:p>
    <w:p w14:paraId="1C6A8CD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товаров, ввозимых с территории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в связи с их передачей в пределах одного юридического лица.</w:t>
      </w:r>
    </w:p>
    <w:p w14:paraId="3EA8B86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14:paraId="69B7A4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временном ввозе товаров на территорию Республики Казахстан с территории государств – членов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xml:space="preserve">юридическим лицом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14:paraId="453B4F8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Форма уведомления о ввозе (вывозе) товаров, порядок и сроки его представления в налоговые органы утверждаются уполномоченным органом.</w:t>
      </w:r>
    </w:p>
    <w:p w14:paraId="0F67BBB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99895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15</w:t>
      </w:r>
      <w:r w:rsidRPr="007F206F">
        <w:rPr>
          <w:rFonts w:ascii="Times New Roman" w:hAnsi="Times New Roman" w:cs="Times New Roman"/>
          <w:sz w:val="28"/>
          <w:szCs w:val="28"/>
        </w:rPr>
        <w:t>. Место реализации товаров, работ, услуг</w:t>
      </w:r>
    </w:p>
    <w:p w14:paraId="0DBD4F8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2A126D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Место реализации товаров определяется в соответствии с пунктом 1 статьи </w:t>
      </w:r>
      <w:r w:rsidR="00A04D38" w:rsidRPr="007F206F">
        <w:rPr>
          <w:rFonts w:ascii="Times New Roman" w:hAnsi="Times New Roman" w:cs="Times New Roman"/>
          <w:sz w:val="28"/>
          <w:szCs w:val="28"/>
        </w:rPr>
        <w:t>459</w:t>
      </w:r>
      <w:r w:rsidRPr="007F206F">
        <w:rPr>
          <w:rFonts w:ascii="Times New Roman" w:hAnsi="Times New Roman" w:cs="Times New Roman"/>
          <w:sz w:val="28"/>
          <w:szCs w:val="28"/>
        </w:rPr>
        <w:t xml:space="preserve"> настоящего Кодекса.</w:t>
      </w:r>
    </w:p>
    <w:p w14:paraId="6B5AF6EA" w14:textId="61CC311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Местом реализации работ, услуг признается территория </w:t>
      </w:r>
      <w:r w:rsidR="00684B3B" w:rsidRPr="007F206F">
        <w:rPr>
          <w:rFonts w:ascii="Times New Roman" w:hAnsi="Times New Roman" w:cs="Times New Roman"/>
          <w:sz w:val="28"/>
          <w:szCs w:val="28"/>
        </w:rPr>
        <w:br/>
      </w:r>
      <w:r w:rsidRPr="007F206F">
        <w:rPr>
          <w:rFonts w:ascii="Times New Roman" w:hAnsi="Times New Roman" w:cs="Times New Roman"/>
          <w:sz w:val="28"/>
          <w:szCs w:val="28"/>
        </w:rPr>
        <w:t xml:space="preserve">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если:</w:t>
      </w:r>
    </w:p>
    <w:p w14:paraId="1BBF6A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работы, услуги связаны непосредственно с недвижимым имуществом, находящимся на территории этого государства.</w:t>
      </w:r>
    </w:p>
    <w:p w14:paraId="1970A3E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14:paraId="114D54B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14:paraId="5EB81B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14:paraId="580B310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настоящего подпункта движимым имуществом признаются вещи, не относящиеся к недвижимому имуществу, указанному </w:t>
      </w:r>
      <w:r w:rsidRPr="007F206F">
        <w:rPr>
          <w:rFonts w:ascii="Times New Roman" w:hAnsi="Times New Roman" w:cs="Times New Roman"/>
          <w:sz w:val="28"/>
          <w:szCs w:val="28"/>
        </w:rPr>
        <w:br/>
        <w:t>в подпункте 1) настоящего пункта, транспортным средствам.</w:t>
      </w:r>
    </w:p>
    <w:p w14:paraId="4064268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14:paraId="5D267B6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14:paraId="28591C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налогоплательщиком этого государства приобретаются:</w:t>
      </w:r>
    </w:p>
    <w:p w14:paraId="7DA24F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14:paraId="56C991F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работы, услуги по разработке программ для электронных вычислительных машин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14:paraId="0DF2A6B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услуги по предоставлению персонала в случае, если персонал работает в месте деятельности покупателя.</w:t>
      </w:r>
    </w:p>
    <w:p w14:paraId="30F1EA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также при:</w:t>
      </w:r>
    </w:p>
    <w:p w14:paraId="4BB6A4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14:paraId="38E10158" w14:textId="23CB7AC4"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аренде, лизинге и предоставлении в пользование на иных основаниях движимого имущества, за исключением аренды, лизинга и предоставления </w:t>
      </w:r>
      <w:r w:rsidR="005763C4" w:rsidRPr="007F206F">
        <w:rPr>
          <w:rFonts w:ascii="Times New Roman" w:hAnsi="Times New Roman" w:cs="Times New Roman"/>
          <w:sz w:val="28"/>
          <w:szCs w:val="28"/>
        </w:rPr>
        <w:br/>
      </w:r>
      <w:r w:rsidRPr="007F206F">
        <w:rPr>
          <w:rFonts w:ascii="Times New Roman" w:hAnsi="Times New Roman" w:cs="Times New Roman"/>
          <w:sz w:val="28"/>
          <w:szCs w:val="28"/>
        </w:rPr>
        <w:t>в пользование на иных основаниях транспортных средств;</w:t>
      </w:r>
    </w:p>
    <w:p w14:paraId="2AFD552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14:paraId="53B7836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работы выполняются, услуги оказываются налогоплательщиком этого государства, если иное не предусмотрено подпунктами 1), 2), 3) и 4) настоящего пункта.</w:t>
      </w:r>
    </w:p>
    <w:p w14:paraId="42387A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14:paraId="0BB505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Документами, подтверждающими место реализации работ, услуг, являются:</w:t>
      </w:r>
    </w:p>
    <w:p w14:paraId="3AABFB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72E078B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документы, подтверждающие факт выполнения работ, оказания услуг;</w:t>
      </w:r>
    </w:p>
    <w:p w14:paraId="28841E0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иные документы, предусмотренные законодательством Республики Казахстан.</w:t>
      </w:r>
    </w:p>
    <w:p w14:paraId="6F80139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14:paraId="1F7D1C31" w14:textId="75A22E1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Положения настоящей статьи не применяются в случаях, установленных разделом </w:t>
      </w:r>
      <w:r w:rsidR="00803755" w:rsidRPr="007F206F">
        <w:rPr>
          <w:rFonts w:ascii="Times New Roman" w:hAnsi="Times New Roman" w:cs="Times New Roman"/>
          <w:sz w:val="28"/>
          <w:szCs w:val="28"/>
          <w:lang w:val="kk-KZ"/>
        </w:rPr>
        <w:t>21</w:t>
      </w:r>
      <w:r w:rsidRPr="007F206F">
        <w:rPr>
          <w:rFonts w:ascii="Times New Roman" w:hAnsi="Times New Roman" w:cs="Times New Roman"/>
          <w:sz w:val="28"/>
          <w:szCs w:val="28"/>
        </w:rPr>
        <w:t xml:space="preserve"> настоящего Кодекса.</w:t>
      </w:r>
    </w:p>
    <w:p w14:paraId="1DAF597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B0735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16</w:t>
      </w:r>
      <w:r w:rsidRPr="007F206F">
        <w:rPr>
          <w:rFonts w:ascii="Times New Roman" w:hAnsi="Times New Roman" w:cs="Times New Roman"/>
          <w:sz w:val="28"/>
          <w:szCs w:val="28"/>
        </w:rPr>
        <w:t xml:space="preserve">. Дата совершения оборота по реализации товаров, </w:t>
      </w:r>
    </w:p>
    <w:p w14:paraId="0E9BFCC4" w14:textId="6ADA9307" w:rsidR="00FA5CF5" w:rsidRPr="007F206F" w:rsidRDefault="005763C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работ, услуг, облагаемого импорта</w:t>
      </w:r>
    </w:p>
    <w:p w14:paraId="113CA4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E8080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14:paraId="02D9DCF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14:paraId="7AFEB4D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иное не установлено настоящим пунктом, для целей настоящей главы датой принятия на учет импортированных товаров являются:</w:t>
      </w:r>
    </w:p>
    <w:p w14:paraId="186B7B8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6E6F1DC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дата ввоза таких товаров на территорию Республики Казахстан.</w:t>
      </w:r>
    </w:p>
    <w:p w14:paraId="37D6EB9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14:paraId="4B18904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пункта датой ввоза товаров на территорию Республики Казахстан являются:</w:t>
      </w:r>
    </w:p>
    <w:p w14:paraId="0863521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перевозке товаров воздушными или морскими судами – дата ввоза в аэропорт или порт, расположенные на территории Республики Казахстан;</w:t>
      </w:r>
    </w:p>
    <w:p w14:paraId="655086C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14:paraId="5D4F85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(структурными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с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14:paraId="4EBC31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(станцию), установленный Правительством Республики Казахстан;</w:t>
      </w:r>
    </w:p>
    <w:p w14:paraId="24C016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транспортировке товаров по системе магистральных трубопроводов или по линиям электропередачи – дата ввоза на пункт сдачи товаров;</w:t>
      </w:r>
    </w:p>
    <w:p w14:paraId="782B53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14:paraId="3125FE5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14:paraId="199C2B8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14:paraId="173D8E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14:paraId="2F97D0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14:paraId="6E33152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14:paraId="38BF65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14:paraId="21A92567" w14:textId="3565BA2B"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несоблюдения требований, установленных пунктом 2 </w:t>
      </w:r>
      <w:r w:rsidR="002E3037"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статьи </w:t>
      </w:r>
      <w:r w:rsidR="00A04D38" w:rsidRPr="007F206F">
        <w:rPr>
          <w:rFonts w:ascii="Times New Roman" w:hAnsi="Times New Roman" w:cs="Times New Roman"/>
          <w:sz w:val="28"/>
          <w:szCs w:val="28"/>
        </w:rPr>
        <w:t>511</w:t>
      </w:r>
      <w:r w:rsidRPr="007F206F">
        <w:rPr>
          <w:rFonts w:ascii="Times New Roman" w:hAnsi="Times New Roman" w:cs="Times New Roman"/>
          <w:sz w:val="28"/>
          <w:szCs w:val="28"/>
        </w:rPr>
        <w:t xml:space="preserve"> настоящего Кодекса, а также в случае расторжения договора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14:paraId="710CA8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14:paraId="0D9D86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14:paraId="6F49D51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14:paraId="7E81CDE4" w14:textId="77777777" w:rsidR="00FA5CF5" w:rsidRPr="007F206F" w:rsidRDefault="00FA5CF5" w:rsidP="00246703">
      <w:pPr>
        <w:pStyle w:val="ac"/>
        <w:numPr>
          <w:ilvl w:val="0"/>
          <w:numId w:val="67"/>
        </w:numPr>
        <w:spacing w:after="0" w:line="240" w:lineRule="auto"/>
        <w:jc w:val="both"/>
        <w:rPr>
          <w:rFonts w:ascii="Times New Roman" w:hAnsi="Times New Roman"/>
          <w:sz w:val="28"/>
          <w:szCs w:val="28"/>
        </w:rPr>
      </w:pPr>
      <w:r w:rsidRPr="007F206F">
        <w:rPr>
          <w:rFonts w:ascii="Times New Roman" w:hAnsi="Times New Roman"/>
          <w:sz w:val="28"/>
          <w:szCs w:val="28"/>
        </w:rPr>
        <w:t>дата выписки счета-фактуры;</w:t>
      </w:r>
    </w:p>
    <w:p w14:paraId="54C4968B" w14:textId="77777777" w:rsidR="00FA5CF5" w:rsidRPr="007F206F" w:rsidRDefault="00FA5CF5" w:rsidP="00246703">
      <w:pPr>
        <w:pStyle w:val="ac"/>
        <w:numPr>
          <w:ilvl w:val="0"/>
          <w:numId w:val="67"/>
        </w:numPr>
        <w:spacing w:after="0" w:line="240" w:lineRule="auto"/>
        <w:jc w:val="both"/>
        <w:rPr>
          <w:rFonts w:ascii="Times New Roman" w:hAnsi="Times New Roman"/>
          <w:sz w:val="28"/>
          <w:szCs w:val="28"/>
        </w:rPr>
      </w:pPr>
      <w:r w:rsidRPr="007F206F">
        <w:rPr>
          <w:rFonts w:ascii="Times New Roman" w:hAnsi="Times New Roman"/>
          <w:sz w:val="28"/>
          <w:szCs w:val="28"/>
        </w:rPr>
        <w:t>дата получения каждого платежа (независимо от формы расчета).</w:t>
      </w:r>
    </w:p>
    <w:p w14:paraId="14D02F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14:paraId="11CBAA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датой совершения оборота является дата подписания документов, подтверждающих факт выполнения работ, оказания услуг.</w:t>
      </w:r>
    </w:p>
    <w:p w14:paraId="4D60B52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212530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17</w:t>
      </w:r>
      <w:r w:rsidRPr="007F206F">
        <w:rPr>
          <w:rFonts w:ascii="Times New Roman" w:hAnsi="Times New Roman" w:cs="Times New Roman"/>
          <w:sz w:val="28"/>
          <w:szCs w:val="28"/>
        </w:rPr>
        <w:t xml:space="preserve">. Определение размера облагаемого </w:t>
      </w:r>
    </w:p>
    <w:p w14:paraId="64077C9E" w14:textId="4ACB98D0" w:rsidR="00FA5CF5" w:rsidRPr="007F206F" w:rsidRDefault="005763C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оборота при экспорте товаров</w:t>
      </w:r>
    </w:p>
    <w:p w14:paraId="0E44B42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CBF44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14:paraId="50A2C6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14:paraId="0FB04CC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14:paraId="797F61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14:paraId="26CBCC6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участницей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участницей которых является Республика Казахстан.</w:t>
      </w:r>
    </w:p>
    <w:p w14:paraId="736D7D1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14:paraId="4A647D86" w14:textId="4CC2238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ED9D938" w14:textId="77777777" w:rsidR="00234EBF" w:rsidRPr="007F206F" w:rsidRDefault="00234EBF" w:rsidP="007B3937">
      <w:pPr>
        <w:spacing w:after="0" w:line="240" w:lineRule="auto"/>
        <w:ind w:firstLine="851"/>
        <w:contextualSpacing/>
        <w:jc w:val="both"/>
        <w:rPr>
          <w:rFonts w:ascii="Times New Roman" w:hAnsi="Times New Roman" w:cs="Times New Roman"/>
          <w:sz w:val="28"/>
          <w:szCs w:val="28"/>
        </w:rPr>
      </w:pPr>
    </w:p>
    <w:p w14:paraId="0C3050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18</w:t>
      </w:r>
      <w:r w:rsidRPr="007F206F">
        <w:rPr>
          <w:rFonts w:ascii="Times New Roman" w:hAnsi="Times New Roman" w:cs="Times New Roman"/>
          <w:sz w:val="28"/>
          <w:szCs w:val="28"/>
        </w:rPr>
        <w:t>. Определение размера облагаемого импорта</w:t>
      </w:r>
    </w:p>
    <w:p w14:paraId="349D665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56D0EED" w14:textId="77777777" w:rsidR="00FA5CF5" w:rsidRPr="007F206F" w:rsidRDefault="00FA5CF5" w:rsidP="0023620B">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14:paraId="2258479D" w14:textId="7DB9AFD6"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14:paraId="2FC005BD" w14:textId="77777777"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14:paraId="74A8E3DF" w14:textId="77777777"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14:paraId="0E3AD568" w14:textId="77777777"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14:paraId="02199FC5" w14:textId="77777777"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Минимальный уровень цен определяется уполномоченным органом по товарам, включенным в перечень отдельных видов товаров, в отношении которых применяется минимальный уровень цен, в соответствии с порядком определения минимального уровня цен.</w:t>
      </w:r>
    </w:p>
    <w:p w14:paraId="2C1309C1" w14:textId="77777777"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отдельных видов товаров, в отношении которых применяется минимальный уровень цен, а также порядок определения минимального уровня цен утверждаются уполномоченным органом по согласованию с уполномоченным органом в области регулирования торговой деятельности.</w:t>
      </w:r>
    </w:p>
    <w:p w14:paraId="716A0C00" w14:textId="77777777" w:rsidR="00CE2B04" w:rsidRPr="007F206F" w:rsidRDefault="00CE2B04" w:rsidP="0023620B">
      <w:pPr>
        <w:spacing w:after="0" w:line="240" w:lineRule="auto"/>
        <w:ind w:right="34"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w:t>
      </w:r>
      <w:r w:rsidRPr="007F206F">
        <w:rPr>
          <w:rFonts w:ascii="Times New Roman" w:hAnsi="Times New Roman" w:cs="Times New Roman"/>
          <w:sz w:val="28"/>
          <w:szCs w:val="28"/>
          <w:lang w:val="kk-KZ"/>
        </w:rPr>
        <w:t xml:space="preserve">заявлении стоимости по импортируемому товару, включенному в перечень </w:t>
      </w:r>
      <w:r w:rsidRPr="007F206F">
        <w:rPr>
          <w:rFonts w:ascii="Times New Roman" w:hAnsi="Times New Roman" w:cs="Times New Roman"/>
          <w:sz w:val="28"/>
          <w:szCs w:val="28"/>
        </w:rPr>
        <w:t xml:space="preserve">отдельных видов товаров, в отношении которых применяется минимальный уровень цен, </w:t>
      </w:r>
      <w:r w:rsidRPr="007F206F">
        <w:rPr>
          <w:rFonts w:ascii="Times New Roman" w:hAnsi="Times New Roman" w:cs="Times New Roman"/>
          <w:sz w:val="28"/>
          <w:szCs w:val="28"/>
          <w:lang w:val="kk-KZ"/>
        </w:rPr>
        <w:t xml:space="preserve">ниже установленного минимального уровня цен налогоплательщик </w:t>
      </w:r>
      <w:r w:rsidRPr="007F206F">
        <w:rPr>
          <w:rFonts w:ascii="Times New Roman" w:hAnsi="Times New Roman" w:cs="Times New Roman"/>
          <w:sz w:val="28"/>
          <w:szCs w:val="28"/>
        </w:rPr>
        <w:t>обязан уплатить налог</w:t>
      </w:r>
      <w:r w:rsidRPr="007F206F">
        <w:rPr>
          <w:rFonts w:ascii="Times New Roman" w:hAnsi="Times New Roman" w:cs="Times New Roman"/>
          <w:sz w:val="28"/>
          <w:szCs w:val="28"/>
          <w:lang w:val="kk-KZ"/>
        </w:rPr>
        <w:t xml:space="preserve"> с учетом разницы указанных сумм </w:t>
      </w:r>
      <w:r w:rsidRPr="007F206F">
        <w:rPr>
          <w:rFonts w:ascii="Times New Roman" w:hAnsi="Times New Roman" w:cs="Times New Roman"/>
          <w:sz w:val="28"/>
          <w:szCs w:val="28"/>
        </w:rPr>
        <w:t>по ставке, установленной пунктом 1 статьи 503 настоящего Кодекса, в срок, предусмотренный статьей 506 настоящего Кодекса.</w:t>
      </w:r>
    </w:p>
    <w:p w14:paraId="0C5B5982" w14:textId="6463FFF1" w:rsidR="00CE2B04" w:rsidRPr="007F206F" w:rsidRDefault="00CE2B04" w:rsidP="0023620B">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При выявлении налоговым органом несоблюдения налогоплательщиком требования, установленного частью шестой настоящего пункта, сумма разницы между </w:t>
      </w:r>
      <w:r w:rsidRPr="007F206F">
        <w:rPr>
          <w:rFonts w:ascii="Times New Roman" w:hAnsi="Times New Roman" w:cs="Times New Roman"/>
          <w:sz w:val="28"/>
          <w:szCs w:val="28"/>
          <w:lang w:val="kk-KZ"/>
        </w:rPr>
        <w:t>минимальным уровнем цены и суммой</w:t>
      </w:r>
      <w:r w:rsidRPr="007F206F">
        <w:rPr>
          <w:rFonts w:ascii="Times New Roman" w:hAnsi="Times New Roman" w:cs="Times New Roman"/>
          <w:sz w:val="28"/>
          <w:szCs w:val="28"/>
        </w:rPr>
        <w:t xml:space="preserve"> заявленной </w:t>
      </w:r>
      <w:r w:rsidRPr="007F206F">
        <w:rPr>
          <w:rFonts w:ascii="Times New Roman" w:hAnsi="Times New Roman" w:cs="Times New Roman"/>
          <w:sz w:val="28"/>
          <w:szCs w:val="28"/>
          <w:lang w:val="kk-KZ"/>
        </w:rPr>
        <w:t xml:space="preserve">стоимости импортированного товара, включенного в перечень </w:t>
      </w:r>
      <w:r w:rsidRPr="007F206F">
        <w:rPr>
          <w:rFonts w:ascii="Times New Roman" w:hAnsi="Times New Roman" w:cs="Times New Roman"/>
          <w:sz w:val="28"/>
          <w:szCs w:val="28"/>
        </w:rPr>
        <w:t>отдельных видов товаров, в отношении которых применяется минима</w:t>
      </w:r>
      <w:r w:rsidR="00E32A8C" w:rsidRPr="007F206F">
        <w:rPr>
          <w:rFonts w:ascii="Times New Roman" w:hAnsi="Times New Roman" w:cs="Times New Roman"/>
          <w:sz w:val="28"/>
          <w:szCs w:val="28"/>
        </w:rPr>
        <w:t>льный уровень цен, начисляется на</w:t>
      </w:r>
      <w:r w:rsidRPr="007F206F">
        <w:rPr>
          <w:rFonts w:ascii="Times New Roman" w:hAnsi="Times New Roman" w:cs="Times New Roman"/>
          <w:sz w:val="28"/>
          <w:szCs w:val="28"/>
        </w:rPr>
        <w:t xml:space="preserve"> лицевой счет в соответствии с порядком ведения лицевого счета.</w:t>
      </w:r>
    </w:p>
    <w:p w14:paraId="0C315F3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размер облагаемого импорта товаров включаются суммы акциза по подакцизным товарам.</w:t>
      </w:r>
    </w:p>
    <w:p w14:paraId="5D1D859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14:paraId="509A9A7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пунктом 2 настоящей статьи.</w:t>
      </w:r>
    </w:p>
    <w:p w14:paraId="5624B24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14:paraId="58D9237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14:paraId="1D3270D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w:t>
      </w:r>
      <w:r w:rsidR="00A04D38" w:rsidRPr="007F206F">
        <w:rPr>
          <w:rFonts w:ascii="Times New Roman" w:hAnsi="Times New Roman" w:cs="Times New Roman"/>
          <w:sz w:val="28"/>
          <w:szCs w:val="28"/>
        </w:rPr>
        <w:t>516</w:t>
      </w:r>
      <w:r w:rsidRPr="007F206F">
        <w:rPr>
          <w:rFonts w:ascii="Times New Roman" w:hAnsi="Times New Roman" w:cs="Times New Roman"/>
          <w:sz w:val="28"/>
          <w:szCs w:val="28"/>
        </w:rPr>
        <w:t xml:space="preserve"> настоящего Кодекса, без учета вознаграждения на основании принципа определения цены в целях налогообложения, предусмотренного пунктом 2 настоящей статьи.</w:t>
      </w:r>
    </w:p>
    <w:p w14:paraId="33207F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14:paraId="00CB8B4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w:t>
      </w:r>
      <w:r w:rsidR="00A04D38" w:rsidRPr="007F206F">
        <w:rPr>
          <w:rFonts w:ascii="Times New Roman" w:hAnsi="Times New Roman" w:cs="Times New Roman"/>
          <w:sz w:val="28"/>
          <w:szCs w:val="28"/>
        </w:rPr>
        <w:t>511</w:t>
      </w:r>
      <w:r w:rsidRPr="007F206F">
        <w:rPr>
          <w:rFonts w:ascii="Times New Roman" w:hAnsi="Times New Roman" w:cs="Times New Roman"/>
          <w:sz w:val="28"/>
          <w:szCs w:val="28"/>
        </w:rPr>
        <w:t xml:space="preserve">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14:paraId="1BAA6727" w14:textId="7FB2403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несоблюдения требований, установленных пунктом 2 </w:t>
      </w:r>
      <w:r w:rsidR="005763C4"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статьи </w:t>
      </w:r>
      <w:r w:rsidR="00A04D38" w:rsidRPr="007F206F">
        <w:rPr>
          <w:rFonts w:ascii="Times New Roman" w:hAnsi="Times New Roman" w:cs="Times New Roman"/>
          <w:sz w:val="28"/>
          <w:szCs w:val="28"/>
        </w:rPr>
        <w:t>511</w:t>
      </w:r>
      <w:r w:rsidRPr="007F206F">
        <w:rPr>
          <w:rFonts w:ascii="Times New Roman" w:hAnsi="Times New Roman" w:cs="Times New Roman"/>
          <w:sz w:val="28"/>
          <w:szCs w:val="28"/>
        </w:rPr>
        <w:t xml:space="preserve"> настоящего Кодекса, а также в случае расторжения договора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14:paraId="734406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14:paraId="13BB59B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14:paraId="156CF2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14:paraId="0F9D4DF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0C4B4B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51</w:t>
      </w:r>
      <w:r w:rsidR="00827D32" w:rsidRPr="007F206F">
        <w:rPr>
          <w:rFonts w:ascii="Times New Roman" w:hAnsi="Times New Roman" w:cs="Times New Roman"/>
          <w:sz w:val="28"/>
          <w:szCs w:val="28"/>
        </w:rPr>
        <w:t>9</w:t>
      </w:r>
      <w:r w:rsidRPr="007F206F">
        <w:rPr>
          <w:rFonts w:ascii="Times New Roman" w:hAnsi="Times New Roman" w:cs="Times New Roman"/>
          <w:sz w:val="28"/>
          <w:szCs w:val="28"/>
        </w:rPr>
        <w:t xml:space="preserve">. Определение размера облагаемого оборота </w:t>
      </w:r>
    </w:p>
    <w:p w14:paraId="35552B2B" w14:textId="56AB3A3B" w:rsidR="00FA5CF5" w:rsidRPr="007F206F" w:rsidRDefault="00AE4EC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по реализации работ, услуг</w:t>
      </w:r>
    </w:p>
    <w:p w14:paraId="1F65D8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13FE0CE" w14:textId="01E5DBC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r w:rsidR="00AE4ECF"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статьями </w:t>
      </w:r>
      <w:r w:rsidR="00362E4F" w:rsidRPr="007F206F">
        <w:rPr>
          <w:rFonts w:ascii="Times New Roman" w:hAnsi="Times New Roman" w:cs="Times New Roman"/>
          <w:sz w:val="28"/>
          <w:szCs w:val="28"/>
        </w:rPr>
        <w:t>461, 462 и 463</w:t>
      </w:r>
      <w:r w:rsidRPr="007F206F">
        <w:rPr>
          <w:rFonts w:ascii="Times New Roman" w:hAnsi="Times New Roman" w:cs="Times New Roman"/>
          <w:sz w:val="28"/>
          <w:szCs w:val="28"/>
        </w:rPr>
        <w:t xml:space="preserve"> настоящего Кодекса.</w:t>
      </w:r>
    </w:p>
    <w:p w14:paraId="2A9FF71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5D7B07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20</w:t>
      </w:r>
      <w:r w:rsidRPr="007F206F">
        <w:rPr>
          <w:rFonts w:ascii="Times New Roman" w:hAnsi="Times New Roman" w:cs="Times New Roman"/>
          <w:sz w:val="28"/>
          <w:szCs w:val="28"/>
        </w:rPr>
        <w:t xml:space="preserve">. Экспорт товаров </w:t>
      </w:r>
      <w:r w:rsidR="00156223" w:rsidRPr="007F206F">
        <w:rPr>
          <w:rFonts w:ascii="Times New Roman" w:hAnsi="Times New Roman" w:cs="Times New Roman"/>
          <w:sz w:val="28"/>
          <w:szCs w:val="28"/>
        </w:rPr>
        <w:t xml:space="preserve">в </w:t>
      </w:r>
      <w:r w:rsidR="00156223" w:rsidRPr="007F206F">
        <w:rPr>
          <w:rFonts w:ascii="Times New Roman" w:eastAsia="Calibri" w:hAnsi="Times New Roman" w:cs="Times New Roman"/>
          <w:sz w:val="28"/>
          <w:szCs w:val="28"/>
        </w:rPr>
        <w:t>ЕАЭС</w:t>
      </w:r>
    </w:p>
    <w:p w14:paraId="4E9956B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B9F842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экспорте товаров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применяется нулевая ставка налога на добавленную стоимость.</w:t>
      </w:r>
    </w:p>
    <w:p w14:paraId="619D29A0" w14:textId="028F4B12"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иное не установлено настоящей главой, при экспорте товаров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плательщик налога на добавленную стоимость имеет право на отнесение налога на добавленную стоимость в зачет в соответствии </w:t>
      </w:r>
      <w:r w:rsidR="008B6D87" w:rsidRPr="007F206F">
        <w:rPr>
          <w:rFonts w:ascii="Times New Roman" w:hAnsi="Times New Roman" w:cs="Times New Roman"/>
          <w:sz w:val="28"/>
          <w:szCs w:val="28"/>
        </w:rPr>
        <w:br/>
      </w:r>
      <w:r w:rsidRPr="007F206F">
        <w:rPr>
          <w:rFonts w:ascii="Times New Roman" w:hAnsi="Times New Roman" w:cs="Times New Roman"/>
          <w:sz w:val="28"/>
          <w:szCs w:val="28"/>
        </w:rPr>
        <w:t>с главой 4</w:t>
      </w:r>
      <w:r w:rsidR="00D4092F" w:rsidRPr="007F206F">
        <w:rPr>
          <w:rFonts w:ascii="Times New Roman" w:hAnsi="Times New Roman" w:cs="Times New Roman"/>
          <w:sz w:val="28"/>
          <w:szCs w:val="28"/>
          <w:lang w:val="kk-KZ"/>
        </w:rPr>
        <w:t>9</w:t>
      </w:r>
      <w:r w:rsidRPr="007F206F">
        <w:rPr>
          <w:rFonts w:ascii="Times New Roman" w:hAnsi="Times New Roman" w:cs="Times New Roman"/>
          <w:sz w:val="28"/>
          <w:szCs w:val="28"/>
        </w:rPr>
        <w:t xml:space="preserve"> настоящего Кодекса.</w:t>
      </w:r>
    </w:p>
    <w:p w14:paraId="6552C32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К указанным товарам не относятся товары, являющиеся результатом выполнения работ по переработке давальческого сырья.</w:t>
      </w:r>
    </w:p>
    <w:p w14:paraId="33159BD1" w14:textId="105DE37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вывозе товаров (предметов лизинга)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14:paraId="5F0762F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96B6C0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21</w:t>
      </w:r>
      <w:r w:rsidRPr="007F206F">
        <w:rPr>
          <w:rFonts w:ascii="Times New Roman" w:hAnsi="Times New Roman" w:cs="Times New Roman"/>
          <w:sz w:val="28"/>
          <w:szCs w:val="28"/>
        </w:rPr>
        <w:t>. Подтверждение экспорта товаров</w:t>
      </w:r>
    </w:p>
    <w:p w14:paraId="691B1B8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FFC20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Документами, подтверждающими экспорт товаров, являются:</w:t>
      </w:r>
    </w:p>
    <w:p w14:paraId="1688DD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14:paraId="1BA170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заявление о ввозе товаров и уплате косвенных налогов с отметкой налогового органа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14:paraId="1B5A944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копии товаросопроводительных документов, подтверждающих перемещение товаров с территории одного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7CF6EDE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2812E5F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подтверждение уполномоченного государственного органа</w:t>
      </w:r>
      <w:r w:rsidR="00B16D4F" w:rsidRPr="007F206F">
        <w:rPr>
          <w:rFonts w:ascii="Times New Roman" w:hAnsi="Times New Roman" w:cs="Times New Roman"/>
          <w:sz w:val="28"/>
          <w:szCs w:val="28"/>
        </w:rPr>
        <w:t>, осуществляющего государственное регулирование</w:t>
      </w:r>
      <w:r w:rsidRPr="007F206F">
        <w:rPr>
          <w:rFonts w:ascii="Times New Roman" w:hAnsi="Times New Roman" w:cs="Times New Roman"/>
          <w:sz w:val="28"/>
          <w:szCs w:val="28"/>
        </w:rPr>
        <w:t xml:space="preserve"> в области авторского права и смежных прав о праве на объект интеллектуальной собственности, а также его стоимости – в случае экспорта объекта интеллектуальной собственности.</w:t>
      </w:r>
    </w:p>
    <w:p w14:paraId="780DA745" w14:textId="13B4C788"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случае реализации на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на территорию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для переработки, за исключением случаев, предусмотренных пунктом 3 статьи </w:t>
      </w:r>
      <w:r w:rsidR="001D1CA1" w:rsidRPr="007F206F">
        <w:rPr>
          <w:rFonts w:ascii="Times New Roman" w:hAnsi="Times New Roman" w:cs="Times New Roman"/>
          <w:sz w:val="28"/>
          <w:szCs w:val="28"/>
        </w:rPr>
        <w:t>473</w:t>
      </w:r>
      <w:r w:rsidRPr="007F206F">
        <w:rPr>
          <w:rFonts w:ascii="Times New Roman" w:hAnsi="Times New Roman" w:cs="Times New Roman"/>
          <w:sz w:val="28"/>
          <w:szCs w:val="28"/>
        </w:rPr>
        <w:t xml:space="preserve"> настоящего Кодекса, подтверждение экспорта продуктов переработки осуществляется на основании следующих документов:</w:t>
      </w:r>
    </w:p>
    <w:p w14:paraId="3ED701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договоров (контрактов) на переработку давальческого сырья;</w:t>
      </w:r>
    </w:p>
    <w:p w14:paraId="5953C4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договоров (контрактов), на основании которых осуществляется экспорт продуктов переработки;</w:t>
      </w:r>
    </w:p>
    <w:p w14:paraId="7DAD11B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документов, подтверждающих факт выполнения работ по переработке давальческого сырья;</w:t>
      </w:r>
    </w:p>
    <w:p w14:paraId="738C7B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6F7A4D9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41FEAF3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заявления о ввозе товаров и уплате косвенных налогов (с отметкой налогового органа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14:paraId="6295588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копий товаросопроводительных документов, подтверждающих вывоз продуктов переработки с территории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16712030" w14:textId="195758B1"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продукты переработки реализованы налогоплательщику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14:paraId="0CEC84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689CD7B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640C5B7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14:paraId="491E228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дальнейшего экспорта на территорию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подтверждение экспорта продуктов переработки осуществляется на основании следующих документов:</w:t>
      </w:r>
    </w:p>
    <w:p w14:paraId="24203C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договоров (контрактов) на переработку давальческого сырья;</w:t>
      </w:r>
    </w:p>
    <w:p w14:paraId="03C8C26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договоров (контрактов), на основании которых осуществляется экспорт продуктов переработки;</w:t>
      </w:r>
    </w:p>
    <w:p w14:paraId="47D621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документов, подтверждающих факт выполнения работ по переработке давальческого сырья;</w:t>
      </w:r>
    </w:p>
    <w:p w14:paraId="7CDDE33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67629D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4D35C73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копий товаросопроводительных документов.</w:t>
      </w:r>
    </w:p>
    <w:p w14:paraId="232804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5146A686" w14:textId="7A72978C"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декларации на товары с отметками таможенного органа </w:t>
      </w:r>
      <w:r w:rsidR="002D6B63" w:rsidRPr="007F206F">
        <w:rPr>
          <w:rFonts w:ascii="Times New Roman" w:hAnsi="Times New Roman" w:cs="Times New Roman"/>
          <w:sz w:val="28"/>
          <w:szCs w:val="28"/>
        </w:rPr>
        <w:br/>
      </w:r>
      <w:r w:rsidRPr="007F206F">
        <w:rPr>
          <w:rFonts w:ascii="Times New Roman" w:hAnsi="Times New Roman" w:cs="Times New Roman"/>
          <w:sz w:val="28"/>
          <w:szCs w:val="28"/>
        </w:rPr>
        <w:t xml:space="preserve">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осуществляющего выпуск товаров в таможенной процедуре экспорта, а также с отметкой таможенного органа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расположенного в пункте пропуска на таможенной границе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кроме случаев, указанных в подпункте 7) настоящего пункта;</w:t>
      </w:r>
    </w:p>
    <w:p w14:paraId="1E6F3D3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полной декларации на товары с отметками таможенного органа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производившего таможенное декларирование, в следующих случаях при:</w:t>
      </w:r>
    </w:p>
    <w:p w14:paraId="2C8B6A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вывозе товаров в таможенной процедуре экспорта по системе магистральных трубопроводов или по линиям электропередачи;</w:t>
      </w:r>
    </w:p>
    <w:p w14:paraId="7B8DFB5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вывозе товаров в таможенной процедуре экспорта с применением процедуры временного декларирования;</w:t>
      </w:r>
    </w:p>
    <w:p w14:paraId="10EF240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копии декларации на товары с изменениями (дополнениями), внесенными после окончания заявленного периода поставки товаров, содержащей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14:paraId="4145CCA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являющейся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14:paraId="2DC9E2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34F62C8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14:paraId="631693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431F79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22</w:t>
      </w:r>
      <w:r w:rsidRPr="007F206F">
        <w:rPr>
          <w:rFonts w:ascii="Times New Roman" w:hAnsi="Times New Roman" w:cs="Times New Roman"/>
          <w:sz w:val="28"/>
          <w:szCs w:val="28"/>
        </w:rPr>
        <w:t xml:space="preserve">. Налогообложение международных перевозок </w:t>
      </w:r>
      <w:r w:rsidR="00156223" w:rsidRPr="007F206F">
        <w:rPr>
          <w:rFonts w:ascii="Times New Roman" w:hAnsi="Times New Roman" w:cs="Times New Roman"/>
          <w:sz w:val="28"/>
          <w:szCs w:val="28"/>
        </w:rPr>
        <w:t xml:space="preserve">в </w:t>
      </w:r>
      <w:r w:rsidR="00156223" w:rsidRPr="007F206F">
        <w:rPr>
          <w:rFonts w:ascii="Times New Roman" w:eastAsia="Calibri" w:hAnsi="Times New Roman" w:cs="Times New Roman"/>
          <w:sz w:val="28"/>
          <w:szCs w:val="28"/>
        </w:rPr>
        <w:t>ЕАЭС</w:t>
      </w:r>
    </w:p>
    <w:p w14:paraId="3BF54CC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C903D9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Если иное не установлено настоящей статьей, налогообложение международных перевозок </w:t>
      </w:r>
      <w:r w:rsidR="005D5677" w:rsidRPr="007F206F">
        <w:rPr>
          <w:rFonts w:ascii="Times New Roman" w:hAnsi="Times New Roman" w:cs="Times New Roman"/>
          <w:sz w:val="28"/>
          <w:szCs w:val="28"/>
        </w:rPr>
        <w:t xml:space="preserve">в </w:t>
      </w:r>
      <w:r w:rsidR="005D5677" w:rsidRPr="007F206F">
        <w:rPr>
          <w:rFonts w:ascii="Times New Roman" w:eastAsia="Calibri" w:hAnsi="Times New Roman" w:cs="Times New Roman"/>
          <w:sz w:val="28"/>
          <w:szCs w:val="28"/>
        </w:rPr>
        <w:t>ЕАЭС</w:t>
      </w:r>
      <w:r w:rsidR="005D5677"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производится в соответствии со статьей </w:t>
      </w:r>
      <w:r w:rsidR="001D1CA1" w:rsidRPr="007F206F">
        <w:rPr>
          <w:rFonts w:ascii="Times New Roman" w:hAnsi="Times New Roman" w:cs="Times New Roman"/>
          <w:sz w:val="28"/>
          <w:szCs w:val="28"/>
        </w:rPr>
        <w:t>468</w:t>
      </w:r>
      <w:r w:rsidRPr="007F206F">
        <w:rPr>
          <w:rFonts w:ascii="Times New Roman" w:hAnsi="Times New Roman" w:cs="Times New Roman"/>
          <w:sz w:val="28"/>
          <w:szCs w:val="28"/>
        </w:rPr>
        <w:t xml:space="preserve"> настоящего Кодекса.</w:t>
      </w:r>
    </w:p>
    <w:p w14:paraId="5497EA5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Перевозка экспортируемых или импортируемых товаров по системе магистральных трубопроводов на таможенной территории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xml:space="preserve">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63065B6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Для целей пункта 2 настоящей статьи подтверждающими документами являются:</w:t>
      </w:r>
    </w:p>
    <w:p w14:paraId="05EC8C8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случае экспорта – копия заявления о ввозе товаров и уплате косвенных налогов, полученного экспортером от импортера товаров;</w:t>
      </w:r>
    </w:p>
    <w:p w14:paraId="5ED7ED4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14:paraId="1CB6E5F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2FA1AD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счета-фактуры.</w:t>
      </w:r>
    </w:p>
    <w:p w14:paraId="688C764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Перевозка грузов по системе магистральных трубопроводов с территории одного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 территорию этого же или другого государства – члена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через территорию Республики Казахстан считается международной, если оформление перевозки осуществляется следующими документами:</w:t>
      </w:r>
    </w:p>
    <w:p w14:paraId="6FA283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489B62B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счетами-фактурами.</w:t>
      </w:r>
    </w:p>
    <w:p w14:paraId="64EC9A49" w14:textId="77777777" w:rsidR="002D6B63" w:rsidRPr="007F206F" w:rsidRDefault="002D6B63" w:rsidP="007B3937">
      <w:pPr>
        <w:spacing w:after="0" w:line="240" w:lineRule="auto"/>
        <w:ind w:firstLine="851"/>
        <w:contextualSpacing/>
        <w:jc w:val="both"/>
        <w:rPr>
          <w:rFonts w:ascii="Times New Roman" w:hAnsi="Times New Roman" w:cs="Times New Roman"/>
          <w:sz w:val="28"/>
          <w:szCs w:val="28"/>
        </w:rPr>
      </w:pPr>
    </w:p>
    <w:p w14:paraId="5512016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23</w:t>
      </w:r>
      <w:r w:rsidRPr="007F206F">
        <w:rPr>
          <w:rFonts w:ascii="Times New Roman" w:hAnsi="Times New Roman" w:cs="Times New Roman"/>
          <w:sz w:val="28"/>
          <w:szCs w:val="28"/>
        </w:rPr>
        <w:t xml:space="preserve">. Налогообложение работ по переработке </w:t>
      </w:r>
    </w:p>
    <w:p w14:paraId="2ECBB00B" w14:textId="486308C9" w:rsidR="00FA5CF5" w:rsidRPr="007F206F" w:rsidRDefault="002D6B6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давальческого сырья </w:t>
      </w:r>
      <w:r w:rsidR="00156223" w:rsidRPr="007F206F">
        <w:rPr>
          <w:rFonts w:ascii="Times New Roman" w:hAnsi="Times New Roman" w:cs="Times New Roman"/>
          <w:sz w:val="28"/>
          <w:szCs w:val="28"/>
        </w:rPr>
        <w:t xml:space="preserve">в </w:t>
      </w:r>
      <w:r w:rsidR="00156223" w:rsidRPr="007F206F">
        <w:rPr>
          <w:rFonts w:ascii="Times New Roman" w:eastAsia="Calibri" w:hAnsi="Times New Roman" w:cs="Times New Roman"/>
          <w:sz w:val="28"/>
          <w:szCs w:val="28"/>
        </w:rPr>
        <w:t>ЕАЭС</w:t>
      </w:r>
    </w:p>
    <w:p w14:paraId="572D6C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4AC9BF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Работы по переработке давальческого сырья, ввезенного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которые предусмотрены пунктом 7 настоящей статьи и статьей </w:t>
      </w:r>
      <w:r w:rsidR="001D1CA1" w:rsidRPr="007F206F">
        <w:rPr>
          <w:rFonts w:ascii="Times New Roman" w:hAnsi="Times New Roman" w:cs="Times New Roman"/>
          <w:sz w:val="28"/>
          <w:szCs w:val="28"/>
        </w:rPr>
        <w:t>524</w:t>
      </w:r>
      <w:r w:rsidRPr="007F206F">
        <w:rPr>
          <w:rFonts w:ascii="Times New Roman" w:hAnsi="Times New Roman" w:cs="Times New Roman"/>
          <w:sz w:val="28"/>
          <w:szCs w:val="28"/>
        </w:rPr>
        <w:t xml:space="preserve"> настоящего Кодекса.</w:t>
      </w:r>
    </w:p>
    <w:p w14:paraId="6CE8909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 последующим вывозом продуктов переработки на территорию того же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подтверждением факта выполнения работ по переработке давальческого сырья налогоплательщиком Республики Казахстан являются:</w:t>
      </w:r>
    </w:p>
    <w:p w14:paraId="3100221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договоры (контракты), заключенные между налогоплательщиками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6D2789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документы, подтверждающие факт выполнения работ по переработке давальческого сырья;</w:t>
      </w:r>
    </w:p>
    <w:p w14:paraId="20D7490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7E18F76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1ED7A87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заявление о ввозе товаров и уплате косвенных налогов (на бумажном носителе в оригинале или копии либо в электронной форме), подтверждающее уплату налога на добавленную стоимость со стоимости работ по переработке давальческого сырья.</w:t>
      </w:r>
    </w:p>
    <w:p w14:paraId="5266E83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вывоза продуктов переработки давальческого сырья на территорию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заявление, указанное в части первой настоящего подпункта, не представляется;</w:t>
      </w:r>
    </w:p>
    <w:p w14:paraId="50E7AA5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документы, предусмотренные пунктом </w:t>
      </w:r>
      <w:r w:rsidR="001D1CA1" w:rsidRPr="007F206F">
        <w:rPr>
          <w:rFonts w:ascii="Times New Roman" w:hAnsi="Times New Roman" w:cs="Times New Roman"/>
          <w:sz w:val="28"/>
          <w:szCs w:val="28"/>
        </w:rPr>
        <w:t>9</w:t>
      </w:r>
      <w:r w:rsidRPr="007F206F">
        <w:rPr>
          <w:rFonts w:ascii="Times New Roman" w:hAnsi="Times New Roman" w:cs="Times New Roman"/>
          <w:sz w:val="28"/>
          <w:szCs w:val="28"/>
        </w:rPr>
        <w:t xml:space="preserve"> статьи </w:t>
      </w:r>
      <w:r w:rsidR="001D1CA1" w:rsidRPr="007F206F">
        <w:rPr>
          <w:rFonts w:ascii="Times New Roman" w:hAnsi="Times New Roman" w:cs="Times New Roman"/>
          <w:sz w:val="28"/>
          <w:szCs w:val="28"/>
        </w:rPr>
        <w:t>166</w:t>
      </w:r>
      <w:r w:rsidRPr="007F206F">
        <w:rPr>
          <w:rFonts w:ascii="Times New Roman" w:hAnsi="Times New Roman" w:cs="Times New Roman"/>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627FEC4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заключение соответствующего уполномоченного государственного органа об условиях переработки товаров.</w:t>
      </w:r>
    </w:p>
    <w:p w14:paraId="609863F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 последующей реализацией продуктов переработки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14:paraId="513FE47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договоры (контракты) на переработку давальческого сырья, поставку готовой продукции, заключенные между налогоплательщиками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1B2C1B4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документы, подтверждающие факт выполнения работ по переработке давальческого сырья;</w:t>
      </w:r>
    </w:p>
    <w:p w14:paraId="061FEE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акты приема-сдачи давальческого сырья и готовой продукции;</w:t>
      </w:r>
    </w:p>
    <w:p w14:paraId="1206DD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2C69F21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777A605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14:paraId="2CCE8B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заключение соответствующего уполномоченного государственного органа об условиях переработки товаров;</w:t>
      </w:r>
    </w:p>
    <w:p w14:paraId="0AC0DF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документы, предусмотренные </w:t>
      </w:r>
      <w:r w:rsidR="001D1CA1" w:rsidRPr="007F206F">
        <w:rPr>
          <w:rFonts w:ascii="Times New Roman" w:hAnsi="Times New Roman" w:cs="Times New Roman"/>
          <w:sz w:val="28"/>
          <w:szCs w:val="28"/>
        </w:rPr>
        <w:t xml:space="preserve">пунктом 9 статьи 166 </w:t>
      </w:r>
      <w:r w:rsidRPr="007F206F">
        <w:rPr>
          <w:rFonts w:ascii="Times New Roman" w:hAnsi="Times New Roman" w:cs="Times New Roman"/>
          <w:sz w:val="28"/>
          <w:szCs w:val="28"/>
        </w:rPr>
        <w:t>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243DD1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 последующей реализацией продуктов переработки на территорию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14:paraId="72918EA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договоры (контракты), заключенные между налогоплательщиками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551A163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документы, подтверждающие факт выполнения работ по переработке давальческого сырья;</w:t>
      </w:r>
    </w:p>
    <w:p w14:paraId="64D371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1EABCD3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3FEB5B5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копия декларации на товары, оформленной при вывозе товаров на территорию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в таможенной процедуре экспорта, заверенной таможенным органом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осуществившим таможенное декларирование;</w:t>
      </w:r>
    </w:p>
    <w:p w14:paraId="431CF01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14:paraId="4832FB5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документы, предусмотренные </w:t>
      </w:r>
      <w:r w:rsidR="001D1CA1" w:rsidRPr="007F206F">
        <w:rPr>
          <w:rFonts w:ascii="Times New Roman" w:hAnsi="Times New Roman" w:cs="Times New Roman"/>
          <w:sz w:val="28"/>
          <w:szCs w:val="28"/>
        </w:rPr>
        <w:t xml:space="preserve">пунктом 9 статьи 166 </w:t>
      </w:r>
      <w:r w:rsidRPr="007F206F">
        <w:rPr>
          <w:rFonts w:ascii="Times New Roman" w:hAnsi="Times New Roman" w:cs="Times New Roman"/>
          <w:sz w:val="28"/>
          <w:szCs w:val="28"/>
        </w:rPr>
        <w:t>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66E03A4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заключение соответствующего уполномоченного государственного органа об условиях переработки товаров.</w:t>
      </w:r>
    </w:p>
    <w:p w14:paraId="4328863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w:t>
      </w:r>
      <w:r w:rsidR="001D1CA1" w:rsidRPr="007F206F">
        <w:rPr>
          <w:rFonts w:ascii="Times New Roman" w:hAnsi="Times New Roman" w:cs="Times New Roman"/>
          <w:sz w:val="28"/>
          <w:szCs w:val="28"/>
        </w:rPr>
        <w:t>503</w:t>
      </w:r>
      <w:r w:rsidRPr="007F206F">
        <w:rPr>
          <w:rFonts w:ascii="Times New Roman" w:hAnsi="Times New Roman" w:cs="Times New Roman"/>
          <w:sz w:val="28"/>
          <w:szCs w:val="28"/>
        </w:rPr>
        <w:t xml:space="preserve"> настоящего Кодекса.</w:t>
      </w:r>
    </w:p>
    <w:p w14:paraId="04B0DB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определены уполномоченным органом по согласованию с центральным уполномоченным органом по государственному планированию.</w:t>
      </w:r>
    </w:p>
    <w:p w14:paraId="0FEDCED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Переработка давальческого сырья должна соответствовать условиям переработки товаров, </w:t>
      </w:r>
      <w:r w:rsidRPr="007F206F">
        <w:rPr>
          <w:rFonts w:ascii="Times New Roman" w:eastAsia="Calibri" w:hAnsi="Times New Roman" w:cs="Times New Roman"/>
          <w:sz w:val="28"/>
          <w:szCs w:val="28"/>
          <w:lang w:eastAsia="ru-RU"/>
        </w:rPr>
        <w:t>определенным</w:t>
      </w:r>
      <w:r w:rsidRPr="007F206F">
        <w:rPr>
          <w:rFonts w:ascii="Times New Roman" w:hAnsi="Times New Roman" w:cs="Times New Roman"/>
          <w:sz w:val="28"/>
          <w:szCs w:val="28"/>
        </w:rPr>
        <w:t xml:space="preserve"> уполномоченным органом.</w:t>
      </w:r>
    </w:p>
    <w:p w14:paraId="312520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14:paraId="7851BF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наименования, классификацию товаров и продуктов переработки в соответствии с единой Товарной номенклатурой внешнеэкономической деятельности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их количество и стоимость;</w:t>
      </w:r>
    </w:p>
    <w:p w14:paraId="732AF7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дату и номер договора (контракта) на переработку, срок переработки;</w:t>
      </w:r>
    </w:p>
    <w:p w14:paraId="52701B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нормы выхода продуктов переработки; </w:t>
      </w:r>
    </w:p>
    <w:p w14:paraId="31DFD77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характер переработки;</w:t>
      </w:r>
    </w:p>
    <w:p w14:paraId="73598EA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сведения о лице, осуществляющем переработку.</w:t>
      </w:r>
    </w:p>
    <w:p w14:paraId="4DC26C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14:paraId="36D37B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A40AD0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24</w:t>
      </w:r>
      <w:r w:rsidRPr="007F206F">
        <w:rPr>
          <w:rFonts w:ascii="Times New Roman" w:hAnsi="Times New Roman" w:cs="Times New Roman"/>
          <w:sz w:val="28"/>
          <w:szCs w:val="28"/>
        </w:rPr>
        <w:t>. Срок переработки давальческого сырья</w:t>
      </w:r>
    </w:p>
    <w:p w14:paraId="4E3ACBA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0A44F1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Срок переработки давальческого сырья, вывезенного с территории Республики Казахстан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а также ввезенного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14:paraId="7A7A00E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14:paraId="3580E9C5" w14:textId="2EAC2D3B"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w:t>
      </w:r>
      <w:r w:rsidR="00AF324F" w:rsidRPr="007F206F">
        <w:rPr>
          <w:rFonts w:ascii="Times New Roman" w:hAnsi="Times New Roman" w:cs="Times New Roman"/>
          <w:sz w:val="28"/>
          <w:szCs w:val="28"/>
        </w:rPr>
        <w:t>503</w:t>
      </w:r>
      <w:r w:rsidRPr="007F206F">
        <w:rPr>
          <w:rFonts w:ascii="Times New Roman" w:hAnsi="Times New Roman" w:cs="Times New Roman"/>
          <w:sz w:val="28"/>
          <w:szCs w:val="28"/>
        </w:rPr>
        <w:t xml:space="preserve"> настоящего Кодекса, за исключением случаев, установленных пунктом 3 статьи </w:t>
      </w:r>
      <w:r w:rsidR="00AF324F" w:rsidRPr="007F206F">
        <w:rPr>
          <w:rFonts w:ascii="Times New Roman" w:hAnsi="Times New Roman" w:cs="Times New Roman"/>
          <w:sz w:val="28"/>
          <w:szCs w:val="28"/>
        </w:rPr>
        <w:t>473</w:t>
      </w:r>
      <w:r w:rsidRPr="007F206F">
        <w:rPr>
          <w:rFonts w:ascii="Times New Roman" w:hAnsi="Times New Roman" w:cs="Times New Roman"/>
          <w:sz w:val="28"/>
          <w:szCs w:val="28"/>
        </w:rPr>
        <w:t xml:space="preserve"> и пунктами 2 и 3 статьи </w:t>
      </w:r>
      <w:r w:rsidR="00AF324F" w:rsidRPr="007F206F">
        <w:rPr>
          <w:rFonts w:ascii="Times New Roman" w:hAnsi="Times New Roman" w:cs="Times New Roman"/>
          <w:sz w:val="28"/>
          <w:szCs w:val="28"/>
        </w:rPr>
        <w:t>521</w:t>
      </w:r>
      <w:r w:rsidRPr="007F206F">
        <w:rPr>
          <w:rFonts w:ascii="Times New Roman" w:hAnsi="Times New Roman" w:cs="Times New Roman"/>
          <w:sz w:val="28"/>
          <w:szCs w:val="28"/>
        </w:rPr>
        <w:t xml:space="preserve"> настоящего Кодекса.</w:t>
      </w:r>
    </w:p>
    <w:p w14:paraId="2D94F43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669F7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14:paraId="6A44722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EB86069" w14:textId="77777777" w:rsidR="00E6735C" w:rsidRPr="007F206F" w:rsidRDefault="00FA5CF5"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25</w:t>
      </w:r>
      <w:r w:rsidRPr="007F206F">
        <w:rPr>
          <w:rFonts w:ascii="Times New Roman" w:hAnsi="Times New Roman" w:cs="Times New Roman"/>
          <w:sz w:val="28"/>
          <w:szCs w:val="28"/>
        </w:rPr>
        <w:t xml:space="preserve">. Обороты и импорт, освобожденные </w:t>
      </w:r>
    </w:p>
    <w:p w14:paraId="06D54327" w14:textId="77777777" w:rsidR="00E6735C" w:rsidRPr="007F206F" w:rsidRDefault="00E6735C"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от налога на добавленную стоимость </w:t>
      </w:r>
    </w:p>
    <w:p w14:paraId="5EDBE5D5" w14:textId="1E8BDE7A" w:rsidR="00FA5CF5" w:rsidRPr="007F206F" w:rsidRDefault="00E6735C"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в Евразийском экономическом союзе</w:t>
      </w:r>
    </w:p>
    <w:p w14:paraId="350D07E7" w14:textId="77777777" w:rsidR="00FA5CF5" w:rsidRPr="007F206F" w:rsidRDefault="00FA5CF5" w:rsidP="007B3937">
      <w:pPr>
        <w:spacing w:after="0" w:line="240" w:lineRule="auto"/>
        <w:ind w:left="851"/>
        <w:contextualSpacing/>
        <w:jc w:val="both"/>
        <w:rPr>
          <w:rFonts w:ascii="Times New Roman" w:hAnsi="Times New Roman" w:cs="Times New Roman"/>
          <w:sz w:val="28"/>
          <w:szCs w:val="28"/>
        </w:rPr>
      </w:pPr>
    </w:p>
    <w:p w14:paraId="4FF4F5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Освобождаются от налога на добавленную стоимость обороты по реализации:</w:t>
      </w:r>
    </w:p>
    <w:p w14:paraId="037AD50B" w14:textId="79516BA5"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работ, услуг, указанных в главе 4</w:t>
      </w:r>
      <w:r w:rsidR="00D4092F" w:rsidRPr="007F206F">
        <w:rPr>
          <w:rFonts w:ascii="Times New Roman" w:hAnsi="Times New Roman" w:cs="Times New Roman"/>
          <w:sz w:val="28"/>
          <w:szCs w:val="28"/>
          <w:lang w:val="kk-KZ"/>
        </w:rPr>
        <w:t>8</w:t>
      </w:r>
      <w:r w:rsidRPr="007F206F">
        <w:rPr>
          <w:rFonts w:ascii="Times New Roman" w:hAnsi="Times New Roman" w:cs="Times New Roman"/>
          <w:sz w:val="28"/>
          <w:szCs w:val="28"/>
        </w:rPr>
        <w:t xml:space="preserve"> настоящего Кодекса, если местом их реализации является Республика Казахстан;</w:t>
      </w:r>
    </w:p>
    <w:p w14:paraId="1A4BBA8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услуг по ремонту товара, ввезенного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включая его восстановление, замену составных частей.</w:t>
      </w:r>
    </w:p>
    <w:p w14:paraId="664065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Документами, подтверждающими оказание услуг, указанных в настоящем подпункте, являются документы, предусмотренные пунктом 3 статьи </w:t>
      </w:r>
      <w:r w:rsidR="00AF324F" w:rsidRPr="007F206F">
        <w:rPr>
          <w:rFonts w:ascii="Times New Roman" w:hAnsi="Times New Roman" w:cs="Times New Roman"/>
          <w:sz w:val="28"/>
          <w:szCs w:val="28"/>
        </w:rPr>
        <w:t>515</w:t>
      </w:r>
      <w:r w:rsidRPr="007F206F">
        <w:rPr>
          <w:rFonts w:ascii="Times New Roman" w:hAnsi="Times New Roman" w:cs="Times New Roman"/>
          <w:sz w:val="28"/>
          <w:szCs w:val="28"/>
        </w:rPr>
        <w:t xml:space="preserve"> настоящего Кодекса.</w:t>
      </w:r>
    </w:p>
    <w:p w14:paraId="4F82B4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Перечень услуг, указанных в настоящем подпункте, утверждается уполномоченным органом;</w:t>
      </w:r>
    </w:p>
    <w:p w14:paraId="645DB82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услуг международной связи, оказываемых налогоплательщиком Республики Казахстан налогоплательщику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3B2270B5" w14:textId="77777777" w:rsidR="00AE41B0" w:rsidRPr="007F206F" w:rsidRDefault="00FA5CF5" w:rsidP="00AE41B0">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Освобождается от налога на добавленную стоимость импорт следующих товаров:</w:t>
      </w:r>
    </w:p>
    <w:p w14:paraId="0CEF18F0" w14:textId="6581AEF9" w:rsidR="00AE41B0" w:rsidRPr="007F206F" w:rsidRDefault="00AE41B0" w:rsidP="00AE41B0">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1) предусмотренных подпунктами 1), 2), 4) – 8) и 10) – 18) пункта 1 статьи 479 настоящего Кодекса.</w:t>
      </w:r>
    </w:p>
    <w:p w14:paraId="0CAC4E4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Порядок освобождения от налога на добавленную стоимость импорта товаров в рамках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указанных в настоящем подпункте, определяется уполномоченным органом;</w:t>
      </w:r>
    </w:p>
    <w:p w14:paraId="49445D2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импортируемых в рамках гарантийного обслуживания, предусмотренного договором (контрактом).</w:t>
      </w:r>
    </w:p>
    <w:p w14:paraId="5EB5723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14:paraId="71EB56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14:paraId="6C5FD1D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инновационной деятельности;</w:t>
      </w:r>
    </w:p>
    <w:p w14:paraId="3302062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инновационной деятельности;</w:t>
      </w:r>
    </w:p>
    <w:p w14:paraId="6FB24F3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инновационной деятельности.</w:t>
      </w:r>
    </w:p>
    <w:p w14:paraId="2696F84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14:paraId="08BEC3D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Вознаграждение, выплачиваемое лизингополучателем –  налогоплательщиком Республики Казахстан лизингодателю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 договору лизинга, освобождается от налога на добавленную стоимость.</w:t>
      </w:r>
    </w:p>
    <w:p w14:paraId="196BA3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14:paraId="517175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товары помещены под таможенную процедуру свободной таможенной зоны или свободного склада;</w:t>
      </w:r>
    </w:p>
    <w:p w14:paraId="08AA800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14:paraId="0FFE0CC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осуществлена идентификация товаров в составе готовой продукции в соответствии с таможенным законодательством Республики Казахстан.</w:t>
      </w:r>
    </w:p>
    <w:p w14:paraId="203CA9F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2509496" w14:textId="77777777" w:rsidR="00FA5CF5" w:rsidRPr="007F206F" w:rsidRDefault="00FA5CF5"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827D32" w:rsidRPr="007F206F">
        <w:rPr>
          <w:rFonts w:ascii="Times New Roman" w:hAnsi="Times New Roman" w:cs="Times New Roman"/>
          <w:sz w:val="28"/>
          <w:szCs w:val="28"/>
        </w:rPr>
        <w:t>26</w:t>
      </w:r>
      <w:r w:rsidRPr="007F206F">
        <w:rPr>
          <w:rFonts w:ascii="Times New Roman" w:hAnsi="Times New Roman" w:cs="Times New Roman"/>
          <w:sz w:val="28"/>
          <w:szCs w:val="28"/>
        </w:rPr>
        <w:t xml:space="preserve">. Порядок отнесения в зачет сумм налога </w:t>
      </w:r>
    </w:p>
    <w:p w14:paraId="78611901" w14:textId="6A08D30A" w:rsidR="00FA5CF5" w:rsidRPr="007F206F" w:rsidRDefault="00642453"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на добавленную стоимость </w:t>
      </w:r>
      <w:r w:rsidR="005D5677" w:rsidRPr="007F206F">
        <w:rPr>
          <w:rFonts w:ascii="Times New Roman" w:hAnsi="Times New Roman" w:cs="Times New Roman"/>
          <w:sz w:val="28"/>
          <w:szCs w:val="28"/>
        </w:rPr>
        <w:t xml:space="preserve">в </w:t>
      </w:r>
      <w:r w:rsidR="005D5677" w:rsidRPr="007F206F">
        <w:rPr>
          <w:rFonts w:ascii="Times New Roman" w:eastAsia="Calibri" w:hAnsi="Times New Roman" w:cs="Times New Roman"/>
          <w:sz w:val="28"/>
          <w:szCs w:val="28"/>
        </w:rPr>
        <w:t>ЕАЭС</w:t>
      </w:r>
    </w:p>
    <w:p w14:paraId="4009256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9EC21B4" w14:textId="32599962"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налог на добавленную стоимость относится в зачет в порядке, определенном главой 4</w:t>
      </w:r>
      <w:r w:rsidR="00D4092F" w:rsidRPr="007F206F">
        <w:rPr>
          <w:rFonts w:ascii="Times New Roman" w:hAnsi="Times New Roman" w:cs="Times New Roman"/>
          <w:sz w:val="28"/>
          <w:szCs w:val="28"/>
          <w:lang w:val="kk-KZ"/>
        </w:rPr>
        <w:t>9</w:t>
      </w:r>
      <w:r w:rsidRPr="007F206F">
        <w:rPr>
          <w:rFonts w:ascii="Times New Roman" w:hAnsi="Times New Roman" w:cs="Times New Roman"/>
          <w:sz w:val="28"/>
          <w:szCs w:val="28"/>
        </w:rPr>
        <w:t xml:space="preserve"> настоящего Кодекса.</w:t>
      </w:r>
    </w:p>
    <w:p w14:paraId="32D5CEF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импорте товаров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14:paraId="4F715B4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w:t>
      </w:r>
      <w:r w:rsidR="00ED3C51" w:rsidRPr="007F206F">
        <w:rPr>
          <w:rFonts w:ascii="Times New Roman" w:hAnsi="Times New Roman" w:cs="Times New Roman"/>
          <w:sz w:val="28"/>
          <w:szCs w:val="28"/>
        </w:rPr>
        <w:t>518</w:t>
      </w:r>
      <w:r w:rsidRPr="007F206F">
        <w:rPr>
          <w:rFonts w:ascii="Times New Roman" w:hAnsi="Times New Roman" w:cs="Times New Roman"/>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w:t>
      </w:r>
      <w:r w:rsidR="00ED3C51" w:rsidRPr="007F206F">
        <w:rPr>
          <w:rFonts w:ascii="Times New Roman" w:hAnsi="Times New Roman" w:cs="Times New Roman"/>
          <w:sz w:val="28"/>
          <w:szCs w:val="28"/>
        </w:rPr>
        <w:t xml:space="preserve">120, 121, 122 и 123 </w:t>
      </w:r>
      <w:r w:rsidRPr="007F206F">
        <w:rPr>
          <w:rFonts w:ascii="Times New Roman" w:hAnsi="Times New Roman" w:cs="Times New Roman"/>
          <w:sz w:val="28"/>
          <w:szCs w:val="28"/>
        </w:rPr>
        <w:t>настоящего Кодекса, в текущем налоговом периоде, подлежат зачету в текущем налоговом периоде.</w:t>
      </w:r>
    </w:p>
    <w:p w14:paraId="4AC8920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передаче лизингодателем – 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сумма налога на добавленную стоимость, подлежащего отнесению в зачет лизингодателем –налогоплательщиком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14:paraId="0B9811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3DCBE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27</w:t>
      </w:r>
      <w:r w:rsidRPr="007F206F">
        <w:rPr>
          <w:rFonts w:ascii="Times New Roman" w:hAnsi="Times New Roman" w:cs="Times New Roman"/>
          <w:sz w:val="28"/>
          <w:szCs w:val="28"/>
        </w:rPr>
        <w:t xml:space="preserve">. Счет-фактура </w:t>
      </w:r>
    </w:p>
    <w:p w14:paraId="26889E3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22A8B61" w14:textId="201CCDF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Порядок выписки счетов-фактур определяется в соответствии с </w:t>
      </w:r>
      <w:r w:rsidR="00ED3C51" w:rsidRPr="007F206F">
        <w:rPr>
          <w:rFonts w:ascii="Times New Roman" w:hAnsi="Times New Roman" w:cs="Times New Roman"/>
          <w:sz w:val="28"/>
          <w:szCs w:val="28"/>
        </w:rPr>
        <w:t xml:space="preserve">параграфом 1 главой </w:t>
      </w:r>
      <w:r w:rsidR="00D4092F" w:rsidRPr="007F206F">
        <w:rPr>
          <w:rFonts w:ascii="Times New Roman" w:hAnsi="Times New Roman" w:cs="Times New Roman"/>
          <w:sz w:val="28"/>
          <w:szCs w:val="28"/>
          <w:lang w:val="kk-KZ"/>
        </w:rPr>
        <w:t>20</w:t>
      </w:r>
      <w:r w:rsidR="00ED3C51"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 если иное не установлено настоящей статьей.</w:t>
      </w:r>
    </w:p>
    <w:p w14:paraId="1531FB8E" w14:textId="7C2EDD2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случае экспорта товаров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счет-фактура выписывается не позднее двадцати календарных дней после даты совершения оборота по реализации.</w:t>
      </w:r>
    </w:p>
    <w:p w14:paraId="398C3EF8" w14:textId="534F0761"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14:paraId="5458756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пунктом </w:t>
      </w:r>
      <w:r w:rsidR="00C5019F" w:rsidRPr="007F206F">
        <w:rPr>
          <w:rFonts w:ascii="Times New Roman" w:hAnsi="Times New Roman" w:cs="Times New Roman"/>
          <w:sz w:val="28"/>
          <w:szCs w:val="28"/>
        </w:rPr>
        <w:t>2</w:t>
      </w:r>
      <w:r w:rsidRPr="007F206F">
        <w:rPr>
          <w:rFonts w:ascii="Times New Roman" w:hAnsi="Times New Roman" w:cs="Times New Roman"/>
          <w:sz w:val="28"/>
          <w:szCs w:val="28"/>
        </w:rPr>
        <w:t xml:space="preserve"> статьи </w:t>
      </w:r>
      <w:r w:rsidR="00C5019F" w:rsidRPr="007F206F">
        <w:rPr>
          <w:rFonts w:ascii="Times New Roman" w:hAnsi="Times New Roman" w:cs="Times New Roman"/>
          <w:sz w:val="28"/>
          <w:szCs w:val="28"/>
        </w:rPr>
        <w:t>207</w:t>
      </w:r>
      <w:r w:rsidRPr="007F206F">
        <w:rPr>
          <w:rFonts w:ascii="Times New Roman" w:hAnsi="Times New Roman" w:cs="Times New Roman"/>
          <w:sz w:val="28"/>
          <w:szCs w:val="28"/>
        </w:rPr>
        <w:t xml:space="preserve"> настоящего Кодекса, а также отражать:</w:t>
      </w:r>
    </w:p>
    <w:p w14:paraId="609CCAE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дату совершения оборота по реализации;</w:t>
      </w:r>
    </w:p>
    <w:p w14:paraId="7A21F6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номер, идентифицирующий лицо в качестве налогоплательщика-покупателя в государстве – члене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03F9CDB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14:paraId="215590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вознаграждения лизингодателя – налогоплательщика Республики Казахстан в счете-фактуре должна быть выделена отдельной строкой.</w:t>
      </w:r>
    </w:p>
    <w:p w14:paraId="6AA34EA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При реализации импортером товаров, ввезенных с территории государств – членов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14:paraId="160CDA0C" w14:textId="483D655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иных случаях счет-фактура при реализации импортером товаров, ввезенных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 территорию Республики Казахстан, выписывается в сроки, установленные </w:t>
      </w:r>
      <w:r w:rsidR="00C5019F" w:rsidRPr="007F206F">
        <w:rPr>
          <w:rFonts w:ascii="Times New Roman" w:hAnsi="Times New Roman" w:cs="Times New Roman"/>
          <w:sz w:val="28"/>
          <w:szCs w:val="28"/>
        </w:rPr>
        <w:t xml:space="preserve">параграфом 1 главой </w:t>
      </w:r>
      <w:r w:rsidR="00D4092F" w:rsidRPr="007F206F">
        <w:rPr>
          <w:rFonts w:ascii="Times New Roman" w:hAnsi="Times New Roman" w:cs="Times New Roman"/>
          <w:sz w:val="28"/>
          <w:szCs w:val="28"/>
          <w:lang w:val="kk-KZ"/>
        </w:rPr>
        <w:t>20</w:t>
      </w:r>
      <w:r w:rsidR="00C5019F"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настоящего Кодекса.</w:t>
      </w:r>
    </w:p>
    <w:p w14:paraId="0615CA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D05E5D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28</w:t>
      </w:r>
      <w:r w:rsidRPr="007F206F">
        <w:rPr>
          <w:rFonts w:ascii="Times New Roman" w:hAnsi="Times New Roman" w:cs="Times New Roman"/>
          <w:sz w:val="28"/>
          <w:szCs w:val="28"/>
        </w:rPr>
        <w:t xml:space="preserve">. Особенности определения плательщиков налога на </w:t>
      </w:r>
    </w:p>
    <w:p w14:paraId="365041ED" w14:textId="69021DFC" w:rsidR="00FA5CF5" w:rsidRPr="007F206F" w:rsidRDefault="0064245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добавленную стоимость при импорте товаров</w:t>
      </w:r>
    </w:p>
    <w:p w14:paraId="3FFDF77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D0C60D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14:paraId="2EEABC5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14:paraId="7E4838F5" w14:textId="3B10DAF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xml:space="preserve">и при этом товары импортируются с территории третьего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14:paraId="33BE09A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если товары реализуются налогоплательщиком одного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14:paraId="1C857F9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14:paraId="487BE27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14:paraId="53AB2A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14:paraId="688B1AD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3B9275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Порядок контроля за уплатой налога на добавленную стоимость по выставочно-ярмарочной торговле определяется уполномоченным органом.</w:t>
      </w:r>
    </w:p>
    <w:p w14:paraId="7CAD4BE5" w14:textId="14C4C8F1"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при этом товары импортируются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14:paraId="1F458B9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A094CB7" w14:textId="77777777" w:rsidR="00FA5CF5" w:rsidRPr="007F206F" w:rsidRDefault="00FA5CF5"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52</w:t>
      </w:r>
      <w:r w:rsidR="00F33286" w:rsidRPr="007F206F">
        <w:rPr>
          <w:rFonts w:ascii="Times New Roman" w:hAnsi="Times New Roman" w:cs="Times New Roman"/>
          <w:sz w:val="28"/>
          <w:szCs w:val="28"/>
        </w:rPr>
        <w:t>9</w:t>
      </w:r>
      <w:r w:rsidRPr="007F206F">
        <w:rPr>
          <w:rFonts w:ascii="Times New Roman" w:hAnsi="Times New Roman" w:cs="Times New Roman"/>
          <w:sz w:val="28"/>
          <w:szCs w:val="28"/>
        </w:rPr>
        <w:t xml:space="preserve">. Особенности исчисления налога на добавленную </w:t>
      </w:r>
    </w:p>
    <w:p w14:paraId="61D0E40B" w14:textId="1C91EA01" w:rsidR="00FA5CF5" w:rsidRPr="007F206F" w:rsidRDefault="00472DF3" w:rsidP="00472DF3">
      <w:pPr>
        <w:spacing w:after="0" w:line="240" w:lineRule="auto"/>
        <w:ind w:left="851" w:firstLine="1417"/>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стоимость при импорте товаров на территорию </w:t>
      </w:r>
    </w:p>
    <w:p w14:paraId="25C9527D" w14:textId="24CADE77" w:rsidR="00FA5CF5" w:rsidRPr="007F206F" w:rsidRDefault="00472DF3" w:rsidP="00472DF3">
      <w:pPr>
        <w:spacing w:after="0" w:line="240" w:lineRule="auto"/>
        <w:ind w:left="851" w:firstLine="1417"/>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Республики Казахстан по договорам комиссии </w:t>
      </w:r>
    </w:p>
    <w:p w14:paraId="376E4CBE" w14:textId="15C53441" w:rsidR="00FA5CF5" w:rsidRPr="007F206F" w:rsidRDefault="00472DF3" w:rsidP="00472DF3">
      <w:pPr>
        <w:spacing w:after="0" w:line="240" w:lineRule="auto"/>
        <w:ind w:left="851" w:firstLine="1417"/>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(поручения) с территорий государств – членов </w:t>
      </w:r>
      <w:r w:rsidR="00FA5CF5" w:rsidRPr="007F206F">
        <w:rPr>
          <w:rFonts w:ascii="Times New Roman" w:eastAsia="Calibri" w:hAnsi="Times New Roman" w:cs="Times New Roman"/>
          <w:sz w:val="28"/>
          <w:szCs w:val="28"/>
        </w:rPr>
        <w:t>ЕАЭС</w:t>
      </w:r>
    </w:p>
    <w:p w14:paraId="1D82EBD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29F6B2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14:paraId="78DDB5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пунктом 7 статьи </w:t>
      </w:r>
      <w:r w:rsidR="001E14A0" w:rsidRPr="007F206F">
        <w:rPr>
          <w:rFonts w:ascii="Times New Roman" w:hAnsi="Times New Roman" w:cs="Times New Roman"/>
          <w:sz w:val="28"/>
          <w:szCs w:val="28"/>
        </w:rPr>
        <w:t>530</w:t>
      </w:r>
      <w:r w:rsidRPr="007F206F">
        <w:rPr>
          <w:rFonts w:ascii="Times New Roman" w:hAnsi="Times New Roman" w:cs="Times New Roman"/>
          <w:sz w:val="28"/>
          <w:szCs w:val="28"/>
        </w:rPr>
        <w:t xml:space="preserve"> настоящего Кодекса.</w:t>
      </w:r>
    </w:p>
    <w:p w14:paraId="6C9305C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14:paraId="5F5295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14:paraId="7E38EF6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и комиссионером (поверенным) –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14:paraId="6945C585" w14:textId="1AA3C436"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счете-фактуре, выписываемом комиссионером (поверенным) покупателю, должны быть указаны реквизиты, установленные </w:t>
      </w:r>
      <w:r w:rsidRPr="007F206F">
        <w:rPr>
          <w:rFonts w:ascii="Times New Roman" w:hAnsi="Times New Roman" w:cs="Times New Roman"/>
          <w:sz w:val="28"/>
          <w:szCs w:val="28"/>
        </w:rPr>
        <w:br/>
      </w:r>
      <w:r w:rsidR="00437EA2" w:rsidRPr="007F206F">
        <w:rPr>
          <w:rFonts w:ascii="Times New Roman" w:hAnsi="Times New Roman" w:cs="Times New Roman"/>
          <w:sz w:val="28"/>
          <w:szCs w:val="28"/>
        </w:rPr>
        <w:t>пунктом 2 статьи 207</w:t>
      </w:r>
      <w:r w:rsidR="002E3037" w:rsidRPr="007F206F">
        <w:rPr>
          <w:rFonts w:ascii="Times New Roman" w:hAnsi="Times New Roman" w:cs="Times New Roman"/>
          <w:sz w:val="28"/>
          <w:szCs w:val="28"/>
          <w:lang w:val="kk-KZ"/>
        </w:rPr>
        <w:t xml:space="preserve"> </w:t>
      </w:r>
      <w:r w:rsidRPr="007F206F">
        <w:rPr>
          <w:rFonts w:ascii="Times New Roman" w:hAnsi="Times New Roman" w:cs="Times New Roman"/>
          <w:sz w:val="28"/>
          <w:szCs w:val="28"/>
        </w:rPr>
        <w:t>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14:paraId="34B75DA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14:paraId="79909D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такому счету-фактуре прилагается полученная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14:paraId="3BF4E6B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14:paraId="3D44059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14:paraId="75988A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14:paraId="7800F7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14:paraId="581C96B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5BCE1463" w14:textId="77777777" w:rsidR="00FA5CF5" w:rsidRPr="007F206F" w:rsidRDefault="00FA5CF5"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30</w:t>
      </w:r>
      <w:r w:rsidRPr="007F206F">
        <w:rPr>
          <w:rFonts w:ascii="Times New Roman" w:hAnsi="Times New Roman" w:cs="Times New Roman"/>
          <w:sz w:val="28"/>
          <w:szCs w:val="28"/>
        </w:rPr>
        <w:t xml:space="preserve">. Порядок исчисления и уплаты налога на добавленную </w:t>
      </w:r>
    </w:p>
    <w:p w14:paraId="0BF0FF1F" w14:textId="75591E64" w:rsidR="00FA5CF5" w:rsidRPr="007F206F" w:rsidRDefault="009F3324" w:rsidP="007B3937">
      <w:pPr>
        <w:spacing w:after="0" w:line="240" w:lineRule="auto"/>
        <w:ind w:left="851"/>
        <w:contextualSpacing/>
        <w:jc w:val="both"/>
        <w:rPr>
          <w:rFonts w:ascii="Times New Roman" w:eastAsia="Calibri"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стоимость при импорте товаров </w:t>
      </w:r>
      <w:r w:rsidR="005D5677" w:rsidRPr="007F206F">
        <w:rPr>
          <w:rFonts w:ascii="Times New Roman" w:hAnsi="Times New Roman" w:cs="Times New Roman"/>
          <w:sz w:val="28"/>
          <w:szCs w:val="28"/>
        </w:rPr>
        <w:t xml:space="preserve">в </w:t>
      </w:r>
      <w:r w:rsidR="005D5677" w:rsidRPr="007F206F">
        <w:rPr>
          <w:rFonts w:ascii="Times New Roman" w:eastAsia="Calibri" w:hAnsi="Times New Roman" w:cs="Times New Roman"/>
          <w:sz w:val="28"/>
          <w:szCs w:val="28"/>
        </w:rPr>
        <w:t>ЕАЭС</w:t>
      </w:r>
    </w:p>
    <w:p w14:paraId="377803FB" w14:textId="77777777" w:rsidR="005D5677" w:rsidRPr="007F206F" w:rsidRDefault="005D5677" w:rsidP="007B3937">
      <w:pPr>
        <w:spacing w:after="0" w:line="240" w:lineRule="auto"/>
        <w:ind w:left="851"/>
        <w:contextualSpacing/>
        <w:jc w:val="both"/>
        <w:rPr>
          <w:rFonts w:ascii="Times New Roman" w:hAnsi="Times New Roman" w:cs="Times New Roman"/>
          <w:sz w:val="28"/>
          <w:szCs w:val="28"/>
        </w:rPr>
      </w:pPr>
    </w:p>
    <w:p w14:paraId="123D851C" w14:textId="11E9CCA4"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Если иное не установлено настоящей статьей, порядок исчисления и уплаты налога на добавленную стоимость </w:t>
      </w:r>
      <w:r w:rsidR="005D5677" w:rsidRPr="007F206F">
        <w:rPr>
          <w:rFonts w:ascii="Times New Roman" w:hAnsi="Times New Roman" w:cs="Times New Roman"/>
          <w:sz w:val="28"/>
          <w:szCs w:val="28"/>
        </w:rPr>
        <w:t xml:space="preserve">в </w:t>
      </w:r>
      <w:r w:rsidR="005D5677" w:rsidRPr="007F206F">
        <w:rPr>
          <w:rFonts w:ascii="Times New Roman" w:eastAsia="Calibri" w:hAnsi="Times New Roman" w:cs="Times New Roman"/>
          <w:sz w:val="28"/>
          <w:szCs w:val="28"/>
        </w:rPr>
        <w:t>ЕАЭС</w:t>
      </w:r>
      <w:r w:rsidR="005D5677" w:rsidRPr="007F206F">
        <w:rPr>
          <w:rFonts w:ascii="Times New Roman" w:hAnsi="Times New Roman" w:cs="Times New Roman"/>
          <w:sz w:val="28"/>
          <w:szCs w:val="28"/>
        </w:rPr>
        <w:t xml:space="preserve"> </w:t>
      </w:r>
      <w:r w:rsidRPr="007F206F">
        <w:rPr>
          <w:rFonts w:ascii="Times New Roman" w:hAnsi="Times New Roman" w:cs="Times New Roman"/>
          <w:sz w:val="28"/>
          <w:szCs w:val="28"/>
        </w:rPr>
        <w:t xml:space="preserve">определяется в соответствии с главой </w:t>
      </w:r>
      <w:r w:rsidR="00D4092F" w:rsidRPr="007F206F">
        <w:rPr>
          <w:rFonts w:ascii="Times New Roman" w:hAnsi="Times New Roman" w:cs="Times New Roman"/>
          <w:sz w:val="28"/>
          <w:szCs w:val="28"/>
          <w:lang w:val="kk-KZ"/>
        </w:rPr>
        <w:t>51</w:t>
      </w:r>
      <w:r w:rsidRPr="007F206F">
        <w:rPr>
          <w:rFonts w:ascii="Times New Roman" w:hAnsi="Times New Roman" w:cs="Times New Roman"/>
          <w:sz w:val="28"/>
          <w:szCs w:val="28"/>
        </w:rPr>
        <w:t xml:space="preserve"> настоящего Кодекса.</w:t>
      </w:r>
    </w:p>
    <w:p w14:paraId="5D283D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14:paraId="6BC2449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Одновременно с заявлением о ввозе товаров и уплате косвенных налогов налогоплательщик представляет в налоговый орган следующие документы:</w:t>
      </w:r>
    </w:p>
    <w:p w14:paraId="16CE69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статьи </w:t>
      </w:r>
      <w:r w:rsidR="00862DDA" w:rsidRPr="007F206F">
        <w:rPr>
          <w:rFonts w:ascii="Times New Roman" w:hAnsi="Times New Roman" w:cs="Times New Roman"/>
          <w:sz w:val="28"/>
          <w:szCs w:val="28"/>
        </w:rPr>
        <w:t>525</w:t>
      </w:r>
      <w:r w:rsidRPr="007F206F">
        <w:rPr>
          <w:rFonts w:ascii="Times New Roman" w:hAnsi="Times New Roman" w:cs="Times New Roman"/>
          <w:sz w:val="28"/>
          <w:szCs w:val="28"/>
        </w:rPr>
        <w:t xml:space="preserve"> настоящего Кодекса.</w:t>
      </w:r>
    </w:p>
    <w:p w14:paraId="07B58EC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14:paraId="5B329E9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14:paraId="3FF9DE5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товаросопроводительные и (или) иные документы, подтверждающие перемещение товаров с территории одного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14:paraId="6FD39C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счета-фактуры, оформленные в соответствии с законодательством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при отгрузке товаров, в случае, если их выставление (выписка) предусмотрено (предусмотрена) законодательством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241E2BA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Если выставление (выписка) счета-фактуры не предусмотрено (не предусмотрена) законодательством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либо товары приобретаются у налогоплательщика государства, не являющегося государством –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вместо счета-фактуры представляется иной документ, выставленный (выписанный) продавцом, подтверждающий стоимость импортированных товаров;</w:t>
      </w:r>
    </w:p>
    <w:p w14:paraId="347C740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договоры (контракты), на основании которых приобретены товары, импортированные на территорию Республики Казахстан с территории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14:paraId="257B7D98" w14:textId="3FCC728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информационное сообщение (в случаях, предусмотренных </w:t>
      </w:r>
      <w:r w:rsidR="00EC5EA0" w:rsidRPr="007F206F">
        <w:rPr>
          <w:rFonts w:ascii="Times New Roman" w:hAnsi="Times New Roman" w:cs="Times New Roman"/>
          <w:sz w:val="28"/>
          <w:szCs w:val="28"/>
        </w:rPr>
        <w:br/>
      </w:r>
      <w:r w:rsidRPr="007F206F">
        <w:rPr>
          <w:rFonts w:ascii="Times New Roman" w:hAnsi="Times New Roman" w:cs="Times New Roman"/>
          <w:sz w:val="28"/>
          <w:szCs w:val="28"/>
        </w:rPr>
        <w:t xml:space="preserve">пунктами 2, 3, 4 и 5 статьи </w:t>
      </w:r>
      <w:r w:rsidR="00862DDA" w:rsidRPr="007F206F">
        <w:rPr>
          <w:rFonts w:ascii="Times New Roman" w:hAnsi="Times New Roman" w:cs="Times New Roman"/>
          <w:sz w:val="28"/>
          <w:szCs w:val="28"/>
        </w:rPr>
        <w:t>528</w:t>
      </w:r>
      <w:r w:rsidRPr="007F206F">
        <w:rPr>
          <w:rFonts w:ascii="Times New Roman" w:hAnsi="Times New Roman" w:cs="Times New Roman"/>
          <w:sz w:val="28"/>
          <w:szCs w:val="28"/>
        </w:rPr>
        <w:t xml:space="preserve"> настоящего Кодекса), представленное налогоплательщику Республики Казахстан налогоплательщиком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либо налогоплательщиком государства, </w:t>
      </w:r>
      <w:r w:rsidR="00AB3982" w:rsidRPr="007F206F">
        <w:rPr>
          <w:rFonts w:ascii="Times New Roman" w:hAnsi="Times New Roman" w:cs="Times New Roman"/>
          <w:sz w:val="28"/>
          <w:szCs w:val="28"/>
        </w:rPr>
        <w:br/>
      </w:r>
      <w:r w:rsidRPr="007F206F">
        <w:rPr>
          <w:rFonts w:ascii="Times New Roman" w:hAnsi="Times New Roman" w:cs="Times New Roman"/>
          <w:sz w:val="28"/>
          <w:szCs w:val="28"/>
        </w:rPr>
        <w:t xml:space="preserve">не являющегося членом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содержащее сведения о налогоплательщике третьего </w:t>
      </w:r>
      <w:r w:rsidR="00AB3982" w:rsidRPr="007F206F">
        <w:rPr>
          <w:rFonts w:ascii="Times New Roman" w:hAnsi="Times New Roman" w:cs="Times New Roman"/>
          <w:sz w:val="28"/>
          <w:szCs w:val="28"/>
        </w:rPr>
        <w:br/>
      </w:r>
      <w:r w:rsidRPr="007F206F">
        <w:rPr>
          <w:rFonts w:ascii="Times New Roman" w:hAnsi="Times New Roman" w:cs="Times New Roman"/>
          <w:sz w:val="28"/>
          <w:szCs w:val="28"/>
        </w:rPr>
        <w:t xml:space="preserve">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договоре (контракте), заключенном </w:t>
      </w:r>
      <w:r w:rsidR="00B90DD9" w:rsidRPr="007F206F">
        <w:rPr>
          <w:rFonts w:ascii="Times New Roman" w:hAnsi="Times New Roman" w:cs="Times New Roman"/>
          <w:sz w:val="28"/>
          <w:szCs w:val="28"/>
        </w:rPr>
        <w:br/>
      </w:r>
      <w:r w:rsidRPr="007F206F">
        <w:rPr>
          <w:rFonts w:ascii="Times New Roman" w:hAnsi="Times New Roman" w:cs="Times New Roman"/>
          <w:sz w:val="28"/>
          <w:szCs w:val="28"/>
        </w:rPr>
        <w:t xml:space="preserve">с налогоплательщиком этого третьего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w:t>
      </w:r>
      <w:r w:rsidR="00B90DD9" w:rsidRPr="007F206F">
        <w:rPr>
          <w:rFonts w:ascii="Times New Roman" w:hAnsi="Times New Roman" w:cs="Times New Roman"/>
          <w:sz w:val="28"/>
          <w:szCs w:val="28"/>
        </w:rPr>
        <w:br/>
      </w:r>
      <w:r w:rsidRPr="007F206F">
        <w:rPr>
          <w:rFonts w:ascii="Times New Roman" w:hAnsi="Times New Roman" w:cs="Times New Roman"/>
          <w:sz w:val="28"/>
          <w:szCs w:val="28"/>
        </w:rPr>
        <w:t>о приобретении импортированного товара:</w:t>
      </w:r>
    </w:p>
    <w:p w14:paraId="0D8DF648" w14:textId="6293DA35"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номер, идентифицирующий лицо в качестве налогоплательщика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1A2DD544" w14:textId="74A38505"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наименование налогоплательщика (организации, индивидуального предпринимателя)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6B5B5284" w14:textId="5C5D829E"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место нахождения (жительства) налогоплательщика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297970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номер и дата контракта (договора);</w:t>
      </w:r>
    </w:p>
    <w:p w14:paraId="32D8748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номер и дата спецификации.</w:t>
      </w:r>
    </w:p>
    <w:p w14:paraId="34FB4998" w14:textId="0A68C2A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налогоплательщик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w:t>
      </w:r>
      <w:r w:rsidR="006900EE" w:rsidRPr="007F206F">
        <w:rPr>
          <w:rFonts w:ascii="Times New Roman" w:hAnsi="Times New Roman" w:cs="Times New Roman"/>
          <w:sz w:val="28"/>
          <w:szCs w:val="28"/>
        </w:rPr>
        <w:br/>
      </w:r>
      <w:r w:rsidRPr="007F206F">
        <w:rPr>
          <w:rFonts w:ascii="Times New Roman" w:hAnsi="Times New Roman" w:cs="Times New Roman"/>
          <w:sz w:val="28"/>
          <w:szCs w:val="28"/>
        </w:rPr>
        <w:t xml:space="preserve">у которого приобретается товар, не является собственником реализуемого товара (является комиссионером, поверенным), то сведения, указанные </w:t>
      </w:r>
      <w:r w:rsidR="006900EE" w:rsidRPr="007F206F">
        <w:rPr>
          <w:rFonts w:ascii="Times New Roman" w:hAnsi="Times New Roman" w:cs="Times New Roman"/>
          <w:sz w:val="28"/>
          <w:szCs w:val="28"/>
        </w:rPr>
        <w:br/>
      </w:r>
      <w:r w:rsidRPr="007F206F">
        <w:rPr>
          <w:rFonts w:ascii="Times New Roman" w:hAnsi="Times New Roman" w:cs="Times New Roman"/>
          <w:sz w:val="28"/>
          <w:szCs w:val="28"/>
        </w:rPr>
        <w:t>в абзацах втором – шестом части первой настоящего подпункта, представляются также в отношении собственника реализуемого товара.</w:t>
      </w:r>
    </w:p>
    <w:p w14:paraId="27430AF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14:paraId="52074DF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14:paraId="7D45C53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договоры (контракты) комиссии или поручения (в случаях их заключения);</w:t>
      </w:r>
    </w:p>
    <w:p w14:paraId="78AC487D" w14:textId="352C519E"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 договорам комиссии или поручения (в случаях, предусмотренных пунктами 2 и 3 статьи </w:t>
      </w:r>
      <w:r w:rsidR="00862DDA" w:rsidRPr="007F206F">
        <w:rPr>
          <w:rFonts w:ascii="Times New Roman" w:hAnsi="Times New Roman" w:cs="Times New Roman"/>
          <w:sz w:val="28"/>
          <w:szCs w:val="28"/>
        </w:rPr>
        <w:t>528</w:t>
      </w:r>
      <w:r w:rsidRPr="007F206F">
        <w:rPr>
          <w:rFonts w:ascii="Times New Roman" w:hAnsi="Times New Roman" w:cs="Times New Roman"/>
          <w:sz w:val="28"/>
          <w:szCs w:val="28"/>
        </w:rPr>
        <w:t xml:space="preserve"> настоящего Кодекса, </w:t>
      </w:r>
      <w:r w:rsidR="00CE1BDF"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случаев, когда налог на добавленную стоимость уплачивается комиссионером, поверенным).</w:t>
      </w:r>
    </w:p>
    <w:p w14:paraId="0465DE8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14:paraId="5316589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14:paraId="1B50EB74" w14:textId="29B15646"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указанные копии документов могут быть представлены </w:t>
      </w:r>
      <w:r w:rsidR="00D20D4E" w:rsidRPr="007F206F">
        <w:rPr>
          <w:rFonts w:ascii="Times New Roman" w:hAnsi="Times New Roman" w:cs="Times New Roman"/>
          <w:sz w:val="28"/>
          <w:szCs w:val="28"/>
        </w:rPr>
        <w:br/>
      </w:r>
      <w:r w:rsidRPr="007F206F">
        <w:rPr>
          <w:rFonts w:ascii="Times New Roman" w:hAnsi="Times New Roman" w:cs="Times New Roman"/>
          <w:sz w:val="28"/>
          <w:szCs w:val="28"/>
        </w:rPr>
        <w:t>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14:paraId="0A6571C6" w14:textId="18C6CDC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договорам (контрактам) лизинга налогоплательщик представляет </w:t>
      </w:r>
      <w:r w:rsidR="005B7E75" w:rsidRPr="007F206F">
        <w:rPr>
          <w:rFonts w:ascii="Times New Roman" w:hAnsi="Times New Roman" w:cs="Times New Roman"/>
          <w:sz w:val="28"/>
          <w:szCs w:val="28"/>
        </w:rPr>
        <w:br/>
      </w:r>
      <w:r w:rsidRPr="007F206F">
        <w:rPr>
          <w:rFonts w:ascii="Times New Roman" w:hAnsi="Times New Roman" w:cs="Times New Roman"/>
          <w:sz w:val="28"/>
          <w:szCs w:val="28"/>
        </w:rPr>
        <w:t xml:space="preserve">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w:t>
      </w:r>
      <w:r w:rsidR="00D20D4E" w:rsidRPr="007F206F">
        <w:rPr>
          <w:rFonts w:ascii="Times New Roman" w:hAnsi="Times New Roman" w:cs="Times New Roman"/>
          <w:sz w:val="28"/>
          <w:szCs w:val="28"/>
        </w:rPr>
        <w:br/>
      </w:r>
      <w:r w:rsidRPr="007F206F">
        <w:rPr>
          <w:rFonts w:ascii="Times New Roman" w:hAnsi="Times New Roman" w:cs="Times New Roman"/>
          <w:sz w:val="28"/>
          <w:szCs w:val="28"/>
        </w:rPr>
        <w:t>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14:paraId="70CA67FB" w14:textId="2F6DAADC"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дата наступления срока оплаты части стоимости товаров (предметов лизинга), предусмотренная договором (контрактом)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w:t>
      </w:r>
      <w:r w:rsidR="0038041A" w:rsidRPr="007F206F">
        <w:rPr>
          <w:rFonts w:ascii="Times New Roman" w:hAnsi="Times New Roman" w:cs="Times New Roman"/>
          <w:sz w:val="28"/>
          <w:szCs w:val="28"/>
        </w:rPr>
        <w:br/>
      </w:r>
      <w:r w:rsidRPr="007F206F">
        <w:rPr>
          <w:rFonts w:ascii="Times New Roman" w:hAnsi="Times New Roman" w:cs="Times New Roman"/>
          <w:sz w:val="28"/>
          <w:szCs w:val="28"/>
        </w:rPr>
        <w:t xml:space="preserve">20 числа месяца, следующего за налоговым периодом – месяцем принятия на учет импортированных товаров (предметов лизинга), одновременно </w:t>
      </w:r>
      <w:r w:rsidR="0038041A" w:rsidRPr="007F206F">
        <w:rPr>
          <w:rFonts w:ascii="Times New Roman" w:hAnsi="Times New Roman" w:cs="Times New Roman"/>
          <w:sz w:val="28"/>
          <w:szCs w:val="28"/>
        </w:rPr>
        <w:br/>
      </w:r>
      <w:r w:rsidRPr="007F206F">
        <w:rPr>
          <w:rFonts w:ascii="Times New Roman" w:hAnsi="Times New Roman" w:cs="Times New Roman"/>
          <w:sz w:val="28"/>
          <w:szCs w:val="28"/>
        </w:rPr>
        <w:t>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14:paraId="20040B16" w14:textId="1D40939D"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w:t>
      </w:r>
      <w:r w:rsidR="0038041A" w:rsidRPr="007F206F">
        <w:rPr>
          <w:rFonts w:ascii="Times New Roman" w:hAnsi="Times New Roman" w:cs="Times New Roman"/>
          <w:sz w:val="28"/>
          <w:szCs w:val="28"/>
        </w:rPr>
        <w:br/>
      </w:r>
      <w:r w:rsidRPr="007F206F">
        <w:rPr>
          <w:rFonts w:ascii="Times New Roman" w:hAnsi="Times New Roman" w:cs="Times New Roman"/>
          <w:sz w:val="28"/>
          <w:szCs w:val="28"/>
        </w:rPr>
        <w:t>о ввозе товаров и уплате косвенных налогов документы, предусмотренные подпунктами 1) – 4) части второй настоящего пункта.</w:t>
      </w:r>
    </w:p>
    <w:p w14:paraId="562A0B0E" w14:textId="2B8FB433"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w:t>
      </w:r>
      <w:r w:rsidR="0038041A" w:rsidRPr="007F206F">
        <w:rPr>
          <w:rFonts w:ascii="Times New Roman" w:hAnsi="Times New Roman" w:cs="Times New Roman"/>
          <w:sz w:val="28"/>
          <w:szCs w:val="28"/>
        </w:rPr>
        <w:br/>
      </w:r>
      <w:r w:rsidRPr="007F206F">
        <w:rPr>
          <w:rFonts w:ascii="Times New Roman" w:hAnsi="Times New Roman" w:cs="Times New Roman"/>
          <w:sz w:val="28"/>
          <w:szCs w:val="28"/>
        </w:rPr>
        <w:t xml:space="preserve">с заявлением о ввозе товаров и уплате косвенных налогов документы </w:t>
      </w:r>
      <w:r w:rsidR="0038041A" w:rsidRPr="007F206F">
        <w:rPr>
          <w:rFonts w:ascii="Times New Roman" w:hAnsi="Times New Roman" w:cs="Times New Roman"/>
          <w:sz w:val="28"/>
          <w:szCs w:val="28"/>
        </w:rPr>
        <w:br/>
      </w:r>
      <w:r w:rsidRPr="007F206F">
        <w:rPr>
          <w:rFonts w:ascii="Times New Roman" w:hAnsi="Times New Roman" w:cs="Times New Roman"/>
          <w:sz w:val="28"/>
          <w:szCs w:val="28"/>
        </w:rPr>
        <w:t>(их копии), предусмотренные подпунктом 1) части второй настоящего пункта.</w:t>
      </w:r>
    </w:p>
    <w:p w14:paraId="0F696EBA" w14:textId="123F647A"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Заявление о ввозе товаров и уплате косвенных налогов на бумажном носителе (в четырех экземплярах) и</w:t>
      </w:r>
      <w:r w:rsidR="00E32A8C" w:rsidRPr="007F206F">
        <w:rPr>
          <w:rFonts w:ascii="Times New Roman" w:hAnsi="Times New Roman" w:cs="Times New Roman"/>
          <w:sz w:val="28"/>
          <w:szCs w:val="28"/>
        </w:rPr>
        <w:t xml:space="preserve"> в электронной форме представляе</w:t>
      </w:r>
      <w:r w:rsidRPr="007F206F">
        <w:rPr>
          <w:rFonts w:ascii="Times New Roman" w:hAnsi="Times New Roman" w:cs="Times New Roman"/>
          <w:sz w:val="28"/>
          <w:szCs w:val="28"/>
        </w:rPr>
        <w:t>тся:</w:t>
      </w:r>
    </w:p>
    <w:p w14:paraId="5AC99602" w14:textId="5E4F09AD"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лицами, импортирующими на территорию Республики Казахстан </w:t>
      </w:r>
      <w:r w:rsidR="00517F88" w:rsidRPr="007F206F">
        <w:rPr>
          <w:rFonts w:ascii="Times New Roman" w:hAnsi="Times New Roman" w:cs="Times New Roman"/>
          <w:sz w:val="28"/>
          <w:szCs w:val="28"/>
        </w:rPr>
        <w:br/>
      </w:r>
      <w:r w:rsidRPr="007F206F">
        <w:rPr>
          <w:rFonts w:ascii="Times New Roman" w:hAnsi="Times New Roman" w:cs="Times New Roman"/>
          <w:sz w:val="28"/>
          <w:szCs w:val="28"/>
        </w:rPr>
        <w:t xml:space="preserve">с территории государств – членов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xml:space="preserve">товары с освобождением от уплаты налога на добавленную стоимость в соответствии с пунктом 2 статьи </w:t>
      </w:r>
      <w:r w:rsidR="00862DDA" w:rsidRPr="007F206F">
        <w:rPr>
          <w:rFonts w:ascii="Times New Roman" w:hAnsi="Times New Roman" w:cs="Times New Roman"/>
          <w:sz w:val="28"/>
          <w:szCs w:val="28"/>
        </w:rPr>
        <w:t>525</w:t>
      </w:r>
      <w:r w:rsidRPr="007F206F">
        <w:rPr>
          <w:rFonts w:ascii="Times New Roman" w:hAnsi="Times New Roman" w:cs="Times New Roman"/>
          <w:sz w:val="28"/>
          <w:szCs w:val="28"/>
        </w:rPr>
        <w:t xml:space="preserve"> настоящего Кодекса и (или) уплатой налога на добавленную стоимость методом зачета в соответствии со статьей </w:t>
      </w:r>
      <w:r w:rsidR="00862DDA" w:rsidRPr="007F206F">
        <w:rPr>
          <w:rFonts w:ascii="Times New Roman" w:hAnsi="Times New Roman" w:cs="Times New Roman"/>
          <w:sz w:val="28"/>
          <w:szCs w:val="28"/>
        </w:rPr>
        <w:t>509</w:t>
      </w:r>
      <w:r w:rsidRPr="007F206F">
        <w:rPr>
          <w:rFonts w:ascii="Times New Roman" w:hAnsi="Times New Roman" w:cs="Times New Roman"/>
          <w:sz w:val="28"/>
          <w:szCs w:val="28"/>
        </w:rPr>
        <w:t xml:space="preserve"> настоящего Кодекса;</w:t>
      </w:r>
    </w:p>
    <w:p w14:paraId="028CACA9" w14:textId="4CD5D573"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налогоплательщиком в случае внесения изменений и дополнений </w:t>
      </w:r>
      <w:r w:rsidR="00EF7C0A" w:rsidRPr="007F206F">
        <w:rPr>
          <w:rFonts w:ascii="Times New Roman" w:hAnsi="Times New Roman" w:cs="Times New Roman"/>
          <w:sz w:val="28"/>
          <w:szCs w:val="28"/>
        </w:rPr>
        <w:br/>
      </w:r>
      <w:r w:rsidRPr="007F206F">
        <w:rPr>
          <w:rFonts w:ascii="Times New Roman" w:hAnsi="Times New Roman" w:cs="Times New Roman"/>
          <w:sz w:val="28"/>
          <w:szCs w:val="28"/>
        </w:rPr>
        <w:t xml:space="preserve">в заявление о ввозе товаров и уплате косвенных налогов, предусмотренном пунктом 2 статьи </w:t>
      </w:r>
      <w:r w:rsidR="00862DDA" w:rsidRPr="007F206F">
        <w:rPr>
          <w:rFonts w:ascii="Times New Roman" w:hAnsi="Times New Roman" w:cs="Times New Roman"/>
          <w:sz w:val="28"/>
          <w:szCs w:val="28"/>
        </w:rPr>
        <w:t>533</w:t>
      </w:r>
      <w:r w:rsidRPr="007F206F">
        <w:rPr>
          <w:rFonts w:ascii="Times New Roman" w:hAnsi="Times New Roman" w:cs="Times New Roman"/>
          <w:sz w:val="28"/>
          <w:szCs w:val="28"/>
        </w:rPr>
        <w:t xml:space="preserve"> настоящего Кодекса.</w:t>
      </w:r>
    </w:p>
    <w:p w14:paraId="69C8926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При представлении заявления о ввозе товаров и уплате </w:t>
      </w:r>
      <w:r w:rsidRPr="007F206F">
        <w:rPr>
          <w:rFonts w:ascii="Times New Roman" w:hAnsi="Times New Roman" w:cs="Times New Roman"/>
          <w:sz w:val="28"/>
          <w:szCs w:val="28"/>
        </w:rPr>
        <w:br/>
        <w:t xml:space="preserve">косвенных налогов только в электронной форме документы, указанные </w:t>
      </w:r>
      <w:r w:rsidRPr="007F206F">
        <w:rPr>
          <w:rFonts w:ascii="Times New Roman" w:hAnsi="Times New Roman" w:cs="Times New Roman"/>
          <w:sz w:val="28"/>
          <w:szCs w:val="28"/>
        </w:rPr>
        <w:br/>
        <w:t xml:space="preserve">в подпунктах 1) – 7) части второй пункта 2 настоящей статьи, </w:t>
      </w:r>
      <w:r w:rsidRPr="007F206F">
        <w:rPr>
          <w:rFonts w:ascii="Times New Roman" w:hAnsi="Times New Roman" w:cs="Times New Roman"/>
          <w:sz w:val="28"/>
          <w:szCs w:val="28"/>
        </w:rPr>
        <w:br/>
        <w:t>не представляются.</w:t>
      </w:r>
    </w:p>
    <w:p w14:paraId="4EA47BE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Положение настоящего пункта не применяется в случаях, установленных пунктом 3 настоящей статьи.</w:t>
      </w:r>
    </w:p>
    <w:p w14:paraId="1732A7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14:paraId="0D4A543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изменения в сторону увеличения цены импортированных товаров в соответствии с пунктом 8 статьи </w:t>
      </w:r>
      <w:r w:rsidR="00862DDA" w:rsidRPr="007F206F">
        <w:rPr>
          <w:rFonts w:ascii="Times New Roman" w:hAnsi="Times New Roman" w:cs="Times New Roman"/>
          <w:sz w:val="28"/>
          <w:szCs w:val="28"/>
        </w:rPr>
        <w:t>518</w:t>
      </w:r>
      <w:r w:rsidRPr="007F206F">
        <w:rPr>
          <w:rFonts w:ascii="Times New Roman" w:hAnsi="Times New Roman" w:cs="Times New Roman"/>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14:paraId="778E019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14:paraId="1DDF295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допускается исполнение налогового обязательства в течение налогового периода.</w:t>
      </w:r>
    </w:p>
    <w:p w14:paraId="1541A648" w14:textId="6BE53B5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w:t>
      </w:r>
      <w:r w:rsidR="00DC3AB8" w:rsidRPr="007F206F">
        <w:rPr>
          <w:rFonts w:ascii="Times New Roman" w:hAnsi="Times New Roman" w:cs="Times New Roman"/>
          <w:sz w:val="28"/>
          <w:szCs w:val="28"/>
        </w:rPr>
        <w:br/>
      </w:r>
      <w:r w:rsidRPr="007F206F">
        <w:rPr>
          <w:rFonts w:ascii="Times New Roman" w:hAnsi="Times New Roman" w:cs="Times New Roman"/>
          <w:sz w:val="28"/>
          <w:szCs w:val="28"/>
        </w:rPr>
        <w:t>в случаях и порядке, которые предусмотрены уполномоченным органом.</w:t>
      </w:r>
    </w:p>
    <w:p w14:paraId="1294CA1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14:paraId="71187A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14:paraId="531659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14:paraId="1B6F318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14:paraId="13CB113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14:paraId="705FF4F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В случае изменения в сторону увеличения цены импортированных товаров в соответствии с пунктом 8 статьи </w:t>
      </w:r>
      <w:r w:rsidR="00862DDA" w:rsidRPr="007F206F">
        <w:rPr>
          <w:rFonts w:ascii="Times New Roman" w:hAnsi="Times New Roman" w:cs="Times New Roman"/>
          <w:sz w:val="28"/>
          <w:szCs w:val="28"/>
        </w:rPr>
        <w:t>518</w:t>
      </w:r>
      <w:r w:rsidRPr="007F206F">
        <w:rPr>
          <w:rFonts w:ascii="Times New Roman" w:hAnsi="Times New Roman" w:cs="Times New Roman"/>
          <w:sz w:val="28"/>
          <w:szCs w:val="28"/>
        </w:rPr>
        <w:t xml:space="preserve">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p w14:paraId="2C44C7D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заявлении о ввозе товаров и уплате косвенных налогов отражается измененная стоимость приобретенных импортированных товаров.</w:t>
      </w:r>
    </w:p>
    <w:p w14:paraId="65B2B04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и (или) иной документ, подтверждающий изменение цены импортированных товаров.</w:t>
      </w:r>
    </w:p>
    <w:p w14:paraId="1322AB8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71E6B40" w14:textId="77777777" w:rsidR="00B0432B" w:rsidRPr="007F206F" w:rsidRDefault="00FA5CF5" w:rsidP="00B0432B">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31</w:t>
      </w:r>
      <w:r w:rsidRPr="007F206F">
        <w:rPr>
          <w:rFonts w:ascii="Times New Roman" w:hAnsi="Times New Roman" w:cs="Times New Roman"/>
          <w:sz w:val="28"/>
          <w:szCs w:val="28"/>
        </w:rPr>
        <w:t xml:space="preserve">. Порядок исчисления и уплаты налога </w:t>
      </w:r>
    </w:p>
    <w:p w14:paraId="0E6289C2" w14:textId="77777777" w:rsidR="00B0432B" w:rsidRPr="007F206F" w:rsidRDefault="00B0432B" w:rsidP="00B0432B">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на добавленную</w:t>
      </w: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стоимость при экспорте </w:t>
      </w:r>
    </w:p>
    <w:p w14:paraId="37EF4927" w14:textId="771F4791" w:rsidR="00FA5CF5" w:rsidRPr="007F206F" w:rsidRDefault="00B0432B" w:rsidP="00B0432B">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товаров в </w:t>
      </w:r>
      <w:r w:rsidR="00FA5CF5" w:rsidRPr="007F206F">
        <w:rPr>
          <w:rFonts w:ascii="Times New Roman" w:eastAsia="Calibri" w:hAnsi="Times New Roman" w:cs="Times New Roman"/>
          <w:sz w:val="28"/>
          <w:szCs w:val="28"/>
        </w:rPr>
        <w:t>Евразийском</w:t>
      </w:r>
      <w:r w:rsidRPr="007F206F">
        <w:rPr>
          <w:rFonts w:ascii="Times New Roman" w:eastAsia="Calibri" w:hAnsi="Times New Roman" w:cs="Times New Roman"/>
          <w:sz w:val="28"/>
          <w:szCs w:val="28"/>
          <w:lang w:val="kk-KZ"/>
        </w:rPr>
        <w:t xml:space="preserve"> </w:t>
      </w:r>
      <w:r w:rsidR="00FA5CF5" w:rsidRPr="007F206F">
        <w:rPr>
          <w:rFonts w:ascii="Times New Roman" w:eastAsia="Calibri" w:hAnsi="Times New Roman" w:cs="Times New Roman"/>
          <w:sz w:val="28"/>
          <w:szCs w:val="28"/>
        </w:rPr>
        <w:t>экономическом союзе</w:t>
      </w:r>
    </w:p>
    <w:p w14:paraId="71D63C1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2CC909B" w14:textId="7067A8FC"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получения от налоговых органов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налогоплательщиками которых импортированы товары, заявления </w:t>
      </w:r>
      <w:r w:rsidR="009B030D" w:rsidRPr="007F206F">
        <w:rPr>
          <w:rFonts w:ascii="Times New Roman" w:hAnsi="Times New Roman" w:cs="Times New Roman"/>
          <w:sz w:val="28"/>
          <w:szCs w:val="28"/>
        </w:rPr>
        <w:br/>
      </w:r>
      <w:r w:rsidRPr="007F206F">
        <w:rPr>
          <w:rFonts w:ascii="Times New Roman" w:hAnsi="Times New Roman" w:cs="Times New Roman"/>
          <w:sz w:val="28"/>
          <w:szCs w:val="28"/>
        </w:rPr>
        <w:t xml:space="preserve">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w:t>
      </w:r>
      <w:r w:rsidR="009B030D" w:rsidRPr="007F206F">
        <w:rPr>
          <w:rFonts w:ascii="Times New Roman" w:hAnsi="Times New Roman" w:cs="Times New Roman"/>
          <w:sz w:val="28"/>
          <w:szCs w:val="28"/>
        </w:rPr>
        <w:br/>
      </w:r>
      <w:r w:rsidRPr="007F206F">
        <w:rPr>
          <w:rFonts w:ascii="Times New Roman" w:hAnsi="Times New Roman" w:cs="Times New Roman"/>
          <w:sz w:val="28"/>
          <w:szCs w:val="28"/>
        </w:rPr>
        <w:t>о получении такого заявления.</w:t>
      </w:r>
    </w:p>
    <w:p w14:paraId="3CD45829" w14:textId="358F46B3"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Уведомление, указанное в настоящем пункте, направляется в течение десяти рабочих дней со дня поступления такого заявления.</w:t>
      </w:r>
    </w:p>
    <w:p w14:paraId="3946EC2B" w14:textId="1D9F23DC"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w:t>
      </w:r>
      <w:r w:rsidR="009466AF" w:rsidRPr="007F206F">
        <w:rPr>
          <w:rFonts w:ascii="Times New Roman" w:hAnsi="Times New Roman" w:cs="Times New Roman"/>
          <w:sz w:val="28"/>
          <w:szCs w:val="28"/>
        </w:rPr>
        <w:t>521</w:t>
      </w:r>
      <w:r w:rsidRPr="007F206F">
        <w:rPr>
          <w:rFonts w:ascii="Times New Roman" w:hAnsi="Times New Roman" w:cs="Times New Roman"/>
          <w:sz w:val="28"/>
          <w:szCs w:val="28"/>
        </w:rPr>
        <w:t xml:space="preserve"> настоящего Кодекса, обязан уплатить налог по ставке, установленной </w:t>
      </w:r>
      <w:r w:rsidR="00FD13C3" w:rsidRPr="007F206F">
        <w:rPr>
          <w:rFonts w:ascii="Times New Roman" w:hAnsi="Times New Roman" w:cs="Times New Roman"/>
          <w:sz w:val="28"/>
          <w:szCs w:val="28"/>
        </w:rPr>
        <w:br/>
      </w:r>
      <w:r w:rsidRPr="007F206F">
        <w:rPr>
          <w:rFonts w:ascii="Times New Roman" w:hAnsi="Times New Roman" w:cs="Times New Roman"/>
          <w:sz w:val="28"/>
          <w:szCs w:val="28"/>
        </w:rPr>
        <w:t xml:space="preserve">пунктом 1 статьи </w:t>
      </w:r>
      <w:r w:rsidR="009466AF" w:rsidRPr="007F206F">
        <w:rPr>
          <w:rFonts w:ascii="Times New Roman" w:hAnsi="Times New Roman" w:cs="Times New Roman"/>
          <w:sz w:val="28"/>
          <w:szCs w:val="28"/>
        </w:rPr>
        <w:t>503</w:t>
      </w:r>
      <w:r w:rsidRPr="007F206F">
        <w:rPr>
          <w:rFonts w:ascii="Times New Roman" w:hAnsi="Times New Roman" w:cs="Times New Roman"/>
          <w:sz w:val="28"/>
          <w:szCs w:val="28"/>
        </w:rPr>
        <w:t xml:space="preserve"> настоящего Кодекса, в срок, предусмотренный </w:t>
      </w:r>
      <w:r w:rsidR="00FD13C3"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статьей </w:t>
      </w:r>
      <w:r w:rsidR="009466AF" w:rsidRPr="007F206F">
        <w:rPr>
          <w:rFonts w:ascii="Times New Roman" w:hAnsi="Times New Roman" w:cs="Times New Roman"/>
          <w:sz w:val="28"/>
          <w:szCs w:val="28"/>
        </w:rPr>
        <w:t>506</w:t>
      </w:r>
      <w:r w:rsidRPr="007F206F">
        <w:rPr>
          <w:rFonts w:ascii="Times New Roman" w:hAnsi="Times New Roman" w:cs="Times New Roman"/>
          <w:sz w:val="28"/>
          <w:szCs w:val="28"/>
        </w:rPr>
        <w:t xml:space="preserve"> настоящего Кодекса.</w:t>
      </w:r>
    </w:p>
    <w:p w14:paraId="70DF0E33" w14:textId="7AE49236" w:rsidR="00FA5CF5" w:rsidRPr="007F206F" w:rsidRDefault="00971F8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Порядок начисления налоговым органом указанных в настоящем пункте сумм налога на добавленную стоимость устанавливается в порядке ведения лицевых счетов.</w:t>
      </w:r>
    </w:p>
    <w:p w14:paraId="3830BFE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несвоевременной и неполной уплаты суммы налога на добавленную стоимость, исчисленной в соответствии с пунктом </w:t>
      </w:r>
      <w:r w:rsidR="009466AF" w:rsidRPr="007F206F">
        <w:rPr>
          <w:rFonts w:ascii="Times New Roman" w:hAnsi="Times New Roman" w:cs="Times New Roman"/>
          <w:sz w:val="28"/>
          <w:szCs w:val="28"/>
        </w:rPr>
        <w:t>2</w:t>
      </w:r>
      <w:r w:rsidRPr="007F206F">
        <w:rPr>
          <w:rFonts w:ascii="Times New Roman" w:hAnsi="Times New Roman" w:cs="Times New Roman"/>
          <w:sz w:val="28"/>
          <w:szCs w:val="28"/>
        </w:rPr>
        <w:t xml:space="preserve">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14:paraId="413EC0A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w:t>
      </w:r>
      <w:r w:rsidR="009466AF" w:rsidRPr="007F206F">
        <w:rPr>
          <w:rFonts w:ascii="Times New Roman" w:hAnsi="Times New Roman" w:cs="Times New Roman"/>
          <w:sz w:val="28"/>
          <w:szCs w:val="28"/>
        </w:rPr>
        <w:t>2</w:t>
      </w:r>
      <w:r w:rsidRPr="007F206F">
        <w:rPr>
          <w:rFonts w:ascii="Times New Roman" w:hAnsi="Times New Roman" w:cs="Times New Roman"/>
          <w:sz w:val="28"/>
          <w:szCs w:val="28"/>
        </w:rPr>
        <w:t xml:space="preserve"> настоящей статьи, уплаченные суммы налога на добавленную стоимость подлежат зачету и возврату в соответствии со статьями </w:t>
      </w:r>
      <w:r w:rsidR="009466AF" w:rsidRPr="007F206F">
        <w:rPr>
          <w:rFonts w:ascii="Times New Roman" w:hAnsi="Times New Roman" w:cs="Times New Roman"/>
          <w:sz w:val="28"/>
          <w:szCs w:val="28"/>
        </w:rPr>
        <w:t xml:space="preserve">120, 121 и 122 </w:t>
      </w:r>
      <w:r w:rsidRPr="007F206F">
        <w:rPr>
          <w:rFonts w:ascii="Times New Roman" w:hAnsi="Times New Roman" w:cs="Times New Roman"/>
          <w:sz w:val="28"/>
          <w:szCs w:val="28"/>
        </w:rPr>
        <w:t>настоящего Кодекса.</w:t>
      </w:r>
    </w:p>
    <w:p w14:paraId="1F72C32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уплаченные суммы </w:t>
      </w:r>
      <w:r w:rsidRPr="007F206F">
        <w:rPr>
          <w:rFonts w:ascii="Times New Roman" w:eastAsia="Times New Roman" w:hAnsi="Times New Roman" w:cs="Times New Roman"/>
          <w:sz w:val="28"/>
          <w:szCs w:val="28"/>
          <w:lang w:eastAsia="ru-RU"/>
        </w:rPr>
        <w:t>пеней</w:t>
      </w:r>
      <w:r w:rsidRPr="007F206F">
        <w:rPr>
          <w:rFonts w:ascii="Times New Roman" w:hAnsi="Times New Roman" w:cs="Times New Roman"/>
          <w:sz w:val="28"/>
          <w:szCs w:val="28"/>
        </w:rPr>
        <w:t xml:space="preserve">, начисленные в соответствии с пунктом </w:t>
      </w:r>
      <w:r w:rsidR="009466AF" w:rsidRPr="007F206F">
        <w:rPr>
          <w:rFonts w:ascii="Times New Roman" w:hAnsi="Times New Roman" w:cs="Times New Roman"/>
          <w:sz w:val="28"/>
          <w:szCs w:val="28"/>
        </w:rPr>
        <w:t>3</w:t>
      </w:r>
      <w:r w:rsidRPr="007F206F">
        <w:rPr>
          <w:rFonts w:ascii="Times New Roman" w:hAnsi="Times New Roman" w:cs="Times New Roman"/>
          <w:sz w:val="28"/>
          <w:szCs w:val="28"/>
        </w:rPr>
        <w:t xml:space="preserve"> настоящей статьи, возврату не подлежат.</w:t>
      </w:r>
    </w:p>
    <w:p w14:paraId="10B597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1780AD4" w14:textId="77777777" w:rsidR="00FA5CF5" w:rsidRPr="007F206F" w:rsidRDefault="00FA5CF5"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32</w:t>
      </w:r>
      <w:r w:rsidRPr="007F206F">
        <w:rPr>
          <w:rFonts w:ascii="Times New Roman" w:hAnsi="Times New Roman" w:cs="Times New Roman"/>
          <w:sz w:val="28"/>
          <w:szCs w:val="28"/>
        </w:rPr>
        <w:t xml:space="preserve">. Отзыв заявления о ввозе товаров и уплате </w:t>
      </w:r>
    </w:p>
    <w:p w14:paraId="3178B354" w14:textId="77777777" w:rsidR="00B30141" w:rsidRPr="007F206F" w:rsidRDefault="00B30141"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косвенных налогов при импорте товаров </w:t>
      </w:r>
    </w:p>
    <w:p w14:paraId="154430AC" w14:textId="250CBC03" w:rsidR="00FA5CF5" w:rsidRPr="007F206F" w:rsidRDefault="00B30141"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в </w:t>
      </w:r>
      <w:r w:rsidR="00FA5CF5" w:rsidRPr="007F206F">
        <w:rPr>
          <w:rFonts w:ascii="Times New Roman" w:eastAsia="Calibri" w:hAnsi="Times New Roman" w:cs="Times New Roman"/>
          <w:sz w:val="28"/>
          <w:szCs w:val="28"/>
        </w:rPr>
        <w:t>Евразийском</w:t>
      </w:r>
      <w:r w:rsidRPr="007F206F">
        <w:rPr>
          <w:rFonts w:ascii="Times New Roman" w:eastAsia="Calibri" w:hAnsi="Times New Roman" w:cs="Times New Roman"/>
          <w:sz w:val="28"/>
          <w:szCs w:val="28"/>
          <w:lang w:val="kk-KZ"/>
        </w:rPr>
        <w:t xml:space="preserve"> </w:t>
      </w:r>
      <w:r w:rsidR="00FA5CF5" w:rsidRPr="007F206F">
        <w:rPr>
          <w:rFonts w:ascii="Times New Roman" w:eastAsia="Calibri" w:hAnsi="Times New Roman" w:cs="Times New Roman"/>
          <w:sz w:val="28"/>
          <w:szCs w:val="28"/>
        </w:rPr>
        <w:t>экономическом союзе</w:t>
      </w:r>
    </w:p>
    <w:p w14:paraId="740BFF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B48CF7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p w14:paraId="034AEC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14:paraId="6C5286A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p w14:paraId="3504C9D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ошибочного представления заявления о ввозе товаров и уплате косвенных налогов;</w:t>
      </w:r>
    </w:p>
    <w:p w14:paraId="13C0937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установления налоговым органом факта отсутствия импорта товара;</w:t>
      </w:r>
    </w:p>
    <w:p w14:paraId="5DE67CA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w:t>
      </w:r>
      <w:r w:rsidR="00EC0A77" w:rsidRPr="007F206F">
        <w:rPr>
          <w:rFonts w:ascii="Times New Roman" w:hAnsi="Times New Roman" w:cs="Times New Roman"/>
          <w:sz w:val="28"/>
          <w:szCs w:val="28"/>
        </w:rPr>
        <w:t>533</w:t>
      </w:r>
      <w:r w:rsidRPr="007F206F">
        <w:rPr>
          <w:rFonts w:ascii="Times New Roman" w:hAnsi="Times New Roman" w:cs="Times New Roman"/>
          <w:sz w:val="28"/>
          <w:szCs w:val="28"/>
        </w:rPr>
        <w:t xml:space="preserve"> настоящего Кодекса.</w:t>
      </w:r>
    </w:p>
    <w:p w14:paraId="6E48B12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Отзыв заявления о ввозе товаров и уплате косвенных налогов производится одним из следующих методов:</w:t>
      </w:r>
    </w:p>
    <w:p w14:paraId="75C16F5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14:paraId="18D89FB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14:paraId="4973095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14:paraId="5D3B1A3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изменения в случае направления заявления о ввозе товаров и уплате косвенных налогов в налоговый орган не по месту нахождения (жительства).</w:t>
      </w:r>
    </w:p>
    <w:p w14:paraId="3F6A6DC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p w14:paraId="7101458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Не допускается внесение налогоплательщиком изменений и дополнений в заявление о ввозе товаров и уплате косвенных налогов:</w:t>
      </w:r>
    </w:p>
    <w:p w14:paraId="58D6142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14:paraId="27D0059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14:paraId="7273617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Порядок отзыва заявления о ввозе товаров и уплате косвенных налогов определяется уполномоченным органом.</w:t>
      </w:r>
    </w:p>
    <w:p w14:paraId="4F7037B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1F15C3E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33</w:t>
      </w:r>
      <w:r w:rsidRPr="007F206F">
        <w:rPr>
          <w:rFonts w:ascii="Times New Roman" w:hAnsi="Times New Roman" w:cs="Times New Roman"/>
          <w:sz w:val="28"/>
          <w:szCs w:val="28"/>
        </w:rPr>
        <w:t xml:space="preserve">. Порядок корректировки сумм налога на добавленную </w:t>
      </w:r>
    </w:p>
    <w:p w14:paraId="2108D0F4" w14:textId="75D6CBF3" w:rsidR="00FA5CF5" w:rsidRPr="007F206F" w:rsidRDefault="00DC03F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стоимость, уплаченного при импорте товаров</w:t>
      </w:r>
    </w:p>
    <w:p w14:paraId="6A44F34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2361EC5" w14:textId="1B9254DF"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14:paraId="214750F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14:paraId="47F9249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w:t>
      </w:r>
      <w:r w:rsidR="00EC0A77" w:rsidRPr="007F206F">
        <w:rPr>
          <w:rFonts w:ascii="Times New Roman" w:hAnsi="Times New Roman" w:cs="Times New Roman"/>
          <w:sz w:val="28"/>
          <w:szCs w:val="28"/>
        </w:rPr>
        <w:t>532</w:t>
      </w:r>
      <w:r w:rsidRPr="007F206F">
        <w:rPr>
          <w:rFonts w:ascii="Times New Roman" w:hAnsi="Times New Roman" w:cs="Times New Roman"/>
          <w:sz w:val="28"/>
          <w:szCs w:val="28"/>
        </w:rPr>
        <w:t xml:space="preserve"> настоящего Кодекса.</w:t>
      </w:r>
    </w:p>
    <w:p w14:paraId="3BFE669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по причине ненадлежащих качества и (или) комплектации, являются:</w:t>
      </w:r>
    </w:p>
    <w:p w14:paraId="29B17FC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14:paraId="197EAFA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акты приема-передачи товара (в случае отсутствия транспортировки возвращенных товаров);</w:t>
      </w:r>
    </w:p>
    <w:p w14:paraId="2C24AD4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транспортные (товаросопроводительные) документы (в случае транспортировки возвращенных товаров);</w:t>
      </w:r>
    </w:p>
    <w:p w14:paraId="16172A1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акты уничтожения (в случае уничтожения товаров).</w:t>
      </w:r>
    </w:p>
    <w:p w14:paraId="11B6BD4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w:t>
      </w:r>
      <w:r w:rsidR="00EC0A77" w:rsidRPr="007F206F">
        <w:rPr>
          <w:rFonts w:ascii="Times New Roman" w:hAnsi="Times New Roman" w:cs="Times New Roman"/>
          <w:sz w:val="28"/>
          <w:szCs w:val="28"/>
        </w:rPr>
        <w:t>530</w:t>
      </w:r>
      <w:r w:rsidRPr="007F206F">
        <w:rPr>
          <w:rFonts w:ascii="Times New Roman" w:hAnsi="Times New Roman" w:cs="Times New Roman"/>
          <w:sz w:val="28"/>
          <w:szCs w:val="28"/>
        </w:rPr>
        <w:t xml:space="preserve"> настоящего Кодекса.</w:t>
      </w:r>
    </w:p>
    <w:p w14:paraId="2A87149F" w14:textId="77777777" w:rsidR="00FA5CF5" w:rsidRPr="007F206F" w:rsidRDefault="005D567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Не подлежа</w:t>
      </w:r>
      <w:r w:rsidR="00FA5CF5" w:rsidRPr="007F206F">
        <w:rPr>
          <w:rFonts w:ascii="Times New Roman" w:hAnsi="Times New Roman" w:cs="Times New Roman"/>
          <w:sz w:val="28"/>
          <w:szCs w:val="28"/>
        </w:rPr>
        <w:t>т обложению налогом на добавленную стоимость:</w:t>
      </w:r>
    </w:p>
    <w:p w14:paraId="1B2EDF7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14:paraId="703FD1E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порча товаров, возникшая в результате чрезвычайных ситуаций природного и техногенного характера.</w:t>
      </w:r>
    </w:p>
    <w:p w14:paraId="5B64D73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14:paraId="46A2729D" w14:textId="77777777" w:rsidR="00FA5CF5" w:rsidRPr="007F206F" w:rsidRDefault="00FA5CF5" w:rsidP="007B3937">
      <w:pPr>
        <w:spacing w:after="0" w:line="240" w:lineRule="auto"/>
        <w:ind w:firstLine="851"/>
        <w:contextualSpacing/>
        <w:jc w:val="both"/>
        <w:rPr>
          <w:rFonts w:ascii="Times New Roman" w:hAnsi="Times New Roman" w:cs="Times New Roman"/>
          <w:bCs/>
          <w:sz w:val="28"/>
          <w:szCs w:val="28"/>
        </w:rPr>
      </w:pPr>
    </w:p>
    <w:p w14:paraId="6113CBFF" w14:textId="77777777" w:rsidR="00FA5CF5" w:rsidRPr="007F206F" w:rsidRDefault="00FA5CF5" w:rsidP="007B3937">
      <w:pPr>
        <w:spacing w:after="0" w:line="240" w:lineRule="auto"/>
        <w:ind w:firstLine="851"/>
        <w:contextualSpacing/>
        <w:jc w:val="both"/>
        <w:rPr>
          <w:rFonts w:ascii="Times New Roman" w:hAnsi="Times New Roman" w:cs="Times New Roman"/>
          <w:bCs/>
          <w:sz w:val="28"/>
          <w:szCs w:val="28"/>
        </w:rPr>
      </w:pPr>
    </w:p>
    <w:p w14:paraId="4F85E31B"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РАЗДЕЛ 8. АКЦИЗЫ</w:t>
      </w:r>
    </w:p>
    <w:p w14:paraId="5E666B1B" w14:textId="77777777" w:rsidR="00FA5CF5" w:rsidRPr="007F206F" w:rsidRDefault="00FA5CF5" w:rsidP="007B3937">
      <w:pPr>
        <w:spacing w:after="0" w:line="240" w:lineRule="auto"/>
        <w:contextualSpacing/>
        <w:jc w:val="center"/>
        <w:rPr>
          <w:rFonts w:ascii="Times New Roman" w:hAnsi="Times New Roman" w:cs="Times New Roman"/>
          <w:sz w:val="28"/>
          <w:szCs w:val="28"/>
        </w:rPr>
      </w:pPr>
    </w:p>
    <w:p w14:paraId="1A27E505" w14:textId="77777777" w:rsidR="00FA5CF5" w:rsidRPr="007F206F" w:rsidRDefault="00FA5CF5"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53</w:t>
      </w:r>
      <w:r w:rsidRPr="007F206F">
        <w:rPr>
          <w:rFonts w:ascii="Times New Roman" w:hAnsi="Times New Roman" w:cs="Times New Roman"/>
          <w:sz w:val="28"/>
          <w:szCs w:val="28"/>
        </w:rPr>
        <w:t>. ОБЩИЕ ПОЛОЖЕНИЯ</w:t>
      </w:r>
    </w:p>
    <w:p w14:paraId="0789AE1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7E931F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34</w:t>
      </w:r>
      <w:r w:rsidRPr="007F206F">
        <w:rPr>
          <w:rFonts w:ascii="Times New Roman" w:hAnsi="Times New Roman" w:cs="Times New Roman"/>
          <w:sz w:val="28"/>
          <w:szCs w:val="28"/>
        </w:rPr>
        <w:t>. Применение акцизов</w:t>
      </w:r>
    </w:p>
    <w:p w14:paraId="582F1A7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468706D3" w14:textId="4B52AF75" w:rsidR="00296DC1" w:rsidRPr="007F206F" w:rsidRDefault="00296DC1"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Акцизами облагаются товары, произведенные на территории Республики Казахстан, импортируемые на территорию Республики Казахстан, указанные в подпунктах 1) </w:t>
      </w:r>
      <w:r w:rsidR="00E32A8C" w:rsidRPr="007F206F">
        <w:rPr>
          <w:rFonts w:ascii="Times New Roman" w:hAnsi="Times New Roman" w:cs="Times New Roman"/>
          <w:sz w:val="28"/>
          <w:szCs w:val="28"/>
        </w:rPr>
        <w:t>–</w:t>
      </w:r>
      <w:r w:rsidRPr="007F206F">
        <w:rPr>
          <w:rFonts w:ascii="Times New Roman" w:hAnsi="Times New Roman" w:cs="Times New Roman"/>
          <w:sz w:val="28"/>
          <w:szCs w:val="28"/>
        </w:rPr>
        <w:t xml:space="preserve"> 9) части первой статьи 536 настоящего Кодекса, а также приобретенные на территории Республики Казахстан товары, указанные в подпункте 10) части первой статьи 536 настоящего Кодекса.</w:t>
      </w:r>
    </w:p>
    <w:p w14:paraId="43FBD24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EBE5F2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35</w:t>
      </w:r>
      <w:r w:rsidRPr="007F206F">
        <w:rPr>
          <w:rFonts w:ascii="Times New Roman" w:hAnsi="Times New Roman" w:cs="Times New Roman"/>
          <w:sz w:val="28"/>
          <w:szCs w:val="28"/>
        </w:rPr>
        <w:t>. Плательщики</w:t>
      </w:r>
    </w:p>
    <w:p w14:paraId="585657C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373497D"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Плательщиками акцизов являются физические и юридические лица, которые:</w:t>
      </w:r>
    </w:p>
    <w:p w14:paraId="78D6F71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производят подакцизные товары на территории Республики Казахстан, за исключением импорта подакцизных товаров, по которым произведена уплата, в соответствии с таможенным законодательством Республики Казахстан, а также при наличии соглашения о промышленной сборке;</w:t>
      </w:r>
    </w:p>
    <w:p w14:paraId="69D2B79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импортируют подакцизные товары на территорию Республики Казахстан;</w:t>
      </w:r>
    </w:p>
    <w:p w14:paraId="53D96A7A" w14:textId="2A69E010"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осуществляют оптовую, розничную реализацию бензина </w:t>
      </w:r>
      <w:r w:rsidR="00162156"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авиационного) и дизельного топлива газохола, бензанола, нефраса, смеси легких углеводородов, экологического топлива на территории Республики Казахстан;</w:t>
      </w:r>
    </w:p>
    <w:p w14:paraId="56D6AF9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w:t>
      </w:r>
      <w:r w:rsidR="00CB507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14:paraId="051C56C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осуществляют реализацию имущественной массы подакцизных товаров, указанных в статье </w:t>
      </w:r>
      <w:r w:rsidR="00CB507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14:paraId="7F797CAF" w14:textId="77777777" w:rsidR="00296DC1" w:rsidRPr="007F206F" w:rsidRDefault="00FA5CF5"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осуществляют сборку (комплектацию) подакцизных товаров, предусмотренных подпунктом 6) части первой статьи </w:t>
      </w:r>
      <w:r w:rsidR="00CB507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w:t>
      </w:r>
      <w:r w:rsidRPr="007F206F">
        <w:rPr>
          <w:rFonts w:ascii="Times New Roman" w:hAnsi="Times New Roman" w:cs="Times New Roman"/>
          <w:spacing w:val="-4"/>
          <w:sz w:val="28"/>
          <w:szCs w:val="28"/>
        </w:rPr>
        <w:t>Кодекса, за исключением импорта подакцизных товаров, по которым произведена уплата, в соответствии с таможенным законодательством Республики Казахстан, а также при наличии соглашения о промышленной сборке.</w:t>
      </w:r>
    </w:p>
    <w:p w14:paraId="6BF8B734" w14:textId="5EBC78F7" w:rsidR="00296DC1" w:rsidRPr="007F206F" w:rsidRDefault="00296DC1"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Плательщиками акцизов являются также физические лица:</w:t>
      </w:r>
    </w:p>
    <w:p w14:paraId="3F993EC0" w14:textId="77777777" w:rsidR="00296DC1" w:rsidRPr="007F206F" w:rsidRDefault="00296DC1"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Pr="007F206F">
        <w:rPr>
          <w:rFonts w:ascii="Times New Roman" w:hAnsi="Times New Roman" w:cs="Times New Roman"/>
          <w:sz w:val="28"/>
          <w:szCs w:val="28"/>
        </w:rPr>
        <w:tab/>
        <w:t>импортирующие подакцизные товары с территории государств – членов ЕАЭС в целях предпринимательской деятельности.</w:t>
      </w:r>
    </w:p>
    <w:p w14:paraId="75092523" w14:textId="77777777" w:rsidR="00296DC1" w:rsidRPr="007F206F" w:rsidRDefault="00296DC1"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14:paraId="7AE2A44D" w14:textId="33FF867A" w:rsidR="00296DC1" w:rsidRPr="007F206F" w:rsidRDefault="00296DC1"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импортирующие подакцизные товары, указанные в подпункте 10) </w:t>
      </w:r>
      <w:r w:rsidR="00A3686F" w:rsidRPr="007F206F">
        <w:rPr>
          <w:rFonts w:ascii="Times New Roman" w:hAnsi="Times New Roman" w:cs="Times New Roman"/>
          <w:sz w:val="28"/>
          <w:szCs w:val="28"/>
        </w:rPr>
        <w:t xml:space="preserve">части первой </w:t>
      </w:r>
      <w:r w:rsidRPr="007F206F">
        <w:rPr>
          <w:rFonts w:ascii="Times New Roman" w:hAnsi="Times New Roman" w:cs="Times New Roman"/>
          <w:sz w:val="28"/>
          <w:szCs w:val="28"/>
        </w:rPr>
        <w:t xml:space="preserve">статьи 536 настоящего Кодекса, на территорию Республики Казахстан с территории государств – членов ЕАЭС и (или) государств, не являющихся членами ЕАЭС, а также приобретающие подакцизные товары, указанные в подпункте 10) </w:t>
      </w:r>
      <w:r w:rsidR="00A3686F" w:rsidRPr="007F206F">
        <w:rPr>
          <w:rFonts w:ascii="Times New Roman" w:hAnsi="Times New Roman" w:cs="Times New Roman"/>
          <w:sz w:val="28"/>
          <w:szCs w:val="28"/>
        </w:rPr>
        <w:t xml:space="preserve">части первой </w:t>
      </w:r>
      <w:r w:rsidRPr="007F206F">
        <w:rPr>
          <w:rFonts w:ascii="Times New Roman" w:hAnsi="Times New Roman" w:cs="Times New Roman"/>
          <w:sz w:val="28"/>
          <w:szCs w:val="28"/>
        </w:rPr>
        <w:t>статьи 536 настоящего Кодекса.</w:t>
      </w:r>
    </w:p>
    <w:p w14:paraId="249C07A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Плательщиками акцизов с учетом положений пункта 1 настоящей статьи являются также юридические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нерезиденты и их структурные подразделения.</w:t>
      </w:r>
    </w:p>
    <w:p w14:paraId="10DE37E2" w14:textId="670E1912"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w:t>
      </w:r>
      <w:r w:rsidR="00F562E7" w:rsidRPr="007F206F">
        <w:rPr>
          <w:rFonts w:ascii="Times New Roman" w:hAnsi="Times New Roman" w:cs="Times New Roman"/>
          <w:sz w:val="28"/>
          <w:szCs w:val="28"/>
        </w:rPr>
        <w:t xml:space="preserve">из </w:t>
      </w:r>
      <w:r w:rsidRPr="007F206F">
        <w:rPr>
          <w:rFonts w:ascii="Times New Roman" w:hAnsi="Times New Roman" w:cs="Times New Roman"/>
          <w:sz w:val="28"/>
          <w:szCs w:val="28"/>
        </w:rPr>
        <w:t xml:space="preserve">государственного материального резерва на территории Республики Казахстан подакцизных товаров, указанных </w:t>
      </w:r>
      <w:r w:rsidR="009F559E" w:rsidRPr="007F206F">
        <w:rPr>
          <w:rFonts w:ascii="Times New Roman" w:hAnsi="Times New Roman" w:cs="Times New Roman"/>
          <w:sz w:val="28"/>
          <w:szCs w:val="28"/>
        </w:rPr>
        <w:br/>
      </w:r>
      <w:r w:rsidRPr="007F206F">
        <w:rPr>
          <w:rFonts w:ascii="Times New Roman" w:hAnsi="Times New Roman" w:cs="Times New Roman"/>
          <w:sz w:val="28"/>
          <w:szCs w:val="28"/>
        </w:rPr>
        <w:t xml:space="preserve">в подпунктах 5), 6) и 7) части первой статьи </w:t>
      </w:r>
      <w:r w:rsidR="00CB507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w:t>
      </w:r>
    </w:p>
    <w:p w14:paraId="3812A501"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E50F14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36</w:t>
      </w:r>
      <w:r w:rsidRPr="007F206F">
        <w:rPr>
          <w:rFonts w:ascii="Times New Roman" w:hAnsi="Times New Roman" w:cs="Times New Roman"/>
          <w:sz w:val="28"/>
          <w:szCs w:val="28"/>
        </w:rPr>
        <w:t>. Перечень подакцизных товаров</w:t>
      </w:r>
    </w:p>
    <w:p w14:paraId="4245096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D87BC9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иное не установлено настоящей статьей, подакцизными товарами являются:</w:t>
      </w:r>
    </w:p>
    <w:p w14:paraId="0B5AE1D2"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все виды спирта;</w:t>
      </w:r>
    </w:p>
    <w:p w14:paraId="3895FD9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алкогольная продукция;</w:t>
      </w:r>
    </w:p>
    <w:p w14:paraId="6D2E94E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табачные изделия;</w:t>
      </w:r>
    </w:p>
    <w:p w14:paraId="2F14005F"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изделия с нагреваемым табаком;</w:t>
      </w:r>
    </w:p>
    <w:p w14:paraId="2D5EFFE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бензин (за исключением авиационного), дизельное топливо, газохол, бензанол, нефрас, смесь легких углеводородов, экологическое топливо;</w:t>
      </w:r>
    </w:p>
    <w:p w14:paraId="308AF32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14:paraId="5D9F7456"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автомобили легковые и прочие моторные транспортные средства, предназначенные для перевозки людей с объемом двигателя более </w:t>
      </w:r>
      <w:r w:rsidRPr="007F206F">
        <w:rPr>
          <w:rFonts w:ascii="Times New Roman" w:hAnsi="Times New Roman" w:cs="Times New Roman"/>
          <w:sz w:val="28"/>
          <w:szCs w:val="28"/>
        </w:rPr>
        <w:br/>
        <w:t>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14:paraId="493EFE87"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w:t>
      </w:r>
      <w:r w:rsidRPr="007F206F">
        <w:rPr>
          <w:rFonts w:ascii="Times New Roman" w:hAnsi="Times New Roman" w:cs="Times New Roman"/>
          <w:sz w:val="28"/>
          <w:szCs w:val="28"/>
        </w:rPr>
        <w:br/>
        <w:t>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14:paraId="10B7617B"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сырая нефть, газовый конденсат;</w:t>
      </w:r>
    </w:p>
    <w:p w14:paraId="6623566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14:paraId="74B628B2" w14:textId="6B620298" w:rsidR="00FA5CF5" w:rsidRPr="007F206F" w:rsidRDefault="00963F3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энергетические напитки;</w:t>
      </w:r>
    </w:p>
    <w:p w14:paraId="1AED4D2F" w14:textId="77777777" w:rsidR="00963F33" w:rsidRPr="007F206F" w:rsidRDefault="00963F33" w:rsidP="00963F33">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10) автомобили легковые, стоимость приобретения которых составляет 18 000-кратный месячный расчетный показатель, действующий на 1 января соответствующего финансового года, и выше; </w:t>
      </w:r>
    </w:p>
    <w:p w14:paraId="1CB6B6F4" w14:textId="77777777" w:rsidR="00963F33" w:rsidRPr="007F206F" w:rsidRDefault="00963F33" w:rsidP="00963F33">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суда, стоимость приобретения которых составляет 24 000- кратный месячный расчетный показатель, действующий на 1 января соответствующего финансового года, и выше;</w:t>
      </w:r>
    </w:p>
    <w:p w14:paraId="28956EEE" w14:textId="77777777" w:rsidR="00963F33" w:rsidRPr="007F206F" w:rsidRDefault="00963F33" w:rsidP="00963F33">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воздушные суда, стоимость приобретения которых составляет 24 000- кратный месячный расчетный показатель, действующий на 1 января соответствующего финансового года, и выше.</w:t>
      </w:r>
    </w:p>
    <w:p w14:paraId="0B4423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14:paraId="4A006A9E" w14:textId="4186751C" w:rsidR="00296DC1" w:rsidRPr="007F206F" w:rsidRDefault="00FA5CF5" w:rsidP="00296DC1">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w:t>
      </w:r>
      <w:r w:rsidR="00963F33" w:rsidRPr="007F206F">
        <w:rPr>
          <w:rFonts w:ascii="Times New Roman" w:hAnsi="Times New Roman" w:cs="Times New Roman"/>
          <w:sz w:val="28"/>
          <w:szCs w:val="28"/>
        </w:rPr>
        <w:t>лирования торговой деятельности.</w:t>
      </w:r>
    </w:p>
    <w:p w14:paraId="089C100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661E95E8"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37</w:t>
      </w:r>
      <w:r w:rsidRPr="007F206F">
        <w:rPr>
          <w:rFonts w:ascii="Times New Roman" w:hAnsi="Times New Roman" w:cs="Times New Roman"/>
          <w:sz w:val="28"/>
          <w:szCs w:val="28"/>
        </w:rPr>
        <w:t>. Ставки акцизов</w:t>
      </w:r>
    </w:p>
    <w:p w14:paraId="3E69D12E"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7C8A9AC3"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Ставки акцизов устанавливаются в абсолютной сумме на единицу измерения в натуральном выражении.</w:t>
      </w:r>
    </w:p>
    <w:p w14:paraId="6C602ED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14:paraId="40F2B03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w:t>
      </w:r>
    </w:p>
    <w:p w14:paraId="1E618504" w14:textId="508815B1" w:rsidR="009506BB" w:rsidRPr="007F206F" w:rsidRDefault="00FA5CF5" w:rsidP="009506BB">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 все виды спирта и вино наливом</w:t>
      </w:r>
      <w:r w:rsidR="00E32A8C" w:rsidRPr="007F206F">
        <w:rPr>
          <w:rFonts w:ascii="Times New Roman" w:hAnsi="Times New Roman" w:cs="Times New Roman"/>
          <w:sz w:val="28"/>
          <w:szCs w:val="28"/>
        </w:rPr>
        <w:t xml:space="preserve"> (виноматериал</w:t>
      </w:r>
      <w:r w:rsidR="00E15D45" w:rsidRPr="007F206F">
        <w:rPr>
          <w:rFonts w:ascii="Times New Roman" w:hAnsi="Times New Roman" w:cs="Times New Roman"/>
          <w:sz w:val="28"/>
          <w:szCs w:val="28"/>
        </w:rPr>
        <w:t>)</w:t>
      </w:r>
      <w:r w:rsidRPr="007F206F">
        <w:rPr>
          <w:rFonts w:ascii="Times New Roman" w:hAnsi="Times New Roman" w:cs="Times New Roman"/>
          <w:sz w:val="28"/>
          <w:szCs w:val="28"/>
        </w:rPr>
        <w:t xml:space="preserve"> ставки акциза дифференцируются в зависимости от целей дальнейшего использования спирта и вина наливом.</w:t>
      </w:r>
    </w:p>
    <w:p w14:paraId="15795DB1" w14:textId="717153B1" w:rsidR="009506BB" w:rsidRPr="007F206F" w:rsidRDefault="009506BB" w:rsidP="009506BB">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Ставки акцизов на подакцизные товары, указанные в подпункте 10) части первой статьи 536 настоящего Кодекса, устанавливаются в процентах к их стоимости, определяемой в соответствии с настоящей статьей.</w:t>
      </w:r>
    </w:p>
    <w:p w14:paraId="715FE5F3" w14:textId="77777777" w:rsidR="009506BB" w:rsidRPr="007F206F" w:rsidRDefault="009506BB" w:rsidP="009506BB">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FA5CF5" w:rsidRPr="007F206F">
        <w:rPr>
          <w:rFonts w:ascii="Times New Roman" w:hAnsi="Times New Roman" w:cs="Times New Roman"/>
          <w:sz w:val="28"/>
          <w:szCs w:val="28"/>
        </w:rPr>
        <w:t>. Исчисление суммы акциза производится по следующим ставкам:</w:t>
      </w:r>
    </w:p>
    <w:p w14:paraId="0CC33E54" w14:textId="2D13DEE6" w:rsidR="009506BB" w:rsidRPr="007F206F" w:rsidRDefault="009506BB" w:rsidP="009506BB">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 подакцизные товары, указанные в подпунктах 1) – 4), 6)</w:t>
      </w:r>
      <w:r w:rsidR="00E32A8C" w:rsidRPr="007F206F">
        <w:rPr>
          <w:rFonts w:ascii="Times New Roman" w:hAnsi="Times New Roman" w:cs="Times New Roman"/>
          <w:sz w:val="28"/>
          <w:szCs w:val="28"/>
        </w:rPr>
        <w:t xml:space="preserve"> – </w:t>
      </w:r>
      <w:r w:rsidRPr="007F206F">
        <w:rPr>
          <w:rFonts w:ascii="Times New Roman" w:hAnsi="Times New Roman" w:cs="Times New Roman"/>
          <w:sz w:val="28"/>
          <w:szCs w:val="28"/>
        </w:rPr>
        <w:t>10) статьи 536 настоящего Кодекса:</w:t>
      </w:r>
    </w:p>
    <w:p w14:paraId="2F44994D" w14:textId="77777777" w:rsidR="009506BB" w:rsidRPr="007F206F" w:rsidRDefault="009506BB" w:rsidP="009506BB">
      <w:pPr>
        <w:spacing w:after="0" w:line="240" w:lineRule="auto"/>
        <w:ind w:firstLine="851"/>
        <w:contextualSpacing/>
        <w:jc w:val="both"/>
        <w:rPr>
          <w:rFonts w:ascii="Times New Roman" w:hAnsi="Times New Roman" w:cs="Times New Roman"/>
          <w:sz w:val="28"/>
          <w:szCs w:val="28"/>
        </w:rPr>
      </w:pPr>
    </w:p>
    <w:tbl>
      <w:tblPr>
        <w:tblStyle w:val="af"/>
        <w:tblW w:w="9356" w:type="dxa"/>
        <w:tblInd w:w="108" w:type="dxa"/>
        <w:tblLayout w:type="fixed"/>
        <w:tblLook w:val="04A0" w:firstRow="1" w:lastRow="0" w:firstColumn="1" w:lastColumn="0" w:noHBand="0" w:noVBand="1"/>
      </w:tblPr>
      <w:tblGrid>
        <w:gridCol w:w="1418"/>
        <w:gridCol w:w="1276"/>
        <w:gridCol w:w="4507"/>
        <w:gridCol w:w="2155"/>
      </w:tblGrid>
      <w:tr w:rsidR="00266BD4" w:rsidRPr="007F206F" w14:paraId="1D304209" w14:textId="77777777" w:rsidTr="005A36CA">
        <w:tc>
          <w:tcPr>
            <w:tcW w:w="1418" w:type="dxa"/>
          </w:tcPr>
          <w:p w14:paraId="2176D162" w14:textId="77777777" w:rsidR="00FA5CF5" w:rsidRPr="007F206F" w:rsidRDefault="00FA5CF5" w:rsidP="007B3937">
            <w:pPr>
              <w:contextualSpacing/>
              <w:jc w:val="both"/>
              <w:rPr>
                <w:rFonts w:ascii="Times New Roman" w:hAnsi="Times New Roman" w:cs="Times New Roman"/>
                <w:sz w:val="28"/>
                <w:szCs w:val="28"/>
              </w:rPr>
            </w:pPr>
            <w:r w:rsidRPr="007F206F">
              <w:rPr>
                <w:rFonts w:ascii="Times New Roman" w:hAnsi="Times New Roman" w:cs="Times New Roman"/>
                <w:sz w:val="28"/>
                <w:szCs w:val="28"/>
              </w:rPr>
              <w:t>№ п/п</w:t>
            </w:r>
          </w:p>
        </w:tc>
        <w:tc>
          <w:tcPr>
            <w:tcW w:w="1276" w:type="dxa"/>
          </w:tcPr>
          <w:p w14:paraId="664B679A"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Код ТН ВЭД </w:t>
            </w:r>
            <w:r w:rsidRPr="007F206F">
              <w:rPr>
                <w:rFonts w:ascii="Times New Roman" w:eastAsia="Calibri" w:hAnsi="Times New Roman" w:cs="Times New Roman"/>
                <w:sz w:val="28"/>
                <w:szCs w:val="28"/>
              </w:rPr>
              <w:t>ЕАЭС</w:t>
            </w:r>
          </w:p>
          <w:p w14:paraId="75D27854" w14:textId="77777777" w:rsidR="00FA5CF5" w:rsidRPr="007F206F" w:rsidRDefault="00FA5CF5" w:rsidP="007B3937">
            <w:pPr>
              <w:pStyle w:val="aa"/>
              <w:contextualSpacing/>
              <w:jc w:val="both"/>
              <w:rPr>
                <w:rFonts w:ascii="Times New Roman" w:hAnsi="Times New Roman" w:cs="Times New Roman"/>
                <w:sz w:val="28"/>
                <w:szCs w:val="28"/>
              </w:rPr>
            </w:pPr>
          </w:p>
        </w:tc>
        <w:tc>
          <w:tcPr>
            <w:tcW w:w="4507" w:type="dxa"/>
          </w:tcPr>
          <w:p w14:paraId="265F123F"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Виды подакцизных товаров</w:t>
            </w:r>
          </w:p>
          <w:p w14:paraId="284BCBBC" w14:textId="77777777" w:rsidR="00FA5CF5" w:rsidRPr="007F206F" w:rsidRDefault="00FA5CF5" w:rsidP="007B3937">
            <w:pPr>
              <w:pStyle w:val="aa"/>
              <w:contextualSpacing/>
              <w:jc w:val="both"/>
              <w:rPr>
                <w:rFonts w:ascii="Times New Roman" w:hAnsi="Times New Roman" w:cs="Times New Roman"/>
                <w:sz w:val="28"/>
                <w:szCs w:val="28"/>
              </w:rPr>
            </w:pPr>
          </w:p>
        </w:tc>
        <w:tc>
          <w:tcPr>
            <w:tcW w:w="2155" w:type="dxa"/>
          </w:tcPr>
          <w:p w14:paraId="7ED3C4C2"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Ставки акцизов (в тенге за единицу измерения)</w:t>
            </w:r>
          </w:p>
        </w:tc>
      </w:tr>
      <w:tr w:rsidR="00266BD4" w:rsidRPr="007F206F" w14:paraId="0D15CF44" w14:textId="77777777" w:rsidTr="005A36CA">
        <w:tc>
          <w:tcPr>
            <w:tcW w:w="1418" w:type="dxa"/>
          </w:tcPr>
          <w:p w14:paraId="5F621AF9"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276" w:type="dxa"/>
          </w:tcPr>
          <w:p w14:paraId="51B1BC24"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4507" w:type="dxa"/>
          </w:tcPr>
          <w:p w14:paraId="2A8B8A52"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2155" w:type="dxa"/>
          </w:tcPr>
          <w:p w14:paraId="46462C14"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4</w:t>
            </w:r>
          </w:p>
        </w:tc>
      </w:tr>
      <w:tr w:rsidR="00266BD4" w:rsidRPr="007F206F" w14:paraId="2743B04D" w14:textId="77777777" w:rsidTr="005A36CA">
        <w:tc>
          <w:tcPr>
            <w:tcW w:w="1418" w:type="dxa"/>
          </w:tcPr>
          <w:p w14:paraId="18BD0892"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276" w:type="dxa"/>
          </w:tcPr>
          <w:p w14:paraId="26FE8A9A"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2207</w:t>
            </w:r>
          </w:p>
        </w:tc>
        <w:tc>
          <w:tcPr>
            <w:tcW w:w="4507" w:type="dxa"/>
          </w:tcPr>
          <w:p w14:paraId="0E180D51"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155" w:type="dxa"/>
          </w:tcPr>
          <w:p w14:paraId="4BC387F5"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600 тенге/литр</w:t>
            </w:r>
          </w:p>
        </w:tc>
      </w:tr>
      <w:tr w:rsidR="00266BD4" w:rsidRPr="007F206F" w14:paraId="33D00937" w14:textId="77777777" w:rsidTr="005A36CA">
        <w:tc>
          <w:tcPr>
            <w:tcW w:w="1418" w:type="dxa"/>
          </w:tcPr>
          <w:p w14:paraId="6ACF3BD5"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276" w:type="dxa"/>
          </w:tcPr>
          <w:p w14:paraId="2B374D9F"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2207</w:t>
            </w:r>
          </w:p>
        </w:tc>
        <w:tc>
          <w:tcPr>
            <w:tcW w:w="4507" w:type="dxa"/>
          </w:tcPr>
          <w:p w14:paraId="03A98E54"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 этиловый (этанол) денатурированный топливный (не бесцветный, окрашенный для потребления на внутреннем рынке)</w:t>
            </w:r>
          </w:p>
        </w:tc>
        <w:tc>
          <w:tcPr>
            <w:tcW w:w="2155" w:type="dxa"/>
          </w:tcPr>
          <w:p w14:paraId="1AC5DD85"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1,0 тенге/литр</w:t>
            </w:r>
          </w:p>
        </w:tc>
      </w:tr>
      <w:tr w:rsidR="00266BD4" w:rsidRPr="007F206F" w14:paraId="786D82F3" w14:textId="77777777" w:rsidTr="005A36CA">
        <w:tc>
          <w:tcPr>
            <w:tcW w:w="1418" w:type="dxa"/>
          </w:tcPr>
          <w:p w14:paraId="4EFE4AE9"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276" w:type="dxa"/>
          </w:tcPr>
          <w:p w14:paraId="0C8CB4E0"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2208</w:t>
            </w:r>
          </w:p>
        </w:tc>
        <w:tc>
          <w:tcPr>
            <w:tcW w:w="4507" w:type="dxa"/>
          </w:tcPr>
          <w:p w14:paraId="0D039BE4"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155" w:type="dxa"/>
          </w:tcPr>
          <w:p w14:paraId="5E803B3D"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2 550 тенге/литр 100 % спирта</w:t>
            </w:r>
          </w:p>
        </w:tc>
      </w:tr>
      <w:tr w:rsidR="00266BD4" w:rsidRPr="007F206F" w14:paraId="2D0CC1CC" w14:textId="77777777" w:rsidTr="005A36CA">
        <w:tc>
          <w:tcPr>
            <w:tcW w:w="1418" w:type="dxa"/>
          </w:tcPr>
          <w:p w14:paraId="1C45A4C8"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4.</w:t>
            </w:r>
          </w:p>
        </w:tc>
        <w:tc>
          <w:tcPr>
            <w:tcW w:w="1276" w:type="dxa"/>
          </w:tcPr>
          <w:p w14:paraId="36CF53EA"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2207</w:t>
            </w:r>
          </w:p>
        </w:tc>
        <w:tc>
          <w:tcPr>
            <w:tcW w:w="4507" w:type="dxa"/>
          </w:tcPr>
          <w:p w14:paraId="4AD307E2"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 этиловый неденатурированный, реализуемый или используемый для лечебных и фармацевтических препаратов</w:t>
            </w:r>
          </w:p>
        </w:tc>
        <w:tc>
          <w:tcPr>
            <w:tcW w:w="2155" w:type="dxa"/>
          </w:tcPr>
          <w:p w14:paraId="1CE234B5"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600 тенге/литр 100 % спирта</w:t>
            </w:r>
          </w:p>
        </w:tc>
      </w:tr>
      <w:tr w:rsidR="00266BD4" w:rsidRPr="007F206F" w14:paraId="4E1DC46F" w14:textId="77777777" w:rsidTr="005A36CA">
        <w:tc>
          <w:tcPr>
            <w:tcW w:w="1418" w:type="dxa"/>
          </w:tcPr>
          <w:p w14:paraId="5D7371DE"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c>
          <w:tcPr>
            <w:tcW w:w="1276" w:type="dxa"/>
          </w:tcPr>
          <w:p w14:paraId="30E44BC8"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2207</w:t>
            </w:r>
          </w:p>
        </w:tc>
        <w:tc>
          <w:tcPr>
            <w:tcW w:w="4507" w:type="dxa"/>
          </w:tcPr>
          <w:p w14:paraId="413C1458"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155" w:type="dxa"/>
          </w:tcPr>
          <w:p w14:paraId="38E541E5"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0 тенге/литр</w:t>
            </w:r>
          </w:p>
        </w:tc>
      </w:tr>
      <w:tr w:rsidR="00266BD4" w:rsidRPr="007F206F" w14:paraId="781778E6" w14:textId="77777777" w:rsidTr="005A36CA">
        <w:tc>
          <w:tcPr>
            <w:tcW w:w="1418" w:type="dxa"/>
          </w:tcPr>
          <w:p w14:paraId="6705B2C9"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6.</w:t>
            </w:r>
          </w:p>
        </w:tc>
        <w:tc>
          <w:tcPr>
            <w:tcW w:w="1276" w:type="dxa"/>
          </w:tcPr>
          <w:p w14:paraId="60A8A867"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2208</w:t>
            </w:r>
          </w:p>
        </w:tc>
        <w:tc>
          <w:tcPr>
            <w:tcW w:w="4507" w:type="dxa"/>
          </w:tcPr>
          <w:p w14:paraId="41515A06"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155" w:type="dxa"/>
          </w:tcPr>
          <w:p w14:paraId="68F77384"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75 тенге/литр 100% спирта</w:t>
            </w:r>
          </w:p>
        </w:tc>
      </w:tr>
      <w:tr w:rsidR="00266BD4" w:rsidRPr="007F206F" w14:paraId="52258E06" w14:textId="77777777" w:rsidTr="005A36CA">
        <w:tc>
          <w:tcPr>
            <w:tcW w:w="1418" w:type="dxa"/>
          </w:tcPr>
          <w:p w14:paraId="3786099D"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7.</w:t>
            </w:r>
          </w:p>
        </w:tc>
        <w:tc>
          <w:tcPr>
            <w:tcW w:w="1276" w:type="dxa"/>
          </w:tcPr>
          <w:p w14:paraId="2C2BA1D4"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из 3003, 3004</w:t>
            </w:r>
          </w:p>
        </w:tc>
        <w:tc>
          <w:tcPr>
            <w:tcW w:w="4507" w:type="dxa"/>
          </w:tcPr>
          <w:p w14:paraId="20EC1B08"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155" w:type="dxa"/>
          </w:tcPr>
          <w:p w14:paraId="1CD5D3A8" w14:textId="77777777" w:rsidR="00FA5CF5" w:rsidRPr="007F206F" w:rsidRDefault="00FA5CF5" w:rsidP="007B3937">
            <w:pPr>
              <w:pStyle w:val="aa"/>
              <w:contextualSpacing/>
              <w:jc w:val="both"/>
              <w:rPr>
                <w:rFonts w:ascii="Times New Roman" w:hAnsi="Times New Roman" w:cs="Times New Roman"/>
                <w:sz w:val="28"/>
                <w:szCs w:val="28"/>
              </w:rPr>
            </w:pPr>
            <w:r w:rsidRPr="007F206F">
              <w:rPr>
                <w:rFonts w:ascii="Times New Roman" w:hAnsi="Times New Roman" w:cs="Times New Roman"/>
                <w:sz w:val="28"/>
                <w:szCs w:val="28"/>
              </w:rPr>
              <w:t>500 тенге/литр 100% спирта</w:t>
            </w:r>
          </w:p>
        </w:tc>
      </w:tr>
      <w:tr w:rsidR="00266BD4" w:rsidRPr="007F206F" w14:paraId="30BA9D38" w14:textId="77777777" w:rsidTr="005A36CA">
        <w:tc>
          <w:tcPr>
            <w:tcW w:w="1418" w:type="dxa"/>
          </w:tcPr>
          <w:p w14:paraId="05C66CA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1276" w:type="dxa"/>
          </w:tcPr>
          <w:p w14:paraId="2842E8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2205, 2206,  2208</w:t>
            </w:r>
          </w:p>
        </w:tc>
        <w:tc>
          <w:tcPr>
            <w:tcW w:w="4507" w:type="dxa"/>
          </w:tcPr>
          <w:p w14:paraId="29DBB2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Алкогольная продукция (кроме вин, вина наливом (виноматериала), пива и пивного напитка)</w:t>
            </w:r>
          </w:p>
        </w:tc>
        <w:tc>
          <w:tcPr>
            <w:tcW w:w="2155" w:type="dxa"/>
          </w:tcPr>
          <w:p w14:paraId="6C666EE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2 805 тенге/литр 100 % спирта</w:t>
            </w:r>
          </w:p>
        </w:tc>
      </w:tr>
      <w:tr w:rsidR="00266BD4" w:rsidRPr="007F206F" w14:paraId="6A059114" w14:textId="77777777" w:rsidTr="005A36CA">
        <w:tc>
          <w:tcPr>
            <w:tcW w:w="1418" w:type="dxa"/>
          </w:tcPr>
          <w:p w14:paraId="022E31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1276" w:type="dxa"/>
          </w:tcPr>
          <w:p w14:paraId="412C0D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2204</w:t>
            </w:r>
          </w:p>
        </w:tc>
        <w:tc>
          <w:tcPr>
            <w:tcW w:w="4507" w:type="dxa"/>
          </w:tcPr>
          <w:p w14:paraId="52052F7C" w14:textId="21BE4AF1" w:rsidR="00FA5CF5" w:rsidRPr="007F206F" w:rsidRDefault="00E32A8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Вино</w:t>
            </w:r>
          </w:p>
        </w:tc>
        <w:tc>
          <w:tcPr>
            <w:tcW w:w="2155" w:type="dxa"/>
          </w:tcPr>
          <w:p w14:paraId="2BFB93B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p w14:paraId="6D5ED45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тенге/литр</w:t>
            </w:r>
          </w:p>
        </w:tc>
      </w:tr>
      <w:tr w:rsidR="00266BD4" w:rsidRPr="007F206F" w14:paraId="0AE75107" w14:textId="77777777" w:rsidTr="005A36CA">
        <w:tc>
          <w:tcPr>
            <w:tcW w:w="1418" w:type="dxa"/>
          </w:tcPr>
          <w:p w14:paraId="729BAD5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1276" w:type="dxa"/>
          </w:tcPr>
          <w:p w14:paraId="5956C7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2204</w:t>
            </w:r>
          </w:p>
        </w:tc>
        <w:tc>
          <w:tcPr>
            <w:tcW w:w="4507" w:type="dxa"/>
          </w:tcPr>
          <w:p w14:paraId="713885ED" w14:textId="5E284A6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Вино наливом</w:t>
            </w:r>
            <w:r w:rsidR="00E32A8C" w:rsidRPr="007F206F">
              <w:rPr>
                <w:rFonts w:ascii="Times New Roman" w:eastAsia="Times New Roman" w:hAnsi="Times New Roman" w:cs="Times New Roman"/>
                <w:sz w:val="28"/>
                <w:szCs w:val="28"/>
                <w:lang w:eastAsia="ru-RU"/>
              </w:rPr>
              <w:t xml:space="preserve"> (виноматериал</w:t>
            </w:r>
            <w:r w:rsidR="00E15D45"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(кроме реализуемого или используемого для производства этилового спирта и алкогольной продукции)</w:t>
            </w:r>
          </w:p>
        </w:tc>
        <w:tc>
          <w:tcPr>
            <w:tcW w:w="2155" w:type="dxa"/>
          </w:tcPr>
          <w:p w14:paraId="2076DC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187 тенге/литр</w:t>
            </w:r>
          </w:p>
        </w:tc>
      </w:tr>
      <w:tr w:rsidR="00266BD4" w:rsidRPr="007F206F" w14:paraId="62EA40A2" w14:textId="77777777" w:rsidTr="005A36CA">
        <w:tc>
          <w:tcPr>
            <w:tcW w:w="1418" w:type="dxa"/>
          </w:tcPr>
          <w:p w14:paraId="671C43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1276" w:type="dxa"/>
          </w:tcPr>
          <w:p w14:paraId="4247E45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2204</w:t>
            </w:r>
          </w:p>
        </w:tc>
        <w:tc>
          <w:tcPr>
            <w:tcW w:w="4507" w:type="dxa"/>
          </w:tcPr>
          <w:p w14:paraId="5B0F9C8B" w14:textId="1F9999A1"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Вино наливом</w:t>
            </w:r>
            <w:r w:rsidR="00E15D45" w:rsidRPr="007F206F">
              <w:rPr>
                <w:rFonts w:ascii="Times New Roman" w:eastAsia="Times New Roman" w:hAnsi="Times New Roman" w:cs="Times New Roman"/>
                <w:sz w:val="28"/>
                <w:szCs w:val="28"/>
                <w:lang w:eastAsia="ru-RU"/>
              </w:rPr>
              <w:t xml:space="preserve"> </w:t>
            </w:r>
            <w:r w:rsidR="00E32A8C" w:rsidRPr="007F206F">
              <w:rPr>
                <w:rFonts w:ascii="Times New Roman" w:eastAsia="Times New Roman" w:hAnsi="Times New Roman" w:cs="Times New Roman"/>
                <w:sz w:val="28"/>
                <w:szCs w:val="28"/>
                <w:lang w:eastAsia="ru-RU"/>
              </w:rPr>
              <w:t>(виноматериал</w:t>
            </w:r>
            <w:r w:rsidR="00E15D45"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реализуемое или используемое для производства этилового спирта и алкогольной продукции</w:t>
            </w:r>
          </w:p>
        </w:tc>
        <w:tc>
          <w:tcPr>
            <w:tcW w:w="2155" w:type="dxa"/>
          </w:tcPr>
          <w:p w14:paraId="00F5708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тенге/литр</w:t>
            </w:r>
          </w:p>
        </w:tc>
      </w:tr>
      <w:tr w:rsidR="00266BD4" w:rsidRPr="007F206F" w14:paraId="5C76D763" w14:textId="77777777" w:rsidTr="005A36CA">
        <w:tc>
          <w:tcPr>
            <w:tcW w:w="1418" w:type="dxa"/>
          </w:tcPr>
          <w:p w14:paraId="4FBE68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1276" w:type="dxa"/>
          </w:tcPr>
          <w:p w14:paraId="56A9F6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220300</w:t>
            </w:r>
          </w:p>
        </w:tc>
        <w:tc>
          <w:tcPr>
            <w:tcW w:w="4507" w:type="dxa"/>
          </w:tcPr>
          <w:p w14:paraId="516C7A58" w14:textId="1C3470CA" w:rsidR="00FA5CF5" w:rsidRPr="007F206F" w:rsidRDefault="00E32A8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Пиво и пивной</w:t>
            </w:r>
            <w:r w:rsidR="00E15D45"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напиток</w:t>
            </w:r>
          </w:p>
        </w:tc>
        <w:tc>
          <w:tcPr>
            <w:tcW w:w="2155" w:type="dxa"/>
          </w:tcPr>
          <w:p w14:paraId="499E64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 тенге/литр</w:t>
            </w:r>
          </w:p>
        </w:tc>
      </w:tr>
      <w:tr w:rsidR="00266BD4" w:rsidRPr="007F206F" w14:paraId="068140C3" w14:textId="77777777" w:rsidTr="005A36CA">
        <w:tc>
          <w:tcPr>
            <w:tcW w:w="1418" w:type="dxa"/>
          </w:tcPr>
          <w:p w14:paraId="5631C92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1276" w:type="dxa"/>
          </w:tcPr>
          <w:p w14:paraId="4EFED5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2202 91 000 0</w:t>
            </w:r>
          </w:p>
        </w:tc>
        <w:tc>
          <w:tcPr>
            <w:tcW w:w="4507" w:type="dxa"/>
          </w:tcPr>
          <w:p w14:paraId="214BC506" w14:textId="5B448BD8" w:rsidR="00FA5CF5" w:rsidRPr="007F206F" w:rsidRDefault="00E32A8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Пиво и пивной напиток </w:t>
            </w:r>
            <w:r w:rsidR="00FA5CF5" w:rsidRPr="007F206F">
              <w:rPr>
                <w:rFonts w:ascii="Times New Roman" w:eastAsia="Times New Roman" w:hAnsi="Times New Roman" w:cs="Times New Roman"/>
                <w:sz w:val="28"/>
                <w:szCs w:val="28"/>
                <w:lang w:eastAsia="ru-RU"/>
              </w:rPr>
              <w:t>с объемным содержанием этилового спирта не более 0,5 процента</w:t>
            </w:r>
          </w:p>
        </w:tc>
        <w:tc>
          <w:tcPr>
            <w:tcW w:w="2155" w:type="dxa"/>
          </w:tcPr>
          <w:p w14:paraId="72D23D29" w14:textId="7AF81135" w:rsidR="00FA5CF5" w:rsidRPr="007F206F" w:rsidRDefault="009506BB"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r w:rsidR="00FA5CF5" w:rsidRPr="007F206F">
              <w:rPr>
                <w:rFonts w:ascii="Times New Roman" w:eastAsia="Times New Roman" w:hAnsi="Times New Roman" w:cs="Times New Roman"/>
                <w:sz w:val="28"/>
                <w:szCs w:val="28"/>
                <w:lang w:eastAsia="ru-RU"/>
              </w:rPr>
              <w:t xml:space="preserve"> тенге/литр</w:t>
            </w:r>
          </w:p>
        </w:tc>
      </w:tr>
      <w:tr w:rsidR="00266BD4" w:rsidRPr="007F206F" w14:paraId="6E64F6CC" w14:textId="77777777" w:rsidTr="005A36CA">
        <w:tc>
          <w:tcPr>
            <w:tcW w:w="1418" w:type="dxa"/>
          </w:tcPr>
          <w:p w14:paraId="279E3D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1276" w:type="dxa"/>
          </w:tcPr>
          <w:p w14:paraId="7CB792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2402</w:t>
            </w:r>
          </w:p>
        </w:tc>
        <w:tc>
          <w:tcPr>
            <w:tcW w:w="4507" w:type="dxa"/>
          </w:tcPr>
          <w:p w14:paraId="2988EF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Сигареты с фильтром:</w:t>
            </w:r>
          </w:p>
          <w:p w14:paraId="0567B0B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5F2D00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F2409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24A0209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E0E96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2027 года по 31 декабря 2027 года включительно</w:t>
            </w:r>
          </w:p>
          <w:p w14:paraId="00AB94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17571B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2028 года по 31 декабря 2028 года включительно</w:t>
            </w:r>
          </w:p>
          <w:p w14:paraId="21988A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4190D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2029 года по 31 декабря 2029 года включительно</w:t>
            </w:r>
          </w:p>
          <w:p w14:paraId="0034A33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E66FC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2030 года </w:t>
            </w:r>
          </w:p>
          <w:p w14:paraId="4FE634B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155" w:type="dxa"/>
          </w:tcPr>
          <w:p w14:paraId="4D80AF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CCBB2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D7B4D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4E4611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18 051 тенге/</w:t>
            </w:r>
            <w:r w:rsidRPr="007F206F">
              <w:rPr>
                <w:rFonts w:ascii="Times New Roman" w:eastAsia="Times New Roman" w:hAnsi="Times New Roman" w:cs="Times New Roman"/>
                <w:sz w:val="28"/>
                <w:szCs w:val="28"/>
                <w:lang w:eastAsia="ru-RU"/>
              </w:rPr>
              <w:br/>
              <w:t>1 000 штук</w:t>
            </w:r>
          </w:p>
          <w:p w14:paraId="7127C7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E0AB0B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21 163 тенге/</w:t>
            </w:r>
          </w:p>
          <w:p w14:paraId="1B2ACC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53F336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476AA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21 880 тенге/</w:t>
            </w:r>
          </w:p>
          <w:p w14:paraId="476A318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4FFB95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19437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23 279 тенге/</w:t>
            </w:r>
          </w:p>
          <w:p w14:paraId="2E1F2B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7CDF9A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9250C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25 607 тенге/</w:t>
            </w:r>
          </w:p>
          <w:p w14:paraId="0D576FB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tc>
      </w:tr>
      <w:tr w:rsidR="00266BD4" w:rsidRPr="007F206F" w14:paraId="714F5440" w14:textId="77777777" w:rsidTr="005A36CA">
        <w:tc>
          <w:tcPr>
            <w:tcW w:w="1418" w:type="dxa"/>
          </w:tcPr>
          <w:p w14:paraId="325CE8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1276" w:type="dxa"/>
          </w:tcPr>
          <w:p w14:paraId="31624B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2402</w:t>
            </w:r>
          </w:p>
        </w:tc>
        <w:tc>
          <w:tcPr>
            <w:tcW w:w="4507" w:type="dxa"/>
          </w:tcPr>
          <w:p w14:paraId="22F6A24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Сигареты без фильтра, папиросы:</w:t>
            </w:r>
          </w:p>
          <w:p w14:paraId="6ABC23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4E9E8E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33BC699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E2C33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2027 года по 31 декабря 2027 года включительно</w:t>
            </w:r>
          </w:p>
          <w:p w14:paraId="60CD21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8911B7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2028 года по 31 декабря 2028 года включительно</w:t>
            </w:r>
          </w:p>
          <w:p w14:paraId="31D7CA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E9185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2029 года по 31 декабря 2029 года включительно</w:t>
            </w:r>
          </w:p>
          <w:p w14:paraId="6FBC36D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29031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2030 года </w:t>
            </w:r>
          </w:p>
          <w:p w14:paraId="10DAA2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155" w:type="dxa"/>
          </w:tcPr>
          <w:p w14:paraId="2E8AC96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D5DEA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6F0BE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18 051 тенге/</w:t>
            </w:r>
          </w:p>
          <w:p w14:paraId="4CC4E9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392D99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5554E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21 163 тенге/</w:t>
            </w:r>
          </w:p>
          <w:p w14:paraId="54BE03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18920E4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63A50B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21 880 тенге/</w:t>
            </w:r>
          </w:p>
          <w:p w14:paraId="7637930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4D0FB0B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DFAE8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23 279 тенге/</w:t>
            </w:r>
          </w:p>
          <w:p w14:paraId="4DBDBF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036636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34C88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25 607 тенге/</w:t>
            </w:r>
          </w:p>
          <w:p w14:paraId="2A2BE7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tc>
      </w:tr>
      <w:tr w:rsidR="00266BD4" w:rsidRPr="007F206F" w14:paraId="03A90967" w14:textId="77777777" w:rsidTr="005A36CA">
        <w:tc>
          <w:tcPr>
            <w:tcW w:w="1418" w:type="dxa"/>
          </w:tcPr>
          <w:p w14:paraId="0B601B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1276" w:type="dxa"/>
          </w:tcPr>
          <w:p w14:paraId="011E22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2402</w:t>
            </w:r>
          </w:p>
        </w:tc>
        <w:tc>
          <w:tcPr>
            <w:tcW w:w="4507" w:type="dxa"/>
          </w:tcPr>
          <w:p w14:paraId="7C0D63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Сигариллы:</w:t>
            </w:r>
          </w:p>
          <w:p w14:paraId="28BF6A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254F40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20219E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44C7DA8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2027 года по 31 декабря 2027 года включительно</w:t>
            </w:r>
          </w:p>
          <w:p w14:paraId="421704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805F10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2028 года по 31 декабря 2028 года включительно</w:t>
            </w:r>
          </w:p>
          <w:p w14:paraId="66FB81B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9AD09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2029 года по 31 декабря 2029 года включительно</w:t>
            </w:r>
          </w:p>
          <w:p w14:paraId="5E4C85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8A7AE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2030 года </w:t>
            </w:r>
          </w:p>
          <w:p w14:paraId="13E1CA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155" w:type="dxa"/>
          </w:tcPr>
          <w:p w14:paraId="5829E1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9BB3A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EC775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18 051 тенге/</w:t>
            </w:r>
          </w:p>
          <w:p w14:paraId="44F11B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70A7F2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60E1E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21 163 тенге/</w:t>
            </w:r>
          </w:p>
          <w:p w14:paraId="16C6D2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647CF0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820D6F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21 880 тенге/</w:t>
            </w:r>
          </w:p>
          <w:p w14:paraId="0EE2EF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32FAEB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F264C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23 279 тенге/</w:t>
            </w:r>
          </w:p>
          <w:p w14:paraId="5B4622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2CAD6B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400908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25 607 тенге/</w:t>
            </w:r>
          </w:p>
          <w:p w14:paraId="74B5F5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tc>
      </w:tr>
      <w:tr w:rsidR="00266BD4" w:rsidRPr="007F206F" w14:paraId="414B72E3" w14:textId="77777777" w:rsidTr="005A36CA">
        <w:tc>
          <w:tcPr>
            <w:tcW w:w="1418" w:type="dxa"/>
          </w:tcPr>
          <w:p w14:paraId="06DA68C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1276" w:type="dxa"/>
          </w:tcPr>
          <w:p w14:paraId="03F30C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2402</w:t>
            </w:r>
          </w:p>
        </w:tc>
        <w:tc>
          <w:tcPr>
            <w:tcW w:w="4507" w:type="dxa"/>
          </w:tcPr>
          <w:p w14:paraId="1E2C275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Сигары</w:t>
            </w:r>
          </w:p>
        </w:tc>
        <w:tc>
          <w:tcPr>
            <w:tcW w:w="2155" w:type="dxa"/>
          </w:tcPr>
          <w:p w14:paraId="1EEEED8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825 тенге/штука</w:t>
            </w:r>
          </w:p>
          <w:p w14:paraId="4F1A5C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266BD4" w:rsidRPr="007F206F" w14:paraId="6EE6ADF3" w14:textId="77777777" w:rsidTr="005A36CA">
        <w:tc>
          <w:tcPr>
            <w:tcW w:w="1418" w:type="dxa"/>
          </w:tcPr>
          <w:p w14:paraId="06833F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1276" w:type="dxa"/>
          </w:tcPr>
          <w:p w14:paraId="742679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2403</w:t>
            </w:r>
          </w:p>
        </w:tc>
        <w:tc>
          <w:tcPr>
            <w:tcW w:w="4507" w:type="dxa"/>
          </w:tcPr>
          <w:p w14:paraId="0307190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Табак трубочный, курительный,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p w14:paraId="42579D4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63952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026D7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2026 года по 31 декабря 2026 года включительно </w:t>
            </w:r>
          </w:p>
          <w:p w14:paraId="7D18AE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6DD4C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2027 года по 31 декабря 2027 года включительно</w:t>
            </w:r>
          </w:p>
          <w:p w14:paraId="62D392A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9AD78D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2028 года по 31 декабря 2028 года включительно</w:t>
            </w:r>
          </w:p>
          <w:p w14:paraId="3F01B31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F402AC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2029 года по 31 декабря 2029 года включительно</w:t>
            </w:r>
          </w:p>
          <w:p w14:paraId="1BB71C8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ACED6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2030 года </w:t>
            </w:r>
          </w:p>
          <w:p w14:paraId="4BF70E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FEBE4A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155" w:type="dxa"/>
          </w:tcPr>
          <w:p w14:paraId="77AED3B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8FD34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4E259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A8131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3957F3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E2FDA2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CD1FC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EC0CF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5D4179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49ABF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15 863</w:t>
            </w:r>
          </w:p>
          <w:p w14:paraId="1FB04B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тенге/килограмм</w:t>
            </w:r>
          </w:p>
          <w:p w14:paraId="495D2A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62F5A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18 835</w:t>
            </w:r>
          </w:p>
          <w:p w14:paraId="31B382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тенге/килограмм</w:t>
            </w:r>
          </w:p>
          <w:p w14:paraId="4EA1C6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F3FAB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19 692</w:t>
            </w:r>
          </w:p>
          <w:p w14:paraId="38A0E3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тенге/килограмм</w:t>
            </w:r>
          </w:p>
          <w:p w14:paraId="0F3AAF8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96C4DA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20 719</w:t>
            </w:r>
          </w:p>
          <w:p w14:paraId="2AEC76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тенге/килограмм</w:t>
            </w:r>
          </w:p>
          <w:p w14:paraId="4C8A32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CD1DE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22 791</w:t>
            </w:r>
          </w:p>
          <w:p w14:paraId="4A6063E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тенге/килограмм</w:t>
            </w:r>
          </w:p>
        </w:tc>
      </w:tr>
      <w:tr w:rsidR="00266BD4" w:rsidRPr="007F206F" w14:paraId="3F6B4FE8" w14:textId="77777777" w:rsidTr="005A36CA">
        <w:tc>
          <w:tcPr>
            <w:tcW w:w="1418" w:type="dxa"/>
          </w:tcPr>
          <w:p w14:paraId="22AC333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1276" w:type="dxa"/>
          </w:tcPr>
          <w:p w14:paraId="4335D3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2403, 2404</w:t>
            </w:r>
          </w:p>
        </w:tc>
        <w:tc>
          <w:tcPr>
            <w:tcW w:w="4507" w:type="dxa"/>
          </w:tcPr>
          <w:p w14:paraId="030254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Изделия с нагреваемым табаком (нагреваемая табачная палочка, нагреваемая капсула с табаком и прочие):</w:t>
            </w:r>
          </w:p>
          <w:p w14:paraId="0B807C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B3FF473"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2026 года по 31 декабря 2026 года включительно</w:t>
            </w:r>
          </w:p>
          <w:p w14:paraId="3F91D0E9"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58084FD6"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2027 года по 31 декабря 2027 года включительно </w:t>
            </w:r>
          </w:p>
          <w:p w14:paraId="51EBB2BC"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5A34C903"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36105574"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2028 года по 31 декабря 2028 года включительно</w:t>
            </w:r>
          </w:p>
          <w:p w14:paraId="2BAB030E"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5AA1079A"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6EAD7EC7"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2029 года по 31 декабря 2029 года включительно</w:t>
            </w:r>
          </w:p>
          <w:p w14:paraId="10E57E59"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4F2CDF18"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p>
          <w:p w14:paraId="07776F7E" w14:textId="77777777" w:rsidR="005071C0" w:rsidRPr="007F206F" w:rsidRDefault="005071C0" w:rsidP="007B3937">
            <w:pPr>
              <w:shd w:val="clear" w:color="auto" w:fill="FFFFFF"/>
              <w:ind w:firstLine="34"/>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2030 года </w:t>
            </w:r>
          </w:p>
          <w:p w14:paraId="0BFCEB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0D3EC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155" w:type="dxa"/>
          </w:tcPr>
          <w:p w14:paraId="5D11DE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1A3AC8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4F1FAE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D73B2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AA385A3" w14:textId="77777777" w:rsidR="00511BE8" w:rsidRPr="007F206F" w:rsidRDefault="00511BE8" w:rsidP="007B3937">
            <w:pPr>
              <w:contextualSpacing/>
              <w:jc w:val="both"/>
              <w:rPr>
                <w:rFonts w:ascii="Times New Roman" w:eastAsia="Times New Roman" w:hAnsi="Times New Roman" w:cs="Times New Roman"/>
                <w:sz w:val="28"/>
                <w:szCs w:val="28"/>
                <w:lang w:eastAsia="ru-RU"/>
              </w:rPr>
            </w:pPr>
          </w:p>
          <w:p w14:paraId="5E4A94C1"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11230 тенге/</w:t>
            </w:r>
          </w:p>
          <w:p w14:paraId="6E39A872"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350012AE"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5ED95B06"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11330 тенге/</w:t>
            </w:r>
          </w:p>
          <w:p w14:paraId="5385EFC3"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544BEBF9"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7FA88B04"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7FEA174E"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11430 тенге/</w:t>
            </w:r>
          </w:p>
          <w:p w14:paraId="528CF91B"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053D5EB3"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1E669CFF"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61A19D4E"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11640 тенге/</w:t>
            </w:r>
          </w:p>
          <w:p w14:paraId="101C9BCC"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p w14:paraId="34918826"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4E20E5A2"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p>
          <w:p w14:paraId="5F164ACC" w14:textId="77777777" w:rsidR="00511BE8" w:rsidRPr="007F206F" w:rsidRDefault="00511BE8" w:rsidP="007B3937">
            <w:pPr>
              <w:tabs>
                <w:tab w:val="left" w:pos="317"/>
                <w:tab w:val="left" w:pos="459"/>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12803 тенге/</w:t>
            </w:r>
          </w:p>
          <w:p w14:paraId="754050DE" w14:textId="77777777" w:rsidR="00FA5CF5" w:rsidRPr="007F206F" w:rsidRDefault="00511BE8"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штук</w:t>
            </w:r>
          </w:p>
        </w:tc>
      </w:tr>
      <w:tr w:rsidR="00266BD4" w:rsidRPr="007F206F" w14:paraId="48793DDF" w14:textId="77777777" w:rsidTr="005A36CA">
        <w:tc>
          <w:tcPr>
            <w:tcW w:w="1418" w:type="dxa"/>
          </w:tcPr>
          <w:p w14:paraId="12E549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1276" w:type="dxa"/>
          </w:tcPr>
          <w:p w14:paraId="0140B1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2709 00</w:t>
            </w:r>
          </w:p>
        </w:tc>
        <w:tc>
          <w:tcPr>
            <w:tcW w:w="4507" w:type="dxa"/>
          </w:tcPr>
          <w:p w14:paraId="29D7F05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Сырая нефть, газовый конденсат</w:t>
            </w:r>
          </w:p>
        </w:tc>
        <w:tc>
          <w:tcPr>
            <w:tcW w:w="2155" w:type="dxa"/>
          </w:tcPr>
          <w:p w14:paraId="5C2D14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 тенге/тонна</w:t>
            </w:r>
          </w:p>
        </w:tc>
      </w:tr>
      <w:tr w:rsidR="00266BD4" w:rsidRPr="007F206F" w14:paraId="5C2AD408" w14:textId="77777777" w:rsidTr="005A36CA">
        <w:tc>
          <w:tcPr>
            <w:tcW w:w="1418" w:type="dxa"/>
            <w:vMerge w:val="restart"/>
            <w:hideMark/>
          </w:tcPr>
          <w:p w14:paraId="6E4766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1276" w:type="dxa"/>
            <w:hideMark/>
          </w:tcPr>
          <w:p w14:paraId="443182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8702</w:t>
            </w:r>
          </w:p>
        </w:tc>
        <w:tc>
          <w:tcPr>
            <w:tcW w:w="4507" w:type="dxa"/>
            <w:hideMark/>
          </w:tcPr>
          <w:p w14:paraId="3A6ECB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155" w:type="dxa"/>
            <w:vMerge w:val="restart"/>
            <w:hideMark/>
          </w:tcPr>
          <w:p w14:paraId="47928C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 тенге/</w:t>
            </w:r>
            <w:r w:rsidRPr="007F206F">
              <w:rPr>
                <w:rFonts w:ascii="Times New Roman" w:eastAsia="Times New Roman" w:hAnsi="Times New Roman" w:cs="Times New Roman"/>
                <w:sz w:val="28"/>
                <w:szCs w:val="28"/>
                <w:lang w:eastAsia="ru-RU"/>
              </w:rPr>
              <w:br/>
              <w:t>куб. см</w:t>
            </w:r>
          </w:p>
        </w:tc>
      </w:tr>
      <w:tr w:rsidR="00266BD4" w:rsidRPr="007F206F" w14:paraId="716C6BDE" w14:textId="77777777" w:rsidTr="005A36CA">
        <w:tc>
          <w:tcPr>
            <w:tcW w:w="1418" w:type="dxa"/>
            <w:vMerge/>
            <w:hideMark/>
          </w:tcPr>
          <w:p w14:paraId="721530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1276" w:type="dxa"/>
            <w:hideMark/>
          </w:tcPr>
          <w:p w14:paraId="31EA6A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8703</w:t>
            </w:r>
          </w:p>
        </w:tc>
        <w:tc>
          <w:tcPr>
            <w:tcW w:w="4507" w:type="dxa"/>
            <w:hideMark/>
          </w:tcPr>
          <w:p w14:paraId="0908D9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2155" w:type="dxa"/>
            <w:vMerge/>
            <w:hideMark/>
          </w:tcPr>
          <w:p w14:paraId="339B8C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266BD4" w:rsidRPr="007F206F" w14:paraId="7654DB01" w14:textId="77777777" w:rsidTr="005A36CA">
        <w:tc>
          <w:tcPr>
            <w:tcW w:w="1418" w:type="dxa"/>
            <w:vMerge/>
            <w:hideMark/>
          </w:tcPr>
          <w:p w14:paraId="677311A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1276" w:type="dxa"/>
            <w:hideMark/>
          </w:tcPr>
          <w:p w14:paraId="4478B34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8704</w:t>
            </w:r>
          </w:p>
        </w:tc>
        <w:tc>
          <w:tcPr>
            <w:tcW w:w="4507" w:type="dxa"/>
            <w:hideMark/>
          </w:tcPr>
          <w:p w14:paraId="6583219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2155" w:type="dxa"/>
            <w:vMerge/>
            <w:hideMark/>
          </w:tcPr>
          <w:p w14:paraId="72AD1D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266BD4" w:rsidRPr="007F206F" w14:paraId="00277EE1" w14:textId="77777777" w:rsidTr="005A36CA">
        <w:tc>
          <w:tcPr>
            <w:tcW w:w="1418" w:type="dxa"/>
          </w:tcPr>
          <w:p w14:paraId="3062BB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1276" w:type="dxa"/>
          </w:tcPr>
          <w:p w14:paraId="56C243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2204, 2205, 2206 00 и 2208</w:t>
            </w:r>
          </w:p>
        </w:tc>
        <w:tc>
          <w:tcPr>
            <w:tcW w:w="4507" w:type="dxa"/>
          </w:tcPr>
          <w:p w14:paraId="75941FD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Импорт алкогольной продукция стоимостью свыше 500,0 тыс. тенге от таможенной стоимости (кроме личного потребления)</w:t>
            </w:r>
          </w:p>
        </w:tc>
        <w:tc>
          <w:tcPr>
            <w:tcW w:w="2155" w:type="dxa"/>
          </w:tcPr>
          <w:p w14:paraId="4E96898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от стоимости в тенге/литр</w:t>
            </w:r>
          </w:p>
        </w:tc>
      </w:tr>
      <w:tr w:rsidR="00266BD4" w:rsidRPr="007F206F" w14:paraId="7544C4C4" w14:textId="77777777" w:rsidTr="005A36CA">
        <w:tc>
          <w:tcPr>
            <w:tcW w:w="1418" w:type="dxa"/>
          </w:tcPr>
          <w:p w14:paraId="063B28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1276" w:type="dxa"/>
          </w:tcPr>
          <w:p w14:paraId="267A4C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2402</w:t>
            </w:r>
          </w:p>
          <w:p w14:paraId="3CD7F9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4507" w:type="dxa"/>
          </w:tcPr>
          <w:p w14:paraId="4499FDE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Импорт табачных изделий (сигары) стоимостью свыше 10,0 тыс. тенге от таможенной стоимости (кроме личного потребления)</w:t>
            </w:r>
          </w:p>
        </w:tc>
        <w:tc>
          <w:tcPr>
            <w:tcW w:w="2155" w:type="dxa"/>
          </w:tcPr>
          <w:p w14:paraId="62AF2C5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от стоимости в тенге/ штука</w:t>
            </w:r>
          </w:p>
        </w:tc>
      </w:tr>
      <w:tr w:rsidR="0037470D" w:rsidRPr="007F206F" w14:paraId="2C161F42" w14:textId="77777777" w:rsidTr="005A36C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D9820" w14:textId="77777777"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1E674" w14:textId="0B5CA4BD"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8703</w:t>
            </w:r>
          </w:p>
        </w:tc>
        <w:tc>
          <w:tcPr>
            <w:tcW w:w="4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2E062" w14:textId="3DD8F4F0"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Автомобили легковые, стоимость приобретения которых составляет 18 000-кратный месячный расчетный показатель, действующий на 1 января соответствующего финансового года, и выше</w:t>
            </w:r>
          </w:p>
        </w:tc>
        <w:tc>
          <w:tcPr>
            <w:tcW w:w="2155" w:type="dxa"/>
            <w:vMerge w:val="restart"/>
            <w:tcBorders>
              <w:top w:val="single" w:sz="4" w:space="0" w:color="000000" w:themeColor="text1"/>
              <w:left w:val="single" w:sz="4" w:space="0" w:color="000000" w:themeColor="text1"/>
              <w:right w:val="single" w:sz="4" w:space="0" w:color="000000" w:themeColor="text1"/>
            </w:tcBorders>
          </w:tcPr>
          <w:p w14:paraId="0F96ED31" w14:textId="6CDE0A71"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от стоимости приобретенного транспортного средства*</w:t>
            </w:r>
          </w:p>
        </w:tc>
      </w:tr>
      <w:tr w:rsidR="0037470D" w:rsidRPr="007F206F" w14:paraId="2CFE2C01" w14:textId="77777777" w:rsidTr="005A36C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9F221" w14:textId="77777777"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ABCF2" w14:textId="0142EB1E"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8903</w:t>
            </w:r>
          </w:p>
        </w:tc>
        <w:tc>
          <w:tcPr>
            <w:tcW w:w="4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F6B66" w14:textId="37122A16"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Суда, стоимость приобретения которых составляет 24 000-</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кратный месячный расчетный показатель, действующий на 1 января соответствующего финансового года, и выше</w:t>
            </w:r>
          </w:p>
        </w:tc>
        <w:tc>
          <w:tcPr>
            <w:tcW w:w="2155" w:type="dxa"/>
            <w:vMerge/>
            <w:tcBorders>
              <w:left w:val="single" w:sz="4" w:space="0" w:color="000000" w:themeColor="text1"/>
              <w:right w:val="single" w:sz="4" w:space="0" w:color="000000" w:themeColor="text1"/>
            </w:tcBorders>
            <w:vAlign w:val="center"/>
          </w:tcPr>
          <w:p w14:paraId="1F481FF1" w14:textId="77777777" w:rsidR="0037470D" w:rsidRPr="007F206F" w:rsidRDefault="0037470D" w:rsidP="0037470D">
            <w:pPr>
              <w:rPr>
                <w:rFonts w:ascii="Times New Roman" w:eastAsia="Times New Roman" w:hAnsi="Times New Roman" w:cs="Times New Roman"/>
                <w:sz w:val="28"/>
                <w:szCs w:val="28"/>
                <w:lang w:eastAsia="ru-RU"/>
              </w:rPr>
            </w:pPr>
          </w:p>
        </w:tc>
      </w:tr>
      <w:tr w:rsidR="0037470D" w:rsidRPr="007F206F" w14:paraId="7EDF458B" w14:textId="77777777" w:rsidTr="005A36C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AF8D5" w14:textId="77777777"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8CE62" w14:textId="4E3B112D"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8802</w:t>
            </w:r>
          </w:p>
        </w:tc>
        <w:tc>
          <w:tcPr>
            <w:tcW w:w="45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258A0" w14:textId="118A0A49" w:rsidR="0037470D" w:rsidRPr="007F206F" w:rsidRDefault="0037470D" w:rsidP="0037470D">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Воздушные суда, стоимость приобретения которых составляет 24 000- кратный месячный расчетный показатель, действующий на 1 января соответствующего финансового года, и выше</w:t>
            </w:r>
          </w:p>
        </w:tc>
        <w:tc>
          <w:tcPr>
            <w:tcW w:w="2155" w:type="dxa"/>
            <w:vMerge/>
            <w:tcBorders>
              <w:left w:val="single" w:sz="4" w:space="0" w:color="000000" w:themeColor="text1"/>
              <w:bottom w:val="single" w:sz="4" w:space="0" w:color="000000" w:themeColor="text1"/>
              <w:right w:val="single" w:sz="4" w:space="0" w:color="000000" w:themeColor="text1"/>
            </w:tcBorders>
            <w:vAlign w:val="center"/>
          </w:tcPr>
          <w:p w14:paraId="0B3EAF7F" w14:textId="77777777" w:rsidR="0037470D" w:rsidRPr="007F206F" w:rsidRDefault="0037470D" w:rsidP="0037470D">
            <w:pPr>
              <w:rPr>
                <w:rFonts w:ascii="Times New Roman" w:eastAsia="Times New Roman" w:hAnsi="Times New Roman" w:cs="Times New Roman"/>
                <w:sz w:val="28"/>
                <w:szCs w:val="28"/>
                <w:lang w:eastAsia="ru-RU"/>
              </w:rPr>
            </w:pPr>
          </w:p>
        </w:tc>
      </w:tr>
      <w:tr w:rsidR="00266BD4" w:rsidRPr="007F206F" w14:paraId="630535FC" w14:textId="77777777" w:rsidTr="005A36CA">
        <w:tc>
          <w:tcPr>
            <w:tcW w:w="1418" w:type="dxa"/>
          </w:tcPr>
          <w:p w14:paraId="567BDE5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1276" w:type="dxa"/>
          </w:tcPr>
          <w:p w14:paraId="690E22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2202</w:t>
            </w:r>
          </w:p>
        </w:tc>
        <w:tc>
          <w:tcPr>
            <w:tcW w:w="4507" w:type="dxa"/>
          </w:tcPr>
          <w:p w14:paraId="5E4C64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Энергетические напитки:</w:t>
            </w:r>
          </w:p>
          <w:p w14:paraId="33A546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67FB8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2026 года по 31 декабря 2026 года включительно</w:t>
            </w:r>
          </w:p>
          <w:p w14:paraId="4CE44A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6D019A7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190CF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2027 года по 31 декабря 2027 года включительно </w:t>
            </w:r>
          </w:p>
          <w:p w14:paraId="5B7FF6C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572C44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2028 года по 31 декабря 2028 года включительно</w:t>
            </w:r>
          </w:p>
          <w:p w14:paraId="58426D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77E91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января 2029 года по 31 декабря 2029 года включительно</w:t>
            </w:r>
          </w:p>
          <w:p w14:paraId="1D9650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A91ED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января 2030 года </w:t>
            </w:r>
          </w:p>
          <w:p w14:paraId="3B48E648" w14:textId="77777777" w:rsidR="00FA5CF5" w:rsidRPr="007F206F" w:rsidRDefault="00FA5CF5" w:rsidP="007B3937">
            <w:pPr>
              <w:ind w:firstLine="709"/>
              <w:contextualSpacing/>
              <w:jc w:val="both"/>
              <w:rPr>
                <w:rFonts w:ascii="Times New Roman" w:eastAsia="Times New Roman" w:hAnsi="Times New Roman" w:cs="Times New Roman"/>
                <w:sz w:val="28"/>
                <w:szCs w:val="28"/>
                <w:lang w:eastAsia="ru-RU"/>
              </w:rPr>
            </w:pPr>
          </w:p>
          <w:p w14:paraId="76B72D0C" w14:textId="77777777" w:rsidR="00FA5CF5" w:rsidRPr="007F206F" w:rsidRDefault="00FA5CF5" w:rsidP="007B3937">
            <w:pPr>
              <w:ind w:firstLine="709"/>
              <w:contextualSpacing/>
              <w:jc w:val="both"/>
              <w:rPr>
                <w:rFonts w:ascii="Times New Roman" w:eastAsia="Times New Roman" w:hAnsi="Times New Roman" w:cs="Times New Roman"/>
                <w:sz w:val="28"/>
                <w:szCs w:val="28"/>
                <w:lang w:eastAsia="ru-RU"/>
              </w:rPr>
            </w:pPr>
          </w:p>
        </w:tc>
        <w:tc>
          <w:tcPr>
            <w:tcW w:w="2155" w:type="dxa"/>
          </w:tcPr>
          <w:p w14:paraId="6C481DD7" w14:textId="77777777" w:rsidR="00FA5CF5" w:rsidRPr="007F206F" w:rsidRDefault="00FA5CF5" w:rsidP="007B3937">
            <w:pPr>
              <w:ind w:firstLine="709"/>
              <w:contextualSpacing/>
              <w:jc w:val="both"/>
              <w:rPr>
                <w:rFonts w:ascii="Times New Roman" w:eastAsia="Times New Roman" w:hAnsi="Times New Roman" w:cs="Times New Roman"/>
                <w:sz w:val="28"/>
                <w:szCs w:val="28"/>
                <w:lang w:eastAsia="ru-RU"/>
              </w:rPr>
            </w:pPr>
          </w:p>
          <w:p w14:paraId="25ADC4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650C0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 тенге/</w:t>
            </w:r>
          </w:p>
          <w:p w14:paraId="32ED126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литр</w:t>
            </w:r>
          </w:p>
          <w:p w14:paraId="4BE7AC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1C3E02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227B3AC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140 тенге/</w:t>
            </w:r>
          </w:p>
          <w:p w14:paraId="6C8A62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литр</w:t>
            </w:r>
          </w:p>
          <w:p w14:paraId="13E02E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1A76940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180 тенге/</w:t>
            </w:r>
          </w:p>
          <w:p w14:paraId="521958E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литр</w:t>
            </w:r>
          </w:p>
          <w:p w14:paraId="3175AF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0AE80E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200 тенге/</w:t>
            </w:r>
          </w:p>
          <w:p w14:paraId="038793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литр</w:t>
            </w:r>
          </w:p>
          <w:p w14:paraId="03235C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p w14:paraId="7EA492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240 тенге/</w:t>
            </w:r>
          </w:p>
          <w:p w14:paraId="0A9263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литр</w:t>
            </w:r>
          </w:p>
          <w:p w14:paraId="2D103D1C" w14:textId="77777777" w:rsidR="00FA5CF5" w:rsidRPr="007F206F" w:rsidRDefault="00FA5CF5" w:rsidP="007B3937">
            <w:pPr>
              <w:ind w:firstLine="709"/>
              <w:contextualSpacing/>
              <w:jc w:val="both"/>
              <w:rPr>
                <w:rFonts w:ascii="Times New Roman" w:eastAsia="Times New Roman" w:hAnsi="Times New Roman" w:cs="Times New Roman"/>
                <w:sz w:val="28"/>
                <w:szCs w:val="28"/>
                <w:lang w:eastAsia="ru-RU"/>
              </w:rPr>
            </w:pPr>
          </w:p>
        </w:tc>
      </w:tr>
    </w:tbl>
    <w:p w14:paraId="434C66C5" w14:textId="17AEDCD8" w:rsidR="00B9040D" w:rsidRPr="007F206F" w:rsidRDefault="00B9040D" w:rsidP="00B9040D">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Примечание. </w:t>
      </w:r>
    </w:p>
    <w:p w14:paraId="650F6F0D" w14:textId="77777777" w:rsidR="00B9040D" w:rsidRPr="007F206F" w:rsidRDefault="00B9040D" w:rsidP="00B9040D">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Стоимость приобретения подакцизных товаров, указанных в подпункте 10) части первой статьи 536 настоящего Кодекса, для целей применения ставок, установленных строками 24, 25 и 26 таблицы настоящего подпункта, устанавливается:</w:t>
      </w:r>
    </w:p>
    <w:p w14:paraId="1C243D9C" w14:textId="77777777" w:rsidR="00B9040D" w:rsidRPr="007F206F" w:rsidRDefault="00B9040D" w:rsidP="00B9040D">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порядке определения таможенной стоимости для целей уплаты таможенных платежей и пошлин при ввозе на территорию Республики Казахстан с территории государств, не являющихся членами ЕАЭС, в соответствии с таможенным законодательством Республики Казахстан;</w:t>
      </w:r>
    </w:p>
    <w:p w14:paraId="355C5520" w14:textId="7B9CBC5A" w:rsidR="00B9040D" w:rsidRPr="007F206F" w:rsidRDefault="00B9040D" w:rsidP="00B9040D">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порядке определения стоимости товаров, приобретенных при ввозе на территорию Республики Казахстан с территории государств</w:t>
      </w:r>
      <w:r w:rsidR="00E32A8C"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членов Евразийского экономического союза, в соответствии с пунктами 1, 2, 4 </w:t>
      </w:r>
      <w:r w:rsidR="00E32A8C" w:rsidRPr="007F206F">
        <w:rPr>
          <w:rFonts w:ascii="Times New Roman" w:hAnsi="Times New Roman" w:cs="Times New Roman"/>
          <w:sz w:val="28"/>
          <w:szCs w:val="28"/>
        </w:rPr>
        <w:t xml:space="preserve"> – </w:t>
      </w:r>
      <w:r w:rsidRPr="007F206F">
        <w:rPr>
          <w:rFonts w:ascii="Times New Roman" w:hAnsi="Times New Roman" w:cs="Times New Roman"/>
          <w:sz w:val="28"/>
          <w:szCs w:val="28"/>
        </w:rPr>
        <w:t xml:space="preserve"> 8 статьи 518 настоящего Кодекса;</w:t>
      </w:r>
    </w:p>
    <w:p w14:paraId="323A8318" w14:textId="71F2F9E8" w:rsidR="00B9040D" w:rsidRPr="007F206F" w:rsidRDefault="00B9040D" w:rsidP="00B9040D">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 стоимости приобретения, указанной в договоре купли-продажи или ином виде соглашения, согласно которому были приобретены такие транспортные средства на </w:t>
      </w:r>
      <w:r w:rsidR="00E32A8C" w:rsidRPr="007F206F">
        <w:rPr>
          <w:rFonts w:ascii="Times New Roman" w:hAnsi="Times New Roman" w:cs="Times New Roman"/>
          <w:sz w:val="28"/>
          <w:szCs w:val="28"/>
        </w:rPr>
        <w:t>территории Республики Казахстан;</w:t>
      </w:r>
    </w:p>
    <w:p w14:paraId="09C3FABA" w14:textId="3B3EE529" w:rsidR="00B9040D" w:rsidRPr="007F206F" w:rsidRDefault="00D8169B" w:rsidP="00B9040D">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00B9040D" w:rsidRPr="007F206F">
        <w:rPr>
          <w:rFonts w:ascii="Times New Roman" w:hAnsi="Times New Roman" w:cs="Times New Roman"/>
          <w:sz w:val="28"/>
          <w:szCs w:val="28"/>
        </w:rPr>
        <w:t>на подакцизные товары, указанные в подпункте 5) части первой статьи 536 настоящего Кодекса, утвержда</w:t>
      </w:r>
      <w:r w:rsidR="007A709E" w:rsidRPr="007F206F">
        <w:rPr>
          <w:rFonts w:ascii="Times New Roman" w:hAnsi="Times New Roman" w:cs="Times New Roman"/>
          <w:sz w:val="28"/>
          <w:szCs w:val="28"/>
          <w:lang w:val="kk-KZ"/>
        </w:rPr>
        <w:t>емые</w:t>
      </w:r>
      <w:r w:rsidR="00B9040D" w:rsidRPr="007F206F">
        <w:rPr>
          <w:rFonts w:ascii="Times New Roman" w:hAnsi="Times New Roman" w:cs="Times New Roman"/>
          <w:sz w:val="28"/>
          <w:szCs w:val="28"/>
        </w:rPr>
        <w:t xml:space="preserve"> Правительством Республики Казахстан.</w:t>
      </w:r>
    </w:p>
    <w:p w14:paraId="54CDFF73" w14:textId="77777777" w:rsidR="00E32A8C" w:rsidRPr="007F206F" w:rsidRDefault="00E32A8C" w:rsidP="00E32A8C">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Примечание.</w:t>
      </w:r>
    </w:p>
    <w:p w14:paraId="5FC99F7B" w14:textId="4E23FF25" w:rsidR="00B9040D" w:rsidRPr="007F206F" w:rsidRDefault="00B9040D" w:rsidP="00B9040D">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Номенклатура товара определяется кодом единой Товарной номенклатуры внешнеэкономической деятельности ЕА</w:t>
      </w:r>
      <w:r w:rsidR="00AB18A5" w:rsidRPr="007F206F">
        <w:rPr>
          <w:rFonts w:ascii="Times New Roman" w:hAnsi="Times New Roman" w:cs="Times New Roman"/>
          <w:sz w:val="28"/>
          <w:szCs w:val="28"/>
        </w:rPr>
        <w:t>ЭС и (или) наименованием товара.</w:t>
      </w:r>
    </w:p>
    <w:p w14:paraId="20CE4EAF" w14:textId="344CD8B2" w:rsidR="00FA5CF5" w:rsidRPr="007F206F" w:rsidRDefault="00FA5CF5" w:rsidP="007B3937">
      <w:pPr>
        <w:pStyle w:val="aa"/>
        <w:ind w:firstLine="851"/>
        <w:contextualSpacing/>
        <w:jc w:val="both"/>
        <w:rPr>
          <w:rFonts w:ascii="Times New Roman" w:hAnsi="Times New Roman" w:cs="Times New Roman"/>
          <w:sz w:val="28"/>
          <w:szCs w:val="28"/>
        </w:rPr>
      </w:pPr>
    </w:p>
    <w:p w14:paraId="0321E422" w14:textId="77777777" w:rsidR="00AB18A5" w:rsidRPr="007F206F" w:rsidRDefault="00AB18A5" w:rsidP="007B3937">
      <w:pPr>
        <w:pStyle w:val="aa"/>
        <w:ind w:firstLine="851"/>
        <w:contextualSpacing/>
        <w:jc w:val="both"/>
        <w:rPr>
          <w:rFonts w:ascii="Times New Roman" w:hAnsi="Times New Roman" w:cs="Times New Roman"/>
          <w:sz w:val="28"/>
          <w:szCs w:val="28"/>
        </w:rPr>
      </w:pPr>
    </w:p>
    <w:p w14:paraId="25AD6153" w14:textId="77777777" w:rsidR="00FA5CF5" w:rsidRPr="007F206F" w:rsidRDefault="00FA5CF5" w:rsidP="007B3937">
      <w:pPr>
        <w:pStyle w:val="aa"/>
        <w:ind w:firstLine="851"/>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54</w:t>
      </w:r>
      <w:r w:rsidRPr="007F206F">
        <w:rPr>
          <w:rFonts w:ascii="Times New Roman" w:hAnsi="Times New Roman" w:cs="Times New Roman"/>
          <w:sz w:val="28"/>
          <w:szCs w:val="28"/>
        </w:rPr>
        <w:t xml:space="preserve">. НАЛОГООБЛОЖЕНИЕ ПОДАКЦИЗНЫХ </w:t>
      </w:r>
    </w:p>
    <w:p w14:paraId="077B6727" w14:textId="77777777" w:rsidR="00FA5CF5" w:rsidRPr="007F206F" w:rsidRDefault="00FA5CF5" w:rsidP="007B3937">
      <w:pPr>
        <w:pStyle w:val="aa"/>
        <w:ind w:firstLine="851"/>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ТОВАРОВ, ПРОИЗВОДИМЫХ, РЕАЛИЗУЕМЫХ </w:t>
      </w:r>
    </w:p>
    <w:p w14:paraId="2430E6E9" w14:textId="77777777" w:rsidR="00FA5CF5" w:rsidRPr="007F206F" w:rsidRDefault="00FA5CF5" w:rsidP="007B3937">
      <w:pPr>
        <w:pStyle w:val="aa"/>
        <w:ind w:firstLine="851"/>
        <w:contextualSpacing/>
        <w:jc w:val="center"/>
        <w:rPr>
          <w:rFonts w:ascii="Times New Roman" w:hAnsi="Times New Roman" w:cs="Times New Roman"/>
          <w:sz w:val="28"/>
          <w:szCs w:val="28"/>
        </w:rPr>
      </w:pPr>
      <w:r w:rsidRPr="007F206F">
        <w:rPr>
          <w:rFonts w:ascii="Times New Roman" w:hAnsi="Times New Roman" w:cs="Times New Roman"/>
          <w:sz w:val="28"/>
          <w:szCs w:val="28"/>
        </w:rPr>
        <w:t>В РЕСПУБЛИКЕ КАЗАХСТАН</w:t>
      </w:r>
    </w:p>
    <w:p w14:paraId="031744C7"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2EB62863"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38</w:t>
      </w:r>
      <w:r w:rsidRPr="007F206F">
        <w:rPr>
          <w:rFonts w:ascii="Times New Roman" w:hAnsi="Times New Roman" w:cs="Times New Roman"/>
          <w:sz w:val="28"/>
          <w:szCs w:val="28"/>
        </w:rPr>
        <w:t>. Объект налогообложения</w:t>
      </w:r>
    </w:p>
    <w:p w14:paraId="1D382A3F"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0EB979E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Объектом обложения акцизом являются:</w:t>
      </w:r>
    </w:p>
    <w:p w14:paraId="7C870DB3" w14:textId="257A52D9"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следующие операции, осуществляемые плательщиком акциза, </w:t>
      </w:r>
      <w:r w:rsidR="00867D15" w:rsidRPr="007F206F">
        <w:rPr>
          <w:rFonts w:ascii="Times New Roman" w:hAnsi="Times New Roman" w:cs="Times New Roman"/>
          <w:sz w:val="28"/>
          <w:szCs w:val="28"/>
        </w:rPr>
        <w:br/>
      </w:r>
      <w:r w:rsidRPr="007F206F">
        <w:rPr>
          <w:rFonts w:ascii="Times New Roman" w:hAnsi="Times New Roman" w:cs="Times New Roman"/>
          <w:sz w:val="28"/>
          <w:szCs w:val="28"/>
        </w:rPr>
        <w:t>с произведенными и (или) добытыми, и (или) розлитыми им подакцизными товарами:</w:t>
      </w:r>
    </w:p>
    <w:p w14:paraId="64258A5B" w14:textId="60C923CD"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реализация подакцизных товаров, за исключением импорта подакцизных товаров, по которым произведена уплата, в соответствии </w:t>
      </w:r>
      <w:r w:rsidR="00867D15" w:rsidRPr="007F206F">
        <w:rPr>
          <w:rFonts w:ascii="Times New Roman" w:hAnsi="Times New Roman" w:cs="Times New Roman"/>
          <w:sz w:val="28"/>
          <w:szCs w:val="28"/>
        </w:rPr>
        <w:br/>
      </w:r>
      <w:r w:rsidRPr="007F206F">
        <w:rPr>
          <w:rFonts w:ascii="Times New Roman" w:hAnsi="Times New Roman" w:cs="Times New Roman"/>
          <w:sz w:val="28"/>
          <w:szCs w:val="28"/>
        </w:rPr>
        <w:t>с таможенным законодательством Республики Казахстан, а также при наличии соглашения о промышленной сборке;</w:t>
      </w:r>
    </w:p>
    <w:p w14:paraId="0F39A87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передача подакцизных товаров на переработку на давальческой основе;</w:t>
      </w:r>
    </w:p>
    <w:p w14:paraId="32019EA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передача подакцизных товаров, являющихся продуктом переработки давальческих сырья и материалов, в том числе подакцизных;</w:t>
      </w:r>
    </w:p>
    <w:p w14:paraId="03310F78"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взнос в уставный капитал;</w:t>
      </w:r>
    </w:p>
    <w:p w14:paraId="0C2B200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14:paraId="6D7941B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отгрузка подакцизных товаров, осуществляемая производителем своим структурным подразделениям;</w:t>
      </w:r>
    </w:p>
    <w:p w14:paraId="5FDA82F3" w14:textId="1F6F4891"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использование производителем произведенных и (или) добытых, </w:t>
      </w:r>
      <w:r w:rsidR="00867D15" w:rsidRPr="007F206F">
        <w:rPr>
          <w:rFonts w:ascii="Times New Roman" w:hAnsi="Times New Roman" w:cs="Times New Roman"/>
          <w:sz w:val="28"/>
          <w:szCs w:val="28"/>
        </w:rPr>
        <w:br/>
      </w:r>
      <w:r w:rsidRPr="007F206F">
        <w:rPr>
          <w:rFonts w:ascii="Times New Roman" w:hAnsi="Times New Roman" w:cs="Times New Roman"/>
          <w:sz w:val="28"/>
          <w:szCs w:val="28"/>
        </w:rPr>
        <w:t>и (или) розлитых подакцизных товаров для собственных производственных нужд и для собственного производства подакцизных товаров;</w:t>
      </w:r>
    </w:p>
    <w:p w14:paraId="5CDE9CD6" w14:textId="0B3F9508"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перемещение подакцизных товаров, осуществляемое производителем </w:t>
      </w:r>
      <w:r w:rsidR="00867D15" w:rsidRPr="007F206F">
        <w:rPr>
          <w:rFonts w:ascii="Times New Roman" w:hAnsi="Times New Roman" w:cs="Times New Roman"/>
          <w:sz w:val="28"/>
          <w:szCs w:val="28"/>
        </w:rPr>
        <w:br/>
      </w:r>
      <w:r w:rsidRPr="007F206F">
        <w:rPr>
          <w:rFonts w:ascii="Times New Roman" w:hAnsi="Times New Roman" w:cs="Times New Roman"/>
          <w:sz w:val="28"/>
          <w:szCs w:val="28"/>
        </w:rPr>
        <w:t>с указанного в лицензии адреса производства;</w:t>
      </w:r>
    </w:p>
    <w:p w14:paraId="6333A18B"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14:paraId="4EC94F9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14:paraId="1BFF9553"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14:paraId="3710447B"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порча, утрата подакцизных товаров;</w:t>
      </w:r>
    </w:p>
    <w:p w14:paraId="131CB0D3" w14:textId="77777777" w:rsidR="001F63BE" w:rsidRPr="007F206F" w:rsidRDefault="00FA5CF5" w:rsidP="001F63BE">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импорт подакцизных товаров на территорию Республики Казахс</w:t>
      </w:r>
      <w:r w:rsidR="001F63BE" w:rsidRPr="007F206F">
        <w:rPr>
          <w:rFonts w:ascii="Times New Roman" w:hAnsi="Times New Roman" w:cs="Times New Roman"/>
          <w:sz w:val="28"/>
          <w:szCs w:val="28"/>
        </w:rPr>
        <w:t>тан;</w:t>
      </w:r>
    </w:p>
    <w:p w14:paraId="7692C05C" w14:textId="41964D1D" w:rsidR="001F63BE" w:rsidRPr="007F206F" w:rsidRDefault="001F63BE" w:rsidP="001F63BE">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приобретение подакцизных товаров, указанных в подпункте 10) части первой статьи 536 настоящего Кодекса, на территории Республики Казахстан.</w:t>
      </w:r>
    </w:p>
    <w:p w14:paraId="10D7788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Порча, утрата средств идентификации, учетно-контрольных марок рассматриваются как реализация подакцизных товаров.</w:t>
      </w:r>
    </w:p>
    <w:p w14:paraId="3536BA5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Освобождаются от обложения акцизом:</w:t>
      </w:r>
    </w:p>
    <w:p w14:paraId="0F976E68"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экспорт подакцизных товаров, если он отвечает требованиям, установленным статьей </w:t>
      </w:r>
      <w:r w:rsidR="003C18FA" w:rsidRPr="007F206F">
        <w:rPr>
          <w:rFonts w:ascii="Times New Roman" w:hAnsi="Times New Roman" w:cs="Times New Roman"/>
          <w:sz w:val="28"/>
          <w:szCs w:val="28"/>
        </w:rPr>
        <w:t>545</w:t>
      </w:r>
      <w:r w:rsidRPr="007F206F">
        <w:rPr>
          <w:rFonts w:ascii="Times New Roman" w:hAnsi="Times New Roman" w:cs="Times New Roman"/>
          <w:sz w:val="28"/>
          <w:szCs w:val="28"/>
        </w:rPr>
        <w:t xml:space="preserve"> настоящего Кодекса;</w:t>
      </w:r>
    </w:p>
    <w:p w14:paraId="3F73343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14:paraId="41A80BA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подакцизные товары, указанные в пункте 2 статьи </w:t>
      </w:r>
      <w:r w:rsidR="003C18FA" w:rsidRPr="007F206F">
        <w:rPr>
          <w:rFonts w:ascii="Times New Roman" w:hAnsi="Times New Roman" w:cs="Times New Roman"/>
          <w:sz w:val="28"/>
          <w:szCs w:val="28"/>
        </w:rPr>
        <w:t>175</w:t>
      </w:r>
      <w:r w:rsidRPr="007F206F">
        <w:rPr>
          <w:rFonts w:ascii="Times New Roman" w:hAnsi="Times New Roman" w:cs="Times New Roman"/>
          <w:sz w:val="28"/>
          <w:szCs w:val="28"/>
        </w:rPr>
        <w:t xml:space="preserve"> настоящего Кодекса, подлежащие перемаркировке учетно-контрольными марками нового образца, если по указанным товарам акциз был ранее уплачен;</w:t>
      </w:r>
    </w:p>
    <w:p w14:paraId="66D423C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14:paraId="736CFA1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14:paraId="36C2D65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Style w:val="s1"/>
          <w:b w:val="0"/>
          <w:color w:val="auto"/>
          <w:sz w:val="28"/>
          <w:szCs w:val="28"/>
        </w:rPr>
        <w:t xml:space="preserve">6) передача подакцизных товаров, указанных в подпункте 5) статьи </w:t>
      </w:r>
      <w:r w:rsidR="003C18FA" w:rsidRPr="007F206F">
        <w:rPr>
          <w:rStyle w:val="s1"/>
          <w:b w:val="0"/>
          <w:color w:val="auto"/>
          <w:sz w:val="28"/>
          <w:szCs w:val="28"/>
        </w:rPr>
        <w:t>536</w:t>
      </w:r>
      <w:r w:rsidRPr="007F206F">
        <w:rPr>
          <w:rStyle w:val="s1"/>
          <w:b w:val="0"/>
          <w:color w:val="auto"/>
          <w:sz w:val="28"/>
          <w:szCs w:val="28"/>
        </w:rPr>
        <w:t xml:space="preserve"> настоящего Кодекса, являющихся продуктом переработки давальческих сырья и материалов, в том числе подакцизных, реализованных на экспорт, если он отвечает требованиям, установленным статьей </w:t>
      </w:r>
      <w:r w:rsidR="003C18FA" w:rsidRPr="007F206F">
        <w:rPr>
          <w:rStyle w:val="s1"/>
          <w:b w:val="0"/>
          <w:color w:val="auto"/>
          <w:sz w:val="28"/>
          <w:szCs w:val="28"/>
        </w:rPr>
        <w:t>545</w:t>
      </w:r>
      <w:r w:rsidRPr="007F206F">
        <w:rPr>
          <w:rStyle w:val="s1"/>
          <w:b w:val="0"/>
          <w:color w:val="auto"/>
          <w:sz w:val="28"/>
          <w:szCs w:val="28"/>
        </w:rPr>
        <w:t xml:space="preserve"> настоящего Кодекса.</w:t>
      </w:r>
    </w:p>
    <w:p w14:paraId="6BA591DB"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49D97EF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53</w:t>
      </w:r>
      <w:r w:rsidR="00F33286" w:rsidRPr="007F206F">
        <w:rPr>
          <w:rFonts w:ascii="Times New Roman" w:hAnsi="Times New Roman" w:cs="Times New Roman"/>
          <w:sz w:val="28"/>
          <w:szCs w:val="28"/>
        </w:rPr>
        <w:t>9</w:t>
      </w:r>
      <w:r w:rsidRPr="007F206F">
        <w:rPr>
          <w:rFonts w:ascii="Times New Roman" w:hAnsi="Times New Roman" w:cs="Times New Roman"/>
          <w:sz w:val="28"/>
          <w:szCs w:val="28"/>
        </w:rPr>
        <w:t>. Дата совершения операции</w:t>
      </w:r>
    </w:p>
    <w:p w14:paraId="37E97046"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11850865"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w:t>
      </w:r>
    </w:p>
    <w:p w14:paraId="379FD1C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14:paraId="0940676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14:paraId="06CBFAF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изготовлении подакцизных товаров, указанных в подпункте 5) статьи </w:t>
      </w:r>
      <w:r w:rsidR="003C18F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14:paraId="5A689F9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а также ввезенного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14:paraId="7ABE477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14:paraId="70C9104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исполнении в порядке, по форме и в сроки, которые определены уполномоченным органом по согласованию с центральным уполномоченным органом по государственному планированию.</w:t>
      </w:r>
    </w:p>
    <w:p w14:paraId="6C8332E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w:t>
      </w:r>
    </w:p>
    <w:p w14:paraId="004505D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14:paraId="72FEB471"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порчи подакцизных товаров, средств идентификации,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p w14:paraId="305D45F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утраты подакцизных товаров, средств идентификации, учетно-контрольных марок датой совершения операции является день, когда произошла утрата подакцизных товаров, средств идентификации, учетно-контрольных марок.</w:t>
      </w:r>
    </w:p>
    <w:p w14:paraId="0552FB91"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При импорте подакцизных товаров на территорию Республики Казахстан с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датой совершения операции является дата принятия налогоплательщиком на учет импортированных подакцизных товаров.</w:t>
      </w:r>
    </w:p>
    <w:p w14:paraId="012EEBA3" w14:textId="77777777" w:rsidR="00475FFB" w:rsidRPr="007F206F" w:rsidRDefault="00FA5CF5" w:rsidP="00475FFB">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64D2A00A" w14:textId="77777777" w:rsidR="00475FFB" w:rsidRPr="007F206F" w:rsidRDefault="00475FFB" w:rsidP="00475FFB">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При импорте подакцизных товаров, указанных в подпункте 10) части первой статьи 536 настоящего Кодекса, датой совершения операции является дата ввоза таких товаров на территорию Республики Казахстан.</w:t>
      </w:r>
    </w:p>
    <w:p w14:paraId="04ACAEF1" w14:textId="78E35CD1" w:rsidR="00475FFB" w:rsidRPr="007F206F" w:rsidRDefault="00475FFB" w:rsidP="00475FFB">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9. При приобретении на территории Республики Казахстан подакцизных товаров, указанных в подпункте 10) части первой статьи 536 настоящего Кодекса, датой совершения операции является дата регистрации транспортного средства в регистрирующем органе.</w:t>
      </w:r>
    </w:p>
    <w:p w14:paraId="2DABAC62"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2E01089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40</w:t>
      </w:r>
      <w:r w:rsidRPr="007F206F">
        <w:rPr>
          <w:rFonts w:ascii="Times New Roman" w:hAnsi="Times New Roman" w:cs="Times New Roman"/>
          <w:sz w:val="28"/>
          <w:szCs w:val="28"/>
        </w:rPr>
        <w:t>. Налоговая база</w:t>
      </w:r>
    </w:p>
    <w:p w14:paraId="78B34C4A"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71E06C29" w14:textId="77777777"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подакцизным товарам налоговая база определяется как объем (количество) произведенных, реализованных подакцизных товаров в натуральном выражении, если иное не установлено настоящей статьей.</w:t>
      </w:r>
    </w:p>
    <w:p w14:paraId="49A256D5" w14:textId="77777777"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подакцизным товарам, указанным в подпункте 10) части первой статьи 536 настоящего Кодекса, приобретенным на территории Республики Казахстан, налоговой базой является стоимость приобретения, определяемая в порядке, установленном статьей 537 настоящего Кодекса.</w:t>
      </w:r>
    </w:p>
    <w:p w14:paraId="73E9FF9E" w14:textId="6125705A"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p w14:paraId="2D606C52"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33E353CA" w14:textId="77777777" w:rsidR="00A245E8" w:rsidRPr="007F206F" w:rsidRDefault="00FA5CF5" w:rsidP="00E86A88">
      <w:pPr>
        <w:pStyle w:val="aa"/>
        <w:ind w:left="1985" w:hanging="1559"/>
        <w:contextualSpacing/>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41</w:t>
      </w:r>
      <w:r w:rsidRPr="007F206F">
        <w:rPr>
          <w:rFonts w:ascii="Times New Roman" w:hAnsi="Times New Roman" w:cs="Times New Roman"/>
          <w:sz w:val="28"/>
          <w:szCs w:val="28"/>
        </w:rPr>
        <w:t xml:space="preserve">. Особенности налогообложения всех видов </w:t>
      </w:r>
    </w:p>
    <w:p w14:paraId="659138D7" w14:textId="77777777" w:rsidR="00E86A88" w:rsidRPr="007F206F" w:rsidRDefault="00A245E8" w:rsidP="00E86A88">
      <w:pPr>
        <w:pStyle w:val="aa"/>
        <w:ind w:firstLine="851"/>
        <w:contextualSpacing/>
        <w:rPr>
          <w:rFonts w:ascii="Times New Roman" w:hAnsi="Times New Roman" w:cs="Times New Roman"/>
          <w:sz w:val="28"/>
          <w:szCs w:val="28"/>
          <w:lang w:val="kk-KZ"/>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спирта и вина наливом</w:t>
      </w:r>
      <w:r w:rsidR="00E15D45" w:rsidRPr="007F206F">
        <w:rPr>
          <w:rFonts w:ascii="Times New Roman" w:hAnsi="Times New Roman" w:cs="Times New Roman"/>
          <w:sz w:val="28"/>
          <w:szCs w:val="28"/>
        </w:rPr>
        <w:t xml:space="preserve"> </w:t>
      </w:r>
      <w:r w:rsidR="00E15D45" w:rsidRPr="007F206F">
        <w:rPr>
          <w:rFonts w:ascii="Times New Roman" w:eastAsia="Calibri" w:hAnsi="Times New Roman" w:cs="Times New Roman"/>
          <w:sz w:val="28"/>
          <w:szCs w:val="28"/>
        </w:rPr>
        <w:t>(виноматериала)</w:t>
      </w:r>
      <w:r w:rsidR="00E15D45" w:rsidRPr="007F206F">
        <w:rPr>
          <w:rFonts w:ascii="Times New Roman" w:eastAsia="Calibri" w:hAnsi="Times New Roman" w:cs="Times New Roman"/>
          <w:sz w:val="24"/>
          <w:szCs w:val="24"/>
        </w:rPr>
        <w:t xml:space="preserve"> </w:t>
      </w:r>
      <w:r w:rsidR="00FA5CF5" w:rsidRPr="007F206F">
        <w:rPr>
          <w:rFonts w:ascii="Times New Roman" w:hAnsi="Times New Roman" w:cs="Times New Roman"/>
          <w:sz w:val="28"/>
          <w:szCs w:val="28"/>
        </w:rPr>
        <w:t>в случае</w:t>
      </w:r>
      <w:r w:rsidR="00E86A88" w:rsidRPr="007F206F">
        <w:rPr>
          <w:rFonts w:ascii="Times New Roman" w:hAnsi="Times New Roman" w:cs="Times New Roman"/>
          <w:sz w:val="28"/>
          <w:szCs w:val="28"/>
          <w:lang w:val="kk-KZ"/>
        </w:rPr>
        <w:t xml:space="preserve"> </w:t>
      </w:r>
    </w:p>
    <w:p w14:paraId="12C136F9" w14:textId="091E25CA" w:rsidR="00FA5CF5" w:rsidRPr="007F206F" w:rsidRDefault="00E86A88" w:rsidP="00E86A88">
      <w:pPr>
        <w:pStyle w:val="aa"/>
        <w:ind w:firstLine="851"/>
        <w:contextualSpacing/>
        <w:rPr>
          <w:rFonts w:ascii="Times New Roman" w:eastAsia="Calibri" w:hAnsi="Times New Roman" w:cs="Times New Roman"/>
          <w:sz w:val="24"/>
          <w:szCs w:val="24"/>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установления разных ставок</w:t>
      </w:r>
    </w:p>
    <w:p w14:paraId="1966B4D1"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14337EE9" w14:textId="49B12CBA"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установления в соответствии с пунктом 3 статьи </w:t>
      </w:r>
      <w:r w:rsidR="003C18F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 разных ставок акциза на все виды спирта и вино наливом </w:t>
      </w:r>
      <w:r w:rsidR="008C4808" w:rsidRPr="007F206F">
        <w:rPr>
          <w:rFonts w:ascii="Times New Roman" w:eastAsia="Calibri" w:hAnsi="Times New Roman" w:cs="Times New Roman"/>
          <w:sz w:val="28"/>
          <w:szCs w:val="28"/>
        </w:rPr>
        <w:t>(виноматериал</w:t>
      </w:r>
      <w:r w:rsidR="003F6A8C" w:rsidRPr="007F206F">
        <w:rPr>
          <w:rFonts w:ascii="Times New Roman" w:eastAsia="Calibri" w:hAnsi="Times New Roman" w:cs="Times New Roman"/>
          <w:sz w:val="28"/>
          <w:szCs w:val="28"/>
        </w:rPr>
        <w:t>)</w:t>
      </w:r>
      <w:r w:rsidR="003F6A8C" w:rsidRPr="007F206F">
        <w:rPr>
          <w:rFonts w:ascii="Times New Roman" w:eastAsia="Calibri" w:hAnsi="Times New Roman" w:cs="Times New Roman"/>
          <w:sz w:val="24"/>
          <w:szCs w:val="24"/>
        </w:rPr>
        <w:t xml:space="preserve"> </w:t>
      </w:r>
      <w:r w:rsidRPr="007F206F">
        <w:rPr>
          <w:rFonts w:ascii="Times New Roman" w:hAnsi="Times New Roman" w:cs="Times New Roman"/>
          <w:sz w:val="28"/>
          <w:szCs w:val="28"/>
        </w:rPr>
        <w:t>налоговая база определяется отдельно по операциям, облагаемым по одним и тем же ставкам.</w:t>
      </w:r>
    </w:p>
    <w:p w14:paraId="169860F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использовании спирта, приобретенного производителем алкогольной продукции с акцизом по ставке ниже базовой, не для производства алкогольной продукции сумма акциза по данному спирту подлежит пересчету и уплате в бюджет по базовой ставке акциза, установленной для всех видов спирта, реализуемого лицам, не являющимся производителями алкогольной продукции. Пересчет и уплата акциза производятся получателем спирта.</w:t>
      </w:r>
    </w:p>
    <w:p w14:paraId="6ECD105D" w14:textId="3E1BD180"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использовании вина наливом, приобретенного производителем алкогольной продукции с акцизом по ставке ниже базовой, не для производства спирта и (или) алкогольной продукции сумма акциза по данному вину наливом</w:t>
      </w:r>
      <w:r w:rsidR="003F6A8C" w:rsidRPr="007F206F">
        <w:rPr>
          <w:rFonts w:ascii="Times New Roman" w:hAnsi="Times New Roman" w:cs="Times New Roman"/>
          <w:sz w:val="28"/>
          <w:szCs w:val="28"/>
        </w:rPr>
        <w:t xml:space="preserve"> (виноматериалу)</w:t>
      </w:r>
      <w:r w:rsidRPr="007F206F">
        <w:rPr>
          <w:rFonts w:ascii="Times New Roman" w:hAnsi="Times New Roman" w:cs="Times New Roman"/>
          <w:sz w:val="28"/>
          <w:szCs w:val="28"/>
        </w:rPr>
        <w:t xml:space="preserve"> подлежит пересчету и уплате в бюджет по базовой ставке акциза, установленной для вина наливом</w:t>
      </w:r>
      <w:r w:rsidR="003F6A8C" w:rsidRPr="007F206F">
        <w:rPr>
          <w:rFonts w:ascii="Times New Roman" w:hAnsi="Times New Roman" w:cs="Times New Roman"/>
          <w:sz w:val="28"/>
          <w:szCs w:val="28"/>
        </w:rPr>
        <w:t xml:space="preserve"> (виноматериала)</w:t>
      </w:r>
      <w:r w:rsidRPr="007F206F">
        <w:rPr>
          <w:rFonts w:ascii="Times New Roman" w:hAnsi="Times New Roman" w:cs="Times New Roman"/>
          <w:sz w:val="28"/>
          <w:szCs w:val="28"/>
        </w:rPr>
        <w:t>, реализуемого лицам, не являющимся производителями алкогольной продукции. Пересчет и уплата акциза производятся получателем вина наливом</w:t>
      </w:r>
      <w:r w:rsidR="003F6A8C" w:rsidRPr="007F206F">
        <w:rPr>
          <w:rFonts w:ascii="Times New Roman" w:hAnsi="Times New Roman" w:cs="Times New Roman"/>
          <w:sz w:val="28"/>
          <w:szCs w:val="28"/>
        </w:rPr>
        <w:t xml:space="preserve"> (виноматериала)</w:t>
      </w:r>
      <w:r w:rsidRPr="007F206F">
        <w:rPr>
          <w:rFonts w:ascii="Times New Roman" w:hAnsi="Times New Roman" w:cs="Times New Roman"/>
          <w:sz w:val="28"/>
          <w:szCs w:val="28"/>
        </w:rPr>
        <w:t>.</w:t>
      </w:r>
    </w:p>
    <w:p w14:paraId="4BF9ACC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Положения пункта 2 настоящей статьи применяются также в случае нецелевого использования спирта, приобретенного для оказания медицинских услуг. Плательщиками акциза по данному спирту являются государственные медицинские учреждения, получившие спирт без акциза.</w:t>
      </w:r>
    </w:p>
    <w:p w14:paraId="44673FC4"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48060F61"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42</w:t>
      </w:r>
      <w:r w:rsidRPr="007F206F">
        <w:rPr>
          <w:rFonts w:ascii="Times New Roman" w:hAnsi="Times New Roman" w:cs="Times New Roman"/>
          <w:sz w:val="28"/>
          <w:szCs w:val="28"/>
        </w:rPr>
        <w:t>. Порча, утрата подакцизных товаров</w:t>
      </w:r>
    </w:p>
    <w:p w14:paraId="2B88D987"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3C0DC8FD" w14:textId="19642C42"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порче, утрате произведенных на территории Республики Казахстан и импортируемых, а также ввозимых на таможенную территорию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подакцизных товаров акциз уплачивается в полном размере, </w:t>
      </w:r>
      <w:r w:rsidR="00894F70" w:rsidRPr="007F206F">
        <w:rPr>
          <w:rFonts w:ascii="Times New Roman" w:hAnsi="Times New Roman" w:cs="Times New Roman"/>
          <w:sz w:val="28"/>
          <w:szCs w:val="28"/>
        </w:rPr>
        <w:br/>
      </w:r>
      <w:r w:rsidRPr="007F206F">
        <w:rPr>
          <w:rFonts w:ascii="Times New Roman" w:hAnsi="Times New Roman" w:cs="Times New Roman"/>
          <w:sz w:val="28"/>
          <w:szCs w:val="28"/>
        </w:rPr>
        <w:t xml:space="preserve">за исключением случаев, возникших в результате чрезвычайных ситуаций </w:t>
      </w:r>
      <w:r w:rsidR="00894F70" w:rsidRPr="007F206F">
        <w:rPr>
          <w:rFonts w:ascii="Times New Roman" w:hAnsi="Times New Roman" w:cs="Times New Roman"/>
          <w:sz w:val="28"/>
          <w:szCs w:val="28"/>
        </w:rPr>
        <w:br/>
      </w:r>
      <w:r w:rsidRPr="007F206F">
        <w:rPr>
          <w:rFonts w:ascii="Times New Roman" w:hAnsi="Times New Roman" w:cs="Times New Roman"/>
          <w:sz w:val="28"/>
          <w:szCs w:val="28"/>
        </w:rPr>
        <w:t>и (или) в период действия чрезвычайного положения.</w:t>
      </w:r>
    </w:p>
    <w:p w14:paraId="77E46D8B"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w:t>
      </w:r>
    </w:p>
    <w:p w14:paraId="114B735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целей настоящей статьи:</w:t>
      </w:r>
    </w:p>
    <w:p w14:paraId="1693D42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14:paraId="403E9AF5"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14:paraId="3CCB8B16"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14:paraId="67A39BEA"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0AA1407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43</w:t>
      </w:r>
      <w:r w:rsidRPr="007F206F">
        <w:rPr>
          <w:rFonts w:ascii="Times New Roman" w:hAnsi="Times New Roman" w:cs="Times New Roman"/>
          <w:sz w:val="28"/>
          <w:szCs w:val="28"/>
        </w:rPr>
        <w:t xml:space="preserve">. Порча, утрата средств идентификации, </w:t>
      </w:r>
    </w:p>
    <w:p w14:paraId="6732001F" w14:textId="19FD2A3B" w:rsidR="00FA5CF5" w:rsidRPr="007F206F" w:rsidRDefault="00BC036E"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учетно-контрольных марок</w:t>
      </w:r>
    </w:p>
    <w:p w14:paraId="043B93A3"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7C9B76A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w:t>
      </w:r>
    </w:p>
    <w:p w14:paraId="7324E05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w:t>
      </w:r>
      <w:r w:rsidR="003C18FA" w:rsidRPr="007F206F">
        <w:rPr>
          <w:rFonts w:ascii="Times New Roman" w:hAnsi="Times New Roman" w:cs="Times New Roman"/>
          <w:sz w:val="28"/>
          <w:szCs w:val="28"/>
        </w:rPr>
        <w:t>175</w:t>
      </w:r>
      <w:r w:rsidRPr="007F206F">
        <w:rPr>
          <w:rFonts w:ascii="Times New Roman" w:hAnsi="Times New Roman" w:cs="Times New Roman"/>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14:paraId="68BEDEB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p w14:paraId="7D73EBF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p w14:paraId="63309E33"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испорченные средства, учетно-контрольные марки приняты налоговыми органами на основании акта о списании и уничтожении.</w:t>
      </w:r>
    </w:p>
    <w:p w14:paraId="5B31F65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порче, утрате средств идентификации, выданных на табачные изделия, акциз не уплачивается в случае порчи, утраты средств идентификации, возникших в результате чрезвычайных ситуаций и (или) в период действия чрезвычайного положения.</w:t>
      </w:r>
    </w:p>
    <w:p w14:paraId="26C49CC9"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5FBF867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44</w:t>
      </w:r>
      <w:r w:rsidRPr="007F206F">
        <w:rPr>
          <w:rFonts w:ascii="Times New Roman" w:hAnsi="Times New Roman" w:cs="Times New Roman"/>
          <w:sz w:val="28"/>
          <w:szCs w:val="28"/>
        </w:rPr>
        <w:t xml:space="preserve">. Критерии отнесения к оптовой и розничной реализации </w:t>
      </w:r>
    </w:p>
    <w:p w14:paraId="51955219" w14:textId="27E9DFC5" w:rsidR="00FA5CF5" w:rsidRPr="007F206F" w:rsidRDefault="00BC036E" w:rsidP="00BC036E">
      <w:pPr>
        <w:pStyle w:val="aa"/>
        <w:ind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бензина (за исключением авиационного), дизельного </w:t>
      </w:r>
    </w:p>
    <w:p w14:paraId="687B79FF" w14:textId="523A45A2" w:rsidR="00FA5CF5" w:rsidRPr="007F206F" w:rsidRDefault="00BC036E" w:rsidP="00BC036E">
      <w:pPr>
        <w:pStyle w:val="aa"/>
        <w:ind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топлива, газохола, бензанола, нефраса, смеси легких </w:t>
      </w:r>
    </w:p>
    <w:p w14:paraId="64042192" w14:textId="208E331E" w:rsidR="00FA5CF5" w:rsidRPr="007F206F" w:rsidRDefault="00BC036E" w:rsidP="00BC036E">
      <w:pPr>
        <w:pStyle w:val="aa"/>
        <w:ind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 xml:space="preserve">углеводородов и экологического топлива, </w:t>
      </w:r>
    </w:p>
    <w:p w14:paraId="0D88DA80" w14:textId="0A4BC285" w:rsidR="00FA5CF5" w:rsidRPr="007F206F" w:rsidRDefault="00BC036E" w:rsidP="00BC036E">
      <w:pPr>
        <w:pStyle w:val="aa"/>
        <w:ind w:firstLine="226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осуществляемой на территории Республики Казахстан</w:t>
      </w:r>
    </w:p>
    <w:p w14:paraId="563308A9"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7EE0230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14:paraId="77AC58AB"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w:t>
      </w:r>
    </w:p>
    <w:p w14:paraId="29D2A10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p w14:paraId="1077EAE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налогоплательщик, состоящий на регистрационном учете по отдельным видам деятельности в соответствии со статьей </w:t>
      </w:r>
      <w:r w:rsidR="003C18FA" w:rsidRPr="007F206F">
        <w:rPr>
          <w:rFonts w:ascii="Times New Roman" w:hAnsi="Times New Roman" w:cs="Times New Roman"/>
          <w:sz w:val="28"/>
          <w:szCs w:val="28"/>
        </w:rPr>
        <w:t>104</w:t>
      </w:r>
      <w:r w:rsidRPr="007F206F">
        <w:rPr>
          <w:rFonts w:ascii="Times New Roman" w:hAnsi="Times New Roman" w:cs="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p w14:paraId="637B483A" w14:textId="566BDDFA"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 сфере оптовой реализации относится также отгрузка бензина </w:t>
      </w:r>
      <w:r w:rsidR="00246FEB"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p w14:paraId="0B8ECEA3"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w:t>
      </w:r>
    </w:p>
    <w:p w14:paraId="0099F678" w14:textId="5900EB31"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реализация, а также передача производителем нефтепродуктов, изготовленных из давальческого сырья и материалов, бензина </w:t>
      </w:r>
      <w:r w:rsidR="004F5241"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p w14:paraId="2D91165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w:t>
      </w:r>
    </w:p>
    <w:p w14:paraId="3213AD2D" w14:textId="134B8EB2"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использование на собственные производственные нужды произведенного или приобретенного для дальнейшей реализации бензина </w:t>
      </w:r>
      <w:r w:rsidR="004F5241" w:rsidRPr="007F206F">
        <w:rPr>
          <w:rFonts w:ascii="Times New Roman" w:hAnsi="Times New Roman" w:cs="Times New Roman"/>
          <w:sz w:val="28"/>
          <w:szCs w:val="28"/>
        </w:rPr>
        <w:br/>
      </w:r>
      <w:r w:rsidRPr="007F206F">
        <w:rPr>
          <w:rFonts w:ascii="Times New Roman" w:hAnsi="Times New Roman" w:cs="Times New Roman"/>
          <w:sz w:val="28"/>
          <w:szCs w:val="28"/>
        </w:rPr>
        <w:t>(за исключением авиационного), дизельного топлива, газохола, бензанола, нефраса, смеси легких углеводородов и экологического топлива.</w:t>
      </w:r>
    </w:p>
    <w:p w14:paraId="37E76FF4"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44BEA23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45</w:t>
      </w:r>
      <w:r w:rsidRPr="007F206F">
        <w:rPr>
          <w:rFonts w:ascii="Times New Roman" w:hAnsi="Times New Roman" w:cs="Times New Roman"/>
          <w:sz w:val="28"/>
          <w:szCs w:val="28"/>
        </w:rPr>
        <w:t>. Подтверждение экспорта подакцизных товаров</w:t>
      </w:r>
    </w:p>
    <w:p w14:paraId="60630854"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5243564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Документами, подтверждающими экспорт подакцизных товаров, являются:</w:t>
      </w:r>
    </w:p>
    <w:p w14:paraId="7C50F05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 (контракт) на поставку экспортируемых подакцизных товаров;</w:t>
      </w:r>
    </w:p>
    <w:p w14:paraId="4821866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14:paraId="492D47C6"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14:paraId="69275F8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2688ADC3"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w:t>
      </w:r>
    </w:p>
    <w:p w14:paraId="647EE50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w:t>
      </w:r>
    </w:p>
    <w:p w14:paraId="73246F6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экспорте подакцизных товаров в государства – участники Содружества Независимых Государств (за исключением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14:paraId="57D23E39" w14:textId="4281ABB4"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При экспорте подакцизных товаров на территорию государства – члена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xml:space="preserve">для подтверждения обоснованности освобождения от уплаты акцизов в соответствии с пунктом 3 статьи </w:t>
      </w:r>
      <w:r w:rsidR="003C18FA" w:rsidRPr="007F206F">
        <w:rPr>
          <w:rFonts w:ascii="Times New Roman" w:hAnsi="Times New Roman" w:cs="Times New Roman"/>
          <w:sz w:val="28"/>
          <w:szCs w:val="28"/>
        </w:rPr>
        <w:t>538</w:t>
      </w:r>
      <w:r w:rsidRPr="007F206F">
        <w:rPr>
          <w:rFonts w:ascii="Times New Roman" w:hAnsi="Times New Roman" w:cs="Times New Roman"/>
          <w:sz w:val="28"/>
          <w:szCs w:val="28"/>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r w:rsidR="00C54288"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статьей </w:t>
      </w:r>
      <w:r w:rsidR="003C18FA" w:rsidRPr="007F206F">
        <w:rPr>
          <w:rFonts w:ascii="Times New Roman" w:hAnsi="Times New Roman" w:cs="Times New Roman"/>
          <w:sz w:val="28"/>
          <w:szCs w:val="28"/>
        </w:rPr>
        <w:t>521</w:t>
      </w:r>
      <w:r w:rsidRPr="007F206F">
        <w:rPr>
          <w:rFonts w:ascii="Times New Roman" w:hAnsi="Times New Roman" w:cs="Times New Roman"/>
          <w:sz w:val="28"/>
          <w:szCs w:val="28"/>
        </w:rPr>
        <w:t xml:space="preserve"> настоящего Кодекса, за исключением документов, указанных </w:t>
      </w:r>
      <w:r w:rsidR="00C54288" w:rsidRPr="007F206F">
        <w:rPr>
          <w:rFonts w:ascii="Times New Roman" w:hAnsi="Times New Roman" w:cs="Times New Roman"/>
          <w:sz w:val="28"/>
          <w:szCs w:val="28"/>
        </w:rPr>
        <w:br/>
      </w:r>
      <w:r w:rsidRPr="007F206F">
        <w:rPr>
          <w:rFonts w:ascii="Times New Roman" w:hAnsi="Times New Roman" w:cs="Times New Roman"/>
          <w:sz w:val="28"/>
          <w:szCs w:val="28"/>
        </w:rPr>
        <w:t xml:space="preserve">в подпункте 4) пункта 1 статьи </w:t>
      </w:r>
      <w:r w:rsidR="003C18FA" w:rsidRPr="007F206F">
        <w:rPr>
          <w:rFonts w:ascii="Times New Roman" w:hAnsi="Times New Roman" w:cs="Times New Roman"/>
          <w:sz w:val="28"/>
          <w:szCs w:val="28"/>
        </w:rPr>
        <w:t>521</w:t>
      </w:r>
      <w:r w:rsidRPr="007F206F">
        <w:rPr>
          <w:rFonts w:ascii="Times New Roman" w:hAnsi="Times New Roman" w:cs="Times New Roman"/>
          <w:sz w:val="28"/>
          <w:szCs w:val="28"/>
        </w:rPr>
        <w:t xml:space="preserve"> настоящего Кодекса.</w:t>
      </w:r>
    </w:p>
    <w:p w14:paraId="37A9E3F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14:paraId="0B9AD9E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14:paraId="4EA6AA6B"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с начислением пеней в связи с неподтверждением реализации подакцизных товаров.</w:t>
      </w:r>
    </w:p>
    <w:p w14:paraId="6AE49E7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Алкогольная продукция, за исключением вина наливом </w:t>
      </w:r>
      <w:r w:rsidRPr="007F206F">
        <w:rPr>
          <w:rFonts w:ascii="Times New Roman" w:eastAsia="Calibri" w:hAnsi="Times New Roman" w:cs="Times New Roman"/>
          <w:sz w:val="28"/>
          <w:szCs w:val="28"/>
        </w:rPr>
        <w:t>(виноматериала), пива и пивного напитка</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sz w:val="28"/>
          <w:szCs w:val="28"/>
        </w:rPr>
        <w:t xml:space="preserve">подлежат маркировке учетно-контрольными марками.    </w:t>
      </w:r>
    </w:p>
    <w:p w14:paraId="5FA11685"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w:t>
      </w:r>
      <w:r w:rsidR="003C18FA" w:rsidRPr="007F206F">
        <w:rPr>
          <w:rFonts w:ascii="Times New Roman" w:hAnsi="Times New Roman" w:cs="Times New Roman"/>
          <w:sz w:val="28"/>
          <w:szCs w:val="28"/>
        </w:rPr>
        <w:t>120</w:t>
      </w:r>
      <w:r w:rsidRPr="007F206F">
        <w:rPr>
          <w:rFonts w:ascii="Times New Roman" w:hAnsi="Times New Roman" w:cs="Times New Roman"/>
          <w:sz w:val="28"/>
          <w:szCs w:val="28"/>
        </w:rPr>
        <w:t xml:space="preserve"> и 1</w:t>
      </w:r>
      <w:r w:rsidR="003C18FA" w:rsidRPr="007F206F">
        <w:rPr>
          <w:rFonts w:ascii="Times New Roman" w:hAnsi="Times New Roman" w:cs="Times New Roman"/>
          <w:sz w:val="28"/>
          <w:szCs w:val="28"/>
        </w:rPr>
        <w:t>2</w:t>
      </w:r>
      <w:r w:rsidRPr="007F206F">
        <w:rPr>
          <w:rFonts w:ascii="Times New Roman" w:hAnsi="Times New Roman" w:cs="Times New Roman"/>
          <w:sz w:val="28"/>
          <w:szCs w:val="28"/>
        </w:rPr>
        <w:t>2 настоящего Кодекса.</w:t>
      </w:r>
    </w:p>
    <w:p w14:paraId="41E9E8E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уплаченная сумма пеней, начисленная в связи с неподтверждением реализации подакцизных товаров на экспорт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возврату не подлежит.</w:t>
      </w:r>
    </w:p>
    <w:p w14:paraId="45998232"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2D24978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46</w:t>
      </w:r>
      <w:r w:rsidRPr="007F206F">
        <w:rPr>
          <w:rFonts w:ascii="Times New Roman" w:hAnsi="Times New Roman" w:cs="Times New Roman"/>
          <w:sz w:val="28"/>
          <w:szCs w:val="28"/>
        </w:rPr>
        <w:t>. Исчисление суммы акциза</w:t>
      </w:r>
    </w:p>
    <w:p w14:paraId="6FD6B876"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1B6F889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Исчисление суммы акциза производится путем применения установленной ставки акциза к налоговой базе.</w:t>
      </w:r>
    </w:p>
    <w:p w14:paraId="20D70CB4"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750F09B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47</w:t>
      </w:r>
      <w:r w:rsidRPr="007F206F">
        <w:rPr>
          <w:rFonts w:ascii="Times New Roman" w:hAnsi="Times New Roman" w:cs="Times New Roman"/>
          <w:sz w:val="28"/>
          <w:szCs w:val="28"/>
        </w:rPr>
        <w:t>. Корректировка налоговой базы</w:t>
      </w:r>
    </w:p>
    <w:p w14:paraId="5CF39CE5"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08D6F60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14:paraId="39AA2A0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p w14:paraId="501B88E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14:paraId="4B5F62B4" w14:textId="0E5CDC20"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Корректировка размера налоговой базы при импорте подакцизных товаров из государств – членов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xml:space="preserve">производится в соответствии </w:t>
      </w:r>
      <w:r w:rsidR="004374EA" w:rsidRPr="007F206F">
        <w:rPr>
          <w:rFonts w:ascii="Times New Roman" w:hAnsi="Times New Roman" w:cs="Times New Roman"/>
          <w:sz w:val="28"/>
          <w:szCs w:val="28"/>
        </w:rPr>
        <w:br/>
      </w:r>
      <w:r w:rsidRPr="007F206F">
        <w:rPr>
          <w:rFonts w:ascii="Times New Roman" w:hAnsi="Times New Roman" w:cs="Times New Roman"/>
          <w:sz w:val="28"/>
          <w:szCs w:val="28"/>
        </w:rPr>
        <w:t xml:space="preserve">с пунктами 1, 2, 3 и 4 статьи </w:t>
      </w:r>
      <w:r w:rsidR="003C18FA" w:rsidRPr="007F206F">
        <w:rPr>
          <w:rFonts w:ascii="Times New Roman" w:hAnsi="Times New Roman" w:cs="Times New Roman"/>
          <w:sz w:val="28"/>
          <w:szCs w:val="28"/>
        </w:rPr>
        <w:t>533</w:t>
      </w:r>
      <w:r w:rsidRPr="007F206F">
        <w:rPr>
          <w:rFonts w:ascii="Times New Roman" w:hAnsi="Times New Roman" w:cs="Times New Roman"/>
          <w:sz w:val="28"/>
          <w:szCs w:val="28"/>
        </w:rPr>
        <w:t xml:space="preserve"> настоящего Кодекса.</w:t>
      </w:r>
    </w:p>
    <w:p w14:paraId="255A5EFF"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Налоговая база по подакцизным товарам, указанным в подпунктах 2) и 3) статьи </w:t>
      </w:r>
      <w:r w:rsidR="003C18F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14:paraId="16FB1AA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14:paraId="3A3B47F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налоговая база с учетом такой корректировки может иметь отрицательное значение.</w:t>
      </w:r>
    </w:p>
    <w:p w14:paraId="0F44EF3B"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629A60C1"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48</w:t>
      </w:r>
      <w:r w:rsidRPr="007F206F">
        <w:rPr>
          <w:rFonts w:ascii="Times New Roman" w:hAnsi="Times New Roman" w:cs="Times New Roman"/>
          <w:sz w:val="28"/>
          <w:szCs w:val="28"/>
        </w:rPr>
        <w:t>. Вычет из налога</w:t>
      </w:r>
    </w:p>
    <w:p w14:paraId="577EC067"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34A805A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Налогоплательщик имеет право уменьшить сумму акциза, исчисленную в соответствии со статьей </w:t>
      </w:r>
      <w:r w:rsidR="003C18FA" w:rsidRPr="007F206F">
        <w:rPr>
          <w:rFonts w:ascii="Times New Roman" w:hAnsi="Times New Roman" w:cs="Times New Roman"/>
          <w:sz w:val="28"/>
          <w:szCs w:val="28"/>
        </w:rPr>
        <w:t>546</w:t>
      </w:r>
      <w:r w:rsidRPr="007F206F">
        <w:rPr>
          <w:rFonts w:ascii="Times New Roman" w:hAnsi="Times New Roman" w:cs="Times New Roman"/>
          <w:sz w:val="28"/>
          <w:szCs w:val="28"/>
        </w:rPr>
        <w:t xml:space="preserve"> настоящего Кодекса, на установленные настоящей статьей вычеты.</w:t>
      </w:r>
    </w:p>
    <w:p w14:paraId="2CEE00D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14:paraId="77B1C080" w14:textId="77777777" w:rsidR="00CF017F" w:rsidRPr="007F206F" w:rsidRDefault="00FA5CF5"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Вычету подлежат суммы акциза, уплаченные:</w:t>
      </w:r>
    </w:p>
    <w:p w14:paraId="33066D13" w14:textId="1F8D3599"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 территории Республики Казахстан при приобретении или импорте подакцизных товаров на территорию Республики Казахстан, за исключением подакцизных товаров, указанных в подпункте 10) части первой статьи 536 настоящего Кодекса;</w:t>
      </w:r>
    </w:p>
    <w:p w14:paraId="745509D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за подакцизное сырье собственного производства;</w:t>
      </w:r>
    </w:p>
    <w:p w14:paraId="7D687398"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передаче подакцизных товаров, изготовленных из давальческого подакцизного сырья.</w:t>
      </w:r>
    </w:p>
    <w:p w14:paraId="2B27886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 подлежат вычету суммы акциза на все виды спирта, сырую нефть, газовый конденсат.</w:t>
      </w:r>
    </w:p>
    <w:p w14:paraId="26A9A15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14:paraId="549EE44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14:paraId="6EA8BD6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договора купли-продажи подакцизного сырья;</w:t>
      </w:r>
    </w:p>
    <w:p w14:paraId="5A760B8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14:paraId="7DA60DD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товаротранспортных накладных на поставку подакцизного сырья;</w:t>
      </w:r>
    </w:p>
    <w:p w14:paraId="666DE75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счета-фактуры с выделенной отдельной строкой суммой акциза;</w:t>
      </w:r>
    </w:p>
    <w:p w14:paraId="2150E6B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купажных листов (при производстве алкогольной продукции);</w:t>
      </w:r>
    </w:p>
    <w:p w14:paraId="37B0132F"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акта о списании подакцизного сырья в производство.</w:t>
      </w:r>
    </w:p>
    <w:p w14:paraId="78DCD2F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Вычет суммы акциза, уплаченной за подакцизное сырье собственного производства, осуществляется при наличии следующих документов:</w:t>
      </w:r>
    </w:p>
    <w:p w14:paraId="4A95D586"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платежных документов или иных документов, подтверждающих уплату акциза в бюджет;</w:t>
      </w:r>
    </w:p>
    <w:p w14:paraId="712D4B5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купажных листов (при производстве алкогольной продукции);</w:t>
      </w:r>
    </w:p>
    <w:p w14:paraId="71AF7A3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акта о списании подакцизного сырья в производство.</w:t>
      </w:r>
    </w:p>
    <w:p w14:paraId="73F1039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14:paraId="0022E5A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договора купли-продажи подакцизного сырья;</w:t>
      </w:r>
    </w:p>
    <w:p w14:paraId="55D15458"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платежных документов или иных документов, подтверждающих уплату акциза в бюджет при таможенном декларировании;</w:t>
      </w:r>
    </w:p>
    <w:p w14:paraId="5A9D868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683F4AC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купажных листов (при производстве алкогольной продукции);</w:t>
      </w:r>
    </w:p>
    <w:p w14:paraId="5F257F2D"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акта о списании подакцизного сырья в производство.</w:t>
      </w:r>
    </w:p>
    <w:p w14:paraId="3C8CBFF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14:paraId="7EADE9D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договора о переработке давальческого сырья между собственником давальческого подакцизного сырья и переработчиком;</w:t>
      </w:r>
    </w:p>
    <w:p w14:paraId="70F06E9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платежных документов или иных документов, подтверждающих уплату акциза в бюджет собственником давальческого подакцизного сырья;</w:t>
      </w:r>
    </w:p>
    <w:p w14:paraId="52CE709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накладной на отпуск или акта приема-передачи подакцизного сырья.</w:t>
      </w:r>
    </w:p>
    <w:p w14:paraId="73BF203E" w14:textId="77777777" w:rsidR="00CF017F" w:rsidRPr="007F206F" w:rsidRDefault="00FA5CF5"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14:paraId="1EE9BE78" w14:textId="053B3E99"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При исчислении суммы акциза на импортированные подакцизные товары, указанные в подпункте 10) части первой  статьи 536 настоящего Кодекса, подлежит вычету суммы акциза, уплаченного по ставкам,</w:t>
      </w:r>
      <w:r w:rsidR="00C61562" w:rsidRPr="007F206F">
        <w:rPr>
          <w:rFonts w:ascii="Times New Roman" w:hAnsi="Times New Roman" w:cs="Times New Roman"/>
          <w:sz w:val="28"/>
          <w:szCs w:val="28"/>
        </w:rPr>
        <w:t xml:space="preserve"> указанным в строке 21 таблицы подпункта</w:t>
      </w:r>
      <w:r w:rsidRPr="007F206F">
        <w:rPr>
          <w:rFonts w:ascii="Times New Roman" w:hAnsi="Times New Roman" w:cs="Times New Roman"/>
          <w:sz w:val="28"/>
          <w:szCs w:val="28"/>
        </w:rPr>
        <w:t xml:space="preserve"> </w:t>
      </w:r>
      <w:r w:rsidR="00C61562" w:rsidRPr="007F206F">
        <w:rPr>
          <w:rFonts w:ascii="Times New Roman" w:hAnsi="Times New Roman" w:cs="Times New Roman"/>
          <w:sz w:val="28"/>
          <w:szCs w:val="28"/>
        </w:rPr>
        <w:t>1) пункта 6</w:t>
      </w:r>
      <w:r w:rsidRPr="007F206F">
        <w:rPr>
          <w:rFonts w:ascii="Times New Roman" w:hAnsi="Times New Roman" w:cs="Times New Roman"/>
          <w:sz w:val="28"/>
          <w:szCs w:val="28"/>
        </w:rPr>
        <w:t xml:space="preserve"> статьи 537 настоящего Кодекса.</w:t>
      </w:r>
    </w:p>
    <w:p w14:paraId="37968437"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245B13E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54</w:t>
      </w:r>
      <w:r w:rsidR="00F33286" w:rsidRPr="007F206F">
        <w:rPr>
          <w:rFonts w:ascii="Times New Roman" w:hAnsi="Times New Roman" w:cs="Times New Roman"/>
          <w:sz w:val="28"/>
          <w:szCs w:val="28"/>
        </w:rPr>
        <w:t>9</w:t>
      </w:r>
      <w:r w:rsidRPr="007F206F">
        <w:rPr>
          <w:rFonts w:ascii="Times New Roman" w:hAnsi="Times New Roman" w:cs="Times New Roman"/>
          <w:sz w:val="28"/>
          <w:szCs w:val="28"/>
        </w:rPr>
        <w:t>. Сроки уплаты акциза</w:t>
      </w:r>
    </w:p>
    <w:p w14:paraId="5517BAFE"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0A6D8AF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14:paraId="27785C9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за исключением передачи продукции, реализуемой в дальнейшем на экспорт.      </w:t>
      </w:r>
    </w:p>
    <w:p w14:paraId="4F854EF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14:paraId="4834585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Акциз на подакцизные товары, установленные </w:t>
      </w:r>
      <w:hyperlink r:id="rId295" w:anchor="z8517" w:history="1">
        <w:r w:rsidRPr="007F206F">
          <w:rPr>
            <w:rFonts w:ascii="Times New Roman" w:hAnsi="Times New Roman" w:cs="Times New Roman"/>
            <w:sz w:val="28"/>
            <w:szCs w:val="28"/>
          </w:rPr>
          <w:t>подпунктом 2)</w:t>
        </w:r>
      </w:hyperlink>
      <w:r w:rsidRPr="007F206F">
        <w:rPr>
          <w:rFonts w:ascii="Times New Roman" w:hAnsi="Times New Roman" w:cs="Times New Roman"/>
          <w:sz w:val="28"/>
          <w:szCs w:val="28"/>
        </w:rPr>
        <w:t xml:space="preserve"> части первой статьи </w:t>
      </w:r>
      <w:r w:rsidR="003C18FA" w:rsidRPr="007F206F">
        <w:rPr>
          <w:rFonts w:ascii="Times New Roman" w:hAnsi="Times New Roman" w:cs="Times New Roman"/>
          <w:sz w:val="28"/>
          <w:szCs w:val="28"/>
        </w:rPr>
        <w:t>536</w:t>
      </w:r>
      <w:r w:rsidRPr="007F206F">
        <w:rPr>
          <w:rFonts w:ascii="Times New Roman" w:hAnsi="Times New Roman" w:cs="Times New Roman"/>
          <w:sz w:val="28"/>
          <w:szCs w:val="28"/>
        </w:rPr>
        <w:t xml:space="preserve"> настоящего Кодекса, за исключением вина наливом </w:t>
      </w:r>
      <w:r w:rsidRPr="007F206F">
        <w:rPr>
          <w:rFonts w:ascii="Times New Roman" w:eastAsia="Calibri" w:hAnsi="Times New Roman" w:cs="Times New Roman"/>
          <w:sz w:val="28"/>
          <w:szCs w:val="28"/>
        </w:rPr>
        <w:t>(виноматериала), пива и пивного напитка</w:t>
      </w:r>
      <w:r w:rsidRPr="007F206F">
        <w:rPr>
          <w:rFonts w:ascii="Times New Roman" w:eastAsia="Times New Roman" w:hAnsi="Times New Roman" w:cs="Times New Roman"/>
          <w:sz w:val="28"/>
          <w:szCs w:val="28"/>
          <w:lang w:eastAsia="ru-RU"/>
        </w:rPr>
        <w:t xml:space="preserve">, </w:t>
      </w:r>
      <w:r w:rsidRPr="007F206F">
        <w:rPr>
          <w:rFonts w:ascii="Times New Roman" w:hAnsi="Times New Roman" w:cs="Times New Roman"/>
          <w:sz w:val="28"/>
          <w:szCs w:val="28"/>
        </w:rPr>
        <w:t>производителями алкогольной продукции уплачивается по выбору:</w:t>
      </w:r>
    </w:p>
    <w:p w14:paraId="1B2CE07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 получения учетно-контрольных марок;</w:t>
      </w:r>
    </w:p>
    <w:p w14:paraId="23AAE75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 день отгрузки (передачи) подакцизных товаров в случае представления обязательства об уплате акциза в соответствии со </w:t>
      </w:r>
      <w:hyperlink r:id="rId296" w:anchor="z172" w:history="1">
        <w:r w:rsidRPr="007F206F">
          <w:rPr>
            <w:rFonts w:ascii="Times New Roman" w:hAnsi="Times New Roman" w:cs="Times New Roman"/>
            <w:sz w:val="28"/>
            <w:szCs w:val="28"/>
          </w:rPr>
          <w:t>статьей 1</w:t>
        </w:r>
        <w:r w:rsidR="003C18FA" w:rsidRPr="007F206F">
          <w:rPr>
            <w:rFonts w:ascii="Times New Roman" w:hAnsi="Times New Roman" w:cs="Times New Roman"/>
            <w:sz w:val="28"/>
            <w:szCs w:val="28"/>
          </w:rPr>
          <w:t>75</w:t>
        </w:r>
      </w:hyperlink>
      <w:r w:rsidRPr="007F206F">
        <w:rPr>
          <w:rFonts w:ascii="Times New Roman" w:hAnsi="Times New Roman" w:cs="Times New Roman"/>
          <w:sz w:val="28"/>
          <w:szCs w:val="28"/>
        </w:rPr>
        <w:t xml:space="preserve"> настоящего Кодекса.</w:t>
      </w:r>
    </w:p>
    <w:p w14:paraId="32FA94D3" w14:textId="77777777" w:rsidR="00CF017F" w:rsidRPr="007F206F" w:rsidRDefault="00FA5CF5"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Подтверждение налоговыми органами факта уплаты акциза по импортированным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14:paraId="263D235D" w14:textId="214D7126"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Уплата акцизов при приобретении на территории Республики Казахстан физическими лицами транспортных средств, относящихся к подакцизным товарам, указанным в подпункте 10) части первой статьи 536 настоящего Кодекса, производится не позднее одной из следующих дат, которая наступает первой:</w:t>
      </w:r>
    </w:p>
    <w:p w14:paraId="128271DE" w14:textId="77777777" w:rsidR="00CF017F" w:rsidRPr="007F206F" w:rsidRDefault="00CF017F" w:rsidP="00CF017F">
      <w:pPr>
        <w:spacing w:after="0" w:line="240" w:lineRule="auto"/>
        <w:ind w:firstLine="458"/>
        <w:jc w:val="both"/>
        <w:rPr>
          <w:rFonts w:ascii="Times New Roman" w:hAnsi="Times New Roman" w:cs="Times New Roman"/>
          <w:sz w:val="28"/>
          <w:szCs w:val="28"/>
        </w:rPr>
      </w:pPr>
      <w:r w:rsidRPr="007F206F">
        <w:rPr>
          <w:rFonts w:ascii="Times New Roman" w:hAnsi="Times New Roman" w:cs="Times New Roman"/>
          <w:sz w:val="28"/>
          <w:szCs w:val="28"/>
        </w:rPr>
        <w:t>не позднее 20 числа месяца, следующего за месяцем, в котором были приобретены такие подакцизные товары;</w:t>
      </w:r>
    </w:p>
    <w:p w14:paraId="31570546" w14:textId="355D8C94" w:rsidR="00CF017F" w:rsidRPr="007F206F" w:rsidRDefault="00CF017F" w:rsidP="00CF017F">
      <w:pPr>
        <w:spacing w:after="0" w:line="240" w:lineRule="auto"/>
        <w:ind w:firstLine="458"/>
        <w:jc w:val="both"/>
        <w:rPr>
          <w:rFonts w:ascii="Times New Roman" w:hAnsi="Times New Roman" w:cs="Times New Roman"/>
          <w:sz w:val="28"/>
          <w:szCs w:val="28"/>
        </w:rPr>
      </w:pPr>
      <w:r w:rsidRPr="007F206F">
        <w:rPr>
          <w:rFonts w:ascii="Times New Roman" w:hAnsi="Times New Roman" w:cs="Times New Roman"/>
          <w:sz w:val="28"/>
          <w:szCs w:val="28"/>
        </w:rPr>
        <w:t>не позднее дня подачи документов для проведения государственной регистрации таких транспортных средств.</w:t>
      </w:r>
    </w:p>
    <w:p w14:paraId="3FD80D8F"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5E8D06C8"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50</w:t>
      </w:r>
      <w:r w:rsidRPr="007F206F">
        <w:rPr>
          <w:rFonts w:ascii="Times New Roman" w:hAnsi="Times New Roman" w:cs="Times New Roman"/>
          <w:sz w:val="28"/>
          <w:szCs w:val="28"/>
        </w:rPr>
        <w:t>. Место уплаты акциза</w:t>
      </w:r>
    </w:p>
    <w:p w14:paraId="634A0CB5"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2AD664BB"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Уплата акциза производится по месту нахождения объекта обложения, за исключением случаев, указанных в пунктах 2 и 3 настоящей статьи.</w:t>
      </w:r>
    </w:p>
    <w:p w14:paraId="348659F2" w14:textId="77777777" w:rsidR="00CF017F" w:rsidRPr="007F206F" w:rsidRDefault="00FA5CF5"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w:t>
      </w:r>
    </w:p>
    <w:p w14:paraId="00E7F423" w14:textId="46C604E9"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импорта подакцизных товаров с территории государств</w:t>
      </w:r>
      <w:r w:rsidR="007A3924" w:rsidRPr="007F206F">
        <w:rPr>
          <w:rFonts w:ascii="Times New Roman" w:hAnsi="Times New Roman" w:cs="Times New Roman"/>
          <w:sz w:val="28"/>
          <w:szCs w:val="28"/>
        </w:rPr>
        <w:t xml:space="preserve"> – </w:t>
      </w:r>
      <w:r w:rsidRPr="007F206F">
        <w:rPr>
          <w:rFonts w:ascii="Times New Roman" w:hAnsi="Times New Roman" w:cs="Times New Roman"/>
          <w:sz w:val="28"/>
          <w:szCs w:val="28"/>
        </w:rPr>
        <w:t>членов ЕАЭС, импорта подакцизных товаров, указанных в подпункте 10) части первой статьи 536 настоящего Кодекса, с территории государств, не являющихся членами ЕАЭС, а также при приобретении подакцизных товаров, указанных в подпункте 10) части первой статьи 536 настоящего Кодекса, на территории Республики Казахстан уплата акциза производится по месту нахождения (жительства) плательщика акциза.</w:t>
      </w:r>
    </w:p>
    <w:p w14:paraId="65BAF09A"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4FAD2833"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51</w:t>
      </w:r>
      <w:r w:rsidRPr="007F206F">
        <w:rPr>
          <w:rFonts w:ascii="Times New Roman" w:hAnsi="Times New Roman" w:cs="Times New Roman"/>
          <w:sz w:val="28"/>
          <w:szCs w:val="28"/>
        </w:rPr>
        <w:t>. Налоговый период и налоговая декларация по акцизу</w:t>
      </w:r>
    </w:p>
    <w:p w14:paraId="40EC07B7"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39F0D37E"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Применительно к акцизу налоговым периодом является календарный месяц.</w:t>
      </w:r>
    </w:p>
    <w:p w14:paraId="66EE64B5"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акцизу не позднее 15 числа второго месяца, следующего за отчетным налоговым периодом.</w:t>
      </w:r>
    </w:p>
    <w:p w14:paraId="629A6F16"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Плательщики акциза, имеющие структурные подразделения, представляют приложение по исчислению суммы акциза по такому структурному (территориальному) подразделению к декларации по акцизу в налоговый орган по месту нахождения такого структурного (территориального) подразделения.     </w:t>
      </w:r>
    </w:p>
    <w:p w14:paraId="57C950FA" w14:textId="77777777" w:rsidR="00CF017F" w:rsidRPr="007F206F" w:rsidRDefault="00FA5CF5"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Налогоплательщики, импортирующие подакцизные товары на территорию Республики Казахстан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w:t>
      </w:r>
      <w:r w:rsidR="003C18FA" w:rsidRPr="007F206F">
        <w:rPr>
          <w:rFonts w:ascii="Times New Roman" w:hAnsi="Times New Roman" w:cs="Times New Roman"/>
          <w:sz w:val="28"/>
          <w:szCs w:val="28"/>
        </w:rPr>
        <w:t>530</w:t>
      </w:r>
      <w:r w:rsidRPr="007F206F">
        <w:rPr>
          <w:rFonts w:ascii="Times New Roman" w:hAnsi="Times New Roman" w:cs="Times New Roman"/>
          <w:sz w:val="28"/>
          <w:szCs w:val="28"/>
        </w:rPr>
        <w:t xml:space="preserve"> настоящего Кодекса в срок не позднее </w:t>
      </w:r>
      <w:r w:rsidRPr="007F206F">
        <w:rPr>
          <w:rFonts w:ascii="Times New Roman" w:hAnsi="Times New Roman" w:cs="Times New Roman"/>
          <w:sz w:val="28"/>
          <w:szCs w:val="28"/>
        </w:rPr>
        <w:br/>
        <w:t>20 числа месяца, следующего за месяцем принятия на учет импортированных подакцизных товаров.</w:t>
      </w:r>
    </w:p>
    <w:p w14:paraId="5A633588" w14:textId="60E8A65A"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Физические лица, которые приобрели на территории Республики Казахстан подакцизные товары, указанные в подпункте 10) части первой статьи 536 настоящего Кодекса, обязаны представить в налоговый орган по месту своего нахождения декларацию по акцизу не позднее 15 числа месяца, следующего </w:t>
      </w:r>
      <w:r w:rsidR="007A3924" w:rsidRPr="007F206F">
        <w:rPr>
          <w:rFonts w:ascii="Times New Roman" w:hAnsi="Times New Roman" w:cs="Times New Roman"/>
          <w:sz w:val="28"/>
          <w:szCs w:val="28"/>
        </w:rPr>
        <w:t xml:space="preserve">за </w:t>
      </w:r>
      <w:r w:rsidRPr="007F206F">
        <w:rPr>
          <w:rFonts w:ascii="Times New Roman" w:hAnsi="Times New Roman" w:cs="Times New Roman"/>
          <w:sz w:val="28"/>
          <w:szCs w:val="28"/>
        </w:rPr>
        <w:t xml:space="preserve">месяцем приобретения таких транспортных средств.  </w:t>
      </w:r>
    </w:p>
    <w:p w14:paraId="28C94BB7" w14:textId="07C07874"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импорте подакцизных товаров, указанных в подпункте 10) части первой статьи 536 настоящего Кодекса, на территорию Республики Казахстан с территории государств</w:t>
      </w:r>
      <w:r w:rsidR="007A3924" w:rsidRPr="007F206F">
        <w:rPr>
          <w:rFonts w:ascii="Times New Roman" w:hAnsi="Times New Roman" w:cs="Times New Roman"/>
          <w:sz w:val="28"/>
          <w:szCs w:val="28"/>
        </w:rPr>
        <w:t xml:space="preserve"> – </w:t>
      </w:r>
      <w:r w:rsidRPr="007F206F">
        <w:rPr>
          <w:rFonts w:ascii="Times New Roman" w:hAnsi="Times New Roman" w:cs="Times New Roman"/>
          <w:sz w:val="28"/>
          <w:szCs w:val="28"/>
        </w:rPr>
        <w:t>членов ЕАЭС налогоплательщик обязан представить в налоговый орган по месту нахождения (жительства) заявление о ввозе товаров и уплате косвенных налогов на бумажном носителе и в электронной форме либо только в электронной форме не позднее 20 числа месяца, следующего за месяцем, в котором был осуществлен ввоз таких подакцизных товаров на территорию Республики Казахстан.</w:t>
      </w:r>
    </w:p>
    <w:p w14:paraId="159F9659"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26578A35"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075DDDBD" w14:textId="77777777" w:rsidR="00FA5CF5" w:rsidRPr="007F206F" w:rsidRDefault="00FA5CF5" w:rsidP="007B3937">
      <w:pPr>
        <w:pStyle w:val="aa"/>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55</w:t>
      </w:r>
      <w:r w:rsidRPr="007F206F">
        <w:rPr>
          <w:rFonts w:ascii="Times New Roman" w:hAnsi="Times New Roman" w:cs="Times New Roman"/>
          <w:sz w:val="28"/>
          <w:szCs w:val="28"/>
        </w:rPr>
        <w:t xml:space="preserve">. НАЛОГООБЛОЖЕНИЕ ИМПОРТА </w:t>
      </w:r>
    </w:p>
    <w:p w14:paraId="37103DE7" w14:textId="77777777" w:rsidR="00FA5CF5" w:rsidRPr="007F206F" w:rsidRDefault="00FA5CF5" w:rsidP="007B3937">
      <w:pPr>
        <w:pStyle w:val="aa"/>
        <w:contextualSpacing/>
        <w:jc w:val="center"/>
        <w:rPr>
          <w:rFonts w:ascii="Times New Roman" w:hAnsi="Times New Roman" w:cs="Times New Roman"/>
          <w:sz w:val="28"/>
          <w:szCs w:val="28"/>
        </w:rPr>
      </w:pPr>
      <w:r w:rsidRPr="007F206F">
        <w:rPr>
          <w:rFonts w:ascii="Times New Roman" w:hAnsi="Times New Roman" w:cs="Times New Roman"/>
          <w:sz w:val="28"/>
          <w:szCs w:val="28"/>
        </w:rPr>
        <w:t>ПОДАКЦИЗНЫХ ТОВАРОВ</w:t>
      </w:r>
    </w:p>
    <w:p w14:paraId="0523A123"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42E9638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52</w:t>
      </w:r>
      <w:r w:rsidRPr="007F206F">
        <w:rPr>
          <w:rFonts w:ascii="Times New Roman" w:hAnsi="Times New Roman" w:cs="Times New Roman"/>
          <w:sz w:val="28"/>
          <w:szCs w:val="28"/>
        </w:rPr>
        <w:t>. Налоговая база импортируемых подакцизных товаров</w:t>
      </w:r>
    </w:p>
    <w:p w14:paraId="0E9B10A7"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6DDA806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импортируемым на территорию Республики Казахстан подакцизным товарам налоговая база определяется как объем, стоимость и количество импортируемых подакцизных товаров в натуральном выражении.</w:t>
      </w:r>
    </w:p>
    <w:p w14:paraId="727CCFEC"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39418F2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53</w:t>
      </w:r>
      <w:r w:rsidRPr="007F206F">
        <w:rPr>
          <w:rFonts w:ascii="Times New Roman" w:hAnsi="Times New Roman" w:cs="Times New Roman"/>
          <w:sz w:val="28"/>
          <w:szCs w:val="28"/>
        </w:rPr>
        <w:t xml:space="preserve">. Сроки уплаты акциза на импортируемые </w:t>
      </w:r>
    </w:p>
    <w:p w14:paraId="231D1C0A" w14:textId="6D65CE5C" w:rsidR="00FA5CF5" w:rsidRPr="007F206F" w:rsidRDefault="00C37B68"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подакцизные товары</w:t>
      </w:r>
    </w:p>
    <w:p w14:paraId="2EC97BCF"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029F7551"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Акцизы на импортируемые подакцизные товары с территории государств, не являющихся членами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уплачиваются в определяемый таможенным законодательством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w:t>
      </w:r>
    </w:p>
    <w:p w14:paraId="3A6451FC"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Акциз на импортируемые подакцизные товары, подлежащие маркировке в соответствии со статьей </w:t>
      </w:r>
      <w:r w:rsidR="003C18FA" w:rsidRPr="007F206F">
        <w:rPr>
          <w:rFonts w:ascii="Times New Roman" w:hAnsi="Times New Roman" w:cs="Times New Roman"/>
          <w:sz w:val="28"/>
          <w:szCs w:val="28"/>
        </w:rPr>
        <w:t>175</w:t>
      </w:r>
      <w:r w:rsidRPr="007F206F">
        <w:rPr>
          <w:rFonts w:ascii="Times New Roman" w:hAnsi="Times New Roman" w:cs="Times New Roman"/>
          <w:sz w:val="28"/>
          <w:szCs w:val="28"/>
        </w:rPr>
        <w:t xml:space="preserve"> настоящего Кодекса, уплачивается до получения средств идентификации, учетно-контрольных марок.</w:t>
      </w:r>
    </w:p>
    <w:p w14:paraId="35A9F4CF"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14:paraId="542185E2"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Акцизы по подакцизным товарам (за исключением маркируемых подакцизных товаров), импортированным с территории государств – членов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уплачиваются в срок не позднее 20 числа месяца, следующего за месяцем принятия на учет импортированных подакцизных товаров.</w:t>
      </w:r>
    </w:p>
    <w:p w14:paraId="75E7EEBF" w14:textId="77777777" w:rsidR="00CF017F" w:rsidRPr="007F206F" w:rsidRDefault="00FA5CF5"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Уплата акцизов по маркируемым подакцизным товарам производится в сроки, установленные пунктом 2 настоящей статьи.</w:t>
      </w:r>
    </w:p>
    <w:p w14:paraId="2AE959C3" w14:textId="6B370905" w:rsidR="00CF017F" w:rsidRPr="007F206F" w:rsidRDefault="00CF017F" w:rsidP="00CF017F">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Уплата акцизов по импортируемым физическими лицами на территорию Республики Казахстан подакцизным товарам, указанным в подпункте 10) части первой статьи 536 настоящего Кодекса, производится в срок не позднее 20 числа месяца, следующего за месяцем, в котором был осуществлен ввоз таких подакцизных товаров. </w:t>
      </w:r>
    </w:p>
    <w:p w14:paraId="76CC8991"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w:t>
      </w:r>
      <w:r w:rsidR="003C18FA" w:rsidRPr="007F206F">
        <w:rPr>
          <w:rFonts w:ascii="Times New Roman" w:hAnsi="Times New Roman" w:cs="Times New Roman"/>
          <w:sz w:val="28"/>
          <w:szCs w:val="28"/>
        </w:rPr>
        <w:t>537</w:t>
      </w:r>
      <w:r w:rsidRPr="007F206F">
        <w:rPr>
          <w:rFonts w:ascii="Times New Roman" w:hAnsi="Times New Roman" w:cs="Times New Roman"/>
          <w:sz w:val="28"/>
          <w:szCs w:val="28"/>
        </w:rPr>
        <w:t xml:space="preserve"> и </w:t>
      </w:r>
      <w:r w:rsidR="003C18FA" w:rsidRPr="007F206F">
        <w:rPr>
          <w:rFonts w:ascii="Times New Roman" w:hAnsi="Times New Roman" w:cs="Times New Roman"/>
          <w:sz w:val="28"/>
          <w:szCs w:val="28"/>
        </w:rPr>
        <w:t>552</w:t>
      </w:r>
      <w:r w:rsidRPr="007F206F">
        <w:rPr>
          <w:rFonts w:ascii="Times New Roman" w:hAnsi="Times New Roman" w:cs="Times New Roman"/>
          <w:sz w:val="28"/>
          <w:szCs w:val="28"/>
        </w:rPr>
        <w:t xml:space="preserve"> настоящего Кодекса и постановлением Правительства Республики Казахстан.</w:t>
      </w:r>
    </w:p>
    <w:p w14:paraId="1FC68281"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1D894809"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5</w:t>
      </w:r>
      <w:r w:rsidR="00F33286" w:rsidRPr="007F206F">
        <w:rPr>
          <w:rFonts w:ascii="Times New Roman" w:hAnsi="Times New Roman" w:cs="Times New Roman"/>
          <w:sz w:val="28"/>
          <w:szCs w:val="28"/>
        </w:rPr>
        <w:t>54</w:t>
      </w:r>
      <w:r w:rsidRPr="007F206F">
        <w:rPr>
          <w:rFonts w:ascii="Times New Roman" w:hAnsi="Times New Roman" w:cs="Times New Roman"/>
          <w:sz w:val="28"/>
          <w:szCs w:val="28"/>
        </w:rPr>
        <w:t>. Импорт подакцизных товаров, освобожденных от акциза</w:t>
      </w:r>
    </w:p>
    <w:p w14:paraId="369D4B73" w14:textId="77777777" w:rsidR="00FA5CF5" w:rsidRPr="007F206F" w:rsidRDefault="00FA5CF5" w:rsidP="007B3937">
      <w:pPr>
        <w:pStyle w:val="aa"/>
        <w:ind w:firstLine="851"/>
        <w:contextualSpacing/>
        <w:jc w:val="both"/>
        <w:rPr>
          <w:rFonts w:ascii="Times New Roman" w:hAnsi="Times New Roman" w:cs="Times New Roman"/>
          <w:sz w:val="28"/>
          <w:szCs w:val="28"/>
        </w:rPr>
      </w:pPr>
    </w:p>
    <w:p w14:paraId="4B644DDF" w14:textId="092AA6AB"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Акцизами не облагаются подакцизные товары, импортируемые физическими лицами по нормам, предусмотренн</w:t>
      </w:r>
      <w:r w:rsidR="002D3C5A" w:rsidRPr="007F206F">
        <w:rPr>
          <w:rFonts w:ascii="Times New Roman" w:hAnsi="Times New Roman" w:cs="Times New Roman"/>
          <w:sz w:val="28"/>
          <w:szCs w:val="28"/>
        </w:rPr>
        <w:t xml:space="preserve">ым таможенным законодательством ЕАЭС </w:t>
      </w:r>
      <w:r w:rsidRPr="007F206F">
        <w:rPr>
          <w:rFonts w:ascii="Times New Roman" w:hAnsi="Times New Roman" w:cs="Times New Roman"/>
          <w:sz w:val="28"/>
          <w:szCs w:val="28"/>
        </w:rPr>
        <w:t>(или) таможенным законодательством Республики Казахстан.</w:t>
      </w:r>
    </w:p>
    <w:p w14:paraId="620C4EB5"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Освобождаются от уплаты акциза следующие импортируемые подакцизные товары:</w:t>
      </w:r>
    </w:p>
    <w:p w14:paraId="0D3468C6"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w:t>
      </w:r>
    </w:p>
    <w:p w14:paraId="2EA42070"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оказавшиеся вследствие повреждения до пропуска их через таможенную границу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не пригодными к использованию в качестве изделий и материалов;</w:t>
      </w:r>
    </w:p>
    <w:p w14:paraId="697D3E7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участницей которых является Республика Казахстан;</w:t>
      </w:r>
    </w:p>
    <w:p w14:paraId="04D2CDB4"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перемещаемые через таможенную границу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освобождаемые от уплаты акциза на территории Республики Казахстан в рамках таможенных процедур, установленных таможенным законодательством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и (или) таможенным законодательством Республики Казахстан, за исключением таможенной процедуры выпуска для внутреннего потребления;</w:t>
      </w:r>
    </w:p>
    <w:p w14:paraId="262A1DC7"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14:paraId="38C5154A" w14:textId="77777777" w:rsidR="00FA5CF5" w:rsidRPr="007F206F" w:rsidRDefault="00FA5CF5"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самолеты для осуществления гражданских воздушных авиаперевозок согласно расписанию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14:paraId="7BCE81FC" w14:textId="33EE89A1" w:rsidR="00FA5CF5" w:rsidRPr="007F206F" w:rsidRDefault="00FA5CF5" w:rsidP="007B3937">
      <w:pPr>
        <w:pStyle w:val="aa"/>
        <w:ind w:firstLine="851"/>
        <w:contextualSpacing/>
        <w:jc w:val="both"/>
        <w:rPr>
          <w:rFonts w:ascii="Times New Roman" w:hAnsi="Times New Roman" w:cs="Times New Roman"/>
          <w:sz w:val="28"/>
          <w:szCs w:val="28"/>
        </w:rPr>
      </w:pPr>
    </w:p>
    <w:p w14:paraId="6122C565" w14:textId="77777777" w:rsidR="007F3C68" w:rsidRPr="007F206F" w:rsidRDefault="007F3C68" w:rsidP="007B3937">
      <w:pPr>
        <w:pStyle w:val="aa"/>
        <w:ind w:firstLine="851"/>
        <w:contextualSpacing/>
        <w:jc w:val="both"/>
        <w:rPr>
          <w:rFonts w:ascii="Times New Roman" w:hAnsi="Times New Roman" w:cs="Times New Roman"/>
          <w:sz w:val="28"/>
          <w:szCs w:val="28"/>
        </w:rPr>
      </w:pPr>
    </w:p>
    <w:p w14:paraId="3C5D930A" w14:textId="77777777" w:rsidR="00FA5CF5" w:rsidRPr="007F206F" w:rsidRDefault="00FA5CF5" w:rsidP="007B3937">
      <w:pPr>
        <w:pStyle w:val="aa"/>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РАЗДЕЛ 9. СОЦИАЛЬНЫЙ НАЛОГ</w:t>
      </w:r>
    </w:p>
    <w:p w14:paraId="6CDEAF16" w14:textId="77777777" w:rsidR="00FA5CF5" w:rsidRPr="007F206F" w:rsidRDefault="00FA5CF5" w:rsidP="007B3937">
      <w:pPr>
        <w:pStyle w:val="aa"/>
        <w:contextualSpacing/>
        <w:jc w:val="center"/>
        <w:rPr>
          <w:rFonts w:ascii="Times New Roman" w:hAnsi="Times New Roman" w:cs="Times New Roman"/>
          <w:sz w:val="28"/>
          <w:szCs w:val="28"/>
        </w:rPr>
      </w:pPr>
    </w:p>
    <w:p w14:paraId="35EFD1A2"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Глава 5</w:t>
      </w:r>
      <w:r w:rsidR="001F7D9A" w:rsidRPr="007F206F">
        <w:rPr>
          <w:rFonts w:ascii="Times New Roman" w:eastAsia="Times New Roman" w:hAnsi="Times New Roman" w:cs="Times New Roman"/>
          <w:bCs/>
          <w:sz w:val="28"/>
          <w:szCs w:val="28"/>
        </w:rPr>
        <w:t>6</w:t>
      </w:r>
      <w:r w:rsidRPr="007F206F">
        <w:rPr>
          <w:rFonts w:ascii="Times New Roman" w:eastAsia="Times New Roman" w:hAnsi="Times New Roman" w:cs="Times New Roman"/>
          <w:bCs/>
          <w:sz w:val="28"/>
          <w:szCs w:val="28"/>
        </w:rPr>
        <w:t>. ОБЩИЕ ПОЛОЖЕНИЯ</w:t>
      </w:r>
    </w:p>
    <w:p w14:paraId="4C4A0A65"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rPr>
      </w:pPr>
    </w:p>
    <w:p w14:paraId="4F7D96AA" w14:textId="77777777" w:rsidR="00FA5CF5" w:rsidRPr="007F206F" w:rsidRDefault="00FA5CF5" w:rsidP="007B3937">
      <w:pPr>
        <w:pStyle w:val="a3"/>
        <w:spacing w:before="0" w:beforeAutospacing="0" w:after="0" w:afterAutospacing="0"/>
        <w:ind w:firstLine="851"/>
        <w:contextualSpacing/>
        <w:jc w:val="both"/>
        <w:rPr>
          <w:bCs/>
          <w:sz w:val="28"/>
          <w:szCs w:val="28"/>
        </w:rPr>
      </w:pPr>
      <w:r w:rsidRPr="007F206F">
        <w:rPr>
          <w:bCs/>
          <w:sz w:val="28"/>
          <w:szCs w:val="28"/>
        </w:rPr>
        <w:t>Статья 5</w:t>
      </w:r>
      <w:r w:rsidR="00F33286" w:rsidRPr="007F206F">
        <w:rPr>
          <w:bCs/>
          <w:sz w:val="28"/>
          <w:szCs w:val="28"/>
        </w:rPr>
        <w:t>55</w:t>
      </w:r>
      <w:r w:rsidRPr="007F206F">
        <w:rPr>
          <w:bCs/>
          <w:sz w:val="28"/>
          <w:szCs w:val="28"/>
        </w:rPr>
        <w:t xml:space="preserve">. Плательщики </w:t>
      </w:r>
    </w:p>
    <w:p w14:paraId="2009C6A9" w14:textId="77777777" w:rsidR="00FA5CF5" w:rsidRPr="007F206F" w:rsidRDefault="00FA5CF5" w:rsidP="007B3937">
      <w:pPr>
        <w:pStyle w:val="a3"/>
        <w:spacing w:before="0" w:beforeAutospacing="0" w:after="0" w:afterAutospacing="0"/>
        <w:ind w:firstLine="851"/>
        <w:contextualSpacing/>
        <w:jc w:val="both"/>
        <w:rPr>
          <w:sz w:val="28"/>
          <w:szCs w:val="28"/>
        </w:rPr>
      </w:pPr>
    </w:p>
    <w:p w14:paraId="3216FF23"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1. Если иное не предусмотрено пунктом 2 настоящей статьи, плательщиками социального налога являются: </w:t>
      </w:r>
    </w:p>
    <w:p w14:paraId="3746AEF7"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индивидуальные предприниматели;</w:t>
      </w:r>
    </w:p>
    <w:p w14:paraId="2DB31DFC"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лица, занимающиеся частной практикой;</w:t>
      </w:r>
    </w:p>
    <w:p w14:paraId="4B9227BC"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3) юридические лица </w:t>
      </w:r>
      <w:r w:rsidRPr="007F206F">
        <w:rPr>
          <w:bCs/>
          <w:sz w:val="28"/>
          <w:szCs w:val="28"/>
        </w:rPr>
        <w:t>–</w:t>
      </w:r>
      <w:r w:rsidRPr="007F206F">
        <w:rPr>
          <w:sz w:val="28"/>
          <w:szCs w:val="28"/>
        </w:rPr>
        <w:t xml:space="preserve"> резиденты Республики Казахстан, если иное не установлено пунктом 3 настоящей статьи;</w:t>
      </w:r>
    </w:p>
    <w:p w14:paraId="410B334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4) юридические лица </w:t>
      </w:r>
      <w:r w:rsidRPr="007F206F">
        <w:rPr>
          <w:bCs/>
          <w:sz w:val="28"/>
          <w:szCs w:val="28"/>
        </w:rPr>
        <w:t>–</w:t>
      </w:r>
      <w:r w:rsidRPr="007F206F">
        <w:rPr>
          <w:sz w:val="28"/>
          <w:szCs w:val="28"/>
        </w:rPr>
        <w:t xml:space="preserve"> нерезиденты, осуществляющие деятельность в Республике Казахстан через постоянные учреждения;</w:t>
      </w:r>
    </w:p>
    <w:p w14:paraId="65BC39A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5) юридические лица </w:t>
      </w:r>
      <w:r w:rsidRPr="007F206F">
        <w:rPr>
          <w:bCs/>
          <w:sz w:val="28"/>
          <w:szCs w:val="28"/>
        </w:rPr>
        <w:t xml:space="preserve">– </w:t>
      </w:r>
      <w:r w:rsidRPr="007F206F">
        <w:rPr>
          <w:sz w:val="28"/>
          <w:szCs w:val="28"/>
        </w:rPr>
        <w:t>нерезиденты, осуществляющие деятельность через структурное подразделение, которая не приводит к образованию постоянного учреждения.</w:t>
      </w:r>
    </w:p>
    <w:p w14:paraId="00FBF730"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Не являются плательщиками социального налога следующие налогоплательщики:</w:t>
      </w:r>
    </w:p>
    <w:p w14:paraId="5D469F2A"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применяющие специальный налоговый режим:</w:t>
      </w:r>
    </w:p>
    <w:p w14:paraId="7954E6F9"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для самозанятых;</w:t>
      </w:r>
    </w:p>
    <w:p w14:paraId="492DC628"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на основе упрощенной декларации;</w:t>
      </w:r>
    </w:p>
    <w:p w14:paraId="7C17D55A"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для крестьянских или фермерских хозяйств;</w:t>
      </w:r>
    </w:p>
    <w:p w14:paraId="3960E252" w14:textId="77777777" w:rsidR="00F160AD" w:rsidRPr="007F206F" w:rsidRDefault="00F160AD" w:rsidP="007B3937">
      <w:pPr>
        <w:pStyle w:val="a3"/>
        <w:spacing w:before="0" w:beforeAutospacing="0" w:after="0" w:afterAutospacing="0"/>
        <w:ind w:firstLine="851"/>
        <w:contextualSpacing/>
        <w:jc w:val="both"/>
        <w:rPr>
          <w:sz w:val="28"/>
          <w:szCs w:val="28"/>
        </w:rPr>
      </w:pPr>
      <w:r w:rsidRPr="007F206F">
        <w:rPr>
          <w:sz w:val="28"/>
          <w:szCs w:val="28"/>
        </w:rPr>
        <w:t>2) специализированные организации лиц с инвалидностью в соответствии с Социальным кодексом Республики Казахстан.</w:t>
      </w:r>
    </w:p>
    <w:p w14:paraId="54D72AB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3. Юридическое лицо – резидент своим решением вправе признать плательщиком социального налога свое структурное подразделение, которое исполняет обязанности одновременно по:</w:t>
      </w:r>
    </w:p>
    <w:p w14:paraId="5D8FBBC0"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14:paraId="6E2290D6"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14:paraId="3F1B44A6"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Принятие такого решения юридического лица </w:t>
      </w:r>
      <w:r w:rsidRPr="007F206F">
        <w:rPr>
          <w:bCs/>
          <w:sz w:val="28"/>
          <w:szCs w:val="28"/>
        </w:rPr>
        <w:t>–</w:t>
      </w:r>
      <w:r w:rsidRPr="007F206F">
        <w:rPr>
          <w:sz w:val="28"/>
          <w:szCs w:val="28"/>
        </w:rPr>
        <w:t xml:space="preserve"> резидента или его отмена вводится в действие с начала квартала, следующего за кварталом, в котором принято такое решение.</w:t>
      </w:r>
    </w:p>
    <w:p w14:paraId="14256528"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14:paraId="79A662A1" w14:textId="77777777" w:rsidR="00FA5CF5" w:rsidRPr="007F206F" w:rsidRDefault="00FA5CF5" w:rsidP="007B3937">
      <w:pPr>
        <w:pStyle w:val="a3"/>
        <w:spacing w:before="0" w:beforeAutospacing="0" w:after="0" w:afterAutospacing="0"/>
        <w:ind w:firstLine="851"/>
        <w:contextualSpacing/>
        <w:jc w:val="both"/>
        <w:rPr>
          <w:bCs/>
          <w:sz w:val="28"/>
          <w:szCs w:val="28"/>
        </w:rPr>
      </w:pPr>
    </w:p>
    <w:p w14:paraId="7F22B60B"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Статья 5</w:t>
      </w:r>
      <w:r w:rsidR="00F33286" w:rsidRPr="007F206F">
        <w:rPr>
          <w:sz w:val="28"/>
          <w:szCs w:val="28"/>
        </w:rPr>
        <w:t>56</w:t>
      </w:r>
      <w:r w:rsidRPr="007F206F">
        <w:rPr>
          <w:sz w:val="28"/>
          <w:szCs w:val="28"/>
        </w:rPr>
        <w:t>. Объект налогообложения</w:t>
      </w:r>
    </w:p>
    <w:p w14:paraId="71AEB210" w14:textId="77777777" w:rsidR="00FA5CF5" w:rsidRPr="007F206F" w:rsidRDefault="00FA5CF5" w:rsidP="007B3937">
      <w:pPr>
        <w:pStyle w:val="a3"/>
        <w:spacing w:before="0" w:beforeAutospacing="0" w:after="0" w:afterAutospacing="0"/>
        <w:ind w:firstLine="851"/>
        <w:contextualSpacing/>
        <w:jc w:val="both"/>
        <w:rPr>
          <w:sz w:val="28"/>
          <w:szCs w:val="28"/>
        </w:rPr>
      </w:pPr>
    </w:p>
    <w:p w14:paraId="55F2099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1.Объектом налогообложения для плательщиков социального налога являются расходы:</w:t>
      </w:r>
    </w:p>
    <w:p w14:paraId="4166065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1) работодателя по доходам работника, указанным в статье </w:t>
      </w:r>
      <w:r w:rsidR="00663E9F" w:rsidRPr="007F206F">
        <w:rPr>
          <w:sz w:val="28"/>
          <w:szCs w:val="28"/>
        </w:rPr>
        <w:t>426</w:t>
      </w:r>
      <w:r w:rsidRPr="007F206F">
        <w:rPr>
          <w:sz w:val="28"/>
          <w:szCs w:val="28"/>
        </w:rPr>
        <w:t xml:space="preserve"> настоящего Кодекса (в том числе расходы работодателя, указанные в </w:t>
      </w:r>
      <w:hyperlink r:id="rId297" w:anchor="z11611" w:history="1">
        <w:r w:rsidRPr="007F206F">
          <w:rPr>
            <w:sz w:val="28"/>
            <w:szCs w:val="28"/>
          </w:rPr>
          <w:t>подпунктах 23)</w:t>
        </w:r>
      </w:hyperlink>
      <w:r w:rsidRPr="007F206F">
        <w:rPr>
          <w:sz w:val="28"/>
          <w:szCs w:val="28"/>
        </w:rPr>
        <w:t xml:space="preserve">, 25), </w:t>
      </w:r>
      <w:hyperlink r:id="rId298" w:anchor="z11614" w:history="1">
        <w:r w:rsidRPr="007F206F">
          <w:rPr>
            <w:sz w:val="28"/>
            <w:szCs w:val="28"/>
          </w:rPr>
          <w:t>26)</w:t>
        </w:r>
      </w:hyperlink>
      <w:r w:rsidRPr="007F206F">
        <w:rPr>
          <w:sz w:val="28"/>
          <w:szCs w:val="28"/>
        </w:rPr>
        <w:t xml:space="preserve"> и </w:t>
      </w:r>
      <w:hyperlink r:id="rId299" w:anchor="z11615" w:history="1">
        <w:r w:rsidRPr="007F206F">
          <w:rPr>
            <w:sz w:val="28"/>
            <w:szCs w:val="28"/>
          </w:rPr>
          <w:t>27)</w:t>
        </w:r>
      </w:hyperlink>
      <w:r w:rsidRPr="007F206F">
        <w:rPr>
          <w:sz w:val="28"/>
          <w:szCs w:val="28"/>
        </w:rPr>
        <w:t xml:space="preserve"> пункта 1 статьи 6</w:t>
      </w:r>
      <w:r w:rsidR="00663E9F" w:rsidRPr="007F206F">
        <w:rPr>
          <w:sz w:val="28"/>
          <w:szCs w:val="28"/>
        </w:rPr>
        <w:t>79</w:t>
      </w:r>
      <w:r w:rsidRPr="007F206F">
        <w:rPr>
          <w:sz w:val="28"/>
          <w:szCs w:val="28"/>
        </w:rPr>
        <w:t xml:space="preserve"> настоящего Кодекса);</w:t>
      </w:r>
    </w:p>
    <w:p w14:paraId="020D614B"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2) налогового агента по доходам иностранного персонала, указанного в подпункте 2) </w:t>
      </w:r>
      <w:hyperlink r:id="rId300" w:anchor="z4227" w:history="1">
        <w:r w:rsidRPr="007F206F">
          <w:rPr>
            <w:sz w:val="28"/>
            <w:szCs w:val="28"/>
          </w:rPr>
          <w:t xml:space="preserve">пункта </w:t>
        </w:r>
      </w:hyperlink>
      <w:r w:rsidRPr="007F206F">
        <w:rPr>
          <w:sz w:val="28"/>
          <w:szCs w:val="28"/>
        </w:rPr>
        <w:t>2 статьи 2</w:t>
      </w:r>
      <w:r w:rsidR="00663E9F" w:rsidRPr="007F206F">
        <w:rPr>
          <w:sz w:val="28"/>
          <w:szCs w:val="28"/>
        </w:rPr>
        <w:t>26</w:t>
      </w:r>
      <w:r w:rsidRPr="007F206F">
        <w:rPr>
          <w:sz w:val="28"/>
          <w:szCs w:val="28"/>
        </w:rPr>
        <w:t xml:space="preserve"> настоящего Кодекса.</w:t>
      </w:r>
    </w:p>
    <w:p w14:paraId="565A2421"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Положения настоящего пункта не распространяются на плательщиков социального налога, являющихся лицами, занимающимися частной практикой, и (или) индивидуальными предпринимателями.</w:t>
      </w:r>
    </w:p>
    <w:p w14:paraId="5B28F46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Объект налогообложения, указанный в пункте 1 настоящей статьи, уменьшается на следующие исключения из объекта:</w:t>
      </w:r>
    </w:p>
    <w:p w14:paraId="4D362D20"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обязательные пенсионные взносы в единый накопительный пенсионный фонд в соответствии с законодательством Республики Казахстан;</w:t>
      </w:r>
    </w:p>
    <w:p w14:paraId="326E068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14:paraId="41FE5EE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3) доходы, установленные в статье 42</w:t>
      </w:r>
      <w:r w:rsidR="00663E9F" w:rsidRPr="007F206F">
        <w:rPr>
          <w:sz w:val="28"/>
          <w:szCs w:val="28"/>
        </w:rPr>
        <w:t>9</w:t>
      </w:r>
      <w:r w:rsidRPr="007F206F">
        <w:rPr>
          <w:sz w:val="28"/>
          <w:szCs w:val="28"/>
        </w:rPr>
        <w:t xml:space="preserve"> настоящего Кодекса, за исключением:</w:t>
      </w:r>
    </w:p>
    <w:p w14:paraId="568CDF7F" w14:textId="77777777" w:rsidR="00FA5CF5" w:rsidRPr="007F206F" w:rsidRDefault="00FA5CF5" w:rsidP="007B3937">
      <w:pPr>
        <w:pStyle w:val="a3"/>
        <w:spacing w:before="0" w:beforeAutospacing="0" w:after="0" w:afterAutospacing="0"/>
        <w:ind w:firstLine="851"/>
        <w:contextualSpacing/>
        <w:jc w:val="both"/>
        <w:rPr>
          <w:strike/>
          <w:sz w:val="28"/>
          <w:szCs w:val="28"/>
        </w:rPr>
      </w:pPr>
      <w:r w:rsidRPr="007F206F">
        <w:rPr>
          <w:sz w:val="28"/>
          <w:szCs w:val="28"/>
        </w:rPr>
        <w:t xml:space="preserve">доходов, установленных </w:t>
      </w:r>
      <w:hyperlink r:id="rId301" w:anchor="z6458" w:history="1">
        <w:r w:rsidRPr="007F206F">
          <w:rPr>
            <w:sz w:val="28"/>
            <w:szCs w:val="28"/>
          </w:rPr>
          <w:t>подпунктом 2)</w:t>
        </w:r>
      </w:hyperlink>
      <w:r w:rsidRPr="007F206F">
        <w:rPr>
          <w:sz w:val="28"/>
          <w:szCs w:val="28"/>
        </w:rPr>
        <w:t xml:space="preserve"> статьи </w:t>
      </w:r>
      <w:r w:rsidR="00663E9F" w:rsidRPr="007F206F">
        <w:rPr>
          <w:sz w:val="28"/>
          <w:szCs w:val="28"/>
        </w:rPr>
        <w:t>429</w:t>
      </w:r>
      <w:r w:rsidRPr="007F206F">
        <w:rPr>
          <w:sz w:val="28"/>
          <w:szCs w:val="28"/>
        </w:rPr>
        <w:t xml:space="preserve"> настоящего Кодекса;</w:t>
      </w:r>
    </w:p>
    <w:p w14:paraId="756701D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доходов, установленных в </w:t>
      </w:r>
      <w:hyperlink r:id="rId302" w:anchor="z14107" w:history="1">
        <w:r w:rsidRPr="007F206F">
          <w:rPr>
            <w:sz w:val="28"/>
            <w:szCs w:val="28"/>
          </w:rPr>
          <w:t>подпункте 3)</w:t>
        </w:r>
      </w:hyperlink>
      <w:r w:rsidRPr="007F206F">
        <w:rPr>
          <w:sz w:val="28"/>
          <w:szCs w:val="28"/>
        </w:rPr>
        <w:t xml:space="preserve"> статьи 42</w:t>
      </w:r>
      <w:r w:rsidR="00663E9F" w:rsidRPr="007F206F">
        <w:rPr>
          <w:sz w:val="28"/>
          <w:szCs w:val="28"/>
        </w:rPr>
        <w:t>9</w:t>
      </w:r>
      <w:r w:rsidRPr="007F206F">
        <w:rPr>
          <w:sz w:val="28"/>
          <w:szCs w:val="28"/>
        </w:rPr>
        <w:t xml:space="preserve"> настоящего Кодекса в части доходов работников, являющихся гражданами Республики Казахстан;</w:t>
      </w:r>
    </w:p>
    <w:p w14:paraId="0BBDCAB5"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4) доходы, установленные в </w:t>
      </w:r>
      <w:hyperlink r:id="rId303" w:anchor="z11866" w:history="1">
        <w:r w:rsidRPr="007F206F">
          <w:rPr>
            <w:sz w:val="28"/>
            <w:szCs w:val="28"/>
          </w:rPr>
          <w:t>подпункте 1</w:t>
        </w:r>
        <w:r w:rsidR="00663E9F" w:rsidRPr="007F206F">
          <w:rPr>
            <w:sz w:val="28"/>
            <w:szCs w:val="28"/>
          </w:rPr>
          <w:t>2</w:t>
        </w:r>
        <w:r w:rsidRPr="007F206F">
          <w:rPr>
            <w:sz w:val="28"/>
            <w:szCs w:val="28"/>
          </w:rPr>
          <w:t>)</w:t>
        </w:r>
      </w:hyperlink>
      <w:r w:rsidRPr="007F206F">
        <w:rPr>
          <w:sz w:val="28"/>
          <w:szCs w:val="28"/>
        </w:rPr>
        <w:t xml:space="preserve"> статьи 6</w:t>
      </w:r>
      <w:r w:rsidR="00663E9F" w:rsidRPr="007F206F">
        <w:rPr>
          <w:sz w:val="28"/>
          <w:szCs w:val="28"/>
        </w:rPr>
        <w:t>81</w:t>
      </w:r>
      <w:r w:rsidRPr="007F206F">
        <w:rPr>
          <w:sz w:val="28"/>
          <w:szCs w:val="28"/>
        </w:rPr>
        <w:t xml:space="preserve"> настоящего Кодекса.</w:t>
      </w:r>
    </w:p>
    <w:p w14:paraId="0B162726"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3. В случае если объект налогообложения, указанный в пункте 1 настоящей статьи, составляет за календарный месяц сумму от одного тенге до 14-кратного месячного расчетного показателя, действующего на первое число этого календарного месяца, то объект налогообложения определяется исходя из 14-кратного месячного расчетного показателя. Положения настоящего пункта не применяются к доходам работника, начисленным за календарный месяц, в котором произведен наем и (или) увольнение такого работника.</w:t>
      </w:r>
    </w:p>
    <w:p w14:paraId="2E8B750C" w14:textId="77777777" w:rsidR="009C7AC9" w:rsidRPr="007F206F" w:rsidRDefault="009C7AC9" w:rsidP="007B3937">
      <w:pPr>
        <w:pStyle w:val="a3"/>
        <w:spacing w:before="0" w:beforeAutospacing="0" w:after="0" w:afterAutospacing="0"/>
        <w:ind w:firstLine="851"/>
        <w:contextualSpacing/>
        <w:jc w:val="both"/>
        <w:rPr>
          <w:sz w:val="28"/>
          <w:szCs w:val="28"/>
        </w:rPr>
      </w:pPr>
    </w:p>
    <w:p w14:paraId="6BE8826B" w14:textId="42400EFA"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4. Если иное не предусмотрено настоящим пунктом, объектами налогообложения для плательщиков социального налога, являющихся лицами, занимающимися частной практикой, и (или) индивидуальными предпринимателями, являются:</w:t>
      </w:r>
    </w:p>
    <w:p w14:paraId="51E023C1"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сам плательщик социального налога;</w:t>
      </w:r>
    </w:p>
    <w:p w14:paraId="1EC877B6"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численность работников плательщика социального налога.</w:t>
      </w:r>
    </w:p>
    <w:p w14:paraId="0BA5375E"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Объектом налогообложения не являются:</w:t>
      </w:r>
    </w:p>
    <w:p w14:paraId="5C49D81B"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1) сами плательщики социального налога в период временного приостановления ими представления налоговой отчетности в соответствии со </w:t>
      </w:r>
      <w:hyperlink r:id="rId304" w:anchor="z213" w:history="1">
        <w:r w:rsidRPr="007F206F">
          <w:rPr>
            <w:sz w:val="28"/>
            <w:szCs w:val="28"/>
          </w:rPr>
          <w:t xml:space="preserve">статьей </w:t>
        </w:r>
        <w:r w:rsidR="00663E9F" w:rsidRPr="007F206F">
          <w:rPr>
            <w:sz w:val="28"/>
            <w:szCs w:val="28"/>
          </w:rPr>
          <w:t>117</w:t>
        </w:r>
      </w:hyperlink>
      <w:r w:rsidRPr="007F206F">
        <w:rPr>
          <w:sz w:val="28"/>
          <w:szCs w:val="28"/>
        </w:rPr>
        <w:t xml:space="preserve"> настоящего Кодекса;</w:t>
      </w:r>
    </w:p>
    <w:p w14:paraId="17F45E2D" w14:textId="24983C0C"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2) сами плательщики социального налога, которые не получали </w:t>
      </w:r>
      <w:r w:rsidR="006151E9" w:rsidRPr="007F206F">
        <w:rPr>
          <w:sz w:val="28"/>
          <w:szCs w:val="28"/>
        </w:rPr>
        <w:br/>
      </w:r>
      <w:r w:rsidRPr="007F206F">
        <w:rPr>
          <w:sz w:val="28"/>
          <w:szCs w:val="28"/>
        </w:rPr>
        <w:t>в налоговом периоде доход;</w:t>
      </w:r>
    </w:p>
    <w:p w14:paraId="14CD9A13"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3) работники плательщика социального налога, которым не начислялся доход за налоговый период.</w:t>
      </w:r>
    </w:p>
    <w:p w14:paraId="2E9C8772" w14:textId="77777777" w:rsidR="00FA5CF5" w:rsidRPr="007F206F" w:rsidRDefault="00FA5CF5" w:rsidP="007B3937">
      <w:pPr>
        <w:pStyle w:val="a3"/>
        <w:spacing w:before="0" w:beforeAutospacing="0" w:after="0" w:afterAutospacing="0"/>
        <w:ind w:firstLine="851"/>
        <w:contextualSpacing/>
        <w:jc w:val="both"/>
        <w:rPr>
          <w:bCs/>
          <w:sz w:val="28"/>
          <w:szCs w:val="28"/>
        </w:rPr>
      </w:pPr>
    </w:p>
    <w:p w14:paraId="4604F143" w14:textId="77777777" w:rsidR="00FA5CF5" w:rsidRPr="007F206F" w:rsidRDefault="00FA5CF5" w:rsidP="007B3937">
      <w:pPr>
        <w:pStyle w:val="a3"/>
        <w:spacing w:before="0" w:beforeAutospacing="0" w:after="0" w:afterAutospacing="0"/>
        <w:ind w:firstLine="851"/>
        <w:contextualSpacing/>
        <w:jc w:val="both"/>
        <w:rPr>
          <w:bCs/>
          <w:sz w:val="28"/>
          <w:szCs w:val="28"/>
        </w:rPr>
      </w:pPr>
      <w:r w:rsidRPr="007F206F">
        <w:rPr>
          <w:bCs/>
          <w:sz w:val="28"/>
          <w:szCs w:val="28"/>
        </w:rPr>
        <w:t>Статья 5</w:t>
      </w:r>
      <w:r w:rsidR="00F33286" w:rsidRPr="007F206F">
        <w:rPr>
          <w:bCs/>
          <w:sz w:val="28"/>
          <w:szCs w:val="28"/>
        </w:rPr>
        <w:t>57</w:t>
      </w:r>
      <w:r w:rsidRPr="007F206F">
        <w:rPr>
          <w:bCs/>
          <w:sz w:val="28"/>
          <w:szCs w:val="28"/>
        </w:rPr>
        <w:t xml:space="preserve">. Ставки налога </w:t>
      </w:r>
    </w:p>
    <w:p w14:paraId="46A870CE" w14:textId="77777777" w:rsidR="00FA5CF5" w:rsidRPr="007F206F" w:rsidRDefault="00FA5CF5" w:rsidP="007B3937">
      <w:pPr>
        <w:pStyle w:val="a3"/>
        <w:spacing w:before="0" w:beforeAutospacing="0" w:after="0" w:afterAutospacing="0"/>
        <w:ind w:firstLine="851"/>
        <w:contextualSpacing/>
        <w:jc w:val="both"/>
        <w:rPr>
          <w:sz w:val="28"/>
          <w:szCs w:val="28"/>
        </w:rPr>
      </w:pPr>
    </w:p>
    <w:p w14:paraId="46FC6408" w14:textId="07D77BC9"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1. Социальный налог исчисляется по ставке 6 процентов, </w:t>
      </w:r>
      <w:r w:rsidR="00D93CD9" w:rsidRPr="007F206F">
        <w:rPr>
          <w:sz w:val="28"/>
          <w:szCs w:val="28"/>
        </w:rPr>
        <w:br/>
      </w:r>
      <w:r w:rsidRPr="007F206F">
        <w:rPr>
          <w:sz w:val="28"/>
          <w:szCs w:val="28"/>
        </w:rPr>
        <w:t>за исключением случаев, установленных пунктами 2, 3 и 4 настоящей статьи.</w:t>
      </w:r>
    </w:p>
    <w:p w14:paraId="5B964E89"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Социальный налог исчисляется по ставке 1,8 процента по объектам налогообложения, связанным с осуществлением деятельности по:</w:t>
      </w:r>
    </w:p>
    <w:p w14:paraId="304FD07C"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производству и реализации сельскохозяйственной продукции собственного производства;</w:t>
      </w:r>
    </w:p>
    <w:p w14:paraId="00FE0269"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переработке сельскохозяйственной продукции собственного производства и реализации продуктов такой переработки.</w:t>
      </w:r>
    </w:p>
    <w:p w14:paraId="2BAF360F" w14:textId="2D8A0AF9"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3. Плательщики социального налога, являющиеся индивидуальными предпринимателями или лицами, занимающимися частной практикой, </w:t>
      </w:r>
      <w:r w:rsidR="00D8397A" w:rsidRPr="007F206F">
        <w:rPr>
          <w:sz w:val="28"/>
          <w:szCs w:val="28"/>
        </w:rPr>
        <w:br/>
      </w:r>
      <w:r w:rsidRPr="007F206F">
        <w:rPr>
          <w:sz w:val="28"/>
          <w:szCs w:val="28"/>
        </w:rPr>
        <w:t>за исключением случаев, установленных пунктом 4 настоящей статьи, исчисляют социальный налог:</w:t>
      </w:r>
    </w:p>
    <w:p w14:paraId="7BB9B4F7"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за себя </w:t>
      </w:r>
      <w:r w:rsidR="00941FA1" w:rsidRPr="007F206F">
        <w:rPr>
          <w:sz w:val="28"/>
          <w:szCs w:val="28"/>
        </w:rPr>
        <w:t>–</w:t>
      </w:r>
      <w:r w:rsidRPr="007F206F">
        <w:rPr>
          <w:sz w:val="28"/>
          <w:szCs w:val="28"/>
        </w:rPr>
        <w:t xml:space="preserve"> в 2-кратном размере месячного расчетного показателя, действующего на дату уплаты;</w:t>
      </w:r>
    </w:p>
    <w:p w14:paraId="1E605311"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за каждого работника в 1-кратном размере месячного расчетного показателя, действующего на дату уплаты.</w:t>
      </w:r>
    </w:p>
    <w:p w14:paraId="705F81A0" w14:textId="760BC2EF"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4. Крестьянские или фермерские хозяйства по объектам налогообложения, связанным с осуществлением деятельности, указанной </w:t>
      </w:r>
      <w:r w:rsidR="00B760B7" w:rsidRPr="007F206F">
        <w:rPr>
          <w:sz w:val="28"/>
          <w:szCs w:val="28"/>
        </w:rPr>
        <w:br/>
      </w:r>
      <w:r w:rsidR="008770BC" w:rsidRPr="007F206F">
        <w:rPr>
          <w:sz w:val="28"/>
          <w:szCs w:val="28"/>
        </w:rPr>
        <w:t>в пункте 2 настоящей статьи</w:t>
      </w:r>
      <w:r w:rsidRPr="007F206F">
        <w:rPr>
          <w:sz w:val="28"/>
          <w:szCs w:val="28"/>
        </w:rPr>
        <w:t>, исчисляют социальный налог:</w:t>
      </w:r>
    </w:p>
    <w:p w14:paraId="1AFCB7C9"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за себя </w:t>
      </w:r>
      <w:r w:rsidR="00941FA1" w:rsidRPr="007F206F">
        <w:rPr>
          <w:sz w:val="28"/>
          <w:szCs w:val="28"/>
        </w:rPr>
        <w:t>–</w:t>
      </w:r>
      <w:r w:rsidRPr="007F206F">
        <w:rPr>
          <w:sz w:val="28"/>
          <w:szCs w:val="28"/>
        </w:rPr>
        <w:t xml:space="preserve"> в 0,6-кратном размере месячного расчетного показателя, действующего на дату уплаты; </w:t>
      </w:r>
    </w:p>
    <w:p w14:paraId="6C2359C8"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за каждого работника – в 0,3-кратном размере месячного расчетного показателя, действующего на дату уплаты.</w:t>
      </w:r>
    </w:p>
    <w:p w14:paraId="23383D9A" w14:textId="77777777" w:rsidR="00FA5CF5" w:rsidRPr="007F206F" w:rsidRDefault="00FA5CF5" w:rsidP="007B3937">
      <w:pPr>
        <w:pStyle w:val="a3"/>
        <w:spacing w:before="0" w:beforeAutospacing="0" w:after="0" w:afterAutospacing="0"/>
        <w:ind w:firstLine="851"/>
        <w:contextualSpacing/>
        <w:jc w:val="both"/>
        <w:rPr>
          <w:sz w:val="28"/>
          <w:szCs w:val="28"/>
        </w:rPr>
      </w:pPr>
    </w:p>
    <w:p w14:paraId="3F9FFECF" w14:textId="77777777" w:rsidR="00FA5CF5" w:rsidRPr="007F206F" w:rsidRDefault="00FA5CF5" w:rsidP="007B3937">
      <w:pPr>
        <w:pStyle w:val="a3"/>
        <w:spacing w:before="0" w:beforeAutospacing="0" w:after="0" w:afterAutospacing="0"/>
        <w:ind w:firstLine="851"/>
        <w:contextualSpacing/>
        <w:jc w:val="both"/>
        <w:rPr>
          <w:sz w:val="28"/>
          <w:szCs w:val="28"/>
        </w:rPr>
      </w:pPr>
    </w:p>
    <w:p w14:paraId="77FF1813" w14:textId="77777777" w:rsidR="00FA5CF5" w:rsidRPr="007F206F" w:rsidRDefault="00FA5CF5" w:rsidP="007B3937">
      <w:pPr>
        <w:pStyle w:val="3"/>
        <w:spacing w:before="0" w:beforeAutospacing="0" w:after="0" w:afterAutospacing="0"/>
        <w:contextualSpacing/>
        <w:jc w:val="center"/>
        <w:rPr>
          <w:b w:val="0"/>
          <w:sz w:val="28"/>
          <w:szCs w:val="28"/>
        </w:rPr>
      </w:pPr>
      <w:r w:rsidRPr="007F206F">
        <w:rPr>
          <w:b w:val="0"/>
          <w:sz w:val="28"/>
          <w:szCs w:val="28"/>
        </w:rPr>
        <w:t>Глава 5</w:t>
      </w:r>
      <w:r w:rsidR="001F7D9A" w:rsidRPr="007F206F">
        <w:rPr>
          <w:b w:val="0"/>
          <w:sz w:val="28"/>
          <w:szCs w:val="28"/>
        </w:rPr>
        <w:t>7</w:t>
      </w:r>
      <w:r w:rsidRPr="007F206F">
        <w:rPr>
          <w:b w:val="0"/>
          <w:sz w:val="28"/>
          <w:szCs w:val="28"/>
        </w:rPr>
        <w:t>. ПОРЯДОК ИСЧИСЛЕНИЯ И УПЛАТЫ НАЛОГА</w:t>
      </w:r>
    </w:p>
    <w:p w14:paraId="104B78AE" w14:textId="77777777" w:rsidR="00FA5CF5" w:rsidRPr="007F206F" w:rsidRDefault="00FA5CF5" w:rsidP="007B3937">
      <w:pPr>
        <w:pStyle w:val="3"/>
        <w:spacing w:before="0" w:beforeAutospacing="0" w:after="0" w:afterAutospacing="0"/>
        <w:ind w:firstLine="851"/>
        <w:contextualSpacing/>
        <w:jc w:val="both"/>
        <w:rPr>
          <w:b w:val="0"/>
          <w:sz w:val="28"/>
          <w:szCs w:val="28"/>
        </w:rPr>
      </w:pPr>
    </w:p>
    <w:p w14:paraId="3A6174B7" w14:textId="77777777" w:rsidR="00FA5CF5" w:rsidRPr="007F206F" w:rsidRDefault="00FA5CF5" w:rsidP="007B3937">
      <w:pPr>
        <w:pStyle w:val="a3"/>
        <w:spacing w:before="0" w:beforeAutospacing="0" w:after="0" w:afterAutospacing="0"/>
        <w:ind w:firstLine="851"/>
        <w:contextualSpacing/>
        <w:jc w:val="both"/>
        <w:rPr>
          <w:bCs/>
          <w:sz w:val="28"/>
          <w:szCs w:val="28"/>
        </w:rPr>
      </w:pPr>
      <w:r w:rsidRPr="007F206F">
        <w:rPr>
          <w:bCs/>
          <w:sz w:val="28"/>
          <w:szCs w:val="28"/>
        </w:rPr>
        <w:t>Статья 5</w:t>
      </w:r>
      <w:r w:rsidR="00F33286" w:rsidRPr="007F206F">
        <w:rPr>
          <w:bCs/>
          <w:sz w:val="28"/>
          <w:szCs w:val="28"/>
        </w:rPr>
        <w:t>58</w:t>
      </w:r>
      <w:r w:rsidRPr="007F206F">
        <w:rPr>
          <w:bCs/>
          <w:sz w:val="28"/>
          <w:szCs w:val="28"/>
        </w:rPr>
        <w:t xml:space="preserve">. Порядок исчисления социального налога </w:t>
      </w:r>
    </w:p>
    <w:p w14:paraId="47C77196" w14:textId="77777777" w:rsidR="00FA5CF5" w:rsidRPr="007F206F" w:rsidRDefault="00FA5CF5" w:rsidP="007B3937">
      <w:pPr>
        <w:pStyle w:val="a3"/>
        <w:spacing w:before="0" w:beforeAutospacing="0" w:after="0" w:afterAutospacing="0"/>
        <w:ind w:firstLine="851"/>
        <w:contextualSpacing/>
        <w:jc w:val="both"/>
        <w:rPr>
          <w:sz w:val="28"/>
          <w:szCs w:val="28"/>
        </w:rPr>
      </w:pPr>
    </w:p>
    <w:p w14:paraId="495D70EB"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1. Если иное не установлено настоящей статьей, сумма социального налога, подлежащая уплате в бюджет, определяется путем применения ставок, установленных в </w:t>
      </w:r>
      <w:hyperlink r:id="rId305" w:anchor="z8747" w:history="1">
        <w:r w:rsidRPr="007F206F">
          <w:rPr>
            <w:sz w:val="28"/>
            <w:szCs w:val="28"/>
          </w:rPr>
          <w:t>пунктах 1</w:t>
        </w:r>
      </w:hyperlink>
      <w:r w:rsidRPr="007F206F">
        <w:rPr>
          <w:sz w:val="28"/>
          <w:szCs w:val="28"/>
        </w:rPr>
        <w:t xml:space="preserve"> и 2 статьи 5</w:t>
      </w:r>
      <w:r w:rsidR="00663E9F" w:rsidRPr="007F206F">
        <w:rPr>
          <w:sz w:val="28"/>
          <w:szCs w:val="28"/>
        </w:rPr>
        <w:t>57</w:t>
      </w:r>
      <w:r w:rsidRPr="007F206F">
        <w:rPr>
          <w:sz w:val="28"/>
          <w:szCs w:val="28"/>
        </w:rPr>
        <w:t xml:space="preserve"> настоящего Кодекса, к:</w:t>
      </w:r>
    </w:p>
    <w:p w14:paraId="75C00838" w14:textId="68804521" w:rsidR="006D7B7D"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объекту налогообложения, предусмотренному пунктом 1 статьи 5</w:t>
      </w:r>
      <w:r w:rsidR="00663E9F" w:rsidRPr="007F206F">
        <w:rPr>
          <w:sz w:val="28"/>
          <w:szCs w:val="28"/>
        </w:rPr>
        <w:t>56</w:t>
      </w:r>
      <w:r w:rsidRPr="007F206F">
        <w:rPr>
          <w:sz w:val="28"/>
          <w:szCs w:val="28"/>
        </w:rPr>
        <w:t xml:space="preserve"> настоящего Кодекса, уменьшенному на сумму исключений из объекта согласно </w:t>
      </w:r>
      <w:hyperlink r:id="rId306" w:anchor="z8739" w:history="1">
        <w:r w:rsidRPr="007F206F">
          <w:rPr>
            <w:sz w:val="28"/>
            <w:szCs w:val="28"/>
          </w:rPr>
          <w:t xml:space="preserve">пункту </w:t>
        </w:r>
      </w:hyperlink>
      <w:r w:rsidRPr="007F206F">
        <w:rPr>
          <w:sz w:val="28"/>
          <w:szCs w:val="28"/>
        </w:rPr>
        <w:t>2 статьи 5</w:t>
      </w:r>
      <w:r w:rsidR="00663E9F" w:rsidRPr="007F206F">
        <w:rPr>
          <w:sz w:val="28"/>
          <w:szCs w:val="28"/>
        </w:rPr>
        <w:t>56</w:t>
      </w:r>
      <w:r w:rsidRPr="007F206F">
        <w:rPr>
          <w:sz w:val="28"/>
          <w:szCs w:val="28"/>
        </w:rPr>
        <w:t xml:space="preserve"> настоящего Кодекса; </w:t>
      </w:r>
    </w:p>
    <w:p w14:paraId="20C1B0A7" w14:textId="66917846"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или</w:t>
      </w:r>
    </w:p>
    <w:p w14:paraId="41A2C2D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объекту налогообложения, предусмотренному пунктом 3 статьи 5</w:t>
      </w:r>
      <w:r w:rsidR="00663E9F" w:rsidRPr="007F206F">
        <w:rPr>
          <w:sz w:val="28"/>
          <w:szCs w:val="28"/>
        </w:rPr>
        <w:t>56</w:t>
      </w:r>
      <w:r w:rsidRPr="007F206F">
        <w:rPr>
          <w:sz w:val="28"/>
          <w:szCs w:val="28"/>
        </w:rPr>
        <w:t xml:space="preserve"> настоящего Кодекса, в случаях, предусмотренных данным пунктом.</w:t>
      </w:r>
    </w:p>
    <w:p w14:paraId="1C1AB470"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2. Плательщики социального налога, являющиеся индивидуальными предпринимателями или лицами, занимающимися частной практикой, исчисление социального налога производят путем применения к объекту налогообложения, предусмотренному </w:t>
      </w:r>
      <w:hyperlink r:id="rId307" w:anchor="z8735" w:history="1">
        <w:r w:rsidRPr="007F206F">
          <w:rPr>
            <w:sz w:val="28"/>
            <w:szCs w:val="28"/>
          </w:rPr>
          <w:t xml:space="preserve">пунктом </w:t>
        </w:r>
      </w:hyperlink>
      <w:r w:rsidRPr="007F206F">
        <w:rPr>
          <w:sz w:val="28"/>
          <w:szCs w:val="28"/>
        </w:rPr>
        <w:t>4 статьи 5</w:t>
      </w:r>
      <w:r w:rsidR="00663E9F" w:rsidRPr="007F206F">
        <w:rPr>
          <w:sz w:val="28"/>
          <w:szCs w:val="28"/>
        </w:rPr>
        <w:t>56</w:t>
      </w:r>
      <w:r w:rsidRPr="007F206F">
        <w:rPr>
          <w:sz w:val="28"/>
          <w:szCs w:val="28"/>
        </w:rPr>
        <w:t xml:space="preserve"> настоящего Кодекса, следующих ставок:</w:t>
      </w:r>
    </w:p>
    <w:p w14:paraId="4788F4D8" w14:textId="549306CD"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установленных в </w:t>
      </w:r>
      <w:hyperlink r:id="rId308" w:anchor="z8750" w:history="1">
        <w:r w:rsidRPr="007F206F">
          <w:rPr>
            <w:rFonts w:ascii="Times New Roman" w:hAnsi="Times New Roman" w:cs="Times New Roman"/>
            <w:sz w:val="28"/>
            <w:szCs w:val="28"/>
          </w:rPr>
          <w:t xml:space="preserve">пункте </w:t>
        </w:r>
      </w:hyperlink>
      <w:r w:rsidRPr="007F206F">
        <w:rPr>
          <w:rFonts w:ascii="Times New Roman" w:hAnsi="Times New Roman" w:cs="Times New Roman"/>
          <w:sz w:val="28"/>
          <w:szCs w:val="28"/>
        </w:rPr>
        <w:t>4 статьи 5</w:t>
      </w:r>
      <w:r w:rsidR="00663E9F" w:rsidRPr="007F206F">
        <w:rPr>
          <w:rFonts w:ascii="Times New Roman" w:hAnsi="Times New Roman" w:cs="Times New Roman"/>
          <w:sz w:val="28"/>
          <w:szCs w:val="28"/>
        </w:rPr>
        <w:t>57</w:t>
      </w:r>
      <w:r w:rsidRPr="007F206F">
        <w:rPr>
          <w:rFonts w:ascii="Times New Roman" w:hAnsi="Times New Roman" w:cs="Times New Roman"/>
          <w:sz w:val="28"/>
          <w:szCs w:val="28"/>
        </w:rPr>
        <w:t xml:space="preserve"> настоящего Кодекса</w:t>
      </w:r>
      <w:r w:rsidR="00150BB7" w:rsidRPr="007F206F">
        <w:rPr>
          <w:rFonts w:ascii="Times New Roman" w:hAnsi="Times New Roman" w:cs="Times New Roman"/>
          <w:sz w:val="28"/>
          <w:szCs w:val="28"/>
        </w:rPr>
        <w:t>,</w:t>
      </w:r>
      <w:r w:rsidRPr="007F206F">
        <w:rPr>
          <w:rFonts w:ascii="Times New Roman" w:hAnsi="Times New Roman" w:cs="Times New Roman"/>
          <w:sz w:val="28"/>
          <w:szCs w:val="28"/>
        </w:rPr>
        <w:t xml:space="preserve"> – плательщики социального налога, являющиеся крестьянскими или фермерскими хозяйствами, </w:t>
      </w:r>
      <w:r w:rsidR="008770BC" w:rsidRPr="007F206F">
        <w:rPr>
          <w:rFonts w:ascii="Times New Roman" w:hAnsi="Times New Roman" w:cs="Times New Roman"/>
          <w:sz w:val="28"/>
          <w:szCs w:val="28"/>
        </w:rPr>
        <w:t xml:space="preserve">по деятельности, указанной в </w:t>
      </w:r>
      <w:r w:rsidR="008770BC" w:rsidRPr="007F206F">
        <w:rPr>
          <w:rFonts w:ascii="Times New Roman" w:hAnsi="Times New Roman" w:cs="Times New Roman"/>
          <w:bCs/>
          <w:sz w:val="28"/>
          <w:szCs w:val="28"/>
        </w:rPr>
        <w:t>пункте 2 статьи 557</w:t>
      </w:r>
      <w:r w:rsidR="00D63F13" w:rsidRPr="007F206F">
        <w:rPr>
          <w:rFonts w:ascii="Times New Roman" w:eastAsia="Times New Roman" w:hAnsi="Times New Roman" w:cs="Times New Roman"/>
          <w:sz w:val="28"/>
          <w:szCs w:val="28"/>
          <w:lang w:val="kk-KZ" w:eastAsia="ru-RU"/>
        </w:rPr>
        <w:t xml:space="preserve"> </w:t>
      </w:r>
      <w:r w:rsidRPr="007F206F">
        <w:rPr>
          <w:rFonts w:ascii="Times New Roman" w:eastAsia="Times New Roman" w:hAnsi="Times New Roman" w:cs="Times New Roman"/>
          <w:sz w:val="28"/>
          <w:szCs w:val="28"/>
          <w:lang w:eastAsia="ru-RU"/>
        </w:rPr>
        <w:t>настоящего Кодекса;</w:t>
      </w:r>
    </w:p>
    <w:p w14:paraId="6C25D93C" w14:textId="199D3501"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2) установленных в </w:t>
      </w:r>
      <w:hyperlink r:id="rId309" w:anchor="z8750" w:history="1">
        <w:r w:rsidRPr="007F206F">
          <w:rPr>
            <w:sz w:val="28"/>
            <w:szCs w:val="28"/>
          </w:rPr>
          <w:t xml:space="preserve">пункте </w:t>
        </w:r>
      </w:hyperlink>
      <w:r w:rsidRPr="007F206F">
        <w:rPr>
          <w:sz w:val="28"/>
          <w:szCs w:val="28"/>
        </w:rPr>
        <w:t xml:space="preserve">3 статьи </w:t>
      </w:r>
      <w:r w:rsidR="00663E9F" w:rsidRPr="007F206F">
        <w:rPr>
          <w:sz w:val="28"/>
          <w:szCs w:val="28"/>
        </w:rPr>
        <w:t>557</w:t>
      </w:r>
      <w:r w:rsidRPr="007F206F">
        <w:rPr>
          <w:sz w:val="28"/>
          <w:szCs w:val="28"/>
        </w:rPr>
        <w:t xml:space="preserve"> настоящего Кодекса</w:t>
      </w:r>
      <w:r w:rsidR="00150BB7" w:rsidRPr="007F206F">
        <w:rPr>
          <w:sz w:val="28"/>
          <w:szCs w:val="28"/>
        </w:rPr>
        <w:t>,</w:t>
      </w:r>
      <w:r w:rsidRPr="007F206F">
        <w:rPr>
          <w:sz w:val="28"/>
          <w:szCs w:val="28"/>
        </w:rPr>
        <w:t xml:space="preserve"> – прочие индивидуальные предприниматели или лица, занимающиеся частной практикой.</w:t>
      </w:r>
    </w:p>
    <w:p w14:paraId="030BB9AD" w14:textId="77777777" w:rsidR="00FA5CF5" w:rsidRPr="007F206F" w:rsidRDefault="00FA5CF5" w:rsidP="007B3937">
      <w:pPr>
        <w:spacing w:after="0" w:line="240" w:lineRule="auto"/>
        <w:ind w:firstLine="851"/>
        <w:contextualSpacing/>
        <w:jc w:val="both"/>
        <w:rPr>
          <w:rFonts w:ascii="Times New Roman" w:hAnsi="Times New Roman" w:cs="Times New Roman"/>
          <w:bCs/>
          <w:sz w:val="28"/>
          <w:szCs w:val="28"/>
        </w:rPr>
      </w:pPr>
    </w:p>
    <w:p w14:paraId="73DEE475"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Статья 55</w:t>
      </w:r>
      <w:r w:rsidR="00F33286" w:rsidRPr="007F206F">
        <w:rPr>
          <w:rFonts w:ascii="Times New Roman" w:hAnsi="Times New Roman" w:cs="Times New Roman"/>
          <w:bCs/>
          <w:sz w:val="28"/>
          <w:szCs w:val="28"/>
        </w:rPr>
        <w:t>9</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 xml:space="preserve">Особенности исчисления и уплаты социального </w:t>
      </w:r>
    </w:p>
    <w:p w14:paraId="48EF48B4" w14:textId="6860C93E" w:rsidR="00FA5CF5" w:rsidRPr="007F206F" w:rsidRDefault="00D63F13"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FA5CF5" w:rsidRPr="007F206F">
        <w:rPr>
          <w:rFonts w:ascii="Times New Roman" w:hAnsi="Times New Roman" w:cs="Times New Roman"/>
          <w:sz w:val="28"/>
          <w:szCs w:val="28"/>
        </w:rPr>
        <w:t>налога государственными учреждениями</w:t>
      </w:r>
    </w:p>
    <w:p w14:paraId="1EC4F709"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0545DF5A"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Государственный орган или местный исполнительный орган своим решением вправе признать плательщиком социального налога свои структурные подразделения и (или) территориальные органы, которые исполняют обязанности одновременно по:</w:t>
      </w:r>
    </w:p>
    <w:p w14:paraId="6496335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713BB065"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19EB0A34" w14:textId="6DBC1BE8"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 xml:space="preserve">2. Сумма социального налога, исчисленная государственными учреждениями за налоговый период, уменьшается на сумму выплаченного </w:t>
      </w:r>
      <w:r w:rsidR="000D774C" w:rsidRPr="007F206F">
        <w:rPr>
          <w:sz w:val="28"/>
          <w:szCs w:val="28"/>
        </w:rPr>
        <w:br/>
      </w:r>
      <w:r w:rsidRPr="007F206F">
        <w:rPr>
          <w:sz w:val="28"/>
          <w:szCs w:val="28"/>
        </w:rPr>
        <w:t xml:space="preserve">в соответствии с законодательством Республики Казахстан социального пособия по временной нетрудоспособности. </w:t>
      </w:r>
    </w:p>
    <w:p w14:paraId="68F33BF0"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14:paraId="564F583A" w14:textId="77777777" w:rsidR="00FA5CF5" w:rsidRPr="007F206F" w:rsidRDefault="00FA5CF5" w:rsidP="007B3937">
      <w:pPr>
        <w:pStyle w:val="a3"/>
        <w:spacing w:before="0" w:beforeAutospacing="0" w:after="0" w:afterAutospacing="0"/>
        <w:ind w:firstLine="851"/>
        <w:contextualSpacing/>
        <w:jc w:val="both"/>
        <w:rPr>
          <w:bCs/>
          <w:sz w:val="28"/>
          <w:szCs w:val="28"/>
        </w:rPr>
      </w:pPr>
    </w:p>
    <w:p w14:paraId="3CF89471" w14:textId="77777777" w:rsidR="00FA5CF5" w:rsidRPr="007F206F" w:rsidRDefault="00FA5CF5" w:rsidP="007B3937">
      <w:pPr>
        <w:pStyle w:val="a3"/>
        <w:spacing w:before="0" w:beforeAutospacing="0" w:after="0" w:afterAutospacing="0"/>
        <w:ind w:firstLine="851"/>
        <w:contextualSpacing/>
        <w:jc w:val="both"/>
        <w:rPr>
          <w:bCs/>
          <w:sz w:val="28"/>
          <w:szCs w:val="28"/>
        </w:rPr>
      </w:pPr>
      <w:r w:rsidRPr="007F206F">
        <w:rPr>
          <w:bCs/>
          <w:sz w:val="28"/>
          <w:szCs w:val="28"/>
        </w:rPr>
        <w:t>Статья 5</w:t>
      </w:r>
      <w:r w:rsidR="00F33286" w:rsidRPr="007F206F">
        <w:rPr>
          <w:bCs/>
          <w:sz w:val="28"/>
          <w:szCs w:val="28"/>
        </w:rPr>
        <w:t>60</w:t>
      </w:r>
      <w:r w:rsidRPr="007F206F">
        <w:rPr>
          <w:bCs/>
          <w:sz w:val="28"/>
          <w:szCs w:val="28"/>
        </w:rPr>
        <w:t xml:space="preserve">. Уплата социального налога </w:t>
      </w:r>
    </w:p>
    <w:p w14:paraId="2763980E" w14:textId="77777777" w:rsidR="00FA5CF5" w:rsidRPr="007F206F" w:rsidRDefault="00FA5CF5" w:rsidP="007B3937">
      <w:pPr>
        <w:pStyle w:val="a3"/>
        <w:spacing w:before="0" w:beforeAutospacing="0" w:after="0" w:afterAutospacing="0"/>
        <w:ind w:firstLine="851"/>
        <w:contextualSpacing/>
        <w:jc w:val="both"/>
        <w:rPr>
          <w:sz w:val="28"/>
          <w:szCs w:val="28"/>
        </w:rPr>
      </w:pPr>
    </w:p>
    <w:p w14:paraId="32CD253B"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Уплата социального налога производится не позднее 25 числа месяца, следующего за налоговым периодом, по месту нахождения налогоплательщика.</w:t>
      </w:r>
    </w:p>
    <w:p w14:paraId="031A219A"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14:paraId="1C87CA45" w14:textId="77777777" w:rsidR="00FA5CF5" w:rsidRPr="007F206F" w:rsidRDefault="00FA5CF5" w:rsidP="007B3937">
      <w:pPr>
        <w:pStyle w:val="a3"/>
        <w:spacing w:before="0" w:beforeAutospacing="0" w:after="0" w:afterAutospacing="0"/>
        <w:ind w:firstLine="851"/>
        <w:contextualSpacing/>
        <w:jc w:val="both"/>
        <w:rPr>
          <w:sz w:val="28"/>
          <w:szCs w:val="28"/>
        </w:rPr>
      </w:pPr>
    </w:p>
    <w:p w14:paraId="20676AD3" w14:textId="77777777" w:rsidR="00FA5CF5" w:rsidRPr="007F206F" w:rsidRDefault="00FA5CF5" w:rsidP="007B3937">
      <w:pPr>
        <w:pStyle w:val="a3"/>
        <w:spacing w:before="0" w:beforeAutospacing="0" w:after="0" w:afterAutospacing="0"/>
        <w:ind w:firstLine="851"/>
        <w:contextualSpacing/>
        <w:jc w:val="both"/>
        <w:rPr>
          <w:sz w:val="28"/>
          <w:szCs w:val="28"/>
        </w:rPr>
      </w:pPr>
    </w:p>
    <w:p w14:paraId="3A79DC25" w14:textId="77777777" w:rsidR="00FA5CF5" w:rsidRPr="007F206F" w:rsidRDefault="00FA5CF5" w:rsidP="007B3937">
      <w:pPr>
        <w:pStyle w:val="3"/>
        <w:spacing w:before="0" w:beforeAutospacing="0" w:after="0" w:afterAutospacing="0"/>
        <w:contextualSpacing/>
        <w:jc w:val="center"/>
        <w:rPr>
          <w:b w:val="0"/>
          <w:bCs w:val="0"/>
          <w:sz w:val="28"/>
          <w:szCs w:val="28"/>
        </w:rPr>
      </w:pPr>
      <w:r w:rsidRPr="007F206F">
        <w:rPr>
          <w:b w:val="0"/>
          <w:bCs w:val="0"/>
          <w:sz w:val="28"/>
          <w:szCs w:val="28"/>
        </w:rPr>
        <w:t>Глава 5</w:t>
      </w:r>
      <w:r w:rsidR="001F7D9A" w:rsidRPr="007F206F">
        <w:rPr>
          <w:b w:val="0"/>
          <w:bCs w:val="0"/>
          <w:sz w:val="28"/>
          <w:szCs w:val="28"/>
        </w:rPr>
        <w:t>8</w:t>
      </w:r>
      <w:r w:rsidRPr="007F206F">
        <w:rPr>
          <w:b w:val="0"/>
          <w:bCs w:val="0"/>
          <w:sz w:val="28"/>
          <w:szCs w:val="28"/>
        </w:rPr>
        <w:t xml:space="preserve">. НАЛОГОВЫЙ ПЕРИОД И НАЛОГОВАЯ </w:t>
      </w:r>
    </w:p>
    <w:p w14:paraId="6FFF59D2" w14:textId="77777777" w:rsidR="00FA5CF5" w:rsidRPr="007F206F" w:rsidRDefault="00FA5CF5" w:rsidP="007B3937">
      <w:pPr>
        <w:pStyle w:val="3"/>
        <w:spacing w:before="0" w:beforeAutospacing="0" w:after="0" w:afterAutospacing="0"/>
        <w:contextualSpacing/>
        <w:jc w:val="center"/>
        <w:rPr>
          <w:b w:val="0"/>
          <w:bCs w:val="0"/>
          <w:sz w:val="28"/>
          <w:szCs w:val="28"/>
        </w:rPr>
      </w:pPr>
      <w:r w:rsidRPr="007F206F">
        <w:rPr>
          <w:b w:val="0"/>
          <w:bCs w:val="0"/>
          <w:sz w:val="28"/>
          <w:szCs w:val="28"/>
        </w:rPr>
        <w:t>ДЕКЛАРАЦИЯ</w:t>
      </w:r>
    </w:p>
    <w:p w14:paraId="3225BA16" w14:textId="77777777" w:rsidR="00FA5CF5" w:rsidRPr="007F206F" w:rsidRDefault="00FA5CF5" w:rsidP="007B3937">
      <w:pPr>
        <w:pStyle w:val="3"/>
        <w:spacing w:before="0" w:beforeAutospacing="0" w:after="0" w:afterAutospacing="0"/>
        <w:ind w:firstLine="851"/>
        <w:contextualSpacing/>
        <w:jc w:val="both"/>
        <w:rPr>
          <w:b w:val="0"/>
          <w:bCs w:val="0"/>
          <w:sz w:val="28"/>
          <w:szCs w:val="28"/>
        </w:rPr>
      </w:pPr>
    </w:p>
    <w:p w14:paraId="6C60ADF0" w14:textId="77777777" w:rsidR="00FA5CF5" w:rsidRPr="007F206F" w:rsidRDefault="00FA5CF5" w:rsidP="007B3937">
      <w:pPr>
        <w:pStyle w:val="a3"/>
        <w:spacing w:before="0" w:beforeAutospacing="0" w:after="0" w:afterAutospacing="0"/>
        <w:ind w:firstLine="851"/>
        <w:contextualSpacing/>
        <w:jc w:val="both"/>
        <w:rPr>
          <w:bCs/>
          <w:sz w:val="28"/>
          <w:szCs w:val="28"/>
        </w:rPr>
      </w:pPr>
      <w:r w:rsidRPr="007F206F">
        <w:rPr>
          <w:bCs/>
          <w:sz w:val="28"/>
          <w:szCs w:val="28"/>
        </w:rPr>
        <w:t>Статья 5</w:t>
      </w:r>
      <w:r w:rsidR="00F33286" w:rsidRPr="007F206F">
        <w:rPr>
          <w:bCs/>
          <w:sz w:val="28"/>
          <w:szCs w:val="28"/>
        </w:rPr>
        <w:t>61</w:t>
      </w:r>
      <w:r w:rsidRPr="007F206F">
        <w:rPr>
          <w:bCs/>
          <w:sz w:val="28"/>
          <w:szCs w:val="28"/>
        </w:rPr>
        <w:t xml:space="preserve">. Налоговый период </w:t>
      </w:r>
    </w:p>
    <w:p w14:paraId="53FDC91F" w14:textId="77777777" w:rsidR="00FA5CF5" w:rsidRPr="007F206F" w:rsidRDefault="00FA5CF5" w:rsidP="007B3937">
      <w:pPr>
        <w:pStyle w:val="a3"/>
        <w:spacing w:before="0" w:beforeAutospacing="0" w:after="0" w:afterAutospacing="0"/>
        <w:ind w:firstLine="851"/>
        <w:contextualSpacing/>
        <w:jc w:val="both"/>
        <w:rPr>
          <w:sz w:val="28"/>
          <w:szCs w:val="28"/>
        </w:rPr>
      </w:pPr>
    </w:p>
    <w:p w14:paraId="4A198AB2"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Налоговым периодом для исчисления социального налога является календарный месяц.</w:t>
      </w:r>
    </w:p>
    <w:p w14:paraId="50EA9FBC"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14:paraId="53FEDDAA" w14:textId="77777777" w:rsidR="00FA5CF5" w:rsidRPr="007F206F" w:rsidRDefault="00FA5CF5" w:rsidP="007B3937">
      <w:pPr>
        <w:pStyle w:val="a3"/>
        <w:spacing w:before="0" w:beforeAutospacing="0" w:after="0" w:afterAutospacing="0"/>
        <w:ind w:firstLine="851"/>
        <w:contextualSpacing/>
        <w:jc w:val="both"/>
        <w:rPr>
          <w:bCs/>
          <w:sz w:val="28"/>
          <w:szCs w:val="28"/>
        </w:rPr>
      </w:pPr>
    </w:p>
    <w:p w14:paraId="738AB1F3" w14:textId="77777777" w:rsidR="00FA5CF5" w:rsidRPr="007F206F" w:rsidRDefault="00FA5CF5" w:rsidP="007B3937">
      <w:pPr>
        <w:pStyle w:val="a3"/>
        <w:spacing w:before="0" w:beforeAutospacing="0" w:after="0" w:afterAutospacing="0"/>
        <w:ind w:firstLine="851"/>
        <w:contextualSpacing/>
        <w:jc w:val="both"/>
        <w:rPr>
          <w:bCs/>
          <w:sz w:val="28"/>
          <w:szCs w:val="28"/>
        </w:rPr>
      </w:pPr>
      <w:r w:rsidRPr="007F206F">
        <w:rPr>
          <w:bCs/>
          <w:sz w:val="28"/>
          <w:szCs w:val="28"/>
        </w:rPr>
        <w:t>Статья 5</w:t>
      </w:r>
      <w:r w:rsidR="00F33286" w:rsidRPr="007F206F">
        <w:rPr>
          <w:bCs/>
          <w:sz w:val="28"/>
          <w:szCs w:val="28"/>
        </w:rPr>
        <w:t>62</w:t>
      </w:r>
      <w:r w:rsidRPr="007F206F">
        <w:rPr>
          <w:bCs/>
          <w:sz w:val="28"/>
          <w:szCs w:val="28"/>
        </w:rPr>
        <w:t xml:space="preserve">. Декларация по индивидуальному подоходному </w:t>
      </w:r>
    </w:p>
    <w:p w14:paraId="2AD9A666" w14:textId="045A209E" w:rsidR="00FA5CF5" w:rsidRPr="007F206F" w:rsidRDefault="00606B6B" w:rsidP="007B3937">
      <w:pPr>
        <w:pStyle w:val="a3"/>
        <w:spacing w:before="0" w:beforeAutospacing="0" w:after="0" w:afterAutospacing="0"/>
        <w:ind w:firstLine="851"/>
        <w:contextualSpacing/>
        <w:jc w:val="both"/>
        <w:rPr>
          <w:bCs/>
          <w:sz w:val="28"/>
          <w:szCs w:val="28"/>
        </w:rPr>
      </w:pPr>
      <w:r w:rsidRPr="007F206F">
        <w:rPr>
          <w:bCs/>
          <w:sz w:val="28"/>
          <w:szCs w:val="28"/>
          <w:lang w:val="kk-KZ"/>
        </w:rPr>
        <w:t xml:space="preserve">                     </w:t>
      </w:r>
      <w:r w:rsidR="00FA5CF5" w:rsidRPr="007F206F">
        <w:rPr>
          <w:bCs/>
          <w:sz w:val="28"/>
          <w:szCs w:val="28"/>
        </w:rPr>
        <w:t xml:space="preserve">налогу и социальному налогу </w:t>
      </w:r>
    </w:p>
    <w:p w14:paraId="7AD158EA" w14:textId="77777777" w:rsidR="00FA5CF5" w:rsidRPr="007F206F" w:rsidRDefault="00FA5CF5" w:rsidP="007B3937">
      <w:pPr>
        <w:pStyle w:val="a3"/>
        <w:spacing w:before="0" w:beforeAutospacing="0" w:after="0" w:afterAutospacing="0"/>
        <w:ind w:firstLine="851"/>
        <w:contextualSpacing/>
        <w:jc w:val="both"/>
        <w:rPr>
          <w:sz w:val="28"/>
          <w:szCs w:val="28"/>
        </w:rPr>
      </w:pPr>
    </w:p>
    <w:p w14:paraId="4C4CFC3F"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14:paraId="4075E4D0" w14:textId="77777777" w:rsidR="00FA5CF5" w:rsidRPr="007F206F" w:rsidRDefault="00FA5CF5" w:rsidP="007B3937">
      <w:pPr>
        <w:pStyle w:val="a3"/>
        <w:spacing w:before="0" w:beforeAutospacing="0" w:after="0" w:afterAutospacing="0"/>
        <w:ind w:firstLine="851"/>
        <w:contextualSpacing/>
        <w:jc w:val="both"/>
        <w:rPr>
          <w:sz w:val="28"/>
          <w:szCs w:val="28"/>
        </w:rPr>
      </w:pPr>
      <w:r w:rsidRPr="007F206F">
        <w:rPr>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14:paraId="05D7D6EF"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445D3A5C"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4794A35A"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РАЗДЕЛ 10. НАЛОГ НА ТРАНСПОРТНЫЕ СРЕДСТВА</w:t>
      </w:r>
    </w:p>
    <w:p w14:paraId="2C4B9BEC"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p>
    <w:p w14:paraId="6BA9799C"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5</w:t>
      </w:r>
      <w:r w:rsidR="001F7D9A"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ОБЩИЕ ПОЛОЖЕНИЯ</w:t>
      </w:r>
    </w:p>
    <w:p w14:paraId="5FAB3D72"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p>
    <w:p w14:paraId="47612E4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63</w:t>
      </w:r>
      <w:r w:rsidRPr="007F206F">
        <w:rPr>
          <w:rFonts w:ascii="Times New Roman" w:eastAsia="Times New Roman" w:hAnsi="Times New Roman" w:cs="Times New Roman"/>
          <w:bCs/>
          <w:sz w:val="28"/>
          <w:szCs w:val="28"/>
          <w:lang w:eastAsia="ru-RU"/>
        </w:rPr>
        <w:t xml:space="preserve">. Налогоплательщики </w:t>
      </w:r>
    </w:p>
    <w:p w14:paraId="7639614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25530C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14:paraId="693C988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14:paraId="54B5791E" w14:textId="2035EB7F"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Если иное не установлено настоящей статьей, решение юридического лица о таком признании или прекращении такого признания вводится </w:t>
      </w:r>
      <w:r w:rsidR="007358C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действие с 1 января года, следующего за годом принятия такого решения.</w:t>
      </w:r>
    </w:p>
    <w:p w14:paraId="50F4659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4AE9343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14:paraId="6F84A87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иное не установлено настоящей статьей, не являются плательщиками налога на транспортные средства:</w:t>
      </w:r>
    </w:p>
    <w:p w14:paraId="4F4108C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юридические лица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производители сельскохозяйственной продукции, указанные в подпунктах 1) и 2) пункта 2 статьи </w:t>
      </w:r>
      <w:r w:rsidR="0052694A" w:rsidRPr="007F206F">
        <w:rPr>
          <w:rFonts w:ascii="Times New Roman" w:eastAsia="Times New Roman" w:hAnsi="Times New Roman" w:cs="Times New Roman"/>
          <w:sz w:val="28"/>
          <w:szCs w:val="28"/>
          <w:lang w:eastAsia="ru-RU"/>
        </w:rPr>
        <w:t>357</w:t>
      </w:r>
      <w:r w:rsidRPr="007F206F">
        <w:rPr>
          <w:rFonts w:ascii="Times New Roman" w:eastAsia="Times New Roman" w:hAnsi="Times New Roman" w:cs="Times New Roman"/>
          <w:sz w:val="28"/>
          <w:szCs w:val="28"/>
          <w:lang w:eastAsia="ru-RU"/>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0CFA587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14:paraId="7B2194F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одному легковому автомобилю с объемом двигателя включительно до 2500 кубических сантиметров на одно крестьянское или фермерское хозяйство;</w:t>
      </w:r>
    </w:p>
    <w:p w14:paraId="525CB49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одному легковому моторному транспортному средству с платформой для грузов и кабиной водителя, отделенной от грузового отсека жесткой стационарной перегородкой</w:t>
      </w:r>
      <w:r w:rsidR="00627686"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(автомобили-пикапы) на одно крестьянское или фермерское хозяйство;</w:t>
      </w:r>
    </w:p>
    <w:p w14:paraId="49894EF0" w14:textId="128A6A41"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грузовым автомобилям с предельной суммарной мощностью двигателя в размере 1000 кВт на 1000 гектаров пашни (сенокосов, пастбищ) </w:t>
      </w:r>
      <w:r w:rsidR="0081174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соблюдением соотношения 1:1 на одно крестьянское или фермерское хозяйство.</w:t>
      </w:r>
    </w:p>
    <w:p w14:paraId="33A6229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14:paraId="078A70D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14:paraId="6517F4D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государственные учреждения и государственные учебные заведения среднего образования;</w:t>
      </w:r>
    </w:p>
    <w:p w14:paraId="6317FAC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общественные объединения лиц с инвалидностью – по одному легковому автотранспорту с объемом двигателя не более 3000 кубических сантиметров и одному автобусу;</w:t>
      </w:r>
    </w:p>
    <w:p w14:paraId="29FC59A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w:t>
      </w:r>
      <w:r w:rsidRPr="007F206F">
        <w:rPr>
          <w:rFonts w:ascii="Times New Roman" w:hAnsi="Times New Roman" w:cs="Times New Roman"/>
          <w:sz w:val="28"/>
          <w:szCs w:val="28"/>
        </w:rPr>
        <w:t>кавалеры ордена Трудовой</w:t>
      </w:r>
      <w:r w:rsidRPr="007F206F">
        <w:rPr>
          <w:rFonts w:ascii="Times New Roman" w:eastAsia="Times New Roman" w:hAnsi="Times New Roman" w:cs="Times New Roman"/>
          <w:sz w:val="28"/>
          <w:szCs w:val="28"/>
          <w:lang w:eastAsia="ru-RU"/>
        </w:rPr>
        <w:t xml:space="preserve"> Славы трех степеней и ордена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14:paraId="5107CF0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p w14:paraId="339D3ED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14:paraId="327FAF85" w14:textId="55ED527A"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w:t>
      </w:r>
      <w:r w:rsidR="009E5F3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14:paraId="677D41C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14:paraId="4B506B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14:paraId="67276E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14:paraId="6EC10EA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прекращении права – не применяются с 1 числа месяца, в котором такое право прекращается.</w:t>
      </w:r>
    </w:p>
    <w:p w14:paraId="7F5BA04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hyperlink r:id="rId310" w:anchor="z41" w:history="1">
        <w:r w:rsidRPr="007F206F">
          <w:rPr>
            <w:rFonts w:ascii="Times New Roman" w:eastAsia="Times New Roman" w:hAnsi="Times New Roman" w:cs="Times New Roman"/>
            <w:sz w:val="28"/>
            <w:szCs w:val="28"/>
            <w:lang w:eastAsia="ru-RU"/>
          </w:rPr>
          <w:t xml:space="preserve">статьей </w:t>
        </w:r>
        <w:r w:rsidR="0052694A" w:rsidRPr="007F206F">
          <w:rPr>
            <w:rFonts w:ascii="Times New Roman" w:eastAsia="Times New Roman" w:hAnsi="Times New Roman" w:cs="Times New Roman"/>
            <w:sz w:val="28"/>
            <w:szCs w:val="28"/>
            <w:lang w:eastAsia="ru-RU"/>
          </w:rPr>
          <w:t>67</w:t>
        </w:r>
      </w:hyperlink>
      <w:r w:rsidRPr="007F206F">
        <w:rPr>
          <w:rFonts w:ascii="Times New Roman" w:eastAsia="Times New Roman" w:hAnsi="Times New Roman" w:cs="Times New Roman"/>
          <w:sz w:val="28"/>
          <w:szCs w:val="28"/>
          <w:lang w:eastAsia="ru-RU"/>
        </w:rPr>
        <w:t xml:space="preserve"> настоящего Кодекса.</w:t>
      </w:r>
    </w:p>
    <w:p w14:paraId="79201FC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06EFAD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64</w:t>
      </w:r>
      <w:r w:rsidRPr="007F206F">
        <w:rPr>
          <w:rFonts w:ascii="Times New Roman" w:eastAsia="Times New Roman" w:hAnsi="Times New Roman" w:cs="Times New Roman"/>
          <w:bCs/>
          <w:sz w:val="28"/>
          <w:szCs w:val="28"/>
          <w:lang w:eastAsia="ru-RU"/>
        </w:rPr>
        <w:t xml:space="preserve">. Объекты налогообложения </w:t>
      </w:r>
    </w:p>
    <w:p w14:paraId="1C9AE2B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CF7D4E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14:paraId="4AAE8C2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Не являются объектами налогообложения: </w:t>
      </w:r>
    </w:p>
    <w:p w14:paraId="2542F0C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карьерные автосамосвалы грузоподъемностью 40 тонн и выше; </w:t>
      </w:r>
    </w:p>
    <w:p w14:paraId="141D03B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специализированные медицинские транспортные средства; </w:t>
      </w:r>
    </w:p>
    <w:p w14:paraId="3824B7D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морские суда, зарегистрированные в международном судовом реестре Республики Казахстан;</w:t>
      </w:r>
    </w:p>
    <w:p w14:paraId="73AD48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специальные автомобили, являющиеся объектом обложения налогом на имущество.</w:t>
      </w:r>
    </w:p>
    <w:p w14:paraId="59B9082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A7B933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1CBA242"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w:t>
      </w:r>
      <w:r w:rsidR="001F7D9A" w:rsidRPr="007F206F">
        <w:rPr>
          <w:rFonts w:ascii="Times New Roman" w:eastAsia="Times New Roman" w:hAnsi="Times New Roman" w:cs="Times New Roman"/>
          <w:bCs/>
          <w:sz w:val="28"/>
          <w:szCs w:val="28"/>
          <w:lang w:eastAsia="ru-RU"/>
        </w:rPr>
        <w:t>60</w:t>
      </w:r>
      <w:r w:rsidRPr="007F206F">
        <w:rPr>
          <w:rFonts w:ascii="Times New Roman" w:eastAsia="Times New Roman" w:hAnsi="Times New Roman" w:cs="Times New Roman"/>
          <w:bCs/>
          <w:sz w:val="28"/>
          <w:szCs w:val="28"/>
          <w:lang w:eastAsia="ru-RU"/>
        </w:rPr>
        <w:t>. НАЛОГОВЫЕ СТАВКИ, ПОРЯДОК ИСЧИСЛЕНИЯ</w:t>
      </w:r>
    </w:p>
    <w:p w14:paraId="5C1CB2CA"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И СРОКИ УПЛАТЫ НАЛОГА</w:t>
      </w:r>
    </w:p>
    <w:p w14:paraId="5403D00A"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3150F59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65</w:t>
      </w:r>
      <w:r w:rsidRPr="007F206F">
        <w:rPr>
          <w:rFonts w:ascii="Times New Roman" w:eastAsia="Times New Roman" w:hAnsi="Times New Roman" w:cs="Times New Roman"/>
          <w:bCs/>
          <w:sz w:val="28"/>
          <w:szCs w:val="28"/>
          <w:lang w:eastAsia="ru-RU"/>
        </w:rPr>
        <w:t>. Налоговые ставки</w:t>
      </w:r>
    </w:p>
    <w:p w14:paraId="09EB43A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190342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tbl>
      <w:tblPr>
        <w:tblStyle w:val="af"/>
        <w:tblW w:w="9634" w:type="dxa"/>
        <w:tblLook w:val="04A0" w:firstRow="1" w:lastRow="0" w:firstColumn="1" w:lastColumn="0" w:noHBand="0" w:noVBand="1"/>
      </w:tblPr>
      <w:tblGrid>
        <w:gridCol w:w="1384"/>
        <w:gridCol w:w="6276"/>
        <w:gridCol w:w="1974"/>
      </w:tblGrid>
      <w:tr w:rsidR="007F206F" w:rsidRPr="007F206F" w14:paraId="7B0B18DF" w14:textId="77777777" w:rsidTr="005A36CA">
        <w:tc>
          <w:tcPr>
            <w:tcW w:w="1384" w:type="dxa"/>
          </w:tcPr>
          <w:p w14:paraId="66BAE3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6276" w:type="dxa"/>
          </w:tcPr>
          <w:p w14:paraId="2AAD4CD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Объект налогообложения</w:t>
            </w:r>
          </w:p>
        </w:tc>
        <w:tc>
          <w:tcPr>
            <w:tcW w:w="1974" w:type="dxa"/>
          </w:tcPr>
          <w:p w14:paraId="556ABE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Налоговая ставка (МРП)</w:t>
            </w:r>
          </w:p>
        </w:tc>
      </w:tr>
      <w:tr w:rsidR="007F206F" w:rsidRPr="007F206F" w14:paraId="518A3BFF" w14:textId="77777777" w:rsidTr="005A36CA">
        <w:tc>
          <w:tcPr>
            <w:tcW w:w="1384" w:type="dxa"/>
            <w:vAlign w:val="center"/>
          </w:tcPr>
          <w:p w14:paraId="73C61C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276" w:type="dxa"/>
            <w:vAlign w:val="center"/>
          </w:tcPr>
          <w:p w14:paraId="124A91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974" w:type="dxa"/>
            <w:vAlign w:val="center"/>
          </w:tcPr>
          <w:p w14:paraId="51CA1B6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74C5F597" w14:textId="77777777" w:rsidTr="005A36CA">
        <w:tc>
          <w:tcPr>
            <w:tcW w:w="1384" w:type="dxa"/>
            <w:vMerge w:val="restart"/>
          </w:tcPr>
          <w:p w14:paraId="3F2C8F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276" w:type="dxa"/>
            <w:vAlign w:val="center"/>
          </w:tcPr>
          <w:p w14:paraId="2B9BA08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Легковые автомобили со следующей градацией по объему двигателя (куб. см):</w:t>
            </w:r>
          </w:p>
        </w:tc>
        <w:tc>
          <w:tcPr>
            <w:tcW w:w="1974" w:type="dxa"/>
            <w:vAlign w:val="center"/>
          </w:tcPr>
          <w:p w14:paraId="0C6AB5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7AAC4D62" w14:textId="77777777" w:rsidTr="005A36CA">
        <w:tc>
          <w:tcPr>
            <w:tcW w:w="1384" w:type="dxa"/>
            <w:vMerge/>
          </w:tcPr>
          <w:p w14:paraId="696B8C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5DF910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1 100 включительно</w:t>
            </w:r>
          </w:p>
        </w:tc>
        <w:tc>
          <w:tcPr>
            <w:tcW w:w="1974" w:type="dxa"/>
            <w:vAlign w:val="center"/>
          </w:tcPr>
          <w:p w14:paraId="36F89D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r w:rsidR="007F206F" w:rsidRPr="007F206F" w14:paraId="2EB94FF0" w14:textId="77777777" w:rsidTr="005A36CA">
        <w:tc>
          <w:tcPr>
            <w:tcW w:w="1384" w:type="dxa"/>
            <w:vMerge/>
          </w:tcPr>
          <w:p w14:paraId="3F21AB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09CB933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1 100 до 1 500 включительно</w:t>
            </w:r>
          </w:p>
        </w:tc>
        <w:tc>
          <w:tcPr>
            <w:tcW w:w="1974" w:type="dxa"/>
            <w:vAlign w:val="center"/>
          </w:tcPr>
          <w:p w14:paraId="61DB22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7F206F" w:rsidRPr="007F206F" w14:paraId="554D4A27" w14:textId="77777777" w:rsidTr="005A36CA">
        <w:tc>
          <w:tcPr>
            <w:tcW w:w="1384" w:type="dxa"/>
            <w:vMerge/>
          </w:tcPr>
          <w:p w14:paraId="163C7F0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29E13A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1 500 до 2 000 включительно</w:t>
            </w:r>
          </w:p>
        </w:tc>
        <w:tc>
          <w:tcPr>
            <w:tcW w:w="1974" w:type="dxa"/>
            <w:vAlign w:val="center"/>
          </w:tcPr>
          <w:p w14:paraId="409CAA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570AE948" w14:textId="77777777" w:rsidTr="005A36CA">
        <w:tc>
          <w:tcPr>
            <w:tcW w:w="1384" w:type="dxa"/>
            <w:vMerge/>
          </w:tcPr>
          <w:p w14:paraId="11228B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7555D0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2 000 до 2 500 включительно</w:t>
            </w:r>
          </w:p>
        </w:tc>
        <w:tc>
          <w:tcPr>
            <w:tcW w:w="1974" w:type="dxa"/>
            <w:vAlign w:val="center"/>
          </w:tcPr>
          <w:p w14:paraId="7836529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7F206F" w:rsidRPr="007F206F" w14:paraId="4534F40C" w14:textId="77777777" w:rsidTr="005A36CA">
        <w:tc>
          <w:tcPr>
            <w:tcW w:w="1384" w:type="dxa"/>
            <w:vMerge/>
          </w:tcPr>
          <w:p w14:paraId="58A4503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32A523E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2 500 до 3 000 включительно</w:t>
            </w:r>
          </w:p>
        </w:tc>
        <w:tc>
          <w:tcPr>
            <w:tcW w:w="1974" w:type="dxa"/>
            <w:vAlign w:val="center"/>
          </w:tcPr>
          <w:p w14:paraId="045ED59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r>
      <w:tr w:rsidR="007F206F" w:rsidRPr="007F206F" w14:paraId="4E51B3F1" w14:textId="77777777" w:rsidTr="005A36CA">
        <w:tc>
          <w:tcPr>
            <w:tcW w:w="1384" w:type="dxa"/>
            <w:vMerge/>
          </w:tcPr>
          <w:p w14:paraId="1B8343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15B9E4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3 000 до 4 000 включительно</w:t>
            </w:r>
          </w:p>
        </w:tc>
        <w:tc>
          <w:tcPr>
            <w:tcW w:w="1974" w:type="dxa"/>
            <w:vAlign w:val="center"/>
          </w:tcPr>
          <w:p w14:paraId="177067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7F206F" w:rsidRPr="007F206F" w14:paraId="6A78DBA9" w14:textId="77777777" w:rsidTr="005A36CA">
        <w:tc>
          <w:tcPr>
            <w:tcW w:w="1384" w:type="dxa"/>
            <w:vMerge/>
          </w:tcPr>
          <w:p w14:paraId="2F71016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1D4F0E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4 000</w:t>
            </w:r>
          </w:p>
        </w:tc>
        <w:tc>
          <w:tcPr>
            <w:tcW w:w="1974" w:type="dxa"/>
            <w:vAlign w:val="center"/>
          </w:tcPr>
          <w:p w14:paraId="7CF8A9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117</w:t>
            </w:r>
          </w:p>
        </w:tc>
      </w:tr>
      <w:tr w:rsidR="007F206F" w:rsidRPr="007F206F" w14:paraId="0D28EC89" w14:textId="77777777" w:rsidTr="005A36CA">
        <w:tc>
          <w:tcPr>
            <w:tcW w:w="1384" w:type="dxa"/>
            <w:vMerge w:val="restart"/>
          </w:tcPr>
          <w:p w14:paraId="398FE11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6276" w:type="dxa"/>
            <w:vAlign w:val="center"/>
          </w:tcPr>
          <w:p w14:paraId="5FBB5BD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Грузовые, специальные автомобили со следующей градацией по грузоподъемности (без учета прицепов):</w:t>
            </w:r>
          </w:p>
        </w:tc>
        <w:tc>
          <w:tcPr>
            <w:tcW w:w="1974" w:type="dxa"/>
            <w:vAlign w:val="center"/>
          </w:tcPr>
          <w:p w14:paraId="31BF263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69F7383C" w14:textId="77777777" w:rsidTr="005A36CA">
        <w:tc>
          <w:tcPr>
            <w:tcW w:w="1384" w:type="dxa"/>
            <w:vMerge/>
          </w:tcPr>
          <w:p w14:paraId="7607093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06F9DE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1 тонны включительно</w:t>
            </w:r>
          </w:p>
        </w:tc>
        <w:tc>
          <w:tcPr>
            <w:tcW w:w="1974" w:type="dxa"/>
            <w:vAlign w:val="center"/>
          </w:tcPr>
          <w:p w14:paraId="3ADA76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54CD89EE" w14:textId="77777777" w:rsidTr="005A36CA">
        <w:tc>
          <w:tcPr>
            <w:tcW w:w="1384" w:type="dxa"/>
            <w:vMerge/>
          </w:tcPr>
          <w:p w14:paraId="4C353E7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31AA78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 тонны до 1,5 тонны включительно</w:t>
            </w:r>
          </w:p>
        </w:tc>
        <w:tc>
          <w:tcPr>
            <w:tcW w:w="1974" w:type="dxa"/>
            <w:vAlign w:val="center"/>
          </w:tcPr>
          <w:p w14:paraId="73D5313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7F206F" w:rsidRPr="007F206F" w14:paraId="053E81B4" w14:textId="77777777" w:rsidTr="005A36CA">
        <w:tc>
          <w:tcPr>
            <w:tcW w:w="1384" w:type="dxa"/>
            <w:vMerge/>
          </w:tcPr>
          <w:p w14:paraId="6C315A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3C7C42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1,5 до 5 тонн включительно</w:t>
            </w:r>
          </w:p>
        </w:tc>
        <w:tc>
          <w:tcPr>
            <w:tcW w:w="1974" w:type="dxa"/>
            <w:vAlign w:val="center"/>
          </w:tcPr>
          <w:p w14:paraId="060191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r>
      <w:tr w:rsidR="007F206F" w:rsidRPr="007F206F" w14:paraId="2E59E364" w14:textId="77777777" w:rsidTr="005A36CA">
        <w:tc>
          <w:tcPr>
            <w:tcW w:w="1384" w:type="dxa"/>
            <w:vMerge/>
          </w:tcPr>
          <w:p w14:paraId="4A0280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5D05AB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5 тонн</w:t>
            </w:r>
          </w:p>
        </w:tc>
        <w:tc>
          <w:tcPr>
            <w:tcW w:w="1974" w:type="dxa"/>
            <w:vAlign w:val="center"/>
          </w:tcPr>
          <w:p w14:paraId="3D9593F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r>
      <w:tr w:rsidR="007F206F" w:rsidRPr="007F206F" w14:paraId="3FF9E24E" w14:textId="77777777" w:rsidTr="005A36CA">
        <w:tc>
          <w:tcPr>
            <w:tcW w:w="1384" w:type="dxa"/>
            <w:vAlign w:val="center"/>
          </w:tcPr>
          <w:p w14:paraId="49752E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6276" w:type="dxa"/>
            <w:vAlign w:val="center"/>
          </w:tcPr>
          <w:p w14:paraId="2F83B1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974" w:type="dxa"/>
            <w:vAlign w:val="center"/>
          </w:tcPr>
          <w:p w14:paraId="6A364B7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54C4D489" w14:textId="77777777" w:rsidTr="005A36CA">
        <w:tc>
          <w:tcPr>
            <w:tcW w:w="1384" w:type="dxa"/>
            <w:vMerge w:val="restart"/>
            <w:vAlign w:val="center"/>
          </w:tcPr>
          <w:p w14:paraId="706BAE8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6276" w:type="dxa"/>
            <w:vAlign w:val="center"/>
          </w:tcPr>
          <w:p w14:paraId="6E12D22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Автобусы со следующей градацией по количеству посадочных мест:</w:t>
            </w:r>
          </w:p>
        </w:tc>
        <w:tc>
          <w:tcPr>
            <w:tcW w:w="1974" w:type="dxa"/>
            <w:vAlign w:val="center"/>
          </w:tcPr>
          <w:p w14:paraId="6315C2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130296DC" w14:textId="77777777" w:rsidTr="005A36CA">
        <w:tc>
          <w:tcPr>
            <w:tcW w:w="1384" w:type="dxa"/>
            <w:vMerge/>
            <w:vAlign w:val="center"/>
          </w:tcPr>
          <w:p w14:paraId="1E1A6B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769079A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12 посадочных мест включительно</w:t>
            </w:r>
          </w:p>
        </w:tc>
        <w:tc>
          <w:tcPr>
            <w:tcW w:w="1974" w:type="dxa"/>
            <w:vAlign w:val="center"/>
          </w:tcPr>
          <w:p w14:paraId="1F97862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r>
      <w:tr w:rsidR="007F206F" w:rsidRPr="007F206F" w14:paraId="3F0D5070" w14:textId="77777777" w:rsidTr="005A36CA">
        <w:tc>
          <w:tcPr>
            <w:tcW w:w="1384" w:type="dxa"/>
            <w:vMerge/>
            <w:vAlign w:val="center"/>
          </w:tcPr>
          <w:p w14:paraId="65621F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0068306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12 до 25 посадочных мест включительно</w:t>
            </w:r>
          </w:p>
        </w:tc>
        <w:tc>
          <w:tcPr>
            <w:tcW w:w="1974" w:type="dxa"/>
            <w:vAlign w:val="center"/>
          </w:tcPr>
          <w:p w14:paraId="3816001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r>
      <w:tr w:rsidR="007F206F" w:rsidRPr="007F206F" w14:paraId="251CF07F" w14:textId="77777777" w:rsidTr="005A36CA">
        <w:tc>
          <w:tcPr>
            <w:tcW w:w="1384" w:type="dxa"/>
            <w:vMerge/>
            <w:vAlign w:val="center"/>
          </w:tcPr>
          <w:p w14:paraId="7CD3ACC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5F9760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25 посадочных мест</w:t>
            </w:r>
          </w:p>
        </w:tc>
        <w:tc>
          <w:tcPr>
            <w:tcW w:w="1974" w:type="dxa"/>
            <w:vAlign w:val="center"/>
          </w:tcPr>
          <w:p w14:paraId="4D648A5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7F206F" w:rsidRPr="007F206F" w14:paraId="0294BB50" w14:textId="77777777" w:rsidTr="005A36CA">
        <w:tc>
          <w:tcPr>
            <w:tcW w:w="1384" w:type="dxa"/>
            <w:vMerge w:val="restart"/>
            <w:vAlign w:val="center"/>
          </w:tcPr>
          <w:p w14:paraId="6243026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6276" w:type="dxa"/>
            <w:vAlign w:val="center"/>
          </w:tcPr>
          <w:p w14:paraId="3FBF906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Мотоциклы, мотороллеры, мотосани, маломерные суда со следующей градацией по мощности двигателя:</w:t>
            </w:r>
          </w:p>
        </w:tc>
        <w:tc>
          <w:tcPr>
            <w:tcW w:w="1974" w:type="dxa"/>
            <w:vAlign w:val="center"/>
          </w:tcPr>
          <w:p w14:paraId="331332E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29B2C535" w14:textId="77777777" w:rsidTr="005A36CA">
        <w:tc>
          <w:tcPr>
            <w:tcW w:w="1384" w:type="dxa"/>
            <w:vMerge/>
            <w:vAlign w:val="center"/>
          </w:tcPr>
          <w:p w14:paraId="1EE295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757CD4E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55 кВт (75 лошадиных сил) включительно</w:t>
            </w:r>
          </w:p>
        </w:tc>
        <w:tc>
          <w:tcPr>
            <w:tcW w:w="1974" w:type="dxa"/>
            <w:vAlign w:val="center"/>
          </w:tcPr>
          <w:p w14:paraId="5100E08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r w:rsidR="007F206F" w:rsidRPr="007F206F" w14:paraId="76D284C4" w14:textId="77777777" w:rsidTr="005A36CA">
        <w:tc>
          <w:tcPr>
            <w:tcW w:w="1384" w:type="dxa"/>
            <w:vMerge/>
            <w:vAlign w:val="center"/>
          </w:tcPr>
          <w:p w14:paraId="4A4449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38B697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55 кВт (75 лошадиных сил)</w:t>
            </w:r>
          </w:p>
        </w:tc>
        <w:tc>
          <w:tcPr>
            <w:tcW w:w="1974" w:type="dxa"/>
            <w:vAlign w:val="center"/>
          </w:tcPr>
          <w:p w14:paraId="4FCFED6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1C0611C3" w14:textId="77777777" w:rsidTr="005A36CA">
        <w:tc>
          <w:tcPr>
            <w:tcW w:w="1384" w:type="dxa"/>
            <w:vMerge w:val="restart"/>
            <w:vAlign w:val="center"/>
          </w:tcPr>
          <w:p w14:paraId="053C4D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6276" w:type="dxa"/>
            <w:vAlign w:val="center"/>
          </w:tcPr>
          <w:p w14:paraId="7586B80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Катера, суда, буксиры, баржи, яхты со следующей градацией по мощности двигателя (в лошадиных силах):</w:t>
            </w:r>
          </w:p>
        </w:tc>
        <w:tc>
          <w:tcPr>
            <w:tcW w:w="1974" w:type="dxa"/>
            <w:vAlign w:val="center"/>
          </w:tcPr>
          <w:p w14:paraId="4C4F5F4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5D92FC99" w14:textId="77777777" w:rsidTr="005A36CA">
        <w:tc>
          <w:tcPr>
            <w:tcW w:w="1384" w:type="dxa"/>
            <w:vMerge/>
            <w:vAlign w:val="center"/>
          </w:tcPr>
          <w:p w14:paraId="2FE434D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60CAFAA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160 включительно</w:t>
            </w:r>
          </w:p>
        </w:tc>
        <w:tc>
          <w:tcPr>
            <w:tcW w:w="1974" w:type="dxa"/>
            <w:vAlign w:val="center"/>
          </w:tcPr>
          <w:p w14:paraId="65FE085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7F206F" w:rsidRPr="007F206F" w14:paraId="687206B3" w14:textId="77777777" w:rsidTr="005A36CA">
        <w:tc>
          <w:tcPr>
            <w:tcW w:w="1384" w:type="dxa"/>
            <w:vMerge/>
            <w:vAlign w:val="center"/>
          </w:tcPr>
          <w:p w14:paraId="6AF151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46C6CB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160 до 500 включительно</w:t>
            </w:r>
          </w:p>
        </w:tc>
        <w:tc>
          <w:tcPr>
            <w:tcW w:w="1974" w:type="dxa"/>
            <w:vAlign w:val="center"/>
          </w:tcPr>
          <w:p w14:paraId="537FC9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r>
      <w:tr w:rsidR="007F206F" w:rsidRPr="007F206F" w14:paraId="621FC524" w14:textId="77777777" w:rsidTr="005A36CA">
        <w:tc>
          <w:tcPr>
            <w:tcW w:w="1384" w:type="dxa"/>
            <w:vMerge/>
            <w:vAlign w:val="center"/>
          </w:tcPr>
          <w:p w14:paraId="7977E2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07283BE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500 до 1 000 включительно</w:t>
            </w:r>
          </w:p>
        </w:tc>
        <w:tc>
          <w:tcPr>
            <w:tcW w:w="1974" w:type="dxa"/>
            <w:vAlign w:val="center"/>
          </w:tcPr>
          <w:p w14:paraId="2D8F00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r>
      <w:tr w:rsidR="007F206F" w:rsidRPr="007F206F" w14:paraId="00FD020D" w14:textId="77777777" w:rsidTr="005A36CA">
        <w:tc>
          <w:tcPr>
            <w:tcW w:w="1384" w:type="dxa"/>
            <w:vMerge/>
            <w:vAlign w:val="center"/>
          </w:tcPr>
          <w:p w14:paraId="77DAE72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23E253F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1 000</w:t>
            </w:r>
          </w:p>
        </w:tc>
        <w:tc>
          <w:tcPr>
            <w:tcW w:w="1974" w:type="dxa"/>
            <w:vAlign w:val="center"/>
          </w:tcPr>
          <w:p w14:paraId="3CBB857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r>
      <w:tr w:rsidR="007F206F" w:rsidRPr="007F206F" w14:paraId="344134FD" w14:textId="77777777" w:rsidTr="005A36CA">
        <w:tc>
          <w:tcPr>
            <w:tcW w:w="1384" w:type="dxa"/>
            <w:vAlign w:val="center"/>
          </w:tcPr>
          <w:p w14:paraId="054466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6276" w:type="dxa"/>
            <w:vAlign w:val="center"/>
          </w:tcPr>
          <w:p w14:paraId="2C2E0A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Летательные аппараты</w:t>
            </w:r>
          </w:p>
        </w:tc>
        <w:tc>
          <w:tcPr>
            <w:tcW w:w="1974" w:type="dxa"/>
            <w:vAlign w:val="center"/>
          </w:tcPr>
          <w:p w14:paraId="7D5801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процента от МРП с каждого киловатта мощности</w:t>
            </w:r>
          </w:p>
        </w:tc>
      </w:tr>
      <w:tr w:rsidR="007F206F" w:rsidRPr="007F206F" w14:paraId="4F71536B" w14:textId="77777777" w:rsidTr="005A36CA">
        <w:tc>
          <w:tcPr>
            <w:tcW w:w="1384" w:type="dxa"/>
            <w:vMerge w:val="restart"/>
            <w:vAlign w:val="center"/>
          </w:tcPr>
          <w:p w14:paraId="449AA23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6276" w:type="dxa"/>
            <w:vAlign w:val="center"/>
          </w:tcPr>
          <w:p w14:paraId="7B4D8B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Железнодорожный тяговый подвижной состав, используемый:</w:t>
            </w:r>
            <w:r w:rsidRPr="007F206F">
              <w:rPr>
                <w:rFonts w:ascii="Times New Roman" w:eastAsia="Times New Roman" w:hAnsi="Times New Roman" w:cs="Times New Roman"/>
                <w:sz w:val="28"/>
                <w:szCs w:val="28"/>
                <w:lang w:eastAsia="ru-RU"/>
              </w:rPr>
              <w:br/>
              <w:t>для вождения поездов любых категорий по магистральным путям;</w:t>
            </w:r>
            <w:r w:rsidRPr="007F206F">
              <w:rPr>
                <w:rFonts w:ascii="Times New Roman" w:eastAsia="Times New Roman" w:hAnsi="Times New Roman" w:cs="Times New Roman"/>
                <w:sz w:val="28"/>
                <w:szCs w:val="28"/>
                <w:lang w:eastAsia="ru-RU"/>
              </w:rPr>
              <w:b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974" w:type="dxa"/>
            <w:vAlign w:val="center"/>
          </w:tcPr>
          <w:p w14:paraId="690066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процент от МРП с каждого киловатта общей мощности транспортного средства</w:t>
            </w:r>
          </w:p>
        </w:tc>
      </w:tr>
      <w:tr w:rsidR="007F206F" w:rsidRPr="007F206F" w14:paraId="287D0B38" w14:textId="77777777" w:rsidTr="005A36CA">
        <w:tc>
          <w:tcPr>
            <w:tcW w:w="1384" w:type="dxa"/>
            <w:vMerge/>
            <w:vAlign w:val="center"/>
          </w:tcPr>
          <w:p w14:paraId="499A21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6276" w:type="dxa"/>
            <w:vAlign w:val="center"/>
          </w:tcPr>
          <w:p w14:paraId="38F154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974" w:type="dxa"/>
            <w:vAlign w:val="center"/>
          </w:tcPr>
          <w:p w14:paraId="1D462EC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процент от МРП с каждого киловатта общей мощности транспортного средства</w:t>
            </w:r>
          </w:p>
        </w:tc>
      </w:tr>
    </w:tbl>
    <w:p w14:paraId="60241A0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Для исчисления налога применяется </w:t>
      </w:r>
      <w:r w:rsidRPr="007F206F">
        <w:rPr>
          <w:rFonts w:ascii="Times New Roman" w:hAnsi="Times New Roman" w:cs="Times New Roman"/>
          <w:sz w:val="28"/>
          <w:szCs w:val="28"/>
        </w:rPr>
        <w:t>месячный расчетный показатель</w:t>
      </w:r>
      <w:r w:rsidRPr="007F206F">
        <w:rPr>
          <w:rFonts w:ascii="Times New Roman" w:eastAsia="Times New Roman" w:hAnsi="Times New Roman" w:cs="Times New Roman"/>
          <w:sz w:val="28"/>
          <w:szCs w:val="28"/>
          <w:lang w:eastAsia="ru-RU"/>
        </w:rPr>
        <w:t>, действующий на 1 января соответствующего финансового года.</w:t>
      </w:r>
    </w:p>
    <w:p w14:paraId="6407E26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Для целей настоящего Кодекса:</w:t>
      </w:r>
    </w:p>
    <w:p w14:paraId="1D854B0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 легковым автомобилям относятся: </w:t>
      </w:r>
    </w:p>
    <w:p w14:paraId="1D9D366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автомобили категории В (включая BE, B1);</w:t>
      </w:r>
    </w:p>
    <w:p w14:paraId="333D9B0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к грузовым автомобилям относятся: </w:t>
      </w:r>
    </w:p>
    <w:p w14:paraId="5D708A6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автомобили категории С (включая СЕ, С1Е, С1);</w:t>
      </w:r>
    </w:p>
    <w:p w14:paraId="417A296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w:t>
      </w:r>
    </w:p>
    <w:p w14:paraId="0692E65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 автобусам относятся автомобили категории D (включая DE, D1E, D1).</w:t>
      </w:r>
    </w:p>
    <w:p w14:paraId="02F20289" w14:textId="55177DCB" w:rsidR="004C15F8" w:rsidRPr="007F206F" w:rsidRDefault="004C15F8"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lang w:eastAsia="ru-RU"/>
        </w:rPr>
        <w:t>При этом для целей налогообложения применяется категория</w:t>
      </w:r>
      <w:r w:rsidRPr="007F206F">
        <w:rPr>
          <w:sz w:val="28"/>
          <w:szCs w:val="28"/>
        </w:rPr>
        <w:t xml:space="preserve"> </w:t>
      </w:r>
      <w:r w:rsidRPr="007F206F">
        <w:rPr>
          <w:rFonts w:ascii="Times New Roman" w:eastAsia="Calibri" w:hAnsi="Times New Roman" w:cs="Times New Roman"/>
          <w:sz w:val="28"/>
          <w:szCs w:val="28"/>
          <w:lang w:eastAsia="ru-RU"/>
        </w:rPr>
        <w:t>на право управления транспортным средством.</w:t>
      </w:r>
      <w:r w:rsidRPr="007F206F">
        <w:rPr>
          <w:rFonts w:ascii="Times New Roman" w:eastAsia="Times New Roman" w:hAnsi="Times New Roman" w:cs="Times New Roman"/>
          <w:sz w:val="28"/>
          <w:szCs w:val="28"/>
          <w:lang w:eastAsia="ru-RU"/>
        </w:rPr>
        <w:t xml:space="preserve"> </w:t>
      </w:r>
    </w:p>
    <w:p w14:paraId="4C9AE7CD" w14:textId="7B4436AA"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настоящей статьи.</w:t>
      </w:r>
    </w:p>
    <w:p w14:paraId="6DBB81A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 зависимости от срока эксплуатации к ставкам налога на летательные аппараты применяются следующие поправочные коэффициенты:</w:t>
      </w:r>
    </w:p>
    <w:p w14:paraId="4D69F0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летательные аппараты, приобретенные после 1 апреля 1999 года за пределами Республики Казахстан:</w:t>
      </w:r>
    </w:p>
    <w:p w14:paraId="7431FE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свыше 5 до 15 лет эксплуатации включительно – 2,0; </w:t>
      </w:r>
    </w:p>
    <w:p w14:paraId="3CF759E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15 лет эксплуатации – 3,0.</w:t>
      </w:r>
    </w:p>
    <w:p w14:paraId="7841988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14:paraId="0786A06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14:paraId="52C3A1F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При исчислении налога по легковым автомобилям в зависимости от срока эксплуатации транспортного средства исходя из года производства применяются следующие поправочные коэффициенты:</w:t>
      </w:r>
    </w:p>
    <w:p w14:paraId="3628B2A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10 до 20 лет эксплуатации включительно – 0,7;</w:t>
      </w:r>
    </w:p>
    <w:p w14:paraId="525AA68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20 лет эксплуатации – 0,5.</w:t>
      </w:r>
    </w:p>
    <w:p w14:paraId="7AB37E8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309FA0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66</w:t>
      </w:r>
      <w:r w:rsidRPr="007F206F">
        <w:rPr>
          <w:rFonts w:ascii="Times New Roman" w:eastAsia="Times New Roman" w:hAnsi="Times New Roman" w:cs="Times New Roman"/>
          <w:bCs/>
          <w:sz w:val="28"/>
          <w:szCs w:val="28"/>
          <w:lang w:eastAsia="ru-RU"/>
        </w:rPr>
        <w:t xml:space="preserve">. Порядок исчисления налога </w:t>
      </w:r>
    </w:p>
    <w:p w14:paraId="40CAAC0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A3734B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hyperlink r:id="rId311" w:anchor="z492" w:history="1">
        <w:r w:rsidRPr="007F206F">
          <w:rPr>
            <w:rFonts w:ascii="Times New Roman" w:eastAsia="Times New Roman" w:hAnsi="Times New Roman" w:cs="Times New Roman"/>
            <w:sz w:val="28"/>
            <w:szCs w:val="28"/>
            <w:lang w:eastAsia="ru-RU"/>
          </w:rPr>
          <w:t xml:space="preserve">статьей </w:t>
        </w:r>
        <w:r w:rsidR="0052694A" w:rsidRPr="007F206F">
          <w:rPr>
            <w:rFonts w:ascii="Times New Roman" w:eastAsia="Times New Roman" w:hAnsi="Times New Roman" w:cs="Times New Roman"/>
            <w:sz w:val="28"/>
            <w:szCs w:val="28"/>
            <w:lang w:eastAsia="ru-RU"/>
          </w:rPr>
          <w:t>565</w:t>
        </w:r>
      </w:hyperlink>
      <w:r w:rsidRPr="007F206F">
        <w:rPr>
          <w:rFonts w:ascii="Times New Roman" w:eastAsia="Times New Roman" w:hAnsi="Times New Roman" w:cs="Times New Roman"/>
          <w:sz w:val="28"/>
          <w:szCs w:val="28"/>
          <w:lang w:eastAsia="ru-RU"/>
        </w:rPr>
        <w:t xml:space="preserve"> настоящего Кодекса.</w:t>
      </w:r>
    </w:p>
    <w:p w14:paraId="72EDD041" w14:textId="4B6EFD0B"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Юридические лица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производители сельскохозяйственной продукции, продукции аквакультуры (рыбоводства), сельскохозяйственные кооперативы, указанные в подпунктах 1) и 2) пункта 2 статьи 3</w:t>
      </w:r>
      <w:r w:rsidR="0052694A" w:rsidRPr="007F206F">
        <w:rPr>
          <w:rFonts w:ascii="Times New Roman" w:eastAsia="Times New Roman" w:hAnsi="Times New Roman" w:cs="Times New Roman"/>
          <w:sz w:val="28"/>
          <w:szCs w:val="28"/>
          <w:lang w:eastAsia="ru-RU"/>
        </w:rPr>
        <w:t>57</w:t>
      </w:r>
      <w:r w:rsidRPr="007F206F">
        <w:rPr>
          <w:rFonts w:ascii="Times New Roman" w:eastAsia="Times New Roman" w:hAnsi="Times New Roman" w:cs="Times New Roman"/>
          <w:sz w:val="28"/>
          <w:szCs w:val="28"/>
          <w:lang w:eastAsia="ru-RU"/>
        </w:rPr>
        <w:t xml:space="preserve"> настоящего Кодекса</w:t>
      </w:r>
      <w:r w:rsidR="004A135B"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производят исчисление налога на транспортные средства, </w:t>
      </w:r>
      <w:r w:rsidR="00A721A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за исключением транспортных средств, указанных в </w:t>
      </w:r>
      <w:hyperlink r:id="rId312" w:anchor="z8782" w:history="1">
        <w:r w:rsidRPr="007F206F">
          <w:rPr>
            <w:rFonts w:ascii="Times New Roman" w:eastAsia="Times New Roman" w:hAnsi="Times New Roman" w:cs="Times New Roman"/>
            <w:sz w:val="28"/>
            <w:szCs w:val="28"/>
            <w:lang w:eastAsia="ru-RU"/>
          </w:rPr>
          <w:t>подпункте 1)</w:t>
        </w:r>
      </w:hyperlink>
      <w:r w:rsidRPr="007F206F">
        <w:rPr>
          <w:rFonts w:ascii="Times New Roman" w:eastAsia="Times New Roman" w:hAnsi="Times New Roman" w:cs="Times New Roman"/>
          <w:sz w:val="28"/>
          <w:szCs w:val="28"/>
          <w:lang w:eastAsia="ru-RU"/>
        </w:rPr>
        <w:t xml:space="preserve"> пункта 3 статьи </w:t>
      </w:r>
      <w:r w:rsidR="0052694A" w:rsidRPr="007F206F">
        <w:rPr>
          <w:rFonts w:ascii="Times New Roman" w:eastAsia="Times New Roman" w:hAnsi="Times New Roman" w:cs="Times New Roman"/>
          <w:sz w:val="28"/>
          <w:szCs w:val="28"/>
          <w:lang w:eastAsia="ru-RU"/>
        </w:rPr>
        <w:t>563</w:t>
      </w:r>
      <w:r w:rsidRPr="007F206F">
        <w:rPr>
          <w:rFonts w:ascii="Times New Roman" w:eastAsia="Times New Roman" w:hAnsi="Times New Roman" w:cs="Times New Roman"/>
          <w:sz w:val="28"/>
          <w:szCs w:val="28"/>
          <w:lang w:eastAsia="ru-RU"/>
        </w:rPr>
        <w:t xml:space="preserve"> настоящего Кодекса, с правом уменьшения на 70 процентов суммы налога.</w:t>
      </w:r>
    </w:p>
    <w:p w14:paraId="285B38E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14:paraId="4EA320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При передаче права собственности, права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14:paraId="63298B7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для передающей стороны: </w:t>
      </w:r>
    </w:p>
    <w:p w14:paraId="4BD8A01C" w14:textId="3E5B9528"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транспортным средствам, имеющимся на начало налогового периода, сумма налога исчисляется за период с начала налогового периода </w:t>
      </w:r>
      <w:r w:rsidR="00D333F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14:paraId="5083356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14:paraId="54A3909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14:paraId="21EF069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14:paraId="69DB990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и (или) похищении транспортного средства, представляемые в налоговые органы органами внутренних дел.</w:t>
      </w:r>
    </w:p>
    <w:p w14:paraId="28899B4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исчисление (начисление) такого налога прекращается с даты регистрации заявления в Едином реестре досудебных расследований об угоне и (или) похищении транспортного средства.</w:t>
      </w:r>
    </w:p>
    <w:p w14:paraId="4216931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Исчисление (начисление) налога возобновляется с даты прекращения уголовного дела об угоне и (или) похищении транспортного средства и его возврате на основании сведений, представленных в налоговые органы органами внутренних дел.</w:t>
      </w:r>
    </w:p>
    <w:p w14:paraId="771597D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Юридические лица по транспортным средствам, находящимся на конец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31 декабря налогового периода, исчисляют сумму налога:</w:t>
      </w:r>
    </w:p>
    <w:p w14:paraId="126F26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31 декабря налогового периода и не прекращено до 31 декабря налогового периода, – в размере суммы налога, исчисленной за период с 1 числа месяца, в котором возникло такое право, до конца налогового периода;</w:t>
      </w:r>
    </w:p>
    <w:p w14:paraId="4D132F1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если в период с начала налогового периода до 31 декабря налогового периода право собственности, право хозяйственного ведения или право оперативного управления на транспортные средства:</w:t>
      </w:r>
    </w:p>
    <w:p w14:paraId="7403516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прекращено, – в размере суммы налога, исчисленной за период с начала налогового периода до 1 числа месяца, в котором прекращено такое право;</w:t>
      </w:r>
    </w:p>
    <w:p w14:paraId="3E5810B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14:paraId="53867DB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января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14:paraId="6991E6F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14:paraId="1D576E6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E3213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67</w:t>
      </w:r>
      <w:r w:rsidRPr="007F206F">
        <w:rPr>
          <w:rFonts w:ascii="Times New Roman" w:eastAsia="Times New Roman" w:hAnsi="Times New Roman" w:cs="Times New Roman"/>
          <w:bCs/>
          <w:sz w:val="28"/>
          <w:szCs w:val="28"/>
          <w:lang w:eastAsia="ru-RU"/>
        </w:rPr>
        <w:t>. Сроки и порядок уплаты налога</w:t>
      </w:r>
    </w:p>
    <w:p w14:paraId="22107ED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DDF81C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Юридические лица производят уплату налога не позднее десяти календарных дней после наступления срока представления декларации за налоговый период.      </w:t>
      </w:r>
    </w:p>
    <w:p w14:paraId="3283AB6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Уплата налога физическими лицами производится в бюджет по месту жительства не позднее 1 апреля года, следующего за отчетным налоговым периодом.</w:t>
      </w:r>
    </w:p>
    <w:p w14:paraId="00537A1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14:paraId="1D7F9EDF"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43FE94AC"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189A7389"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w:t>
      </w:r>
      <w:r w:rsidR="001F7D9A" w:rsidRPr="007F206F">
        <w:rPr>
          <w:rFonts w:ascii="Times New Roman" w:eastAsia="Times New Roman" w:hAnsi="Times New Roman" w:cs="Times New Roman"/>
          <w:bCs/>
          <w:sz w:val="28"/>
          <w:szCs w:val="28"/>
          <w:lang w:eastAsia="ru-RU"/>
        </w:rPr>
        <w:t>61</w:t>
      </w:r>
      <w:r w:rsidRPr="007F206F">
        <w:rPr>
          <w:rFonts w:ascii="Times New Roman" w:eastAsia="Times New Roman" w:hAnsi="Times New Roman" w:cs="Times New Roman"/>
          <w:bCs/>
          <w:sz w:val="28"/>
          <w:szCs w:val="28"/>
          <w:lang w:eastAsia="ru-RU"/>
        </w:rPr>
        <w:t xml:space="preserve">. НАЛОГОВЫЙ ПЕРИОД И НАЛОГОВАЯ </w:t>
      </w:r>
    </w:p>
    <w:p w14:paraId="784F1B91"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ОТЧЕТНОСТЬ</w:t>
      </w:r>
    </w:p>
    <w:p w14:paraId="0DE190DA"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217EA26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68</w:t>
      </w:r>
      <w:r w:rsidRPr="007F206F">
        <w:rPr>
          <w:rFonts w:ascii="Times New Roman" w:eastAsia="Times New Roman" w:hAnsi="Times New Roman" w:cs="Times New Roman"/>
          <w:bCs/>
          <w:sz w:val="28"/>
          <w:szCs w:val="28"/>
          <w:lang w:eastAsia="ru-RU"/>
        </w:rPr>
        <w:t xml:space="preserve">. Налоговый период </w:t>
      </w:r>
    </w:p>
    <w:p w14:paraId="122863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278D7D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Налоговым периодом для исчисления налога на транспортные средства является календарный год с 1 января по 31 декабря.</w:t>
      </w:r>
    </w:p>
    <w:p w14:paraId="60FDA3B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D7E249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56</w:t>
      </w:r>
      <w:r w:rsidR="00F33286"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Налоговая отчетность</w:t>
      </w:r>
    </w:p>
    <w:p w14:paraId="6B4F1D9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52EBDD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Плательщики – юридические лица представляют в налоговые органы по месту регистрации объектов налогообложения декларацию не позднее 31 марта года, следующего за отчетным. </w:t>
      </w:r>
    </w:p>
    <w:p w14:paraId="7D368DF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Налогоплательщики, применяющие специальный налоговый режим для крестьянских или фермерских хозяйств, налоговую отчетность по налогу на транспортные средства представляют в виде соответствующего приложения к декларации для налогоплательщиков, применяющих специальный налоговый режим для крестьянских или фермерских хозяйств.</w:t>
      </w:r>
    </w:p>
    <w:p w14:paraId="30F03B68"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0B23CB24"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7734ED0E"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РАЗДЕЛ 11. ЗЕМЕЛЬНЫЙ НАЛОГ</w:t>
      </w:r>
    </w:p>
    <w:p w14:paraId="44772F24"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p>
    <w:p w14:paraId="2B585810"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w:t>
      </w:r>
      <w:r w:rsidR="001F7D9A" w:rsidRPr="007F206F">
        <w:rPr>
          <w:rFonts w:ascii="Times New Roman" w:eastAsia="Times New Roman" w:hAnsi="Times New Roman" w:cs="Times New Roman"/>
          <w:bCs/>
          <w:sz w:val="28"/>
          <w:szCs w:val="28"/>
          <w:lang w:eastAsia="ru-RU"/>
        </w:rPr>
        <w:t>62</w:t>
      </w:r>
      <w:r w:rsidRPr="007F206F">
        <w:rPr>
          <w:rFonts w:ascii="Times New Roman" w:eastAsia="Times New Roman" w:hAnsi="Times New Roman" w:cs="Times New Roman"/>
          <w:bCs/>
          <w:sz w:val="28"/>
          <w:szCs w:val="28"/>
          <w:lang w:eastAsia="ru-RU"/>
        </w:rPr>
        <w:t>. ОБЩИЕ ПОЛОЖЕНИЯ</w:t>
      </w:r>
    </w:p>
    <w:p w14:paraId="77372B6F"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1A8A486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70</w:t>
      </w:r>
      <w:r w:rsidRPr="007F206F">
        <w:rPr>
          <w:rFonts w:ascii="Times New Roman" w:eastAsia="Times New Roman" w:hAnsi="Times New Roman" w:cs="Times New Roman"/>
          <w:bCs/>
          <w:sz w:val="28"/>
          <w:szCs w:val="28"/>
          <w:lang w:eastAsia="ru-RU"/>
        </w:rPr>
        <w:t>. Общие положения</w:t>
      </w:r>
    </w:p>
    <w:p w14:paraId="46091DE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6CC98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целях налогообложения все земли рассматриваются в зависимости от их целевого назначения и принадлежности к соответствующим категориям.</w:t>
      </w:r>
    </w:p>
    <w:p w14:paraId="520A37C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14:paraId="6D0AD51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земли населенных пунктов, за исключением земель, занятых жилищным фондом, в том числе строениями и сооружениями при нем;</w:t>
      </w:r>
    </w:p>
    <w:p w14:paraId="539CA5B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земли, занятые жилищным фондом, в том числе строениями и сооружениями при нем.</w:t>
      </w:r>
    </w:p>
    <w:p w14:paraId="3B8F6F9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Налогообложению не подлежат следующие категории земель:</w:t>
      </w:r>
    </w:p>
    <w:p w14:paraId="08B9FB6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земли особо охраняемых природных территорий;</w:t>
      </w:r>
    </w:p>
    <w:p w14:paraId="61EF8E8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земли лесного фонда;</w:t>
      </w:r>
    </w:p>
    <w:p w14:paraId="3E3C2D5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земли водного фонда;</w:t>
      </w:r>
    </w:p>
    <w:p w14:paraId="25A3F09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земли запаса;</w:t>
      </w:r>
    </w:p>
    <w:p w14:paraId="1D52B5F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земли зоны ядерной безопасности.</w:t>
      </w:r>
    </w:p>
    <w:p w14:paraId="091B930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hyperlink r:id="rId313" w:anchor="z508" w:history="1">
        <w:r w:rsidRPr="007F206F">
          <w:rPr>
            <w:rFonts w:ascii="Times New Roman" w:eastAsia="Times New Roman" w:hAnsi="Times New Roman" w:cs="Times New Roman"/>
            <w:sz w:val="28"/>
            <w:szCs w:val="28"/>
            <w:lang w:eastAsia="ru-RU"/>
          </w:rPr>
          <w:t>статьей 5</w:t>
        </w:r>
        <w:r w:rsidR="0052694A" w:rsidRPr="007F206F">
          <w:rPr>
            <w:rFonts w:ascii="Times New Roman" w:eastAsia="Times New Roman" w:hAnsi="Times New Roman" w:cs="Times New Roman"/>
            <w:sz w:val="28"/>
            <w:szCs w:val="28"/>
            <w:lang w:eastAsia="ru-RU"/>
          </w:rPr>
          <w:t>80</w:t>
        </w:r>
      </w:hyperlink>
      <w:r w:rsidRPr="007F206F">
        <w:rPr>
          <w:rFonts w:ascii="Times New Roman" w:eastAsia="Times New Roman" w:hAnsi="Times New Roman" w:cs="Times New Roman"/>
          <w:sz w:val="28"/>
          <w:szCs w:val="28"/>
          <w:lang w:eastAsia="ru-RU"/>
        </w:rPr>
        <w:t xml:space="preserve"> настоящего Кодекса.</w:t>
      </w:r>
    </w:p>
    <w:p w14:paraId="01E46CA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Земельный налог исчисляется на основании:</w:t>
      </w:r>
    </w:p>
    <w:p w14:paraId="332824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14:paraId="2607253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14:paraId="7B2C0A1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38B32D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71</w:t>
      </w:r>
      <w:r w:rsidRPr="007F206F">
        <w:rPr>
          <w:rFonts w:ascii="Times New Roman" w:eastAsia="Times New Roman" w:hAnsi="Times New Roman" w:cs="Times New Roman"/>
          <w:bCs/>
          <w:sz w:val="28"/>
          <w:szCs w:val="28"/>
          <w:lang w:eastAsia="ru-RU"/>
        </w:rPr>
        <w:t>. Плательщики</w:t>
      </w:r>
    </w:p>
    <w:p w14:paraId="6E2B893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73C455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земельного налога являются лица, имеющие объекты обложения:</w:t>
      </w:r>
    </w:p>
    <w:p w14:paraId="7E3D21B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 праве собственности;</w:t>
      </w:r>
    </w:p>
    <w:p w14:paraId="0A42BCF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 праве постоянного землепользования;</w:t>
      </w:r>
    </w:p>
    <w:p w14:paraId="3D587A7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 праве первичного безвозмездного временного землепользования.</w:t>
      </w:r>
    </w:p>
    <w:p w14:paraId="06600C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земельного налога свое структурное подразделение.</w:t>
      </w:r>
    </w:p>
    <w:p w14:paraId="2DBAB46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6EA8767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4FD4936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иное не установлено настоящей статьей, не являются плательщиками земельного налога:</w:t>
      </w:r>
    </w:p>
    <w:p w14:paraId="2927EC3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14:paraId="7B9D3E2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государственные учреждения и государственные учебные заведения среднего образования;</w:t>
      </w:r>
    </w:p>
    <w:p w14:paraId="5A67933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p>
    <w:p w14:paraId="5287DF2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религиозные объединения.</w:t>
      </w:r>
    </w:p>
    <w:p w14:paraId="4189A9A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Налогоплательщики, указанные в подпунктах 3) и 4)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(аренды).</w:t>
      </w:r>
    </w:p>
    <w:p w14:paraId="593E192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w:t>
      </w:r>
      <w:r w:rsidR="0052694A" w:rsidRPr="007F206F">
        <w:rPr>
          <w:rFonts w:ascii="Times New Roman" w:eastAsia="Times New Roman" w:hAnsi="Times New Roman" w:cs="Times New Roman"/>
          <w:sz w:val="28"/>
          <w:szCs w:val="28"/>
          <w:lang w:eastAsia="ru-RU"/>
        </w:rPr>
        <w:t>67</w:t>
      </w:r>
      <w:r w:rsidRPr="007F206F">
        <w:rPr>
          <w:rFonts w:ascii="Times New Roman" w:eastAsia="Times New Roman" w:hAnsi="Times New Roman" w:cs="Times New Roman"/>
          <w:sz w:val="28"/>
          <w:szCs w:val="28"/>
          <w:lang w:eastAsia="ru-RU"/>
        </w:rPr>
        <w:t xml:space="preserve"> настоящего Кодекса.</w:t>
      </w:r>
    </w:p>
    <w:p w14:paraId="3E57AA7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4333AA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72</w:t>
      </w:r>
      <w:r w:rsidRPr="007F206F">
        <w:rPr>
          <w:rFonts w:ascii="Times New Roman" w:eastAsia="Times New Roman" w:hAnsi="Times New Roman" w:cs="Times New Roman"/>
          <w:bCs/>
          <w:sz w:val="28"/>
          <w:szCs w:val="28"/>
          <w:lang w:eastAsia="ru-RU"/>
        </w:rPr>
        <w:t>. Определение плательщика в отдельных случаях</w:t>
      </w:r>
    </w:p>
    <w:p w14:paraId="7C5EAF1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770516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14:paraId="0AEF0DD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14:paraId="0FF1F66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14:paraId="5085867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14:paraId="2D85131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14:paraId="6539731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14:paraId="6800A26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B64197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73</w:t>
      </w:r>
      <w:r w:rsidRPr="007F206F">
        <w:rPr>
          <w:rFonts w:ascii="Times New Roman" w:eastAsia="Times New Roman" w:hAnsi="Times New Roman" w:cs="Times New Roman"/>
          <w:bCs/>
          <w:sz w:val="28"/>
          <w:szCs w:val="28"/>
          <w:lang w:eastAsia="ru-RU"/>
        </w:rPr>
        <w:t>. Объект налогообложения</w:t>
      </w:r>
    </w:p>
    <w:p w14:paraId="4A3203A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BC42A6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Объектом налогообложения является земельный участок (при общей долевой собственности на земельный участок – земельная доля).</w:t>
      </w:r>
    </w:p>
    <w:p w14:paraId="2F9BF62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 являются объектом налогообложения:</w:t>
      </w:r>
    </w:p>
    <w:p w14:paraId="0D401C4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земельные участки общего пользования населенных пунктов.</w:t>
      </w:r>
    </w:p>
    <w:p w14:paraId="6F889F6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14:paraId="6758690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земельные участки, занятые сетью государственных автомобильных дорог общего пользования.</w:t>
      </w:r>
    </w:p>
    <w:p w14:paraId="45C1B19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14:paraId="32C7DB3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земельные участки, занятые под объекты, находящиеся на консервации по решению Правительства Республики Казахстан;</w:t>
      </w:r>
    </w:p>
    <w:p w14:paraId="38314DC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земельные участки, приобретенные для содержания арендных домов;</w:t>
      </w:r>
    </w:p>
    <w:p w14:paraId="5682B19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земельные участки, занятые зданиями, сооружениями, указанными в </w:t>
      </w:r>
      <w:hyperlink r:id="rId314" w:anchor="z9422" w:history="1">
        <w:r w:rsidRPr="007F206F">
          <w:rPr>
            <w:rFonts w:ascii="Times New Roman" w:eastAsia="Times New Roman" w:hAnsi="Times New Roman" w:cs="Times New Roman"/>
            <w:sz w:val="28"/>
            <w:szCs w:val="28"/>
            <w:lang w:eastAsia="ru-RU"/>
          </w:rPr>
          <w:t>подпункте 6)</w:t>
        </w:r>
      </w:hyperlink>
      <w:r w:rsidRPr="007F206F">
        <w:rPr>
          <w:rFonts w:ascii="Times New Roman" w:eastAsia="Times New Roman" w:hAnsi="Times New Roman" w:cs="Times New Roman"/>
          <w:sz w:val="28"/>
          <w:szCs w:val="28"/>
          <w:lang w:eastAsia="ru-RU"/>
        </w:rPr>
        <w:t xml:space="preserve"> пункта 3 статьи 5</w:t>
      </w:r>
      <w:r w:rsidR="0052694A" w:rsidRPr="007F206F">
        <w:rPr>
          <w:rFonts w:ascii="Times New Roman" w:eastAsia="Times New Roman" w:hAnsi="Times New Roman" w:cs="Times New Roman"/>
          <w:sz w:val="28"/>
          <w:szCs w:val="28"/>
          <w:lang w:eastAsia="ru-RU"/>
        </w:rPr>
        <w:t>90</w:t>
      </w:r>
      <w:r w:rsidRPr="007F206F">
        <w:rPr>
          <w:rFonts w:ascii="Times New Roman" w:eastAsia="Times New Roman" w:hAnsi="Times New Roman" w:cs="Times New Roman"/>
          <w:sz w:val="28"/>
          <w:szCs w:val="28"/>
          <w:lang w:eastAsia="ru-RU"/>
        </w:rPr>
        <w:t xml:space="preserve"> настоящего Кодекса.</w:t>
      </w:r>
    </w:p>
    <w:p w14:paraId="6EE42BA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26B5CD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74</w:t>
      </w:r>
      <w:r w:rsidRPr="007F206F">
        <w:rPr>
          <w:rFonts w:ascii="Times New Roman" w:eastAsia="Times New Roman" w:hAnsi="Times New Roman" w:cs="Times New Roman"/>
          <w:bCs/>
          <w:sz w:val="28"/>
          <w:szCs w:val="28"/>
          <w:lang w:eastAsia="ru-RU"/>
        </w:rPr>
        <w:t xml:space="preserve">. Определение объекта налогообложения </w:t>
      </w:r>
    </w:p>
    <w:p w14:paraId="2BD48BC7" w14:textId="670F936B" w:rsidR="00FA5CF5" w:rsidRPr="007F206F" w:rsidRDefault="004F2464"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FA5CF5" w:rsidRPr="007F206F">
        <w:rPr>
          <w:rFonts w:ascii="Times New Roman" w:eastAsia="Times New Roman" w:hAnsi="Times New Roman" w:cs="Times New Roman"/>
          <w:bCs/>
          <w:sz w:val="28"/>
          <w:szCs w:val="28"/>
          <w:lang w:eastAsia="ru-RU"/>
        </w:rPr>
        <w:t>в отдельных случаях</w:t>
      </w:r>
    </w:p>
    <w:p w14:paraId="1403209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7053B4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14:paraId="7EBF31F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14:paraId="07ED76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14:paraId="3BEE948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14:paraId="4AC3E18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7B072A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75</w:t>
      </w:r>
      <w:r w:rsidRPr="007F206F">
        <w:rPr>
          <w:rFonts w:ascii="Times New Roman" w:eastAsia="Times New Roman" w:hAnsi="Times New Roman" w:cs="Times New Roman"/>
          <w:bCs/>
          <w:sz w:val="28"/>
          <w:szCs w:val="28"/>
          <w:lang w:eastAsia="ru-RU"/>
        </w:rPr>
        <w:t>. Налоговая база</w:t>
      </w:r>
    </w:p>
    <w:p w14:paraId="272C473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8B5DA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Налоговой базой для определения земельного налога является площадь земельного участка и (или) земельной доли. </w:t>
      </w:r>
    </w:p>
    <w:p w14:paraId="23933827"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61DDFC12"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1C1C1875"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w:t>
      </w:r>
      <w:r w:rsidR="001F7D9A" w:rsidRPr="007F206F">
        <w:rPr>
          <w:rFonts w:ascii="Times New Roman" w:eastAsia="Times New Roman" w:hAnsi="Times New Roman" w:cs="Times New Roman"/>
          <w:bCs/>
          <w:sz w:val="28"/>
          <w:szCs w:val="28"/>
          <w:lang w:eastAsia="ru-RU"/>
        </w:rPr>
        <w:t>63</w:t>
      </w:r>
      <w:r w:rsidRPr="007F206F">
        <w:rPr>
          <w:rFonts w:ascii="Times New Roman" w:eastAsia="Times New Roman" w:hAnsi="Times New Roman" w:cs="Times New Roman"/>
          <w:bCs/>
          <w:sz w:val="28"/>
          <w:szCs w:val="28"/>
          <w:lang w:eastAsia="ru-RU"/>
        </w:rPr>
        <w:t>. НАЛОГОВЫЕ СТАВКИ</w:t>
      </w:r>
    </w:p>
    <w:p w14:paraId="7CE2F2C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988B7E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76</w:t>
      </w:r>
      <w:r w:rsidR="004A135B"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Базовые налоговые ставки на земли </w:t>
      </w:r>
    </w:p>
    <w:p w14:paraId="7D04CDD8" w14:textId="21928452" w:rsidR="00FA5CF5" w:rsidRPr="007F206F" w:rsidRDefault="00B75C40"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FA5CF5" w:rsidRPr="007F206F">
        <w:rPr>
          <w:rFonts w:ascii="Times New Roman" w:eastAsia="Times New Roman" w:hAnsi="Times New Roman" w:cs="Times New Roman"/>
          <w:bCs/>
          <w:sz w:val="28"/>
          <w:szCs w:val="28"/>
          <w:lang w:eastAsia="ru-RU"/>
        </w:rPr>
        <w:t>сельскохозяйственного назначения</w:t>
      </w:r>
    </w:p>
    <w:p w14:paraId="3C59D40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D26D9A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14:paraId="36785A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 земли степной и сухостепной зон устанавливаются следующие базовые налоговые ставки земельного налога пропорционально баллам бонитета:</w:t>
      </w:r>
    </w:p>
    <w:tbl>
      <w:tblPr>
        <w:tblStyle w:val="af"/>
        <w:tblW w:w="9627" w:type="dxa"/>
        <w:tblLook w:val="04A0" w:firstRow="1" w:lastRow="0" w:firstColumn="1" w:lastColumn="0" w:noHBand="0" w:noVBand="1"/>
      </w:tblPr>
      <w:tblGrid>
        <w:gridCol w:w="3209"/>
        <w:gridCol w:w="3209"/>
        <w:gridCol w:w="3209"/>
      </w:tblGrid>
      <w:tr w:rsidR="007F206F" w:rsidRPr="007F206F" w14:paraId="2E04964A" w14:textId="77777777" w:rsidTr="005A36CA">
        <w:tc>
          <w:tcPr>
            <w:tcW w:w="3209" w:type="dxa"/>
            <w:vAlign w:val="center"/>
          </w:tcPr>
          <w:p w14:paraId="42224BC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3209" w:type="dxa"/>
            <w:vAlign w:val="center"/>
          </w:tcPr>
          <w:p w14:paraId="38C2FD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Балл бонитета</w:t>
            </w:r>
          </w:p>
        </w:tc>
        <w:tc>
          <w:tcPr>
            <w:tcW w:w="3209" w:type="dxa"/>
            <w:vAlign w:val="center"/>
          </w:tcPr>
          <w:p w14:paraId="2B81CF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Базовая налоговая ставка (тенге)</w:t>
            </w:r>
          </w:p>
        </w:tc>
      </w:tr>
      <w:tr w:rsidR="007F206F" w:rsidRPr="007F206F" w14:paraId="2E389FA6" w14:textId="77777777" w:rsidTr="005A36CA">
        <w:tc>
          <w:tcPr>
            <w:tcW w:w="3209" w:type="dxa"/>
            <w:vAlign w:val="center"/>
          </w:tcPr>
          <w:p w14:paraId="0106599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209" w:type="dxa"/>
            <w:vAlign w:val="center"/>
          </w:tcPr>
          <w:p w14:paraId="6BA7E5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23166B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3D404376" w14:textId="77777777" w:rsidTr="005A36CA">
        <w:tc>
          <w:tcPr>
            <w:tcW w:w="3209" w:type="dxa"/>
            <w:vAlign w:val="center"/>
          </w:tcPr>
          <w:p w14:paraId="4D5170A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209" w:type="dxa"/>
            <w:vAlign w:val="center"/>
          </w:tcPr>
          <w:p w14:paraId="485ABB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209" w:type="dxa"/>
            <w:vAlign w:val="center"/>
          </w:tcPr>
          <w:p w14:paraId="5BE00C2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r>
      <w:tr w:rsidR="007F206F" w:rsidRPr="007F206F" w14:paraId="5F840E49" w14:textId="77777777" w:rsidTr="005A36CA">
        <w:tc>
          <w:tcPr>
            <w:tcW w:w="3209" w:type="dxa"/>
            <w:vAlign w:val="center"/>
          </w:tcPr>
          <w:p w14:paraId="6568DE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032456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2425F71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3,35</w:t>
            </w:r>
          </w:p>
        </w:tc>
      </w:tr>
      <w:tr w:rsidR="007F206F" w:rsidRPr="007F206F" w14:paraId="426DBAF7" w14:textId="77777777" w:rsidTr="005A36CA">
        <w:tc>
          <w:tcPr>
            <w:tcW w:w="3209" w:type="dxa"/>
            <w:vAlign w:val="center"/>
          </w:tcPr>
          <w:p w14:paraId="6824DF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209" w:type="dxa"/>
            <w:vAlign w:val="center"/>
          </w:tcPr>
          <w:p w14:paraId="699D7C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209" w:type="dxa"/>
            <w:vAlign w:val="center"/>
          </w:tcPr>
          <w:p w14:paraId="59C3AA6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4,35</w:t>
            </w:r>
          </w:p>
        </w:tc>
      </w:tr>
      <w:tr w:rsidR="007F206F" w:rsidRPr="007F206F" w14:paraId="2B76DDE1" w14:textId="77777777" w:rsidTr="005A36CA">
        <w:tc>
          <w:tcPr>
            <w:tcW w:w="3209" w:type="dxa"/>
            <w:vAlign w:val="center"/>
          </w:tcPr>
          <w:p w14:paraId="06AA656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209" w:type="dxa"/>
            <w:vAlign w:val="center"/>
          </w:tcPr>
          <w:p w14:paraId="520017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209" w:type="dxa"/>
            <w:vAlign w:val="center"/>
          </w:tcPr>
          <w:p w14:paraId="688AAF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r>
      <w:tr w:rsidR="007F206F" w:rsidRPr="007F206F" w14:paraId="490584D7" w14:textId="77777777" w:rsidTr="005A36CA">
        <w:tc>
          <w:tcPr>
            <w:tcW w:w="3209" w:type="dxa"/>
            <w:vAlign w:val="center"/>
          </w:tcPr>
          <w:p w14:paraId="0A2AB8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209" w:type="dxa"/>
            <w:vAlign w:val="center"/>
          </w:tcPr>
          <w:p w14:paraId="23FCEBE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209" w:type="dxa"/>
            <w:vAlign w:val="center"/>
          </w:tcPr>
          <w:p w14:paraId="38F278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6,25</w:t>
            </w:r>
          </w:p>
        </w:tc>
      </w:tr>
      <w:tr w:rsidR="007F206F" w:rsidRPr="007F206F" w14:paraId="5F40360B" w14:textId="77777777" w:rsidTr="005A36CA">
        <w:tc>
          <w:tcPr>
            <w:tcW w:w="3209" w:type="dxa"/>
            <w:vAlign w:val="center"/>
          </w:tcPr>
          <w:p w14:paraId="73C60A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209" w:type="dxa"/>
            <w:vAlign w:val="center"/>
          </w:tcPr>
          <w:p w14:paraId="0F96DE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209" w:type="dxa"/>
            <w:vAlign w:val="center"/>
          </w:tcPr>
          <w:p w14:paraId="29DB5B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7,25</w:t>
            </w:r>
          </w:p>
        </w:tc>
      </w:tr>
      <w:tr w:rsidR="007F206F" w:rsidRPr="007F206F" w14:paraId="04BC1927" w14:textId="77777777" w:rsidTr="005A36CA">
        <w:tc>
          <w:tcPr>
            <w:tcW w:w="3209" w:type="dxa"/>
            <w:vAlign w:val="center"/>
          </w:tcPr>
          <w:p w14:paraId="3D6632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3209" w:type="dxa"/>
            <w:vAlign w:val="center"/>
          </w:tcPr>
          <w:p w14:paraId="14B288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3209" w:type="dxa"/>
            <w:vAlign w:val="center"/>
          </w:tcPr>
          <w:p w14:paraId="2029F5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r>
      <w:tr w:rsidR="007F206F" w:rsidRPr="007F206F" w14:paraId="1A8B72A9" w14:textId="77777777" w:rsidTr="005A36CA">
        <w:tc>
          <w:tcPr>
            <w:tcW w:w="3209" w:type="dxa"/>
            <w:vAlign w:val="center"/>
          </w:tcPr>
          <w:p w14:paraId="3F1DA4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3209" w:type="dxa"/>
            <w:vAlign w:val="center"/>
          </w:tcPr>
          <w:p w14:paraId="6F4F64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3209" w:type="dxa"/>
            <w:vAlign w:val="center"/>
          </w:tcPr>
          <w:p w14:paraId="53C07D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r>
      <w:tr w:rsidR="007F206F" w:rsidRPr="007F206F" w14:paraId="73A22ACB" w14:textId="77777777" w:rsidTr="005A36CA">
        <w:tc>
          <w:tcPr>
            <w:tcW w:w="3209" w:type="dxa"/>
            <w:vAlign w:val="center"/>
          </w:tcPr>
          <w:p w14:paraId="72BA83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3209" w:type="dxa"/>
            <w:vAlign w:val="center"/>
          </w:tcPr>
          <w:p w14:paraId="785A6C3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3209" w:type="dxa"/>
            <w:vAlign w:val="center"/>
          </w:tcPr>
          <w:p w14:paraId="3FF6A1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10,8</w:t>
            </w:r>
          </w:p>
        </w:tc>
      </w:tr>
      <w:tr w:rsidR="007F206F" w:rsidRPr="007F206F" w14:paraId="59F5E6AC" w14:textId="77777777" w:rsidTr="005A36CA">
        <w:tc>
          <w:tcPr>
            <w:tcW w:w="3209" w:type="dxa"/>
            <w:vAlign w:val="center"/>
          </w:tcPr>
          <w:p w14:paraId="2F50A1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3209" w:type="dxa"/>
            <w:vAlign w:val="center"/>
          </w:tcPr>
          <w:p w14:paraId="43428B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3209" w:type="dxa"/>
            <w:vAlign w:val="center"/>
          </w:tcPr>
          <w:p w14:paraId="6ADDCC5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12,05</w:t>
            </w:r>
          </w:p>
        </w:tc>
      </w:tr>
      <w:tr w:rsidR="007F206F" w:rsidRPr="007F206F" w14:paraId="65903DC4" w14:textId="77777777" w:rsidTr="005A36CA">
        <w:tc>
          <w:tcPr>
            <w:tcW w:w="3209" w:type="dxa"/>
            <w:vAlign w:val="center"/>
          </w:tcPr>
          <w:p w14:paraId="499F3B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209" w:type="dxa"/>
            <w:vAlign w:val="center"/>
          </w:tcPr>
          <w:p w14:paraId="7CA9A1D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209" w:type="dxa"/>
            <w:vAlign w:val="center"/>
          </w:tcPr>
          <w:p w14:paraId="12B284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14,45</w:t>
            </w:r>
          </w:p>
        </w:tc>
      </w:tr>
      <w:tr w:rsidR="007F206F" w:rsidRPr="007F206F" w14:paraId="56D44383" w14:textId="77777777" w:rsidTr="005A36CA">
        <w:tc>
          <w:tcPr>
            <w:tcW w:w="3209" w:type="dxa"/>
            <w:vAlign w:val="center"/>
          </w:tcPr>
          <w:p w14:paraId="699E6A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209" w:type="dxa"/>
            <w:vAlign w:val="center"/>
          </w:tcPr>
          <w:p w14:paraId="7D57A3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209" w:type="dxa"/>
            <w:vAlign w:val="center"/>
          </w:tcPr>
          <w:p w14:paraId="2634E8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15,45</w:t>
            </w:r>
          </w:p>
        </w:tc>
      </w:tr>
      <w:tr w:rsidR="007F206F" w:rsidRPr="007F206F" w14:paraId="0C3CE415" w14:textId="77777777" w:rsidTr="005A36CA">
        <w:tc>
          <w:tcPr>
            <w:tcW w:w="3209" w:type="dxa"/>
            <w:vAlign w:val="center"/>
          </w:tcPr>
          <w:p w14:paraId="282ECB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209" w:type="dxa"/>
            <w:vAlign w:val="center"/>
          </w:tcPr>
          <w:p w14:paraId="2634C4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209" w:type="dxa"/>
            <w:vAlign w:val="center"/>
          </w:tcPr>
          <w:p w14:paraId="5156DB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16,4</w:t>
            </w:r>
          </w:p>
        </w:tc>
      </w:tr>
      <w:tr w:rsidR="007F206F" w:rsidRPr="007F206F" w14:paraId="7CC6DCE3" w14:textId="77777777" w:rsidTr="005A36CA">
        <w:tc>
          <w:tcPr>
            <w:tcW w:w="3209" w:type="dxa"/>
            <w:vAlign w:val="center"/>
          </w:tcPr>
          <w:p w14:paraId="1706C1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209" w:type="dxa"/>
            <w:vAlign w:val="center"/>
          </w:tcPr>
          <w:p w14:paraId="794232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209" w:type="dxa"/>
            <w:vAlign w:val="center"/>
          </w:tcPr>
          <w:p w14:paraId="7BA8260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17,35</w:t>
            </w:r>
          </w:p>
        </w:tc>
      </w:tr>
      <w:tr w:rsidR="007F206F" w:rsidRPr="007F206F" w14:paraId="40D41170" w14:textId="77777777" w:rsidTr="005A36CA">
        <w:tc>
          <w:tcPr>
            <w:tcW w:w="3209" w:type="dxa"/>
            <w:vAlign w:val="center"/>
          </w:tcPr>
          <w:p w14:paraId="7414D9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209" w:type="dxa"/>
            <w:vAlign w:val="center"/>
          </w:tcPr>
          <w:p w14:paraId="5EE0CA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209" w:type="dxa"/>
            <w:vAlign w:val="center"/>
          </w:tcPr>
          <w:p w14:paraId="70BA943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18,35</w:t>
            </w:r>
          </w:p>
        </w:tc>
      </w:tr>
      <w:tr w:rsidR="007F206F" w:rsidRPr="007F206F" w14:paraId="5D6593E4" w14:textId="77777777" w:rsidTr="005A36CA">
        <w:tc>
          <w:tcPr>
            <w:tcW w:w="3209" w:type="dxa"/>
            <w:vAlign w:val="center"/>
          </w:tcPr>
          <w:p w14:paraId="22ADD6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3209" w:type="dxa"/>
            <w:vAlign w:val="center"/>
          </w:tcPr>
          <w:p w14:paraId="0207B3D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3209" w:type="dxa"/>
            <w:vAlign w:val="center"/>
          </w:tcPr>
          <w:p w14:paraId="7C8A36C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19,3</w:t>
            </w:r>
          </w:p>
        </w:tc>
      </w:tr>
      <w:tr w:rsidR="007F206F" w:rsidRPr="007F206F" w14:paraId="292F7FEF" w14:textId="77777777" w:rsidTr="005A36CA">
        <w:tc>
          <w:tcPr>
            <w:tcW w:w="3209" w:type="dxa"/>
            <w:vAlign w:val="center"/>
          </w:tcPr>
          <w:p w14:paraId="1CE789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3209" w:type="dxa"/>
            <w:vAlign w:val="center"/>
          </w:tcPr>
          <w:p w14:paraId="79A39C8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3209" w:type="dxa"/>
            <w:vAlign w:val="center"/>
          </w:tcPr>
          <w:p w14:paraId="14B970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20,45</w:t>
            </w:r>
          </w:p>
        </w:tc>
      </w:tr>
      <w:tr w:rsidR="007F206F" w:rsidRPr="007F206F" w14:paraId="570383BC" w14:textId="77777777" w:rsidTr="005A36CA">
        <w:tc>
          <w:tcPr>
            <w:tcW w:w="3209" w:type="dxa"/>
            <w:vAlign w:val="center"/>
          </w:tcPr>
          <w:p w14:paraId="1E4BC3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3209" w:type="dxa"/>
            <w:vAlign w:val="center"/>
          </w:tcPr>
          <w:p w14:paraId="5B8E366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3209" w:type="dxa"/>
            <w:vAlign w:val="center"/>
          </w:tcPr>
          <w:p w14:paraId="79CA0A8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21,7</w:t>
            </w:r>
          </w:p>
        </w:tc>
      </w:tr>
      <w:tr w:rsidR="007F206F" w:rsidRPr="007F206F" w14:paraId="0B68EE3F" w14:textId="77777777" w:rsidTr="005A36CA">
        <w:tc>
          <w:tcPr>
            <w:tcW w:w="3209" w:type="dxa"/>
            <w:vAlign w:val="center"/>
          </w:tcPr>
          <w:p w14:paraId="3CE1AC4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3209" w:type="dxa"/>
            <w:vAlign w:val="center"/>
          </w:tcPr>
          <w:p w14:paraId="389ABF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3209" w:type="dxa"/>
            <w:vAlign w:val="center"/>
          </w:tcPr>
          <w:p w14:paraId="23A852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22,85</w:t>
            </w:r>
          </w:p>
        </w:tc>
      </w:tr>
      <w:tr w:rsidR="007F206F" w:rsidRPr="007F206F" w14:paraId="5ECE50BE" w14:textId="77777777" w:rsidTr="005A36CA">
        <w:tc>
          <w:tcPr>
            <w:tcW w:w="3209" w:type="dxa"/>
            <w:vAlign w:val="center"/>
          </w:tcPr>
          <w:p w14:paraId="53889DC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3209" w:type="dxa"/>
            <w:vAlign w:val="center"/>
          </w:tcPr>
          <w:p w14:paraId="3B1AED8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3209" w:type="dxa"/>
            <w:vAlign w:val="center"/>
          </w:tcPr>
          <w:p w14:paraId="13166F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24,1</w:t>
            </w:r>
          </w:p>
        </w:tc>
      </w:tr>
      <w:tr w:rsidR="007F206F" w:rsidRPr="007F206F" w14:paraId="6C189C7F" w14:textId="77777777" w:rsidTr="005A36CA">
        <w:tc>
          <w:tcPr>
            <w:tcW w:w="3209" w:type="dxa"/>
            <w:vAlign w:val="center"/>
          </w:tcPr>
          <w:p w14:paraId="2BFC729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3209" w:type="dxa"/>
            <w:vAlign w:val="center"/>
          </w:tcPr>
          <w:p w14:paraId="0EC52E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3209" w:type="dxa"/>
            <w:vAlign w:val="center"/>
          </w:tcPr>
          <w:p w14:paraId="3DA132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26,55</w:t>
            </w:r>
          </w:p>
        </w:tc>
      </w:tr>
      <w:tr w:rsidR="007F206F" w:rsidRPr="007F206F" w14:paraId="2CC8C047" w14:textId="77777777" w:rsidTr="005A36CA">
        <w:tc>
          <w:tcPr>
            <w:tcW w:w="3209" w:type="dxa"/>
            <w:vAlign w:val="center"/>
          </w:tcPr>
          <w:p w14:paraId="07389B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3209" w:type="dxa"/>
            <w:vAlign w:val="center"/>
          </w:tcPr>
          <w:p w14:paraId="21B6AA0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3209" w:type="dxa"/>
            <w:vAlign w:val="center"/>
          </w:tcPr>
          <w:p w14:paraId="77A5C0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28,95</w:t>
            </w:r>
          </w:p>
        </w:tc>
      </w:tr>
      <w:tr w:rsidR="007F206F" w:rsidRPr="007F206F" w14:paraId="47E9F947" w14:textId="77777777" w:rsidTr="005A36CA">
        <w:tc>
          <w:tcPr>
            <w:tcW w:w="3209" w:type="dxa"/>
            <w:vAlign w:val="center"/>
          </w:tcPr>
          <w:p w14:paraId="2C853B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3209" w:type="dxa"/>
            <w:vAlign w:val="center"/>
          </w:tcPr>
          <w:p w14:paraId="0E3E45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3209" w:type="dxa"/>
            <w:vAlign w:val="center"/>
          </w:tcPr>
          <w:p w14:paraId="06034E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31,35</w:t>
            </w:r>
          </w:p>
        </w:tc>
      </w:tr>
      <w:tr w:rsidR="007F206F" w:rsidRPr="007F206F" w14:paraId="7FF35BE5" w14:textId="77777777" w:rsidTr="005A36CA">
        <w:tc>
          <w:tcPr>
            <w:tcW w:w="3209" w:type="dxa"/>
            <w:vAlign w:val="center"/>
          </w:tcPr>
          <w:p w14:paraId="760CE2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3209" w:type="dxa"/>
            <w:vAlign w:val="center"/>
          </w:tcPr>
          <w:p w14:paraId="674C9EF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3209" w:type="dxa"/>
            <w:vAlign w:val="center"/>
          </w:tcPr>
          <w:p w14:paraId="017BA8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33,75</w:t>
            </w:r>
          </w:p>
        </w:tc>
      </w:tr>
      <w:tr w:rsidR="007F206F" w:rsidRPr="007F206F" w14:paraId="1ED61A7B" w14:textId="77777777" w:rsidTr="005A36CA">
        <w:tc>
          <w:tcPr>
            <w:tcW w:w="3209" w:type="dxa"/>
            <w:vAlign w:val="center"/>
          </w:tcPr>
          <w:p w14:paraId="3619518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3209" w:type="dxa"/>
            <w:vAlign w:val="center"/>
          </w:tcPr>
          <w:p w14:paraId="045AB99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3209" w:type="dxa"/>
            <w:vAlign w:val="center"/>
          </w:tcPr>
          <w:p w14:paraId="278E72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36,2</w:t>
            </w:r>
          </w:p>
        </w:tc>
      </w:tr>
      <w:tr w:rsidR="007F206F" w:rsidRPr="007F206F" w14:paraId="75B4D9DB" w14:textId="77777777" w:rsidTr="005A36CA">
        <w:tc>
          <w:tcPr>
            <w:tcW w:w="3209" w:type="dxa"/>
            <w:vAlign w:val="center"/>
          </w:tcPr>
          <w:p w14:paraId="16C2A0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3209" w:type="dxa"/>
            <w:vAlign w:val="center"/>
          </w:tcPr>
          <w:p w14:paraId="4395053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3209" w:type="dxa"/>
            <w:vAlign w:val="center"/>
          </w:tcPr>
          <w:p w14:paraId="46F6660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38,6</w:t>
            </w:r>
          </w:p>
        </w:tc>
      </w:tr>
      <w:tr w:rsidR="007F206F" w:rsidRPr="007F206F" w14:paraId="4A397015" w14:textId="77777777" w:rsidTr="005A36CA">
        <w:tc>
          <w:tcPr>
            <w:tcW w:w="3209" w:type="dxa"/>
            <w:vAlign w:val="center"/>
          </w:tcPr>
          <w:p w14:paraId="361693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3209" w:type="dxa"/>
            <w:vAlign w:val="center"/>
          </w:tcPr>
          <w:p w14:paraId="1B145A8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3209" w:type="dxa"/>
            <w:vAlign w:val="center"/>
          </w:tcPr>
          <w:p w14:paraId="76E1A9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r>
      <w:tr w:rsidR="007F206F" w:rsidRPr="007F206F" w14:paraId="49F3B1D4" w14:textId="77777777" w:rsidTr="005A36CA">
        <w:tc>
          <w:tcPr>
            <w:tcW w:w="3209" w:type="dxa"/>
            <w:vAlign w:val="center"/>
          </w:tcPr>
          <w:p w14:paraId="188DA6E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3209" w:type="dxa"/>
            <w:vAlign w:val="center"/>
          </w:tcPr>
          <w:p w14:paraId="0D49AF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3209" w:type="dxa"/>
            <w:vAlign w:val="center"/>
          </w:tcPr>
          <w:p w14:paraId="5ECBC2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43,4</w:t>
            </w:r>
          </w:p>
        </w:tc>
      </w:tr>
      <w:tr w:rsidR="007F206F" w:rsidRPr="007F206F" w14:paraId="1DBA9905" w14:textId="77777777" w:rsidTr="005A36CA">
        <w:tc>
          <w:tcPr>
            <w:tcW w:w="3209" w:type="dxa"/>
            <w:vAlign w:val="center"/>
          </w:tcPr>
          <w:p w14:paraId="24F9EF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3209" w:type="dxa"/>
            <w:vAlign w:val="center"/>
          </w:tcPr>
          <w:p w14:paraId="2369BB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3209" w:type="dxa"/>
            <w:vAlign w:val="center"/>
          </w:tcPr>
          <w:p w14:paraId="2A55195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45,85</w:t>
            </w:r>
          </w:p>
        </w:tc>
      </w:tr>
      <w:tr w:rsidR="007F206F" w:rsidRPr="007F206F" w14:paraId="2BC8E187" w14:textId="77777777" w:rsidTr="005A36CA">
        <w:tc>
          <w:tcPr>
            <w:tcW w:w="3209" w:type="dxa"/>
            <w:vAlign w:val="center"/>
          </w:tcPr>
          <w:p w14:paraId="1A8D09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3209" w:type="dxa"/>
            <w:vAlign w:val="center"/>
          </w:tcPr>
          <w:p w14:paraId="2FC334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3209" w:type="dxa"/>
            <w:vAlign w:val="center"/>
          </w:tcPr>
          <w:p w14:paraId="6EB188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48,25</w:t>
            </w:r>
          </w:p>
        </w:tc>
      </w:tr>
      <w:tr w:rsidR="007F206F" w:rsidRPr="007F206F" w14:paraId="2F827D59" w14:textId="77777777" w:rsidTr="005A36CA">
        <w:tc>
          <w:tcPr>
            <w:tcW w:w="3209" w:type="dxa"/>
            <w:vAlign w:val="center"/>
          </w:tcPr>
          <w:p w14:paraId="5480C3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3209" w:type="dxa"/>
            <w:vAlign w:val="center"/>
          </w:tcPr>
          <w:p w14:paraId="6ACD36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3209" w:type="dxa"/>
            <w:vAlign w:val="center"/>
          </w:tcPr>
          <w:p w14:paraId="5DA21EB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72,35</w:t>
            </w:r>
          </w:p>
        </w:tc>
      </w:tr>
      <w:tr w:rsidR="007F206F" w:rsidRPr="007F206F" w14:paraId="3AE69563" w14:textId="77777777" w:rsidTr="005A36CA">
        <w:tc>
          <w:tcPr>
            <w:tcW w:w="3209" w:type="dxa"/>
            <w:vAlign w:val="center"/>
          </w:tcPr>
          <w:p w14:paraId="3C0F91C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3209" w:type="dxa"/>
            <w:vAlign w:val="center"/>
          </w:tcPr>
          <w:p w14:paraId="3C576B7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3209" w:type="dxa"/>
            <w:vAlign w:val="center"/>
          </w:tcPr>
          <w:p w14:paraId="00C259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77,7</w:t>
            </w:r>
          </w:p>
        </w:tc>
      </w:tr>
      <w:tr w:rsidR="007F206F" w:rsidRPr="007F206F" w14:paraId="1A81BBE7" w14:textId="77777777" w:rsidTr="005A36CA">
        <w:tc>
          <w:tcPr>
            <w:tcW w:w="3209" w:type="dxa"/>
            <w:vAlign w:val="center"/>
          </w:tcPr>
          <w:p w14:paraId="3AFDC6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3209" w:type="dxa"/>
            <w:vAlign w:val="center"/>
          </w:tcPr>
          <w:p w14:paraId="34A53E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3209" w:type="dxa"/>
            <w:vAlign w:val="center"/>
          </w:tcPr>
          <w:p w14:paraId="425A3A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82,95</w:t>
            </w:r>
          </w:p>
        </w:tc>
      </w:tr>
      <w:tr w:rsidR="007F206F" w:rsidRPr="007F206F" w14:paraId="0AD71FF0" w14:textId="77777777" w:rsidTr="005A36CA">
        <w:tc>
          <w:tcPr>
            <w:tcW w:w="3209" w:type="dxa"/>
            <w:vAlign w:val="center"/>
          </w:tcPr>
          <w:p w14:paraId="7E124A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3209" w:type="dxa"/>
            <w:vAlign w:val="center"/>
          </w:tcPr>
          <w:p w14:paraId="1EB2E3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3209" w:type="dxa"/>
            <w:vAlign w:val="center"/>
          </w:tcPr>
          <w:p w14:paraId="4FD072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90,4</w:t>
            </w:r>
          </w:p>
        </w:tc>
      </w:tr>
      <w:tr w:rsidR="007F206F" w:rsidRPr="007F206F" w14:paraId="50C470B2" w14:textId="77777777" w:rsidTr="005A36CA">
        <w:tc>
          <w:tcPr>
            <w:tcW w:w="3209" w:type="dxa"/>
            <w:vAlign w:val="center"/>
          </w:tcPr>
          <w:p w14:paraId="79F0E2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3209" w:type="dxa"/>
            <w:vAlign w:val="center"/>
          </w:tcPr>
          <w:p w14:paraId="291FB8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3209" w:type="dxa"/>
            <w:vAlign w:val="center"/>
          </w:tcPr>
          <w:p w14:paraId="40EFF63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93,8</w:t>
            </w:r>
          </w:p>
        </w:tc>
      </w:tr>
      <w:tr w:rsidR="007F206F" w:rsidRPr="007F206F" w14:paraId="1B9D1C32" w14:textId="77777777" w:rsidTr="005A36CA">
        <w:tc>
          <w:tcPr>
            <w:tcW w:w="3209" w:type="dxa"/>
            <w:vAlign w:val="center"/>
          </w:tcPr>
          <w:p w14:paraId="1B242D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w:t>
            </w:r>
          </w:p>
        </w:tc>
        <w:tc>
          <w:tcPr>
            <w:tcW w:w="3209" w:type="dxa"/>
            <w:vAlign w:val="center"/>
          </w:tcPr>
          <w:p w14:paraId="55F893C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w:t>
            </w:r>
          </w:p>
        </w:tc>
        <w:tc>
          <w:tcPr>
            <w:tcW w:w="3209" w:type="dxa"/>
            <w:vAlign w:val="center"/>
          </w:tcPr>
          <w:p w14:paraId="3C4AC6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99,1</w:t>
            </w:r>
          </w:p>
        </w:tc>
      </w:tr>
      <w:tr w:rsidR="007F206F" w:rsidRPr="007F206F" w14:paraId="1100C011" w14:textId="77777777" w:rsidTr="005A36CA">
        <w:tc>
          <w:tcPr>
            <w:tcW w:w="3209" w:type="dxa"/>
            <w:vAlign w:val="center"/>
          </w:tcPr>
          <w:p w14:paraId="754F6F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w:t>
            </w:r>
          </w:p>
        </w:tc>
        <w:tc>
          <w:tcPr>
            <w:tcW w:w="3209" w:type="dxa"/>
            <w:vAlign w:val="center"/>
          </w:tcPr>
          <w:p w14:paraId="03744F7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w:t>
            </w:r>
          </w:p>
        </w:tc>
        <w:tc>
          <w:tcPr>
            <w:tcW w:w="3209" w:type="dxa"/>
            <w:vAlign w:val="center"/>
          </w:tcPr>
          <w:p w14:paraId="201998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104,4</w:t>
            </w:r>
          </w:p>
        </w:tc>
      </w:tr>
      <w:tr w:rsidR="007F206F" w:rsidRPr="007F206F" w14:paraId="55EB3B8E" w14:textId="77777777" w:rsidTr="005A36CA">
        <w:tc>
          <w:tcPr>
            <w:tcW w:w="3209" w:type="dxa"/>
            <w:vAlign w:val="center"/>
          </w:tcPr>
          <w:p w14:paraId="64D4F76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tc>
        <w:tc>
          <w:tcPr>
            <w:tcW w:w="3209" w:type="dxa"/>
            <w:vAlign w:val="center"/>
          </w:tcPr>
          <w:p w14:paraId="592449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tc>
        <w:tc>
          <w:tcPr>
            <w:tcW w:w="3209" w:type="dxa"/>
            <w:vAlign w:val="center"/>
          </w:tcPr>
          <w:p w14:paraId="602712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110</w:t>
            </w:r>
          </w:p>
        </w:tc>
      </w:tr>
      <w:tr w:rsidR="007F206F" w:rsidRPr="007F206F" w14:paraId="2C116191" w14:textId="77777777" w:rsidTr="005A36CA">
        <w:tc>
          <w:tcPr>
            <w:tcW w:w="3209" w:type="dxa"/>
            <w:vAlign w:val="center"/>
          </w:tcPr>
          <w:p w14:paraId="3C58AC7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w:t>
            </w:r>
          </w:p>
        </w:tc>
        <w:tc>
          <w:tcPr>
            <w:tcW w:w="3209" w:type="dxa"/>
            <w:vAlign w:val="center"/>
          </w:tcPr>
          <w:p w14:paraId="30DC86E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w:t>
            </w:r>
          </w:p>
        </w:tc>
        <w:tc>
          <w:tcPr>
            <w:tcW w:w="3209" w:type="dxa"/>
            <w:vAlign w:val="center"/>
          </w:tcPr>
          <w:p w14:paraId="17301E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115,3</w:t>
            </w:r>
          </w:p>
        </w:tc>
      </w:tr>
      <w:tr w:rsidR="007F206F" w:rsidRPr="007F206F" w14:paraId="762C4A96" w14:textId="77777777" w:rsidTr="005A36CA">
        <w:tc>
          <w:tcPr>
            <w:tcW w:w="3209" w:type="dxa"/>
            <w:vAlign w:val="center"/>
          </w:tcPr>
          <w:p w14:paraId="31D8B6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3209" w:type="dxa"/>
            <w:vAlign w:val="center"/>
          </w:tcPr>
          <w:p w14:paraId="61E574E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3209" w:type="dxa"/>
            <w:vAlign w:val="center"/>
          </w:tcPr>
          <w:p w14:paraId="3AC36C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120,6</w:t>
            </w:r>
          </w:p>
        </w:tc>
      </w:tr>
      <w:tr w:rsidR="007F206F" w:rsidRPr="007F206F" w14:paraId="35BBB0A8" w14:textId="77777777" w:rsidTr="005A36CA">
        <w:tc>
          <w:tcPr>
            <w:tcW w:w="3209" w:type="dxa"/>
            <w:vAlign w:val="center"/>
          </w:tcPr>
          <w:p w14:paraId="1C36495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3209" w:type="dxa"/>
            <w:vAlign w:val="center"/>
          </w:tcPr>
          <w:p w14:paraId="69A94B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3209" w:type="dxa"/>
            <w:vAlign w:val="center"/>
          </w:tcPr>
          <w:p w14:paraId="1ECCE6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144,75</w:t>
            </w:r>
          </w:p>
        </w:tc>
      </w:tr>
      <w:tr w:rsidR="007F206F" w:rsidRPr="007F206F" w14:paraId="214C0FE0" w14:textId="77777777" w:rsidTr="005A36CA">
        <w:tc>
          <w:tcPr>
            <w:tcW w:w="3209" w:type="dxa"/>
            <w:vAlign w:val="center"/>
          </w:tcPr>
          <w:p w14:paraId="7C74DD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3209" w:type="dxa"/>
            <w:vAlign w:val="center"/>
          </w:tcPr>
          <w:p w14:paraId="2A4FE74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3209" w:type="dxa"/>
            <w:vAlign w:val="center"/>
          </w:tcPr>
          <w:p w14:paraId="566950C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150,05</w:t>
            </w:r>
          </w:p>
        </w:tc>
      </w:tr>
      <w:tr w:rsidR="007F206F" w:rsidRPr="007F206F" w14:paraId="6E8336E0" w14:textId="77777777" w:rsidTr="005A36CA">
        <w:tc>
          <w:tcPr>
            <w:tcW w:w="3209" w:type="dxa"/>
            <w:vAlign w:val="center"/>
          </w:tcPr>
          <w:p w14:paraId="7E09BF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3209" w:type="dxa"/>
            <w:vAlign w:val="center"/>
          </w:tcPr>
          <w:p w14:paraId="56FE6AE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3209" w:type="dxa"/>
            <w:vAlign w:val="center"/>
          </w:tcPr>
          <w:p w14:paraId="795936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155,35</w:t>
            </w:r>
          </w:p>
        </w:tc>
      </w:tr>
      <w:tr w:rsidR="007F206F" w:rsidRPr="007F206F" w14:paraId="5F43A4B5" w14:textId="77777777" w:rsidTr="005A36CA">
        <w:tc>
          <w:tcPr>
            <w:tcW w:w="3209" w:type="dxa"/>
            <w:vAlign w:val="center"/>
          </w:tcPr>
          <w:p w14:paraId="3ADD12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3209" w:type="dxa"/>
            <w:vAlign w:val="center"/>
          </w:tcPr>
          <w:p w14:paraId="4E1BC4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3209" w:type="dxa"/>
            <w:vAlign w:val="center"/>
          </w:tcPr>
          <w:p w14:paraId="1A558E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160,85</w:t>
            </w:r>
          </w:p>
        </w:tc>
      </w:tr>
      <w:tr w:rsidR="007F206F" w:rsidRPr="007F206F" w14:paraId="25166A8A" w14:textId="77777777" w:rsidTr="005A36CA">
        <w:tc>
          <w:tcPr>
            <w:tcW w:w="3209" w:type="dxa"/>
            <w:vAlign w:val="center"/>
          </w:tcPr>
          <w:p w14:paraId="4112978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3209" w:type="dxa"/>
            <w:vAlign w:val="center"/>
          </w:tcPr>
          <w:p w14:paraId="014D20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3209" w:type="dxa"/>
            <w:vAlign w:val="center"/>
          </w:tcPr>
          <w:p w14:paraId="06EBF4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166,15</w:t>
            </w:r>
          </w:p>
        </w:tc>
      </w:tr>
      <w:tr w:rsidR="007F206F" w:rsidRPr="007F206F" w14:paraId="479010B5" w14:textId="77777777" w:rsidTr="005A36CA">
        <w:tc>
          <w:tcPr>
            <w:tcW w:w="3209" w:type="dxa"/>
            <w:vAlign w:val="center"/>
          </w:tcPr>
          <w:p w14:paraId="6801FF5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w:t>
            </w:r>
          </w:p>
        </w:tc>
        <w:tc>
          <w:tcPr>
            <w:tcW w:w="3209" w:type="dxa"/>
            <w:vAlign w:val="center"/>
          </w:tcPr>
          <w:p w14:paraId="2FAEA9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w:t>
            </w:r>
          </w:p>
        </w:tc>
        <w:tc>
          <w:tcPr>
            <w:tcW w:w="3209" w:type="dxa"/>
            <w:vAlign w:val="center"/>
          </w:tcPr>
          <w:p w14:paraId="5AA6AE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171,45</w:t>
            </w:r>
          </w:p>
        </w:tc>
      </w:tr>
      <w:tr w:rsidR="007F206F" w:rsidRPr="007F206F" w14:paraId="47BAC289" w14:textId="77777777" w:rsidTr="005A36CA">
        <w:tc>
          <w:tcPr>
            <w:tcW w:w="3209" w:type="dxa"/>
            <w:vAlign w:val="center"/>
          </w:tcPr>
          <w:p w14:paraId="7CDDCC3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w:t>
            </w:r>
          </w:p>
        </w:tc>
        <w:tc>
          <w:tcPr>
            <w:tcW w:w="3209" w:type="dxa"/>
            <w:vAlign w:val="center"/>
          </w:tcPr>
          <w:p w14:paraId="63F0395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w:t>
            </w:r>
          </w:p>
        </w:tc>
        <w:tc>
          <w:tcPr>
            <w:tcW w:w="3209" w:type="dxa"/>
            <w:vAlign w:val="center"/>
          </w:tcPr>
          <w:p w14:paraId="11D587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176,8</w:t>
            </w:r>
          </w:p>
        </w:tc>
      </w:tr>
      <w:tr w:rsidR="007F206F" w:rsidRPr="007F206F" w14:paraId="38E28617" w14:textId="77777777" w:rsidTr="005A36CA">
        <w:tc>
          <w:tcPr>
            <w:tcW w:w="3209" w:type="dxa"/>
            <w:vAlign w:val="center"/>
          </w:tcPr>
          <w:p w14:paraId="62C5E7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3209" w:type="dxa"/>
            <w:vAlign w:val="center"/>
          </w:tcPr>
          <w:p w14:paraId="5D52AC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3209" w:type="dxa"/>
            <w:vAlign w:val="center"/>
          </w:tcPr>
          <w:p w14:paraId="47B654D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182,4</w:t>
            </w:r>
          </w:p>
        </w:tc>
      </w:tr>
      <w:tr w:rsidR="007F206F" w:rsidRPr="007F206F" w14:paraId="36BC68E6" w14:textId="77777777" w:rsidTr="005A36CA">
        <w:tc>
          <w:tcPr>
            <w:tcW w:w="3209" w:type="dxa"/>
            <w:vAlign w:val="center"/>
          </w:tcPr>
          <w:p w14:paraId="653EF8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w:t>
            </w:r>
          </w:p>
        </w:tc>
        <w:tc>
          <w:tcPr>
            <w:tcW w:w="3209" w:type="dxa"/>
            <w:vAlign w:val="center"/>
          </w:tcPr>
          <w:p w14:paraId="3BC0A5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w:t>
            </w:r>
          </w:p>
        </w:tc>
        <w:tc>
          <w:tcPr>
            <w:tcW w:w="3209" w:type="dxa"/>
            <w:vAlign w:val="center"/>
          </w:tcPr>
          <w:p w14:paraId="6898533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187,7</w:t>
            </w:r>
          </w:p>
        </w:tc>
      </w:tr>
      <w:tr w:rsidR="007F206F" w:rsidRPr="007F206F" w14:paraId="7C9EF766" w14:textId="77777777" w:rsidTr="005A36CA">
        <w:tc>
          <w:tcPr>
            <w:tcW w:w="3209" w:type="dxa"/>
            <w:vAlign w:val="center"/>
          </w:tcPr>
          <w:p w14:paraId="7511212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c>
          <w:tcPr>
            <w:tcW w:w="3209" w:type="dxa"/>
            <w:vAlign w:val="center"/>
          </w:tcPr>
          <w:p w14:paraId="2D32FB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c>
          <w:tcPr>
            <w:tcW w:w="3209" w:type="dxa"/>
            <w:vAlign w:val="center"/>
          </w:tcPr>
          <w:p w14:paraId="17F712F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193</w:t>
            </w:r>
          </w:p>
        </w:tc>
      </w:tr>
      <w:tr w:rsidR="007F206F" w:rsidRPr="007F206F" w14:paraId="18217D45" w14:textId="77777777" w:rsidTr="005A36CA">
        <w:tc>
          <w:tcPr>
            <w:tcW w:w="3209" w:type="dxa"/>
            <w:vAlign w:val="center"/>
          </w:tcPr>
          <w:p w14:paraId="7985FF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c>
          <w:tcPr>
            <w:tcW w:w="3209" w:type="dxa"/>
            <w:vAlign w:val="center"/>
          </w:tcPr>
          <w:p w14:paraId="24A072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c>
          <w:tcPr>
            <w:tcW w:w="3209" w:type="dxa"/>
            <w:vAlign w:val="center"/>
          </w:tcPr>
          <w:p w14:paraId="3A4C31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217,1</w:t>
            </w:r>
          </w:p>
        </w:tc>
      </w:tr>
      <w:tr w:rsidR="007F206F" w:rsidRPr="007F206F" w14:paraId="49AF52F5" w14:textId="77777777" w:rsidTr="005A36CA">
        <w:tc>
          <w:tcPr>
            <w:tcW w:w="3209" w:type="dxa"/>
            <w:vAlign w:val="center"/>
          </w:tcPr>
          <w:p w14:paraId="57CF8A5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w:t>
            </w:r>
          </w:p>
        </w:tc>
        <w:tc>
          <w:tcPr>
            <w:tcW w:w="3209" w:type="dxa"/>
            <w:vAlign w:val="center"/>
          </w:tcPr>
          <w:p w14:paraId="4FFA45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w:t>
            </w:r>
          </w:p>
        </w:tc>
        <w:tc>
          <w:tcPr>
            <w:tcW w:w="3209" w:type="dxa"/>
            <w:vAlign w:val="center"/>
          </w:tcPr>
          <w:p w14:paraId="4F56A2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222,45</w:t>
            </w:r>
          </w:p>
        </w:tc>
      </w:tr>
      <w:tr w:rsidR="007F206F" w:rsidRPr="007F206F" w14:paraId="3DB9E56F" w14:textId="77777777" w:rsidTr="005A36CA">
        <w:tc>
          <w:tcPr>
            <w:tcW w:w="3209" w:type="dxa"/>
            <w:vAlign w:val="center"/>
          </w:tcPr>
          <w:p w14:paraId="660E50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c>
          <w:tcPr>
            <w:tcW w:w="3209" w:type="dxa"/>
            <w:vAlign w:val="center"/>
          </w:tcPr>
          <w:p w14:paraId="4E2D74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c>
          <w:tcPr>
            <w:tcW w:w="3209" w:type="dxa"/>
            <w:vAlign w:val="center"/>
          </w:tcPr>
          <w:p w14:paraId="40D16F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227,75</w:t>
            </w:r>
          </w:p>
        </w:tc>
      </w:tr>
      <w:tr w:rsidR="007F206F" w:rsidRPr="007F206F" w14:paraId="1E93B7E4" w14:textId="77777777" w:rsidTr="005A36CA">
        <w:tc>
          <w:tcPr>
            <w:tcW w:w="3209" w:type="dxa"/>
            <w:vAlign w:val="center"/>
          </w:tcPr>
          <w:p w14:paraId="1FA3996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w:t>
            </w:r>
          </w:p>
        </w:tc>
        <w:tc>
          <w:tcPr>
            <w:tcW w:w="3209" w:type="dxa"/>
            <w:vAlign w:val="center"/>
          </w:tcPr>
          <w:p w14:paraId="624018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w:t>
            </w:r>
          </w:p>
        </w:tc>
        <w:tc>
          <w:tcPr>
            <w:tcW w:w="3209" w:type="dxa"/>
            <w:vAlign w:val="center"/>
          </w:tcPr>
          <w:p w14:paraId="4FE851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233,25</w:t>
            </w:r>
          </w:p>
        </w:tc>
      </w:tr>
      <w:tr w:rsidR="007F206F" w:rsidRPr="007F206F" w14:paraId="5BA30427" w14:textId="77777777" w:rsidTr="005A36CA">
        <w:tc>
          <w:tcPr>
            <w:tcW w:w="3209" w:type="dxa"/>
            <w:vAlign w:val="center"/>
          </w:tcPr>
          <w:p w14:paraId="24027A9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c>
          <w:tcPr>
            <w:tcW w:w="3209" w:type="dxa"/>
            <w:vAlign w:val="center"/>
          </w:tcPr>
          <w:p w14:paraId="0E251D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c>
          <w:tcPr>
            <w:tcW w:w="3209" w:type="dxa"/>
            <w:vAlign w:val="center"/>
          </w:tcPr>
          <w:p w14:paraId="40ECE8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238,55</w:t>
            </w:r>
          </w:p>
        </w:tc>
      </w:tr>
      <w:tr w:rsidR="007F206F" w:rsidRPr="007F206F" w14:paraId="5BE07CBC" w14:textId="77777777" w:rsidTr="005A36CA">
        <w:tc>
          <w:tcPr>
            <w:tcW w:w="3209" w:type="dxa"/>
            <w:vAlign w:val="center"/>
          </w:tcPr>
          <w:p w14:paraId="17E321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w:t>
            </w:r>
          </w:p>
        </w:tc>
        <w:tc>
          <w:tcPr>
            <w:tcW w:w="3209" w:type="dxa"/>
            <w:vAlign w:val="center"/>
          </w:tcPr>
          <w:p w14:paraId="7F7DF4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w:t>
            </w:r>
          </w:p>
        </w:tc>
        <w:tc>
          <w:tcPr>
            <w:tcW w:w="3209" w:type="dxa"/>
            <w:vAlign w:val="center"/>
          </w:tcPr>
          <w:p w14:paraId="1E2065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243,85</w:t>
            </w:r>
          </w:p>
        </w:tc>
      </w:tr>
      <w:tr w:rsidR="007F206F" w:rsidRPr="007F206F" w14:paraId="7E028602" w14:textId="77777777" w:rsidTr="005A36CA">
        <w:tc>
          <w:tcPr>
            <w:tcW w:w="3209" w:type="dxa"/>
            <w:vAlign w:val="center"/>
          </w:tcPr>
          <w:p w14:paraId="4E1E2C9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w:t>
            </w:r>
          </w:p>
        </w:tc>
        <w:tc>
          <w:tcPr>
            <w:tcW w:w="3209" w:type="dxa"/>
            <w:vAlign w:val="center"/>
          </w:tcPr>
          <w:p w14:paraId="76A14C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w:t>
            </w:r>
          </w:p>
        </w:tc>
        <w:tc>
          <w:tcPr>
            <w:tcW w:w="3209" w:type="dxa"/>
            <w:vAlign w:val="center"/>
          </w:tcPr>
          <w:p w14:paraId="2509A4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249,15</w:t>
            </w:r>
          </w:p>
        </w:tc>
      </w:tr>
      <w:tr w:rsidR="007F206F" w:rsidRPr="007F206F" w14:paraId="20EC6BA7" w14:textId="77777777" w:rsidTr="005A36CA">
        <w:tc>
          <w:tcPr>
            <w:tcW w:w="3209" w:type="dxa"/>
            <w:vAlign w:val="center"/>
          </w:tcPr>
          <w:p w14:paraId="41DBEB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58.</w:t>
            </w:r>
          </w:p>
        </w:tc>
        <w:tc>
          <w:tcPr>
            <w:tcW w:w="3209" w:type="dxa"/>
            <w:vAlign w:val="center"/>
          </w:tcPr>
          <w:p w14:paraId="2CDD89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58</w:t>
            </w:r>
          </w:p>
        </w:tc>
        <w:tc>
          <w:tcPr>
            <w:tcW w:w="3209" w:type="dxa"/>
            <w:vAlign w:val="center"/>
          </w:tcPr>
          <w:p w14:paraId="49E9945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254,75</w:t>
            </w:r>
          </w:p>
        </w:tc>
      </w:tr>
      <w:tr w:rsidR="007F206F" w:rsidRPr="007F206F" w14:paraId="66C8884F" w14:textId="77777777" w:rsidTr="005A36CA">
        <w:tc>
          <w:tcPr>
            <w:tcW w:w="3209" w:type="dxa"/>
            <w:vAlign w:val="center"/>
          </w:tcPr>
          <w:p w14:paraId="28EAB9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w:t>
            </w:r>
          </w:p>
        </w:tc>
        <w:tc>
          <w:tcPr>
            <w:tcW w:w="3209" w:type="dxa"/>
            <w:vAlign w:val="center"/>
          </w:tcPr>
          <w:p w14:paraId="4FD31AA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w:t>
            </w:r>
          </w:p>
        </w:tc>
        <w:tc>
          <w:tcPr>
            <w:tcW w:w="3209" w:type="dxa"/>
            <w:vAlign w:val="center"/>
          </w:tcPr>
          <w:p w14:paraId="70B18F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260,05</w:t>
            </w:r>
          </w:p>
        </w:tc>
      </w:tr>
      <w:tr w:rsidR="007F206F" w:rsidRPr="007F206F" w14:paraId="668240A7" w14:textId="77777777" w:rsidTr="005A36CA">
        <w:tc>
          <w:tcPr>
            <w:tcW w:w="3209" w:type="dxa"/>
            <w:vAlign w:val="center"/>
          </w:tcPr>
          <w:p w14:paraId="362222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3209" w:type="dxa"/>
            <w:vAlign w:val="center"/>
          </w:tcPr>
          <w:p w14:paraId="5689E6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3209" w:type="dxa"/>
            <w:vAlign w:val="center"/>
          </w:tcPr>
          <w:p w14:paraId="036F79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265,35</w:t>
            </w:r>
          </w:p>
        </w:tc>
      </w:tr>
      <w:tr w:rsidR="007F206F" w:rsidRPr="007F206F" w14:paraId="4D4496BB" w14:textId="77777777" w:rsidTr="005A36CA">
        <w:tc>
          <w:tcPr>
            <w:tcW w:w="3209" w:type="dxa"/>
            <w:vAlign w:val="center"/>
          </w:tcPr>
          <w:p w14:paraId="2DF73B5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w:t>
            </w:r>
          </w:p>
        </w:tc>
        <w:tc>
          <w:tcPr>
            <w:tcW w:w="3209" w:type="dxa"/>
            <w:vAlign w:val="center"/>
          </w:tcPr>
          <w:p w14:paraId="00ABFE9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w:t>
            </w:r>
          </w:p>
        </w:tc>
        <w:tc>
          <w:tcPr>
            <w:tcW w:w="3209" w:type="dxa"/>
            <w:vAlign w:val="center"/>
          </w:tcPr>
          <w:p w14:paraId="615321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289,5</w:t>
            </w:r>
          </w:p>
        </w:tc>
      </w:tr>
      <w:tr w:rsidR="007F206F" w:rsidRPr="007F206F" w14:paraId="65C5B790" w14:textId="77777777" w:rsidTr="005A36CA">
        <w:tc>
          <w:tcPr>
            <w:tcW w:w="3209" w:type="dxa"/>
            <w:vAlign w:val="center"/>
          </w:tcPr>
          <w:p w14:paraId="5B5760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w:t>
            </w:r>
          </w:p>
        </w:tc>
        <w:tc>
          <w:tcPr>
            <w:tcW w:w="3209" w:type="dxa"/>
            <w:vAlign w:val="center"/>
          </w:tcPr>
          <w:p w14:paraId="4219E2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w:t>
            </w:r>
          </w:p>
        </w:tc>
        <w:tc>
          <w:tcPr>
            <w:tcW w:w="3209" w:type="dxa"/>
            <w:vAlign w:val="center"/>
          </w:tcPr>
          <w:p w14:paraId="7602D5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303,15</w:t>
            </w:r>
          </w:p>
        </w:tc>
      </w:tr>
      <w:tr w:rsidR="007F206F" w:rsidRPr="007F206F" w14:paraId="2D81ACFA" w14:textId="77777777" w:rsidTr="005A36CA">
        <w:tc>
          <w:tcPr>
            <w:tcW w:w="3209" w:type="dxa"/>
            <w:vAlign w:val="center"/>
          </w:tcPr>
          <w:p w14:paraId="6D1FF95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63.</w:t>
            </w:r>
          </w:p>
        </w:tc>
        <w:tc>
          <w:tcPr>
            <w:tcW w:w="3209" w:type="dxa"/>
            <w:vAlign w:val="center"/>
          </w:tcPr>
          <w:p w14:paraId="7EAD32E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63</w:t>
            </w:r>
          </w:p>
        </w:tc>
        <w:tc>
          <w:tcPr>
            <w:tcW w:w="3209" w:type="dxa"/>
            <w:vAlign w:val="center"/>
          </w:tcPr>
          <w:p w14:paraId="5586C0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316,3</w:t>
            </w:r>
          </w:p>
        </w:tc>
      </w:tr>
      <w:tr w:rsidR="007F206F" w:rsidRPr="007F206F" w14:paraId="65A89B2D" w14:textId="77777777" w:rsidTr="005A36CA">
        <w:tc>
          <w:tcPr>
            <w:tcW w:w="3209" w:type="dxa"/>
            <w:vAlign w:val="center"/>
          </w:tcPr>
          <w:p w14:paraId="62D5C3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w:t>
            </w:r>
          </w:p>
        </w:tc>
        <w:tc>
          <w:tcPr>
            <w:tcW w:w="3209" w:type="dxa"/>
            <w:vAlign w:val="center"/>
          </w:tcPr>
          <w:p w14:paraId="3DC8F0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w:t>
            </w:r>
          </w:p>
        </w:tc>
        <w:tc>
          <w:tcPr>
            <w:tcW w:w="3209" w:type="dxa"/>
            <w:vAlign w:val="center"/>
          </w:tcPr>
          <w:p w14:paraId="60B39D5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329,75</w:t>
            </w:r>
          </w:p>
        </w:tc>
      </w:tr>
      <w:tr w:rsidR="007F206F" w:rsidRPr="007F206F" w14:paraId="06F81645" w14:textId="77777777" w:rsidTr="005A36CA">
        <w:tc>
          <w:tcPr>
            <w:tcW w:w="3209" w:type="dxa"/>
            <w:vAlign w:val="center"/>
          </w:tcPr>
          <w:p w14:paraId="1055F58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c>
          <w:tcPr>
            <w:tcW w:w="3209" w:type="dxa"/>
            <w:vAlign w:val="center"/>
          </w:tcPr>
          <w:p w14:paraId="4CB7F56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c>
          <w:tcPr>
            <w:tcW w:w="3209" w:type="dxa"/>
            <w:vAlign w:val="center"/>
          </w:tcPr>
          <w:p w14:paraId="484E82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343,05</w:t>
            </w:r>
          </w:p>
        </w:tc>
      </w:tr>
      <w:tr w:rsidR="007F206F" w:rsidRPr="007F206F" w14:paraId="7C08D886" w14:textId="77777777" w:rsidTr="005A36CA">
        <w:tc>
          <w:tcPr>
            <w:tcW w:w="3209" w:type="dxa"/>
            <w:vAlign w:val="center"/>
          </w:tcPr>
          <w:p w14:paraId="767B0C5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3209" w:type="dxa"/>
            <w:vAlign w:val="center"/>
          </w:tcPr>
          <w:p w14:paraId="699627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3209" w:type="dxa"/>
            <w:vAlign w:val="center"/>
          </w:tcPr>
          <w:p w14:paraId="4078F98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356,55</w:t>
            </w:r>
          </w:p>
        </w:tc>
      </w:tr>
      <w:tr w:rsidR="007F206F" w:rsidRPr="007F206F" w14:paraId="3CF9C5A1" w14:textId="77777777" w:rsidTr="005A36CA">
        <w:tc>
          <w:tcPr>
            <w:tcW w:w="3209" w:type="dxa"/>
            <w:vAlign w:val="center"/>
          </w:tcPr>
          <w:p w14:paraId="7A6786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w:t>
            </w:r>
          </w:p>
        </w:tc>
        <w:tc>
          <w:tcPr>
            <w:tcW w:w="3209" w:type="dxa"/>
            <w:vAlign w:val="center"/>
          </w:tcPr>
          <w:p w14:paraId="70AE963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w:t>
            </w:r>
          </w:p>
        </w:tc>
        <w:tc>
          <w:tcPr>
            <w:tcW w:w="3209" w:type="dxa"/>
            <w:vAlign w:val="center"/>
          </w:tcPr>
          <w:p w14:paraId="74C4CD0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369,8</w:t>
            </w:r>
          </w:p>
        </w:tc>
      </w:tr>
      <w:tr w:rsidR="007F206F" w:rsidRPr="007F206F" w14:paraId="546A9ABA" w14:textId="77777777" w:rsidTr="005A36CA">
        <w:tc>
          <w:tcPr>
            <w:tcW w:w="3209" w:type="dxa"/>
            <w:vAlign w:val="center"/>
          </w:tcPr>
          <w:p w14:paraId="551F8DB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68.</w:t>
            </w:r>
          </w:p>
        </w:tc>
        <w:tc>
          <w:tcPr>
            <w:tcW w:w="3209" w:type="dxa"/>
            <w:vAlign w:val="center"/>
          </w:tcPr>
          <w:p w14:paraId="368CE3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68</w:t>
            </w:r>
          </w:p>
        </w:tc>
        <w:tc>
          <w:tcPr>
            <w:tcW w:w="3209" w:type="dxa"/>
            <w:vAlign w:val="center"/>
          </w:tcPr>
          <w:p w14:paraId="55EF325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383,3</w:t>
            </w:r>
          </w:p>
        </w:tc>
      </w:tr>
      <w:tr w:rsidR="007F206F" w:rsidRPr="007F206F" w14:paraId="117B24D7" w14:textId="77777777" w:rsidTr="005A36CA">
        <w:tc>
          <w:tcPr>
            <w:tcW w:w="3209" w:type="dxa"/>
            <w:vAlign w:val="center"/>
          </w:tcPr>
          <w:p w14:paraId="18BEC61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w:t>
            </w:r>
          </w:p>
        </w:tc>
        <w:tc>
          <w:tcPr>
            <w:tcW w:w="3209" w:type="dxa"/>
            <w:vAlign w:val="center"/>
          </w:tcPr>
          <w:p w14:paraId="69C1FE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w:t>
            </w:r>
          </w:p>
        </w:tc>
        <w:tc>
          <w:tcPr>
            <w:tcW w:w="3209" w:type="dxa"/>
            <w:vAlign w:val="center"/>
          </w:tcPr>
          <w:p w14:paraId="5257E86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396,6</w:t>
            </w:r>
          </w:p>
        </w:tc>
      </w:tr>
      <w:tr w:rsidR="007F206F" w:rsidRPr="007F206F" w14:paraId="1FC61CA5" w14:textId="77777777" w:rsidTr="005A36CA">
        <w:tc>
          <w:tcPr>
            <w:tcW w:w="3209" w:type="dxa"/>
            <w:vAlign w:val="center"/>
          </w:tcPr>
          <w:p w14:paraId="3C40FD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c>
          <w:tcPr>
            <w:tcW w:w="3209" w:type="dxa"/>
            <w:vAlign w:val="center"/>
          </w:tcPr>
          <w:p w14:paraId="2454CBE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c>
          <w:tcPr>
            <w:tcW w:w="3209" w:type="dxa"/>
            <w:vAlign w:val="center"/>
          </w:tcPr>
          <w:p w14:paraId="641F4C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410,1</w:t>
            </w:r>
          </w:p>
        </w:tc>
      </w:tr>
      <w:tr w:rsidR="007F206F" w:rsidRPr="007F206F" w14:paraId="782BE979" w14:textId="77777777" w:rsidTr="005A36CA">
        <w:tc>
          <w:tcPr>
            <w:tcW w:w="3209" w:type="dxa"/>
            <w:vAlign w:val="center"/>
          </w:tcPr>
          <w:p w14:paraId="0E45B9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w:t>
            </w:r>
          </w:p>
        </w:tc>
        <w:tc>
          <w:tcPr>
            <w:tcW w:w="3209" w:type="dxa"/>
            <w:vAlign w:val="center"/>
          </w:tcPr>
          <w:p w14:paraId="23E9B8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w:t>
            </w:r>
          </w:p>
        </w:tc>
        <w:tc>
          <w:tcPr>
            <w:tcW w:w="3209" w:type="dxa"/>
            <w:vAlign w:val="center"/>
          </w:tcPr>
          <w:p w14:paraId="584C0A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434,25</w:t>
            </w:r>
          </w:p>
        </w:tc>
      </w:tr>
      <w:tr w:rsidR="007F206F" w:rsidRPr="007F206F" w14:paraId="44F94D29" w14:textId="77777777" w:rsidTr="005A36CA">
        <w:tc>
          <w:tcPr>
            <w:tcW w:w="3209" w:type="dxa"/>
            <w:vAlign w:val="center"/>
          </w:tcPr>
          <w:p w14:paraId="47A8ADF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3209" w:type="dxa"/>
            <w:vAlign w:val="center"/>
          </w:tcPr>
          <w:p w14:paraId="2D276D1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3209" w:type="dxa"/>
            <w:vAlign w:val="center"/>
          </w:tcPr>
          <w:p w14:paraId="5C9115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447,75</w:t>
            </w:r>
          </w:p>
        </w:tc>
      </w:tr>
      <w:tr w:rsidR="007F206F" w:rsidRPr="007F206F" w14:paraId="6C3FF4E9" w14:textId="77777777" w:rsidTr="005A36CA">
        <w:tc>
          <w:tcPr>
            <w:tcW w:w="3209" w:type="dxa"/>
            <w:vAlign w:val="center"/>
          </w:tcPr>
          <w:p w14:paraId="2B120A6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73.</w:t>
            </w:r>
          </w:p>
        </w:tc>
        <w:tc>
          <w:tcPr>
            <w:tcW w:w="3209" w:type="dxa"/>
            <w:vAlign w:val="center"/>
          </w:tcPr>
          <w:p w14:paraId="6E2578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73</w:t>
            </w:r>
          </w:p>
        </w:tc>
        <w:tc>
          <w:tcPr>
            <w:tcW w:w="3209" w:type="dxa"/>
            <w:vAlign w:val="center"/>
          </w:tcPr>
          <w:p w14:paraId="2E96DA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460,95</w:t>
            </w:r>
          </w:p>
        </w:tc>
      </w:tr>
      <w:tr w:rsidR="007F206F" w:rsidRPr="007F206F" w14:paraId="53ED1812" w14:textId="77777777" w:rsidTr="005A36CA">
        <w:tc>
          <w:tcPr>
            <w:tcW w:w="3209" w:type="dxa"/>
            <w:vAlign w:val="center"/>
          </w:tcPr>
          <w:p w14:paraId="6CA36D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w:t>
            </w:r>
          </w:p>
        </w:tc>
        <w:tc>
          <w:tcPr>
            <w:tcW w:w="3209" w:type="dxa"/>
            <w:vAlign w:val="center"/>
          </w:tcPr>
          <w:p w14:paraId="54B845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w:t>
            </w:r>
          </w:p>
        </w:tc>
        <w:tc>
          <w:tcPr>
            <w:tcW w:w="3209" w:type="dxa"/>
            <w:vAlign w:val="center"/>
          </w:tcPr>
          <w:p w14:paraId="3C5640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474,45</w:t>
            </w:r>
          </w:p>
        </w:tc>
      </w:tr>
      <w:tr w:rsidR="007F206F" w:rsidRPr="007F206F" w14:paraId="5A7EBC55" w14:textId="77777777" w:rsidTr="005A36CA">
        <w:tc>
          <w:tcPr>
            <w:tcW w:w="3209" w:type="dxa"/>
            <w:vAlign w:val="center"/>
          </w:tcPr>
          <w:p w14:paraId="49C145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c>
          <w:tcPr>
            <w:tcW w:w="3209" w:type="dxa"/>
            <w:vAlign w:val="center"/>
          </w:tcPr>
          <w:p w14:paraId="16914D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c>
          <w:tcPr>
            <w:tcW w:w="3209" w:type="dxa"/>
            <w:vAlign w:val="center"/>
          </w:tcPr>
          <w:p w14:paraId="5F47A48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487,8</w:t>
            </w:r>
          </w:p>
        </w:tc>
      </w:tr>
      <w:tr w:rsidR="007F206F" w:rsidRPr="007F206F" w14:paraId="5F402D49" w14:textId="77777777" w:rsidTr="005A36CA">
        <w:tc>
          <w:tcPr>
            <w:tcW w:w="3209" w:type="dxa"/>
            <w:vAlign w:val="center"/>
          </w:tcPr>
          <w:p w14:paraId="4B0BF0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76.</w:t>
            </w:r>
          </w:p>
        </w:tc>
        <w:tc>
          <w:tcPr>
            <w:tcW w:w="3209" w:type="dxa"/>
            <w:vAlign w:val="center"/>
          </w:tcPr>
          <w:p w14:paraId="240527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76</w:t>
            </w:r>
          </w:p>
        </w:tc>
        <w:tc>
          <w:tcPr>
            <w:tcW w:w="3209" w:type="dxa"/>
            <w:vAlign w:val="center"/>
          </w:tcPr>
          <w:p w14:paraId="74C907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501,3</w:t>
            </w:r>
          </w:p>
        </w:tc>
      </w:tr>
      <w:tr w:rsidR="007F206F" w:rsidRPr="007F206F" w14:paraId="385F6B38" w14:textId="77777777" w:rsidTr="005A36CA">
        <w:tc>
          <w:tcPr>
            <w:tcW w:w="3209" w:type="dxa"/>
            <w:vAlign w:val="center"/>
          </w:tcPr>
          <w:p w14:paraId="3C162E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w:t>
            </w:r>
          </w:p>
        </w:tc>
        <w:tc>
          <w:tcPr>
            <w:tcW w:w="3209" w:type="dxa"/>
            <w:vAlign w:val="center"/>
          </w:tcPr>
          <w:p w14:paraId="3A0C3E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w:t>
            </w:r>
          </w:p>
        </w:tc>
        <w:tc>
          <w:tcPr>
            <w:tcW w:w="3209" w:type="dxa"/>
            <w:vAlign w:val="center"/>
          </w:tcPr>
          <w:p w14:paraId="02C41B7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514,55</w:t>
            </w:r>
          </w:p>
        </w:tc>
      </w:tr>
      <w:tr w:rsidR="007F206F" w:rsidRPr="007F206F" w14:paraId="566A20B2" w14:textId="77777777" w:rsidTr="005A36CA">
        <w:tc>
          <w:tcPr>
            <w:tcW w:w="3209" w:type="dxa"/>
            <w:vAlign w:val="center"/>
          </w:tcPr>
          <w:p w14:paraId="3FA110E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78.</w:t>
            </w:r>
          </w:p>
        </w:tc>
        <w:tc>
          <w:tcPr>
            <w:tcW w:w="3209" w:type="dxa"/>
            <w:vAlign w:val="center"/>
          </w:tcPr>
          <w:p w14:paraId="211211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78</w:t>
            </w:r>
          </w:p>
        </w:tc>
        <w:tc>
          <w:tcPr>
            <w:tcW w:w="3209" w:type="dxa"/>
            <w:vAlign w:val="center"/>
          </w:tcPr>
          <w:p w14:paraId="4D47CC0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528,05</w:t>
            </w:r>
          </w:p>
        </w:tc>
      </w:tr>
      <w:tr w:rsidR="007F206F" w:rsidRPr="007F206F" w14:paraId="6C80BB4A" w14:textId="77777777" w:rsidTr="005A36CA">
        <w:tc>
          <w:tcPr>
            <w:tcW w:w="3209" w:type="dxa"/>
            <w:vAlign w:val="center"/>
          </w:tcPr>
          <w:p w14:paraId="407540C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w:t>
            </w:r>
          </w:p>
        </w:tc>
        <w:tc>
          <w:tcPr>
            <w:tcW w:w="3209" w:type="dxa"/>
            <w:vAlign w:val="center"/>
          </w:tcPr>
          <w:p w14:paraId="6D43E72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w:t>
            </w:r>
          </w:p>
        </w:tc>
        <w:tc>
          <w:tcPr>
            <w:tcW w:w="3209" w:type="dxa"/>
            <w:vAlign w:val="center"/>
          </w:tcPr>
          <w:p w14:paraId="610734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541,35</w:t>
            </w:r>
          </w:p>
        </w:tc>
      </w:tr>
      <w:tr w:rsidR="007F206F" w:rsidRPr="007F206F" w14:paraId="7AF910C6" w14:textId="77777777" w:rsidTr="005A36CA">
        <w:tc>
          <w:tcPr>
            <w:tcW w:w="3209" w:type="dxa"/>
            <w:vAlign w:val="center"/>
          </w:tcPr>
          <w:p w14:paraId="219DEF8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c>
          <w:tcPr>
            <w:tcW w:w="3209" w:type="dxa"/>
            <w:vAlign w:val="center"/>
          </w:tcPr>
          <w:p w14:paraId="42FB12B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c>
          <w:tcPr>
            <w:tcW w:w="3209" w:type="dxa"/>
            <w:vAlign w:val="center"/>
          </w:tcPr>
          <w:p w14:paraId="350AD0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554,85</w:t>
            </w:r>
          </w:p>
        </w:tc>
      </w:tr>
      <w:tr w:rsidR="007F206F" w:rsidRPr="007F206F" w14:paraId="2582A5AB" w14:textId="77777777" w:rsidTr="005A36CA">
        <w:tc>
          <w:tcPr>
            <w:tcW w:w="3209" w:type="dxa"/>
            <w:vAlign w:val="center"/>
          </w:tcPr>
          <w:p w14:paraId="400586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c>
          <w:tcPr>
            <w:tcW w:w="3209" w:type="dxa"/>
            <w:vAlign w:val="center"/>
          </w:tcPr>
          <w:p w14:paraId="2F18C34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c>
          <w:tcPr>
            <w:tcW w:w="3209" w:type="dxa"/>
            <w:vAlign w:val="center"/>
          </w:tcPr>
          <w:p w14:paraId="640817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r>
      <w:tr w:rsidR="007F206F" w:rsidRPr="007F206F" w14:paraId="5292CC0B" w14:textId="77777777" w:rsidTr="005A36CA">
        <w:tc>
          <w:tcPr>
            <w:tcW w:w="3209" w:type="dxa"/>
            <w:vAlign w:val="center"/>
          </w:tcPr>
          <w:p w14:paraId="201A50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c>
          <w:tcPr>
            <w:tcW w:w="3209" w:type="dxa"/>
            <w:vAlign w:val="center"/>
          </w:tcPr>
          <w:p w14:paraId="2CA0BD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c>
          <w:tcPr>
            <w:tcW w:w="3209" w:type="dxa"/>
            <w:vAlign w:val="center"/>
          </w:tcPr>
          <w:p w14:paraId="2DA29D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595,1</w:t>
            </w:r>
          </w:p>
        </w:tc>
      </w:tr>
      <w:tr w:rsidR="007F206F" w:rsidRPr="007F206F" w14:paraId="45DD7945" w14:textId="77777777" w:rsidTr="005A36CA">
        <w:tc>
          <w:tcPr>
            <w:tcW w:w="3209" w:type="dxa"/>
            <w:vAlign w:val="center"/>
          </w:tcPr>
          <w:p w14:paraId="64AAAE7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w:t>
            </w:r>
          </w:p>
        </w:tc>
        <w:tc>
          <w:tcPr>
            <w:tcW w:w="3209" w:type="dxa"/>
            <w:vAlign w:val="center"/>
          </w:tcPr>
          <w:p w14:paraId="02F4F2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w:t>
            </w:r>
          </w:p>
        </w:tc>
        <w:tc>
          <w:tcPr>
            <w:tcW w:w="3209" w:type="dxa"/>
            <w:vAlign w:val="center"/>
          </w:tcPr>
          <w:p w14:paraId="09FCE4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611,05</w:t>
            </w:r>
          </w:p>
        </w:tc>
      </w:tr>
      <w:tr w:rsidR="007F206F" w:rsidRPr="007F206F" w14:paraId="70056E53" w14:textId="77777777" w:rsidTr="005A36CA">
        <w:tc>
          <w:tcPr>
            <w:tcW w:w="3209" w:type="dxa"/>
            <w:vAlign w:val="center"/>
          </w:tcPr>
          <w:p w14:paraId="5C8234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c>
          <w:tcPr>
            <w:tcW w:w="3209" w:type="dxa"/>
            <w:vAlign w:val="center"/>
          </w:tcPr>
          <w:p w14:paraId="0A1C921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c>
          <w:tcPr>
            <w:tcW w:w="3209" w:type="dxa"/>
            <w:vAlign w:val="center"/>
          </w:tcPr>
          <w:p w14:paraId="051E21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627,25</w:t>
            </w:r>
          </w:p>
        </w:tc>
      </w:tr>
      <w:tr w:rsidR="007F206F" w:rsidRPr="007F206F" w14:paraId="08CE3EE5" w14:textId="77777777" w:rsidTr="005A36CA">
        <w:tc>
          <w:tcPr>
            <w:tcW w:w="3209" w:type="dxa"/>
            <w:vAlign w:val="center"/>
          </w:tcPr>
          <w:p w14:paraId="1B6666F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w:t>
            </w:r>
          </w:p>
        </w:tc>
        <w:tc>
          <w:tcPr>
            <w:tcW w:w="3209" w:type="dxa"/>
            <w:vAlign w:val="center"/>
          </w:tcPr>
          <w:p w14:paraId="428881C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w:t>
            </w:r>
          </w:p>
        </w:tc>
        <w:tc>
          <w:tcPr>
            <w:tcW w:w="3209" w:type="dxa"/>
            <w:vAlign w:val="center"/>
          </w:tcPr>
          <w:p w14:paraId="09E748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643,35</w:t>
            </w:r>
          </w:p>
        </w:tc>
      </w:tr>
      <w:tr w:rsidR="007F206F" w:rsidRPr="007F206F" w14:paraId="4701AF48" w14:textId="77777777" w:rsidTr="005A36CA">
        <w:tc>
          <w:tcPr>
            <w:tcW w:w="3209" w:type="dxa"/>
            <w:vAlign w:val="center"/>
          </w:tcPr>
          <w:p w14:paraId="6B4F87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w:t>
            </w:r>
          </w:p>
        </w:tc>
        <w:tc>
          <w:tcPr>
            <w:tcW w:w="3209" w:type="dxa"/>
            <w:vAlign w:val="center"/>
          </w:tcPr>
          <w:p w14:paraId="650079D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w:t>
            </w:r>
          </w:p>
        </w:tc>
        <w:tc>
          <w:tcPr>
            <w:tcW w:w="3209" w:type="dxa"/>
            <w:vAlign w:val="center"/>
          </w:tcPr>
          <w:p w14:paraId="5E503B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659,3</w:t>
            </w:r>
          </w:p>
        </w:tc>
      </w:tr>
      <w:tr w:rsidR="007F206F" w:rsidRPr="007F206F" w14:paraId="6C46D5F4" w14:textId="77777777" w:rsidTr="005A36CA">
        <w:tc>
          <w:tcPr>
            <w:tcW w:w="3209" w:type="dxa"/>
            <w:vAlign w:val="center"/>
          </w:tcPr>
          <w:p w14:paraId="26AE30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87.</w:t>
            </w:r>
          </w:p>
        </w:tc>
        <w:tc>
          <w:tcPr>
            <w:tcW w:w="3209" w:type="dxa"/>
            <w:vAlign w:val="center"/>
          </w:tcPr>
          <w:p w14:paraId="0394F0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87</w:t>
            </w:r>
          </w:p>
        </w:tc>
        <w:tc>
          <w:tcPr>
            <w:tcW w:w="3209" w:type="dxa"/>
            <w:vAlign w:val="center"/>
          </w:tcPr>
          <w:p w14:paraId="03EB13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675,5</w:t>
            </w:r>
          </w:p>
        </w:tc>
      </w:tr>
      <w:tr w:rsidR="007F206F" w:rsidRPr="007F206F" w14:paraId="02F74765" w14:textId="77777777" w:rsidTr="005A36CA">
        <w:tc>
          <w:tcPr>
            <w:tcW w:w="3209" w:type="dxa"/>
            <w:vAlign w:val="center"/>
          </w:tcPr>
          <w:p w14:paraId="748AD1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88.</w:t>
            </w:r>
          </w:p>
        </w:tc>
        <w:tc>
          <w:tcPr>
            <w:tcW w:w="3209" w:type="dxa"/>
            <w:vAlign w:val="center"/>
          </w:tcPr>
          <w:p w14:paraId="0C98B4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88</w:t>
            </w:r>
          </w:p>
        </w:tc>
        <w:tc>
          <w:tcPr>
            <w:tcW w:w="3209" w:type="dxa"/>
            <w:vAlign w:val="center"/>
          </w:tcPr>
          <w:p w14:paraId="595DEA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691,6</w:t>
            </w:r>
          </w:p>
        </w:tc>
      </w:tr>
      <w:tr w:rsidR="007F206F" w:rsidRPr="007F206F" w14:paraId="0090B28D" w14:textId="77777777" w:rsidTr="005A36CA">
        <w:tc>
          <w:tcPr>
            <w:tcW w:w="3209" w:type="dxa"/>
            <w:vAlign w:val="center"/>
          </w:tcPr>
          <w:p w14:paraId="637AA1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w:t>
            </w:r>
          </w:p>
        </w:tc>
        <w:tc>
          <w:tcPr>
            <w:tcW w:w="3209" w:type="dxa"/>
            <w:vAlign w:val="center"/>
          </w:tcPr>
          <w:p w14:paraId="72913F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w:t>
            </w:r>
          </w:p>
        </w:tc>
        <w:tc>
          <w:tcPr>
            <w:tcW w:w="3209" w:type="dxa"/>
            <w:vAlign w:val="center"/>
          </w:tcPr>
          <w:p w14:paraId="494895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707,55</w:t>
            </w:r>
          </w:p>
        </w:tc>
      </w:tr>
      <w:tr w:rsidR="007F206F" w:rsidRPr="007F206F" w14:paraId="53D4671D" w14:textId="77777777" w:rsidTr="005A36CA">
        <w:tc>
          <w:tcPr>
            <w:tcW w:w="3209" w:type="dxa"/>
            <w:vAlign w:val="center"/>
          </w:tcPr>
          <w:p w14:paraId="4A1E89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3209" w:type="dxa"/>
            <w:vAlign w:val="center"/>
          </w:tcPr>
          <w:p w14:paraId="1095F7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3209" w:type="dxa"/>
            <w:vAlign w:val="center"/>
          </w:tcPr>
          <w:p w14:paraId="644C07C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723,75</w:t>
            </w:r>
          </w:p>
        </w:tc>
      </w:tr>
      <w:tr w:rsidR="007F206F" w:rsidRPr="007F206F" w14:paraId="3B28178C" w14:textId="77777777" w:rsidTr="005A36CA">
        <w:tc>
          <w:tcPr>
            <w:tcW w:w="3209" w:type="dxa"/>
            <w:vAlign w:val="center"/>
          </w:tcPr>
          <w:p w14:paraId="1684B8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3209" w:type="dxa"/>
            <w:vAlign w:val="center"/>
          </w:tcPr>
          <w:p w14:paraId="7CA10EF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3209" w:type="dxa"/>
            <w:vAlign w:val="center"/>
          </w:tcPr>
          <w:p w14:paraId="49C8E5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747,85</w:t>
            </w:r>
          </w:p>
        </w:tc>
      </w:tr>
      <w:tr w:rsidR="007F206F" w:rsidRPr="007F206F" w14:paraId="440DB9F8" w14:textId="77777777" w:rsidTr="005A36CA">
        <w:tc>
          <w:tcPr>
            <w:tcW w:w="3209" w:type="dxa"/>
            <w:vAlign w:val="center"/>
          </w:tcPr>
          <w:p w14:paraId="0C1C26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92.</w:t>
            </w:r>
          </w:p>
        </w:tc>
        <w:tc>
          <w:tcPr>
            <w:tcW w:w="3209" w:type="dxa"/>
            <w:vAlign w:val="center"/>
          </w:tcPr>
          <w:p w14:paraId="2F08A7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92</w:t>
            </w:r>
          </w:p>
        </w:tc>
        <w:tc>
          <w:tcPr>
            <w:tcW w:w="3209" w:type="dxa"/>
            <w:vAlign w:val="center"/>
          </w:tcPr>
          <w:p w14:paraId="79FEEE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772</w:t>
            </w:r>
          </w:p>
        </w:tc>
      </w:tr>
      <w:tr w:rsidR="007F206F" w:rsidRPr="007F206F" w14:paraId="2E7B4285" w14:textId="77777777" w:rsidTr="005A36CA">
        <w:tc>
          <w:tcPr>
            <w:tcW w:w="3209" w:type="dxa"/>
            <w:vAlign w:val="center"/>
          </w:tcPr>
          <w:p w14:paraId="5DA427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w:t>
            </w:r>
          </w:p>
        </w:tc>
        <w:tc>
          <w:tcPr>
            <w:tcW w:w="3209" w:type="dxa"/>
            <w:vAlign w:val="center"/>
          </w:tcPr>
          <w:p w14:paraId="7D9F57B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w:t>
            </w:r>
          </w:p>
        </w:tc>
        <w:tc>
          <w:tcPr>
            <w:tcW w:w="3209" w:type="dxa"/>
            <w:vAlign w:val="center"/>
          </w:tcPr>
          <w:p w14:paraId="64F538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796,1</w:t>
            </w:r>
          </w:p>
        </w:tc>
      </w:tr>
      <w:tr w:rsidR="007F206F" w:rsidRPr="007F206F" w14:paraId="3744C8C3" w14:textId="77777777" w:rsidTr="005A36CA">
        <w:tc>
          <w:tcPr>
            <w:tcW w:w="3209" w:type="dxa"/>
            <w:vAlign w:val="center"/>
          </w:tcPr>
          <w:p w14:paraId="49B3B1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w:t>
            </w:r>
          </w:p>
        </w:tc>
        <w:tc>
          <w:tcPr>
            <w:tcW w:w="3209" w:type="dxa"/>
            <w:vAlign w:val="center"/>
          </w:tcPr>
          <w:p w14:paraId="0DA587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w:t>
            </w:r>
          </w:p>
        </w:tc>
        <w:tc>
          <w:tcPr>
            <w:tcW w:w="3209" w:type="dxa"/>
            <w:vAlign w:val="center"/>
          </w:tcPr>
          <w:p w14:paraId="224474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820,25</w:t>
            </w:r>
          </w:p>
        </w:tc>
      </w:tr>
      <w:tr w:rsidR="007F206F" w:rsidRPr="007F206F" w14:paraId="61D276FD" w14:textId="77777777" w:rsidTr="005A36CA">
        <w:tc>
          <w:tcPr>
            <w:tcW w:w="3209" w:type="dxa"/>
            <w:vAlign w:val="center"/>
          </w:tcPr>
          <w:p w14:paraId="64D69F5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w:t>
            </w:r>
          </w:p>
        </w:tc>
        <w:tc>
          <w:tcPr>
            <w:tcW w:w="3209" w:type="dxa"/>
            <w:vAlign w:val="center"/>
          </w:tcPr>
          <w:p w14:paraId="18AB46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w:t>
            </w:r>
          </w:p>
        </w:tc>
        <w:tc>
          <w:tcPr>
            <w:tcW w:w="3209" w:type="dxa"/>
            <w:vAlign w:val="center"/>
          </w:tcPr>
          <w:p w14:paraId="7DAC9B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844,35</w:t>
            </w:r>
          </w:p>
        </w:tc>
      </w:tr>
      <w:tr w:rsidR="007F206F" w:rsidRPr="007F206F" w14:paraId="161BF2F4" w14:textId="77777777" w:rsidTr="005A36CA">
        <w:tc>
          <w:tcPr>
            <w:tcW w:w="3209" w:type="dxa"/>
            <w:vAlign w:val="center"/>
          </w:tcPr>
          <w:p w14:paraId="622BA72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w:t>
            </w:r>
          </w:p>
        </w:tc>
        <w:tc>
          <w:tcPr>
            <w:tcW w:w="3209" w:type="dxa"/>
            <w:vAlign w:val="center"/>
          </w:tcPr>
          <w:p w14:paraId="3FB80B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w:t>
            </w:r>
          </w:p>
        </w:tc>
        <w:tc>
          <w:tcPr>
            <w:tcW w:w="3209" w:type="dxa"/>
            <w:vAlign w:val="center"/>
          </w:tcPr>
          <w:p w14:paraId="128F14C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868,5</w:t>
            </w:r>
          </w:p>
        </w:tc>
      </w:tr>
      <w:tr w:rsidR="007F206F" w:rsidRPr="007F206F" w14:paraId="1AD7549F" w14:textId="77777777" w:rsidTr="005A36CA">
        <w:tc>
          <w:tcPr>
            <w:tcW w:w="3209" w:type="dxa"/>
            <w:vAlign w:val="center"/>
          </w:tcPr>
          <w:p w14:paraId="49442F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97.</w:t>
            </w:r>
          </w:p>
        </w:tc>
        <w:tc>
          <w:tcPr>
            <w:tcW w:w="3209" w:type="dxa"/>
            <w:vAlign w:val="center"/>
          </w:tcPr>
          <w:p w14:paraId="57CC85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97</w:t>
            </w:r>
          </w:p>
        </w:tc>
        <w:tc>
          <w:tcPr>
            <w:tcW w:w="3209" w:type="dxa"/>
            <w:vAlign w:val="center"/>
          </w:tcPr>
          <w:p w14:paraId="5C17DF1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892,6</w:t>
            </w:r>
          </w:p>
        </w:tc>
      </w:tr>
      <w:tr w:rsidR="007F206F" w:rsidRPr="007F206F" w14:paraId="487F52F2" w14:textId="77777777" w:rsidTr="005A36CA">
        <w:tc>
          <w:tcPr>
            <w:tcW w:w="3209" w:type="dxa"/>
            <w:vAlign w:val="center"/>
          </w:tcPr>
          <w:p w14:paraId="51D61F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w:t>
            </w:r>
          </w:p>
        </w:tc>
        <w:tc>
          <w:tcPr>
            <w:tcW w:w="3209" w:type="dxa"/>
            <w:vAlign w:val="center"/>
          </w:tcPr>
          <w:p w14:paraId="1E87D1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w:t>
            </w:r>
          </w:p>
        </w:tc>
        <w:tc>
          <w:tcPr>
            <w:tcW w:w="3209" w:type="dxa"/>
            <w:vAlign w:val="center"/>
          </w:tcPr>
          <w:p w14:paraId="5B82EB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916,75</w:t>
            </w:r>
          </w:p>
        </w:tc>
      </w:tr>
      <w:tr w:rsidR="007F206F" w:rsidRPr="007F206F" w14:paraId="421EA77E" w14:textId="77777777" w:rsidTr="005A36CA">
        <w:tc>
          <w:tcPr>
            <w:tcW w:w="3209" w:type="dxa"/>
            <w:vAlign w:val="center"/>
          </w:tcPr>
          <w:p w14:paraId="579DDAD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w:t>
            </w:r>
          </w:p>
        </w:tc>
        <w:tc>
          <w:tcPr>
            <w:tcW w:w="3209" w:type="dxa"/>
            <w:vAlign w:val="center"/>
          </w:tcPr>
          <w:p w14:paraId="5DE23F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w:t>
            </w:r>
          </w:p>
        </w:tc>
        <w:tc>
          <w:tcPr>
            <w:tcW w:w="3209" w:type="dxa"/>
            <w:vAlign w:val="center"/>
          </w:tcPr>
          <w:p w14:paraId="4B98DB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940,85</w:t>
            </w:r>
          </w:p>
        </w:tc>
      </w:tr>
      <w:tr w:rsidR="007F206F" w:rsidRPr="007F206F" w14:paraId="1F609077" w14:textId="77777777" w:rsidTr="005A36CA">
        <w:tc>
          <w:tcPr>
            <w:tcW w:w="3209" w:type="dxa"/>
            <w:vAlign w:val="center"/>
          </w:tcPr>
          <w:p w14:paraId="2D0C76C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c>
          <w:tcPr>
            <w:tcW w:w="3209" w:type="dxa"/>
            <w:vAlign w:val="center"/>
          </w:tcPr>
          <w:p w14:paraId="52364A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c>
          <w:tcPr>
            <w:tcW w:w="3209" w:type="dxa"/>
            <w:vAlign w:val="center"/>
          </w:tcPr>
          <w:p w14:paraId="07DF5F8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r>
      <w:tr w:rsidR="007F206F" w:rsidRPr="007F206F" w14:paraId="2858F2AD" w14:textId="77777777" w:rsidTr="005A36CA">
        <w:tc>
          <w:tcPr>
            <w:tcW w:w="3209" w:type="dxa"/>
            <w:vAlign w:val="center"/>
          </w:tcPr>
          <w:p w14:paraId="5692F79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101.</w:t>
            </w:r>
          </w:p>
        </w:tc>
        <w:tc>
          <w:tcPr>
            <w:tcW w:w="3209" w:type="dxa"/>
            <w:vAlign w:val="center"/>
          </w:tcPr>
          <w:p w14:paraId="5F30B42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100</w:t>
            </w:r>
          </w:p>
        </w:tc>
        <w:tc>
          <w:tcPr>
            <w:tcW w:w="3209" w:type="dxa"/>
            <w:vAlign w:val="center"/>
          </w:tcPr>
          <w:p w14:paraId="6A7BBE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1 013,3</w:t>
            </w:r>
          </w:p>
        </w:tc>
      </w:tr>
    </w:tbl>
    <w:p w14:paraId="7762A97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tbl>
      <w:tblPr>
        <w:tblStyle w:val="af"/>
        <w:tblW w:w="9627" w:type="dxa"/>
        <w:tblLook w:val="04A0" w:firstRow="1" w:lastRow="0" w:firstColumn="1" w:lastColumn="0" w:noHBand="0" w:noVBand="1"/>
      </w:tblPr>
      <w:tblGrid>
        <w:gridCol w:w="3209"/>
        <w:gridCol w:w="3209"/>
        <w:gridCol w:w="3209"/>
      </w:tblGrid>
      <w:tr w:rsidR="007F206F" w:rsidRPr="007F206F" w14:paraId="1B396EBF" w14:textId="77777777" w:rsidTr="005A36CA">
        <w:tc>
          <w:tcPr>
            <w:tcW w:w="3209" w:type="dxa"/>
            <w:vAlign w:val="center"/>
          </w:tcPr>
          <w:p w14:paraId="1F0D2E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3209" w:type="dxa"/>
            <w:vAlign w:val="center"/>
          </w:tcPr>
          <w:p w14:paraId="57AB81B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Балл бонитета</w:t>
            </w:r>
          </w:p>
        </w:tc>
        <w:tc>
          <w:tcPr>
            <w:tcW w:w="3209" w:type="dxa"/>
            <w:vAlign w:val="center"/>
          </w:tcPr>
          <w:p w14:paraId="699BDB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Базовая налоговая ставка (тенге)</w:t>
            </w:r>
          </w:p>
        </w:tc>
      </w:tr>
      <w:tr w:rsidR="007F206F" w:rsidRPr="007F206F" w14:paraId="58B3B6FA" w14:textId="77777777" w:rsidTr="005A36CA">
        <w:tc>
          <w:tcPr>
            <w:tcW w:w="3209" w:type="dxa"/>
            <w:vAlign w:val="center"/>
          </w:tcPr>
          <w:p w14:paraId="055A515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209" w:type="dxa"/>
            <w:vAlign w:val="center"/>
          </w:tcPr>
          <w:p w14:paraId="74EEE9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0C7AA9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29816916" w14:textId="77777777" w:rsidTr="005A36CA">
        <w:tc>
          <w:tcPr>
            <w:tcW w:w="3209" w:type="dxa"/>
            <w:vAlign w:val="center"/>
          </w:tcPr>
          <w:p w14:paraId="017F86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209" w:type="dxa"/>
            <w:vAlign w:val="center"/>
          </w:tcPr>
          <w:p w14:paraId="145A11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209" w:type="dxa"/>
            <w:vAlign w:val="center"/>
          </w:tcPr>
          <w:p w14:paraId="5E6A27B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r>
      <w:tr w:rsidR="007F206F" w:rsidRPr="007F206F" w14:paraId="75AA2DFA" w14:textId="77777777" w:rsidTr="005A36CA">
        <w:tc>
          <w:tcPr>
            <w:tcW w:w="3209" w:type="dxa"/>
            <w:vAlign w:val="center"/>
          </w:tcPr>
          <w:p w14:paraId="64A940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4C1ED0C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553BE4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r>
      <w:tr w:rsidR="007F206F" w:rsidRPr="007F206F" w14:paraId="12945533" w14:textId="77777777" w:rsidTr="005A36CA">
        <w:tc>
          <w:tcPr>
            <w:tcW w:w="3209" w:type="dxa"/>
            <w:vAlign w:val="center"/>
          </w:tcPr>
          <w:p w14:paraId="1CB2D8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209" w:type="dxa"/>
            <w:vAlign w:val="center"/>
          </w:tcPr>
          <w:p w14:paraId="1416DA2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209" w:type="dxa"/>
            <w:vAlign w:val="center"/>
          </w:tcPr>
          <w:p w14:paraId="4BBC51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r>
      <w:tr w:rsidR="007F206F" w:rsidRPr="007F206F" w14:paraId="3183DF21" w14:textId="77777777" w:rsidTr="005A36CA">
        <w:tc>
          <w:tcPr>
            <w:tcW w:w="3209" w:type="dxa"/>
            <w:vAlign w:val="center"/>
          </w:tcPr>
          <w:p w14:paraId="5F9532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209" w:type="dxa"/>
            <w:vAlign w:val="center"/>
          </w:tcPr>
          <w:p w14:paraId="79BE98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209" w:type="dxa"/>
            <w:vAlign w:val="center"/>
          </w:tcPr>
          <w:p w14:paraId="1FE50F2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r>
      <w:tr w:rsidR="007F206F" w:rsidRPr="007F206F" w14:paraId="723313EA" w14:textId="77777777" w:rsidTr="005A36CA">
        <w:tc>
          <w:tcPr>
            <w:tcW w:w="3209" w:type="dxa"/>
            <w:vAlign w:val="center"/>
          </w:tcPr>
          <w:p w14:paraId="2B13CE2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209" w:type="dxa"/>
            <w:vAlign w:val="center"/>
          </w:tcPr>
          <w:p w14:paraId="31D88D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209" w:type="dxa"/>
            <w:vAlign w:val="center"/>
          </w:tcPr>
          <w:p w14:paraId="5BC6BC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3,35</w:t>
            </w:r>
          </w:p>
        </w:tc>
      </w:tr>
      <w:tr w:rsidR="007F206F" w:rsidRPr="007F206F" w14:paraId="16635046" w14:textId="77777777" w:rsidTr="005A36CA">
        <w:tc>
          <w:tcPr>
            <w:tcW w:w="3209" w:type="dxa"/>
            <w:vAlign w:val="center"/>
          </w:tcPr>
          <w:p w14:paraId="2C8FE3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209" w:type="dxa"/>
            <w:vAlign w:val="center"/>
          </w:tcPr>
          <w:p w14:paraId="2715C5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209" w:type="dxa"/>
            <w:vAlign w:val="center"/>
          </w:tcPr>
          <w:p w14:paraId="093D79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3,65</w:t>
            </w:r>
          </w:p>
        </w:tc>
      </w:tr>
      <w:tr w:rsidR="007F206F" w:rsidRPr="007F206F" w14:paraId="6E8E7863" w14:textId="77777777" w:rsidTr="005A36CA">
        <w:tc>
          <w:tcPr>
            <w:tcW w:w="3209" w:type="dxa"/>
            <w:vAlign w:val="center"/>
          </w:tcPr>
          <w:p w14:paraId="7B0B43F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3209" w:type="dxa"/>
            <w:vAlign w:val="center"/>
          </w:tcPr>
          <w:p w14:paraId="7A3BB0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3209" w:type="dxa"/>
            <w:vAlign w:val="center"/>
          </w:tcPr>
          <w:p w14:paraId="5EF4C0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3,85</w:t>
            </w:r>
          </w:p>
        </w:tc>
      </w:tr>
      <w:tr w:rsidR="007F206F" w:rsidRPr="007F206F" w14:paraId="37FAB858" w14:textId="77777777" w:rsidTr="005A36CA">
        <w:tc>
          <w:tcPr>
            <w:tcW w:w="3209" w:type="dxa"/>
            <w:vAlign w:val="center"/>
          </w:tcPr>
          <w:p w14:paraId="6AAD6B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3209" w:type="dxa"/>
            <w:vAlign w:val="center"/>
          </w:tcPr>
          <w:p w14:paraId="1A14DD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3209" w:type="dxa"/>
            <w:vAlign w:val="center"/>
          </w:tcPr>
          <w:p w14:paraId="2D768C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4,05</w:t>
            </w:r>
          </w:p>
        </w:tc>
      </w:tr>
      <w:tr w:rsidR="007F206F" w:rsidRPr="007F206F" w14:paraId="0D0C657A" w14:textId="77777777" w:rsidTr="005A36CA">
        <w:tc>
          <w:tcPr>
            <w:tcW w:w="3209" w:type="dxa"/>
            <w:vAlign w:val="center"/>
          </w:tcPr>
          <w:p w14:paraId="287EC78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3209" w:type="dxa"/>
            <w:vAlign w:val="center"/>
          </w:tcPr>
          <w:p w14:paraId="22B8A1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3209" w:type="dxa"/>
            <w:vAlign w:val="center"/>
          </w:tcPr>
          <w:p w14:paraId="200F7B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4,35</w:t>
            </w:r>
          </w:p>
        </w:tc>
      </w:tr>
      <w:tr w:rsidR="007F206F" w:rsidRPr="007F206F" w14:paraId="78097C60" w14:textId="77777777" w:rsidTr="005A36CA">
        <w:tc>
          <w:tcPr>
            <w:tcW w:w="3209" w:type="dxa"/>
            <w:vAlign w:val="center"/>
          </w:tcPr>
          <w:p w14:paraId="2F9DA7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3209" w:type="dxa"/>
            <w:vAlign w:val="center"/>
          </w:tcPr>
          <w:p w14:paraId="4E2349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3209" w:type="dxa"/>
            <w:vAlign w:val="center"/>
          </w:tcPr>
          <w:p w14:paraId="3AC6CF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r>
      <w:tr w:rsidR="007F206F" w:rsidRPr="007F206F" w14:paraId="7E9AA4E7" w14:textId="77777777" w:rsidTr="005A36CA">
        <w:tc>
          <w:tcPr>
            <w:tcW w:w="3209" w:type="dxa"/>
            <w:vAlign w:val="center"/>
          </w:tcPr>
          <w:p w14:paraId="1EF55C9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209" w:type="dxa"/>
            <w:vAlign w:val="center"/>
          </w:tcPr>
          <w:p w14:paraId="45ED23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209" w:type="dxa"/>
            <w:vAlign w:val="center"/>
          </w:tcPr>
          <w:p w14:paraId="35865C9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7,25</w:t>
            </w:r>
          </w:p>
        </w:tc>
      </w:tr>
      <w:tr w:rsidR="007F206F" w:rsidRPr="007F206F" w14:paraId="73399E30" w14:textId="77777777" w:rsidTr="005A36CA">
        <w:tc>
          <w:tcPr>
            <w:tcW w:w="3209" w:type="dxa"/>
            <w:vAlign w:val="center"/>
          </w:tcPr>
          <w:p w14:paraId="0DB53D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209" w:type="dxa"/>
            <w:vAlign w:val="center"/>
          </w:tcPr>
          <w:p w14:paraId="7D13EC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209" w:type="dxa"/>
            <w:vAlign w:val="center"/>
          </w:tcPr>
          <w:p w14:paraId="0069BB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9,15</w:t>
            </w:r>
          </w:p>
        </w:tc>
      </w:tr>
      <w:tr w:rsidR="007F206F" w:rsidRPr="007F206F" w14:paraId="3573019F" w14:textId="77777777" w:rsidTr="005A36CA">
        <w:tc>
          <w:tcPr>
            <w:tcW w:w="3209" w:type="dxa"/>
            <w:vAlign w:val="center"/>
          </w:tcPr>
          <w:p w14:paraId="047687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209" w:type="dxa"/>
            <w:vAlign w:val="center"/>
          </w:tcPr>
          <w:p w14:paraId="52400A2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209" w:type="dxa"/>
            <w:vAlign w:val="center"/>
          </w:tcPr>
          <w:p w14:paraId="7DD37D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r>
      <w:tr w:rsidR="007F206F" w:rsidRPr="007F206F" w14:paraId="4547C719" w14:textId="77777777" w:rsidTr="005A36CA">
        <w:tc>
          <w:tcPr>
            <w:tcW w:w="3209" w:type="dxa"/>
            <w:vAlign w:val="center"/>
          </w:tcPr>
          <w:p w14:paraId="18120D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209" w:type="dxa"/>
            <w:vAlign w:val="center"/>
          </w:tcPr>
          <w:p w14:paraId="078983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209" w:type="dxa"/>
            <w:vAlign w:val="center"/>
          </w:tcPr>
          <w:p w14:paraId="4185CE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12,75</w:t>
            </w:r>
          </w:p>
        </w:tc>
      </w:tr>
      <w:tr w:rsidR="007F206F" w:rsidRPr="007F206F" w14:paraId="3DABEF52" w14:textId="77777777" w:rsidTr="005A36CA">
        <w:tc>
          <w:tcPr>
            <w:tcW w:w="3209" w:type="dxa"/>
            <w:vAlign w:val="center"/>
          </w:tcPr>
          <w:p w14:paraId="6DADD8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209" w:type="dxa"/>
            <w:vAlign w:val="center"/>
          </w:tcPr>
          <w:p w14:paraId="414D3A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209" w:type="dxa"/>
            <w:vAlign w:val="center"/>
          </w:tcPr>
          <w:p w14:paraId="4ACD36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14,65</w:t>
            </w:r>
          </w:p>
        </w:tc>
      </w:tr>
      <w:tr w:rsidR="007F206F" w:rsidRPr="007F206F" w14:paraId="17C8D994" w14:textId="77777777" w:rsidTr="005A36CA">
        <w:tc>
          <w:tcPr>
            <w:tcW w:w="3209" w:type="dxa"/>
            <w:vAlign w:val="center"/>
          </w:tcPr>
          <w:p w14:paraId="0808EC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3209" w:type="dxa"/>
            <w:vAlign w:val="center"/>
          </w:tcPr>
          <w:p w14:paraId="596921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3209" w:type="dxa"/>
            <w:vAlign w:val="center"/>
          </w:tcPr>
          <w:p w14:paraId="3136A0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16,6</w:t>
            </w:r>
          </w:p>
        </w:tc>
      </w:tr>
      <w:tr w:rsidR="007F206F" w:rsidRPr="007F206F" w14:paraId="161393FF" w14:textId="77777777" w:rsidTr="005A36CA">
        <w:tc>
          <w:tcPr>
            <w:tcW w:w="3209" w:type="dxa"/>
            <w:vAlign w:val="center"/>
          </w:tcPr>
          <w:p w14:paraId="0F4FB3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3209" w:type="dxa"/>
            <w:vAlign w:val="center"/>
          </w:tcPr>
          <w:p w14:paraId="7FAD7E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3209" w:type="dxa"/>
            <w:vAlign w:val="center"/>
          </w:tcPr>
          <w:p w14:paraId="3DDE59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18,55</w:t>
            </w:r>
          </w:p>
        </w:tc>
      </w:tr>
      <w:tr w:rsidR="007F206F" w:rsidRPr="007F206F" w14:paraId="5043227A" w14:textId="77777777" w:rsidTr="005A36CA">
        <w:tc>
          <w:tcPr>
            <w:tcW w:w="3209" w:type="dxa"/>
            <w:vAlign w:val="center"/>
          </w:tcPr>
          <w:p w14:paraId="08214E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3209" w:type="dxa"/>
            <w:vAlign w:val="center"/>
          </w:tcPr>
          <w:p w14:paraId="00D2BB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3209" w:type="dxa"/>
            <w:vAlign w:val="center"/>
          </w:tcPr>
          <w:p w14:paraId="2F6EFF4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20,25</w:t>
            </w:r>
          </w:p>
        </w:tc>
      </w:tr>
      <w:tr w:rsidR="007F206F" w:rsidRPr="007F206F" w14:paraId="564D5F80" w14:textId="77777777" w:rsidTr="005A36CA">
        <w:tc>
          <w:tcPr>
            <w:tcW w:w="3209" w:type="dxa"/>
            <w:vAlign w:val="center"/>
          </w:tcPr>
          <w:p w14:paraId="3A8E7A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3209" w:type="dxa"/>
            <w:vAlign w:val="center"/>
          </w:tcPr>
          <w:p w14:paraId="0705F5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3209" w:type="dxa"/>
            <w:vAlign w:val="center"/>
          </w:tcPr>
          <w:p w14:paraId="0A96CD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22,2</w:t>
            </w:r>
          </w:p>
        </w:tc>
      </w:tr>
      <w:tr w:rsidR="007F206F" w:rsidRPr="007F206F" w14:paraId="1034F7C5" w14:textId="77777777" w:rsidTr="005A36CA">
        <w:tc>
          <w:tcPr>
            <w:tcW w:w="3209" w:type="dxa"/>
            <w:vAlign w:val="center"/>
          </w:tcPr>
          <w:p w14:paraId="71559B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3209" w:type="dxa"/>
            <w:vAlign w:val="center"/>
          </w:tcPr>
          <w:p w14:paraId="7C367E9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3209" w:type="dxa"/>
            <w:vAlign w:val="center"/>
          </w:tcPr>
          <w:p w14:paraId="51A3B3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24,1</w:t>
            </w:r>
          </w:p>
        </w:tc>
      </w:tr>
      <w:tr w:rsidR="007F206F" w:rsidRPr="007F206F" w14:paraId="6C2FD974" w14:textId="77777777" w:rsidTr="005A36CA">
        <w:tc>
          <w:tcPr>
            <w:tcW w:w="3209" w:type="dxa"/>
            <w:vAlign w:val="center"/>
          </w:tcPr>
          <w:p w14:paraId="5B11FA8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3209" w:type="dxa"/>
            <w:vAlign w:val="center"/>
          </w:tcPr>
          <w:p w14:paraId="5BC6306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3209" w:type="dxa"/>
            <w:vAlign w:val="center"/>
          </w:tcPr>
          <w:p w14:paraId="5D3C44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26,55</w:t>
            </w:r>
          </w:p>
        </w:tc>
      </w:tr>
      <w:tr w:rsidR="007F206F" w:rsidRPr="007F206F" w14:paraId="04194668" w14:textId="77777777" w:rsidTr="005A36CA">
        <w:tc>
          <w:tcPr>
            <w:tcW w:w="3209" w:type="dxa"/>
            <w:vAlign w:val="center"/>
          </w:tcPr>
          <w:p w14:paraId="02B629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3209" w:type="dxa"/>
            <w:vAlign w:val="center"/>
          </w:tcPr>
          <w:p w14:paraId="216DB4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3209" w:type="dxa"/>
            <w:vAlign w:val="center"/>
          </w:tcPr>
          <w:p w14:paraId="08A6DA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28,95</w:t>
            </w:r>
          </w:p>
        </w:tc>
      </w:tr>
      <w:tr w:rsidR="007F206F" w:rsidRPr="007F206F" w14:paraId="68ED6322" w14:textId="77777777" w:rsidTr="005A36CA">
        <w:tc>
          <w:tcPr>
            <w:tcW w:w="3209" w:type="dxa"/>
            <w:vAlign w:val="center"/>
          </w:tcPr>
          <w:p w14:paraId="58AEB87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3209" w:type="dxa"/>
            <w:vAlign w:val="center"/>
          </w:tcPr>
          <w:p w14:paraId="41E72E9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3209" w:type="dxa"/>
            <w:vAlign w:val="center"/>
          </w:tcPr>
          <w:p w14:paraId="5CF2C7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31,35</w:t>
            </w:r>
          </w:p>
        </w:tc>
      </w:tr>
      <w:tr w:rsidR="007F206F" w:rsidRPr="007F206F" w14:paraId="6ED32254" w14:textId="77777777" w:rsidTr="005A36CA">
        <w:tc>
          <w:tcPr>
            <w:tcW w:w="3209" w:type="dxa"/>
            <w:vAlign w:val="center"/>
          </w:tcPr>
          <w:p w14:paraId="7600EF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3209" w:type="dxa"/>
            <w:vAlign w:val="center"/>
          </w:tcPr>
          <w:p w14:paraId="1CF043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3209" w:type="dxa"/>
            <w:vAlign w:val="center"/>
          </w:tcPr>
          <w:p w14:paraId="485E90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33,75</w:t>
            </w:r>
          </w:p>
        </w:tc>
      </w:tr>
      <w:tr w:rsidR="007F206F" w:rsidRPr="007F206F" w14:paraId="61B11AAB" w14:textId="77777777" w:rsidTr="005A36CA">
        <w:tc>
          <w:tcPr>
            <w:tcW w:w="3209" w:type="dxa"/>
            <w:vAlign w:val="center"/>
          </w:tcPr>
          <w:p w14:paraId="34D8E5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3209" w:type="dxa"/>
            <w:vAlign w:val="center"/>
          </w:tcPr>
          <w:p w14:paraId="7FE867F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3209" w:type="dxa"/>
            <w:vAlign w:val="center"/>
          </w:tcPr>
          <w:p w14:paraId="11EA39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36,2</w:t>
            </w:r>
          </w:p>
        </w:tc>
      </w:tr>
      <w:tr w:rsidR="007F206F" w:rsidRPr="007F206F" w14:paraId="75EA2230" w14:textId="77777777" w:rsidTr="005A36CA">
        <w:tc>
          <w:tcPr>
            <w:tcW w:w="3209" w:type="dxa"/>
            <w:vAlign w:val="center"/>
          </w:tcPr>
          <w:p w14:paraId="6258FBC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3209" w:type="dxa"/>
            <w:vAlign w:val="center"/>
          </w:tcPr>
          <w:p w14:paraId="0ABF92C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3209" w:type="dxa"/>
            <w:vAlign w:val="center"/>
          </w:tcPr>
          <w:p w14:paraId="726DB5F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38,6</w:t>
            </w:r>
          </w:p>
        </w:tc>
      </w:tr>
      <w:tr w:rsidR="007F206F" w:rsidRPr="007F206F" w14:paraId="0C8AB375" w14:textId="77777777" w:rsidTr="005A36CA">
        <w:tc>
          <w:tcPr>
            <w:tcW w:w="3209" w:type="dxa"/>
            <w:vAlign w:val="center"/>
          </w:tcPr>
          <w:p w14:paraId="322E6F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3209" w:type="dxa"/>
            <w:vAlign w:val="center"/>
          </w:tcPr>
          <w:p w14:paraId="3A7714F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3209" w:type="dxa"/>
            <w:vAlign w:val="center"/>
          </w:tcPr>
          <w:p w14:paraId="056B9D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r>
      <w:tr w:rsidR="007F206F" w:rsidRPr="007F206F" w14:paraId="26E802EE" w14:textId="77777777" w:rsidTr="005A36CA">
        <w:tc>
          <w:tcPr>
            <w:tcW w:w="3209" w:type="dxa"/>
            <w:vAlign w:val="center"/>
          </w:tcPr>
          <w:p w14:paraId="401349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3209" w:type="dxa"/>
            <w:vAlign w:val="center"/>
          </w:tcPr>
          <w:p w14:paraId="3EE63E6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3209" w:type="dxa"/>
            <w:vAlign w:val="center"/>
          </w:tcPr>
          <w:p w14:paraId="21F3F4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43,4</w:t>
            </w:r>
          </w:p>
        </w:tc>
      </w:tr>
      <w:tr w:rsidR="007F206F" w:rsidRPr="007F206F" w14:paraId="7DA5D7EA" w14:textId="77777777" w:rsidTr="005A36CA">
        <w:tc>
          <w:tcPr>
            <w:tcW w:w="3209" w:type="dxa"/>
            <w:vAlign w:val="center"/>
          </w:tcPr>
          <w:p w14:paraId="2DC51F8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3209" w:type="dxa"/>
            <w:vAlign w:val="center"/>
          </w:tcPr>
          <w:p w14:paraId="7E5676C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3209" w:type="dxa"/>
            <w:vAlign w:val="center"/>
          </w:tcPr>
          <w:p w14:paraId="56184F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45,85</w:t>
            </w:r>
          </w:p>
        </w:tc>
      </w:tr>
      <w:tr w:rsidR="007F206F" w:rsidRPr="007F206F" w14:paraId="5C7BEFD8" w14:textId="77777777" w:rsidTr="005A36CA">
        <w:tc>
          <w:tcPr>
            <w:tcW w:w="3209" w:type="dxa"/>
            <w:vAlign w:val="center"/>
          </w:tcPr>
          <w:p w14:paraId="5E5921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3209" w:type="dxa"/>
            <w:vAlign w:val="center"/>
          </w:tcPr>
          <w:p w14:paraId="1C6C97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3209" w:type="dxa"/>
            <w:vAlign w:val="center"/>
          </w:tcPr>
          <w:p w14:paraId="0D038E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48,25</w:t>
            </w:r>
          </w:p>
        </w:tc>
      </w:tr>
      <w:tr w:rsidR="007F206F" w:rsidRPr="007F206F" w14:paraId="7B6CB9FC" w14:textId="77777777" w:rsidTr="005A36CA">
        <w:tc>
          <w:tcPr>
            <w:tcW w:w="3209" w:type="dxa"/>
            <w:vAlign w:val="center"/>
          </w:tcPr>
          <w:p w14:paraId="19AD22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3209" w:type="dxa"/>
            <w:vAlign w:val="center"/>
          </w:tcPr>
          <w:p w14:paraId="22045FE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3209" w:type="dxa"/>
            <w:vAlign w:val="center"/>
          </w:tcPr>
          <w:p w14:paraId="1CE0E9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50,65</w:t>
            </w:r>
          </w:p>
        </w:tc>
      </w:tr>
      <w:tr w:rsidR="007F206F" w:rsidRPr="007F206F" w14:paraId="17CC8170" w14:textId="77777777" w:rsidTr="005A36CA">
        <w:tc>
          <w:tcPr>
            <w:tcW w:w="3209" w:type="dxa"/>
            <w:vAlign w:val="center"/>
          </w:tcPr>
          <w:p w14:paraId="1527EAB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3209" w:type="dxa"/>
            <w:vAlign w:val="center"/>
          </w:tcPr>
          <w:p w14:paraId="3765279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3209" w:type="dxa"/>
            <w:vAlign w:val="center"/>
          </w:tcPr>
          <w:p w14:paraId="3EAD42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53,05</w:t>
            </w:r>
          </w:p>
        </w:tc>
      </w:tr>
      <w:tr w:rsidR="007F206F" w:rsidRPr="007F206F" w14:paraId="37878489" w14:textId="77777777" w:rsidTr="005A36CA">
        <w:tc>
          <w:tcPr>
            <w:tcW w:w="3209" w:type="dxa"/>
            <w:vAlign w:val="center"/>
          </w:tcPr>
          <w:p w14:paraId="1B8E517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3209" w:type="dxa"/>
            <w:vAlign w:val="center"/>
          </w:tcPr>
          <w:p w14:paraId="3DD75F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3209" w:type="dxa"/>
            <w:vAlign w:val="center"/>
          </w:tcPr>
          <w:p w14:paraId="0A6DF6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55,45</w:t>
            </w:r>
          </w:p>
        </w:tc>
      </w:tr>
      <w:tr w:rsidR="007F206F" w:rsidRPr="007F206F" w14:paraId="25D2E0C6" w14:textId="77777777" w:rsidTr="005A36CA">
        <w:tc>
          <w:tcPr>
            <w:tcW w:w="3209" w:type="dxa"/>
            <w:vAlign w:val="center"/>
          </w:tcPr>
          <w:p w14:paraId="64F458F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3209" w:type="dxa"/>
            <w:vAlign w:val="center"/>
          </w:tcPr>
          <w:p w14:paraId="0D066D8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3209" w:type="dxa"/>
            <w:vAlign w:val="center"/>
          </w:tcPr>
          <w:p w14:paraId="4AA48D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r>
      <w:tr w:rsidR="007F206F" w:rsidRPr="007F206F" w14:paraId="0427BCBF" w14:textId="77777777" w:rsidTr="005A36CA">
        <w:tc>
          <w:tcPr>
            <w:tcW w:w="3209" w:type="dxa"/>
            <w:vAlign w:val="center"/>
          </w:tcPr>
          <w:p w14:paraId="2605D2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3209" w:type="dxa"/>
            <w:vAlign w:val="center"/>
          </w:tcPr>
          <w:p w14:paraId="486F89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3209" w:type="dxa"/>
            <w:vAlign w:val="center"/>
          </w:tcPr>
          <w:p w14:paraId="79EFEB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60,3</w:t>
            </w:r>
          </w:p>
        </w:tc>
      </w:tr>
      <w:tr w:rsidR="007F206F" w:rsidRPr="007F206F" w14:paraId="7882E273" w14:textId="77777777" w:rsidTr="005A36CA">
        <w:tc>
          <w:tcPr>
            <w:tcW w:w="3209" w:type="dxa"/>
            <w:vAlign w:val="center"/>
          </w:tcPr>
          <w:p w14:paraId="0380A08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w:t>
            </w:r>
          </w:p>
        </w:tc>
        <w:tc>
          <w:tcPr>
            <w:tcW w:w="3209" w:type="dxa"/>
            <w:vAlign w:val="center"/>
          </w:tcPr>
          <w:p w14:paraId="789A93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w:t>
            </w:r>
          </w:p>
        </w:tc>
        <w:tc>
          <w:tcPr>
            <w:tcW w:w="3209" w:type="dxa"/>
            <w:vAlign w:val="center"/>
          </w:tcPr>
          <w:p w14:paraId="5D0A8A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62,7</w:t>
            </w:r>
          </w:p>
        </w:tc>
      </w:tr>
      <w:tr w:rsidR="007F206F" w:rsidRPr="007F206F" w14:paraId="7E89EFFD" w14:textId="77777777" w:rsidTr="005A36CA">
        <w:tc>
          <w:tcPr>
            <w:tcW w:w="3209" w:type="dxa"/>
            <w:vAlign w:val="center"/>
          </w:tcPr>
          <w:p w14:paraId="50364E1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w:t>
            </w:r>
          </w:p>
        </w:tc>
        <w:tc>
          <w:tcPr>
            <w:tcW w:w="3209" w:type="dxa"/>
            <w:vAlign w:val="center"/>
          </w:tcPr>
          <w:p w14:paraId="4E5F7D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w:t>
            </w:r>
          </w:p>
        </w:tc>
        <w:tc>
          <w:tcPr>
            <w:tcW w:w="3209" w:type="dxa"/>
            <w:vAlign w:val="center"/>
          </w:tcPr>
          <w:p w14:paraId="4061AF2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65,15</w:t>
            </w:r>
          </w:p>
        </w:tc>
      </w:tr>
      <w:tr w:rsidR="007F206F" w:rsidRPr="007F206F" w14:paraId="10294362" w14:textId="77777777" w:rsidTr="005A36CA">
        <w:tc>
          <w:tcPr>
            <w:tcW w:w="3209" w:type="dxa"/>
            <w:vAlign w:val="center"/>
          </w:tcPr>
          <w:p w14:paraId="0CC8C8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tc>
        <w:tc>
          <w:tcPr>
            <w:tcW w:w="3209" w:type="dxa"/>
            <w:vAlign w:val="center"/>
          </w:tcPr>
          <w:p w14:paraId="0DB81F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tc>
        <w:tc>
          <w:tcPr>
            <w:tcW w:w="3209" w:type="dxa"/>
            <w:vAlign w:val="center"/>
          </w:tcPr>
          <w:p w14:paraId="6BAE13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67,55</w:t>
            </w:r>
          </w:p>
        </w:tc>
      </w:tr>
      <w:tr w:rsidR="007F206F" w:rsidRPr="007F206F" w14:paraId="3FAF9988" w14:textId="77777777" w:rsidTr="005A36CA">
        <w:tc>
          <w:tcPr>
            <w:tcW w:w="3209" w:type="dxa"/>
            <w:vAlign w:val="center"/>
          </w:tcPr>
          <w:p w14:paraId="1A0AB8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w:t>
            </w:r>
          </w:p>
        </w:tc>
        <w:tc>
          <w:tcPr>
            <w:tcW w:w="3209" w:type="dxa"/>
            <w:vAlign w:val="center"/>
          </w:tcPr>
          <w:p w14:paraId="285225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w:t>
            </w:r>
          </w:p>
        </w:tc>
        <w:tc>
          <w:tcPr>
            <w:tcW w:w="3209" w:type="dxa"/>
            <w:vAlign w:val="center"/>
          </w:tcPr>
          <w:p w14:paraId="728050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69,95</w:t>
            </w:r>
          </w:p>
        </w:tc>
      </w:tr>
      <w:tr w:rsidR="007F206F" w:rsidRPr="007F206F" w14:paraId="1D7D6125" w14:textId="77777777" w:rsidTr="005A36CA">
        <w:tc>
          <w:tcPr>
            <w:tcW w:w="3209" w:type="dxa"/>
            <w:vAlign w:val="center"/>
          </w:tcPr>
          <w:p w14:paraId="4EA1C3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3209" w:type="dxa"/>
            <w:vAlign w:val="center"/>
          </w:tcPr>
          <w:p w14:paraId="2EC4E95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3209" w:type="dxa"/>
            <w:vAlign w:val="center"/>
          </w:tcPr>
          <w:p w14:paraId="5337C4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72,35</w:t>
            </w:r>
          </w:p>
        </w:tc>
      </w:tr>
      <w:tr w:rsidR="007F206F" w:rsidRPr="007F206F" w14:paraId="583890D9" w14:textId="77777777" w:rsidTr="005A36CA">
        <w:tc>
          <w:tcPr>
            <w:tcW w:w="3209" w:type="dxa"/>
            <w:vAlign w:val="center"/>
          </w:tcPr>
          <w:p w14:paraId="6E049A3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3209" w:type="dxa"/>
            <w:vAlign w:val="center"/>
          </w:tcPr>
          <w:p w14:paraId="419C03C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3209" w:type="dxa"/>
            <w:vAlign w:val="center"/>
          </w:tcPr>
          <w:p w14:paraId="194A735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74,8</w:t>
            </w:r>
          </w:p>
        </w:tc>
      </w:tr>
      <w:tr w:rsidR="007F206F" w:rsidRPr="007F206F" w14:paraId="6095476E" w14:textId="77777777" w:rsidTr="005A36CA">
        <w:tc>
          <w:tcPr>
            <w:tcW w:w="3209" w:type="dxa"/>
            <w:vAlign w:val="center"/>
          </w:tcPr>
          <w:p w14:paraId="0D19BB6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3209" w:type="dxa"/>
            <w:vAlign w:val="center"/>
          </w:tcPr>
          <w:p w14:paraId="2F37782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3209" w:type="dxa"/>
            <w:vAlign w:val="center"/>
          </w:tcPr>
          <w:p w14:paraId="7E09FF5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77,2</w:t>
            </w:r>
          </w:p>
        </w:tc>
      </w:tr>
      <w:tr w:rsidR="007F206F" w:rsidRPr="007F206F" w14:paraId="1AF40ADA" w14:textId="77777777" w:rsidTr="005A36CA">
        <w:tc>
          <w:tcPr>
            <w:tcW w:w="3209" w:type="dxa"/>
            <w:vAlign w:val="center"/>
          </w:tcPr>
          <w:p w14:paraId="59E221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3209" w:type="dxa"/>
            <w:vAlign w:val="center"/>
          </w:tcPr>
          <w:p w14:paraId="533F28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3209" w:type="dxa"/>
            <w:vAlign w:val="center"/>
          </w:tcPr>
          <w:p w14:paraId="38F145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79,6</w:t>
            </w:r>
          </w:p>
        </w:tc>
      </w:tr>
      <w:tr w:rsidR="007F206F" w:rsidRPr="007F206F" w14:paraId="6E16EFFE" w14:textId="77777777" w:rsidTr="005A36CA">
        <w:tc>
          <w:tcPr>
            <w:tcW w:w="3209" w:type="dxa"/>
            <w:vAlign w:val="center"/>
          </w:tcPr>
          <w:p w14:paraId="1F5106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3209" w:type="dxa"/>
            <w:vAlign w:val="center"/>
          </w:tcPr>
          <w:p w14:paraId="02850D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3209" w:type="dxa"/>
            <w:vAlign w:val="center"/>
          </w:tcPr>
          <w:p w14:paraId="455BCE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r>
      <w:tr w:rsidR="007F206F" w:rsidRPr="007F206F" w14:paraId="3F001A8D" w14:textId="77777777" w:rsidTr="005A36CA">
        <w:tc>
          <w:tcPr>
            <w:tcW w:w="3209" w:type="dxa"/>
            <w:vAlign w:val="center"/>
          </w:tcPr>
          <w:p w14:paraId="0101D1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3209" w:type="dxa"/>
            <w:vAlign w:val="center"/>
          </w:tcPr>
          <w:p w14:paraId="3DC050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3209" w:type="dxa"/>
            <w:vAlign w:val="center"/>
          </w:tcPr>
          <w:p w14:paraId="15E9A2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84,45</w:t>
            </w:r>
          </w:p>
        </w:tc>
      </w:tr>
      <w:tr w:rsidR="007F206F" w:rsidRPr="007F206F" w14:paraId="61944D05" w14:textId="77777777" w:rsidTr="005A36CA">
        <w:tc>
          <w:tcPr>
            <w:tcW w:w="3209" w:type="dxa"/>
            <w:vAlign w:val="center"/>
          </w:tcPr>
          <w:p w14:paraId="02076A8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w:t>
            </w:r>
          </w:p>
        </w:tc>
        <w:tc>
          <w:tcPr>
            <w:tcW w:w="3209" w:type="dxa"/>
            <w:vAlign w:val="center"/>
          </w:tcPr>
          <w:p w14:paraId="718E14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w:t>
            </w:r>
          </w:p>
        </w:tc>
        <w:tc>
          <w:tcPr>
            <w:tcW w:w="3209" w:type="dxa"/>
            <w:vAlign w:val="center"/>
          </w:tcPr>
          <w:p w14:paraId="72C3EE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86,85</w:t>
            </w:r>
          </w:p>
        </w:tc>
      </w:tr>
      <w:tr w:rsidR="007F206F" w:rsidRPr="007F206F" w14:paraId="654DAED1" w14:textId="77777777" w:rsidTr="005A36CA">
        <w:tc>
          <w:tcPr>
            <w:tcW w:w="3209" w:type="dxa"/>
            <w:vAlign w:val="center"/>
          </w:tcPr>
          <w:p w14:paraId="115BA6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w:t>
            </w:r>
          </w:p>
        </w:tc>
        <w:tc>
          <w:tcPr>
            <w:tcW w:w="3209" w:type="dxa"/>
            <w:vAlign w:val="center"/>
          </w:tcPr>
          <w:p w14:paraId="0412A6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w:t>
            </w:r>
          </w:p>
        </w:tc>
        <w:tc>
          <w:tcPr>
            <w:tcW w:w="3209" w:type="dxa"/>
            <w:vAlign w:val="center"/>
          </w:tcPr>
          <w:p w14:paraId="5A82C1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89,25</w:t>
            </w:r>
          </w:p>
        </w:tc>
      </w:tr>
      <w:tr w:rsidR="007F206F" w:rsidRPr="007F206F" w14:paraId="42FEBABC" w14:textId="77777777" w:rsidTr="005A36CA">
        <w:tc>
          <w:tcPr>
            <w:tcW w:w="3209" w:type="dxa"/>
            <w:vAlign w:val="center"/>
          </w:tcPr>
          <w:p w14:paraId="70386A0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3209" w:type="dxa"/>
            <w:vAlign w:val="center"/>
          </w:tcPr>
          <w:p w14:paraId="3F479F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3209" w:type="dxa"/>
            <w:vAlign w:val="center"/>
          </w:tcPr>
          <w:p w14:paraId="39C483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91,65</w:t>
            </w:r>
          </w:p>
        </w:tc>
      </w:tr>
      <w:tr w:rsidR="007F206F" w:rsidRPr="007F206F" w14:paraId="7B77FC19" w14:textId="77777777" w:rsidTr="005A36CA">
        <w:tc>
          <w:tcPr>
            <w:tcW w:w="3209" w:type="dxa"/>
            <w:vAlign w:val="center"/>
          </w:tcPr>
          <w:p w14:paraId="414E86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w:t>
            </w:r>
          </w:p>
        </w:tc>
        <w:tc>
          <w:tcPr>
            <w:tcW w:w="3209" w:type="dxa"/>
            <w:vAlign w:val="center"/>
          </w:tcPr>
          <w:p w14:paraId="7C8327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w:t>
            </w:r>
          </w:p>
        </w:tc>
        <w:tc>
          <w:tcPr>
            <w:tcW w:w="3209" w:type="dxa"/>
            <w:vAlign w:val="center"/>
          </w:tcPr>
          <w:p w14:paraId="4E8265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94,1</w:t>
            </w:r>
          </w:p>
        </w:tc>
      </w:tr>
      <w:tr w:rsidR="007F206F" w:rsidRPr="007F206F" w14:paraId="3D705CE1" w14:textId="77777777" w:rsidTr="005A36CA">
        <w:tc>
          <w:tcPr>
            <w:tcW w:w="3209" w:type="dxa"/>
            <w:vAlign w:val="center"/>
          </w:tcPr>
          <w:p w14:paraId="450F3E5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c>
          <w:tcPr>
            <w:tcW w:w="3209" w:type="dxa"/>
            <w:vAlign w:val="center"/>
          </w:tcPr>
          <w:p w14:paraId="74D6B7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c>
          <w:tcPr>
            <w:tcW w:w="3209" w:type="dxa"/>
            <w:vAlign w:val="center"/>
          </w:tcPr>
          <w:p w14:paraId="6C52BED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r>
      <w:tr w:rsidR="007F206F" w:rsidRPr="007F206F" w14:paraId="5F0C84F2" w14:textId="77777777" w:rsidTr="005A36CA">
        <w:tc>
          <w:tcPr>
            <w:tcW w:w="3209" w:type="dxa"/>
            <w:vAlign w:val="center"/>
          </w:tcPr>
          <w:p w14:paraId="1AA7F9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c>
          <w:tcPr>
            <w:tcW w:w="3209" w:type="dxa"/>
            <w:vAlign w:val="center"/>
          </w:tcPr>
          <w:p w14:paraId="39226F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c>
          <w:tcPr>
            <w:tcW w:w="3209" w:type="dxa"/>
            <w:vAlign w:val="center"/>
          </w:tcPr>
          <w:p w14:paraId="790F67C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98,9</w:t>
            </w:r>
          </w:p>
        </w:tc>
      </w:tr>
      <w:tr w:rsidR="007F206F" w:rsidRPr="007F206F" w14:paraId="1FCF464A" w14:textId="77777777" w:rsidTr="005A36CA">
        <w:tc>
          <w:tcPr>
            <w:tcW w:w="3209" w:type="dxa"/>
            <w:vAlign w:val="center"/>
          </w:tcPr>
          <w:p w14:paraId="7E55215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w:t>
            </w:r>
          </w:p>
        </w:tc>
        <w:tc>
          <w:tcPr>
            <w:tcW w:w="3209" w:type="dxa"/>
            <w:vAlign w:val="center"/>
          </w:tcPr>
          <w:p w14:paraId="22ECCF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w:t>
            </w:r>
          </w:p>
        </w:tc>
        <w:tc>
          <w:tcPr>
            <w:tcW w:w="3209" w:type="dxa"/>
            <w:vAlign w:val="center"/>
          </w:tcPr>
          <w:p w14:paraId="71F003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101,3</w:t>
            </w:r>
          </w:p>
        </w:tc>
      </w:tr>
      <w:tr w:rsidR="007F206F" w:rsidRPr="007F206F" w14:paraId="550C9734" w14:textId="77777777" w:rsidTr="005A36CA">
        <w:tc>
          <w:tcPr>
            <w:tcW w:w="3209" w:type="dxa"/>
            <w:vAlign w:val="center"/>
          </w:tcPr>
          <w:p w14:paraId="6DC844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c>
          <w:tcPr>
            <w:tcW w:w="3209" w:type="dxa"/>
            <w:vAlign w:val="center"/>
          </w:tcPr>
          <w:p w14:paraId="3709DD5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c>
          <w:tcPr>
            <w:tcW w:w="3209" w:type="dxa"/>
            <w:vAlign w:val="center"/>
          </w:tcPr>
          <w:p w14:paraId="107E36E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103,75</w:t>
            </w:r>
          </w:p>
        </w:tc>
      </w:tr>
      <w:tr w:rsidR="007F206F" w:rsidRPr="007F206F" w14:paraId="61D731D8" w14:textId="77777777" w:rsidTr="005A36CA">
        <w:tc>
          <w:tcPr>
            <w:tcW w:w="3209" w:type="dxa"/>
            <w:vAlign w:val="center"/>
          </w:tcPr>
          <w:p w14:paraId="5F117F9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w:t>
            </w:r>
          </w:p>
        </w:tc>
        <w:tc>
          <w:tcPr>
            <w:tcW w:w="3209" w:type="dxa"/>
            <w:vAlign w:val="center"/>
          </w:tcPr>
          <w:p w14:paraId="3D583AD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w:t>
            </w:r>
          </w:p>
        </w:tc>
        <w:tc>
          <w:tcPr>
            <w:tcW w:w="3209" w:type="dxa"/>
            <w:vAlign w:val="center"/>
          </w:tcPr>
          <w:p w14:paraId="7CD711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106,15</w:t>
            </w:r>
          </w:p>
        </w:tc>
      </w:tr>
      <w:tr w:rsidR="007F206F" w:rsidRPr="007F206F" w14:paraId="4DC3A361" w14:textId="77777777" w:rsidTr="005A36CA">
        <w:tc>
          <w:tcPr>
            <w:tcW w:w="3209" w:type="dxa"/>
            <w:vAlign w:val="center"/>
          </w:tcPr>
          <w:p w14:paraId="17A024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c>
          <w:tcPr>
            <w:tcW w:w="3209" w:type="dxa"/>
            <w:vAlign w:val="center"/>
          </w:tcPr>
          <w:p w14:paraId="75AFC3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c>
          <w:tcPr>
            <w:tcW w:w="3209" w:type="dxa"/>
            <w:vAlign w:val="center"/>
          </w:tcPr>
          <w:p w14:paraId="72DAC4F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108,55</w:t>
            </w:r>
          </w:p>
        </w:tc>
      </w:tr>
      <w:tr w:rsidR="007F206F" w:rsidRPr="007F206F" w14:paraId="29D8D92A" w14:textId="77777777" w:rsidTr="005A36CA">
        <w:tc>
          <w:tcPr>
            <w:tcW w:w="3209" w:type="dxa"/>
            <w:vAlign w:val="center"/>
          </w:tcPr>
          <w:p w14:paraId="655FA4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w:t>
            </w:r>
          </w:p>
        </w:tc>
        <w:tc>
          <w:tcPr>
            <w:tcW w:w="3209" w:type="dxa"/>
            <w:vAlign w:val="center"/>
          </w:tcPr>
          <w:p w14:paraId="2127F19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w:t>
            </w:r>
          </w:p>
        </w:tc>
        <w:tc>
          <w:tcPr>
            <w:tcW w:w="3209" w:type="dxa"/>
            <w:vAlign w:val="center"/>
          </w:tcPr>
          <w:p w14:paraId="146CB7E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110,95</w:t>
            </w:r>
          </w:p>
        </w:tc>
      </w:tr>
      <w:tr w:rsidR="007F206F" w:rsidRPr="007F206F" w14:paraId="338880BE" w14:textId="77777777" w:rsidTr="005A36CA">
        <w:tc>
          <w:tcPr>
            <w:tcW w:w="3209" w:type="dxa"/>
            <w:vAlign w:val="center"/>
          </w:tcPr>
          <w:p w14:paraId="7F0FE0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w:t>
            </w:r>
          </w:p>
        </w:tc>
        <w:tc>
          <w:tcPr>
            <w:tcW w:w="3209" w:type="dxa"/>
            <w:vAlign w:val="center"/>
          </w:tcPr>
          <w:p w14:paraId="1F234EF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w:t>
            </w:r>
          </w:p>
        </w:tc>
        <w:tc>
          <w:tcPr>
            <w:tcW w:w="3209" w:type="dxa"/>
            <w:vAlign w:val="center"/>
          </w:tcPr>
          <w:p w14:paraId="2899E8E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113,4</w:t>
            </w:r>
          </w:p>
        </w:tc>
      </w:tr>
      <w:tr w:rsidR="007F206F" w:rsidRPr="007F206F" w14:paraId="7AFC64C1" w14:textId="77777777" w:rsidTr="005A36CA">
        <w:tc>
          <w:tcPr>
            <w:tcW w:w="3209" w:type="dxa"/>
            <w:vAlign w:val="center"/>
          </w:tcPr>
          <w:p w14:paraId="16BFD3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58.</w:t>
            </w:r>
          </w:p>
        </w:tc>
        <w:tc>
          <w:tcPr>
            <w:tcW w:w="3209" w:type="dxa"/>
            <w:vAlign w:val="center"/>
          </w:tcPr>
          <w:p w14:paraId="583178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58</w:t>
            </w:r>
          </w:p>
        </w:tc>
        <w:tc>
          <w:tcPr>
            <w:tcW w:w="3209" w:type="dxa"/>
            <w:vAlign w:val="center"/>
          </w:tcPr>
          <w:p w14:paraId="7CDB0FD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115,8</w:t>
            </w:r>
          </w:p>
        </w:tc>
      </w:tr>
      <w:tr w:rsidR="007F206F" w:rsidRPr="007F206F" w14:paraId="4CF92BC1" w14:textId="77777777" w:rsidTr="005A36CA">
        <w:tc>
          <w:tcPr>
            <w:tcW w:w="3209" w:type="dxa"/>
            <w:vAlign w:val="center"/>
          </w:tcPr>
          <w:p w14:paraId="3FB227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w:t>
            </w:r>
          </w:p>
        </w:tc>
        <w:tc>
          <w:tcPr>
            <w:tcW w:w="3209" w:type="dxa"/>
            <w:vAlign w:val="center"/>
          </w:tcPr>
          <w:p w14:paraId="309FE0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w:t>
            </w:r>
          </w:p>
        </w:tc>
        <w:tc>
          <w:tcPr>
            <w:tcW w:w="3209" w:type="dxa"/>
            <w:vAlign w:val="center"/>
          </w:tcPr>
          <w:p w14:paraId="006565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118,2</w:t>
            </w:r>
          </w:p>
        </w:tc>
      </w:tr>
      <w:tr w:rsidR="007F206F" w:rsidRPr="007F206F" w14:paraId="0E785BBF" w14:textId="77777777" w:rsidTr="005A36CA">
        <w:tc>
          <w:tcPr>
            <w:tcW w:w="3209" w:type="dxa"/>
            <w:vAlign w:val="center"/>
          </w:tcPr>
          <w:p w14:paraId="0E10698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3209" w:type="dxa"/>
            <w:vAlign w:val="center"/>
          </w:tcPr>
          <w:p w14:paraId="26AD1C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3209" w:type="dxa"/>
            <w:vAlign w:val="center"/>
          </w:tcPr>
          <w:p w14:paraId="5A3716F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120,6</w:t>
            </w:r>
          </w:p>
        </w:tc>
      </w:tr>
      <w:tr w:rsidR="007F206F" w:rsidRPr="007F206F" w14:paraId="50BC1363" w14:textId="77777777" w:rsidTr="005A36CA">
        <w:tc>
          <w:tcPr>
            <w:tcW w:w="3209" w:type="dxa"/>
            <w:vAlign w:val="center"/>
          </w:tcPr>
          <w:p w14:paraId="3A645E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w:t>
            </w:r>
          </w:p>
        </w:tc>
        <w:tc>
          <w:tcPr>
            <w:tcW w:w="3209" w:type="dxa"/>
            <w:vAlign w:val="center"/>
          </w:tcPr>
          <w:p w14:paraId="378413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w:t>
            </w:r>
          </w:p>
        </w:tc>
        <w:tc>
          <w:tcPr>
            <w:tcW w:w="3209" w:type="dxa"/>
            <w:vAlign w:val="center"/>
          </w:tcPr>
          <w:p w14:paraId="60DB1B8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123,05</w:t>
            </w:r>
          </w:p>
        </w:tc>
      </w:tr>
      <w:tr w:rsidR="007F206F" w:rsidRPr="007F206F" w14:paraId="29FEA84D" w14:textId="77777777" w:rsidTr="005A36CA">
        <w:tc>
          <w:tcPr>
            <w:tcW w:w="3209" w:type="dxa"/>
            <w:vAlign w:val="center"/>
          </w:tcPr>
          <w:p w14:paraId="5A4094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w:t>
            </w:r>
          </w:p>
        </w:tc>
        <w:tc>
          <w:tcPr>
            <w:tcW w:w="3209" w:type="dxa"/>
            <w:vAlign w:val="center"/>
          </w:tcPr>
          <w:p w14:paraId="7A9891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w:t>
            </w:r>
          </w:p>
        </w:tc>
        <w:tc>
          <w:tcPr>
            <w:tcW w:w="3209" w:type="dxa"/>
            <w:vAlign w:val="center"/>
          </w:tcPr>
          <w:p w14:paraId="4A25DF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126,4</w:t>
            </w:r>
          </w:p>
        </w:tc>
      </w:tr>
      <w:tr w:rsidR="007F206F" w:rsidRPr="007F206F" w14:paraId="3760901F" w14:textId="77777777" w:rsidTr="005A36CA">
        <w:tc>
          <w:tcPr>
            <w:tcW w:w="3209" w:type="dxa"/>
            <w:vAlign w:val="center"/>
          </w:tcPr>
          <w:p w14:paraId="298B57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63.</w:t>
            </w:r>
          </w:p>
        </w:tc>
        <w:tc>
          <w:tcPr>
            <w:tcW w:w="3209" w:type="dxa"/>
            <w:vAlign w:val="center"/>
          </w:tcPr>
          <w:p w14:paraId="61AE9F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63</w:t>
            </w:r>
          </w:p>
        </w:tc>
        <w:tc>
          <w:tcPr>
            <w:tcW w:w="3209" w:type="dxa"/>
            <w:vAlign w:val="center"/>
          </w:tcPr>
          <w:p w14:paraId="03177E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129,1</w:t>
            </w:r>
          </w:p>
        </w:tc>
      </w:tr>
      <w:tr w:rsidR="007F206F" w:rsidRPr="007F206F" w14:paraId="5F9D7D96" w14:textId="77777777" w:rsidTr="005A36CA">
        <w:tc>
          <w:tcPr>
            <w:tcW w:w="3209" w:type="dxa"/>
            <w:vAlign w:val="center"/>
          </w:tcPr>
          <w:p w14:paraId="0E85B5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w:t>
            </w:r>
          </w:p>
        </w:tc>
        <w:tc>
          <w:tcPr>
            <w:tcW w:w="3209" w:type="dxa"/>
            <w:vAlign w:val="center"/>
          </w:tcPr>
          <w:p w14:paraId="3A874D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w:t>
            </w:r>
          </w:p>
        </w:tc>
        <w:tc>
          <w:tcPr>
            <w:tcW w:w="3209" w:type="dxa"/>
            <w:vAlign w:val="center"/>
          </w:tcPr>
          <w:p w14:paraId="73BE1E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132,2</w:t>
            </w:r>
          </w:p>
        </w:tc>
      </w:tr>
      <w:tr w:rsidR="007F206F" w:rsidRPr="007F206F" w14:paraId="052E35E5" w14:textId="77777777" w:rsidTr="005A36CA">
        <w:tc>
          <w:tcPr>
            <w:tcW w:w="3209" w:type="dxa"/>
            <w:vAlign w:val="center"/>
          </w:tcPr>
          <w:p w14:paraId="37E7C9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c>
          <w:tcPr>
            <w:tcW w:w="3209" w:type="dxa"/>
            <w:vAlign w:val="center"/>
          </w:tcPr>
          <w:p w14:paraId="5217A3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c>
          <w:tcPr>
            <w:tcW w:w="3209" w:type="dxa"/>
            <w:vAlign w:val="center"/>
          </w:tcPr>
          <w:p w14:paraId="6FE37C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135,1</w:t>
            </w:r>
          </w:p>
        </w:tc>
      </w:tr>
      <w:tr w:rsidR="007F206F" w:rsidRPr="007F206F" w14:paraId="786D5061" w14:textId="77777777" w:rsidTr="005A36CA">
        <w:tc>
          <w:tcPr>
            <w:tcW w:w="3209" w:type="dxa"/>
            <w:vAlign w:val="center"/>
          </w:tcPr>
          <w:p w14:paraId="58D651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3209" w:type="dxa"/>
            <w:vAlign w:val="center"/>
          </w:tcPr>
          <w:p w14:paraId="31076E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3209" w:type="dxa"/>
            <w:vAlign w:val="center"/>
          </w:tcPr>
          <w:p w14:paraId="0517AD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138,2</w:t>
            </w:r>
          </w:p>
        </w:tc>
      </w:tr>
      <w:tr w:rsidR="007F206F" w:rsidRPr="007F206F" w14:paraId="5396272B" w14:textId="77777777" w:rsidTr="005A36CA">
        <w:tc>
          <w:tcPr>
            <w:tcW w:w="3209" w:type="dxa"/>
            <w:vAlign w:val="center"/>
          </w:tcPr>
          <w:p w14:paraId="14B1975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w:t>
            </w:r>
          </w:p>
        </w:tc>
        <w:tc>
          <w:tcPr>
            <w:tcW w:w="3209" w:type="dxa"/>
            <w:vAlign w:val="center"/>
          </w:tcPr>
          <w:p w14:paraId="7C07D96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w:t>
            </w:r>
          </w:p>
        </w:tc>
        <w:tc>
          <w:tcPr>
            <w:tcW w:w="3209" w:type="dxa"/>
            <w:vAlign w:val="center"/>
          </w:tcPr>
          <w:p w14:paraId="542CBE8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141,1</w:t>
            </w:r>
          </w:p>
        </w:tc>
      </w:tr>
      <w:tr w:rsidR="007F206F" w:rsidRPr="007F206F" w14:paraId="7EFB27B8" w14:textId="77777777" w:rsidTr="005A36CA">
        <w:tc>
          <w:tcPr>
            <w:tcW w:w="3209" w:type="dxa"/>
            <w:vAlign w:val="center"/>
          </w:tcPr>
          <w:p w14:paraId="42698C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68.</w:t>
            </w:r>
          </w:p>
        </w:tc>
        <w:tc>
          <w:tcPr>
            <w:tcW w:w="3209" w:type="dxa"/>
            <w:vAlign w:val="center"/>
          </w:tcPr>
          <w:p w14:paraId="6642586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68</w:t>
            </w:r>
          </w:p>
        </w:tc>
        <w:tc>
          <w:tcPr>
            <w:tcW w:w="3209" w:type="dxa"/>
            <w:vAlign w:val="center"/>
          </w:tcPr>
          <w:p w14:paraId="1A45B3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144,25</w:t>
            </w:r>
          </w:p>
        </w:tc>
      </w:tr>
      <w:tr w:rsidR="007F206F" w:rsidRPr="007F206F" w14:paraId="54C2672E" w14:textId="77777777" w:rsidTr="005A36CA">
        <w:tc>
          <w:tcPr>
            <w:tcW w:w="3209" w:type="dxa"/>
            <w:vAlign w:val="center"/>
          </w:tcPr>
          <w:p w14:paraId="042FAC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w:t>
            </w:r>
          </w:p>
        </w:tc>
        <w:tc>
          <w:tcPr>
            <w:tcW w:w="3209" w:type="dxa"/>
            <w:vAlign w:val="center"/>
          </w:tcPr>
          <w:p w14:paraId="340861C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w:t>
            </w:r>
          </w:p>
        </w:tc>
        <w:tc>
          <w:tcPr>
            <w:tcW w:w="3209" w:type="dxa"/>
            <w:vAlign w:val="center"/>
          </w:tcPr>
          <w:p w14:paraId="409CA7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147,45</w:t>
            </w:r>
          </w:p>
        </w:tc>
      </w:tr>
      <w:tr w:rsidR="007F206F" w:rsidRPr="007F206F" w14:paraId="30A4494F" w14:textId="77777777" w:rsidTr="005A36CA">
        <w:tc>
          <w:tcPr>
            <w:tcW w:w="3209" w:type="dxa"/>
            <w:vAlign w:val="center"/>
          </w:tcPr>
          <w:p w14:paraId="40FD436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c>
          <w:tcPr>
            <w:tcW w:w="3209" w:type="dxa"/>
            <w:vAlign w:val="center"/>
          </w:tcPr>
          <w:p w14:paraId="4F0F8B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c>
          <w:tcPr>
            <w:tcW w:w="3209" w:type="dxa"/>
            <w:vAlign w:val="center"/>
          </w:tcPr>
          <w:p w14:paraId="225EF9D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150,35</w:t>
            </w:r>
          </w:p>
        </w:tc>
      </w:tr>
      <w:tr w:rsidR="007F206F" w:rsidRPr="007F206F" w14:paraId="52272371" w14:textId="77777777" w:rsidTr="005A36CA">
        <w:tc>
          <w:tcPr>
            <w:tcW w:w="3209" w:type="dxa"/>
            <w:vAlign w:val="center"/>
          </w:tcPr>
          <w:p w14:paraId="299D34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w:t>
            </w:r>
          </w:p>
        </w:tc>
        <w:tc>
          <w:tcPr>
            <w:tcW w:w="3209" w:type="dxa"/>
            <w:vAlign w:val="center"/>
          </w:tcPr>
          <w:p w14:paraId="0EE523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w:t>
            </w:r>
          </w:p>
        </w:tc>
        <w:tc>
          <w:tcPr>
            <w:tcW w:w="3209" w:type="dxa"/>
            <w:vAlign w:val="center"/>
          </w:tcPr>
          <w:p w14:paraId="07869C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153,45</w:t>
            </w:r>
          </w:p>
        </w:tc>
      </w:tr>
      <w:tr w:rsidR="007F206F" w:rsidRPr="007F206F" w14:paraId="14315231" w14:textId="77777777" w:rsidTr="005A36CA">
        <w:tc>
          <w:tcPr>
            <w:tcW w:w="3209" w:type="dxa"/>
            <w:vAlign w:val="center"/>
          </w:tcPr>
          <w:p w14:paraId="42878E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3209" w:type="dxa"/>
            <w:vAlign w:val="center"/>
          </w:tcPr>
          <w:p w14:paraId="656CE68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3209" w:type="dxa"/>
            <w:vAlign w:val="center"/>
          </w:tcPr>
          <w:p w14:paraId="1DD51FC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156,35</w:t>
            </w:r>
          </w:p>
        </w:tc>
      </w:tr>
      <w:tr w:rsidR="007F206F" w:rsidRPr="007F206F" w14:paraId="2C566545" w14:textId="77777777" w:rsidTr="005A36CA">
        <w:tc>
          <w:tcPr>
            <w:tcW w:w="3209" w:type="dxa"/>
            <w:vAlign w:val="center"/>
          </w:tcPr>
          <w:p w14:paraId="432AD2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73.</w:t>
            </w:r>
          </w:p>
        </w:tc>
        <w:tc>
          <w:tcPr>
            <w:tcW w:w="3209" w:type="dxa"/>
            <w:vAlign w:val="center"/>
          </w:tcPr>
          <w:p w14:paraId="5CC93C0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73</w:t>
            </w:r>
          </w:p>
        </w:tc>
        <w:tc>
          <w:tcPr>
            <w:tcW w:w="3209" w:type="dxa"/>
            <w:vAlign w:val="center"/>
          </w:tcPr>
          <w:p w14:paraId="2F10A3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159,4</w:t>
            </w:r>
          </w:p>
        </w:tc>
      </w:tr>
      <w:tr w:rsidR="007F206F" w:rsidRPr="007F206F" w14:paraId="7B228989" w14:textId="77777777" w:rsidTr="005A36CA">
        <w:tc>
          <w:tcPr>
            <w:tcW w:w="3209" w:type="dxa"/>
            <w:vAlign w:val="center"/>
          </w:tcPr>
          <w:p w14:paraId="0977D1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w:t>
            </w:r>
          </w:p>
        </w:tc>
        <w:tc>
          <w:tcPr>
            <w:tcW w:w="3209" w:type="dxa"/>
            <w:vAlign w:val="center"/>
          </w:tcPr>
          <w:p w14:paraId="54B84EC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w:t>
            </w:r>
          </w:p>
        </w:tc>
        <w:tc>
          <w:tcPr>
            <w:tcW w:w="3209" w:type="dxa"/>
            <w:vAlign w:val="center"/>
          </w:tcPr>
          <w:p w14:paraId="3DB2458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162,3</w:t>
            </w:r>
          </w:p>
        </w:tc>
      </w:tr>
      <w:tr w:rsidR="007F206F" w:rsidRPr="007F206F" w14:paraId="3154F2D7" w14:textId="77777777" w:rsidTr="005A36CA">
        <w:tc>
          <w:tcPr>
            <w:tcW w:w="3209" w:type="dxa"/>
            <w:vAlign w:val="center"/>
          </w:tcPr>
          <w:p w14:paraId="770334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c>
          <w:tcPr>
            <w:tcW w:w="3209" w:type="dxa"/>
            <w:vAlign w:val="center"/>
          </w:tcPr>
          <w:p w14:paraId="510C47E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c>
          <w:tcPr>
            <w:tcW w:w="3209" w:type="dxa"/>
            <w:vAlign w:val="center"/>
          </w:tcPr>
          <w:p w14:paraId="5F2F36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165,45</w:t>
            </w:r>
          </w:p>
        </w:tc>
      </w:tr>
      <w:tr w:rsidR="007F206F" w:rsidRPr="007F206F" w14:paraId="13156994" w14:textId="77777777" w:rsidTr="005A36CA">
        <w:tc>
          <w:tcPr>
            <w:tcW w:w="3209" w:type="dxa"/>
            <w:vAlign w:val="center"/>
          </w:tcPr>
          <w:p w14:paraId="22F502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76.</w:t>
            </w:r>
          </w:p>
        </w:tc>
        <w:tc>
          <w:tcPr>
            <w:tcW w:w="3209" w:type="dxa"/>
            <w:vAlign w:val="center"/>
          </w:tcPr>
          <w:p w14:paraId="2C74F8F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76</w:t>
            </w:r>
          </w:p>
        </w:tc>
        <w:tc>
          <w:tcPr>
            <w:tcW w:w="3209" w:type="dxa"/>
            <w:vAlign w:val="center"/>
          </w:tcPr>
          <w:p w14:paraId="1E7F42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168,4</w:t>
            </w:r>
          </w:p>
        </w:tc>
      </w:tr>
      <w:tr w:rsidR="007F206F" w:rsidRPr="007F206F" w14:paraId="704B5156" w14:textId="77777777" w:rsidTr="005A36CA">
        <w:tc>
          <w:tcPr>
            <w:tcW w:w="3209" w:type="dxa"/>
            <w:vAlign w:val="center"/>
          </w:tcPr>
          <w:p w14:paraId="378014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w:t>
            </w:r>
          </w:p>
        </w:tc>
        <w:tc>
          <w:tcPr>
            <w:tcW w:w="3209" w:type="dxa"/>
            <w:vAlign w:val="center"/>
          </w:tcPr>
          <w:p w14:paraId="479E71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w:t>
            </w:r>
          </w:p>
        </w:tc>
        <w:tc>
          <w:tcPr>
            <w:tcW w:w="3209" w:type="dxa"/>
            <w:vAlign w:val="center"/>
          </w:tcPr>
          <w:p w14:paraId="2479D0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171,55</w:t>
            </w:r>
          </w:p>
        </w:tc>
      </w:tr>
      <w:tr w:rsidR="007F206F" w:rsidRPr="007F206F" w14:paraId="1A4693C6" w14:textId="77777777" w:rsidTr="005A36CA">
        <w:tc>
          <w:tcPr>
            <w:tcW w:w="3209" w:type="dxa"/>
            <w:vAlign w:val="center"/>
          </w:tcPr>
          <w:p w14:paraId="147C31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78.</w:t>
            </w:r>
          </w:p>
        </w:tc>
        <w:tc>
          <w:tcPr>
            <w:tcW w:w="3209" w:type="dxa"/>
            <w:vAlign w:val="center"/>
          </w:tcPr>
          <w:p w14:paraId="7B80EC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78</w:t>
            </w:r>
          </w:p>
        </w:tc>
        <w:tc>
          <w:tcPr>
            <w:tcW w:w="3209" w:type="dxa"/>
            <w:vAlign w:val="center"/>
          </w:tcPr>
          <w:p w14:paraId="1C05818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174,65</w:t>
            </w:r>
          </w:p>
        </w:tc>
      </w:tr>
      <w:tr w:rsidR="007F206F" w:rsidRPr="007F206F" w14:paraId="77B10EBE" w14:textId="77777777" w:rsidTr="005A36CA">
        <w:tc>
          <w:tcPr>
            <w:tcW w:w="3209" w:type="dxa"/>
            <w:vAlign w:val="center"/>
          </w:tcPr>
          <w:p w14:paraId="209FDF3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w:t>
            </w:r>
          </w:p>
        </w:tc>
        <w:tc>
          <w:tcPr>
            <w:tcW w:w="3209" w:type="dxa"/>
            <w:vAlign w:val="center"/>
          </w:tcPr>
          <w:p w14:paraId="3042CA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w:t>
            </w:r>
          </w:p>
        </w:tc>
        <w:tc>
          <w:tcPr>
            <w:tcW w:w="3209" w:type="dxa"/>
            <w:vAlign w:val="center"/>
          </w:tcPr>
          <w:p w14:paraId="0D65065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177,55</w:t>
            </w:r>
          </w:p>
        </w:tc>
      </w:tr>
      <w:tr w:rsidR="007F206F" w:rsidRPr="007F206F" w14:paraId="1B16F545" w14:textId="77777777" w:rsidTr="005A36CA">
        <w:tc>
          <w:tcPr>
            <w:tcW w:w="3209" w:type="dxa"/>
            <w:vAlign w:val="center"/>
          </w:tcPr>
          <w:p w14:paraId="5E8F98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c>
          <w:tcPr>
            <w:tcW w:w="3209" w:type="dxa"/>
            <w:vAlign w:val="center"/>
          </w:tcPr>
          <w:p w14:paraId="45E385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c>
          <w:tcPr>
            <w:tcW w:w="3209" w:type="dxa"/>
            <w:vAlign w:val="center"/>
          </w:tcPr>
          <w:p w14:paraId="44841B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180,75</w:t>
            </w:r>
          </w:p>
        </w:tc>
      </w:tr>
      <w:tr w:rsidR="007F206F" w:rsidRPr="007F206F" w14:paraId="02DA1CB6" w14:textId="77777777" w:rsidTr="005A36CA">
        <w:tc>
          <w:tcPr>
            <w:tcW w:w="3209" w:type="dxa"/>
            <w:vAlign w:val="center"/>
          </w:tcPr>
          <w:p w14:paraId="5ACC0B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c>
          <w:tcPr>
            <w:tcW w:w="3209" w:type="dxa"/>
            <w:vAlign w:val="center"/>
          </w:tcPr>
          <w:p w14:paraId="60DB05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c>
          <w:tcPr>
            <w:tcW w:w="3209" w:type="dxa"/>
            <w:vAlign w:val="center"/>
          </w:tcPr>
          <w:p w14:paraId="4D70FE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183,55</w:t>
            </w:r>
          </w:p>
        </w:tc>
      </w:tr>
      <w:tr w:rsidR="007F206F" w:rsidRPr="007F206F" w14:paraId="6F001A5C" w14:textId="77777777" w:rsidTr="005A36CA">
        <w:tc>
          <w:tcPr>
            <w:tcW w:w="3209" w:type="dxa"/>
            <w:vAlign w:val="center"/>
          </w:tcPr>
          <w:p w14:paraId="048C22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c>
          <w:tcPr>
            <w:tcW w:w="3209" w:type="dxa"/>
            <w:vAlign w:val="center"/>
          </w:tcPr>
          <w:p w14:paraId="0F03EFF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c>
          <w:tcPr>
            <w:tcW w:w="3209" w:type="dxa"/>
            <w:vAlign w:val="center"/>
          </w:tcPr>
          <w:p w14:paraId="2519EF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186,7</w:t>
            </w:r>
          </w:p>
        </w:tc>
      </w:tr>
      <w:tr w:rsidR="007F206F" w:rsidRPr="007F206F" w14:paraId="16B80F25" w14:textId="77777777" w:rsidTr="005A36CA">
        <w:tc>
          <w:tcPr>
            <w:tcW w:w="3209" w:type="dxa"/>
            <w:vAlign w:val="center"/>
          </w:tcPr>
          <w:p w14:paraId="720028A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w:t>
            </w:r>
          </w:p>
        </w:tc>
        <w:tc>
          <w:tcPr>
            <w:tcW w:w="3209" w:type="dxa"/>
            <w:vAlign w:val="center"/>
          </w:tcPr>
          <w:p w14:paraId="0B238B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w:t>
            </w:r>
          </w:p>
        </w:tc>
        <w:tc>
          <w:tcPr>
            <w:tcW w:w="3209" w:type="dxa"/>
            <w:vAlign w:val="center"/>
          </w:tcPr>
          <w:p w14:paraId="6DB0123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189,6</w:t>
            </w:r>
          </w:p>
        </w:tc>
      </w:tr>
      <w:tr w:rsidR="007F206F" w:rsidRPr="007F206F" w14:paraId="2EDEF8EA" w14:textId="77777777" w:rsidTr="005A36CA">
        <w:tc>
          <w:tcPr>
            <w:tcW w:w="3209" w:type="dxa"/>
            <w:vAlign w:val="center"/>
          </w:tcPr>
          <w:p w14:paraId="2E29AA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c>
          <w:tcPr>
            <w:tcW w:w="3209" w:type="dxa"/>
            <w:vAlign w:val="center"/>
          </w:tcPr>
          <w:p w14:paraId="0F7BE2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c>
          <w:tcPr>
            <w:tcW w:w="3209" w:type="dxa"/>
            <w:vAlign w:val="center"/>
          </w:tcPr>
          <w:p w14:paraId="1EBF605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192,8</w:t>
            </w:r>
          </w:p>
        </w:tc>
      </w:tr>
      <w:tr w:rsidR="007F206F" w:rsidRPr="007F206F" w14:paraId="47A3BE5F" w14:textId="77777777" w:rsidTr="005A36CA">
        <w:tc>
          <w:tcPr>
            <w:tcW w:w="3209" w:type="dxa"/>
            <w:vAlign w:val="center"/>
          </w:tcPr>
          <w:p w14:paraId="3AFFFB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w:t>
            </w:r>
          </w:p>
        </w:tc>
        <w:tc>
          <w:tcPr>
            <w:tcW w:w="3209" w:type="dxa"/>
            <w:vAlign w:val="center"/>
          </w:tcPr>
          <w:p w14:paraId="09661CE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w:t>
            </w:r>
          </w:p>
        </w:tc>
        <w:tc>
          <w:tcPr>
            <w:tcW w:w="3209" w:type="dxa"/>
            <w:vAlign w:val="center"/>
          </w:tcPr>
          <w:p w14:paraId="2D7048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195,9</w:t>
            </w:r>
          </w:p>
        </w:tc>
      </w:tr>
      <w:tr w:rsidR="007F206F" w:rsidRPr="007F206F" w14:paraId="39764755" w14:textId="77777777" w:rsidTr="005A36CA">
        <w:tc>
          <w:tcPr>
            <w:tcW w:w="3209" w:type="dxa"/>
            <w:vAlign w:val="center"/>
          </w:tcPr>
          <w:p w14:paraId="6FCB2D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w:t>
            </w:r>
          </w:p>
        </w:tc>
        <w:tc>
          <w:tcPr>
            <w:tcW w:w="3209" w:type="dxa"/>
            <w:vAlign w:val="center"/>
          </w:tcPr>
          <w:p w14:paraId="609ADC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w:t>
            </w:r>
          </w:p>
        </w:tc>
        <w:tc>
          <w:tcPr>
            <w:tcW w:w="3209" w:type="dxa"/>
            <w:vAlign w:val="center"/>
          </w:tcPr>
          <w:p w14:paraId="301890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198,8</w:t>
            </w:r>
          </w:p>
        </w:tc>
      </w:tr>
      <w:tr w:rsidR="007F206F" w:rsidRPr="007F206F" w14:paraId="351BCF12" w14:textId="77777777" w:rsidTr="005A36CA">
        <w:tc>
          <w:tcPr>
            <w:tcW w:w="3209" w:type="dxa"/>
            <w:vAlign w:val="center"/>
          </w:tcPr>
          <w:p w14:paraId="099B4E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87.</w:t>
            </w:r>
          </w:p>
        </w:tc>
        <w:tc>
          <w:tcPr>
            <w:tcW w:w="3209" w:type="dxa"/>
            <w:vAlign w:val="center"/>
          </w:tcPr>
          <w:p w14:paraId="260F836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87</w:t>
            </w:r>
          </w:p>
        </w:tc>
        <w:tc>
          <w:tcPr>
            <w:tcW w:w="3209" w:type="dxa"/>
            <w:vAlign w:val="center"/>
          </w:tcPr>
          <w:p w14:paraId="3C30BE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201,9</w:t>
            </w:r>
          </w:p>
        </w:tc>
      </w:tr>
      <w:tr w:rsidR="007F206F" w:rsidRPr="007F206F" w14:paraId="18CBFFA6" w14:textId="77777777" w:rsidTr="005A36CA">
        <w:tc>
          <w:tcPr>
            <w:tcW w:w="3209" w:type="dxa"/>
            <w:vAlign w:val="center"/>
          </w:tcPr>
          <w:p w14:paraId="06E3B3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88.</w:t>
            </w:r>
          </w:p>
        </w:tc>
        <w:tc>
          <w:tcPr>
            <w:tcW w:w="3209" w:type="dxa"/>
            <w:vAlign w:val="center"/>
          </w:tcPr>
          <w:p w14:paraId="686012D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88</w:t>
            </w:r>
          </w:p>
        </w:tc>
        <w:tc>
          <w:tcPr>
            <w:tcW w:w="3209" w:type="dxa"/>
            <w:vAlign w:val="center"/>
          </w:tcPr>
          <w:p w14:paraId="48C06AB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204,75</w:t>
            </w:r>
          </w:p>
        </w:tc>
      </w:tr>
      <w:tr w:rsidR="007F206F" w:rsidRPr="007F206F" w14:paraId="6C4261D1" w14:textId="77777777" w:rsidTr="005A36CA">
        <w:tc>
          <w:tcPr>
            <w:tcW w:w="3209" w:type="dxa"/>
            <w:vAlign w:val="center"/>
          </w:tcPr>
          <w:p w14:paraId="651B4A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w:t>
            </w:r>
          </w:p>
        </w:tc>
        <w:tc>
          <w:tcPr>
            <w:tcW w:w="3209" w:type="dxa"/>
            <w:vAlign w:val="center"/>
          </w:tcPr>
          <w:p w14:paraId="62F706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w:t>
            </w:r>
          </w:p>
        </w:tc>
        <w:tc>
          <w:tcPr>
            <w:tcW w:w="3209" w:type="dxa"/>
            <w:vAlign w:val="center"/>
          </w:tcPr>
          <w:p w14:paraId="39D2EF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207,95</w:t>
            </w:r>
          </w:p>
        </w:tc>
      </w:tr>
      <w:tr w:rsidR="007F206F" w:rsidRPr="007F206F" w14:paraId="0B2613DE" w14:textId="77777777" w:rsidTr="005A36CA">
        <w:tc>
          <w:tcPr>
            <w:tcW w:w="3209" w:type="dxa"/>
            <w:vAlign w:val="center"/>
          </w:tcPr>
          <w:p w14:paraId="49AF8D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3209" w:type="dxa"/>
            <w:vAlign w:val="center"/>
          </w:tcPr>
          <w:p w14:paraId="6EC7FA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3209" w:type="dxa"/>
            <w:vAlign w:val="center"/>
          </w:tcPr>
          <w:p w14:paraId="08D2698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210,85</w:t>
            </w:r>
          </w:p>
        </w:tc>
      </w:tr>
      <w:tr w:rsidR="007F206F" w:rsidRPr="007F206F" w14:paraId="477F4A44" w14:textId="77777777" w:rsidTr="005A36CA">
        <w:tc>
          <w:tcPr>
            <w:tcW w:w="3209" w:type="dxa"/>
            <w:vAlign w:val="center"/>
          </w:tcPr>
          <w:p w14:paraId="4ED4E0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3209" w:type="dxa"/>
            <w:vAlign w:val="center"/>
          </w:tcPr>
          <w:p w14:paraId="57ABBE5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3209" w:type="dxa"/>
            <w:vAlign w:val="center"/>
          </w:tcPr>
          <w:p w14:paraId="72B2915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210,9</w:t>
            </w:r>
          </w:p>
        </w:tc>
      </w:tr>
      <w:tr w:rsidR="007F206F" w:rsidRPr="007F206F" w14:paraId="1B7E8CD3" w14:textId="77777777" w:rsidTr="005A36CA">
        <w:tc>
          <w:tcPr>
            <w:tcW w:w="3209" w:type="dxa"/>
            <w:vAlign w:val="center"/>
          </w:tcPr>
          <w:p w14:paraId="7950F6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92.</w:t>
            </w:r>
          </w:p>
        </w:tc>
        <w:tc>
          <w:tcPr>
            <w:tcW w:w="3209" w:type="dxa"/>
            <w:vAlign w:val="center"/>
          </w:tcPr>
          <w:p w14:paraId="320AD11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92</w:t>
            </w:r>
          </w:p>
        </w:tc>
        <w:tc>
          <w:tcPr>
            <w:tcW w:w="3209" w:type="dxa"/>
            <w:vAlign w:val="center"/>
          </w:tcPr>
          <w:p w14:paraId="64047EB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216,95</w:t>
            </w:r>
          </w:p>
        </w:tc>
      </w:tr>
      <w:tr w:rsidR="007F206F" w:rsidRPr="007F206F" w14:paraId="13F42979" w14:textId="77777777" w:rsidTr="005A36CA">
        <w:tc>
          <w:tcPr>
            <w:tcW w:w="3209" w:type="dxa"/>
            <w:vAlign w:val="center"/>
          </w:tcPr>
          <w:p w14:paraId="60ED39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w:t>
            </w:r>
          </w:p>
        </w:tc>
        <w:tc>
          <w:tcPr>
            <w:tcW w:w="3209" w:type="dxa"/>
            <w:vAlign w:val="center"/>
          </w:tcPr>
          <w:p w14:paraId="07CA25B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w:t>
            </w:r>
          </w:p>
        </w:tc>
        <w:tc>
          <w:tcPr>
            <w:tcW w:w="3209" w:type="dxa"/>
            <w:vAlign w:val="center"/>
          </w:tcPr>
          <w:p w14:paraId="7116D4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220</w:t>
            </w:r>
          </w:p>
        </w:tc>
      </w:tr>
      <w:tr w:rsidR="007F206F" w:rsidRPr="007F206F" w14:paraId="0627CBAE" w14:textId="77777777" w:rsidTr="005A36CA">
        <w:tc>
          <w:tcPr>
            <w:tcW w:w="3209" w:type="dxa"/>
            <w:vAlign w:val="center"/>
          </w:tcPr>
          <w:p w14:paraId="18E7CD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w:t>
            </w:r>
          </w:p>
        </w:tc>
        <w:tc>
          <w:tcPr>
            <w:tcW w:w="3209" w:type="dxa"/>
            <w:vAlign w:val="center"/>
          </w:tcPr>
          <w:p w14:paraId="0FC7E4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w:t>
            </w:r>
          </w:p>
        </w:tc>
        <w:tc>
          <w:tcPr>
            <w:tcW w:w="3209" w:type="dxa"/>
            <w:vAlign w:val="center"/>
          </w:tcPr>
          <w:p w14:paraId="02A4C50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223,1</w:t>
            </w:r>
          </w:p>
        </w:tc>
      </w:tr>
      <w:tr w:rsidR="007F206F" w:rsidRPr="007F206F" w14:paraId="264EC113" w14:textId="77777777" w:rsidTr="005A36CA">
        <w:tc>
          <w:tcPr>
            <w:tcW w:w="3209" w:type="dxa"/>
            <w:vAlign w:val="center"/>
          </w:tcPr>
          <w:p w14:paraId="3FBD8A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w:t>
            </w:r>
          </w:p>
        </w:tc>
        <w:tc>
          <w:tcPr>
            <w:tcW w:w="3209" w:type="dxa"/>
            <w:vAlign w:val="center"/>
          </w:tcPr>
          <w:p w14:paraId="658210C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w:t>
            </w:r>
          </w:p>
        </w:tc>
        <w:tc>
          <w:tcPr>
            <w:tcW w:w="3209" w:type="dxa"/>
            <w:vAlign w:val="center"/>
          </w:tcPr>
          <w:p w14:paraId="49CBB0E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226</w:t>
            </w:r>
          </w:p>
        </w:tc>
      </w:tr>
      <w:tr w:rsidR="007F206F" w:rsidRPr="007F206F" w14:paraId="5840E1EC" w14:textId="77777777" w:rsidTr="005A36CA">
        <w:tc>
          <w:tcPr>
            <w:tcW w:w="3209" w:type="dxa"/>
            <w:vAlign w:val="center"/>
          </w:tcPr>
          <w:p w14:paraId="3651B4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w:t>
            </w:r>
          </w:p>
        </w:tc>
        <w:tc>
          <w:tcPr>
            <w:tcW w:w="3209" w:type="dxa"/>
            <w:vAlign w:val="center"/>
          </w:tcPr>
          <w:p w14:paraId="77994BD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w:t>
            </w:r>
          </w:p>
        </w:tc>
        <w:tc>
          <w:tcPr>
            <w:tcW w:w="3209" w:type="dxa"/>
            <w:vAlign w:val="center"/>
          </w:tcPr>
          <w:p w14:paraId="4F00441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229,2</w:t>
            </w:r>
          </w:p>
        </w:tc>
      </w:tr>
      <w:tr w:rsidR="007F206F" w:rsidRPr="007F206F" w14:paraId="2DE5B472" w14:textId="77777777" w:rsidTr="005A36CA">
        <w:tc>
          <w:tcPr>
            <w:tcW w:w="3209" w:type="dxa"/>
            <w:vAlign w:val="center"/>
          </w:tcPr>
          <w:p w14:paraId="4C2804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97.</w:t>
            </w:r>
          </w:p>
        </w:tc>
        <w:tc>
          <w:tcPr>
            <w:tcW w:w="3209" w:type="dxa"/>
            <w:vAlign w:val="center"/>
          </w:tcPr>
          <w:p w14:paraId="363182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97</w:t>
            </w:r>
          </w:p>
        </w:tc>
        <w:tc>
          <w:tcPr>
            <w:tcW w:w="3209" w:type="dxa"/>
            <w:vAlign w:val="center"/>
          </w:tcPr>
          <w:p w14:paraId="2460BAA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231,9</w:t>
            </w:r>
          </w:p>
        </w:tc>
      </w:tr>
      <w:tr w:rsidR="007F206F" w:rsidRPr="007F206F" w14:paraId="73DD6D8B" w14:textId="77777777" w:rsidTr="005A36CA">
        <w:tc>
          <w:tcPr>
            <w:tcW w:w="3209" w:type="dxa"/>
            <w:vAlign w:val="center"/>
          </w:tcPr>
          <w:p w14:paraId="604845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w:t>
            </w:r>
          </w:p>
        </w:tc>
        <w:tc>
          <w:tcPr>
            <w:tcW w:w="3209" w:type="dxa"/>
            <w:vAlign w:val="center"/>
          </w:tcPr>
          <w:p w14:paraId="4F8F6EB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w:t>
            </w:r>
          </w:p>
        </w:tc>
        <w:tc>
          <w:tcPr>
            <w:tcW w:w="3209" w:type="dxa"/>
            <w:vAlign w:val="center"/>
          </w:tcPr>
          <w:p w14:paraId="4C97BA9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235,15</w:t>
            </w:r>
          </w:p>
        </w:tc>
      </w:tr>
      <w:tr w:rsidR="007F206F" w:rsidRPr="007F206F" w14:paraId="0D0A3A0E" w14:textId="77777777" w:rsidTr="005A36CA">
        <w:tc>
          <w:tcPr>
            <w:tcW w:w="3209" w:type="dxa"/>
            <w:vAlign w:val="center"/>
          </w:tcPr>
          <w:p w14:paraId="10C06D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w:t>
            </w:r>
          </w:p>
        </w:tc>
        <w:tc>
          <w:tcPr>
            <w:tcW w:w="3209" w:type="dxa"/>
            <w:vAlign w:val="center"/>
          </w:tcPr>
          <w:p w14:paraId="41235F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w:t>
            </w:r>
          </w:p>
        </w:tc>
        <w:tc>
          <w:tcPr>
            <w:tcW w:w="3209" w:type="dxa"/>
            <w:vAlign w:val="center"/>
          </w:tcPr>
          <w:p w14:paraId="0500DC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238,05</w:t>
            </w:r>
          </w:p>
        </w:tc>
      </w:tr>
      <w:tr w:rsidR="007F206F" w:rsidRPr="007F206F" w14:paraId="72AFD616" w14:textId="77777777" w:rsidTr="005A36CA">
        <w:tc>
          <w:tcPr>
            <w:tcW w:w="3209" w:type="dxa"/>
            <w:vAlign w:val="center"/>
          </w:tcPr>
          <w:p w14:paraId="5C61F0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c>
          <w:tcPr>
            <w:tcW w:w="3209" w:type="dxa"/>
            <w:vAlign w:val="center"/>
          </w:tcPr>
          <w:p w14:paraId="34644C4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c>
          <w:tcPr>
            <w:tcW w:w="3209" w:type="dxa"/>
            <w:vAlign w:val="center"/>
          </w:tcPr>
          <w:p w14:paraId="06CFF3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241,25</w:t>
            </w:r>
          </w:p>
        </w:tc>
      </w:tr>
      <w:tr w:rsidR="002D4292" w:rsidRPr="007F206F" w14:paraId="4FA65D61" w14:textId="77777777" w:rsidTr="005A36CA">
        <w:tc>
          <w:tcPr>
            <w:tcW w:w="3209" w:type="dxa"/>
            <w:vAlign w:val="center"/>
          </w:tcPr>
          <w:p w14:paraId="5EB50F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101.</w:t>
            </w:r>
          </w:p>
        </w:tc>
        <w:tc>
          <w:tcPr>
            <w:tcW w:w="3209" w:type="dxa"/>
            <w:vAlign w:val="center"/>
          </w:tcPr>
          <w:p w14:paraId="6326C8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100</w:t>
            </w:r>
          </w:p>
        </w:tc>
        <w:tc>
          <w:tcPr>
            <w:tcW w:w="3209" w:type="dxa"/>
            <w:vAlign w:val="center"/>
          </w:tcPr>
          <w:p w14:paraId="61E2AA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250,9</w:t>
            </w:r>
          </w:p>
        </w:tc>
      </w:tr>
    </w:tbl>
    <w:p w14:paraId="3C59297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398317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77</w:t>
      </w:r>
      <w:r w:rsidRPr="007F206F">
        <w:rPr>
          <w:rFonts w:ascii="Times New Roman" w:eastAsia="Times New Roman" w:hAnsi="Times New Roman" w:cs="Times New Roman"/>
          <w:bCs/>
          <w:sz w:val="28"/>
          <w:szCs w:val="28"/>
          <w:lang w:eastAsia="ru-RU"/>
        </w:rPr>
        <w:t>. Базовые налоговые ставки на земли населенных пунктов</w:t>
      </w:r>
    </w:p>
    <w:p w14:paraId="40AE726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F67C0E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Базовые налоговые ставки на земли населенных пунктов устанавливаются в расчете на один квадратный метр площади в следующих размерах:</w:t>
      </w:r>
    </w:p>
    <w:tbl>
      <w:tblPr>
        <w:tblStyle w:val="af"/>
        <w:tblW w:w="9627" w:type="dxa"/>
        <w:tblLook w:val="04A0" w:firstRow="1" w:lastRow="0" w:firstColumn="1" w:lastColumn="0" w:noHBand="0" w:noVBand="1"/>
      </w:tblPr>
      <w:tblGrid>
        <w:gridCol w:w="1526"/>
        <w:gridCol w:w="2062"/>
        <w:gridCol w:w="3298"/>
        <w:gridCol w:w="2741"/>
      </w:tblGrid>
      <w:tr w:rsidR="007F206F" w:rsidRPr="007F206F" w14:paraId="0990F215" w14:textId="77777777" w:rsidTr="005A36CA">
        <w:tc>
          <w:tcPr>
            <w:tcW w:w="1526" w:type="dxa"/>
            <w:vAlign w:val="center"/>
          </w:tcPr>
          <w:p w14:paraId="4A5FE5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2062" w:type="dxa"/>
            <w:vAlign w:val="center"/>
          </w:tcPr>
          <w:p w14:paraId="5BE54DC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Категория населенного пункта</w:t>
            </w:r>
          </w:p>
        </w:tc>
        <w:tc>
          <w:tcPr>
            <w:tcW w:w="3298" w:type="dxa"/>
            <w:vAlign w:val="center"/>
          </w:tcPr>
          <w:p w14:paraId="06E650C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2741" w:type="dxa"/>
          </w:tcPr>
          <w:p w14:paraId="4CB652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Базовые налоговые ставки на земли, занятые жилищным фондом, в том числе строениями и сооружениями при нем (тенге)</w:t>
            </w:r>
          </w:p>
        </w:tc>
      </w:tr>
      <w:tr w:rsidR="007F206F" w:rsidRPr="007F206F" w14:paraId="0904BE07" w14:textId="77777777" w:rsidTr="005A36CA">
        <w:tc>
          <w:tcPr>
            <w:tcW w:w="1526" w:type="dxa"/>
            <w:vAlign w:val="center"/>
          </w:tcPr>
          <w:p w14:paraId="18A3C5C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062" w:type="dxa"/>
            <w:vAlign w:val="center"/>
          </w:tcPr>
          <w:p w14:paraId="5DE82FD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98" w:type="dxa"/>
            <w:vAlign w:val="center"/>
          </w:tcPr>
          <w:p w14:paraId="2F7F90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741" w:type="dxa"/>
            <w:vAlign w:val="center"/>
          </w:tcPr>
          <w:p w14:paraId="4BC96A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7F206F" w:rsidRPr="007F206F" w14:paraId="363E61FA" w14:textId="77777777" w:rsidTr="005A36CA">
        <w:tc>
          <w:tcPr>
            <w:tcW w:w="1526" w:type="dxa"/>
            <w:vAlign w:val="center"/>
          </w:tcPr>
          <w:p w14:paraId="15FAD1A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062" w:type="dxa"/>
            <w:vAlign w:val="center"/>
          </w:tcPr>
          <w:p w14:paraId="52490B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w:t>
            </w:r>
          </w:p>
        </w:tc>
        <w:tc>
          <w:tcPr>
            <w:tcW w:w="3298" w:type="dxa"/>
            <w:vAlign w:val="center"/>
          </w:tcPr>
          <w:p w14:paraId="5748D4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741" w:type="dxa"/>
            <w:vAlign w:val="center"/>
          </w:tcPr>
          <w:p w14:paraId="201A91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2832AAAE" w14:textId="77777777" w:rsidTr="005A36CA">
        <w:tc>
          <w:tcPr>
            <w:tcW w:w="1526" w:type="dxa"/>
            <w:vAlign w:val="center"/>
          </w:tcPr>
          <w:p w14:paraId="124176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062" w:type="dxa"/>
            <w:vAlign w:val="center"/>
          </w:tcPr>
          <w:p w14:paraId="745DC6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Алматы</w:t>
            </w:r>
          </w:p>
        </w:tc>
        <w:tc>
          <w:tcPr>
            <w:tcW w:w="3298" w:type="dxa"/>
            <w:vAlign w:val="center"/>
          </w:tcPr>
          <w:p w14:paraId="4C9BA9E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28,95</w:t>
            </w:r>
          </w:p>
        </w:tc>
        <w:tc>
          <w:tcPr>
            <w:tcW w:w="2741" w:type="dxa"/>
            <w:vAlign w:val="center"/>
          </w:tcPr>
          <w:p w14:paraId="0AD1A8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r>
      <w:tr w:rsidR="007F206F" w:rsidRPr="007F206F" w14:paraId="79BBCB38" w14:textId="77777777" w:rsidTr="005A36CA">
        <w:tc>
          <w:tcPr>
            <w:tcW w:w="1526" w:type="dxa"/>
            <w:vAlign w:val="center"/>
          </w:tcPr>
          <w:p w14:paraId="3ACA8F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062" w:type="dxa"/>
            <w:vAlign w:val="center"/>
          </w:tcPr>
          <w:p w14:paraId="07F8CD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Шымкент</w:t>
            </w:r>
          </w:p>
        </w:tc>
        <w:tc>
          <w:tcPr>
            <w:tcW w:w="3298" w:type="dxa"/>
            <w:vAlign w:val="center"/>
          </w:tcPr>
          <w:p w14:paraId="6EEEB0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9,17</w:t>
            </w:r>
          </w:p>
        </w:tc>
        <w:tc>
          <w:tcPr>
            <w:tcW w:w="2741" w:type="dxa"/>
            <w:vAlign w:val="center"/>
          </w:tcPr>
          <w:p w14:paraId="5600DA1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79D5CD84" w14:textId="77777777" w:rsidTr="005A36CA">
        <w:tc>
          <w:tcPr>
            <w:tcW w:w="1526" w:type="dxa"/>
            <w:vAlign w:val="center"/>
          </w:tcPr>
          <w:p w14:paraId="347010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062" w:type="dxa"/>
            <w:vAlign w:val="center"/>
          </w:tcPr>
          <w:p w14:paraId="4A44C3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Астана</w:t>
            </w:r>
          </w:p>
        </w:tc>
        <w:tc>
          <w:tcPr>
            <w:tcW w:w="3298" w:type="dxa"/>
            <w:vAlign w:val="center"/>
          </w:tcPr>
          <w:p w14:paraId="4B1B92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19,30</w:t>
            </w:r>
          </w:p>
        </w:tc>
        <w:tc>
          <w:tcPr>
            <w:tcW w:w="2741" w:type="dxa"/>
            <w:vAlign w:val="center"/>
          </w:tcPr>
          <w:p w14:paraId="7BDA1E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r>
      <w:tr w:rsidR="007F206F" w:rsidRPr="007F206F" w14:paraId="0D3B0976" w14:textId="77777777" w:rsidTr="005A36CA">
        <w:tc>
          <w:tcPr>
            <w:tcW w:w="1526" w:type="dxa"/>
            <w:vAlign w:val="center"/>
          </w:tcPr>
          <w:p w14:paraId="1A3A48A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2062" w:type="dxa"/>
            <w:vAlign w:val="center"/>
          </w:tcPr>
          <w:p w14:paraId="4901E05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Актау</w:t>
            </w:r>
          </w:p>
        </w:tc>
        <w:tc>
          <w:tcPr>
            <w:tcW w:w="3298" w:type="dxa"/>
            <w:vAlign w:val="center"/>
          </w:tcPr>
          <w:p w14:paraId="68087A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c>
          <w:tcPr>
            <w:tcW w:w="2741" w:type="dxa"/>
            <w:vAlign w:val="center"/>
          </w:tcPr>
          <w:p w14:paraId="28457F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4030AA8C" w14:textId="77777777" w:rsidTr="005A36CA">
        <w:tc>
          <w:tcPr>
            <w:tcW w:w="1526" w:type="dxa"/>
            <w:vAlign w:val="center"/>
          </w:tcPr>
          <w:p w14:paraId="2CE6A1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2062" w:type="dxa"/>
            <w:vAlign w:val="center"/>
          </w:tcPr>
          <w:p w14:paraId="26BD37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Актобе</w:t>
            </w:r>
          </w:p>
        </w:tc>
        <w:tc>
          <w:tcPr>
            <w:tcW w:w="3298" w:type="dxa"/>
            <w:vAlign w:val="center"/>
          </w:tcPr>
          <w:p w14:paraId="44072A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6,75</w:t>
            </w:r>
          </w:p>
        </w:tc>
        <w:tc>
          <w:tcPr>
            <w:tcW w:w="2741" w:type="dxa"/>
            <w:vAlign w:val="center"/>
          </w:tcPr>
          <w:p w14:paraId="61E8EF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14C332B7" w14:textId="77777777" w:rsidTr="005A36CA">
        <w:tc>
          <w:tcPr>
            <w:tcW w:w="1526" w:type="dxa"/>
            <w:vAlign w:val="center"/>
          </w:tcPr>
          <w:p w14:paraId="260B8D5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2062" w:type="dxa"/>
            <w:vAlign w:val="center"/>
          </w:tcPr>
          <w:p w14:paraId="2439D2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Атырау</w:t>
            </w:r>
          </w:p>
        </w:tc>
        <w:tc>
          <w:tcPr>
            <w:tcW w:w="3298" w:type="dxa"/>
            <w:vAlign w:val="center"/>
          </w:tcPr>
          <w:p w14:paraId="595B52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8,20</w:t>
            </w:r>
          </w:p>
        </w:tc>
        <w:tc>
          <w:tcPr>
            <w:tcW w:w="2741" w:type="dxa"/>
            <w:vAlign w:val="center"/>
          </w:tcPr>
          <w:p w14:paraId="1F68DBC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7BDF5AA6" w14:textId="77777777" w:rsidTr="005A36CA">
        <w:tc>
          <w:tcPr>
            <w:tcW w:w="1526" w:type="dxa"/>
            <w:vAlign w:val="center"/>
          </w:tcPr>
          <w:p w14:paraId="1F7D416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2062" w:type="dxa"/>
            <w:vAlign w:val="center"/>
          </w:tcPr>
          <w:p w14:paraId="23435C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Жезказган</w:t>
            </w:r>
          </w:p>
        </w:tc>
        <w:tc>
          <w:tcPr>
            <w:tcW w:w="3298" w:type="dxa"/>
            <w:vAlign w:val="center"/>
          </w:tcPr>
          <w:p w14:paraId="6A3D57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8,20</w:t>
            </w:r>
          </w:p>
        </w:tc>
        <w:tc>
          <w:tcPr>
            <w:tcW w:w="2741" w:type="dxa"/>
            <w:vAlign w:val="center"/>
          </w:tcPr>
          <w:p w14:paraId="4E5A5E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2C9ADB1C" w14:textId="77777777" w:rsidTr="005A36CA">
        <w:tc>
          <w:tcPr>
            <w:tcW w:w="1526" w:type="dxa"/>
            <w:vAlign w:val="center"/>
          </w:tcPr>
          <w:p w14:paraId="42A58D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2062" w:type="dxa"/>
            <w:vAlign w:val="center"/>
          </w:tcPr>
          <w:p w14:paraId="6431BF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Кокшетау</w:t>
            </w:r>
          </w:p>
        </w:tc>
        <w:tc>
          <w:tcPr>
            <w:tcW w:w="3298" w:type="dxa"/>
            <w:vAlign w:val="center"/>
          </w:tcPr>
          <w:p w14:paraId="638ED8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c>
          <w:tcPr>
            <w:tcW w:w="2741" w:type="dxa"/>
            <w:vAlign w:val="center"/>
          </w:tcPr>
          <w:p w14:paraId="7A0BAA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44838A4D" w14:textId="77777777" w:rsidTr="005A36CA">
        <w:tc>
          <w:tcPr>
            <w:tcW w:w="1526" w:type="dxa"/>
            <w:vAlign w:val="center"/>
          </w:tcPr>
          <w:p w14:paraId="4BD48C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2062" w:type="dxa"/>
            <w:vAlign w:val="center"/>
          </w:tcPr>
          <w:p w14:paraId="3423AC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Караганда</w:t>
            </w:r>
          </w:p>
        </w:tc>
        <w:tc>
          <w:tcPr>
            <w:tcW w:w="3298" w:type="dxa"/>
            <w:vAlign w:val="center"/>
          </w:tcPr>
          <w:p w14:paraId="57A10E3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c>
          <w:tcPr>
            <w:tcW w:w="2741" w:type="dxa"/>
            <w:vAlign w:val="center"/>
          </w:tcPr>
          <w:p w14:paraId="58AB73B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227F71DD" w14:textId="77777777" w:rsidTr="005A36CA">
        <w:tc>
          <w:tcPr>
            <w:tcW w:w="1526" w:type="dxa"/>
            <w:vAlign w:val="center"/>
          </w:tcPr>
          <w:p w14:paraId="055D7C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2062" w:type="dxa"/>
            <w:vAlign w:val="center"/>
          </w:tcPr>
          <w:p w14:paraId="6E877D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Қонаев</w:t>
            </w:r>
          </w:p>
        </w:tc>
        <w:tc>
          <w:tcPr>
            <w:tcW w:w="3298" w:type="dxa"/>
            <w:vAlign w:val="center"/>
          </w:tcPr>
          <w:p w14:paraId="5EF5206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9,17</w:t>
            </w:r>
          </w:p>
        </w:tc>
        <w:tc>
          <w:tcPr>
            <w:tcW w:w="2741" w:type="dxa"/>
            <w:vAlign w:val="center"/>
          </w:tcPr>
          <w:p w14:paraId="7CE970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5A8A3473" w14:textId="77777777" w:rsidTr="005A36CA">
        <w:tc>
          <w:tcPr>
            <w:tcW w:w="1526" w:type="dxa"/>
            <w:vAlign w:val="center"/>
          </w:tcPr>
          <w:p w14:paraId="0E3FF7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2062" w:type="dxa"/>
            <w:vAlign w:val="center"/>
          </w:tcPr>
          <w:p w14:paraId="46F5069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Костанай</w:t>
            </w:r>
          </w:p>
        </w:tc>
        <w:tc>
          <w:tcPr>
            <w:tcW w:w="3298" w:type="dxa"/>
            <w:vAlign w:val="center"/>
          </w:tcPr>
          <w:p w14:paraId="410B6F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6,27</w:t>
            </w:r>
          </w:p>
        </w:tc>
        <w:tc>
          <w:tcPr>
            <w:tcW w:w="2741" w:type="dxa"/>
            <w:vAlign w:val="center"/>
          </w:tcPr>
          <w:p w14:paraId="6EC36F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0B74FB98" w14:textId="77777777" w:rsidTr="005A36CA">
        <w:tc>
          <w:tcPr>
            <w:tcW w:w="1526" w:type="dxa"/>
            <w:vAlign w:val="center"/>
          </w:tcPr>
          <w:p w14:paraId="030B11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2062" w:type="dxa"/>
            <w:vAlign w:val="center"/>
          </w:tcPr>
          <w:p w14:paraId="5AA34B3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Кызылорда</w:t>
            </w:r>
          </w:p>
        </w:tc>
        <w:tc>
          <w:tcPr>
            <w:tcW w:w="3298" w:type="dxa"/>
            <w:vAlign w:val="center"/>
          </w:tcPr>
          <w:p w14:paraId="4588E56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8,68</w:t>
            </w:r>
          </w:p>
        </w:tc>
        <w:tc>
          <w:tcPr>
            <w:tcW w:w="2741" w:type="dxa"/>
            <w:vAlign w:val="center"/>
          </w:tcPr>
          <w:p w14:paraId="2FD4A2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2A2CDC79" w14:textId="77777777" w:rsidTr="005A36CA">
        <w:tc>
          <w:tcPr>
            <w:tcW w:w="1526" w:type="dxa"/>
            <w:vAlign w:val="center"/>
          </w:tcPr>
          <w:p w14:paraId="21E4A7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2062" w:type="dxa"/>
            <w:vAlign w:val="center"/>
          </w:tcPr>
          <w:p w14:paraId="5BED27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Уральск</w:t>
            </w:r>
          </w:p>
        </w:tc>
        <w:tc>
          <w:tcPr>
            <w:tcW w:w="3298" w:type="dxa"/>
            <w:vAlign w:val="center"/>
          </w:tcPr>
          <w:p w14:paraId="341A23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c>
          <w:tcPr>
            <w:tcW w:w="2741" w:type="dxa"/>
            <w:vAlign w:val="center"/>
          </w:tcPr>
          <w:p w14:paraId="69CAF5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6E81782A" w14:textId="77777777" w:rsidTr="005A36CA">
        <w:tc>
          <w:tcPr>
            <w:tcW w:w="1526" w:type="dxa"/>
            <w:vAlign w:val="center"/>
          </w:tcPr>
          <w:p w14:paraId="1612E3F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2062" w:type="dxa"/>
            <w:vAlign w:val="center"/>
          </w:tcPr>
          <w:p w14:paraId="6DC0B5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Усть-Каменогорск</w:t>
            </w:r>
          </w:p>
        </w:tc>
        <w:tc>
          <w:tcPr>
            <w:tcW w:w="3298" w:type="dxa"/>
            <w:vAlign w:val="center"/>
          </w:tcPr>
          <w:p w14:paraId="14FB0FA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c>
          <w:tcPr>
            <w:tcW w:w="2741" w:type="dxa"/>
            <w:vAlign w:val="center"/>
          </w:tcPr>
          <w:p w14:paraId="7E93286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39F2D02E" w14:textId="77777777" w:rsidTr="005A36CA">
        <w:tc>
          <w:tcPr>
            <w:tcW w:w="1526" w:type="dxa"/>
            <w:vAlign w:val="center"/>
          </w:tcPr>
          <w:p w14:paraId="77EBDC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2062" w:type="dxa"/>
            <w:vAlign w:val="center"/>
          </w:tcPr>
          <w:p w14:paraId="2E79838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Павлодар</w:t>
            </w:r>
          </w:p>
        </w:tc>
        <w:tc>
          <w:tcPr>
            <w:tcW w:w="3298" w:type="dxa"/>
            <w:vAlign w:val="center"/>
          </w:tcPr>
          <w:p w14:paraId="06B7148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9,65</w:t>
            </w:r>
          </w:p>
        </w:tc>
        <w:tc>
          <w:tcPr>
            <w:tcW w:w="2741" w:type="dxa"/>
            <w:vAlign w:val="center"/>
          </w:tcPr>
          <w:p w14:paraId="389B54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705B8C46" w14:textId="77777777" w:rsidTr="005A36CA">
        <w:tc>
          <w:tcPr>
            <w:tcW w:w="1526" w:type="dxa"/>
            <w:vAlign w:val="center"/>
          </w:tcPr>
          <w:p w14:paraId="33294D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2062" w:type="dxa"/>
            <w:vAlign w:val="center"/>
          </w:tcPr>
          <w:p w14:paraId="528C2A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Петропавловск</w:t>
            </w:r>
          </w:p>
        </w:tc>
        <w:tc>
          <w:tcPr>
            <w:tcW w:w="3298" w:type="dxa"/>
            <w:vAlign w:val="center"/>
          </w:tcPr>
          <w:p w14:paraId="66541E3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c>
          <w:tcPr>
            <w:tcW w:w="2741" w:type="dxa"/>
            <w:vAlign w:val="center"/>
          </w:tcPr>
          <w:p w14:paraId="441839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4B9A34E4" w14:textId="77777777" w:rsidTr="005A36CA">
        <w:tc>
          <w:tcPr>
            <w:tcW w:w="1526" w:type="dxa"/>
            <w:vAlign w:val="center"/>
          </w:tcPr>
          <w:p w14:paraId="03214D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2062" w:type="dxa"/>
            <w:vAlign w:val="center"/>
          </w:tcPr>
          <w:p w14:paraId="2FB801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Семей</w:t>
            </w:r>
          </w:p>
        </w:tc>
        <w:tc>
          <w:tcPr>
            <w:tcW w:w="3298" w:type="dxa"/>
            <w:vAlign w:val="center"/>
          </w:tcPr>
          <w:p w14:paraId="4128E0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8,68</w:t>
            </w:r>
          </w:p>
        </w:tc>
        <w:tc>
          <w:tcPr>
            <w:tcW w:w="2741" w:type="dxa"/>
            <w:vAlign w:val="center"/>
          </w:tcPr>
          <w:p w14:paraId="58262D0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6EAD4D97" w14:textId="77777777" w:rsidTr="005A36CA">
        <w:tc>
          <w:tcPr>
            <w:tcW w:w="1526" w:type="dxa"/>
            <w:vAlign w:val="center"/>
          </w:tcPr>
          <w:p w14:paraId="75EBF6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2062" w:type="dxa"/>
            <w:vAlign w:val="center"/>
          </w:tcPr>
          <w:p w14:paraId="7857C2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Талдыкорган</w:t>
            </w:r>
          </w:p>
        </w:tc>
        <w:tc>
          <w:tcPr>
            <w:tcW w:w="3298" w:type="dxa"/>
            <w:vAlign w:val="center"/>
          </w:tcPr>
          <w:p w14:paraId="59BF2C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9,17</w:t>
            </w:r>
          </w:p>
        </w:tc>
        <w:tc>
          <w:tcPr>
            <w:tcW w:w="2741" w:type="dxa"/>
            <w:vAlign w:val="center"/>
          </w:tcPr>
          <w:p w14:paraId="160F93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529D6074" w14:textId="77777777" w:rsidTr="005A36CA">
        <w:tc>
          <w:tcPr>
            <w:tcW w:w="1526" w:type="dxa"/>
            <w:vAlign w:val="center"/>
          </w:tcPr>
          <w:p w14:paraId="09867D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2062" w:type="dxa"/>
            <w:vAlign w:val="center"/>
          </w:tcPr>
          <w:p w14:paraId="078134D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Тараз</w:t>
            </w:r>
          </w:p>
        </w:tc>
        <w:tc>
          <w:tcPr>
            <w:tcW w:w="3298" w:type="dxa"/>
            <w:vAlign w:val="center"/>
          </w:tcPr>
          <w:p w14:paraId="02D59F8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9,17</w:t>
            </w:r>
          </w:p>
        </w:tc>
        <w:tc>
          <w:tcPr>
            <w:tcW w:w="2741" w:type="dxa"/>
            <w:vAlign w:val="center"/>
          </w:tcPr>
          <w:p w14:paraId="585511E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71085569" w14:textId="77777777" w:rsidTr="005A36CA">
        <w:tc>
          <w:tcPr>
            <w:tcW w:w="1526" w:type="dxa"/>
            <w:vAlign w:val="center"/>
          </w:tcPr>
          <w:p w14:paraId="7A8A2B3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2062" w:type="dxa"/>
            <w:vAlign w:val="center"/>
          </w:tcPr>
          <w:p w14:paraId="21A7C39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Туркестан</w:t>
            </w:r>
          </w:p>
        </w:tc>
        <w:tc>
          <w:tcPr>
            <w:tcW w:w="3298" w:type="dxa"/>
            <w:vAlign w:val="center"/>
          </w:tcPr>
          <w:p w14:paraId="3C07CB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7,79</w:t>
            </w:r>
          </w:p>
        </w:tc>
        <w:tc>
          <w:tcPr>
            <w:tcW w:w="2741" w:type="dxa"/>
            <w:vAlign w:val="center"/>
          </w:tcPr>
          <w:p w14:paraId="1223588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58277812" w14:textId="77777777" w:rsidTr="005A36CA">
        <w:tc>
          <w:tcPr>
            <w:tcW w:w="1526" w:type="dxa"/>
            <w:vAlign w:val="center"/>
          </w:tcPr>
          <w:p w14:paraId="67C18E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2062" w:type="dxa"/>
            <w:vAlign w:val="center"/>
          </w:tcPr>
          <w:p w14:paraId="0787EAA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Алматинская область:</w:t>
            </w:r>
          </w:p>
        </w:tc>
        <w:tc>
          <w:tcPr>
            <w:tcW w:w="3298" w:type="dxa"/>
            <w:vAlign w:val="center"/>
          </w:tcPr>
          <w:p w14:paraId="0441100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741" w:type="dxa"/>
            <w:vAlign w:val="center"/>
          </w:tcPr>
          <w:p w14:paraId="4F10F22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58CA46DA" w14:textId="77777777" w:rsidTr="005A36CA">
        <w:tc>
          <w:tcPr>
            <w:tcW w:w="1526" w:type="dxa"/>
            <w:vAlign w:val="center"/>
          </w:tcPr>
          <w:p w14:paraId="7D362E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2062" w:type="dxa"/>
            <w:vAlign w:val="center"/>
          </w:tcPr>
          <w:p w14:paraId="22A55D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областного значения</w:t>
            </w:r>
          </w:p>
        </w:tc>
        <w:tc>
          <w:tcPr>
            <w:tcW w:w="3298" w:type="dxa"/>
            <w:vAlign w:val="center"/>
          </w:tcPr>
          <w:p w14:paraId="3CF9FB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6,75</w:t>
            </w:r>
          </w:p>
        </w:tc>
        <w:tc>
          <w:tcPr>
            <w:tcW w:w="2741" w:type="dxa"/>
            <w:vAlign w:val="center"/>
          </w:tcPr>
          <w:p w14:paraId="5D2B14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0BF6AA9F" w14:textId="77777777" w:rsidTr="005A36CA">
        <w:tc>
          <w:tcPr>
            <w:tcW w:w="1526" w:type="dxa"/>
            <w:vAlign w:val="center"/>
          </w:tcPr>
          <w:p w14:paraId="630D0A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2062" w:type="dxa"/>
            <w:vAlign w:val="center"/>
          </w:tcPr>
          <w:p w14:paraId="065829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районного значения</w:t>
            </w:r>
          </w:p>
        </w:tc>
        <w:tc>
          <w:tcPr>
            <w:tcW w:w="3298" w:type="dxa"/>
            <w:vAlign w:val="center"/>
          </w:tcPr>
          <w:p w14:paraId="7F3B7B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c>
          <w:tcPr>
            <w:tcW w:w="2741" w:type="dxa"/>
            <w:vAlign w:val="center"/>
          </w:tcPr>
          <w:p w14:paraId="280612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15049BC8" w14:textId="77777777" w:rsidTr="005A36CA">
        <w:tc>
          <w:tcPr>
            <w:tcW w:w="1526" w:type="dxa"/>
            <w:vAlign w:val="center"/>
          </w:tcPr>
          <w:p w14:paraId="10FC3D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2062" w:type="dxa"/>
            <w:vAlign w:val="center"/>
          </w:tcPr>
          <w:p w14:paraId="37E06E5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Акмолинская область:</w:t>
            </w:r>
          </w:p>
        </w:tc>
        <w:tc>
          <w:tcPr>
            <w:tcW w:w="3298" w:type="dxa"/>
            <w:vAlign w:val="center"/>
          </w:tcPr>
          <w:p w14:paraId="37F6A1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2741" w:type="dxa"/>
            <w:vAlign w:val="center"/>
          </w:tcPr>
          <w:p w14:paraId="0B96032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23108775" w14:textId="77777777" w:rsidTr="005A36CA">
        <w:tc>
          <w:tcPr>
            <w:tcW w:w="1526" w:type="dxa"/>
            <w:vAlign w:val="center"/>
          </w:tcPr>
          <w:p w14:paraId="6CD917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2062" w:type="dxa"/>
            <w:vAlign w:val="center"/>
          </w:tcPr>
          <w:p w14:paraId="5F6B67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областного значения</w:t>
            </w:r>
          </w:p>
        </w:tc>
        <w:tc>
          <w:tcPr>
            <w:tcW w:w="3298" w:type="dxa"/>
            <w:vAlign w:val="center"/>
          </w:tcPr>
          <w:p w14:paraId="367D032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w:t>
            </w:r>
          </w:p>
        </w:tc>
        <w:tc>
          <w:tcPr>
            <w:tcW w:w="2741" w:type="dxa"/>
            <w:vAlign w:val="center"/>
          </w:tcPr>
          <w:p w14:paraId="74EF80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3626DA26" w14:textId="77777777" w:rsidTr="005A36CA">
        <w:tc>
          <w:tcPr>
            <w:tcW w:w="1526" w:type="dxa"/>
            <w:vAlign w:val="center"/>
          </w:tcPr>
          <w:p w14:paraId="4C295C6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2062" w:type="dxa"/>
            <w:vAlign w:val="center"/>
          </w:tcPr>
          <w:p w14:paraId="69CAF7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районного значения</w:t>
            </w:r>
          </w:p>
        </w:tc>
        <w:tc>
          <w:tcPr>
            <w:tcW w:w="3298" w:type="dxa"/>
            <w:vAlign w:val="center"/>
          </w:tcPr>
          <w:p w14:paraId="2A93E3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5,02</w:t>
            </w:r>
          </w:p>
        </w:tc>
        <w:tc>
          <w:tcPr>
            <w:tcW w:w="2741" w:type="dxa"/>
            <w:vAlign w:val="center"/>
          </w:tcPr>
          <w:p w14:paraId="069250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1C027534" w14:textId="77777777" w:rsidTr="005A36CA">
        <w:tc>
          <w:tcPr>
            <w:tcW w:w="1526" w:type="dxa"/>
            <w:vAlign w:val="center"/>
          </w:tcPr>
          <w:p w14:paraId="0B8BBE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2062" w:type="dxa"/>
            <w:vAlign w:val="center"/>
          </w:tcPr>
          <w:p w14:paraId="0B1C92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города областного значения</w:t>
            </w:r>
          </w:p>
        </w:tc>
        <w:tc>
          <w:tcPr>
            <w:tcW w:w="3298" w:type="dxa"/>
            <w:vAlign w:val="center"/>
          </w:tcPr>
          <w:p w14:paraId="623DA5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 процентов от ставки, установленной для областного центра</w:t>
            </w:r>
          </w:p>
        </w:tc>
        <w:tc>
          <w:tcPr>
            <w:tcW w:w="2741" w:type="dxa"/>
            <w:vAlign w:val="center"/>
          </w:tcPr>
          <w:p w14:paraId="71EFEA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3AF4486C" w14:textId="77777777" w:rsidTr="005A36CA">
        <w:tc>
          <w:tcPr>
            <w:tcW w:w="1526" w:type="dxa"/>
            <w:vAlign w:val="center"/>
          </w:tcPr>
          <w:p w14:paraId="2557188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2062" w:type="dxa"/>
            <w:vAlign w:val="center"/>
          </w:tcPr>
          <w:p w14:paraId="19555F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города районного значения</w:t>
            </w:r>
          </w:p>
        </w:tc>
        <w:tc>
          <w:tcPr>
            <w:tcW w:w="3298" w:type="dxa"/>
            <w:vAlign w:val="center"/>
          </w:tcPr>
          <w:p w14:paraId="7B386E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 процентов от ставки, установленной для областного центра</w:t>
            </w:r>
          </w:p>
        </w:tc>
        <w:tc>
          <w:tcPr>
            <w:tcW w:w="2741" w:type="dxa"/>
            <w:vAlign w:val="center"/>
          </w:tcPr>
          <w:p w14:paraId="3F04EC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0,19</w:t>
            </w:r>
          </w:p>
        </w:tc>
      </w:tr>
      <w:tr w:rsidR="007F206F" w:rsidRPr="007F206F" w14:paraId="0F3F3551" w14:textId="77777777" w:rsidTr="005A36CA">
        <w:tc>
          <w:tcPr>
            <w:tcW w:w="1526" w:type="dxa"/>
            <w:vAlign w:val="center"/>
          </w:tcPr>
          <w:p w14:paraId="488B37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2062" w:type="dxa"/>
            <w:vAlign w:val="center"/>
          </w:tcPr>
          <w:p w14:paraId="1FE08C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Поселки</w:t>
            </w:r>
          </w:p>
        </w:tc>
        <w:tc>
          <w:tcPr>
            <w:tcW w:w="3298" w:type="dxa"/>
            <w:vAlign w:val="center"/>
          </w:tcPr>
          <w:p w14:paraId="047418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c>
          <w:tcPr>
            <w:tcW w:w="2741" w:type="dxa"/>
            <w:vAlign w:val="center"/>
          </w:tcPr>
          <w:p w14:paraId="74D44A9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0,13</w:t>
            </w:r>
          </w:p>
        </w:tc>
      </w:tr>
      <w:tr w:rsidR="007F206F" w:rsidRPr="007F206F" w14:paraId="213DBF0E" w14:textId="77777777" w:rsidTr="005A36CA">
        <w:tc>
          <w:tcPr>
            <w:tcW w:w="1526" w:type="dxa"/>
            <w:vAlign w:val="center"/>
          </w:tcPr>
          <w:p w14:paraId="06ED149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2062" w:type="dxa"/>
            <w:vAlign w:val="center"/>
          </w:tcPr>
          <w:p w14:paraId="503C50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Села</w:t>
            </w:r>
          </w:p>
        </w:tc>
        <w:tc>
          <w:tcPr>
            <w:tcW w:w="3298" w:type="dxa"/>
            <w:vAlign w:val="center"/>
          </w:tcPr>
          <w:p w14:paraId="34E0A9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0,48</w:t>
            </w:r>
          </w:p>
        </w:tc>
        <w:tc>
          <w:tcPr>
            <w:tcW w:w="2741" w:type="dxa"/>
            <w:vAlign w:val="center"/>
          </w:tcPr>
          <w:p w14:paraId="29C2623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0,09</w:t>
            </w:r>
          </w:p>
        </w:tc>
      </w:tr>
    </w:tbl>
    <w:p w14:paraId="58D739F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w:t>
      </w:r>
      <w:r w:rsidR="002D0326" w:rsidRPr="007F206F">
        <w:rPr>
          <w:rFonts w:ascii="Times New Roman" w:eastAsia="Times New Roman" w:hAnsi="Times New Roman" w:cs="Times New Roman"/>
          <w:sz w:val="28"/>
          <w:szCs w:val="28"/>
          <w:lang w:eastAsia="ru-RU"/>
        </w:rPr>
        <w:t>органом</w:t>
      </w:r>
      <w:r w:rsidRPr="007F206F">
        <w:rPr>
          <w:rFonts w:ascii="Times New Roman" w:eastAsia="Times New Roman" w:hAnsi="Times New Roman" w:cs="Times New Roman"/>
          <w:sz w:val="28"/>
          <w:szCs w:val="28"/>
          <w:lang w:eastAsia="ru-RU"/>
        </w:rPr>
        <w:t xml:space="preserve"> в области технического регулирования.</w:t>
      </w:r>
    </w:p>
    <w:p w14:paraId="53D8070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191B3B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78</w:t>
      </w:r>
      <w:r w:rsidRPr="007F206F">
        <w:rPr>
          <w:rFonts w:ascii="Times New Roman" w:eastAsia="Times New Roman" w:hAnsi="Times New Roman" w:cs="Times New Roman"/>
          <w:bCs/>
          <w:sz w:val="28"/>
          <w:szCs w:val="28"/>
          <w:lang w:eastAsia="ru-RU"/>
        </w:rPr>
        <w:t xml:space="preserve">. Базовые налоговые ставки на земли промышленности, </w:t>
      </w:r>
    </w:p>
    <w:p w14:paraId="6DA93598" w14:textId="6AF1346D" w:rsidR="00FA5CF5" w:rsidRPr="007F206F" w:rsidRDefault="00F87FC9" w:rsidP="00F87FC9">
      <w:pPr>
        <w:spacing w:after="0" w:line="240" w:lineRule="auto"/>
        <w:ind w:firstLine="2268"/>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FA5CF5" w:rsidRPr="007F206F">
        <w:rPr>
          <w:rFonts w:ascii="Times New Roman" w:eastAsia="Times New Roman" w:hAnsi="Times New Roman" w:cs="Times New Roman"/>
          <w:bCs/>
          <w:sz w:val="28"/>
          <w:szCs w:val="28"/>
          <w:lang w:eastAsia="ru-RU"/>
        </w:rPr>
        <w:t xml:space="preserve">транспорта, связи, обороны и иного </w:t>
      </w:r>
    </w:p>
    <w:p w14:paraId="000870BB" w14:textId="77777777" w:rsidR="00F87FC9" w:rsidRPr="007F206F" w:rsidRDefault="00F87FC9" w:rsidP="00F87FC9">
      <w:pPr>
        <w:spacing w:after="0" w:line="240" w:lineRule="auto"/>
        <w:ind w:firstLine="2268"/>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FA5CF5" w:rsidRPr="007F206F">
        <w:rPr>
          <w:rFonts w:ascii="Times New Roman" w:eastAsia="Times New Roman" w:hAnsi="Times New Roman" w:cs="Times New Roman"/>
          <w:bCs/>
          <w:sz w:val="28"/>
          <w:szCs w:val="28"/>
          <w:lang w:eastAsia="ru-RU"/>
        </w:rPr>
        <w:t>несельскохозяйственного назначения</w:t>
      </w:r>
    </w:p>
    <w:p w14:paraId="1725C73F" w14:textId="77777777" w:rsidR="00F87FC9" w:rsidRPr="007F206F" w:rsidRDefault="00FA5CF5" w:rsidP="00F87FC9">
      <w:pPr>
        <w:spacing w:after="0" w:line="240" w:lineRule="auto"/>
        <w:ind w:firstLine="2268"/>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 (далее – земли промышленности), </w:t>
      </w:r>
    </w:p>
    <w:p w14:paraId="7995C284" w14:textId="1F59725D" w:rsidR="00FA5CF5" w:rsidRPr="007F206F" w:rsidRDefault="00F87FC9" w:rsidP="00F87FC9">
      <w:pPr>
        <w:spacing w:after="0" w:line="240" w:lineRule="auto"/>
        <w:ind w:firstLine="2268"/>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FA5CF5" w:rsidRPr="007F206F">
        <w:rPr>
          <w:rFonts w:ascii="Times New Roman" w:eastAsia="Times New Roman" w:hAnsi="Times New Roman" w:cs="Times New Roman"/>
          <w:bCs/>
          <w:sz w:val="28"/>
          <w:szCs w:val="28"/>
          <w:lang w:eastAsia="ru-RU"/>
        </w:rPr>
        <w:t>расположенные вне населенных пунктов</w:t>
      </w:r>
    </w:p>
    <w:p w14:paraId="01543C5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79A945E" w14:textId="1B608824"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Базовые налоговые ставки на расположенные вне населенных пунктов земли промышленности устанавливаются в расчете на один гектар </w:t>
      </w:r>
      <w:r w:rsidR="006D597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следующих размерах пропорционально баллам бонитета:</w:t>
      </w:r>
    </w:p>
    <w:tbl>
      <w:tblPr>
        <w:tblStyle w:val="af"/>
        <w:tblW w:w="9634" w:type="dxa"/>
        <w:tblLook w:val="04A0" w:firstRow="1" w:lastRow="0" w:firstColumn="1" w:lastColumn="0" w:noHBand="0" w:noVBand="1"/>
      </w:tblPr>
      <w:tblGrid>
        <w:gridCol w:w="1302"/>
        <w:gridCol w:w="1499"/>
        <w:gridCol w:w="1846"/>
        <w:gridCol w:w="1431"/>
        <w:gridCol w:w="1710"/>
        <w:gridCol w:w="1846"/>
      </w:tblGrid>
      <w:tr w:rsidR="007F206F" w:rsidRPr="007F206F" w14:paraId="32F81B5C" w14:textId="77777777" w:rsidTr="005A36CA">
        <w:tc>
          <w:tcPr>
            <w:tcW w:w="1302" w:type="dxa"/>
            <w:vAlign w:val="center"/>
          </w:tcPr>
          <w:p w14:paraId="203AA2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1499" w:type="dxa"/>
            <w:vAlign w:val="center"/>
          </w:tcPr>
          <w:p w14:paraId="047FCB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Балл бонитета</w:t>
            </w:r>
          </w:p>
        </w:tc>
        <w:tc>
          <w:tcPr>
            <w:tcW w:w="1846" w:type="dxa"/>
            <w:vAlign w:val="center"/>
          </w:tcPr>
          <w:p w14:paraId="35C056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Базовая налоговая ставка (тенге)</w:t>
            </w:r>
          </w:p>
        </w:tc>
        <w:tc>
          <w:tcPr>
            <w:tcW w:w="1431" w:type="dxa"/>
            <w:vAlign w:val="center"/>
          </w:tcPr>
          <w:p w14:paraId="2ED386E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№п/п</w:t>
            </w:r>
          </w:p>
        </w:tc>
        <w:tc>
          <w:tcPr>
            <w:tcW w:w="1710" w:type="dxa"/>
            <w:vAlign w:val="center"/>
          </w:tcPr>
          <w:p w14:paraId="03EBCC2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Балл бонитета</w:t>
            </w:r>
          </w:p>
        </w:tc>
        <w:tc>
          <w:tcPr>
            <w:tcW w:w="1846" w:type="dxa"/>
            <w:vAlign w:val="center"/>
          </w:tcPr>
          <w:p w14:paraId="080495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Базовая налоговая ставка (тенге)</w:t>
            </w:r>
          </w:p>
        </w:tc>
      </w:tr>
      <w:tr w:rsidR="007F206F" w:rsidRPr="007F206F" w14:paraId="731DF049" w14:textId="77777777" w:rsidTr="005A36CA">
        <w:tc>
          <w:tcPr>
            <w:tcW w:w="1302" w:type="dxa"/>
            <w:vAlign w:val="center"/>
          </w:tcPr>
          <w:p w14:paraId="733E5AB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499" w:type="dxa"/>
            <w:vAlign w:val="center"/>
          </w:tcPr>
          <w:p w14:paraId="3A2BAE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846" w:type="dxa"/>
            <w:vAlign w:val="center"/>
          </w:tcPr>
          <w:p w14:paraId="38D6D8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431" w:type="dxa"/>
            <w:vAlign w:val="center"/>
          </w:tcPr>
          <w:p w14:paraId="25486F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710" w:type="dxa"/>
            <w:vAlign w:val="center"/>
          </w:tcPr>
          <w:p w14:paraId="66E0628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1846" w:type="dxa"/>
            <w:vAlign w:val="center"/>
          </w:tcPr>
          <w:p w14:paraId="4930E06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7F206F" w:rsidRPr="007F206F" w14:paraId="2C734EBC" w14:textId="77777777" w:rsidTr="005A36CA">
        <w:tc>
          <w:tcPr>
            <w:tcW w:w="1302" w:type="dxa"/>
            <w:vAlign w:val="center"/>
          </w:tcPr>
          <w:p w14:paraId="5E98200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499" w:type="dxa"/>
            <w:vAlign w:val="center"/>
          </w:tcPr>
          <w:p w14:paraId="0D124C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c>
          <w:tcPr>
            <w:tcW w:w="1846" w:type="dxa"/>
            <w:vAlign w:val="center"/>
          </w:tcPr>
          <w:p w14:paraId="1201D9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48,25</w:t>
            </w:r>
          </w:p>
        </w:tc>
        <w:tc>
          <w:tcPr>
            <w:tcW w:w="1431" w:type="dxa"/>
            <w:vAlign w:val="center"/>
          </w:tcPr>
          <w:p w14:paraId="6C0F692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w:t>
            </w:r>
          </w:p>
        </w:tc>
        <w:tc>
          <w:tcPr>
            <w:tcW w:w="1710" w:type="dxa"/>
            <w:vAlign w:val="center"/>
          </w:tcPr>
          <w:p w14:paraId="264282D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c>
          <w:tcPr>
            <w:tcW w:w="1846" w:type="dxa"/>
            <w:vAlign w:val="center"/>
          </w:tcPr>
          <w:p w14:paraId="60A170D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2634,45</w:t>
            </w:r>
          </w:p>
        </w:tc>
      </w:tr>
      <w:tr w:rsidR="007F206F" w:rsidRPr="007F206F" w14:paraId="1441FEC6" w14:textId="77777777" w:rsidTr="005A36CA">
        <w:tc>
          <w:tcPr>
            <w:tcW w:w="1302" w:type="dxa"/>
            <w:vAlign w:val="center"/>
          </w:tcPr>
          <w:p w14:paraId="5EA05F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499" w:type="dxa"/>
            <w:vAlign w:val="center"/>
          </w:tcPr>
          <w:p w14:paraId="497FB6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846" w:type="dxa"/>
            <w:vAlign w:val="center"/>
          </w:tcPr>
          <w:p w14:paraId="4386C2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91,67</w:t>
            </w:r>
          </w:p>
        </w:tc>
        <w:tc>
          <w:tcPr>
            <w:tcW w:w="1431" w:type="dxa"/>
            <w:vAlign w:val="center"/>
          </w:tcPr>
          <w:p w14:paraId="23D9C9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c>
          <w:tcPr>
            <w:tcW w:w="1710" w:type="dxa"/>
            <w:vAlign w:val="center"/>
          </w:tcPr>
          <w:p w14:paraId="75184F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w:t>
            </w:r>
          </w:p>
        </w:tc>
        <w:tc>
          <w:tcPr>
            <w:tcW w:w="1846" w:type="dxa"/>
            <w:vAlign w:val="center"/>
          </w:tcPr>
          <w:p w14:paraId="40A4FB1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2690,23</w:t>
            </w:r>
          </w:p>
        </w:tc>
      </w:tr>
      <w:tr w:rsidR="007F206F" w:rsidRPr="007F206F" w14:paraId="32D9DB7A" w14:textId="77777777" w:rsidTr="005A36CA">
        <w:tc>
          <w:tcPr>
            <w:tcW w:w="1302" w:type="dxa"/>
            <w:vAlign w:val="center"/>
          </w:tcPr>
          <w:p w14:paraId="42D79B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499" w:type="dxa"/>
            <w:vAlign w:val="center"/>
          </w:tcPr>
          <w:p w14:paraId="647E89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846" w:type="dxa"/>
            <w:vAlign w:val="center"/>
          </w:tcPr>
          <w:p w14:paraId="655FD7A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135,1</w:t>
            </w:r>
          </w:p>
        </w:tc>
        <w:tc>
          <w:tcPr>
            <w:tcW w:w="1431" w:type="dxa"/>
            <w:vAlign w:val="center"/>
          </w:tcPr>
          <w:p w14:paraId="28E04C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w:t>
            </w:r>
          </w:p>
        </w:tc>
        <w:tc>
          <w:tcPr>
            <w:tcW w:w="1710" w:type="dxa"/>
            <w:vAlign w:val="center"/>
          </w:tcPr>
          <w:p w14:paraId="3FE2AA0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w:t>
            </w:r>
          </w:p>
        </w:tc>
        <w:tc>
          <w:tcPr>
            <w:tcW w:w="1846" w:type="dxa"/>
            <w:vAlign w:val="center"/>
          </w:tcPr>
          <w:p w14:paraId="75A0BF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2745,95</w:t>
            </w:r>
          </w:p>
        </w:tc>
      </w:tr>
      <w:tr w:rsidR="007F206F" w:rsidRPr="007F206F" w14:paraId="4B8C598C" w14:textId="77777777" w:rsidTr="005A36CA">
        <w:tc>
          <w:tcPr>
            <w:tcW w:w="1302" w:type="dxa"/>
            <w:vAlign w:val="center"/>
          </w:tcPr>
          <w:p w14:paraId="6AC5B3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499" w:type="dxa"/>
            <w:vAlign w:val="center"/>
          </w:tcPr>
          <w:p w14:paraId="3D91BEE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846" w:type="dxa"/>
            <w:vAlign w:val="center"/>
          </w:tcPr>
          <w:p w14:paraId="1B55CF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178,52</w:t>
            </w:r>
          </w:p>
        </w:tc>
        <w:tc>
          <w:tcPr>
            <w:tcW w:w="1431" w:type="dxa"/>
            <w:vAlign w:val="center"/>
          </w:tcPr>
          <w:p w14:paraId="45FDC0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c>
          <w:tcPr>
            <w:tcW w:w="1710" w:type="dxa"/>
            <w:vAlign w:val="center"/>
          </w:tcPr>
          <w:p w14:paraId="32CC8D3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w:t>
            </w:r>
          </w:p>
        </w:tc>
        <w:tc>
          <w:tcPr>
            <w:tcW w:w="1846" w:type="dxa"/>
            <w:vAlign w:val="center"/>
          </w:tcPr>
          <w:p w14:paraId="6C531CF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2801,72</w:t>
            </w:r>
          </w:p>
        </w:tc>
      </w:tr>
      <w:tr w:rsidR="007F206F" w:rsidRPr="007F206F" w14:paraId="58F19FBB" w14:textId="77777777" w:rsidTr="005A36CA">
        <w:tc>
          <w:tcPr>
            <w:tcW w:w="1302" w:type="dxa"/>
            <w:vAlign w:val="center"/>
          </w:tcPr>
          <w:p w14:paraId="625433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1499" w:type="dxa"/>
            <w:vAlign w:val="center"/>
          </w:tcPr>
          <w:p w14:paraId="535778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846" w:type="dxa"/>
            <w:vAlign w:val="center"/>
          </w:tcPr>
          <w:p w14:paraId="5DA7B28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221,95</w:t>
            </w:r>
          </w:p>
        </w:tc>
        <w:tc>
          <w:tcPr>
            <w:tcW w:w="1431" w:type="dxa"/>
            <w:vAlign w:val="center"/>
          </w:tcPr>
          <w:p w14:paraId="05797F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w:t>
            </w:r>
          </w:p>
        </w:tc>
        <w:tc>
          <w:tcPr>
            <w:tcW w:w="1710" w:type="dxa"/>
            <w:vAlign w:val="center"/>
          </w:tcPr>
          <w:p w14:paraId="2123C9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c>
          <w:tcPr>
            <w:tcW w:w="1846" w:type="dxa"/>
            <w:vAlign w:val="center"/>
          </w:tcPr>
          <w:p w14:paraId="74E38E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2857,46</w:t>
            </w:r>
          </w:p>
        </w:tc>
      </w:tr>
      <w:tr w:rsidR="007F206F" w:rsidRPr="007F206F" w14:paraId="16B4707E" w14:textId="77777777" w:rsidTr="005A36CA">
        <w:tc>
          <w:tcPr>
            <w:tcW w:w="1302" w:type="dxa"/>
            <w:vAlign w:val="center"/>
          </w:tcPr>
          <w:p w14:paraId="4889B3B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1499" w:type="dxa"/>
            <w:vAlign w:val="center"/>
          </w:tcPr>
          <w:p w14:paraId="65BFFA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1846" w:type="dxa"/>
            <w:vAlign w:val="center"/>
          </w:tcPr>
          <w:p w14:paraId="10F503A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265,37</w:t>
            </w:r>
          </w:p>
        </w:tc>
        <w:tc>
          <w:tcPr>
            <w:tcW w:w="1431" w:type="dxa"/>
            <w:vAlign w:val="center"/>
          </w:tcPr>
          <w:p w14:paraId="2298E74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w:t>
            </w:r>
          </w:p>
        </w:tc>
        <w:tc>
          <w:tcPr>
            <w:tcW w:w="1710" w:type="dxa"/>
            <w:vAlign w:val="center"/>
          </w:tcPr>
          <w:p w14:paraId="5EEDFD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w:t>
            </w:r>
          </w:p>
        </w:tc>
        <w:tc>
          <w:tcPr>
            <w:tcW w:w="1846" w:type="dxa"/>
            <w:vAlign w:val="center"/>
          </w:tcPr>
          <w:p w14:paraId="6B2C1F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2913,24</w:t>
            </w:r>
          </w:p>
        </w:tc>
      </w:tr>
      <w:tr w:rsidR="007F206F" w:rsidRPr="007F206F" w14:paraId="424CD600" w14:textId="77777777" w:rsidTr="005A36CA">
        <w:tc>
          <w:tcPr>
            <w:tcW w:w="1302" w:type="dxa"/>
            <w:vAlign w:val="center"/>
          </w:tcPr>
          <w:p w14:paraId="234C4A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1499" w:type="dxa"/>
            <w:vAlign w:val="center"/>
          </w:tcPr>
          <w:p w14:paraId="40CCF1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1846" w:type="dxa"/>
            <w:vAlign w:val="center"/>
          </w:tcPr>
          <w:p w14:paraId="114B4C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308,8</w:t>
            </w:r>
          </w:p>
        </w:tc>
        <w:tc>
          <w:tcPr>
            <w:tcW w:w="1431" w:type="dxa"/>
            <w:vAlign w:val="center"/>
          </w:tcPr>
          <w:p w14:paraId="10C9E3A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58.</w:t>
            </w:r>
          </w:p>
        </w:tc>
        <w:tc>
          <w:tcPr>
            <w:tcW w:w="1710" w:type="dxa"/>
            <w:vAlign w:val="center"/>
          </w:tcPr>
          <w:p w14:paraId="2C2ECD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w:t>
            </w:r>
          </w:p>
        </w:tc>
        <w:tc>
          <w:tcPr>
            <w:tcW w:w="1846" w:type="dxa"/>
            <w:vAlign w:val="center"/>
          </w:tcPr>
          <w:p w14:paraId="1A7CD6E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2968,96</w:t>
            </w:r>
          </w:p>
        </w:tc>
      </w:tr>
      <w:tr w:rsidR="007F206F" w:rsidRPr="007F206F" w14:paraId="589B3098" w14:textId="77777777" w:rsidTr="005A36CA">
        <w:tc>
          <w:tcPr>
            <w:tcW w:w="1302" w:type="dxa"/>
            <w:vAlign w:val="center"/>
          </w:tcPr>
          <w:p w14:paraId="18BA8A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1499" w:type="dxa"/>
            <w:vAlign w:val="center"/>
          </w:tcPr>
          <w:p w14:paraId="475D5B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1846" w:type="dxa"/>
            <w:vAlign w:val="center"/>
          </w:tcPr>
          <w:p w14:paraId="639C75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352,22</w:t>
            </w:r>
          </w:p>
        </w:tc>
        <w:tc>
          <w:tcPr>
            <w:tcW w:w="1431" w:type="dxa"/>
            <w:vAlign w:val="center"/>
          </w:tcPr>
          <w:p w14:paraId="044B168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w:t>
            </w:r>
          </w:p>
        </w:tc>
        <w:tc>
          <w:tcPr>
            <w:tcW w:w="1710" w:type="dxa"/>
            <w:vAlign w:val="center"/>
          </w:tcPr>
          <w:p w14:paraId="4FAB2F2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58</w:t>
            </w:r>
          </w:p>
        </w:tc>
        <w:tc>
          <w:tcPr>
            <w:tcW w:w="1846" w:type="dxa"/>
            <w:vAlign w:val="center"/>
          </w:tcPr>
          <w:p w14:paraId="753DA2C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3024,73</w:t>
            </w:r>
          </w:p>
        </w:tc>
      </w:tr>
      <w:tr w:rsidR="007F206F" w:rsidRPr="007F206F" w14:paraId="5378E490" w14:textId="77777777" w:rsidTr="005A36CA">
        <w:tc>
          <w:tcPr>
            <w:tcW w:w="1302" w:type="dxa"/>
            <w:vAlign w:val="center"/>
          </w:tcPr>
          <w:p w14:paraId="54A411F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1499" w:type="dxa"/>
            <w:vAlign w:val="center"/>
          </w:tcPr>
          <w:p w14:paraId="3551BC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1846" w:type="dxa"/>
            <w:vAlign w:val="center"/>
          </w:tcPr>
          <w:p w14:paraId="1BBBFB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395,65</w:t>
            </w:r>
          </w:p>
        </w:tc>
        <w:tc>
          <w:tcPr>
            <w:tcW w:w="1431" w:type="dxa"/>
            <w:vAlign w:val="center"/>
          </w:tcPr>
          <w:p w14:paraId="15A60B5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1710" w:type="dxa"/>
            <w:vAlign w:val="center"/>
          </w:tcPr>
          <w:p w14:paraId="1E0D5D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w:t>
            </w:r>
          </w:p>
        </w:tc>
        <w:tc>
          <w:tcPr>
            <w:tcW w:w="1846" w:type="dxa"/>
            <w:vAlign w:val="center"/>
          </w:tcPr>
          <w:p w14:paraId="01C3E6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3080,47</w:t>
            </w:r>
          </w:p>
        </w:tc>
      </w:tr>
      <w:tr w:rsidR="007F206F" w:rsidRPr="007F206F" w14:paraId="0B1A0063" w14:textId="77777777" w:rsidTr="005A36CA">
        <w:tc>
          <w:tcPr>
            <w:tcW w:w="1302" w:type="dxa"/>
            <w:vAlign w:val="center"/>
          </w:tcPr>
          <w:p w14:paraId="5FE54F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1499" w:type="dxa"/>
            <w:vAlign w:val="center"/>
          </w:tcPr>
          <w:p w14:paraId="7B3003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1846" w:type="dxa"/>
            <w:vAlign w:val="center"/>
          </w:tcPr>
          <w:p w14:paraId="7C009F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439,07</w:t>
            </w:r>
          </w:p>
        </w:tc>
        <w:tc>
          <w:tcPr>
            <w:tcW w:w="1431" w:type="dxa"/>
            <w:vAlign w:val="center"/>
          </w:tcPr>
          <w:p w14:paraId="3EE0AF9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w:t>
            </w:r>
          </w:p>
        </w:tc>
        <w:tc>
          <w:tcPr>
            <w:tcW w:w="1710" w:type="dxa"/>
            <w:vAlign w:val="center"/>
          </w:tcPr>
          <w:p w14:paraId="4CBC558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1846" w:type="dxa"/>
            <w:vAlign w:val="center"/>
          </w:tcPr>
          <w:p w14:paraId="7029B5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3136,25</w:t>
            </w:r>
          </w:p>
        </w:tc>
      </w:tr>
      <w:tr w:rsidR="007F206F" w:rsidRPr="007F206F" w14:paraId="23F4EADF" w14:textId="77777777" w:rsidTr="005A36CA">
        <w:tc>
          <w:tcPr>
            <w:tcW w:w="1302" w:type="dxa"/>
            <w:vAlign w:val="center"/>
          </w:tcPr>
          <w:p w14:paraId="7F8D7D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1499" w:type="dxa"/>
            <w:vAlign w:val="center"/>
          </w:tcPr>
          <w:p w14:paraId="721E19E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1846" w:type="dxa"/>
            <w:vAlign w:val="center"/>
          </w:tcPr>
          <w:p w14:paraId="07D45CC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482,5</w:t>
            </w:r>
          </w:p>
        </w:tc>
        <w:tc>
          <w:tcPr>
            <w:tcW w:w="1431" w:type="dxa"/>
            <w:vAlign w:val="center"/>
          </w:tcPr>
          <w:p w14:paraId="78F912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w:t>
            </w:r>
          </w:p>
        </w:tc>
        <w:tc>
          <w:tcPr>
            <w:tcW w:w="1710" w:type="dxa"/>
            <w:vAlign w:val="center"/>
          </w:tcPr>
          <w:p w14:paraId="065A71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61</w:t>
            </w:r>
          </w:p>
        </w:tc>
        <w:tc>
          <w:tcPr>
            <w:tcW w:w="1846" w:type="dxa"/>
            <w:vAlign w:val="center"/>
          </w:tcPr>
          <w:p w14:paraId="56AF73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3188,36</w:t>
            </w:r>
          </w:p>
        </w:tc>
      </w:tr>
      <w:tr w:rsidR="007F206F" w:rsidRPr="007F206F" w14:paraId="7B0B9B37" w14:textId="77777777" w:rsidTr="005A36CA">
        <w:tc>
          <w:tcPr>
            <w:tcW w:w="1302" w:type="dxa"/>
            <w:vAlign w:val="center"/>
          </w:tcPr>
          <w:p w14:paraId="05E323A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1499" w:type="dxa"/>
            <w:vAlign w:val="center"/>
          </w:tcPr>
          <w:p w14:paraId="75DAE7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1846" w:type="dxa"/>
            <w:vAlign w:val="center"/>
          </w:tcPr>
          <w:p w14:paraId="69F5B7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530,75</w:t>
            </w:r>
          </w:p>
        </w:tc>
        <w:tc>
          <w:tcPr>
            <w:tcW w:w="1431" w:type="dxa"/>
            <w:vAlign w:val="center"/>
          </w:tcPr>
          <w:p w14:paraId="128AAEA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63.</w:t>
            </w:r>
          </w:p>
        </w:tc>
        <w:tc>
          <w:tcPr>
            <w:tcW w:w="1710" w:type="dxa"/>
            <w:vAlign w:val="center"/>
          </w:tcPr>
          <w:p w14:paraId="6D5A551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62</w:t>
            </w:r>
          </w:p>
        </w:tc>
        <w:tc>
          <w:tcPr>
            <w:tcW w:w="1846" w:type="dxa"/>
            <w:vAlign w:val="center"/>
          </w:tcPr>
          <w:p w14:paraId="3D8038B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3247,75</w:t>
            </w:r>
          </w:p>
        </w:tc>
      </w:tr>
      <w:tr w:rsidR="007F206F" w:rsidRPr="007F206F" w14:paraId="3816A80B" w14:textId="77777777" w:rsidTr="005A36CA">
        <w:tc>
          <w:tcPr>
            <w:tcW w:w="1302" w:type="dxa"/>
            <w:vAlign w:val="center"/>
          </w:tcPr>
          <w:p w14:paraId="074E80A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1499" w:type="dxa"/>
            <w:vAlign w:val="center"/>
          </w:tcPr>
          <w:p w14:paraId="69AB0B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1846" w:type="dxa"/>
            <w:vAlign w:val="center"/>
          </w:tcPr>
          <w:p w14:paraId="61DF06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592,41</w:t>
            </w:r>
          </w:p>
        </w:tc>
        <w:tc>
          <w:tcPr>
            <w:tcW w:w="1431" w:type="dxa"/>
            <w:vAlign w:val="center"/>
          </w:tcPr>
          <w:p w14:paraId="43F763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w:t>
            </w:r>
          </w:p>
        </w:tc>
        <w:tc>
          <w:tcPr>
            <w:tcW w:w="1710" w:type="dxa"/>
            <w:vAlign w:val="center"/>
          </w:tcPr>
          <w:p w14:paraId="04B6FC7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63</w:t>
            </w:r>
          </w:p>
        </w:tc>
        <w:tc>
          <w:tcPr>
            <w:tcW w:w="1846" w:type="dxa"/>
            <w:vAlign w:val="center"/>
          </w:tcPr>
          <w:p w14:paraId="7AFF88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3325,49</w:t>
            </w:r>
          </w:p>
        </w:tc>
      </w:tr>
      <w:tr w:rsidR="007F206F" w:rsidRPr="007F206F" w14:paraId="65E305D6" w14:textId="77777777" w:rsidTr="005A36CA">
        <w:tc>
          <w:tcPr>
            <w:tcW w:w="1302" w:type="dxa"/>
            <w:vAlign w:val="center"/>
          </w:tcPr>
          <w:p w14:paraId="583975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1499" w:type="dxa"/>
            <w:vAlign w:val="center"/>
          </w:tcPr>
          <w:p w14:paraId="2F540E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1846" w:type="dxa"/>
            <w:vAlign w:val="center"/>
          </w:tcPr>
          <w:p w14:paraId="46BC9D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654,08</w:t>
            </w:r>
          </w:p>
        </w:tc>
        <w:tc>
          <w:tcPr>
            <w:tcW w:w="1431" w:type="dxa"/>
            <w:vAlign w:val="center"/>
          </w:tcPr>
          <w:p w14:paraId="4CE0607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c>
          <w:tcPr>
            <w:tcW w:w="1710" w:type="dxa"/>
            <w:vAlign w:val="center"/>
          </w:tcPr>
          <w:p w14:paraId="56E2AAE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w:t>
            </w:r>
          </w:p>
        </w:tc>
        <w:tc>
          <w:tcPr>
            <w:tcW w:w="1846" w:type="dxa"/>
            <w:vAlign w:val="center"/>
          </w:tcPr>
          <w:p w14:paraId="50C30D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3364,61</w:t>
            </w:r>
          </w:p>
        </w:tc>
      </w:tr>
      <w:tr w:rsidR="007F206F" w:rsidRPr="007F206F" w14:paraId="1B6819BA" w14:textId="77777777" w:rsidTr="005A36CA">
        <w:tc>
          <w:tcPr>
            <w:tcW w:w="1302" w:type="dxa"/>
            <w:vAlign w:val="center"/>
          </w:tcPr>
          <w:p w14:paraId="5163D70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1499" w:type="dxa"/>
            <w:vAlign w:val="center"/>
          </w:tcPr>
          <w:p w14:paraId="7E3D24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1846" w:type="dxa"/>
            <w:vAlign w:val="center"/>
          </w:tcPr>
          <w:p w14:paraId="0AA0A2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715,68</w:t>
            </w:r>
          </w:p>
        </w:tc>
        <w:tc>
          <w:tcPr>
            <w:tcW w:w="1431" w:type="dxa"/>
            <w:vAlign w:val="center"/>
          </w:tcPr>
          <w:p w14:paraId="4F7DEA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1710" w:type="dxa"/>
            <w:vAlign w:val="center"/>
          </w:tcPr>
          <w:p w14:paraId="2C8FF0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c>
          <w:tcPr>
            <w:tcW w:w="1846" w:type="dxa"/>
            <w:vAlign w:val="center"/>
          </w:tcPr>
          <w:p w14:paraId="29040CB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3423,05</w:t>
            </w:r>
          </w:p>
        </w:tc>
      </w:tr>
      <w:tr w:rsidR="007F206F" w:rsidRPr="007F206F" w14:paraId="29FC6551" w14:textId="77777777" w:rsidTr="005A36CA">
        <w:tc>
          <w:tcPr>
            <w:tcW w:w="1302" w:type="dxa"/>
            <w:vAlign w:val="center"/>
          </w:tcPr>
          <w:p w14:paraId="03AFC13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1499" w:type="dxa"/>
            <w:vAlign w:val="center"/>
          </w:tcPr>
          <w:p w14:paraId="08947A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1846" w:type="dxa"/>
            <w:vAlign w:val="center"/>
          </w:tcPr>
          <w:p w14:paraId="432F558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777,35</w:t>
            </w:r>
          </w:p>
        </w:tc>
        <w:tc>
          <w:tcPr>
            <w:tcW w:w="1431" w:type="dxa"/>
            <w:vAlign w:val="center"/>
          </w:tcPr>
          <w:p w14:paraId="09F227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w:t>
            </w:r>
          </w:p>
        </w:tc>
        <w:tc>
          <w:tcPr>
            <w:tcW w:w="1710" w:type="dxa"/>
            <w:vAlign w:val="center"/>
          </w:tcPr>
          <w:p w14:paraId="29F400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1846" w:type="dxa"/>
            <w:vAlign w:val="center"/>
          </w:tcPr>
          <w:p w14:paraId="10C328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3489,25</w:t>
            </w:r>
          </w:p>
        </w:tc>
      </w:tr>
      <w:tr w:rsidR="007F206F" w:rsidRPr="007F206F" w14:paraId="3C68F09F" w14:textId="77777777" w:rsidTr="005A36CA">
        <w:tc>
          <w:tcPr>
            <w:tcW w:w="1302" w:type="dxa"/>
            <w:vAlign w:val="center"/>
          </w:tcPr>
          <w:p w14:paraId="52C7A0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1499" w:type="dxa"/>
            <w:vAlign w:val="center"/>
          </w:tcPr>
          <w:p w14:paraId="4F67300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1846" w:type="dxa"/>
            <w:vAlign w:val="center"/>
          </w:tcPr>
          <w:p w14:paraId="44AAE24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839,01</w:t>
            </w:r>
          </w:p>
        </w:tc>
        <w:tc>
          <w:tcPr>
            <w:tcW w:w="1431" w:type="dxa"/>
            <w:vAlign w:val="center"/>
          </w:tcPr>
          <w:p w14:paraId="6AB76DD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68.</w:t>
            </w:r>
          </w:p>
        </w:tc>
        <w:tc>
          <w:tcPr>
            <w:tcW w:w="1710" w:type="dxa"/>
            <w:vAlign w:val="center"/>
          </w:tcPr>
          <w:p w14:paraId="19FCFB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67</w:t>
            </w:r>
          </w:p>
        </w:tc>
        <w:tc>
          <w:tcPr>
            <w:tcW w:w="1846" w:type="dxa"/>
            <w:vAlign w:val="center"/>
          </w:tcPr>
          <w:p w14:paraId="195066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3539,95</w:t>
            </w:r>
          </w:p>
        </w:tc>
      </w:tr>
      <w:tr w:rsidR="007F206F" w:rsidRPr="007F206F" w14:paraId="4B2340DB" w14:textId="77777777" w:rsidTr="005A36CA">
        <w:tc>
          <w:tcPr>
            <w:tcW w:w="1302" w:type="dxa"/>
            <w:vAlign w:val="center"/>
          </w:tcPr>
          <w:p w14:paraId="20E3D8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1499" w:type="dxa"/>
            <w:vAlign w:val="center"/>
          </w:tcPr>
          <w:p w14:paraId="5FE4783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1846" w:type="dxa"/>
            <w:vAlign w:val="center"/>
          </w:tcPr>
          <w:p w14:paraId="5AE3A0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900,67</w:t>
            </w:r>
          </w:p>
        </w:tc>
        <w:tc>
          <w:tcPr>
            <w:tcW w:w="1431" w:type="dxa"/>
            <w:vAlign w:val="center"/>
          </w:tcPr>
          <w:p w14:paraId="699FB0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w:t>
            </w:r>
          </w:p>
        </w:tc>
        <w:tc>
          <w:tcPr>
            <w:tcW w:w="1710" w:type="dxa"/>
            <w:vAlign w:val="center"/>
          </w:tcPr>
          <w:p w14:paraId="2E46EE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68</w:t>
            </w:r>
          </w:p>
        </w:tc>
        <w:tc>
          <w:tcPr>
            <w:tcW w:w="1846" w:type="dxa"/>
            <w:vAlign w:val="center"/>
          </w:tcPr>
          <w:p w14:paraId="7229DD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3598,39</w:t>
            </w:r>
          </w:p>
        </w:tc>
      </w:tr>
      <w:tr w:rsidR="007F206F" w:rsidRPr="007F206F" w14:paraId="7E0EB77B" w14:textId="77777777" w:rsidTr="005A36CA">
        <w:tc>
          <w:tcPr>
            <w:tcW w:w="1302" w:type="dxa"/>
            <w:vAlign w:val="center"/>
          </w:tcPr>
          <w:p w14:paraId="227BE4C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1499" w:type="dxa"/>
            <w:vAlign w:val="center"/>
          </w:tcPr>
          <w:p w14:paraId="060585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1846" w:type="dxa"/>
            <w:vAlign w:val="center"/>
          </w:tcPr>
          <w:p w14:paraId="1CD047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962,29</w:t>
            </w:r>
          </w:p>
        </w:tc>
        <w:tc>
          <w:tcPr>
            <w:tcW w:w="1431" w:type="dxa"/>
            <w:vAlign w:val="center"/>
          </w:tcPr>
          <w:p w14:paraId="7D56F2B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c>
          <w:tcPr>
            <w:tcW w:w="1710" w:type="dxa"/>
            <w:vAlign w:val="center"/>
          </w:tcPr>
          <w:p w14:paraId="0BAB7E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69</w:t>
            </w:r>
          </w:p>
        </w:tc>
        <w:tc>
          <w:tcPr>
            <w:tcW w:w="1846" w:type="dxa"/>
            <w:vAlign w:val="center"/>
          </w:tcPr>
          <w:p w14:paraId="4D20CAB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3656,81</w:t>
            </w:r>
          </w:p>
        </w:tc>
      </w:tr>
      <w:tr w:rsidR="007F206F" w:rsidRPr="007F206F" w14:paraId="39389C01" w14:textId="77777777" w:rsidTr="005A36CA">
        <w:tc>
          <w:tcPr>
            <w:tcW w:w="1302" w:type="dxa"/>
            <w:vAlign w:val="center"/>
          </w:tcPr>
          <w:p w14:paraId="15A1EF6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1499" w:type="dxa"/>
            <w:vAlign w:val="center"/>
          </w:tcPr>
          <w:p w14:paraId="006B31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1846" w:type="dxa"/>
            <w:vAlign w:val="center"/>
          </w:tcPr>
          <w:p w14:paraId="2B5C42E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1023,96</w:t>
            </w:r>
          </w:p>
        </w:tc>
        <w:tc>
          <w:tcPr>
            <w:tcW w:w="1431" w:type="dxa"/>
            <w:vAlign w:val="center"/>
          </w:tcPr>
          <w:p w14:paraId="0D7EBDE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w:t>
            </w:r>
          </w:p>
        </w:tc>
        <w:tc>
          <w:tcPr>
            <w:tcW w:w="1710" w:type="dxa"/>
            <w:vAlign w:val="center"/>
          </w:tcPr>
          <w:p w14:paraId="5249330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c>
          <w:tcPr>
            <w:tcW w:w="1846" w:type="dxa"/>
            <w:vAlign w:val="center"/>
          </w:tcPr>
          <w:p w14:paraId="5D379A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3715,25</w:t>
            </w:r>
          </w:p>
        </w:tc>
      </w:tr>
      <w:tr w:rsidR="007F206F" w:rsidRPr="007F206F" w14:paraId="3FD0EC62" w14:textId="77777777" w:rsidTr="005A36CA">
        <w:tc>
          <w:tcPr>
            <w:tcW w:w="1302" w:type="dxa"/>
            <w:vAlign w:val="center"/>
          </w:tcPr>
          <w:p w14:paraId="4BC5AD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1499" w:type="dxa"/>
            <w:vAlign w:val="center"/>
          </w:tcPr>
          <w:p w14:paraId="799FD6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1846" w:type="dxa"/>
            <w:vAlign w:val="center"/>
          </w:tcPr>
          <w:p w14:paraId="03EA97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1084,66</w:t>
            </w:r>
          </w:p>
        </w:tc>
        <w:tc>
          <w:tcPr>
            <w:tcW w:w="1431" w:type="dxa"/>
            <w:vAlign w:val="center"/>
          </w:tcPr>
          <w:p w14:paraId="59CBDC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1710" w:type="dxa"/>
            <w:vAlign w:val="center"/>
          </w:tcPr>
          <w:p w14:paraId="7CD0D5A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71</w:t>
            </w:r>
          </w:p>
        </w:tc>
        <w:tc>
          <w:tcPr>
            <w:tcW w:w="1846" w:type="dxa"/>
            <w:vAlign w:val="center"/>
          </w:tcPr>
          <w:p w14:paraId="72A1AF5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3769,29</w:t>
            </w:r>
          </w:p>
        </w:tc>
      </w:tr>
      <w:tr w:rsidR="007F206F" w:rsidRPr="007F206F" w14:paraId="66595814" w14:textId="77777777" w:rsidTr="005A36CA">
        <w:tc>
          <w:tcPr>
            <w:tcW w:w="1302" w:type="dxa"/>
            <w:vAlign w:val="center"/>
          </w:tcPr>
          <w:p w14:paraId="4D0939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1499" w:type="dxa"/>
            <w:vAlign w:val="center"/>
          </w:tcPr>
          <w:p w14:paraId="75F3A6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1846" w:type="dxa"/>
            <w:vAlign w:val="center"/>
          </w:tcPr>
          <w:p w14:paraId="1F3A24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1138,7</w:t>
            </w:r>
          </w:p>
        </w:tc>
        <w:tc>
          <w:tcPr>
            <w:tcW w:w="1431" w:type="dxa"/>
            <w:vAlign w:val="center"/>
          </w:tcPr>
          <w:p w14:paraId="14A55E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73.</w:t>
            </w:r>
          </w:p>
        </w:tc>
        <w:tc>
          <w:tcPr>
            <w:tcW w:w="1710" w:type="dxa"/>
            <w:vAlign w:val="center"/>
          </w:tcPr>
          <w:p w14:paraId="27346A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1846" w:type="dxa"/>
            <w:vAlign w:val="center"/>
          </w:tcPr>
          <w:p w14:paraId="20E7594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3829,64</w:t>
            </w:r>
          </w:p>
        </w:tc>
      </w:tr>
      <w:tr w:rsidR="007F206F" w:rsidRPr="007F206F" w14:paraId="1F477ABF" w14:textId="77777777" w:rsidTr="005A36CA">
        <w:tc>
          <w:tcPr>
            <w:tcW w:w="1302" w:type="dxa"/>
            <w:vAlign w:val="center"/>
          </w:tcPr>
          <w:p w14:paraId="0C94DC3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1499" w:type="dxa"/>
            <w:vAlign w:val="center"/>
          </w:tcPr>
          <w:p w14:paraId="45D037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1846" w:type="dxa"/>
            <w:vAlign w:val="center"/>
          </w:tcPr>
          <w:p w14:paraId="5FE7E1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1189,07</w:t>
            </w:r>
          </w:p>
        </w:tc>
        <w:tc>
          <w:tcPr>
            <w:tcW w:w="1431" w:type="dxa"/>
            <w:vAlign w:val="center"/>
          </w:tcPr>
          <w:p w14:paraId="5DD1C7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w:t>
            </w:r>
          </w:p>
        </w:tc>
        <w:tc>
          <w:tcPr>
            <w:tcW w:w="1710" w:type="dxa"/>
            <w:vAlign w:val="center"/>
          </w:tcPr>
          <w:p w14:paraId="53D165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73</w:t>
            </w:r>
          </w:p>
        </w:tc>
        <w:tc>
          <w:tcPr>
            <w:tcW w:w="1846" w:type="dxa"/>
            <w:vAlign w:val="center"/>
          </w:tcPr>
          <w:p w14:paraId="232A0D2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3890,53</w:t>
            </w:r>
          </w:p>
        </w:tc>
      </w:tr>
      <w:tr w:rsidR="007F206F" w:rsidRPr="007F206F" w14:paraId="61460CD3" w14:textId="77777777" w:rsidTr="005A36CA">
        <w:tc>
          <w:tcPr>
            <w:tcW w:w="1302" w:type="dxa"/>
            <w:vAlign w:val="center"/>
          </w:tcPr>
          <w:p w14:paraId="143CA2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1499" w:type="dxa"/>
            <w:vAlign w:val="center"/>
          </w:tcPr>
          <w:p w14:paraId="7528E8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1846" w:type="dxa"/>
            <w:vAlign w:val="center"/>
          </w:tcPr>
          <w:p w14:paraId="3D6BAD3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1239,35</w:t>
            </w:r>
          </w:p>
        </w:tc>
        <w:tc>
          <w:tcPr>
            <w:tcW w:w="1431" w:type="dxa"/>
            <w:vAlign w:val="center"/>
          </w:tcPr>
          <w:p w14:paraId="66E124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c>
          <w:tcPr>
            <w:tcW w:w="1710" w:type="dxa"/>
            <w:vAlign w:val="center"/>
          </w:tcPr>
          <w:p w14:paraId="66541FF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74</w:t>
            </w:r>
          </w:p>
        </w:tc>
        <w:tc>
          <w:tcPr>
            <w:tcW w:w="1846" w:type="dxa"/>
            <w:vAlign w:val="center"/>
          </w:tcPr>
          <w:p w14:paraId="445A8FA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3951,67</w:t>
            </w:r>
          </w:p>
        </w:tc>
      </w:tr>
      <w:tr w:rsidR="007F206F" w:rsidRPr="007F206F" w14:paraId="41C7633F" w14:textId="77777777" w:rsidTr="005A36CA">
        <w:tc>
          <w:tcPr>
            <w:tcW w:w="1302" w:type="dxa"/>
            <w:vAlign w:val="center"/>
          </w:tcPr>
          <w:p w14:paraId="5766F0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1499" w:type="dxa"/>
            <w:vAlign w:val="center"/>
          </w:tcPr>
          <w:p w14:paraId="233706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1846" w:type="dxa"/>
            <w:vAlign w:val="center"/>
          </w:tcPr>
          <w:p w14:paraId="10F9984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1287,73</w:t>
            </w:r>
          </w:p>
        </w:tc>
        <w:tc>
          <w:tcPr>
            <w:tcW w:w="1431" w:type="dxa"/>
            <w:vAlign w:val="center"/>
          </w:tcPr>
          <w:p w14:paraId="5252DF1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76.</w:t>
            </w:r>
          </w:p>
        </w:tc>
        <w:tc>
          <w:tcPr>
            <w:tcW w:w="1710" w:type="dxa"/>
            <w:vAlign w:val="center"/>
          </w:tcPr>
          <w:p w14:paraId="50462B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c>
          <w:tcPr>
            <w:tcW w:w="1846" w:type="dxa"/>
            <w:vAlign w:val="center"/>
          </w:tcPr>
          <w:p w14:paraId="2F0A861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4012,79</w:t>
            </w:r>
          </w:p>
        </w:tc>
      </w:tr>
      <w:tr w:rsidR="007F206F" w:rsidRPr="007F206F" w14:paraId="5BE9C81A" w14:textId="77777777" w:rsidTr="005A36CA">
        <w:tc>
          <w:tcPr>
            <w:tcW w:w="1302" w:type="dxa"/>
            <w:vAlign w:val="center"/>
          </w:tcPr>
          <w:p w14:paraId="19372C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1499" w:type="dxa"/>
            <w:vAlign w:val="center"/>
          </w:tcPr>
          <w:p w14:paraId="74B3D2D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1846" w:type="dxa"/>
            <w:vAlign w:val="center"/>
          </w:tcPr>
          <w:p w14:paraId="31AC6A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1340,29</w:t>
            </w:r>
          </w:p>
        </w:tc>
        <w:tc>
          <w:tcPr>
            <w:tcW w:w="1431" w:type="dxa"/>
            <w:vAlign w:val="center"/>
          </w:tcPr>
          <w:p w14:paraId="3E8C2B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w:t>
            </w:r>
          </w:p>
        </w:tc>
        <w:tc>
          <w:tcPr>
            <w:tcW w:w="1710" w:type="dxa"/>
            <w:vAlign w:val="center"/>
          </w:tcPr>
          <w:p w14:paraId="225A77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76</w:t>
            </w:r>
          </w:p>
        </w:tc>
        <w:tc>
          <w:tcPr>
            <w:tcW w:w="1846" w:type="dxa"/>
            <w:vAlign w:val="center"/>
          </w:tcPr>
          <w:p w14:paraId="03B5437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4073,88</w:t>
            </w:r>
          </w:p>
        </w:tc>
      </w:tr>
      <w:tr w:rsidR="007F206F" w:rsidRPr="007F206F" w14:paraId="0EAAEBAF" w14:textId="77777777" w:rsidTr="005A36CA">
        <w:tc>
          <w:tcPr>
            <w:tcW w:w="1302" w:type="dxa"/>
            <w:vAlign w:val="center"/>
          </w:tcPr>
          <w:p w14:paraId="32AE7D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1499" w:type="dxa"/>
            <w:vAlign w:val="center"/>
          </w:tcPr>
          <w:p w14:paraId="6B0487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1846" w:type="dxa"/>
            <w:vAlign w:val="center"/>
          </w:tcPr>
          <w:p w14:paraId="27CC52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1390,66</w:t>
            </w:r>
          </w:p>
        </w:tc>
        <w:tc>
          <w:tcPr>
            <w:tcW w:w="1431" w:type="dxa"/>
            <w:vAlign w:val="center"/>
          </w:tcPr>
          <w:p w14:paraId="647CC3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78.</w:t>
            </w:r>
          </w:p>
        </w:tc>
        <w:tc>
          <w:tcPr>
            <w:tcW w:w="1710" w:type="dxa"/>
            <w:vAlign w:val="center"/>
          </w:tcPr>
          <w:p w14:paraId="215D87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77</w:t>
            </w:r>
          </w:p>
        </w:tc>
        <w:tc>
          <w:tcPr>
            <w:tcW w:w="1846" w:type="dxa"/>
            <w:vAlign w:val="center"/>
          </w:tcPr>
          <w:p w14:paraId="1C33EA2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4135,02</w:t>
            </w:r>
          </w:p>
        </w:tc>
      </w:tr>
      <w:tr w:rsidR="007F206F" w:rsidRPr="007F206F" w14:paraId="68FC716F" w14:textId="77777777" w:rsidTr="005A36CA">
        <w:tc>
          <w:tcPr>
            <w:tcW w:w="1302" w:type="dxa"/>
            <w:vAlign w:val="center"/>
          </w:tcPr>
          <w:p w14:paraId="4E2042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1499" w:type="dxa"/>
            <w:vAlign w:val="center"/>
          </w:tcPr>
          <w:p w14:paraId="469CB13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1846" w:type="dxa"/>
            <w:vAlign w:val="center"/>
          </w:tcPr>
          <w:p w14:paraId="044716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1441,07</w:t>
            </w:r>
          </w:p>
        </w:tc>
        <w:tc>
          <w:tcPr>
            <w:tcW w:w="1431" w:type="dxa"/>
            <w:vAlign w:val="center"/>
          </w:tcPr>
          <w:p w14:paraId="362F25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w:t>
            </w:r>
          </w:p>
        </w:tc>
        <w:tc>
          <w:tcPr>
            <w:tcW w:w="1710" w:type="dxa"/>
            <w:vAlign w:val="center"/>
          </w:tcPr>
          <w:p w14:paraId="49BE42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78</w:t>
            </w:r>
          </w:p>
        </w:tc>
        <w:tc>
          <w:tcPr>
            <w:tcW w:w="1846" w:type="dxa"/>
            <w:vAlign w:val="center"/>
          </w:tcPr>
          <w:p w14:paraId="2303EF3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4196,15</w:t>
            </w:r>
          </w:p>
        </w:tc>
      </w:tr>
      <w:tr w:rsidR="007F206F" w:rsidRPr="007F206F" w14:paraId="7D3A6118" w14:textId="77777777" w:rsidTr="005A36CA">
        <w:tc>
          <w:tcPr>
            <w:tcW w:w="1302" w:type="dxa"/>
            <w:vAlign w:val="center"/>
          </w:tcPr>
          <w:p w14:paraId="37989D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1499" w:type="dxa"/>
            <w:vAlign w:val="center"/>
          </w:tcPr>
          <w:p w14:paraId="74DDDE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1846" w:type="dxa"/>
            <w:vAlign w:val="center"/>
          </w:tcPr>
          <w:p w14:paraId="7EBC59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1491,45</w:t>
            </w:r>
          </w:p>
        </w:tc>
        <w:tc>
          <w:tcPr>
            <w:tcW w:w="1431" w:type="dxa"/>
            <w:vAlign w:val="center"/>
          </w:tcPr>
          <w:p w14:paraId="1AB7A0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c>
          <w:tcPr>
            <w:tcW w:w="1710" w:type="dxa"/>
            <w:vAlign w:val="center"/>
          </w:tcPr>
          <w:p w14:paraId="11902D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w:t>
            </w:r>
          </w:p>
        </w:tc>
        <w:tc>
          <w:tcPr>
            <w:tcW w:w="1846" w:type="dxa"/>
            <w:vAlign w:val="center"/>
          </w:tcPr>
          <w:p w14:paraId="631D7C6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4257,23</w:t>
            </w:r>
          </w:p>
        </w:tc>
      </w:tr>
      <w:tr w:rsidR="007F206F" w:rsidRPr="007F206F" w14:paraId="26B543AC" w14:textId="77777777" w:rsidTr="005A36CA">
        <w:tc>
          <w:tcPr>
            <w:tcW w:w="1302" w:type="dxa"/>
            <w:vAlign w:val="center"/>
          </w:tcPr>
          <w:p w14:paraId="43ABC2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1499" w:type="dxa"/>
            <w:vAlign w:val="center"/>
          </w:tcPr>
          <w:p w14:paraId="2F4692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1846" w:type="dxa"/>
            <w:vAlign w:val="center"/>
          </w:tcPr>
          <w:p w14:paraId="416BF5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1541,88</w:t>
            </w:r>
          </w:p>
        </w:tc>
        <w:tc>
          <w:tcPr>
            <w:tcW w:w="1431" w:type="dxa"/>
            <w:vAlign w:val="center"/>
          </w:tcPr>
          <w:p w14:paraId="65C663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c>
          <w:tcPr>
            <w:tcW w:w="1710" w:type="dxa"/>
            <w:vAlign w:val="center"/>
          </w:tcPr>
          <w:p w14:paraId="06F2A65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c>
          <w:tcPr>
            <w:tcW w:w="1846" w:type="dxa"/>
            <w:vAlign w:val="center"/>
          </w:tcPr>
          <w:p w14:paraId="25E3941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4319,34</w:t>
            </w:r>
          </w:p>
        </w:tc>
      </w:tr>
      <w:tr w:rsidR="007F206F" w:rsidRPr="007F206F" w14:paraId="70DAFDAD" w14:textId="77777777" w:rsidTr="005A36CA">
        <w:tc>
          <w:tcPr>
            <w:tcW w:w="1302" w:type="dxa"/>
            <w:vAlign w:val="center"/>
          </w:tcPr>
          <w:p w14:paraId="12F1E6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1499" w:type="dxa"/>
            <w:vAlign w:val="center"/>
          </w:tcPr>
          <w:p w14:paraId="653759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1846" w:type="dxa"/>
            <w:vAlign w:val="center"/>
          </w:tcPr>
          <w:p w14:paraId="175ED7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1592,25</w:t>
            </w:r>
          </w:p>
        </w:tc>
        <w:tc>
          <w:tcPr>
            <w:tcW w:w="1431" w:type="dxa"/>
            <w:vAlign w:val="center"/>
          </w:tcPr>
          <w:p w14:paraId="2C8C9C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c>
          <w:tcPr>
            <w:tcW w:w="1710" w:type="dxa"/>
            <w:vAlign w:val="center"/>
          </w:tcPr>
          <w:p w14:paraId="294A38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c>
          <w:tcPr>
            <w:tcW w:w="1846" w:type="dxa"/>
            <w:vAlign w:val="center"/>
          </w:tcPr>
          <w:p w14:paraId="1F53E7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4371,45</w:t>
            </w:r>
          </w:p>
        </w:tc>
      </w:tr>
      <w:tr w:rsidR="007F206F" w:rsidRPr="007F206F" w14:paraId="277F3EFF" w14:textId="77777777" w:rsidTr="005A36CA">
        <w:tc>
          <w:tcPr>
            <w:tcW w:w="1302" w:type="dxa"/>
            <w:vAlign w:val="center"/>
          </w:tcPr>
          <w:p w14:paraId="1C42D2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1499" w:type="dxa"/>
            <w:vAlign w:val="center"/>
          </w:tcPr>
          <w:p w14:paraId="4AA4A7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1846" w:type="dxa"/>
            <w:vAlign w:val="center"/>
          </w:tcPr>
          <w:p w14:paraId="29C800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1646,29</w:t>
            </w:r>
          </w:p>
        </w:tc>
        <w:tc>
          <w:tcPr>
            <w:tcW w:w="1431" w:type="dxa"/>
            <w:vAlign w:val="center"/>
          </w:tcPr>
          <w:p w14:paraId="78C08D5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w:t>
            </w:r>
          </w:p>
        </w:tc>
        <w:tc>
          <w:tcPr>
            <w:tcW w:w="1710" w:type="dxa"/>
            <w:vAlign w:val="center"/>
          </w:tcPr>
          <w:p w14:paraId="0DFA6C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82</w:t>
            </w:r>
          </w:p>
        </w:tc>
        <w:tc>
          <w:tcPr>
            <w:tcW w:w="1846" w:type="dxa"/>
            <w:vAlign w:val="center"/>
          </w:tcPr>
          <w:p w14:paraId="5B24A2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4432,57</w:t>
            </w:r>
          </w:p>
        </w:tc>
      </w:tr>
      <w:tr w:rsidR="007F206F" w:rsidRPr="007F206F" w14:paraId="4AE9488D" w14:textId="77777777" w:rsidTr="005A36CA">
        <w:tc>
          <w:tcPr>
            <w:tcW w:w="1302" w:type="dxa"/>
            <w:vAlign w:val="center"/>
          </w:tcPr>
          <w:p w14:paraId="57A08DE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1499" w:type="dxa"/>
            <w:vAlign w:val="center"/>
          </w:tcPr>
          <w:p w14:paraId="4571E6B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1846" w:type="dxa"/>
            <w:vAlign w:val="center"/>
          </w:tcPr>
          <w:p w14:paraId="3DAD9D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1693,03</w:t>
            </w:r>
          </w:p>
        </w:tc>
        <w:tc>
          <w:tcPr>
            <w:tcW w:w="1431" w:type="dxa"/>
            <w:vAlign w:val="center"/>
          </w:tcPr>
          <w:p w14:paraId="4871C4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c>
          <w:tcPr>
            <w:tcW w:w="1710" w:type="dxa"/>
            <w:vAlign w:val="center"/>
          </w:tcPr>
          <w:p w14:paraId="4F9A56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83</w:t>
            </w:r>
          </w:p>
        </w:tc>
        <w:tc>
          <w:tcPr>
            <w:tcW w:w="1846" w:type="dxa"/>
            <w:vAlign w:val="center"/>
          </w:tcPr>
          <w:p w14:paraId="6EEB10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4493,66</w:t>
            </w:r>
          </w:p>
        </w:tc>
      </w:tr>
      <w:tr w:rsidR="007F206F" w:rsidRPr="007F206F" w14:paraId="74D6325F" w14:textId="77777777" w:rsidTr="005A36CA">
        <w:tc>
          <w:tcPr>
            <w:tcW w:w="1302" w:type="dxa"/>
            <w:vAlign w:val="center"/>
          </w:tcPr>
          <w:p w14:paraId="72912A4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1499" w:type="dxa"/>
            <w:vAlign w:val="center"/>
          </w:tcPr>
          <w:p w14:paraId="460EE2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1846" w:type="dxa"/>
            <w:vAlign w:val="center"/>
          </w:tcPr>
          <w:p w14:paraId="44039A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1740,76</w:t>
            </w:r>
          </w:p>
        </w:tc>
        <w:tc>
          <w:tcPr>
            <w:tcW w:w="1431" w:type="dxa"/>
            <w:vAlign w:val="center"/>
          </w:tcPr>
          <w:p w14:paraId="593B3E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w:t>
            </w:r>
          </w:p>
        </w:tc>
        <w:tc>
          <w:tcPr>
            <w:tcW w:w="1710" w:type="dxa"/>
            <w:vAlign w:val="center"/>
          </w:tcPr>
          <w:p w14:paraId="50CAF5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84</w:t>
            </w:r>
          </w:p>
        </w:tc>
        <w:tc>
          <w:tcPr>
            <w:tcW w:w="1846" w:type="dxa"/>
            <w:vAlign w:val="center"/>
          </w:tcPr>
          <w:p w14:paraId="154AE23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4554,8</w:t>
            </w:r>
          </w:p>
        </w:tc>
      </w:tr>
      <w:tr w:rsidR="007F206F" w:rsidRPr="007F206F" w14:paraId="47427027" w14:textId="77777777" w:rsidTr="005A36CA">
        <w:tc>
          <w:tcPr>
            <w:tcW w:w="1302" w:type="dxa"/>
            <w:vAlign w:val="center"/>
          </w:tcPr>
          <w:p w14:paraId="58575C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1499" w:type="dxa"/>
            <w:vAlign w:val="center"/>
          </w:tcPr>
          <w:p w14:paraId="2A76FE8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1846" w:type="dxa"/>
            <w:vAlign w:val="center"/>
          </w:tcPr>
          <w:p w14:paraId="320FBA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1788,47</w:t>
            </w:r>
          </w:p>
        </w:tc>
        <w:tc>
          <w:tcPr>
            <w:tcW w:w="1431" w:type="dxa"/>
            <w:vAlign w:val="center"/>
          </w:tcPr>
          <w:p w14:paraId="207ADC5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w:t>
            </w:r>
          </w:p>
        </w:tc>
        <w:tc>
          <w:tcPr>
            <w:tcW w:w="1710" w:type="dxa"/>
            <w:vAlign w:val="center"/>
          </w:tcPr>
          <w:p w14:paraId="2464CC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w:t>
            </w:r>
          </w:p>
        </w:tc>
        <w:tc>
          <w:tcPr>
            <w:tcW w:w="1846" w:type="dxa"/>
            <w:vAlign w:val="center"/>
          </w:tcPr>
          <w:p w14:paraId="4A0545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4615,92</w:t>
            </w:r>
          </w:p>
        </w:tc>
      </w:tr>
      <w:tr w:rsidR="007F206F" w:rsidRPr="007F206F" w14:paraId="1DE0A0CE" w14:textId="77777777" w:rsidTr="005A36CA">
        <w:tc>
          <w:tcPr>
            <w:tcW w:w="1302" w:type="dxa"/>
            <w:vAlign w:val="center"/>
          </w:tcPr>
          <w:p w14:paraId="5AD555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w:t>
            </w:r>
          </w:p>
        </w:tc>
        <w:tc>
          <w:tcPr>
            <w:tcW w:w="1499" w:type="dxa"/>
            <w:vAlign w:val="center"/>
          </w:tcPr>
          <w:p w14:paraId="45408D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1846" w:type="dxa"/>
            <w:vAlign w:val="center"/>
          </w:tcPr>
          <w:p w14:paraId="588F50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1836,2</w:t>
            </w:r>
          </w:p>
        </w:tc>
        <w:tc>
          <w:tcPr>
            <w:tcW w:w="1431" w:type="dxa"/>
            <w:vAlign w:val="center"/>
          </w:tcPr>
          <w:p w14:paraId="0D13B3F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87.</w:t>
            </w:r>
          </w:p>
        </w:tc>
        <w:tc>
          <w:tcPr>
            <w:tcW w:w="1710" w:type="dxa"/>
            <w:vAlign w:val="center"/>
          </w:tcPr>
          <w:p w14:paraId="47EC791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86</w:t>
            </w:r>
          </w:p>
        </w:tc>
        <w:tc>
          <w:tcPr>
            <w:tcW w:w="1846" w:type="dxa"/>
            <w:vAlign w:val="center"/>
          </w:tcPr>
          <w:p w14:paraId="55EDC66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4677,01</w:t>
            </w:r>
          </w:p>
        </w:tc>
      </w:tr>
      <w:tr w:rsidR="007F206F" w:rsidRPr="007F206F" w14:paraId="3D82B63B" w14:textId="77777777" w:rsidTr="005A36CA">
        <w:tc>
          <w:tcPr>
            <w:tcW w:w="1302" w:type="dxa"/>
            <w:vAlign w:val="center"/>
          </w:tcPr>
          <w:p w14:paraId="4D85B45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w:t>
            </w:r>
          </w:p>
        </w:tc>
        <w:tc>
          <w:tcPr>
            <w:tcW w:w="1499" w:type="dxa"/>
            <w:vAlign w:val="center"/>
          </w:tcPr>
          <w:p w14:paraId="1D6415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w:t>
            </w:r>
          </w:p>
        </w:tc>
        <w:tc>
          <w:tcPr>
            <w:tcW w:w="1846" w:type="dxa"/>
            <w:vAlign w:val="center"/>
          </w:tcPr>
          <w:p w14:paraId="238FC8B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1883,87</w:t>
            </w:r>
          </w:p>
        </w:tc>
        <w:tc>
          <w:tcPr>
            <w:tcW w:w="1431" w:type="dxa"/>
            <w:vAlign w:val="center"/>
          </w:tcPr>
          <w:p w14:paraId="5E14ACA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88.</w:t>
            </w:r>
          </w:p>
        </w:tc>
        <w:tc>
          <w:tcPr>
            <w:tcW w:w="1710" w:type="dxa"/>
            <w:vAlign w:val="center"/>
          </w:tcPr>
          <w:p w14:paraId="5A2FC8F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87</w:t>
            </w:r>
          </w:p>
        </w:tc>
        <w:tc>
          <w:tcPr>
            <w:tcW w:w="1846" w:type="dxa"/>
            <w:vAlign w:val="center"/>
          </w:tcPr>
          <w:p w14:paraId="763DD78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4738,15</w:t>
            </w:r>
          </w:p>
        </w:tc>
      </w:tr>
      <w:tr w:rsidR="007F206F" w:rsidRPr="007F206F" w14:paraId="6E2EFC37" w14:textId="77777777" w:rsidTr="005A36CA">
        <w:tc>
          <w:tcPr>
            <w:tcW w:w="1302" w:type="dxa"/>
            <w:vAlign w:val="center"/>
          </w:tcPr>
          <w:p w14:paraId="5A95BA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tc>
        <w:tc>
          <w:tcPr>
            <w:tcW w:w="1499" w:type="dxa"/>
            <w:vAlign w:val="center"/>
          </w:tcPr>
          <w:p w14:paraId="3D2FA5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w:t>
            </w:r>
          </w:p>
        </w:tc>
        <w:tc>
          <w:tcPr>
            <w:tcW w:w="1846" w:type="dxa"/>
            <w:vAlign w:val="center"/>
          </w:tcPr>
          <w:p w14:paraId="67E4769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1931,58</w:t>
            </w:r>
          </w:p>
        </w:tc>
        <w:tc>
          <w:tcPr>
            <w:tcW w:w="1431" w:type="dxa"/>
            <w:vAlign w:val="center"/>
          </w:tcPr>
          <w:p w14:paraId="42A5C0D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w:t>
            </w:r>
          </w:p>
        </w:tc>
        <w:tc>
          <w:tcPr>
            <w:tcW w:w="1710" w:type="dxa"/>
            <w:vAlign w:val="center"/>
          </w:tcPr>
          <w:p w14:paraId="6BE2DC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88</w:t>
            </w:r>
          </w:p>
        </w:tc>
        <w:tc>
          <w:tcPr>
            <w:tcW w:w="1846" w:type="dxa"/>
            <w:vAlign w:val="center"/>
          </w:tcPr>
          <w:p w14:paraId="79312A4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4799,27</w:t>
            </w:r>
          </w:p>
        </w:tc>
      </w:tr>
      <w:tr w:rsidR="007F206F" w:rsidRPr="007F206F" w14:paraId="76C73F4D" w14:textId="77777777" w:rsidTr="005A36CA">
        <w:tc>
          <w:tcPr>
            <w:tcW w:w="1302" w:type="dxa"/>
            <w:vAlign w:val="center"/>
          </w:tcPr>
          <w:p w14:paraId="1B8ECC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w:t>
            </w:r>
          </w:p>
        </w:tc>
        <w:tc>
          <w:tcPr>
            <w:tcW w:w="1499" w:type="dxa"/>
            <w:vAlign w:val="center"/>
          </w:tcPr>
          <w:p w14:paraId="5056BA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w:t>
            </w:r>
          </w:p>
        </w:tc>
        <w:tc>
          <w:tcPr>
            <w:tcW w:w="1846" w:type="dxa"/>
            <w:vAlign w:val="center"/>
          </w:tcPr>
          <w:p w14:paraId="2A30C2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1979,31</w:t>
            </w:r>
          </w:p>
        </w:tc>
        <w:tc>
          <w:tcPr>
            <w:tcW w:w="1431" w:type="dxa"/>
            <w:vAlign w:val="center"/>
          </w:tcPr>
          <w:p w14:paraId="2BAA97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1710" w:type="dxa"/>
            <w:vAlign w:val="center"/>
          </w:tcPr>
          <w:p w14:paraId="4A8AE1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89</w:t>
            </w:r>
          </w:p>
        </w:tc>
        <w:tc>
          <w:tcPr>
            <w:tcW w:w="1846" w:type="dxa"/>
            <w:vAlign w:val="center"/>
          </w:tcPr>
          <w:p w14:paraId="4CFBE68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4860,36</w:t>
            </w:r>
          </w:p>
        </w:tc>
      </w:tr>
      <w:tr w:rsidR="007F206F" w:rsidRPr="007F206F" w14:paraId="729F93C9" w14:textId="77777777" w:rsidTr="005A36CA">
        <w:tc>
          <w:tcPr>
            <w:tcW w:w="1302" w:type="dxa"/>
            <w:vAlign w:val="center"/>
          </w:tcPr>
          <w:p w14:paraId="54D455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1499" w:type="dxa"/>
            <w:vAlign w:val="center"/>
          </w:tcPr>
          <w:p w14:paraId="70E691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w:t>
            </w:r>
          </w:p>
        </w:tc>
        <w:tc>
          <w:tcPr>
            <w:tcW w:w="1846" w:type="dxa"/>
            <w:vAlign w:val="center"/>
          </w:tcPr>
          <w:p w14:paraId="58707C6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2027,02</w:t>
            </w:r>
          </w:p>
        </w:tc>
        <w:tc>
          <w:tcPr>
            <w:tcW w:w="1431" w:type="dxa"/>
            <w:vAlign w:val="center"/>
          </w:tcPr>
          <w:p w14:paraId="6E618F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1710" w:type="dxa"/>
            <w:vAlign w:val="center"/>
          </w:tcPr>
          <w:p w14:paraId="2FD2B1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1846" w:type="dxa"/>
            <w:vAlign w:val="center"/>
          </w:tcPr>
          <w:p w14:paraId="40FADA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4921,5</w:t>
            </w:r>
          </w:p>
        </w:tc>
      </w:tr>
      <w:tr w:rsidR="007F206F" w:rsidRPr="007F206F" w14:paraId="43E0FF92" w14:textId="77777777" w:rsidTr="005A36CA">
        <w:tc>
          <w:tcPr>
            <w:tcW w:w="1302" w:type="dxa"/>
            <w:vAlign w:val="center"/>
          </w:tcPr>
          <w:p w14:paraId="6EF57F2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1499" w:type="dxa"/>
            <w:vAlign w:val="center"/>
          </w:tcPr>
          <w:p w14:paraId="5B1CD69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1846" w:type="dxa"/>
            <w:vAlign w:val="center"/>
          </w:tcPr>
          <w:p w14:paraId="7C6202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2074,75</w:t>
            </w:r>
          </w:p>
        </w:tc>
        <w:tc>
          <w:tcPr>
            <w:tcW w:w="1431" w:type="dxa"/>
            <w:vAlign w:val="center"/>
          </w:tcPr>
          <w:p w14:paraId="5714396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92.</w:t>
            </w:r>
          </w:p>
        </w:tc>
        <w:tc>
          <w:tcPr>
            <w:tcW w:w="1710" w:type="dxa"/>
            <w:vAlign w:val="center"/>
          </w:tcPr>
          <w:p w14:paraId="3DEB77A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1846" w:type="dxa"/>
            <w:vAlign w:val="center"/>
          </w:tcPr>
          <w:p w14:paraId="0D59AA2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4975,54</w:t>
            </w:r>
          </w:p>
        </w:tc>
      </w:tr>
      <w:tr w:rsidR="007F206F" w:rsidRPr="007F206F" w14:paraId="1A5A06F6" w14:textId="77777777" w:rsidTr="005A36CA">
        <w:tc>
          <w:tcPr>
            <w:tcW w:w="1302" w:type="dxa"/>
            <w:vAlign w:val="center"/>
          </w:tcPr>
          <w:p w14:paraId="29B94B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1499" w:type="dxa"/>
            <w:vAlign w:val="center"/>
          </w:tcPr>
          <w:p w14:paraId="448D525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1846" w:type="dxa"/>
            <w:vAlign w:val="center"/>
          </w:tcPr>
          <w:p w14:paraId="7C9D348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2126,86</w:t>
            </w:r>
          </w:p>
        </w:tc>
        <w:tc>
          <w:tcPr>
            <w:tcW w:w="1431" w:type="dxa"/>
            <w:vAlign w:val="center"/>
          </w:tcPr>
          <w:p w14:paraId="35F576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w:t>
            </w:r>
          </w:p>
        </w:tc>
        <w:tc>
          <w:tcPr>
            <w:tcW w:w="1710" w:type="dxa"/>
            <w:vAlign w:val="center"/>
          </w:tcPr>
          <w:p w14:paraId="24DFAE5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92</w:t>
            </w:r>
          </w:p>
        </w:tc>
        <w:tc>
          <w:tcPr>
            <w:tcW w:w="1846" w:type="dxa"/>
            <w:vAlign w:val="center"/>
          </w:tcPr>
          <w:p w14:paraId="342F6C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5054,48</w:t>
            </w:r>
          </w:p>
        </w:tc>
      </w:tr>
      <w:tr w:rsidR="007F206F" w:rsidRPr="007F206F" w14:paraId="0DC67E57" w14:textId="77777777" w:rsidTr="005A36CA">
        <w:tc>
          <w:tcPr>
            <w:tcW w:w="1302" w:type="dxa"/>
            <w:vAlign w:val="center"/>
          </w:tcPr>
          <w:p w14:paraId="0AC9C8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1499" w:type="dxa"/>
            <w:vAlign w:val="center"/>
          </w:tcPr>
          <w:p w14:paraId="7A0CC6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1846" w:type="dxa"/>
            <w:vAlign w:val="center"/>
          </w:tcPr>
          <w:p w14:paraId="571DBD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2178,19</w:t>
            </w:r>
          </w:p>
        </w:tc>
        <w:tc>
          <w:tcPr>
            <w:tcW w:w="1431" w:type="dxa"/>
            <w:vAlign w:val="center"/>
          </w:tcPr>
          <w:p w14:paraId="2AE93E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w:t>
            </w:r>
          </w:p>
        </w:tc>
        <w:tc>
          <w:tcPr>
            <w:tcW w:w="1710" w:type="dxa"/>
            <w:vAlign w:val="center"/>
          </w:tcPr>
          <w:p w14:paraId="51197F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93</w:t>
            </w:r>
          </w:p>
        </w:tc>
        <w:tc>
          <w:tcPr>
            <w:tcW w:w="1846" w:type="dxa"/>
            <w:vAlign w:val="center"/>
          </w:tcPr>
          <w:p w14:paraId="5A3A68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5134,32</w:t>
            </w:r>
          </w:p>
        </w:tc>
      </w:tr>
      <w:tr w:rsidR="007F206F" w:rsidRPr="007F206F" w14:paraId="15E7056D" w14:textId="77777777" w:rsidTr="005A36CA">
        <w:tc>
          <w:tcPr>
            <w:tcW w:w="1302" w:type="dxa"/>
            <w:vAlign w:val="center"/>
          </w:tcPr>
          <w:p w14:paraId="12E992A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1499" w:type="dxa"/>
            <w:vAlign w:val="center"/>
          </w:tcPr>
          <w:p w14:paraId="25AC736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1846" w:type="dxa"/>
            <w:vAlign w:val="center"/>
          </w:tcPr>
          <w:p w14:paraId="63D402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2228,61</w:t>
            </w:r>
          </w:p>
        </w:tc>
        <w:tc>
          <w:tcPr>
            <w:tcW w:w="1431" w:type="dxa"/>
            <w:vAlign w:val="center"/>
          </w:tcPr>
          <w:p w14:paraId="57755D2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w:t>
            </w:r>
          </w:p>
        </w:tc>
        <w:tc>
          <w:tcPr>
            <w:tcW w:w="1710" w:type="dxa"/>
            <w:vAlign w:val="center"/>
          </w:tcPr>
          <w:p w14:paraId="4C84C2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94</w:t>
            </w:r>
          </w:p>
        </w:tc>
        <w:tc>
          <w:tcPr>
            <w:tcW w:w="1846" w:type="dxa"/>
            <w:vAlign w:val="center"/>
          </w:tcPr>
          <w:p w14:paraId="1C2A17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5214,22</w:t>
            </w:r>
          </w:p>
        </w:tc>
      </w:tr>
      <w:tr w:rsidR="007F206F" w:rsidRPr="007F206F" w14:paraId="7DB0A338" w14:textId="77777777" w:rsidTr="005A36CA">
        <w:tc>
          <w:tcPr>
            <w:tcW w:w="1302" w:type="dxa"/>
            <w:vAlign w:val="center"/>
          </w:tcPr>
          <w:p w14:paraId="5AC7E9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1499" w:type="dxa"/>
            <w:vAlign w:val="center"/>
          </w:tcPr>
          <w:p w14:paraId="4247A29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1846" w:type="dxa"/>
            <w:vAlign w:val="center"/>
          </w:tcPr>
          <w:p w14:paraId="5134F0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2278,98</w:t>
            </w:r>
          </w:p>
        </w:tc>
        <w:tc>
          <w:tcPr>
            <w:tcW w:w="1431" w:type="dxa"/>
            <w:vAlign w:val="center"/>
          </w:tcPr>
          <w:p w14:paraId="77074EB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w:t>
            </w:r>
          </w:p>
        </w:tc>
        <w:tc>
          <w:tcPr>
            <w:tcW w:w="1710" w:type="dxa"/>
            <w:vAlign w:val="center"/>
          </w:tcPr>
          <w:p w14:paraId="6E6416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w:t>
            </w:r>
          </w:p>
        </w:tc>
        <w:tc>
          <w:tcPr>
            <w:tcW w:w="1846" w:type="dxa"/>
            <w:vAlign w:val="center"/>
          </w:tcPr>
          <w:p w14:paraId="10BB54C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5294,09</w:t>
            </w:r>
          </w:p>
        </w:tc>
      </w:tr>
      <w:tr w:rsidR="007F206F" w:rsidRPr="007F206F" w14:paraId="5D46590B" w14:textId="77777777" w:rsidTr="005A36CA">
        <w:tc>
          <w:tcPr>
            <w:tcW w:w="1302" w:type="dxa"/>
            <w:vAlign w:val="center"/>
          </w:tcPr>
          <w:p w14:paraId="7C7293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w:t>
            </w:r>
          </w:p>
        </w:tc>
        <w:tc>
          <w:tcPr>
            <w:tcW w:w="1499" w:type="dxa"/>
            <w:vAlign w:val="center"/>
          </w:tcPr>
          <w:p w14:paraId="528CC9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1846" w:type="dxa"/>
            <w:vAlign w:val="center"/>
          </w:tcPr>
          <w:p w14:paraId="7E25B38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2329,41</w:t>
            </w:r>
          </w:p>
        </w:tc>
        <w:tc>
          <w:tcPr>
            <w:tcW w:w="1431" w:type="dxa"/>
            <w:vAlign w:val="center"/>
          </w:tcPr>
          <w:p w14:paraId="076532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97.</w:t>
            </w:r>
          </w:p>
        </w:tc>
        <w:tc>
          <w:tcPr>
            <w:tcW w:w="1710" w:type="dxa"/>
            <w:vAlign w:val="center"/>
          </w:tcPr>
          <w:p w14:paraId="505DF73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96</w:t>
            </w:r>
          </w:p>
        </w:tc>
        <w:tc>
          <w:tcPr>
            <w:tcW w:w="1846" w:type="dxa"/>
            <w:vAlign w:val="center"/>
          </w:tcPr>
          <w:p w14:paraId="3FE207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5373,99</w:t>
            </w:r>
          </w:p>
        </w:tc>
      </w:tr>
      <w:tr w:rsidR="007F206F" w:rsidRPr="007F206F" w14:paraId="4BAF6DBD" w14:textId="77777777" w:rsidTr="005A36CA">
        <w:tc>
          <w:tcPr>
            <w:tcW w:w="1302" w:type="dxa"/>
            <w:vAlign w:val="center"/>
          </w:tcPr>
          <w:p w14:paraId="6ED2E6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w:t>
            </w:r>
          </w:p>
        </w:tc>
        <w:tc>
          <w:tcPr>
            <w:tcW w:w="1499" w:type="dxa"/>
            <w:vAlign w:val="center"/>
          </w:tcPr>
          <w:p w14:paraId="2BF0A8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w:t>
            </w:r>
          </w:p>
        </w:tc>
        <w:tc>
          <w:tcPr>
            <w:tcW w:w="1846" w:type="dxa"/>
            <w:vAlign w:val="center"/>
          </w:tcPr>
          <w:p w14:paraId="4A7356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2379,79</w:t>
            </w:r>
          </w:p>
        </w:tc>
        <w:tc>
          <w:tcPr>
            <w:tcW w:w="1431" w:type="dxa"/>
            <w:vAlign w:val="center"/>
          </w:tcPr>
          <w:p w14:paraId="45CEF48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w:t>
            </w:r>
          </w:p>
        </w:tc>
        <w:tc>
          <w:tcPr>
            <w:tcW w:w="1710" w:type="dxa"/>
            <w:vAlign w:val="center"/>
          </w:tcPr>
          <w:p w14:paraId="2F8755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97</w:t>
            </w:r>
          </w:p>
        </w:tc>
        <w:tc>
          <w:tcPr>
            <w:tcW w:w="1846" w:type="dxa"/>
            <w:vAlign w:val="center"/>
          </w:tcPr>
          <w:p w14:paraId="75DD73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5453,83</w:t>
            </w:r>
          </w:p>
        </w:tc>
      </w:tr>
      <w:tr w:rsidR="007F206F" w:rsidRPr="007F206F" w14:paraId="15883AE4" w14:textId="77777777" w:rsidTr="005A36CA">
        <w:tc>
          <w:tcPr>
            <w:tcW w:w="1302" w:type="dxa"/>
            <w:vAlign w:val="center"/>
          </w:tcPr>
          <w:p w14:paraId="2411BA6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1499" w:type="dxa"/>
            <w:vAlign w:val="center"/>
          </w:tcPr>
          <w:p w14:paraId="5729245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w:t>
            </w:r>
          </w:p>
        </w:tc>
        <w:tc>
          <w:tcPr>
            <w:tcW w:w="1846" w:type="dxa"/>
            <w:vAlign w:val="center"/>
          </w:tcPr>
          <w:p w14:paraId="6062E6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2340,22</w:t>
            </w:r>
          </w:p>
        </w:tc>
        <w:tc>
          <w:tcPr>
            <w:tcW w:w="1431" w:type="dxa"/>
            <w:vAlign w:val="center"/>
          </w:tcPr>
          <w:p w14:paraId="4D33B9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w:t>
            </w:r>
          </w:p>
        </w:tc>
        <w:tc>
          <w:tcPr>
            <w:tcW w:w="1710" w:type="dxa"/>
            <w:vAlign w:val="center"/>
          </w:tcPr>
          <w:p w14:paraId="5450899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98</w:t>
            </w:r>
          </w:p>
        </w:tc>
        <w:tc>
          <w:tcPr>
            <w:tcW w:w="1846" w:type="dxa"/>
            <w:vAlign w:val="center"/>
          </w:tcPr>
          <w:p w14:paraId="30BB1E5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5533,73</w:t>
            </w:r>
          </w:p>
        </w:tc>
      </w:tr>
      <w:tr w:rsidR="007F206F" w:rsidRPr="007F206F" w14:paraId="6AF28F55" w14:textId="77777777" w:rsidTr="005A36CA">
        <w:tc>
          <w:tcPr>
            <w:tcW w:w="1302" w:type="dxa"/>
            <w:vAlign w:val="center"/>
          </w:tcPr>
          <w:p w14:paraId="2647E8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w:t>
            </w:r>
          </w:p>
        </w:tc>
        <w:tc>
          <w:tcPr>
            <w:tcW w:w="1499" w:type="dxa"/>
            <w:vAlign w:val="center"/>
          </w:tcPr>
          <w:p w14:paraId="2FA71F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1846" w:type="dxa"/>
            <w:vAlign w:val="center"/>
          </w:tcPr>
          <w:p w14:paraId="397D8DD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2480,57</w:t>
            </w:r>
          </w:p>
        </w:tc>
        <w:tc>
          <w:tcPr>
            <w:tcW w:w="1431" w:type="dxa"/>
            <w:vAlign w:val="center"/>
          </w:tcPr>
          <w:p w14:paraId="20B657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c>
          <w:tcPr>
            <w:tcW w:w="1710" w:type="dxa"/>
            <w:vAlign w:val="center"/>
          </w:tcPr>
          <w:p w14:paraId="0E44DBE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w:t>
            </w:r>
          </w:p>
        </w:tc>
        <w:tc>
          <w:tcPr>
            <w:tcW w:w="1846" w:type="dxa"/>
            <w:vAlign w:val="center"/>
          </w:tcPr>
          <w:p w14:paraId="02B4BE3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5613,59</w:t>
            </w:r>
          </w:p>
        </w:tc>
      </w:tr>
      <w:tr w:rsidR="007F206F" w:rsidRPr="007F206F" w14:paraId="21B066F7" w14:textId="77777777" w:rsidTr="005A36CA">
        <w:tc>
          <w:tcPr>
            <w:tcW w:w="1302" w:type="dxa"/>
            <w:vAlign w:val="center"/>
          </w:tcPr>
          <w:p w14:paraId="7671AF0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c>
          <w:tcPr>
            <w:tcW w:w="1499" w:type="dxa"/>
            <w:vAlign w:val="center"/>
          </w:tcPr>
          <w:p w14:paraId="0254C01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w:t>
            </w:r>
          </w:p>
        </w:tc>
        <w:tc>
          <w:tcPr>
            <w:tcW w:w="1846" w:type="dxa"/>
            <w:vAlign w:val="center"/>
          </w:tcPr>
          <w:p w14:paraId="085AFC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2531</w:t>
            </w:r>
          </w:p>
        </w:tc>
        <w:tc>
          <w:tcPr>
            <w:tcW w:w="1431" w:type="dxa"/>
            <w:vAlign w:val="center"/>
          </w:tcPr>
          <w:p w14:paraId="258C8D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101.</w:t>
            </w:r>
          </w:p>
        </w:tc>
        <w:tc>
          <w:tcPr>
            <w:tcW w:w="1710" w:type="dxa"/>
            <w:vAlign w:val="center"/>
          </w:tcPr>
          <w:p w14:paraId="1C1C6A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c>
          <w:tcPr>
            <w:tcW w:w="1846" w:type="dxa"/>
            <w:vAlign w:val="center"/>
          </w:tcPr>
          <w:p w14:paraId="093A6E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5693,5</w:t>
            </w:r>
          </w:p>
        </w:tc>
      </w:tr>
      <w:tr w:rsidR="00266BD4" w:rsidRPr="007F206F" w14:paraId="54BF772A" w14:textId="77777777" w:rsidTr="005A36CA">
        <w:tc>
          <w:tcPr>
            <w:tcW w:w="1302" w:type="dxa"/>
            <w:vAlign w:val="center"/>
          </w:tcPr>
          <w:p w14:paraId="076AC8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c>
          <w:tcPr>
            <w:tcW w:w="1499" w:type="dxa"/>
            <w:vAlign w:val="center"/>
          </w:tcPr>
          <w:p w14:paraId="26AD7D6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c>
          <w:tcPr>
            <w:tcW w:w="1846" w:type="dxa"/>
            <w:vAlign w:val="center"/>
          </w:tcPr>
          <w:p w14:paraId="68B067F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2582,34</w:t>
            </w:r>
          </w:p>
        </w:tc>
        <w:tc>
          <w:tcPr>
            <w:tcW w:w="1431" w:type="dxa"/>
            <w:vAlign w:val="center"/>
          </w:tcPr>
          <w:p w14:paraId="52914F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102.</w:t>
            </w:r>
          </w:p>
        </w:tc>
        <w:tc>
          <w:tcPr>
            <w:tcW w:w="1710" w:type="dxa"/>
            <w:vAlign w:val="center"/>
          </w:tcPr>
          <w:p w14:paraId="2BB21E2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100</w:t>
            </w:r>
          </w:p>
        </w:tc>
        <w:tc>
          <w:tcPr>
            <w:tcW w:w="1846" w:type="dxa"/>
            <w:vAlign w:val="center"/>
          </w:tcPr>
          <w:p w14:paraId="6B3B15C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5790</w:t>
            </w:r>
          </w:p>
        </w:tc>
      </w:tr>
    </w:tbl>
    <w:p w14:paraId="10A094B5" w14:textId="77777777" w:rsidR="001D0576" w:rsidRPr="007F206F" w:rsidRDefault="001D057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79996BA" w14:textId="77777777" w:rsidR="001D0576" w:rsidRPr="007F206F" w:rsidRDefault="001D057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04B7A79" w14:textId="7B758C70"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14:paraId="7AA6433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r:id="rId315" w:anchor="z503" w:history="1">
        <w:r w:rsidRPr="007F206F">
          <w:rPr>
            <w:rFonts w:ascii="Times New Roman" w:eastAsia="Times New Roman" w:hAnsi="Times New Roman" w:cs="Times New Roman"/>
            <w:sz w:val="28"/>
            <w:szCs w:val="28"/>
            <w:lang w:eastAsia="ru-RU"/>
          </w:rPr>
          <w:t>статьей 5</w:t>
        </w:r>
        <w:r w:rsidR="0052694A" w:rsidRPr="007F206F">
          <w:rPr>
            <w:rFonts w:ascii="Times New Roman" w:eastAsia="Times New Roman" w:hAnsi="Times New Roman" w:cs="Times New Roman"/>
            <w:sz w:val="28"/>
            <w:szCs w:val="28"/>
            <w:lang w:eastAsia="ru-RU"/>
          </w:rPr>
          <w:t>76</w:t>
        </w:r>
      </w:hyperlink>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16"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w:t>
      </w:r>
    </w:p>
    <w:p w14:paraId="576E0F0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hyperlink r:id="rId317" w:anchor="z503" w:history="1">
        <w:r w:rsidRPr="007F206F">
          <w:rPr>
            <w:rFonts w:ascii="Times New Roman" w:eastAsia="Times New Roman" w:hAnsi="Times New Roman" w:cs="Times New Roman"/>
            <w:sz w:val="28"/>
            <w:szCs w:val="28"/>
            <w:lang w:eastAsia="ru-RU"/>
          </w:rPr>
          <w:t>статьей 5</w:t>
        </w:r>
        <w:r w:rsidR="0052694A" w:rsidRPr="007F206F">
          <w:rPr>
            <w:rFonts w:ascii="Times New Roman" w:eastAsia="Times New Roman" w:hAnsi="Times New Roman" w:cs="Times New Roman"/>
            <w:sz w:val="28"/>
            <w:szCs w:val="28"/>
            <w:lang w:eastAsia="ru-RU"/>
          </w:rPr>
          <w:t>76</w:t>
        </w:r>
      </w:hyperlink>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18"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статьи 5</w:t>
      </w:r>
      <w:r w:rsidR="0052694A" w:rsidRPr="007F206F">
        <w:rPr>
          <w:rFonts w:ascii="Times New Roman" w:eastAsia="Times New Roman" w:hAnsi="Times New Roman" w:cs="Times New Roman"/>
          <w:sz w:val="28"/>
          <w:szCs w:val="28"/>
          <w:lang w:eastAsia="ru-RU"/>
        </w:rPr>
        <w:t xml:space="preserve">82 </w:t>
      </w:r>
      <w:r w:rsidRPr="007F206F">
        <w:rPr>
          <w:rFonts w:ascii="Times New Roman" w:eastAsia="Times New Roman" w:hAnsi="Times New Roman" w:cs="Times New Roman"/>
          <w:sz w:val="28"/>
          <w:szCs w:val="28"/>
          <w:lang w:eastAsia="ru-RU"/>
        </w:rPr>
        <w:t>настоящего Кодекса.</w:t>
      </w:r>
    </w:p>
    <w:p w14:paraId="3442EB8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652D3D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57</w:t>
      </w:r>
      <w:r w:rsidR="00F33286"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Налоговые ставки на земли промышленности, </w:t>
      </w:r>
      <w:r w:rsidRPr="007F206F">
        <w:rPr>
          <w:rFonts w:ascii="Times New Roman" w:eastAsia="Times New Roman" w:hAnsi="Times New Roman" w:cs="Times New Roman"/>
          <w:bCs/>
          <w:sz w:val="28"/>
          <w:szCs w:val="28"/>
          <w:lang w:eastAsia="ru-RU"/>
        </w:rPr>
        <w:br/>
        <w:t xml:space="preserve">                                        расположенные в черте населенных пунктов</w:t>
      </w:r>
    </w:p>
    <w:p w14:paraId="3296B11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A15414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Земли промышленности (включая шахты, карьеры), за исключением земель, указанных в пункте 3 настоящей статьи и </w:t>
      </w:r>
      <w:hyperlink r:id="rId319" w:anchor="z509" w:history="1">
        <w:r w:rsidRPr="007F206F">
          <w:rPr>
            <w:rFonts w:ascii="Times New Roman" w:eastAsia="Times New Roman" w:hAnsi="Times New Roman" w:cs="Times New Roman"/>
            <w:sz w:val="28"/>
            <w:szCs w:val="28"/>
            <w:lang w:eastAsia="ru-RU"/>
          </w:rPr>
          <w:t>статье 5</w:t>
        </w:r>
        <w:r w:rsidR="0052694A" w:rsidRPr="007F206F">
          <w:rPr>
            <w:rFonts w:ascii="Times New Roman" w:eastAsia="Times New Roman" w:hAnsi="Times New Roman" w:cs="Times New Roman"/>
            <w:sz w:val="28"/>
            <w:szCs w:val="28"/>
            <w:lang w:eastAsia="ru-RU"/>
          </w:rPr>
          <w:t>81</w:t>
        </w:r>
      </w:hyperlink>
      <w:r w:rsidRPr="007F206F">
        <w:rPr>
          <w:rFonts w:ascii="Times New Roman" w:eastAsia="Times New Roman" w:hAnsi="Times New Roman" w:cs="Times New Roman"/>
          <w:sz w:val="28"/>
          <w:szCs w:val="28"/>
          <w:lang w:eastAsia="ru-RU"/>
        </w:rPr>
        <w:t xml:space="preserve"> настоящего Кодекса, облагаются налогом по базовым ставкам, установленным </w:t>
      </w:r>
      <w:hyperlink r:id="rId320" w:anchor="z505" w:history="1">
        <w:r w:rsidRPr="007F206F">
          <w:rPr>
            <w:rFonts w:ascii="Times New Roman" w:eastAsia="Times New Roman" w:hAnsi="Times New Roman" w:cs="Times New Roman"/>
            <w:sz w:val="28"/>
            <w:szCs w:val="28"/>
            <w:lang w:eastAsia="ru-RU"/>
          </w:rPr>
          <w:t>статьей 5</w:t>
        </w:r>
        <w:r w:rsidR="0052694A" w:rsidRPr="007F206F">
          <w:rPr>
            <w:rFonts w:ascii="Times New Roman" w:eastAsia="Times New Roman" w:hAnsi="Times New Roman" w:cs="Times New Roman"/>
            <w:sz w:val="28"/>
            <w:szCs w:val="28"/>
            <w:lang w:eastAsia="ru-RU"/>
          </w:rPr>
          <w:t>77</w:t>
        </w:r>
      </w:hyperlink>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21"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w:t>
      </w:r>
    </w:p>
    <w:p w14:paraId="7C7562C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Базовые ставки на земли промышленности (включая шахты, карьеры), за исключением земель, указанных в пункте 3 настоящей статьи и  </w:t>
      </w:r>
      <w:hyperlink r:id="rId322" w:anchor="z509" w:history="1">
        <w:r w:rsidRPr="007F206F">
          <w:rPr>
            <w:rFonts w:ascii="Times New Roman" w:eastAsia="Times New Roman" w:hAnsi="Times New Roman" w:cs="Times New Roman"/>
            <w:sz w:val="28"/>
            <w:szCs w:val="28"/>
            <w:lang w:eastAsia="ru-RU"/>
          </w:rPr>
          <w:t>статье 5</w:t>
        </w:r>
        <w:r w:rsidR="0052694A" w:rsidRPr="007F206F">
          <w:rPr>
            <w:rFonts w:ascii="Times New Roman" w:eastAsia="Times New Roman" w:hAnsi="Times New Roman" w:cs="Times New Roman"/>
            <w:sz w:val="28"/>
            <w:szCs w:val="28"/>
            <w:lang w:eastAsia="ru-RU"/>
          </w:rPr>
          <w:t>81</w:t>
        </w:r>
      </w:hyperlink>
      <w:r w:rsidRPr="007F206F">
        <w:rPr>
          <w:rFonts w:ascii="Times New Roman" w:eastAsia="Times New Roman" w:hAnsi="Times New Roman" w:cs="Times New Roman"/>
          <w:sz w:val="28"/>
          <w:szCs w:val="28"/>
          <w:lang w:eastAsia="ru-RU"/>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hyperlink r:id="rId323" w:anchor="z9295"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 не должно превышать 30 процентов базовой ставки.</w:t>
      </w:r>
    </w:p>
    <w:p w14:paraId="3E5A87E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Земли промышленности, расположенные в черте населенного пункта, занятые аэродромами, облагаются налогом по базовым ставкам, установленным статьей 5</w:t>
      </w:r>
      <w:r w:rsidR="0052694A" w:rsidRPr="007F206F">
        <w:rPr>
          <w:rFonts w:ascii="Times New Roman" w:eastAsia="Times New Roman" w:hAnsi="Times New Roman" w:cs="Times New Roman"/>
          <w:sz w:val="28"/>
          <w:szCs w:val="28"/>
          <w:lang w:eastAsia="ru-RU"/>
        </w:rPr>
        <w:t>78</w:t>
      </w:r>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24"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w:t>
      </w:r>
    </w:p>
    <w:p w14:paraId="321C006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r:id="rId325" w:anchor="z505" w:history="1">
        <w:r w:rsidRPr="007F206F">
          <w:rPr>
            <w:rFonts w:ascii="Times New Roman" w:eastAsia="Times New Roman" w:hAnsi="Times New Roman" w:cs="Times New Roman"/>
            <w:sz w:val="28"/>
            <w:szCs w:val="28"/>
            <w:lang w:eastAsia="ru-RU"/>
          </w:rPr>
          <w:t>статьей 5</w:t>
        </w:r>
        <w:r w:rsidR="0052694A" w:rsidRPr="007F206F">
          <w:rPr>
            <w:rFonts w:ascii="Times New Roman" w:eastAsia="Times New Roman" w:hAnsi="Times New Roman" w:cs="Times New Roman"/>
            <w:sz w:val="28"/>
            <w:szCs w:val="28"/>
            <w:lang w:eastAsia="ru-RU"/>
          </w:rPr>
          <w:t>77</w:t>
        </w:r>
      </w:hyperlink>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26"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w:t>
      </w:r>
    </w:p>
    <w:p w14:paraId="77477F2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14:paraId="0CE6B77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A1838A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80</w:t>
      </w:r>
      <w:r w:rsidRPr="007F206F">
        <w:rPr>
          <w:rFonts w:ascii="Times New Roman" w:eastAsia="Times New Roman" w:hAnsi="Times New Roman" w:cs="Times New Roman"/>
          <w:bCs/>
          <w:sz w:val="28"/>
          <w:szCs w:val="28"/>
          <w:lang w:eastAsia="ru-RU"/>
        </w:rPr>
        <w:t xml:space="preserve">. Налоговые ставки на земли особо охраняемых природных </w:t>
      </w:r>
      <w:r w:rsidRPr="007F206F">
        <w:rPr>
          <w:rFonts w:ascii="Times New Roman" w:eastAsia="Times New Roman" w:hAnsi="Times New Roman" w:cs="Times New Roman"/>
          <w:bCs/>
          <w:sz w:val="28"/>
          <w:szCs w:val="28"/>
          <w:lang w:eastAsia="ru-RU"/>
        </w:rPr>
        <w:br/>
        <w:t xml:space="preserve">                                 территорий, лесного фонда и водного фонда</w:t>
      </w:r>
    </w:p>
    <w:p w14:paraId="5E4226E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ADB234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r:id="rId327" w:anchor="z503" w:history="1">
        <w:r w:rsidRPr="007F206F">
          <w:rPr>
            <w:rFonts w:ascii="Times New Roman" w:eastAsia="Times New Roman" w:hAnsi="Times New Roman" w:cs="Times New Roman"/>
            <w:sz w:val="28"/>
            <w:szCs w:val="28"/>
            <w:lang w:eastAsia="ru-RU"/>
          </w:rPr>
          <w:t>статьей 5</w:t>
        </w:r>
        <w:r w:rsidR="0052694A" w:rsidRPr="007F206F">
          <w:rPr>
            <w:rFonts w:ascii="Times New Roman" w:eastAsia="Times New Roman" w:hAnsi="Times New Roman" w:cs="Times New Roman"/>
            <w:sz w:val="28"/>
            <w:szCs w:val="28"/>
            <w:lang w:eastAsia="ru-RU"/>
          </w:rPr>
          <w:t>76</w:t>
        </w:r>
      </w:hyperlink>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28"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w:t>
      </w:r>
    </w:p>
    <w:p w14:paraId="33E5B0A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w:t>
      </w:r>
      <w:r w:rsidR="0052694A" w:rsidRPr="007F206F">
        <w:rPr>
          <w:rFonts w:ascii="Times New Roman" w:eastAsia="Times New Roman" w:hAnsi="Times New Roman" w:cs="Times New Roman"/>
          <w:sz w:val="28"/>
          <w:szCs w:val="28"/>
          <w:lang w:eastAsia="ru-RU"/>
        </w:rPr>
        <w:t>78</w:t>
      </w:r>
      <w:r w:rsidRPr="007F206F">
        <w:rPr>
          <w:rFonts w:ascii="Times New Roman" w:eastAsia="Times New Roman" w:hAnsi="Times New Roman" w:cs="Times New Roman"/>
          <w:sz w:val="28"/>
          <w:szCs w:val="28"/>
          <w:lang w:eastAsia="ru-RU"/>
        </w:rPr>
        <w:t xml:space="preserve"> настоящего Кодекса, с учетом условий </w:t>
      </w:r>
      <w:hyperlink r:id="rId329" w:anchor="z9295" w:history="1">
        <w:r w:rsidRPr="007F206F">
          <w:rPr>
            <w:rFonts w:ascii="Times New Roman" w:eastAsia="Times New Roman" w:hAnsi="Times New Roman" w:cs="Times New Roman"/>
            <w:sz w:val="28"/>
            <w:szCs w:val="28"/>
            <w:lang w:eastAsia="ru-RU"/>
          </w:rPr>
          <w:t>пункта 1</w:t>
        </w:r>
      </w:hyperlink>
      <w:r w:rsidRPr="007F206F">
        <w:rPr>
          <w:rFonts w:ascii="Times New Roman" w:eastAsia="Times New Roman" w:hAnsi="Times New Roman" w:cs="Times New Roman"/>
          <w:sz w:val="28"/>
          <w:szCs w:val="28"/>
          <w:lang w:eastAsia="ru-RU"/>
        </w:rPr>
        <w:t xml:space="preserve"> статьи 5</w:t>
      </w:r>
      <w:r w:rsidR="0052694A" w:rsidRPr="007F206F">
        <w:rPr>
          <w:rFonts w:ascii="Times New Roman" w:eastAsia="Times New Roman" w:hAnsi="Times New Roman" w:cs="Times New Roman"/>
          <w:sz w:val="28"/>
          <w:szCs w:val="28"/>
          <w:lang w:eastAsia="ru-RU"/>
        </w:rPr>
        <w:t>82</w:t>
      </w:r>
      <w:r w:rsidRPr="007F206F">
        <w:rPr>
          <w:rFonts w:ascii="Times New Roman" w:eastAsia="Times New Roman" w:hAnsi="Times New Roman" w:cs="Times New Roman"/>
          <w:sz w:val="28"/>
          <w:szCs w:val="28"/>
          <w:lang w:eastAsia="ru-RU"/>
        </w:rPr>
        <w:t xml:space="preserve"> настоящего Кодекса.</w:t>
      </w:r>
    </w:p>
    <w:p w14:paraId="0DB6467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4BB0B1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81</w:t>
      </w:r>
      <w:r w:rsidRPr="007F206F">
        <w:rPr>
          <w:rFonts w:ascii="Times New Roman" w:eastAsia="Times New Roman" w:hAnsi="Times New Roman" w:cs="Times New Roman"/>
          <w:bCs/>
          <w:sz w:val="28"/>
          <w:szCs w:val="28"/>
          <w:lang w:eastAsia="ru-RU"/>
        </w:rPr>
        <w:t xml:space="preserve">. Налоговые ставки на земельные участки, выделенные под </w:t>
      </w:r>
      <w:r w:rsidRPr="007F206F">
        <w:rPr>
          <w:rFonts w:ascii="Times New Roman" w:eastAsia="Times New Roman" w:hAnsi="Times New Roman" w:cs="Times New Roman"/>
          <w:bCs/>
          <w:sz w:val="28"/>
          <w:szCs w:val="28"/>
          <w:lang w:eastAsia="ru-RU"/>
        </w:rPr>
        <w:br/>
        <w:t xml:space="preserve">                                 автостоянки (паркинги), автозаправочные станции, </w:t>
      </w:r>
      <w:r w:rsidRPr="007F206F">
        <w:rPr>
          <w:rFonts w:ascii="Times New Roman" w:eastAsia="Times New Roman" w:hAnsi="Times New Roman" w:cs="Times New Roman"/>
          <w:bCs/>
          <w:sz w:val="28"/>
          <w:szCs w:val="28"/>
          <w:lang w:eastAsia="ru-RU"/>
        </w:rPr>
        <w:br/>
        <w:t xml:space="preserve">                                 занятые под казино, а также не используемые в </w:t>
      </w:r>
      <w:r w:rsidRPr="007F206F">
        <w:rPr>
          <w:rFonts w:ascii="Times New Roman" w:eastAsia="Times New Roman" w:hAnsi="Times New Roman" w:cs="Times New Roman"/>
          <w:bCs/>
          <w:sz w:val="28"/>
          <w:szCs w:val="28"/>
          <w:lang w:eastAsia="ru-RU"/>
        </w:rPr>
        <w:br/>
        <w:t xml:space="preserve">                                 соответствующих целях или используемые с нарушением </w:t>
      </w:r>
      <w:r w:rsidRPr="007F206F">
        <w:rPr>
          <w:rFonts w:ascii="Times New Roman" w:eastAsia="Times New Roman" w:hAnsi="Times New Roman" w:cs="Times New Roman"/>
          <w:bCs/>
          <w:sz w:val="28"/>
          <w:szCs w:val="28"/>
          <w:lang w:eastAsia="ru-RU"/>
        </w:rPr>
        <w:br/>
        <w:t xml:space="preserve">                                 законодательства Республики Казахстан</w:t>
      </w:r>
    </w:p>
    <w:p w14:paraId="36A652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5B1C8A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hyperlink r:id="rId330" w:anchor="z505" w:history="1">
        <w:r w:rsidRPr="007F206F">
          <w:rPr>
            <w:rFonts w:ascii="Times New Roman" w:eastAsia="Times New Roman" w:hAnsi="Times New Roman" w:cs="Times New Roman"/>
            <w:sz w:val="28"/>
            <w:szCs w:val="28"/>
            <w:lang w:eastAsia="ru-RU"/>
          </w:rPr>
          <w:t>статьи 5</w:t>
        </w:r>
        <w:r w:rsidR="0052694A" w:rsidRPr="007F206F">
          <w:rPr>
            <w:rFonts w:ascii="Times New Roman" w:eastAsia="Times New Roman" w:hAnsi="Times New Roman" w:cs="Times New Roman"/>
            <w:sz w:val="28"/>
            <w:szCs w:val="28"/>
            <w:lang w:eastAsia="ru-RU"/>
          </w:rPr>
          <w:t>77</w:t>
        </w:r>
      </w:hyperlink>
      <w:r w:rsidRPr="007F206F">
        <w:rPr>
          <w:rFonts w:ascii="Times New Roman" w:eastAsia="Times New Roman" w:hAnsi="Times New Roman" w:cs="Times New Roman"/>
          <w:sz w:val="28"/>
          <w:szCs w:val="28"/>
          <w:lang w:eastAsia="ru-RU"/>
        </w:rPr>
        <w:t xml:space="preserve"> настоящего Кодекса, увеличенным в десять раз.</w:t>
      </w:r>
    </w:p>
    <w:p w14:paraId="306B312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r:id="rId331" w:anchor="z505" w:history="1">
        <w:r w:rsidRPr="007F206F">
          <w:rPr>
            <w:rFonts w:ascii="Times New Roman" w:eastAsia="Times New Roman" w:hAnsi="Times New Roman" w:cs="Times New Roman"/>
            <w:sz w:val="28"/>
            <w:szCs w:val="28"/>
            <w:lang w:eastAsia="ru-RU"/>
          </w:rPr>
          <w:t xml:space="preserve">статьи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14:paraId="1B490BB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решению местного представительного органа ставки налога могут быть уменьшены, но не менее установленных </w:t>
      </w:r>
      <w:hyperlink r:id="rId332" w:anchor="z505" w:history="1">
        <w:r w:rsidRPr="007F206F">
          <w:rPr>
            <w:rFonts w:ascii="Times New Roman" w:eastAsia="Times New Roman" w:hAnsi="Times New Roman" w:cs="Times New Roman"/>
            <w:sz w:val="28"/>
            <w:szCs w:val="28"/>
            <w:lang w:eastAsia="ru-RU"/>
          </w:rPr>
          <w:t xml:space="preserve">статьей </w:t>
        </w:r>
      </w:hyperlink>
      <w:r w:rsidR="0052694A" w:rsidRPr="007F206F">
        <w:rPr>
          <w:rFonts w:ascii="Times New Roman" w:eastAsia="Times New Roman" w:hAnsi="Times New Roman" w:cs="Times New Roman"/>
          <w:sz w:val="28"/>
          <w:szCs w:val="28"/>
          <w:lang w:eastAsia="ru-RU"/>
        </w:rPr>
        <w:t>577</w:t>
      </w:r>
      <w:r w:rsidRPr="007F206F">
        <w:rPr>
          <w:rFonts w:ascii="Times New Roman" w:eastAsia="Times New Roman" w:hAnsi="Times New Roman" w:cs="Times New Roman"/>
          <w:sz w:val="28"/>
          <w:szCs w:val="28"/>
          <w:lang w:eastAsia="ru-RU"/>
        </w:rPr>
        <w:t xml:space="preserve"> настоящего Кодекса.</w:t>
      </w:r>
    </w:p>
    <w:p w14:paraId="5C52686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Земли населенных пунктов, занятые под казино, подлежат налогообложению по базовым ставкам на земли населенных пунктов, установленным </w:t>
      </w:r>
      <w:hyperlink r:id="rId333" w:anchor="z505" w:history="1">
        <w:r w:rsidRPr="007F206F">
          <w:rPr>
            <w:rFonts w:ascii="Times New Roman" w:eastAsia="Times New Roman" w:hAnsi="Times New Roman" w:cs="Times New Roman"/>
            <w:sz w:val="28"/>
            <w:szCs w:val="28"/>
            <w:lang w:eastAsia="ru-RU"/>
          </w:rPr>
          <w:t xml:space="preserve">статьей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 увеличенным в десять раз.</w:t>
      </w:r>
    </w:p>
    <w:p w14:paraId="607D29B6" w14:textId="25633618"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Земли других категорий, занятые под казино, подлежат налогообложению по базовым ставкам на земли населенных пунктов, </w:t>
      </w:r>
      <w:r w:rsidR="0048325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r:id="rId334" w:anchor="z505" w:history="1">
        <w:r w:rsidRPr="007F206F">
          <w:rPr>
            <w:rFonts w:ascii="Times New Roman" w:eastAsia="Times New Roman" w:hAnsi="Times New Roman" w:cs="Times New Roman"/>
            <w:sz w:val="28"/>
            <w:szCs w:val="28"/>
            <w:lang w:eastAsia="ru-RU"/>
          </w:rPr>
          <w:t xml:space="preserve">статьей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 увеличенным в десять раз.</w:t>
      </w:r>
    </w:p>
    <w:p w14:paraId="3CB61E9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Базовые ставки на земли населенного пункта, которые применяются при исчислении налога, устанавливаются местным представительным органом.</w:t>
      </w:r>
    </w:p>
    <w:p w14:paraId="31C0107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решению местного представительного органа ставки налога могут быть уменьшены, но не менее установленных </w:t>
      </w:r>
      <w:hyperlink r:id="rId335" w:anchor="z505" w:history="1">
        <w:r w:rsidRPr="007F206F">
          <w:rPr>
            <w:rFonts w:ascii="Times New Roman" w:eastAsia="Times New Roman" w:hAnsi="Times New Roman" w:cs="Times New Roman"/>
            <w:sz w:val="28"/>
            <w:szCs w:val="28"/>
            <w:lang w:eastAsia="ru-RU"/>
          </w:rPr>
          <w:t xml:space="preserve">статьей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w:t>
      </w:r>
    </w:p>
    <w:p w14:paraId="3043C8D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hyperlink r:id="rId336" w:anchor="z505" w:history="1">
        <w:r w:rsidRPr="007F206F">
          <w:rPr>
            <w:rFonts w:ascii="Times New Roman" w:eastAsia="Times New Roman" w:hAnsi="Times New Roman" w:cs="Times New Roman"/>
            <w:sz w:val="28"/>
            <w:szCs w:val="28"/>
            <w:lang w:eastAsia="ru-RU"/>
          </w:rPr>
          <w:t xml:space="preserve">статьи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w:t>
      </w:r>
    </w:p>
    <w:p w14:paraId="337CE1BC" w14:textId="70F8A3C1"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w:t>
      </w:r>
      <w:r w:rsidR="007F16C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графе 3 таблицы </w:t>
      </w:r>
      <w:hyperlink r:id="rId337" w:anchor="z505" w:history="1">
        <w:r w:rsidRPr="007F206F">
          <w:rPr>
            <w:rFonts w:ascii="Times New Roman" w:eastAsia="Times New Roman" w:hAnsi="Times New Roman" w:cs="Times New Roman"/>
            <w:sz w:val="28"/>
            <w:szCs w:val="28"/>
            <w:lang w:eastAsia="ru-RU"/>
          </w:rPr>
          <w:t xml:space="preserve">статьи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14:paraId="58ECA5E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14:paraId="09A5D9D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запрещается понижение или повышение ставок земельного налога индивидуально для отдельных налогоплательщиков.</w:t>
      </w:r>
    </w:p>
    <w:p w14:paraId="3AA248F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r:id="rId338" w:anchor="z505" w:history="1">
        <w:r w:rsidRPr="007F206F">
          <w:rPr>
            <w:rFonts w:ascii="Times New Roman" w:eastAsia="Times New Roman" w:hAnsi="Times New Roman" w:cs="Times New Roman"/>
            <w:sz w:val="28"/>
            <w:szCs w:val="28"/>
            <w:lang w:eastAsia="ru-RU"/>
          </w:rPr>
          <w:t xml:space="preserve">статьями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w:t>
      </w:r>
      <w:hyperlink r:id="rId339" w:anchor="z506" w:history="1">
        <w:r w:rsidRPr="007F206F">
          <w:rPr>
            <w:rFonts w:ascii="Times New Roman" w:eastAsia="Times New Roman" w:hAnsi="Times New Roman" w:cs="Times New Roman"/>
            <w:sz w:val="28"/>
            <w:szCs w:val="28"/>
            <w:lang w:eastAsia="ru-RU"/>
          </w:rPr>
          <w:t>5</w:t>
        </w:r>
      </w:hyperlink>
      <w:r w:rsidR="0052694A" w:rsidRPr="007F206F">
        <w:rPr>
          <w:rFonts w:ascii="Times New Roman" w:eastAsia="Times New Roman" w:hAnsi="Times New Roman" w:cs="Times New Roman"/>
          <w:sz w:val="28"/>
          <w:szCs w:val="28"/>
          <w:lang w:eastAsia="ru-RU"/>
        </w:rPr>
        <w:t>78</w:t>
      </w:r>
      <w:r w:rsidRPr="007F206F">
        <w:rPr>
          <w:rFonts w:ascii="Times New Roman" w:eastAsia="Times New Roman" w:hAnsi="Times New Roman" w:cs="Times New Roman"/>
          <w:sz w:val="28"/>
          <w:szCs w:val="28"/>
          <w:lang w:eastAsia="ru-RU"/>
        </w:rPr>
        <w:t xml:space="preserve"> и </w:t>
      </w:r>
      <w:r w:rsidR="0052694A" w:rsidRPr="007F206F">
        <w:rPr>
          <w:rFonts w:ascii="Times New Roman" w:eastAsia="Times New Roman" w:hAnsi="Times New Roman" w:cs="Times New Roman"/>
          <w:sz w:val="28"/>
          <w:szCs w:val="28"/>
          <w:lang w:eastAsia="ru-RU"/>
        </w:rPr>
        <w:t>57</w:t>
      </w:r>
      <w:hyperlink r:id="rId340" w:anchor="z507" w:history="1">
        <w:r w:rsidR="0052694A"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 и настоящей статьей, кроме ставок, указанных в строках 27 – 30 таблицы </w:t>
      </w:r>
      <w:hyperlink r:id="rId341" w:anchor="z505" w:history="1">
        <w:r w:rsidRPr="007F206F">
          <w:rPr>
            <w:rFonts w:ascii="Times New Roman" w:eastAsia="Times New Roman" w:hAnsi="Times New Roman" w:cs="Times New Roman"/>
            <w:sz w:val="28"/>
            <w:szCs w:val="28"/>
            <w:lang w:eastAsia="ru-RU"/>
          </w:rPr>
          <w:t xml:space="preserve">статьи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 увеличиваются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14:paraId="7ED7343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14:paraId="20FA99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48DA62F8" w14:textId="55EBA3C3"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hyperlink r:id="rId342" w:anchor="z503" w:history="1">
        <w:r w:rsidRPr="007F206F">
          <w:rPr>
            <w:rFonts w:ascii="Times New Roman" w:eastAsia="Times New Roman" w:hAnsi="Times New Roman" w:cs="Times New Roman"/>
            <w:sz w:val="28"/>
            <w:szCs w:val="28"/>
            <w:lang w:eastAsia="ru-RU"/>
          </w:rPr>
          <w:t>статьей 5</w:t>
        </w:r>
      </w:hyperlink>
      <w:r w:rsidR="006065D2" w:rsidRPr="007F206F">
        <w:rPr>
          <w:rFonts w:ascii="Times New Roman" w:eastAsia="Times New Roman" w:hAnsi="Times New Roman" w:cs="Times New Roman"/>
          <w:sz w:val="28"/>
          <w:szCs w:val="28"/>
          <w:lang w:eastAsia="ru-RU"/>
        </w:rPr>
        <w:t>76</w:t>
      </w:r>
      <w:r w:rsidRPr="007F206F">
        <w:rPr>
          <w:rFonts w:ascii="Times New Roman" w:eastAsia="Times New Roman" w:hAnsi="Times New Roman" w:cs="Times New Roman"/>
          <w:sz w:val="28"/>
          <w:szCs w:val="28"/>
          <w:lang w:eastAsia="ru-RU"/>
        </w:rPr>
        <w:t xml:space="preserve"> настоящего Кодекса, увеличиваются в </w:t>
      </w:r>
      <w:r w:rsidR="00CF017F" w:rsidRPr="007F206F">
        <w:rPr>
          <w:rFonts w:ascii="Times New Roman" w:eastAsia="Times New Roman" w:hAnsi="Times New Roman" w:cs="Times New Roman"/>
          <w:sz w:val="28"/>
          <w:szCs w:val="28"/>
          <w:lang w:eastAsia="ru-RU"/>
        </w:rPr>
        <w:t xml:space="preserve">сорок </w:t>
      </w:r>
      <w:r w:rsidRPr="007F206F">
        <w:rPr>
          <w:rFonts w:ascii="Times New Roman" w:eastAsia="Times New Roman" w:hAnsi="Times New Roman" w:cs="Times New Roman"/>
          <w:sz w:val="28"/>
          <w:szCs w:val="28"/>
          <w:lang w:eastAsia="ru-RU"/>
        </w:rPr>
        <w:t>раз с даты вручения собственнику или землепользователю предписания об устранении нарушений требований земельного законодательства Республики Казахстан территори</w:t>
      </w:r>
      <w:r w:rsidR="00EA4C4D" w:rsidRPr="007F206F">
        <w:rPr>
          <w:rFonts w:ascii="Times New Roman" w:eastAsia="Times New Roman" w:hAnsi="Times New Roman" w:cs="Times New Roman"/>
          <w:sz w:val="28"/>
          <w:szCs w:val="28"/>
          <w:lang w:eastAsia="ru-RU"/>
        </w:rPr>
        <w:t>альным подразделением</w:t>
      </w:r>
      <w:r w:rsidRPr="007F206F">
        <w:rPr>
          <w:rFonts w:ascii="Times New Roman" w:eastAsia="Times New Roman" w:hAnsi="Times New Roman" w:cs="Times New Roman"/>
          <w:sz w:val="28"/>
          <w:szCs w:val="28"/>
          <w:lang w:eastAsia="ru-RU"/>
        </w:rPr>
        <w:t xml:space="preserve">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w:t>
      </w:r>
    </w:p>
    <w:p w14:paraId="7D13AA4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7678F628" w14:textId="7615B5A0"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w:t>
      </w:r>
      <w:r w:rsidR="00971F87" w:rsidRPr="007F206F">
        <w:rPr>
          <w:rFonts w:ascii="Times New Roman" w:eastAsia="Times New Roman" w:hAnsi="Times New Roman" w:cs="Times New Roman"/>
          <w:sz w:val="28"/>
          <w:szCs w:val="28"/>
          <w:lang w:eastAsia="ru-RU"/>
        </w:rPr>
        <w:t>Территориальные подразделения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представляют в налоговые органы сведения по земельным участкам, указанным в пунктах 4 и 5 настоящей статьи.</w:t>
      </w:r>
    </w:p>
    <w:p w14:paraId="19884090" w14:textId="68E7ACCC"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w:t>
      </w:r>
      <w:r w:rsidR="00971F87" w:rsidRPr="007F206F">
        <w:rPr>
          <w:rFonts w:ascii="Times New Roman" w:eastAsia="Times New Roman" w:hAnsi="Times New Roman" w:cs="Times New Roman"/>
          <w:sz w:val="28"/>
          <w:szCs w:val="28"/>
          <w:lang w:eastAsia="ru-RU"/>
        </w:rPr>
        <w:t>о сумме налогов и (или) плат, исчисленных налоговым органом</w:t>
      </w:r>
      <w:r w:rsidRPr="007F206F">
        <w:rPr>
          <w:rFonts w:ascii="Times New Roman" w:eastAsia="Times New Roman" w:hAnsi="Times New Roman" w:cs="Times New Roman"/>
          <w:sz w:val="28"/>
          <w:szCs w:val="28"/>
          <w:lang w:eastAsia="ru-RU"/>
        </w:rPr>
        <w:t>.</w:t>
      </w:r>
    </w:p>
    <w:p w14:paraId="1B219AA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337817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82</w:t>
      </w:r>
      <w:r w:rsidRPr="007F206F">
        <w:rPr>
          <w:rFonts w:ascii="Times New Roman" w:eastAsia="Times New Roman" w:hAnsi="Times New Roman" w:cs="Times New Roman"/>
          <w:bCs/>
          <w:sz w:val="28"/>
          <w:szCs w:val="28"/>
          <w:lang w:eastAsia="ru-RU"/>
        </w:rPr>
        <w:t>. Корректировка базовых налоговых ставок</w:t>
      </w:r>
    </w:p>
    <w:p w14:paraId="336E88E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287A5B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hyperlink r:id="rId343" w:anchor="z505" w:history="1">
        <w:r w:rsidRPr="007F206F">
          <w:rPr>
            <w:rFonts w:ascii="Times New Roman" w:eastAsia="Times New Roman" w:hAnsi="Times New Roman" w:cs="Times New Roman"/>
            <w:sz w:val="28"/>
            <w:szCs w:val="28"/>
            <w:lang w:eastAsia="ru-RU"/>
          </w:rPr>
          <w:t xml:space="preserve">статьями </w:t>
        </w:r>
        <w:r w:rsidR="0052694A"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и </w:t>
      </w:r>
      <w:r w:rsidR="0052694A" w:rsidRPr="007F206F">
        <w:rPr>
          <w:rFonts w:ascii="Times New Roman" w:eastAsia="Times New Roman" w:hAnsi="Times New Roman" w:cs="Times New Roman"/>
          <w:sz w:val="28"/>
          <w:szCs w:val="28"/>
          <w:lang w:eastAsia="ru-RU"/>
        </w:rPr>
        <w:t>578</w:t>
      </w:r>
      <w:r w:rsidRPr="007F206F">
        <w:rPr>
          <w:rFonts w:ascii="Times New Roman" w:eastAsia="Times New Roman" w:hAnsi="Times New Roman" w:cs="Times New Roman"/>
          <w:sz w:val="28"/>
          <w:szCs w:val="28"/>
          <w:lang w:eastAsia="ru-RU"/>
        </w:rPr>
        <w:t xml:space="preserve"> настоящего Кодекса.</w:t>
      </w:r>
    </w:p>
    <w:p w14:paraId="18ED517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запрещается понижение или повышение ставок земельного налога индивидуально для отдельных налогоплательщиков.</w:t>
      </w:r>
    </w:p>
    <w:p w14:paraId="635B495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Такое решение о понижении или повышении ставок земельного налога принимается местным представительным органом не позднее </w:t>
      </w:r>
      <w:r w:rsidRPr="007F206F">
        <w:rPr>
          <w:rFonts w:ascii="Times New Roman" w:eastAsia="Times New Roman" w:hAnsi="Times New Roman" w:cs="Times New Roman"/>
          <w:sz w:val="28"/>
          <w:szCs w:val="28"/>
          <w:lang w:eastAsia="ru-RU"/>
        </w:rPr>
        <w:br/>
        <w:t xml:space="preserve">1 декабря года, предшествующего году его введения, и вводится в действие </w:t>
      </w:r>
      <w:r w:rsidRPr="007F206F">
        <w:rPr>
          <w:rFonts w:ascii="Times New Roman" w:eastAsia="Times New Roman" w:hAnsi="Times New Roman" w:cs="Times New Roman"/>
          <w:sz w:val="28"/>
          <w:szCs w:val="28"/>
          <w:lang w:eastAsia="ru-RU"/>
        </w:rPr>
        <w:br/>
        <w:t>с 1 января года, следующего за годом его принятия.</w:t>
      </w:r>
    </w:p>
    <w:p w14:paraId="4018E21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местного представительного органа о понижении или повышении ставок земельного налога подлежит официальному опубликованию.</w:t>
      </w:r>
    </w:p>
    <w:p w14:paraId="15A6B6F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части первой настоящего пункта не распространяются на земельные участки, указанные в</w:t>
      </w:r>
      <w:r w:rsidR="0052694A" w:rsidRPr="007F206F">
        <w:rPr>
          <w:rFonts w:ascii="Times New Roman" w:eastAsia="Times New Roman" w:hAnsi="Times New Roman" w:cs="Times New Roman"/>
          <w:sz w:val="28"/>
          <w:szCs w:val="28"/>
          <w:lang w:eastAsia="ru-RU"/>
        </w:rPr>
        <w:t xml:space="preserve"> статье 581</w:t>
      </w:r>
      <w:r w:rsidRPr="007F206F">
        <w:rPr>
          <w:rFonts w:ascii="Times New Roman" w:eastAsia="Times New Roman" w:hAnsi="Times New Roman" w:cs="Times New Roman"/>
          <w:sz w:val="28"/>
          <w:szCs w:val="28"/>
          <w:lang w:eastAsia="ru-RU"/>
        </w:rPr>
        <w:t xml:space="preserve"> настоящего Кодекса.</w:t>
      </w:r>
    </w:p>
    <w:p w14:paraId="37C6126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 исчислении земельного налога к соответствующим ставкам коэффициент 0 применяют следующие плательщики:</w:t>
      </w:r>
    </w:p>
    <w:p w14:paraId="44BD9A44" w14:textId="77777777" w:rsidR="00590F33" w:rsidRPr="007F206F" w:rsidRDefault="00590F33"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специализированные организации лиц с инвалидностью в соответствии с Социальным кодексом Республики Казахстан;</w:t>
      </w:r>
    </w:p>
    <w:p w14:paraId="38D4052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с учетом положений, установленных </w:t>
      </w:r>
      <w:hyperlink r:id="rId344" w:anchor="z12679" w:history="1">
        <w:r w:rsidRPr="007F206F">
          <w:rPr>
            <w:rFonts w:ascii="Times New Roman" w:eastAsia="Times New Roman" w:hAnsi="Times New Roman" w:cs="Times New Roman"/>
            <w:sz w:val="28"/>
            <w:szCs w:val="28"/>
            <w:lang w:eastAsia="ru-RU"/>
          </w:rPr>
          <w:t xml:space="preserve">главой </w:t>
        </w:r>
        <w:r w:rsidR="006C196E" w:rsidRPr="007F206F">
          <w:rPr>
            <w:rFonts w:ascii="Times New Roman" w:eastAsia="Times New Roman" w:hAnsi="Times New Roman" w:cs="Times New Roman"/>
            <w:sz w:val="28"/>
            <w:szCs w:val="28"/>
            <w:lang w:eastAsia="ru-RU"/>
          </w:rPr>
          <w:t>80</w:t>
        </w:r>
      </w:hyperlink>
      <w:r w:rsidRPr="007F206F">
        <w:rPr>
          <w:rFonts w:ascii="Times New Roman" w:eastAsia="Times New Roman" w:hAnsi="Times New Roman" w:cs="Times New Roman"/>
          <w:sz w:val="28"/>
          <w:szCs w:val="28"/>
          <w:lang w:eastAsia="ru-RU"/>
        </w:rPr>
        <w:t xml:space="preserve"> настоящего Кодекса;</w:t>
      </w:r>
    </w:p>
    <w:p w14:paraId="38D6C34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345" w:anchor="z712" w:history="1">
        <w:r w:rsidRPr="007F206F">
          <w:rPr>
            <w:rFonts w:ascii="Times New Roman" w:eastAsia="Times New Roman" w:hAnsi="Times New Roman" w:cs="Times New Roman"/>
            <w:sz w:val="28"/>
            <w:szCs w:val="28"/>
            <w:lang w:eastAsia="ru-RU"/>
          </w:rPr>
          <w:t xml:space="preserve">статьей </w:t>
        </w:r>
        <w:r w:rsidR="006C196E" w:rsidRPr="007F206F">
          <w:rPr>
            <w:rFonts w:ascii="Times New Roman" w:eastAsia="Times New Roman" w:hAnsi="Times New Roman" w:cs="Times New Roman"/>
            <w:sz w:val="28"/>
            <w:szCs w:val="28"/>
            <w:lang w:eastAsia="ru-RU"/>
          </w:rPr>
          <w:t>837</w:t>
        </w:r>
      </w:hyperlink>
      <w:r w:rsidRPr="007F206F">
        <w:rPr>
          <w:rFonts w:ascii="Times New Roman" w:eastAsia="Times New Roman" w:hAnsi="Times New Roman" w:cs="Times New Roman"/>
          <w:sz w:val="28"/>
          <w:szCs w:val="28"/>
          <w:lang w:eastAsia="ru-RU"/>
        </w:rPr>
        <w:t xml:space="preserve"> настоящего Кодекса;</w:t>
      </w:r>
    </w:p>
    <w:p w14:paraId="220F067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лица, заключившие соглашение об инвестициях и применяющие положения главы 8</w:t>
      </w:r>
      <w:r w:rsidR="006C196E"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 xml:space="preserve"> настоящего Кодекса, – по земельным участкам, используемым для реализации инвестиционного проекта;</w:t>
      </w:r>
    </w:p>
    <w:p w14:paraId="3576C9A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управляющие компании специальных экономических и индустриальных зон </w:t>
      </w:r>
      <w:r w:rsidRPr="007F206F">
        <w:rPr>
          <w:rFonts w:ascii="Times New Roman" w:eastAsia="Times New Roman" w:hAnsi="Times New Roman" w:cs="Times New Roman"/>
          <w:sz w:val="28"/>
          <w:szCs w:val="28"/>
        </w:rPr>
        <w:t>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w:t>
      </w:r>
    </w:p>
    <w:p w14:paraId="2922289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исчислении налога к соответствующим ставкам коэффициент 0,1 применяют следующие плательщики:</w:t>
      </w:r>
    </w:p>
    <w:p w14:paraId="1E7CE3E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14:paraId="3840F39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14:paraId="2ECD77F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14:paraId="1B801A9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лечебно-производственные предприятия при психоневрологических и туберкулезных учреждениях;</w:t>
      </w:r>
    </w:p>
    <w:p w14:paraId="1C89073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технологические парки – по земельным участкам, используемым для осуществления основного вида деятельности, предусмотренного Законом Республики Казахстан «О промышленной политике».</w:t>
      </w:r>
    </w:p>
    <w:p w14:paraId="4FE6CC8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подпункта вправе применять технологические парки, соответствующие одновременно следующим условиям:</w:t>
      </w:r>
    </w:p>
    <w:p w14:paraId="64423BE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такие технологические парки созданы в соответствии с </w:t>
      </w:r>
      <w:hyperlink r:id="rId346" w:anchor="z325" w:history="1">
        <w:r w:rsidRPr="007F206F">
          <w:rPr>
            <w:rFonts w:ascii="Times New Roman" w:eastAsia="Times New Roman" w:hAnsi="Times New Roman" w:cs="Times New Roman"/>
            <w:sz w:val="28"/>
            <w:szCs w:val="28"/>
            <w:lang w:eastAsia="ru-RU"/>
          </w:rPr>
          <w:t>Предпринимательским кодексом</w:t>
        </w:r>
      </w:hyperlink>
      <w:r w:rsidRPr="007F206F">
        <w:rPr>
          <w:rFonts w:ascii="Times New Roman" w:eastAsia="Times New Roman" w:hAnsi="Times New Roman" w:cs="Times New Roman"/>
          <w:sz w:val="28"/>
          <w:szCs w:val="28"/>
          <w:lang w:eastAsia="ru-RU"/>
        </w:rPr>
        <w:t xml:space="preserve"> Республики Казахстан;</w:t>
      </w:r>
    </w:p>
    <w:p w14:paraId="5C01D2DB" w14:textId="0C9B0432"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50 и более процентов голосующих акций (долей участия) таких технологических парков принадлежат национальному институту развития </w:t>
      </w:r>
      <w:r w:rsidR="00B1150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области технологического развития;</w:t>
      </w:r>
    </w:p>
    <w:p w14:paraId="4D02FAA4" w14:textId="31FCB4A0"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некоммерческие организации, за исключением </w:t>
      </w:r>
      <w:r w:rsidRPr="007F206F">
        <w:rPr>
          <w:rFonts w:ascii="Times New Roman" w:eastAsia="Calibri" w:hAnsi="Times New Roman" w:cs="Times New Roman"/>
          <w:bCs/>
          <w:sz w:val="28"/>
          <w:szCs w:val="28"/>
        </w:rPr>
        <w:t xml:space="preserve">зарегистрированных в соответствии с гражданским законодательством Республики Казахстан </w:t>
      </w:r>
      <w:r w:rsidR="00B1150B"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в форме акционерного общества, учреждения, потребительского кооператива,</w:t>
      </w:r>
      <w:r w:rsidRPr="007F206F">
        <w:rPr>
          <w:rFonts w:ascii="Times New Roman" w:eastAsia="Times New Roman" w:hAnsi="Times New Roman" w:cs="Times New Roman"/>
          <w:sz w:val="28"/>
          <w:szCs w:val="28"/>
          <w:lang w:eastAsia="ru-RU"/>
        </w:rPr>
        <w:t xml:space="preserve"> религиозного объединения;</w:t>
      </w:r>
    </w:p>
    <w:p w14:paraId="065652A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организации, осуществляющие деятельность в социальной сфере, кроме некоммерческих организаций, указанных в подпункте 6) настоящего пункта, – по земельным участкам, используемым при осуществлении видов деятельности, указанных в </w:t>
      </w:r>
      <w:hyperlink r:id="rId347" w:anchor="z5429" w:history="1">
        <w:r w:rsidRPr="007F206F">
          <w:rPr>
            <w:rFonts w:ascii="Times New Roman" w:eastAsia="Times New Roman" w:hAnsi="Times New Roman" w:cs="Times New Roman"/>
            <w:sz w:val="28"/>
            <w:szCs w:val="28"/>
            <w:lang w:eastAsia="ru-RU"/>
          </w:rPr>
          <w:t>пункте 2</w:t>
        </w:r>
      </w:hyperlink>
      <w:r w:rsidRPr="007F206F">
        <w:rPr>
          <w:rFonts w:ascii="Times New Roman" w:eastAsia="Times New Roman" w:hAnsi="Times New Roman" w:cs="Times New Roman"/>
          <w:sz w:val="28"/>
          <w:szCs w:val="28"/>
          <w:lang w:eastAsia="ru-RU"/>
        </w:rPr>
        <w:t xml:space="preserve"> статьи </w:t>
      </w:r>
      <w:r w:rsidR="006C196E" w:rsidRPr="007F206F">
        <w:rPr>
          <w:rFonts w:ascii="Times New Roman" w:eastAsia="Times New Roman" w:hAnsi="Times New Roman" w:cs="Times New Roman"/>
          <w:sz w:val="28"/>
          <w:szCs w:val="28"/>
          <w:lang w:eastAsia="ru-RU"/>
        </w:rPr>
        <w:t>15</w:t>
      </w:r>
      <w:r w:rsidRPr="007F206F">
        <w:rPr>
          <w:rFonts w:ascii="Times New Roman" w:eastAsia="Times New Roman" w:hAnsi="Times New Roman" w:cs="Times New Roman"/>
          <w:sz w:val="28"/>
          <w:szCs w:val="28"/>
          <w:lang w:eastAsia="ru-RU"/>
        </w:rPr>
        <w:t xml:space="preserve"> настоящего Кодекса.</w:t>
      </w:r>
    </w:p>
    <w:p w14:paraId="38AE7C4F" w14:textId="61D7A99B"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Положения подпункта 1) пункта 2 и подпункта 4)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w:t>
      </w:r>
      <w:r w:rsidR="00E26B4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14:paraId="18E3A4C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применении положений части первой настоящего пункта:</w:t>
      </w:r>
    </w:p>
    <w:p w14:paraId="703594C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плательщики налога обязаны вести раздельный учет объектов налогообложения;</w:t>
      </w:r>
    </w:p>
    <w:p w14:paraId="529A57E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14:paraId="062A6A0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432116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FD1FF6C"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w:t>
      </w:r>
      <w:r w:rsidR="001F7D9A" w:rsidRPr="007F206F">
        <w:rPr>
          <w:rFonts w:ascii="Times New Roman" w:eastAsia="Times New Roman" w:hAnsi="Times New Roman" w:cs="Times New Roman"/>
          <w:bCs/>
          <w:sz w:val="28"/>
          <w:szCs w:val="28"/>
          <w:lang w:eastAsia="ru-RU"/>
        </w:rPr>
        <w:t>64</w:t>
      </w:r>
      <w:r w:rsidRPr="007F206F">
        <w:rPr>
          <w:rFonts w:ascii="Times New Roman" w:eastAsia="Times New Roman" w:hAnsi="Times New Roman" w:cs="Times New Roman"/>
          <w:bCs/>
          <w:sz w:val="28"/>
          <w:szCs w:val="28"/>
          <w:lang w:eastAsia="ru-RU"/>
        </w:rPr>
        <w:t xml:space="preserve">. ПОРЯДОК ИСЧИСЛЕНИЯ И СРОКИ </w:t>
      </w:r>
    </w:p>
    <w:p w14:paraId="2640A0C3"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УПЛАТЫ НАЛОГА</w:t>
      </w:r>
    </w:p>
    <w:p w14:paraId="18641A1B"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534A394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83</w:t>
      </w:r>
      <w:r w:rsidRPr="007F206F">
        <w:rPr>
          <w:rFonts w:ascii="Times New Roman" w:eastAsia="Times New Roman" w:hAnsi="Times New Roman" w:cs="Times New Roman"/>
          <w:bCs/>
          <w:sz w:val="28"/>
          <w:szCs w:val="28"/>
          <w:lang w:eastAsia="ru-RU"/>
        </w:rPr>
        <w:t>. Общий порядок исчисления и уплаты налога</w:t>
      </w:r>
    </w:p>
    <w:p w14:paraId="6185215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B5D667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14:paraId="5931BF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14:paraId="6494EEC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14:paraId="4099289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Уплата земельного налога производится в бюджет по месту нахождения земельного участка.</w:t>
      </w:r>
    </w:p>
    <w:p w14:paraId="4EB678E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14:paraId="4949062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14:paraId="117E67B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14:paraId="395D343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14:paraId="47A8006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 – собственника квартиры (жилища), в общем имуществе, являющемся частью объекта кондоминиума.</w:t>
      </w:r>
    </w:p>
    <w:p w14:paraId="13258AD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часть земельного участка, соответствующая:</w:t>
      </w:r>
    </w:p>
    <w:p w14:paraId="224C8F95" w14:textId="22206EEF"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доле собственника жилища, за исключением физического лица, </w:t>
      </w:r>
      <w:r w:rsidR="00AF148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r:id="rId348" w:anchor="z505" w:history="1">
        <w:r w:rsidRPr="007F206F">
          <w:rPr>
            <w:rFonts w:ascii="Times New Roman" w:eastAsia="Times New Roman" w:hAnsi="Times New Roman" w:cs="Times New Roman"/>
            <w:sz w:val="28"/>
            <w:szCs w:val="28"/>
            <w:lang w:eastAsia="ru-RU"/>
          </w:rPr>
          <w:t>статье 5</w:t>
        </w:r>
        <w:r w:rsidR="006C196E" w:rsidRPr="007F206F">
          <w:rPr>
            <w:rFonts w:ascii="Times New Roman" w:eastAsia="Times New Roman" w:hAnsi="Times New Roman" w:cs="Times New Roman"/>
            <w:sz w:val="28"/>
            <w:szCs w:val="28"/>
            <w:lang w:eastAsia="ru-RU"/>
          </w:rPr>
          <w:t>77</w:t>
        </w:r>
      </w:hyperlink>
      <w:r w:rsidRPr="007F206F">
        <w:rPr>
          <w:rFonts w:ascii="Times New Roman" w:eastAsia="Times New Roman" w:hAnsi="Times New Roman" w:cs="Times New Roman"/>
          <w:sz w:val="28"/>
          <w:szCs w:val="28"/>
          <w:lang w:eastAsia="ru-RU"/>
        </w:rPr>
        <w:t xml:space="preserve"> настоящего Кодекса;</w:t>
      </w:r>
    </w:p>
    <w:p w14:paraId="6E2D1E6B" w14:textId="0DEB9785"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доле собственника нежилого помещения (части здания, </w:t>
      </w:r>
      <w:r w:rsidR="00AF148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hyperlink r:id="rId349" w:anchor="z505" w:history="1">
        <w:r w:rsidRPr="007F206F">
          <w:rPr>
            <w:rFonts w:ascii="Times New Roman" w:eastAsia="Times New Roman" w:hAnsi="Times New Roman" w:cs="Times New Roman"/>
            <w:sz w:val="28"/>
            <w:szCs w:val="28"/>
            <w:lang w:eastAsia="ru-RU"/>
          </w:rPr>
          <w:t xml:space="preserve">статьи </w:t>
        </w:r>
        <w:r w:rsidR="006C196E"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w:t>
      </w:r>
    </w:p>
    <w:p w14:paraId="53F4E02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448774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84</w:t>
      </w:r>
      <w:r w:rsidRPr="007F206F">
        <w:rPr>
          <w:rFonts w:ascii="Times New Roman" w:eastAsia="Times New Roman" w:hAnsi="Times New Roman" w:cs="Times New Roman"/>
          <w:bCs/>
          <w:sz w:val="28"/>
          <w:szCs w:val="28"/>
          <w:lang w:eastAsia="ru-RU"/>
        </w:rPr>
        <w:t xml:space="preserve">. Порядок исчисления и сроки уплаты налога </w:t>
      </w:r>
      <w:r w:rsidRPr="007F206F">
        <w:rPr>
          <w:rFonts w:ascii="Times New Roman" w:eastAsia="Times New Roman" w:hAnsi="Times New Roman" w:cs="Times New Roman"/>
          <w:bCs/>
          <w:sz w:val="28"/>
          <w:szCs w:val="28"/>
          <w:lang w:eastAsia="ru-RU"/>
        </w:rPr>
        <w:br/>
        <w:t xml:space="preserve">                                        юридическими лицами и индивидуальными </w:t>
      </w:r>
      <w:r w:rsidRPr="007F206F">
        <w:rPr>
          <w:rFonts w:ascii="Times New Roman" w:eastAsia="Times New Roman" w:hAnsi="Times New Roman" w:cs="Times New Roman"/>
          <w:bCs/>
          <w:sz w:val="28"/>
          <w:szCs w:val="28"/>
          <w:lang w:eastAsia="ru-RU"/>
        </w:rPr>
        <w:br/>
        <w:t xml:space="preserve">                                        предпринимателями</w:t>
      </w:r>
    </w:p>
    <w:p w14:paraId="1B15F98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51366C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Налогоплательщики самостоятельно исчисляют суммы земельного налога путем применения соответствующей ставки налога к налоговой базе.</w:t>
      </w:r>
    </w:p>
    <w:p w14:paraId="445A778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14:paraId="5DA80EF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14:paraId="135412C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Налогоплательщик уплачивает земельный налог не позднее десяти календарных дней после наступления срока представления декларации за налоговый период.</w:t>
      </w:r>
    </w:p>
    <w:p w14:paraId="1B60EA0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изменении границ административно-территориальной единицы земельный налог по земельным участкам населенных пунктов, которые относились до даты такого изменения к землям сельскохозяйственного назначения, исчисляется по ставкам, установленным статьей 5</w:t>
      </w:r>
      <w:r w:rsidR="00E736E1" w:rsidRPr="007F206F">
        <w:rPr>
          <w:rFonts w:ascii="Times New Roman" w:eastAsia="Times New Roman" w:hAnsi="Times New Roman" w:cs="Times New Roman"/>
          <w:sz w:val="28"/>
          <w:szCs w:val="28"/>
          <w:lang w:eastAsia="ru-RU"/>
        </w:rPr>
        <w:t>76</w:t>
      </w:r>
      <w:r w:rsidRPr="007F206F">
        <w:rPr>
          <w:rFonts w:ascii="Times New Roman" w:eastAsia="Times New Roman" w:hAnsi="Times New Roman" w:cs="Times New Roman"/>
          <w:sz w:val="28"/>
          <w:szCs w:val="28"/>
          <w:lang w:eastAsia="ru-RU"/>
        </w:rPr>
        <w:t xml:space="preserve"> настоящего Кодекса, при условии использования таких участков в сельскохозяйственных целях. </w:t>
      </w:r>
    </w:p>
    <w:p w14:paraId="6FFE0B6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008E6A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85</w:t>
      </w:r>
      <w:r w:rsidRPr="007F206F">
        <w:rPr>
          <w:rFonts w:ascii="Times New Roman" w:eastAsia="Times New Roman" w:hAnsi="Times New Roman" w:cs="Times New Roman"/>
          <w:bCs/>
          <w:sz w:val="28"/>
          <w:szCs w:val="28"/>
          <w:lang w:eastAsia="ru-RU"/>
        </w:rPr>
        <w:t xml:space="preserve">. Особенности исчисления, уплаты налога и представления </w:t>
      </w:r>
      <w:r w:rsidRPr="007F206F">
        <w:rPr>
          <w:rFonts w:ascii="Times New Roman" w:eastAsia="Times New Roman" w:hAnsi="Times New Roman" w:cs="Times New Roman"/>
          <w:bCs/>
          <w:sz w:val="28"/>
          <w:szCs w:val="28"/>
          <w:lang w:eastAsia="ru-RU"/>
        </w:rPr>
        <w:br/>
        <w:t xml:space="preserve">                                 отчетности по налогу в отдельных случаях</w:t>
      </w:r>
    </w:p>
    <w:p w14:paraId="70858C5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E654F6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14:paraId="1FA4F93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 передаче юридическими лицами, указанными в </w:t>
      </w:r>
      <w:hyperlink r:id="rId350" w:anchor="z8921"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и </w:t>
      </w:r>
      <w:hyperlink r:id="rId351" w:anchor="z8933"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пункта 3 статьи </w:t>
      </w:r>
      <w:r w:rsidR="00E736E1" w:rsidRPr="007F206F">
        <w:rPr>
          <w:rFonts w:ascii="Times New Roman" w:eastAsia="Times New Roman" w:hAnsi="Times New Roman" w:cs="Times New Roman"/>
          <w:sz w:val="28"/>
          <w:szCs w:val="28"/>
          <w:lang w:eastAsia="ru-RU"/>
        </w:rPr>
        <w:t>571</w:t>
      </w:r>
      <w:r w:rsidRPr="007F206F">
        <w:rPr>
          <w:rFonts w:ascii="Times New Roman" w:eastAsia="Times New Roman" w:hAnsi="Times New Roman" w:cs="Times New Roman"/>
          <w:sz w:val="28"/>
          <w:szCs w:val="28"/>
          <w:lang w:eastAsia="ru-RU"/>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14:paraId="16F98D0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hyperlink r:id="rId352" w:anchor="z505" w:history="1">
        <w:r w:rsidRPr="007F206F">
          <w:rPr>
            <w:rFonts w:ascii="Times New Roman" w:eastAsia="Times New Roman" w:hAnsi="Times New Roman" w:cs="Times New Roman"/>
            <w:sz w:val="28"/>
            <w:szCs w:val="28"/>
            <w:lang w:eastAsia="ru-RU"/>
          </w:rPr>
          <w:t xml:space="preserve">статьей </w:t>
        </w:r>
        <w:r w:rsidR="00E736E1" w:rsidRPr="007F206F">
          <w:rPr>
            <w:rFonts w:ascii="Times New Roman" w:eastAsia="Times New Roman" w:hAnsi="Times New Roman" w:cs="Times New Roman"/>
            <w:sz w:val="28"/>
            <w:szCs w:val="28"/>
            <w:lang w:eastAsia="ru-RU"/>
          </w:rPr>
          <w:t>577</w:t>
        </w:r>
      </w:hyperlink>
      <w:r w:rsidRPr="007F206F">
        <w:rPr>
          <w:rFonts w:ascii="Times New Roman" w:eastAsia="Times New Roman" w:hAnsi="Times New Roman" w:cs="Times New Roman"/>
          <w:sz w:val="28"/>
          <w:szCs w:val="28"/>
          <w:lang w:eastAsia="ru-RU"/>
        </w:rPr>
        <w:t xml:space="preserve"> настоящего Кодекса.</w:t>
      </w:r>
    </w:p>
    <w:p w14:paraId="7EA4C592"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123C656F"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320BFC50"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Глава </w:t>
      </w:r>
      <w:r w:rsidR="001F7D9A" w:rsidRPr="007F206F">
        <w:rPr>
          <w:rFonts w:ascii="Times New Roman" w:eastAsia="Times New Roman" w:hAnsi="Times New Roman" w:cs="Times New Roman"/>
          <w:bCs/>
          <w:sz w:val="28"/>
          <w:szCs w:val="28"/>
          <w:lang w:eastAsia="ru-RU"/>
        </w:rPr>
        <w:t>65</w:t>
      </w:r>
      <w:r w:rsidRPr="007F206F">
        <w:rPr>
          <w:rFonts w:ascii="Times New Roman" w:eastAsia="Times New Roman" w:hAnsi="Times New Roman" w:cs="Times New Roman"/>
          <w:bCs/>
          <w:sz w:val="28"/>
          <w:szCs w:val="28"/>
          <w:lang w:eastAsia="ru-RU"/>
        </w:rPr>
        <w:t xml:space="preserve">. НАЛОГОВЫЙ ПЕРИОД И НАЛОГОВАЯ </w:t>
      </w:r>
    </w:p>
    <w:p w14:paraId="10DB4A41"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ОТЧЕТНОСТЬ</w:t>
      </w:r>
    </w:p>
    <w:p w14:paraId="47BC542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EF4A93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86</w:t>
      </w:r>
      <w:r w:rsidRPr="007F206F">
        <w:rPr>
          <w:rFonts w:ascii="Times New Roman" w:eastAsia="Times New Roman" w:hAnsi="Times New Roman" w:cs="Times New Roman"/>
          <w:bCs/>
          <w:sz w:val="28"/>
          <w:szCs w:val="28"/>
          <w:lang w:eastAsia="ru-RU"/>
        </w:rPr>
        <w:t>. Налоговый период</w:t>
      </w:r>
    </w:p>
    <w:p w14:paraId="2B0C8F6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BE635E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Налоговым периодом для исчисления земельного налога является календарный год с 1 января по 31 декабря.</w:t>
      </w:r>
    </w:p>
    <w:p w14:paraId="69AE2CA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9F36DF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87</w:t>
      </w:r>
      <w:r w:rsidRPr="007F206F">
        <w:rPr>
          <w:rFonts w:ascii="Times New Roman" w:eastAsia="Times New Roman" w:hAnsi="Times New Roman" w:cs="Times New Roman"/>
          <w:bCs/>
          <w:sz w:val="28"/>
          <w:szCs w:val="28"/>
          <w:lang w:eastAsia="ru-RU"/>
        </w:rPr>
        <w:t>. Налоговая отчетность</w:t>
      </w:r>
    </w:p>
    <w:p w14:paraId="6ACF57A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F628C3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14:paraId="72A9FF3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юридическими лицами;</w:t>
      </w:r>
    </w:p>
    <w:p w14:paraId="7EB07D4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14:paraId="53C3E64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14:paraId="1D666D57"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7D7D6EE1"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5013AA7E"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РАЗДЕЛ 12. НАЛОГ НА ИМУЩЕСТВО</w:t>
      </w:r>
    </w:p>
    <w:p w14:paraId="1D808E40"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p>
    <w:p w14:paraId="67DDE4FF"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6</w:t>
      </w:r>
      <w:r w:rsidR="001F7D9A" w:rsidRPr="007F206F">
        <w:rPr>
          <w:rFonts w:ascii="Times New Roman" w:eastAsia="Times New Roman" w:hAnsi="Times New Roman" w:cs="Times New Roman"/>
          <w:bCs/>
          <w:sz w:val="28"/>
          <w:szCs w:val="28"/>
          <w:lang w:eastAsia="ru-RU"/>
        </w:rPr>
        <w:t>6</w:t>
      </w:r>
      <w:r w:rsidRPr="007F206F">
        <w:rPr>
          <w:rFonts w:ascii="Times New Roman" w:eastAsia="Times New Roman" w:hAnsi="Times New Roman" w:cs="Times New Roman"/>
          <w:bCs/>
          <w:sz w:val="28"/>
          <w:szCs w:val="28"/>
          <w:lang w:eastAsia="ru-RU"/>
        </w:rPr>
        <w:t xml:space="preserve">. НАЛОГ НА ИМУЩЕСТВО ЮРИДИЧЕСКИХ </w:t>
      </w:r>
    </w:p>
    <w:p w14:paraId="46A6E9DF" w14:textId="77777777" w:rsidR="00FA5CF5" w:rsidRPr="007F206F" w:rsidRDefault="00FA5CF5"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ЛИЦ И ИНДИВИДУАЛЬНЫХ ПРЕДПРИНИМАТЕЛЕЙ</w:t>
      </w:r>
    </w:p>
    <w:p w14:paraId="0C66E4A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25FCAC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w:t>
      </w:r>
      <w:r w:rsidR="00F33286" w:rsidRPr="007F206F">
        <w:rPr>
          <w:rFonts w:ascii="Times New Roman" w:eastAsia="Times New Roman" w:hAnsi="Times New Roman" w:cs="Times New Roman"/>
          <w:bCs/>
          <w:sz w:val="28"/>
          <w:szCs w:val="28"/>
          <w:lang w:eastAsia="ru-RU"/>
        </w:rPr>
        <w:t>88</w:t>
      </w:r>
      <w:r w:rsidRPr="007F206F">
        <w:rPr>
          <w:rFonts w:ascii="Times New Roman" w:eastAsia="Times New Roman" w:hAnsi="Times New Roman" w:cs="Times New Roman"/>
          <w:bCs/>
          <w:sz w:val="28"/>
          <w:szCs w:val="28"/>
          <w:lang w:eastAsia="ru-RU"/>
        </w:rPr>
        <w:t>. Налогоплательщики</w:t>
      </w:r>
    </w:p>
    <w:p w14:paraId="0FF3909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DFE7ED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налога на имущество являются:</w:t>
      </w:r>
    </w:p>
    <w:p w14:paraId="7755E33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14:paraId="34FA834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индивидуальные предприниматели, имеющие объект налогообложения на праве собственности на территории Республики Казахстан;</w:t>
      </w:r>
    </w:p>
    <w:p w14:paraId="098B33F5" w14:textId="169088E9"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концессионер, имеющий на праве владения, пользования объект налогообложения, являющийся объектом концессии в соответствии </w:t>
      </w:r>
      <w:r w:rsidR="001C1B0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договором концессии;</w:t>
      </w:r>
    </w:p>
    <w:p w14:paraId="3C54E67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лица, указанные в </w:t>
      </w:r>
      <w:hyperlink r:id="rId353" w:anchor="z518" w:history="1">
        <w:r w:rsidRPr="007F206F">
          <w:rPr>
            <w:rFonts w:ascii="Times New Roman" w:eastAsia="Times New Roman" w:hAnsi="Times New Roman" w:cs="Times New Roman"/>
            <w:sz w:val="28"/>
            <w:szCs w:val="28"/>
            <w:lang w:eastAsia="ru-RU"/>
          </w:rPr>
          <w:t>статье 58</w:t>
        </w:r>
        <w:r w:rsidR="00E736E1"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w:t>
      </w:r>
    </w:p>
    <w:p w14:paraId="201A40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налога на имущество свое структурное подразделение.</w:t>
      </w:r>
    </w:p>
    <w:p w14:paraId="2A24278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480CFD3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355A45E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иное не установлено настоящей статьей, плательщиками налога на имущество не являются:</w:t>
      </w:r>
    </w:p>
    <w:p w14:paraId="63376CA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14:paraId="604F368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14:paraId="59ECA5C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государственные учреждения и государственные учебные заведения среднего образования;</w:t>
      </w:r>
    </w:p>
    <w:p w14:paraId="66A1767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p>
    <w:p w14:paraId="5B4BDBD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религиозные объединения;</w:t>
      </w:r>
    </w:p>
    <w:p w14:paraId="083DFB63" w14:textId="7758BAB6"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недропользователи по контрактам на разведку и добычу или добычу углеводородов по сложным проектам (за исключением газовых проектов </w:t>
      </w:r>
      <w:r w:rsidR="00D844D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на суше) в рамках контрактной деятельности с учетом особенностей, предусмотренных пунктом 4 статьи </w:t>
      </w:r>
      <w:r w:rsidR="00182E1F" w:rsidRPr="007F206F">
        <w:rPr>
          <w:rFonts w:ascii="Times New Roman" w:eastAsia="Times New Roman" w:hAnsi="Times New Roman" w:cs="Times New Roman"/>
          <w:sz w:val="28"/>
          <w:szCs w:val="28"/>
          <w:lang w:eastAsia="ru-RU"/>
        </w:rPr>
        <w:t>756</w:t>
      </w:r>
      <w:r w:rsidRPr="007F206F">
        <w:rPr>
          <w:rFonts w:ascii="Times New Roman" w:eastAsia="Times New Roman" w:hAnsi="Times New Roman" w:cs="Times New Roman"/>
          <w:sz w:val="28"/>
          <w:szCs w:val="28"/>
          <w:lang w:eastAsia="ru-RU"/>
        </w:rPr>
        <w:t xml:space="preserve"> настоящего Кодекса.</w:t>
      </w:r>
    </w:p>
    <w:p w14:paraId="4CE1B97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14:paraId="0A95D6E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162951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58</w:t>
      </w:r>
      <w:r w:rsidR="00F33286" w:rsidRPr="007F206F">
        <w:rPr>
          <w:rFonts w:ascii="Times New Roman" w:eastAsia="Times New Roman" w:hAnsi="Times New Roman" w:cs="Times New Roman"/>
          <w:bCs/>
          <w:sz w:val="28"/>
          <w:szCs w:val="28"/>
          <w:lang w:eastAsia="ru-RU"/>
        </w:rPr>
        <w:t>9</w:t>
      </w:r>
      <w:r w:rsidR="004A135B"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Cs/>
          <w:sz w:val="28"/>
          <w:szCs w:val="28"/>
          <w:lang w:eastAsia="ru-RU"/>
        </w:rPr>
        <w:t xml:space="preserve"> Определение налогоплательщика в отдельных случаях</w:t>
      </w:r>
    </w:p>
    <w:p w14:paraId="2DFD80A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13D211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hyperlink r:id="rId354" w:anchor="z41" w:history="1">
        <w:r w:rsidRPr="007F206F">
          <w:rPr>
            <w:rFonts w:ascii="Times New Roman" w:eastAsia="Times New Roman" w:hAnsi="Times New Roman" w:cs="Times New Roman"/>
            <w:sz w:val="28"/>
            <w:szCs w:val="28"/>
            <w:lang w:eastAsia="ru-RU"/>
          </w:rPr>
          <w:t>статьей 6</w:t>
        </w:r>
        <w:r w:rsidR="00E736E1" w:rsidRPr="007F206F">
          <w:rPr>
            <w:rFonts w:ascii="Times New Roman" w:eastAsia="Times New Roman" w:hAnsi="Times New Roman" w:cs="Times New Roman"/>
            <w:sz w:val="28"/>
            <w:szCs w:val="28"/>
            <w:lang w:eastAsia="ru-RU"/>
          </w:rPr>
          <w:t>7</w:t>
        </w:r>
      </w:hyperlink>
      <w:r w:rsidRPr="007F206F">
        <w:rPr>
          <w:rFonts w:ascii="Times New Roman" w:eastAsia="Times New Roman" w:hAnsi="Times New Roman" w:cs="Times New Roman"/>
          <w:sz w:val="28"/>
          <w:szCs w:val="28"/>
          <w:lang w:eastAsia="ru-RU"/>
        </w:rPr>
        <w:t xml:space="preserve"> настоящего Кодекса.</w:t>
      </w:r>
    </w:p>
    <w:p w14:paraId="512C5A4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14:paraId="2D915D7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14:paraId="3CBAA29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14:paraId="5EFCACA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Плательщиком налога по объектам, переданным в финансовый лизинг, является лизингополучатель.</w:t>
      </w:r>
    </w:p>
    <w:p w14:paraId="1E78AA8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14:paraId="1632124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14:paraId="19F3C12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14:paraId="3744BD3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14:paraId="631BE9F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0EB22F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90</w:t>
      </w:r>
      <w:r w:rsidRPr="007F206F">
        <w:rPr>
          <w:rFonts w:ascii="Times New Roman" w:eastAsia="Times New Roman" w:hAnsi="Times New Roman" w:cs="Times New Roman"/>
          <w:bCs/>
          <w:sz w:val="28"/>
          <w:szCs w:val="28"/>
          <w:lang w:eastAsia="ru-RU"/>
        </w:rPr>
        <w:t>. Объект налогообложения</w:t>
      </w:r>
    </w:p>
    <w:p w14:paraId="17A911B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C1A0F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p w14:paraId="1EBF15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здания,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3B12B0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здания,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14:paraId="5ECD918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здания, сооружения, являющиеся объектами концессии, права владения, пользования которыми переданы по договору концессии;</w:t>
      </w:r>
    </w:p>
    <w:p w14:paraId="0F55A36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активы, указанные в </w:t>
      </w:r>
      <w:hyperlink r:id="rId355" w:anchor="z260" w:history="1">
        <w:r w:rsidRPr="007F206F">
          <w:rPr>
            <w:rFonts w:ascii="Times New Roman" w:eastAsia="Times New Roman" w:hAnsi="Times New Roman" w:cs="Times New Roman"/>
            <w:sz w:val="28"/>
            <w:szCs w:val="28"/>
            <w:lang w:eastAsia="ru-RU"/>
          </w:rPr>
          <w:t>статье 3</w:t>
        </w:r>
        <w:r w:rsidR="00E736E1" w:rsidRPr="007F206F">
          <w:rPr>
            <w:rFonts w:ascii="Times New Roman" w:eastAsia="Times New Roman" w:hAnsi="Times New Roman" w:cs="Times New Roman"/>
            <w:sz w:val="28"/>
            <w:szCs w:val="28"/>
            <w:lang w:eastAsia="ru-RU"/>
          </w:rPr>
          <w:t>16</w:t>
        </w:r>
      </w:hyperlink>
      <w:r w:rsidRPr="007F206F">
        <w:rPr>
          <w:rFonts w:ascii="Times New Roman" w:eastAsia="Times New Roman" w:hAnsi="Times New Roman" w:cs="Times New Roman"/>
          <w:sz w:val="28"/>
          <w:szCs w:val="28"/>
          <w:lang w:eastAsia="ru-RU"/>
        </w:rPr>
        <w:t xml:space="preserve"> настоящего Кодекса;</w:t>
      </w:r>
    </w:p>
    <w:p w14:paraId="636B0780" w14:textId="2BD85D52"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здания, сооружения, относящиеся к таковым в соответствии </w:t>
      </w:r>
      <w:r w:rsidR="00893BE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классификацией, установленной уполномоченным органом в области технического регулирования, части таких зданий, учитываемые </w:t>
      </w:r>
      <w:r w:rsidR="00893BE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w:t>
      </w:r>
      <w:r w:rsidR="00893BE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на имущество, выступающее в качестве залога, иного обеспечения, </w:t>
      </w:r>
      <w:r w:rsidR="00893BE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за исключением зданий (частей зданий) и сооружений, указанных </w:t>
      </w:r>
      <w:r w:rsidR="00893BE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подпункте 1) настоящего пункта;</w:t>
      </w:r>
    </w:p>
    <w:p w14:paraId="1C0BAC3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здания, сооружения, указанные в </w:t>
      </w:r>
      <w:hyperlink r:id="rId356" w:anchor="z9392" w:history="1">
        <w:r w:rsidRPr="007F206F">
          <w:rPr>
            <w:rFonts w:ascii="Times New Roman" w:eastAsia="Times New Roman" w:hAnsi="Times New Roman" w:cs="Times New Roman"/>
            <w:sz w:val="28"/>
            <w:szCs w:val="28"/>
            <w:lang w:eastAsia="ru-RU"/>
          </w:rPr>
          <w:t>пункте 6</w:t>
        </w:r>
      </w:hyperlink>
      <w:r w:rsidRPr="007F206F">
        <w:rPr>
          <w:rFonts w:ascii="Times New Roman" w:eastAsia="Times New Roman" w:hAnsi="Times New Roman" w:cs="Times New Roman"/>
          <w:sz w:val="28"/>
          <w:szCs w:val="28"/>
          <w:lang w:eastAsia="ru-RU"/>
        </w:rPr>
        <w:t xml:space="preserve"> статьи 58</w:t>
      </w:r>
      <w:r w:rsidR="00E736E1"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w:t>
      </w:r>
    </w:p>
    <w:p w14:paraId="06DA97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14:paraId="0AECCAE3" w14:textId="4633C61C"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r w:rsidR="00EB0B8C" w:rsidRPr="007F206F">
        <w:rPr>
          <w:rFonts w:ascii="Times New Roman" w:eastAsia="Times New Roman" w:hAnsi="Times New Roman" w:cs="Times New Roman"/>
          <w:sz w:val="28"/>
          <w:szCs w:val="28"/>
          <w:lang w:val="kk-KZ" w:eastAsia="ru-RU"/>
        </w:rPr>
        <w:t>  </w:t>
      </w:r>
      <w:r w:rsidRPr="007F206F">
        <w:rPr>
          <w:rFonts w:ascii="Times New Roman" w:eastAsia="Times New Roman" w:hAnsi="Times New Roman" w:cs="Times New Roman"/>
          <w:sz w:val="28"/>
          <w:szCs w:val="28"/>
          <w:lang w:eastAsia="ru-RU"/>
        </w:rPr>
        <w:t xml:space="preserve">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w:t>
      </w:r>
      <w:r w:rsidR="002B386A" w:rsidRPr="007F206F">
        <w:rPr>
          <w:rFonts w:ascii="Times New Roman" w:eastAsia="Times New Roman" w:hAnsi="Times New Roman" w:cs="Times New Roman"/>
          <w:sz w:val="28"/>
          <w:szCs w:val="28"/>
          <w:lang w:eastAsia="ru-RU"/>
        </w:rPr>
        <w:t xml:space="preserve">органом </w:t>
      </w:r>
      <w:r w:rsidRPr="007F206F">
        <w:rPr>
          <w:rFonts w:ascii="Times New Roman" w:eastAsia="Times New Roman" w:hAnsi="Times New Roman" w:cs="Times New Roman"/>
          <w:sz w:val="28"/>
          <w:szCs w:val="28"/>
          <w:lang w:eastAsia="ru-RU"/>
        </w:rPr>
        <w:t xml:space="preserve">в области технического регулирования, </w:t>
      </w:r>
      <w:r w:rsidR="00D6064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и являющиеся основными средствами в соответствии с </w:t>
      </w:r>
      <w:hyperlink r:id="rId357" w:anchor="z3881" w:history="1">
        <w:r w:rsidRPr="007F206F">
          <w:rPr>
            <w:rFonts w:ascii="Times New Roman" w:eastAsia="Times New Roman" w:hAnsi="Times New Roman" w:cs="Times New Roman"/>
            <w:sz w:val="28"/>
            <w:szCs w:val="28"/>
            <w:lang w:eastAsia="ru-RU"/>
          </w:rPr>
          <w:t>подпунктом 9)</w:t>
        </w:r>
      </w:hyperlink>
      <w:r w:rsidRPr="007F206F">
        <w:rPr>
          <w:rFonts w:ascii="Times New Roman" w:eastAsia="Times New Roman" w:hAnsi="Times New Roman" w:cs="Times New Roman"/>
          <w:sz w:val="28"/>
          <w:szCs w:val="28"/>
          <w:lang w:eastAsia="ru-RU"/>
        </w:rPr>
        <w:t xml:space="preserve"> </w:t>
      </w:r>
      <w:r w:rsidR="00D6064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статьи 21</w:t>
      </w:r>
      <w:r w:rsidR="00E736E1"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 xml:space="preserve"> настоящего Кодекса.</w:t>
      </w:r>
    </w:p>
    <w:p w14:paraId="3930179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 являются объектами налогообложения:</w:t>
      </w:r>
    </w:p>
    <w:p w14:paraId="0506E8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земля как объект обложения земельным налогом в соответствии со </w:t>
      </w:r>
      <w:hyperlink r:id="rId358" w:anchor="z500" w:history="1">
        <w:r w:rsidRPr="007F206F">
          <w:rPr>
            <w:rFonts w:ascii="Times New Roman" w:eastAsia="Times New Roman" w:hAnsi="Times New Roman" w:cs="Times New Roman"/>
            <w:sz w:val="28"/>
            <w:szCs w:val="28"/>
            <w:lang w:eastAsia="ru-RU"/>
          </w:rPr>
          <w:t>статьями 5</w:t>
        </w:r>
        <w:r w:rsidR="00E736E1" w:rsidRPr="007F206F">
          <w:rPr>
            <w:rFonts w:ascii="Times New Roman" w:eastAsia="Times New Roman" w:hAnsi="Times New Roman" w:cs="Times New Roman"/>
            <w:sz w:val="28"/>
            <w:szCs w:val="28"/>
            <w:lang w:eastAsia="ru-RU"/>
          </w:rPr>
          <w:t>73</w:t>
        </w:r>
      </w:hyperlink>
      <w:r w:rsidRPr="007F206F">
        <w:rPr>
          <w:rFonts w:ascii="Times New Roman" w:eastAsia="Times New Roman" w:hAnsi="Times New Roman" w:cs="Times New Roman"/>
          <w:sz w:val="28"/>
          <w:szCs w:val="28"/>
          <w:lang w:eastAsia="ru-RU"/>
        </w:rPr>
        <w:t xml:space="preserve"> и </w:t>
      </w:r>
      <w:hyperlink r:id="rId359" w:anchor="z501" w:history="1">
        <w:r w:rsidRPr="007F206F">
          <w:rPr>
            <w:rFonts w:ascii="Times New Roman" w:eastAsia="Times New Roman" w:hAnsi="Times New Roman" w:cs="Times New Roman"/>
            <w:sz w:val="28"/>
            <w:szCs w:val="28"/>
            <w:lang w:eastAsia="ru-RU"/>
          </w:rPr>
          <w:t>5</w:t>
        </w:r>
        <w:r w:rsidR="00E736E1" w:rsidRPr="007F206F">
          <w:rPr>
            <w:rFonts w:ascii="Times New Roman" w:eastAsia="Times New Roman" w:hAnsi="Times New Roman" w:cs="Times New Roman"/>
            <w:sz w:val="28"/>
            <w:szCs w:val="28"/>
            <w:lang w:eastAsia="ru-RU"/>
          </w:rPr>
          <w:t>74</w:t>
        </w:r>
      </w:hyperlink>
      <w:r w:rsidRPr="007F206F">
        <w:rPr>
          <w:rFonts w:ascii="Times New Roman" w:eastAsia="Times New Roman" w:hAnsi="Times New Roman" w:cs="Times New Roman"/>
          <w:sz w:val="28"/>
          <w:szCs w:val="28"/>
          <w:lang w:eastAsia="ru-RU"/>
        </w:rPr>
        <w:t xml:space="preserve"> настоящего Кодекса;</w:t>
      </w:r>
    </w:p>
    <w:p w14:paraId="7508057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здания, сооружения, находящиеся на консервации по решению Правительства Республики Казахстан;</w:t>
      </w:r>
    </w:p>
    <w:p w14:paraId="4FC74F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государственные автомобильные дороги общего пользования и дорожные сооружения на них:</w:t>
      </w:r>
    </w:p>
    <w:p w14:paraId="2C2F5F1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полоса отвода;</w:t>
      </w:r>
    </w:p>
    <w:p w14:paraId="305FBAE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конструктивные элементы дорог;</w:t>
      </w:r>
    </w:p>
    <w:p w14:paraId="639185E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обстановка и обустройство дорог;</w:t>
      </w:r>
    </w:p>
    <w:p w14:paraId="60CA0CC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мосты;</w:t>
      </w:r>
    </w:p>
    <w:p w14:paraId="425870A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путепроводы;</w:t>
      </w:r>
    </w:p>
    <w:p w14:paraId="55E5978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виадуки;</w:t>
      </w:r>
    </w:p>
    <w:p w14:paraId="63F2AAA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транспортные развязки;</w:t>
      </w:r>
    </w:p>
    <w:p w14:paraId="6F897A4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тоннели;</w:t>
      </w:r>
    </w:p>
    <w:p w14:paraId="08248C5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защитные галереи;</w:t>
      </w:r>
    </w:p>
    <w:p w14:paraId="7D28FFB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сооружения и устройства, предназначенные для повышения безопасности дорожного движения;</w:t>
      </w:r>
    </w:p>
    <w:p w14:paraId="28E79B2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водоотводные и водопропускные сооружения;</w:t>
      </w:r>
    </w:p>
    <w:p w14:paraId="5836ED9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лесополосы вдоль дорог;</w:t>
      </w:r>
    </w:p>
    <w:p w14:paraId="4E44D6C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линейные жилые дома и комплексы дорожно-эксплуатационной службы;</w:t>
      </w:r>
    </w:p>
    <w:p w14:paraId="41F14B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объекты незавершенного строительства, за исключением объектов, указанных в пункте 6 статьи 58</w:t>
      </w:r>
      <w:r w:rsidR="00E736E1"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и подпункте 4) пункта 1 настоящей статьи;</w:t>
      </w:r>
    </w:p>
    <w:p w14:paraId="60E5274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здания, сооружения, являющиеся неотъемлемой частью транспортного комплекса, обеспечивающие функционирование метрополитена;</w:t>
      </w:r>
    </w:p>
    <w:p w14:paraId="52205EE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14:paraId="3EE59FC8" w14:textId="2855BB16"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r:id="rId360" w:anchor="z529" w:history="1">
        <w:r w:rsidRPr="007F206F">
          <w:rPr>
            <w:rFonts w:ascii="Times New Roman" w:eastAsia="Times New Roman" w:hAnsi="Times New Roman" w:cs="Times New Roman"/>
            <w:sz w:val="28"/>
            <w:szCs w:val="28"/>
            <w:lang w:eastAsia="ru-RU"/>
          </w:rPr>
          <w:t xml:space="preserve">статьей </w:t>
        </w:r>
        <w:r w:rsidR="00E736E1" w:rsidRPr="007F206F">
          <w:rPr>
            <w:rFonts w:ascii="Times New Roman" w:eastAsia="Times New Roman" w:hAnsi="Times New Roman" w:cs="Times New Roman"/>
            <w:sz w:val="28"/>
            <w:szCs w:val="28"/>
            <w:lang w:eastAsia="ru-RU"/>
          </w:rPr>
          <w:t>600</w:t>
        </w:r>
      </w:hyperlink>
      <w:r w:rsidRPr="007F206F">
        <w:rPr>
          <w:rFonts w:ascii="Times New Roman" w:eastAsia="Times New Roman" w:hAnsi="Times New Roman" w:cs="Times New Roman"/>
          <w:sz w:val="28"/>
          <w:szCs w:val="28"/>
          <w:lang w:eastAsia="ru-RU"/>
        </w:rPr>
        <w:t xml:space="preserve"> настоящего Кодекса и исчисление налога производится налоговыми органами в соответствии со </w:t>
      </w:r>
      <w:hyperlink r:id="rId361" w:anchor="z532" w:history="1">
        <w:r w:rsidR="00405579" w:rsidRPr="007F206F">
          <w:rPr>
            <w:rFonts w:ascii="Times New Roman" w:eastAsia="Times New Roman" w:hAnsi="Times New Roman" w:cs="Times New Roman"/>
            <w:sz w:val="28"/>
            <w:szCs w:val="28"/>
            <w:lang w:eastAsia="ru-RU"/>
          </w:rPr>
          <w:t>статьями</w:t>
        </w:r>
        <w:r w:rsidRPr="007F206F">
          <w:rPr>
            <w:rFonts w:ascii="Times New Roman" w:eastAsia="Times New Roman" w:hAnsi="Times New Roman" w:cs="Times New Roman"/>
            <w:sz w:val="28"/>
            <w:szCs w:val="28"/>
            <w:lang w:eastAsia="ru-RU"/>
          </w:rPr>
          <w:t xml:space="preserve"> </w:t>
        </w:r>
        <w:r w:rsidR="00E736E1" w:rsidRPr="007F206F">
          <w:rPr>
            <w:rFonts w:ascii="Times New Roman" w:eastAsia="Times New Roman" w:hAnsi="Times New Roman" w:cs="Times New Roman"/>
            <w:sz w:val="28"/>
            <w:szCs w:val="28"/>
            <w:lang w:eastAsia="ru-RU"/>
          </w:rPr>
          <w:t>603</w:t>
        </w:r>
      </w:hyperlink>
      <w:r w:rsidR="00405579" w:rsidRPr="007F206F">
        <w:rPr>
          <w:rFonts w:ascii="Times New Roman" w:eastAsia="Times New Roman" w:hAnsi="Times New Roman" w:cs="Times New Roman"/>
          <w:sz w:val="28"/>
          <w:szCs w:val="28"/>
          <w:lang w:eastAsia="ru-RU"/>
        </w:rPr>
        <w:t xml:space="preserve"> и 604</w:t>
      </w:r>
      <w:r w:rsidRPr="007F206F">
        <w:rPr>
          <w:rFonts w:ascii="Times New Roman" w:eastAsia="Times New Roman" w:hAnsi="Times New Roman" w:cs="Times New Roman"/>
          <w:sz w:val="28"/>
          <w:szCs w:val="28"/>
          <w:lang w:eastAsia="ru-RU"/>
        </w:rPr>
        <w:t xml:space="preserve"> настоящего Кодекса;</w:t>
      </w:r>
    </w:p>
    <w:p w14:paraId="0A2F89A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действующего на 1 января соответствующего финансового года;</w:t>
      </w:r>
    </w:p>
    <w:p w14:paraId="5CC0CF3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p w14:paraId="6BDB55D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879DF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91</w:t>
      </w:r>
      <w:r w:rsidRPr="007F206F">
        <w:rPr>
          <w:rFonts w:ascii="Times New Roman" w:eastAsia="Times New Roman" w:hAnsi="Times New Roman" w:cs="Times New Roman"/>
          <w:bCs/>
          <w:sz w:val="28"/>
          <w:szCs w:val="28"/>
          <w:lang w:eastAsia="ru-RU"/>
        </w:rPr>
        <w:t xml:space="preserve"> Налоговая база</w:t>
      </w:r>
    </w:p>
    <w:p w14:paraId="566E883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A1014BC" w14:textId="26042468" w:rsidR="00CF017F" w:rsidRPr="007F206F" w:rsidRDefault="00CF017F" w:rsidP="00CF017F">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Если иное не установлено настоящей статьей, налоговой базой </w:t>
      </w:r>
      <w:r w:rsidR="00AA1A5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 объектам налогообложения индивидуальных предпринимателей и юридических лиц, указанным в подпунктах 1), 3), 4) и 5) пункта 1 статьи 590 настоящего Кодекса, является среднегодовая балансовая стоимость объектов налогообложения, определяемая по данным бухгалтерского учета, с учетом произведенной переоценки имущества.</w:t>
      </w:r>
    </w:p>
    <w:p w14:paraId="15F84E1C" w14:textId="7DAE5118" w:rsidR="00CF017F" w:rsidRPr="007F206F" w:rsidRDefault="00CF017F" w:rsidP="00CF017F">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такая оценка имущества должна производит</w:t>
      </w:r>
      <w:r w:rsidR="007A3924" w:rsidRPr="007F206F">
        <w:rPr>
          <w:rFonts w:ascii="Times New Roman" w:eastAsia="Times New Roman" w:hAnsi="Times New Roman" w:cs="Times New Roman"/>
          <w:sz w:val="28"/>
          <w:szCs w:val="28"/>
          <w:lang w:eastAsia="ru-RU"/>
        </w:rPr>
        <w:t>ь</w:t>
      </w:r>
      <w:r w:rsidRPr="007F206F">
        <w:rPr>
          <w:rFonts w:ascii="Times New Roman" w:eastAsia="Times New Roman" w:hAnsi="Times New Roman" w:cs="Times New Roman"/>
          <w:sz w:val="28"/>
          <w:szCs w:val="28"/>
          <w:lang w:eastAsia="ru-RU"/>
        </w:rPr>
        <w:t>ся не реже одного раза в каждые три года.</w:t>
      </w:r>
    </w:p>
    <w:p w14:paraId="2865886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 объектам налогообложения индивидуальных предпринимателей и юридических лиц, указанным в подпунктах 2) и 7) пункта 1 статьи </w:t>
      </w:r>
      <w:r w:rsidR="00E736E1" w:rsidRPr="007F206F">
        <w:rPr>
          <w:rFonts w:ascii="Times New Roman" w:eastAsia="Times New Roman" w:hAnsi="Times New Roman" w:cs="Times New Roman"/>
          <w:sz w:val="28"/>
          <w:szCs w:val="28"/>
          <w:lang w:eastAsia="ru-RU"/>
        </w:rPr>
        <w:t>590</w:t>
      </w:r>
      <w:r w:rsidRPr="007F206F">
        <w:rPr>
          <w:rFonts w:ascii="Times New Roman" w:eastAsia="Times New Roman" w:hAnsi="Times New Roman" w:cs="Times New Roman"/>
          <w:sz w:val="28"/>
          <w:szCs w:val="28"/>
          <w:lang w:eastAsia="ru-RU"/>
        </w:rPr>
        <w:t xml:space="preserve">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5A2DCBF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14:paraId="29F70E6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14:paraId="05EFBA4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если положениями Закона Республики Казахстан </w:t>
      </w:r>
      <w:r w:rsidRPr="007F206F">
        <w:rPr>
          <w:rFonts w:ascii="Times New Roman" w:eastAsia="Times New Roman" w:hAnsi="Times New Roman" w:cs="Times New Roman"/>
          <w:sz w:val="28"/>
          <w:szCs w:val="28"/>
          <w:lang w:eastAsia="ru-RU"/>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14:paraId="58C9956C" w14:textId="17BC1485"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если энергопередающая организация принимает на свой баланс электрические сети, признанные бесхозяйными в соответствии </w:t>
      </w:r>
      <w:r w:rsidR="00B902D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гражданским законодательством Республики Казахстан или полученные </w:t>
      </w:r>
      <w:r w:rsidR="00B902D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на безвозмездной основе в соответствии с законодательством Республики Казахстан, стоимость таких сетей не включается в налоговую базу </w:t>
      </w:r>
      <w:r w:rsidR="00B902D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до учета суммы налога на имущество по таким сетям в тарифной смете </w:t>
      </w:r>
      <w:r w:rsidR="00B902D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соответствии с </w:t>
      </w:r>
      <w:hyperlink r:id="rId362" w:anchor="z464" w:history="1">
        <w:r w:rsidRPr="007F206F">
          <w:rPr>
            <w:rFonts w:ascii="Times New Roman" w:eastAsia="Times New Roman" w:hAnsi="Times New Roman" w:cs="Times New Roman"/>
            <w:sz w:val="28"/>
            <w:szCs w:val="28"/>
            <w:lang w:eastAsia="ru-RU"/>
          </w:rPr>
          <w:t>пунктом 8</w:t>
        </w:r>
      </w:hyperlink>
      <w:r w:rsidRPr="007F206F">
        <w:rPr>
          <w:rFonts w:ascii="Times New Roman" w:eastAsia="Times New Roman" w:hAnsi="Times New Roman" w:cs="Times New Roman"/>
          <w:sz w:val="28"/>
          <w:szCs w:val="28"/>
          <w:lang w:eastAsia="ru-RU"/>
        </w:rPr>
        <w:t xml:space="preserve"> статьи 13-1 Закона Республики Казахстан </w:t>
      </w:r>
      <w:r w:rsidR="00B902D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«Об электроэнергетике».</w:t>
      </w:r>
    </w:p>
    <w:p w14:paraId="48763E7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14:paraId="7B46C96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По объектам налогообложения юридических лиц, указанных в </w:t>
      </w:r>
      <w:hyperlink r:id="rId363" w:anchor="z9384"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и </w:t>
      </w:r>
      <w:hyperlink r:id="rId364" w:anchor="z9385"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пункта 3 статьи 5</w:t>
      </w:r>
      <w:r w:rsidR="00E736E1" w:rsidRPr="007F206F">
        <w:rPr>
          <w:rFonts w:ascii="Times New Roman" w:eastAsia="Times New Roman" w:hAnsi="Times New Roman" w:cs="Times New Roman"/>
          <w:sz w:val="28"/>
          <w:szCs w:val="28"/>
          <w:lang w:eastAsia="ru-RU"/>
        </w:rPr>
        <w:t>88</w:t>
      </w:r>
      <w:r w:rsidRPr="007F206F">
        <w:rPr>
          <w:rFonts w:ascii="Times New Roman" w:eastAsia="Times New Roman" w:hAnsi="Times New Roman" w:cs="Times New Roman"/>
          <w:sz w:val="28"/>
          <w:szCs w:val="28"/>
          <w:lang w:eastAsia="ru-RU"/>
        </w:rPr>
        <w:t xml:space="preserve">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14:paraId="101C54B2" w14:textId="1DD08864"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w:t>
      </w:r>
      <w:r w:rsidR="007A3924" w:rsidRPr="007F206F">
        <w:rPr>
          <w:rFonts w:ascii="Times New Roman" w:hAnsi="Times New Roman" w:cs="Times New Roman"/>
          <w:sz w:val="28"/>
          <w:szCs w:val="28"/>
        </w:rPr>
        <w:t xml:space="preserve"> и финансовой отчетности», являю</w:t>
      </w:r>
      <w:r w:rsidRPr="007F206F">
        <w:rPr>
          <w:rFonts w:ascii="Times New Roman" w:hAnsi="Times New Roman" w:cs="Times New Roman"/>
          <w:sz w:val="28"/>
          <w:szCs w:val="28"/>
        </w:rPr>
        <w:t>тся:</w:t>
      </w:r>
    </w:p>
    <w:p w14:paraId="29E9F034" w14:textId="6D11E7CD"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в первые три года после признания в качестве объекта налогообложения </w:t>
      </w:r>
      <w:r w:rsidR="007A3924" w:rsidRPr="007F206F">
        <w:rPr>
          <w:rFonts w:ascii="Times New Roman" w:hAnsi="Times New Roman" w:cs="Times New Roman"/>
          <w:sz w:val="28"/>
          <w:szCs w:val="28"/>
        </w:rPr>
        <w:t>–</w:t>
      </w:r>
      <w:r w:rsidRPr="007F206F">
        <w:rPr>
          <w:rFonts w:ascii="Times New Roman" w:hAnsi="Times New Roman" w:cs="Times New Roman"/>
          <w:sz w:val="28"/>
          <w:szCs w:val="28"/>
        </w:rPr>
        <w:t xml:space="preserve"> совокупность затрат на их приобретение, производство, строительство, монтаж, установку, а также на реконструкцию и модернизацию.</w:t>
      </w:r>
    </w:p>
    <w:p w14:paraId="0EB0D5EF" w14:textId="4B29C253"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признание реконструкции, модернизации осуществляется </w:t>
      </w:r>
      <w:r w:rsidR="004657B7" w:rsidRPr="007F206F">
        <w:rPr>
          <w:rFonts w:ascii="Times New Roman" w:hAnsi="Times New Roman" w:cs="Times New Roman"/>
          <w:sz w:val="28"/>
          <w:szCs w:val="28"/>
        </w:rPr>
        <w:br/>
      </w:r>
      <w:r w:rsidRPr="007F206F">
        <w:rPr>
          <w:rFonts w:ascii="Times New Roman" w:hAnsi="Times New Roman" w:cs="Times New Roman"/>
          <w:sz w:val="28"/>
          <w:szCs w:val="28"/>
        </w:rPr>
        <w:t>в соответствии с пунктом 2 статьи 278 настоящего Кодекса;</w:t>
      </w:r>
    </w:p>
    <w:p w14:paraId="310BD98A" w14:textId="77777777"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в последующие периоды – рыночная стоимость.</w:t>
      </w:r>
    </w:p>
    <w:p w14:paraId="2EA540F3" w14:textId="1C10D9B9"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При этом такая оценка должна производит</w:t>
      </w:r>
      <w:r w:rsidR="007A3924" w:rsidRPr="007F206F">
        <w:rPr>
          <w:rFonts w:ascii="Times New Roman" w:hAnsi="Times New Roman" w:cs="Times New Roman"/>
          <w:sz w:val="28"/>
          <w:szCs w:val="28"/>
        </w:rPr>
        <w:t>ь</w:t>
      </w:r>
      <w:r w:rsidRPr="007F206F">
        <w:rPr>
          <w:rFonts w:ascii="Times New Roman" w:hAnsi="Times New Roman" w:cs="Times New Roman"/>
          <w:sz w:val="28"/>
          <w:szCs w:val="28"/>
        </w:rPr>
        <w:t xml:space="preserve">ся не реже одного раза </w:t>
      </w:r>
      <w:r w:rsidR="004657B7" w:rsidRPr="007F206F">
        <w:rPr>
          <w:rFonts w:ascii="Times New Roman" w:hAnsi="Times New Roman" w:cs="Times New Roman"/>
          <w:sz w:val="28"/>
          <w:szCs w:val="28"/>
        </w:rPr>
        <w:br/>
      </w:r>
      <w:r w:rsidRPr="007F206F">
        <w:rPr>
          <w:rFonts w:ascii="Times New Roman" w:hAnsi="Times New Roman" w:cs="Times New Roman"/>
          <w:sz w:val="28"/>
          <w:szCs w:val="28"/>
        </w:rPr>
        <w:t xml:space="preserve">в каждые три года по состоянию на 1 января. </w:t>
      </w:r>
    </w:p>
    <w:p w14:paraId="14B97E80" w14:textId="77777777"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При отсутствии первичных документов, подтверждающих затраты на приобретение, производство, строительство, монтаж, установку, реконструкцию, модернизацию, и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в первые три года после признания в качестве объекта налогообложения является рыночная стоимость:</w:t>
      </w:r>
    </w:p>
    <w:p w14:paraId="2B36AE45" w14:textId="77777777"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1) объекта налогообложения на дату возникновения права собственности на данный актив;</w:t>
      </w:r>
    </w:p>
    <w:p w14:paraId="6BC868A0" w14:textId="77777777"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2) объекта налогообложения плательщиков, указанных в пункте 6 статьи 589 настоящего Кодекса, на дату признания плательщиками по таким объектам.</w:t>
      </w:r>
    </w:p>
    <w:p w14:paraId="0262C0FC" w14:textId="393BD9D9" w:rsidR="00CF017F" w:rsidRPr="007F206F" w:rsidRDefault="00CF017F" w:rsidP="00CF017F">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рыночная стоимость определяется в отчете об оценке, проведенной по договору между оценщиком и налогоплательщиком </w:t>
      </w:r>
      <w:r w:rsidR="003D4AD9" w:rsidRPr="007F206F">
        <w:rPr>
          <w:rFonts w:ascii="Times New Roman" w:hAnsi="Times New Roman" w:cs="Times New Roman"/>
          <w:sz w:val="28"/>
          <w:szCs w:val="28"/>
        </w:rPr>
        <w:br/>
      </w:r>
      <w:r w:rsidRPr="007F206F">
        <w:rPr>
          <w:rFonts w:ascii="Times New Roman" w:hAnsi="Times New Roman" w:cs="Times New Roman"/>
          <w:sz w:val="28"/>
          <w:szCs w:val="28"/>
        </w:rPr>
        <w:t>в соответствии с законодательством Республики Казахс</w:t>
      </w:r>
      <w:r w:rsidR="007A3924" w:rsidRPr="007F206F">
        <w:rPr>
          <w:rFonts w:ascii="Times New Roman" w:hAnsi="Times New Roman" w:cs="Times New Roman"/>
          <w:sz w:val="28"/>
          <w:szCs w:val="28"/>
        </w:rPr>
        <w:t>тан об оценочной деятельности.</w:t>
      </w:r>
    </w:p>
    <w:p w14:paraId="3AD723A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В случае, когда в соответствии с положениями </w:t>
      </w:r>
      <w:hyperlink r:id="rId365" w:anchor="z41" w:history="1">
        <w:r w:rsidRPr="007F206F">
          <w:rPr>
            <w:rFonts w:ascii="Times New Roman" w:eastAsia="Times New Roman" w:hAnsi="Times New Roman" w:cs="Times New Roman"/>
            <w:sz w:val="28"/>
            <w:szCs w:val="28"/>
            <w:lang w:eastAsia="ru-RU"/>
          </w:rPr>
          <w:t>статьи 6</w:t>
        </w:r>
        <w:r w:rsidR="00E736E1" w:rsidRPr="007F206F">
          <w:rPr>
            <w:rFonts w:ascii="Times New Roman" w:eastAsia="Times New Roman" w:hAnsi="Times New Roman" w:cs="Times New Roman"/>
            <w:sz w:val="28"/>
            <w:szCs w:val="28"/>
            <w:lang w:eastAsia="ru-RU"/>
          </w:rPr>
          <w:t>7</w:t>
        </w:r>
      </w:hyperlink>
      <w:r w:rsidRPr="007F206F">
        <w:rPr>
          <w:rFonts w:ascii="Times New Roman" w:eastAsia="Times New Roman" w:hAnsi="Times New Roman" w:cs="Times New Roman"/>
          <w:sz w:val="28"/>
          <w:szCs w:val="28"/>
          <w:lang w:eastAsia="ru-RU"/>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14:paraId="6A80B5C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доверительным управляющим самостоятельно – в случае, если такое имущество передано ему на баланс;</w:t>
      </w:r>
    </w:p>
    <w:p w14:paraId="66CA29C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14:paraId="74B15749" w14:textId="0B77BD94"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w:t>
      </w:r>
      <w:r w:rsidR="00C825E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соответствии с </w:t>
      </w:r>
      <w:hyperlink r:id="rId366" w:anchor="z1370" w:history="1">
        <w:r w:rsidRPr="007F206F">
          <w:rPr>
            <w:rFonts w:ascii="Times New Roman" w:eastAsia="Times New Roman" w:hAnsi="Times New Roman" w:cs="Times New Roman"/>
            <w:sz w:val="28"/>
            <w:szCs w:val="28"/>
            <w:lang w:eastAsia="ru-RU"/>
          </w:rPr>
          <w:t>пунктом 4</w:t>
        </w:r>
      </w:hyperlink>
      <w:r w:rsidRPr="007F206F">
        <w:rPr>
          <w:rFonts w:ascii="Times New Roman" w:eastAsia="Times New Roman" w:hAnsi="Times New Roman" w:cs="Times New Roman"/>
          <w:sz w:val="28"/>
          <w:szCs w:val="28"/>
          <w:lang w:eastAsia="ru-RU"/>
        </w:rPr>
        <w:t xml:space="preserve"> статьи 6</w:t>
      </w:r>
      <w:r w:rsidR="00E736E1"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настоящего Кодекса в акте </w:t>
      </w:r>
      <w:r w:rsidR="00C825E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приема-передачи.</w:t>
      </w:r>
    </w:p>
    <w:p w14:paraId="526E7ADD" w14:textId="77777777" w:rsidR="00FA5CF5" w:rsidRPr="007F206F" w:rsidRDefault="00FA5CF5"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8. В случае, когда в соответствии с подпунктом 5) пункта 3 статьи </w:t>
      </w:r>
      <w:r w:rsidR="00182E1F" w:rsidRPr="007F206F">
        <w:rPr>
          <w:rFonts w:ascii="Times New Roman" w:hAnsi="Times New Roman" w:cs="Times New Roman"/>
          <w:sz w:val="28"/>
          <w:szCs w:val="28"/>
        </w:rPr>
        <w:t>588</w:t>
      </w:r>
      <w:r w:rsidRPr="007F206F">
        <w:rPr>
          <w:rFonts w:ascii="Times New Roman" w:hAnsi="Times New Roman" w:cs="Times New Roman"/>
          <w:sz w:val="28"/>
          <w:szCs w:val="28"/>
        </w:rPr>
        <w:t xml:space="preserve"> настоящего Кодекса недропользователь не является плательщиком налога на имущество в рамках контрактной деятельности по контракту на разведку и добычу или добычу углеводородов по сложным проектам (за исключением газовых проектов на суше), налоговая база для такого недропользователя определяется за вычетом доли среднегодовой балансовой стоимости имущества, приходящегося на  соответствующий  контракт на разведку и добычу или добычу углеводородов по сложным проектам (за исключением газовых проектов на суше).</w:t>
      </w:r>
    </w:p>
    <w:p w14:paraId="736C4720"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определение такой доли производится недропользователем самостоятельно на основании принятых недропользователем в налоговой учетной политике одного или нескольких методов ведения раздельного налогового у</w:t>
      </w:r>
      <w:r w:rsidR="00182E1F" w:rsidRPr="007F206F">
        <w:rPr>
          <w:rFonts w:ascii="Times New Roman" w:hAnsi="Times New Roman" w:cs="Times New Roman"/>
          <w:sz w:val="28"/>
          <w:szCs w:val="28"/>
        </w:rPr>
        <w:t>чета, предусмотренных пунктом 12</w:t>
      </w:r>
      <w:r w:rsidRPr="007F206F">
        <w:rPr>
          <w:rFonts w:ascii="Times New Roman" w:hAnsi="Times New Roman" w:cs="Times New Roman"/>
          <w:sz w:val="28"/>
          <w:szCs w:val="28"/>
        </w:rPr>
        <w:t xml:space="preserve"> статьи </w:t>
      </w:r>
      <w:r w:rsidR="00182E1F" w:rsidRPr="007F206F">
        <w:rPr>
          <w:rFonts w:ascii="Times New Roman" w:hAnsi="Times New Roman" w:cs="Times New Roman"/>
          <w:sz w:val="28"/>
          <w:szCs w:val="28"/>
        </w:rPr>
        <w:t>757</w:t>
      </w:r>
      <w:r w:rsidRPr="007F206F">
        <w:rPr>
          <w:rFonts w:ascii="Times New Roman" w:hAnsi="Times New Roman" w:cs="Times New Roman"/>
          <w:sz w:val="28"/>
          <w:szCs w:val="28"/>
        </w:rPr>
        <w:t xml:space="preserve"> настоящего Кодекса.</w:t>
      </w:r>
    </w:p>
    <w:p w14:paraId="1BF1847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B73D48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92</w:t>
      </w:r>
      <w:r w:rsidRPr="007F206F">
        <w:rPr>
          <w:rFonts w:ascii="Times New Roman" w:eastAsia="Times New Roman" w:hAnsi="Times New Roman" w:cs="Times New Roman"/>
          <w:bCs/>
          <w:sz w:val="28"/>
          <w:szCs w:val="28"/>
          <w:lang w:eastAsia="ru-RU"/>
        </w:rPr>
        <w:t>. Налоговые ставки</w:t>
      </w:r>
    </w:p>
    <w:p w14:paraId="45ACE5D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4FADFD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Если иное не предусмотрено настоящей статьей, юридические лица исчисляют налог на имущество по ставке 1,5 процента к налоговой базе.</w:t>
      </w:r>
    </w:p>
    <w:p w14:paraId="776A40C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Налог на имущество по ставке 0,5 процента к налоговой базе исчисляют следующие плательщики:</w:t>
      </w:r>
    </w:p>
    <w:p w14:paraId="4243EDE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индивидуальные предприниматели;</w:t>
      </w:r>
    </w:p>
    <w:p w14:paraId="430BA2F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юридические лица, применяющие специальный налоговый режим на основе упрощенной декларации;</w:t>
      </w:r>
    </w:p>
    <w:p w14:paraId="3078DAD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субъекты социального предпринимательства.</w:t>
      </w:r>
    </w:p>
    <w:p w14:paraId="276F570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Юридические лица, указанные ниже, исчисляют налог на имущество по ставке 0,1 процента к налоговой базе:</w:t>
      </w:r>
    </w:p>
    <w:p w14:paraId="756A4583" w14:textId="4C2B58C4"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некоммерческие организации, за исключением </w:t>
      </w:r>
      <w:r w:rsidRPr="007F206F">
        <w:rPr>
          <w:rFonts w:ascii="Times New Roman" w:eastAsia="Calibri" w:hAnsi="Times New Roman" w:cs="Times New Roman"/>
          <w:bCs/>
          <w:sz w:val="28"/>
          <w:szCs w:val="28"/>
        </w:rPr>
        <w:t xml:space="preserve">зарегистрированных в соответствии с гражданским законодательством Республики Казахстан </w:t>
      </w:r>
      <w:r w:rsidR="005C1C24"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в форме акционерного общества, учреждения, потребительского кооператива,</w:t>
      </w:r>
      <w:r w:rsidRPr="007F206F">
        <w:rPr>
          <w:rFonts w:ascii="Times New Roman" w:eastAsia="Times New Roman" w:hAnsi="Times New Roman" w:cs="Times New Roman"/>
          <w:sz w:val="28"/>
          <w:szCs w:val="28"/>
          <w:lang w:eastAsia="ru-RU"/>
        </w:rPr>
        <w:t xml:space="preserve"> религиозного объединения; </w:t>
      </w:r>
    </w:p>
    <w:p w14:paraId="08F9A59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организации, осуществляющие деятельность в социальной сфере;</w:t>
      </w:r>
    </w:p>
    <w:p w14:paraId="6C52FE40" w14:textId="35F926A1" w:rsidR="001D6655" w:rsidRPr="007F206F" w:rsidRDefault="001D665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специализированные организации лиц с инвалидностью </w:t>
      </w:r>
      <w:r w:rsidR="005C1C2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соответствии с Социальным кодексом Республики Казахстан;</w:t>
      </w:r>
    </w:p>
    <w:p w14:paraId="46F0E06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организации, основным видом деятельности которых является выполнение работ (оказание услуг) в области библиотечного обслуживания;</w:t>
      </w:r>
    </w:p>
    <w:p w14:paraId="21DC97E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юридические лица по объектам водохранилищ, гидроузлов, находящимся в государственной собственности и финансируемым за счет средств бюджета;</w:t>
      </w:r>
    </w:p>
    <w:p w14:paraId="26BCF26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юридические лица по объектам гидромелиоративных </w:t>
      </w:r>
      <w:r w:rsidRPr="007F206F">
        <w:rPr>
          <w:rFonts w:ascii="Times New Roman" w:eastAsia="Times New Roman" w:hAnsi="Times New Roman" w:cs="Times New Roman"/>
          <w:sz w:val="28"/>
          <w:szCs w:val="28"/>
          <w:lang w:eastAsia="ru-RU"/>
        </w:rPr>
        <w:br/>
        <w:t>сооружений, используемым для орошения земель юридических лиц –сельскохозяйственных товаропроизводителей и крестьянских или фермерских хозяйств;</w:t>
      </w:r>
    </w:p>
    <w:p w14:paraId="39AD3A8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юридические лица по объектам питьевого водоснабжения;</w:t>
      </w:r>
    </w:p>
    <w:p w14:paraId="45AC363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14:paraId="7AA8097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технологические парки по объектам, используемым при осуществлении ими основного вида деятельности, предусмотренного Законом Республики Казахстан «О промышленной политике».</w:t>
      </w:r>
    </w:p>
    <w:p w14:paraId="1B80B46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подпункта вправе применять технологические парки, соответствующие одновременно следующим условиям:</w:t>
      </w:r>
    </w:p>
    <w:p w14:paraId="3395FC6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созданные в соответствии с Законом Республики Казахстан </w:t>
      </w:r>
      <w:r w:rsidRPr="007F206F">
        <w:rPr>
          <w:rFonts w:ascii="Times New Roman" w:eastAsia="Times New Roman" w:hAnsi="Times New Roman" w:cs="Times New Roman"/>
          <w:sz w:val="28"/>
          <w:szCs w:val="28"/>
          <w:lang w:eastAsia="ru-RU"/>
        </w:rPr>
        <w:br/>
        <w:t>«О промышленной политике»;</w:t>
      </w:r>
    </w:p>
    <w:p w14:paraId="1C000615" w14:textId="7757F359"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50 и более процентов голосующих акций (долей участия) таких технологических парков принадлежат национальному институту развития </w:t>
      </w:r>
      <w:r w:rsidR="00E939E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области технологического развития.</w:t>
      </w:r>
    </w:p>
    <w:p w14:paraId="47F61C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подпункта не применяются в случаях передачи объектов налогообложения в пользование, доверительное управление или аренду;</w:t>
      </w:r>
    </w:p>
    <w:p w14:paraId="47A6040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организация, осуществляющая деятельность по организации и проведению международной специализированной выставки на территории Республики Казахстан, послевыставочному использованию территории международной специализированной выставки.</w:t>
      </w:r>
    </w:p>
    <w:p w14:paraId="46F4B53D" w14:textId="3C1B6A12"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w:t>
      </w:r>
      <w:r w:rsidR="00260AF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послевыставочное использование территории международной специализированной выставки.</w:t>
      </w:r>
    </w:p>
    <w:p w14:paraId="34D9D04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 подпунктами 1), 2), 3) и 10) пункта 3</w:t>
      </w:r>
      <w:r w:rsidRPr="007F206F">
        <w:rPr>
          <w:rFonts w:ascii="Times New Roman" w:hAnsi="Times New Roman"/>
          <w:iCs/>
          <w:sz w:val="24"/>
          <w:szCs w:val="24"/>
          <w:lang w:eastAsia="ru-RU"/>
        </w:rPr>
        <w:t xml:space="preserve"> </w:t>
      </w:r>
      <w:r w:rsidRPr="007F206F">
        <w:rPr>
          <w:rFonts w:ascii="Times New Roman" w:eastAsia="Times New Roman" w:hAnsi="Times New Roman" w:cs="Times New Roman"/>
          <w:sz w:val="28"/>
          <w:szCs w:val="28"/>
          <w:lang w:eastAsia="ru-RU"/>
        </w:rPr>
        <w:t>настоящей статьи.</w:t>
      </w:r>
    </w:p>
    <w:p w14:paraId="231936C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Налог на имущество по ставке 0 процент</w:t>
      </w:r>
      <w:r w:rsidR="004A135B" w:rsidRPr="007F206F">
        <w:rPr>
          <w:rFonts w:ascii="Times New Roman" w:eastAsia="Times New Roman" w:hAnsi="Times New Roman" w:cs="Times New Roman"/>
          <w:sz w:val="28"/>
          <w:szCs w:val="28"/>
          <w:lang w:eastAsia="ru-RU"/>
        </w:rPr>
        <w:t>ов</w:t>
      </w:r>
      <w:r w:rsidRPr="007F206F">
        <w:rPr>
          <w:rFonts w:ascii="Times New Roman" w:eastAsia="Times New Roman" w:hAnsi="Times New Roman" w:cs="Times New Roman"/>
          <w:sz w:val="28"/>
          <w:szCs w:val="28"/>
          <w:lang w:eastAsia="ru-RU"/>
        </w:rPr>
        <w:t xml:space="preserve"> к налоговой базе исчисляют:</w:t>
      </w:r>
    </w:p>
    <w:p w14:paraId="1958109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юридические лица, определенные </w:t>
      </w:r>
      <w:r w:rsidR="00516C00" w:rsidRPr="007F206F">
        <w:rPr>
          <w:rFonts w:ascii="Times New Roman" w:eastAsia="Times New Roman" w:hAnsi="Times New Roman" w:cs="Times New Roman"/>
          <w:sz w:val="28"/>
          <w:szCs w:val="28"/>
          <w:lang w:eastAsia="ru-RU"/>
        </w:rPr>
        <w:t xml:space="preserve">подпунктом 9) </w:t>
      </w:r>
      <w:hyperlink r:id="rId367" w:anchor="z5442" w:history="1">
        <w:r w:rsidRPr="007F206F">
          <w:rPr>
            <w:rFonts w:ascii="Times New Roman" w:eastAsia="Times New Roman" w:hAnsi="Times New Roman" w:cs="Times New Roman"/>
            <w:sz w:val="28"/>
            <w:szCs w:val="28"/>
            <w:lang w:eastAsia="ru-RU"/>
          </w:rPr>
          <w:t>пункт</w:t>
        </w:r>
        <w:r w:rsidR="00516C00" w:rsidRPr="007F206F">
          <w:rPr>
            <w:rFonts w:ascii="Times New Roman" w:eastAsia="Times New Roman" w:hAnsi="Times New Roman" w:cs="Times New Roman"/>
            <w:sz w:val="28"/>
            <w:szCs w:val="28"/>
            <w:lang w:eastAsia="ru-RU"/>
          </w:rPr>
          <w:t>а</w:t>
        </w:r>
        <w:r w:rsidRPr="007F206F">
          <w:rPr>
            <w:rFonts w:ascii="Times New Roman" w:eastAsia="Times New Roman" w:hAnsi="Times New Roman" w:cs="Times New Roman"/>
            <w:sz w:val="28"/>
            <w:szCs w:val="28"/>
            <w:lang w:eastAsia="ru-RU"/>
          </w:rPr>
          <w:t xml:space="preserve"> </w:t>
        </w:r>
        <w:r w:rsidR="00516C00" w:rsidRPr="007F206F">
          <w:rPr>
            <w:rFonts w:ascii="Times New Roman" w:eastAsia="Times New Roman" w:hAnsi="Times New Roman" w:cs="Times New Roman"/>
            <w:sz w:val="28"/>
            <w:szCs w:val="28"/>
            <w:lang w:eastAsia="ru-RU"/>
          </w:rPr>
          <w:t>2</w:t>
        </w:r>
      </w:hyperlink>
      <w:r w:rsidRPr="007F206F">
        <w:rPr>
          <w:rFonts w:ascii="Times New Roman" w:eastAsia="Times New Roman" w:hAnsi="Times New Roman" w:cs="Times New Roman"/>
          <w:sz w:val="28"/>
          <w:szCs w:val="28"/>
          <w:lang w:eastAsia="ru-RU"/>
        </w:rPr>
        <w:t xml:space="preserve"> статьи </w:t>
      </w:r>
      <w:r w:rsidR="00516C00" w:rsidRPr="007F206F">
        <w:rPr>
          <w:rFonts w:ascii="Times New Roman" w:eastAsia="Times New Roman" w:hAnsi="Times New Roman" w:cs="Times New Roman"/>
          <w:sz w:val="28"/>
          <w:szCs w:val="28"/>
          <w:lang w:eastAsia="ru-RU"/>
        </w:rPr>
        <w:t>15</w:t>
      </w:r>
      <w:r w:rsidRPr="007F206F">
        <w:rPr>
          <w:rFonts w:ascii="Times New Roman" w:eastAsia="Times New Roman" w:hAnsi="Times New Roman" w:cs="Times New Roman"/>
          <w:sz w:val="28"/>
          <w:szCs w:val="28"/>
          <w:lang w:eastAsia="ru-RU"/>
        </w:rPr>
        <w:t xml:space="preserve"> настоящего Кодекса;</w:t>
      </w:r>
      <w:r w:rsidR="00516C00" w:rsidRPr="007F206F">
        <w:rPr>
          <w:rFonts w:ascii="Times New Roman" w:eastAsia="Times New Roman" w:hAnsi="Times New Roman" w:cs="Times New Roman"/>
          <w:sz w:val="28"/>
          <w:szCs w:val="28"/>
          <w:lang w:eastAsia="ru-RU"/>
        </w:rPr>
        <w:t xml:space="preserve"> </w:t>
      </w:r>
    </w:p>
    <w:p w14:paraId="62825570" w14:textId="2EF3AAF0"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организации, осуществляющие деятельность на территориях специальных экономических зон, – по объектам налогообложения, используемым при осуществлении приоритетных видов деятельности </w:t>
      </w:r>
      <w:r w:rsidR="00603FE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 учетом положений, установленных </w:t>
      </w:r>
      <w:hyperlink r:id="rId368" w:anchor="z12679" w:history="1">
        <w:r w:rsidRPr="007F206F">
          <w:rPr>
            <w:rFonts w:ascii="Times New Roman" w:eastAsia="Times New Roman" w:hAnsi="Times New Roman" w:cs="Times New Roman"/>
            <w:sz w:val="28"/>
            <w:szCs w:val="28"/>
            <w:lang w:eastAsia="ru-RU"/>
          </w:rPr>
          <w:t xml:space="preserve">главой </w:t>
        </w:r>
        <w:r w:rsidR="001D7728" w:rsidRPr="007F206F">
          <w:rPr>
            <w:rFonts w:ascii="Times New Roman" w:eastAsia="Times New Roman" w:hAnsi="Times New Roman" w:cs="Times New Roman"/>
            <w:sz w:val="28"/>
            <w:szCs w:val="28"/>
            <w:lang w:eastAsia="ru-RU"/>
          </w:rPr>
          <w:t>80</w:t>
        </w:r>
      </w:hyperlink>
      <w:r w:rsidRPr="007F206F">
        <w:rPr>
          <w:rFonts w:ascii="Times New Roman" w:eastAsia="Times New Roman" w:hAnsi="Times New Roman" w:cs="Times New Roman"/>
          <w:sz w:val="28"/>
          <w:szCs w:val="28"/>
          <w:lang w:eastAsia="ru-RU"/>
        </w:rPr>
        <w:t xml:space="preserve"> настоящего Кодекса;</w:t>
      </w:r>
    </w:p>
    <w:p w14:paraId="3D1493F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лицо, заключившее соглашение об инвестициях с учетом положений главы 80 настоящего Кодекса;</w:t>
      </w:r>
    </w:p>
    <w:p w14:paraId="597C276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организация, являющаяся оператором в сфере официальной помощи развитию;</w:t>
      </w:r>
    </w:p>
    <w:p w14:paraId="0B0012E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управляющие компании специальных экономических и индустриальных зон по объектам налогообложения, используемым (планируемым к использованию) для обслуживания специальных экономических и индустриальных зон.</w:t>
      </w:r>
    </w:p>
    <w:p w14:paraId="1CE2E1A5" w14:textId="37B5A7F8"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w:t>
      </w:r>
      <w:r w:rsidRPr="007F206F">
        <w:rPr>
          <w:rFonts w:ascii="Times New Roman" w:eastAsia="Calibri" w:hAnsi="Times New Roman" w:cs="Times New Roman"/>
          <w:sz w:val="28"/>
          <w:szCs w:val="28"/>
        </w:rPr>
        <w:t xml:space="preserve">в сфере жилищных отношений и жилищно-коммунального хозяйства </w:t>
      </w:r>
      <w:r w:rsidRPr="007F206F">
        <w:rPr>
          <w:rFonts w:ascii="Times New Roman" w:eastAsia="Times New Roman" w:hAnsi="Times New Roman" w:cs="Times New Roman"/>
          <w:sz w:val="28"/>
          <w:szCs w:val="28"/>
          <w:lang w:eastAsia="ru-RU"/>
        </w:rPr>
        <w:t xml:space="preserve">по согласованию с уполномоченным органом </w:t>
      </w:r>
      <w:r w:rsidR="006D482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области налоговой политики, исчисляют налог по ставкам, установленным </w:t>
      </w:r>
      <w:hyperlink r:id="rId369" w:anchor="z531" w:history="1">
        <w:r w:rsidRPr="007F206F">
          <w:rPr>
            <w:rFonts w:ascii="Times New Roman" w:eastAsia="Times New Roman" w:hAnsi="Times New Roman" w:cs="Times New Roman"/>
            <w:sz w:val="28"/>
            <w:szCs w:val="28"/>
            <w:lang w:eastAsia="ru-RU"/>
          </w:rPr>
          <w:t xml:space="preserve">статьей </w:t>
        </w:r>
        <w:r w:rsidR="001D7728" w:rsidRPr="007F206F">
          <w:rPr>
            <w:rFonts w:ascii="Times New Roman" w:eastAsia="Times New Roman" w:hAnsi="Times New Roman" w:cs="Times New Roman"/>
            <w:sz w:val="28"/>
            <w:szCs w:val="28"/>
            <w:lang w:eastAsia="ru-RU"/>
          </w:rPr>
          <w:t>602</w:t>
        </w:r>
      </w:hyperlink>
      <w:r w:rsidRPr="007F206F">
        <w:rPr>
          <w:rFonts w:ascii="Times New Roman" w:eastAsia="Times New Roman" w:hAnsi="Times New Roman" w:cs="Times New Roman"/>
          <w:sz w:val="28"/>
          <w:szCs w:val="28"/>
          <w:lang w:eastAsia="ru-RU"/>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14:paraId="46F73E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14:paraId="162E198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194F24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5</w:t>
      </w:r>
      <w:r w:rsidR="005B25A5" w:rsidRPr="007F206F">
        <w:rPr>
          <w:rFonts w:ascii="Times New Roman" w:eastAsia="Times New Roman" w:hAnsi="Times New Roman" w:cs="Times New Roman"/>
          <w:sz w:val="28"/>
          <w:szCs w:val="28"/>
          <w:lang w:eastAsia="ru-RU"/>
        </w:rPr>
        <w:t>93</w:t>
      </w:r>
      <w:r w:rsidRPr="007F206F">
        <w:rPr>
          <w:rFonts w:ascii="Times New Roman" w:eastAsia="Times New Roman" w:hAnsi="Times New Roman" w:cs="Times New Roman"/>
          <w:sz w:val="28"/>
          <w:szCs w:val="28"/>
          <w:lang w:eastAsia="ru-RU"/>
        </w:rPr>
        <w:t>. Порядок исчисления и уплаты налога</w:t>
      </w:r>
    </w:p>
    <w:p w14:paraId="4A1E8EA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152FA0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Исчисление налога производится налогоплательщиками самостоятельно путем применения соответствующей ставки налога к налоговой базе.</w:t>
      </w:r>
    </w:p>
    <w:p w14:paraId="374FAD2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Юридические лица </w:t>
      </w:r>
      <w:r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производители сельскохозяйственной продукции, продукции аквакультуры (рыбоводства), указанные в подпункте 1) пункта 2 статьи 3</w:t>
      </w:r>
      <w:r w:rsidR="001D7728" w:rsidRPr="007F206F">
        <w:rPr>
          <w:rFonts w:ascii="Times New Roman" w:eastAsia="Times New Roman" w:hAnsi="Times New Roman" w:cs="Times New Roman"/>
          <w:sz w:val="28"/>
          <w:szCs w:val="28"/>
          <w:lang w:eastAsia="ru-RU"/>
        </w:rPr>
        <w:t>57</w:t>
      </w:r>
      <w:r w:rsidRPr="007F206F">
        <w:rPr>
          <w:rFonts w:ascii="Times New Roman" w:eastAsia="Times New Roman" w:hAnsi="Times New Roman" w:cs="Times New Roman"/>
          <w:sz w:val="28"/>
          <w:szCs w:val="28"/>
          <w:lang w:eastAsia="ru-RU"/>
        </w:rPr>
        <w:t xml:space="preserve"> настоящего Кодекса, производят исчисление налога на имущество с правом уменьшения на 70 процентов суммы налога.</w:t>
      </w:r>
    </w:p>
    <w:p w14:paraId="06B352C5" w14:textId="54F1852A"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Лица, определенные в </w:t>
      </w:r>
      <w:hyperlink r:id="rId370" w:anchor="z9470" w:history="1">
        <w:r w:rsidRPr="007F206F">
          <w:rPr>
            <w:rFonts w:ascii="Times New Roman" w:hAnsi="Times New Roman" w:cs="Times New Roman"/>
            <w:sz w:val="28"/>
            <w:szCs w:val="28"/>
          </w:rPr>
          <w:t>пункте 6</w:t>
        </w:r>
      </w:hyperlink>
      <w:r w:rsidRPr="007F206F">
        <w:rPr>
          <w:rFonts w:ascii="Times New Roman" w:eastAsia="Times New Roman" w:hAnsi="Times New Roman" w:cs="Times New Roman"/>
          <w:sz w:val="28"/>
          <w:szCs w:val="28"/>
          <w:lang w:eastAsia="ru-RU"/>
        </w:rPr>
        <w:t xml:space="preserve"> статьи 59</w:t>
      </w:r>
      <w:r w:rsidR="001D7728"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 xml:space="preserve"> настоящего Кодекса, исчисляют сумму налога путем применения ставок, установленных </w:t>
      </w:r>
      <w:r w:rsidR="00603FED" w:rsidRPr="007F206F">
        <w:rPr>
          <w:rFonts w:ascii="Times New Roman" w:eastAsia="Times New Roman" w:hAnsi="Times New Roman" w:cs="Times New Roman"/>
          <w:sz w:val="28"/>
          <w:szCs w:val="28"/>
          <w:lang w:eastAsia="ru-RU"/>
        </w:rPr>
        <w:br/>
      </w:r>
      <w:hyperlink r:id="rId371" w:anchor="z531" w:history="1">
        <w:r w:rsidRPr="007F206F">
          <w:rPr>
            <w:rFonts w:ascii="Times New Roman" w:hAnsi="Times New Roman" w:cs="Times New Roman"/>
            <w:sz w:val="28"/>
            <w:szCs w:val="28"/>
          </w:rPr>
          <w:t xml:space="preserve">статьей </w:t>
        </w:r>
        <w:r w:rsidR="001D7728" w:rsidRPr="007F206F">
          <w:rPr>
            <w:rFonts w:ascii="Times New Roman" w:hAnsi="Times New Roman" w:cs="Times New Roman"/>
            <w:sz w:val="28"/>
            <w:szCs w:val="28"/>
          </w:rPr>
          <w:t>602</w:t>
        </w:r>
      </w:hyperlink>
      <w:r w:rsidRPr="007F206F">
        <w:rPr>
          <w:rFonts w:ascii="Times New Roman" w:eastAsia="Times New Roman" w:hAnsi="Times New Roman" w:cs="Times New Roman"/>
          <w:sz w:val="28"/>
          <w:szCs w:val="28"/>
          <w:lang w:eastAsia="ru-RU"/>
        </w:rPr>
        <w:t xml:space="preserve"> настоящего Кодекса, к налоговой базе, определяемой отдельно по каждому объекту в соответствии:</w:t>
      </w:r>
    </w:p>
    <w:p w14:paraId="287B049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w:t>
      </w:r>
      <w:hyperlink r:id="rId372" w:anchor="z9425" w:history="1">
        <w:r w:rsidRPr="007F206F">
          <w:rPr>
            <w:rFonts w:ascii="Times New Roman" w:hAnsi="Times New Roman" w:cs="Times New Roman"/>
            <w:sz w:val="28"/>
            <w:szCs w:val="28"/>
          </w:rPr>
          <w:t>пунктом 1</w:t>
        </w:r>
      </w:hyperlink>
      <w:r w:rsidRPr="007F206F">
        <w:rPr>
          <w:rFonts w:ascii="Times New Roman" w:eastAsia="Times New Roman" w:hAnsi="Times New Roman" w:cs="Times New Roman"/>
          <w:sz w:val="28"/>
          <w:szCs w:val="28"/>
          <w:lang w:eastAsia="ru-RU"/>
        </w:rPr>
        <w:t xml:space="preserve"> статьи </w:t>
      </w:r>
      <w:r w:rsidR="001D7728" w:rsidRPr="007F206F">
        <w:rPr>
          <w:rFonts w:ascii="Times New Roman" w:eastAsia="Times New Roman" w:hAnsi="Times New Roman" w:cs="Times New Roman"/>
          <w:sz w:val="28"/>
          <w:szCs w:val="28"/>
          <w:lang w:eastAsia="ru-RU"/>
        </w:rPr>
        <w:t>591</w:t>
      </w:r>
      <w:r w:rsidRPr="007F206F">
        <w:rPr>
          <w:rFonts w:ascii="Times New Roman" w:eastAsia="Times New Roman" w:hAnsi="Times New Roman" w:cs="Times New Roman"/>
          <w:sz w:val="28"/>
          <w:szCs w:val="28"/>
          <w:lang w:eastAsia="ru-RU"/>
        </w:rPr>
        <w:t xml:space="preserve">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14:paraId="126CEBF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w:t>
      </w:r>
      <w:hyperlink r:id="rId373" w:anchor="z9427" w:history="1">
        <w:r w:rsidRPr="007F206F">
          <w:rPr>
            <w:rFonts w:ascii="Times New Roman" w:hAnsi="Times New Roman" w:cs="Times New Roman"/>
            <w:sz w:val="28"/>
            <w:szCs w:val="28"/>
          </w:rPr>
          <w:t>пунктом 2</w:t>
        </w:r>
      </w:hyperlink>
      <w:r w:rsidRPr="007F206F">
        <w:rPr>
          <w:rFonts w:ascii="Times New Roman" w:eastAsia="Times New Roman" w:hAnsi="Times New Roman" w:cs="Times New Roman"/>
          <w:sz w:val="28"/>
          <w:szCs w:val="28"/>
          <w:lang w:eastAsia="ru-RU"/>
        </w:rPr>
        <w:t xml:space="preserve"> статьи </w:t>
      </w:r>
      <w:r w:rsidR="001D7728" w:rsidRPr="007F206F">
        <w:rPr>
          <w:rFonts w:ascii="Times New Roman" w:eastAsia="Times New Roman" w:hAnsi="Times New Roman" w:cs="Times New Roman"/>
          <w:sz w:val="28"/>
          <w:szCs w:val="28"/>
          <w:lang w:eastAsia="ru-RU"/>
        </w:rPr>
        <w:t>591</w:t>
      </w:r>
      <w:r w:rsidRPr="007F206F">
        <w:rPr>
          <w:rFonts w:ascii="Times New Roman" w:eastAsia="Times New Roman" w:hAnsi="Times New Roman" w:cs="Times New Roman"/>
          <w:sz w:val="28"/>
          <w:szCs w:val="28"/>
          <w:lang w:eastAsia="ru-RU"/>
        </w:rPr>
        <w:t xml:space="preserve">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14:paraId="77A4BF3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14:paraId="0648771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Уплата налога производится в бюджет по месту нахождения объектов налогообложения.</w:t>
      </w:r>
    </w:p>
    <w:p w14:paraId="250CE28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Размер текущих платежей по налогу на имущество определяется налогоплательщиками, которые в соответствии с пунктом 1 статьи 5</w:t>
      </w:r>
      <w:r w:rsidR="001D7728" w:rsidRPr="007F206F">
        <w:rPr>
          <w:rFonts w:ascii="Times New Roman" w:eastAsia="Times New Roman" w:hAnsi="Times New Roman" w:cs="Times New Roman"/>
          <w:sz w:val="28"/>
          <w:szCs w:val="28"/>
          <w:lang w:eastAsia="ru-RU"/>
        </w:rPr>
        <w:t>96</w:t>
      </w:r>
      <w:r w:rsidRPr="007F206F">
        <w:rPr>
          <w:rFonts w:ascii="Times New Roman" w:eastAsia="Times New Roman" w:hAnsi="Times New Roman" w:cs="Times New Roman"/>
          <w:sz w:val="28"/>
          <w:szCs w:val="28"/>
          <w:lang w:eastAsia="ru-RU"/>
        </w:rPr>
        <w:t xml:space="preserve"> настоящего Кодекса являются плательщиками таких текущих платежей,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14:paraId="7A5A371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Налогоплательщики, которые в соответствии с пунктом 1 статьи </w:t>
      </w:r>
      <w:r w:rsidR="001D7728" w:rsidRPr="007F206F">
        <w:rPr>
          <w:rFonts w:ascii="Times New Roman" w:eastAsia="Times New Roman" w:hAnsi="Times New Roman" w:cs="Times New Roman"/>
          <w:sz w:val="28"/>
          <w:szCs w:val="28"/>
          <w:lang w:eastAsia="ru-RU"/>
        </w:rPr>
        <w:t xml:space="preserve">596 </w:t>
      </w:r>
      <w:r w:rsidRPr="007F206F">
        <w:rPr>
          <w:rFonts w:ascii="Times New Roman" w:eastAsia="Times New Roman" w:hAnsi="Times New Roman" w:cs="Times New Roman"/>
          <w:sz w:val="28"/>
          <w:szCs w:val="28"/>
          <w:lang w:eastAsia="ru-RU"/>
        </w:rPr>
        <w:t>настоящего Кодекса являются плательщиками текущих платежей по налогу на имущество, уплачивают суммы таких текущих платежей равными долями не позднее 25 февраля, 25 мая, 25 августа и 25 ноября налогового периода.</w:t>
      </w:r>
    </w:p>
    <w:p w14:paraId="7200717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Корректировка размеров текущих платежей по налогу на имущество производится плательщиками текущих платежей в случае поступления и (или) выбытия объектов налогообложения в течение налогового периода. </w:t>
      </w:r>
    </w:p>
    <w:p w14:paraId="160D51F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поступления в течение налогового периода объектов налогообложения у плательщика текущих платежей по налогу на имущество суммы таких текущих платежей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w:t>
      </w:r>
    </w:p>
    <w:p w14:paraId="180E876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выбытия у плательщика текущих платежей по налогу на имущество в течение налогового периода объектов налогообложения суммы таких текущих платежей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14:paraId="006DABB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стоимостью выбывших объектов налогообложения являются:</w:t>
      </w:r>
    </w:p>
    <w:p w14:paraId="0A60C2B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14:paraId="3D1B251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балансовая стоимость по данным бухгалтерского учета на начало налогового периода – по остальным объектам налогообложения.</w:t>
      </w:r>
    </w:p>
    <w:p w14:paraId="556B19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Налогоплательщики уплачивают налог на имущество не позднее десяти календарных дней после наступления срока представления декларации за налоговый период.</w:t>
      </w:r>
    </w:p>
    <w:p w14:paraId="08ABAA6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Для лица, являющегося плательщиком налога на основании </w:t>
      </w:r>
      <w:hyperlink r:id="rId374" w:anchor="z9394" w:history="1">
        <w:r w:rsidRPr="007F206F">
          <w:rPr>
            <w:rFonts w:ascii="Times New Roman" w:eastAsia="Times New Roman" w:hAnsi="Times New Roman" w:cs="Times New Roman"/>
            <w:sz w:val="28"/>
            <w:szCs w:val="28"/>
          </w:rPr>
          <w:t>подпункта 2)</w:t>
        </w:r>
      </w:hyperlink>
      <w:r w:rsidRPr="007F206F">
        <w:rPr>
          <w:rFonts w:ascii="Times New Roman" w:eastAsia="Times New Roman" w:hAnsi="Times New Roman" w:cs="Times New Roman"/>
          <w:sz w:val="28"/>
          <w:szCs w:val="28"/>
          <w:lang w:eastAsia="ru-RU"/>
        </w:rPr>
        <w:t xml:space="preserve"> пункта 6 статьи 58</w:t>
      </w:r>
      <w:r w:rsidR="001D7728"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сумма налога исчисляется в случае передачи прав на незарегистрированный объект налогообложения:</w:t>
      </w:r>
    </w:p>
    <w:p w14:paraId="3CB45C1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14:paraId="6E3D230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для приобретающей стороны – за период с 1 числа месяца, в котором передан такой объект на основании акта приема-передачи или иного документа.</w:t>
      </w:r>
    </w:p>
    <w:p w14:paraId="3A75095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6F389E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94</w:t>
      </w:r>
      <w:r w:rsidRPr="007F206F">
        <w:rPr>
          <w:rFonts w:ascii="Times New Roman" w:eastAsia="Times New Roman" w:hAnsi="Times New Roman" w:cs="Times New Roman"/>
          <w:bCs/>
          <w:sz w:val="28"/>
          <w:szCs w:val="28"/>
          <w:lang w:eastAsia="ru-RU"/>
        </w:rPr>
        <w:t>. Исчисление и уплата налога в отдельных случаях</w:t>
      </w:r>
    </w:p>
    <w:p w14:paraId="37FE00B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66F37B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14:paraId="13BA28C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14:paraId="67BB08F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является жилищем, по которому налоговая база определяется в соответствии со </w:t>
      </w:r>
      <w:hyperlink r:id="rId375" w:anchor="z529" w:history="1">
        <w:r w:rsidRPr="007F206F">
          <w:rPr>
            <w:rFonts w:ascii="Times New Roman" w:eastAsia="Times New Roman" w:hAnsi="Times New Roman" w:cs="Times New Roman"/>
            <w:sz w:val="28"/>
            <w:szCs w:val="28"/>
            <w:lang w:eastAsia="ru-RU"/>
          </w:rPr>
          <w:t xml:space="preserve">статьей </w:t>
        </w:r>
        <w:r w:rsidR="001D7728" w:rsidRPr="007F206F">
          <w:rPr>
            <w:rFonts w:ascii="Times New Roman" w:eastAsia="Times New Roman" w:hAnsi="Times New Roman" w:cs="Times New Roman"/>
            <w:sz w:val="28"/>
            <w:szCs w:val="28"/>
            <w:lang w:eastAsia="ru-RU"/>
          </w:rPr>
          <w:t>600</w:t>
        </w:r>
      </w:hyperlink>
      <w:r w:rsidRPr="007F206F">
        <w:rPr>
          <w:rFonts w:ascii="Times New Roman" w:eastAsia="Times New Roman" w:hAnsi="Times New Roman" w:cs="Times New Roman"/>
          <w:sz w:val="28"/>
          <w:szCs w:val="28"/>
          <w:lang w:eastAsia="ru-RU"/>
        </w:rPr>
        <w:t xml:space="preserve"> настоящего Кодекса и налог исчисляется налоговыми органами;</w:t>
      </w:r>
    </w:p>
    <w:p w14:paraId="0D54188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предоставлен в аренду (пользование) исключительно для целей проживания и не выведен из жилого фонда. </w:t>
      </w:r>
    </w:p>
    <w:p w14:paraId="6E3D548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1E15B7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95</w:t>
      </w:r>
      <w:r w:rsidRPr="007F206F">
        <w:rPr>
          <w:rFonts w:ascii="Times New Roman" w:eastAsia="Times New Roman" w:hAnsi="Times New Roman" w:cs="Times New Roman"/>
          <w:bCs/>
          <w:sz w:val="28"/>
          <w:szCs w:val="28"/>
          <w:lang w:eastAsia="ru-RU"/>
        </w:rPr>
        <w:t>. Налоговый период</w:t>
      </w:r>
    </w:p>
    <w:p w14:paraId="7D7EF7E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AF9A66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Налоговым периодом для исчисления налога на имущество является календарный год с 1 января по 31 декабря.</w:t>
      </w:r>
    </w:p>
    <w:p w14:paraId="267066C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Для юридических лиц, указанных в </w:t>
      </w:r>
      <w:hyperlink r:id="rId376" w:anchor="z9384" w:history="1">
        <w:r w:rsidRPr="007F206F">
          <w:rPr>
            <w:rFonts w:ascii="Times New Roman" w:eastAsia="Times New Roman" w:hAnsi="Times New Roman" w:cs="Times New Roman"/>
            <w:sz w:val="28"/>
            <w:szCs w:val="28"/>
            <w:lang w:eastAsia="ru-RU"/>
          </w:rPr>
          <w:t>подпунктах 3)</w:t>
        </w:r>
      </w:hyperlink>
      <w:r w:rsidRPr="007F206F">
        <w:rPr>
          <w:rFonts w:ascii="Times New Roman" w:eastAsia="Times New Roman" w:hAnsi="Times New Roman" w:cs="Times New Roman"/>
          <w:sz w:val="28"/>
          <w:szCs w:val="28"/>
          <w:lang w:eastAsia="ru-RU"/>
        </w:rPr>
        <w:t xml:space="preserve"> и </w:t>
      </w:r>
      <w:hyperlink r:id="rId377" w:anchor="z9385" w:history="1">
        <w:r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пункта 3 статьи 5</w:t>
      </w:r>
      <w:r w:rsidR="001D7728" w:rsidRPr="007F206F">
        <w:rPr>
          <w:rFonts w:ascii="Times New Roman" w:eastAsia="Times New Roman" w:hAnsi="Times New Roman" w:cs="Times New Roman"/>
          <w:sz w:val="28"/>
          <w:szCs w:val="28"/>
          <w:lang w:eastAsia="ru-RU"/>
        </w:rPr>
        <w:t>88</w:t>
      </w:r>
      <w:r w:rsidRPr="007F206F">
        <w:rPr>
          <w:rFonts w:ascii="Times New Roman" w:eastAsia="Times New Roman" w:hAnsi="Times New Roman" w:cs="Times New Roman"/>
          <w:sz w:val="28"/>
          <w:szCs w:val="28"/>
          <w:lang w:eastAsia="ru-RU"/>
        </w:rPr>
        <w:t xml:space="preserve">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14:paraId="41229E3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81D060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96</w:t>
      </w:r>
      <w:r w:rsidRPr="007F206F">
        <w:rPr>
          <w:rFonts w:ascii="Times New Roman" w:eastAsia="Times New Roman" w:hAnsi="Times New Roman" w:cs="Times New Roman"/>
          <w:bCs/>
          <w:sz w:val="28"/>
          <w:szCs w:val="28"/>
          <w:lang w:eastAsia="ru-RU"/>
        </w:rPr>
        <w:t>. Налоговая отчетность</w:t>
      </w:r>
    </w:p>
    <w:p w14:paraId="3C7D87D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6D15DFC"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Индивидуальные предприниматели (за исключением индивидуальных предпринимателей, применяющих специальный налоговый режим на основе упрощенной декларации) по объектам обложения, используемым (подлежащим использованию) в предпринимательской деятельности, и юридические лица являются плательщиками текущих платежей по налогу на имущество, если у них расчетная сумма налога составляет свыше 300-кратного месячного расчетного показателя, действующего на 1 января соответствующего финансового года. Для целей настоящего пункта расчетная сумма налога определяется как произведение соответствующей ставки налога и балансовой стоимости объектов налогообложения, определенной по данным бухгалтерского учета на начало налогового периода.</w:t>
      </w:r>
    </w:p>
    <w:p w14:paraId="190F5155" w14:textId="77777777" w:rsidR="00FA5CF5" w:rsidRPr="007F206F" w:rsidRDefault="00FA5CF5"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Плательщики текущих платежей по налогу на имущество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w:t>
      </w:r>
    </w:p>
    <w:p w14:paraId="7BAFF9F9" w14:textId="248953B0" w:rsidR="00FA5CF5" w:rsidRPr="007F206F" w:rsidRDefault="00FA5CF5" w:rsidP="00DB522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Плательщик текущих платежей по налогу на имущество представляет в срок не позднее десяти календарных дней до наступления очередного (в течение налогового периода) срока уплаты текущих платежей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поступлении и (или) выбытии объектов налогообложения в течение</w:t>
      </w:r>
      <w:r w:rsidR="006134A0">
        <w:rPr>
          <w:rFonts w:ascii="Times New Roman" w:eastAsia="Times New Roman" w:hAnsi="Times New Roman" w:cs="Times New Roman"/>
          <w:sz w:val="28"/>
          <w:szCs w:val="28"/>
          <w:lang w:val="kk-KZ" w:eastAsia="ru-RU"/>
        </w:rPr>
        <w:t xml:space="preserve"> </w:t>
      </w:r>
      <w:r w:rsidRPr="007F206F">
        <w:rPr>
          <w:rFonts w:ascii="Times New Roman" w:eastAsia="Times New Roman" w:hAnsi="Times New Roman" w:cs="Times New Roman"/>
          <w:sz w:val="28"/>
          <w:szCs w:val="28"/>
          <w:lang w:eastAsia="ru-RU"/>
        </w:rPr>
        <w:t>налогового</w:t>
      </w:r>
      <w:r w:rsidR="006134A0">
        <w:rPr>
          <w:rFonts w:ascii="Times New Roman" w:eastAsia="Times New Roman" w:hAnsi="Times New Roman" w:cs="Times New Roman"/>
          <w:sz w:val="28"/>
          <w:szCs w:val="28"/>
          <w:lang w:val="kk-KZ" w:eastAsia="ru-RU"/>
        </w:rPr>
        <w:t xml:space="preserve"> </w:t>
      </w:r>
      <w:r w:rsidRPr="007F206F">
        <w:rPr>
          <w:rFonts w:ascii="Times New Roman" w:eastAsia="Times New Roman" w:hAnsi="Times New Roman" w:cs="Times New Roman"/>
          <w:sz w:val="28"/>
          <w:szCs w:val="28"/>
          <w:lang w:eastAsia="ru-RU"/>
        </w:rPr>
        <w:t>периода.</w:t>
      </w:r>
    </w:p>
    <w:p w14:paraId="2915CC54"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дополнительный расчет текущих платежей представляется по объектам, которые поступили и (или) выбыли по состоянию на первое число месяца наступления очередного срока уплаты текущих платежей. </w:t>
      </w:r>
    </w:p>
    <w:p w14:paraId="444C8A8E"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14:paraId="476C53D6"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юридическими лицами;</w:t>
      </w:r>
    </w:p>
    <w:p w14:paraId="21D901F3"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14:paraId="1D2C8C83" w14:textId="0AE1E18F" w:rsidR="00FA5CF5" w:rsidRPr="007F206F" w:rsidRDefault="00FA5CF5" w:rsidP="00DB5224">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 xml:space="preserve">3) физическими лицами (в том числе лицами, занимающимися </w:t>
      </w:r>
      <w:r w:rsidR="002C174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частной практикой) – по налоговым обязательствам, определенным </w:t>
      </w:r>
      <w:r w:rsidR="002C174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объектам обложения, используемым (подлежащим использованию) </w:t>
      </w:r>
      <w:r w:rsidR="002C174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предпринимательской деятельности и (или) деятельности, связанной с такой частной практикой.</w:t>
      </w:r>
    </w:p>
    <w:p w14:paraId="51175122"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bCs/>
          <w:sz w:val="28"/>
          <w:szCs w:val="28"/>
          <w:lang w:eastAsia="ru-RU"/>
        </w:rPr>
      </w:pPr>
    </w:p>
    <w:p w14:paraId="06907380"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bCs/>
          <w:sz w:val="28"/>
          <w:szCs w:val="28"/>
          <w:lang w:eastAsia="ru-RU"/>
        </w:rPr>
      </w:pPr>
    </w:p>
    <w:p w14:paraId="6EABA96C" w14:textId="77777777" w:rsidR="00FA5CF5" w:rsidRPr="007F206F" w:rsidRDefault="00FA5CF5" w:rsidP="00DB5224">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6</w:t>
      </w:r>
      <w:r w:rsidR="001F7D9A" w:rsidRPr="007F206F">
        <w:rPr>
          <w:rFonts w:ascii="Times New Roman" w:eastAsia="Times New Roman" w:hAnsi="Times New Roman" w:cs="Times New Roman"/>
          <w:bCs/>
          <w:sz w:val="28"/>
          <w:szCs w:val="28"/>
          <w:lang w:eastAsia="ru-RU"/>
        </w:rPr>
        <w:t>7</w:t>
      </w:r>
      <w:r w:rsidRPr="007F206F">
        <w:rPr>
          <w:rFonts w:ascii="Times New Roman" w:eastAsia="Times New Roman" w:hAnsi="Times New Roman" w:cs="Times New Roman"/>
          <w:bCs/>
          <w:sz w:val="28"/>
          <w:szCs w:val="28"/>
          <w:lang w:eastAsia="ru-RU"/>
        </w:rPr>
        <w:t>. НАЛОГ НА ИМУЩЕСТВО ФИЗИЧЕСКИХ ЛИЦ</w:t>
      </w:r>
    </w:p>
    <w:p w14:paraId="4A8F8FB7"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bCs/>
          <w:sz w:val="28"/>
          <w:szCs w:val="28"/>
          <w:lang w:eastAsia="ru-RU"/>
        </w:rPr>
      </w:pPr>
    </w:p>
    <w:p w14:paraId="00894683"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97</w:t>
      </w:r>
      <w:r w:rsidRPr="007F206F">
        <w:rPr>
          <w:rFonts w:ascii="Times New Roman" w:eastAsia="Times New Roman" w:hAnsi="Times New Roman" w:cs="Times New Roman"/>
          <w:bCs/>
          <w:sz w:val="28"/>
          <w:szCs w:val="28"/>
          <w:lang w:eastAsia="ru-RU"/>
        </w:rPr>
        <w:t>. Налогоплательщики</w:t>
      </w:r>
    </w:p>
    <w:p w14:paraId="2D62B9B3" w14:textId="77777777" w:rsidR="00FA5CF5" w:rsidRPr="007F206F" w:rsidRDefault="00FA5CF5" w:rsidP="00DB5224">
      <w:pPr>
        <w:spacing w:after="0" w:line="240" w:lineRule="auto"/>
        <w:ind w:firstLine="851"/>
        <w:contextualSpacing/>
        <w:jc w:val="both"/>
        <w:rPr>
          <w:rFonts w:ascii="Times New Roman" w:eastAsia="Times New Roman" w:hAnsi="Times New Roman" w:cs="Times New Roman"/>
          <w:sz w:val="28"/>
          <w:szCs w:val="28"/>
          <w:lang w:eastAsia="ru-RU"/>
        </w:rPr>
      </w:pPr>
    </w:p>
    <w:p w14:paraId="3F7AE504" w14:textId="73A658FF"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Плательщиками налога на имущество физических лиц являются физические лица, имеющие объект налогообложения в соответствии </w:t>
      </w:r>
      <w:r w:rsidR="00B37818"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со </w:t>
      </w:r>
      <w:hyperlink r:id="rId378" w:anchor="z528" w:history="1">
        <w:r w:rsidRPr="007F206F">
          <w:rPr>
            <w:rFonts w:ascii="Times New Roman" w:eastAsia="Times New Roman" w:hAnsi="Times New Roman" w:cs="Times New Roman"/>
            <w:sz w:val="28"/>
            <w:szCs w:val="28"/>
            <w:lang w:eastAsia="ru-RU"/>
          </w:rPr>
          <w:t>статьей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w:t>
      </w:r>
    </w:p>
    <w:p w14:paraId="68B0996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Плательщиками налога на имущество физических лиц не являются:</w:t>
      </w:r>
    </w:p>
    <w:p w14:paraId="59F965B2" w14:textId="1696E52C"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герои Советского Союза, герои Социалистического Труда, лица, удостоенные званий «Халық қаһарманы», «Қазақстанның Еңбек Epi», </w:t>
      </w:r>
      <w:r w:rsidRPr="007F206F">
        <w:rPr>
          <w:rFonts w:ascii="Times New Roman" w:hAnsi="Times New Roman" w:cs="Times New Roman"/>
          <w:sz w:val="28"/>
          <w:szCs w:val="28"/>
        </w:rPr>
        <w:t>кавалеры ордена Трудовой</w:t>
      </w:r>
      <w:r w:rsidRPr="007F206F">
        <w:rPr>
          <w:rFonts w:ascii="Times New Roman" w:eastAsia="Times New Roman" w:hAnsi="Times New Roman" w:cs="Times New Roman"/>
          <w:sz w:val="28"/>
          <w:szCs w:val="28"/>
          <w:lang w:eastAsia="ru-RU"/>
        </w:rPr>
        <w:t xml:space="preserve"> Славы трех степеней и ордена «Отан», – в пределах 1000-кратного размера месячного расчетного показателя, действующего </w:t>
      </w:r>
      <w:r w:rsidR="002C174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на 1 января соответствующего финансового года, от общей стоимости всех объектов налогообложения, указанных в подпункте 1) </w:t>
      </w:r>
      <w:hyperlink r:id="rId379" w:anchor="z528" w:history="1">
        <w:r w:rsidRPr="007F206F">
          <w:rPr>
            <w:rFonts w:ascii="Times New Roman" w:eastAsia="Times New Roman" w:hAnsi="Times New Roman" w:cs="Times New Roman"/>
            <w:sz w:val="28"/>
            <w:szCs w:val="28"/>
            <w:lang w:eastAsia="ru-RU"/>
          </w:rPr>
          <w:t>статьи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w:t>
      </w:r>
    </w:p>
    <w:p w14:paraId="4FBF4BB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p w14:paraId="78C93E9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5B740CA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придомовым земельным участкам;</w:t>
      </w:r>
    </w:p>
    <w:p w14:paraId="0E15AFF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14:paraId="710B8B8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земельным участкам, занятым под гаражи;</w:t>
      </w:r>
    </w:p>
    <w:p w14:paraId="62F40E0F" w14:textId="30BA443F"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пределах 1500-кратного размера месячного расчетного показателя, действующего на 1 января соответствующего финансового года, от общей стоимости всех объектов налогообложения, указанных в подпункте 1) </w:t>
      </w:r>
      <w:r w:rsidR="0060398A" w:rsidRPr="007F206F">
        <w:rPr>
          <w:rFonts w:ascii="Times New Roman" w:eastAsia="Times New Roman" w:hAnsi="Times New Roman" w:cs="Times New Roman"/>
          <w:sz w:val="28"/>
          <w:szCs w:val="28"/>
          <w:lang w:eastAsia="ru-RU"/>
        </w:rPr>
        <w:br/>
      </w:r>
      <w:hyperlink r:id="rId380" w:anchor="z528" w:history="1">
        <w:r w:rsidRPr="007F206F">
          <w:rPr>
            <w:rFonts w:ascii="Times New Roman" w:eastAsia="Times New Roman" w:hAnsi="Times New Roman" w:cs="Times New Roman"/>
            <w:sz w:val="28"/>
            <w:szCs w:val="28"/>
            <w:lang w:eastAsia="ru-RU"/>
          </w:rPr>
          <w:t>статьи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 </w:t>
      </w:r>
    </w:p>
    <w:p w14:paraId="47CC3DD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дети-сироты и дети, оставшиеся без попечения родителей, на период до достижения ими 18-летнего возраста по:</w:t>
      </w:r>
    </w:p>
    <w:p w14:paraId="016CA27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3FA18EC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придомовым земельным участкам;</w:t>
      </w:r>
    </w:p>
    <w:p w14:paraId="33EEBF6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14:paraId="6930F12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земельным участкам, занятым под гаражи; </w:t>
      </w:r>
    </w:p>
    <w:p w14:paraId="15A0949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объектам налогообложения, указанным в подпункте 1) </w:t>
      </w:r>
      <w:hyperlink r:id="rId381" w:anchor="z528" w:history="1">
        <w:r w:rsidRPr="007F206F">
          <w:rPr>
            <w:rFonts w:ascii="Times New Roman" w:eastAsia="Times New Roman" w:hAnsi="Times New Roman" w:cs="Times New Roman"/>
            <w:sz w:val="28"/>
            <w:szCs w:val="28"/>
            <w:lang w:eastAsia="ru-RU"/>
          </w:rPr>
          <w:t>статьи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w:t>
      </w:r>
    </w:p>
    <w:p w14:paraId="4C70ADB5" w14:textId="71E48432"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один из родителей лица с инвалидностью с детства, ребенка </w:t>
      </w:r>
      <w:r w:rsidR="00DE172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инвалидностью по:</w:t>
      </w:r>
    </w:p>
    <w:p w14:paraId="19C4DE9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309BCE3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придомовым земельным участкам;</w:t>
      </w:r>
    </w:p>
    <w:p w14:paraId="64424CB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14:paraId="5E86390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земельным участкам, занятым под гаражи; </w:t>
      </w:r>
    </w:p>
    <w:p w14:paraId="5E45FFD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многодетные матери, удостоенные звания «Мать-героиня», награжденные подвеской «Алтын алқа», отдельно проживающие пенсионеры по:</w:t>
      </w:r>
    </w:p>
    <w:p w14:paraId="3E745CC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14:paraId="111731C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придомовым земельным участкам;</w:t>
      </w:r>
    </w:p>
    <w:p w14:paraId="41DE6F92" w14:textId="119B3914"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пределах 1000-кратного размера месячного расчетного показателя, действующего на 1 января соответствующего финансового года, от общей стоимости всех объектов налогообложения, указанных в подпункте 1) </w:t>
      </w:r>
      <w:r w:rsidR="00463D29" w:rsidRPr="007F206F">
        <w:rPr>
          <w:rFonts w:ascii="Times New Roman" w:eastAsia="Times New Roman" w:hAnsi="Times New Roman" w:cs="Times New Roman"/>
          <w:sz w:val="28"/>
          <w:szCs w:val="28"/>
          <w:lang w:eastAsia="ru-RU"/>
        </w:rPr>
        <w:br/>
      </w:r>
      <w:hyperlink r:id="rId382" w:anchor="z528" w:history="1">
        <w:r w:rsidRPr="007F206F">
          <w:rPr>
            <w:rFonts w:ascii="Times New Roman" w:eastAsia="Times New Roman" w:hAnsi="Times New Roman" w:cs="Times New Roman"/>
            <w:sz w:val="28"/>
            <w:szCs w:val="28"/>
            <w:lang w:eastAsia="ru-RU"/>
          </w:rPr>
          <w:t>статьи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w:t>
      </w:r>
    </w:p>
    <w:p w14:paraId="0D6B15A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14:paraId="602B34F5" w14:textId="774CD178"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w:t>
      </w:r>
      <w:r w:rsidR="009E2A7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со </w:t>
      </w:r>
      <w:hyperlink r:id="rId383" w:anchor="z529" w:history="1">
        <w:r w:rsidRPr="007F206F">
          <w:rPr>
            <w:rFonts w:ascii="Times New Roman" w:eastAsia="Times New Roman" w:hAnsi="Times New Roman" w:cs="Times New Roman"/>
            <w:sz w:val="28"/>
            <w:szCs w:val="28"/>
            <w:lang w:eastAsia="ru-RU"/>
          </w:rPr>
          <w:t xml:space="preserve">статьей </w:t>
        </w:r>
        <w:r w:rsidR="005571A9" w:rsidRPr="007F206F">
          <w:rPr>
            <w:rFonts w:ascii="Times New Roman" w:eastAsia="Times New Roman" w:hAnsi="Times New Roman" w:cs="Times New Roman"/>
            <w:sz w:val="28"/>
            <w:szCs w:val="28"/>
            <w:lang w:eastAsia="ru-RU"/>
          </w:rPr>
          <w:t>600</w:t>
        </w:r>
      </w:hyperlink>
      <w:r w:rsidRPr="007F206F">
        <w:rPr>
          <w:rFonts w:ascii="Times New Roman" w:eastAsia="Times New Roman" w:hAnsi="Times New Roman" w:cs="Times New Roman"/>
          <w:sz w:val="28"/>
          <w:szCs w:val="28"/>
          <w:lang w:eastAsia="ru-RU"/>
        </w:rPr>
        <w:t xml:space="preserve"> настоящего Кодекса, и налог исчисляется налоговыми органами в соответствии со </w:t>
      </w:r>
      <w:hyperlink r:id="rId384" w:anchor="z532" w:history="1">
        <w:r w:rsidR="00BF69E3" w:rsidRPr="007F206F">
          <w:rPr>
            <w:rFonts w:ascii="Times New Roman" w:eastAsia="Times New Roman" w:hAnsi="Times New Roman" w:cs="Times New Roman"/>
            <w:sz w:val="28"/>
            <w:szCs w:val="28"/>
            <w:lang w:eastAsia="ru-RU"/>
          </w:rPr>
          <w:t>статьями</w:t>
        </w:r>
        <w:r w:rsidRPr="007F206F">
          <w:rPr>
            <w:rFonts w:ascii="Times New Roman" w:eastAsia="Times New Roman" w:hAnsi="Times New Roman" w:cs="Times New Roman"/>
            <w:sz w:val="28"/>
            <w:szCs w:val="28"/>
            <w:lang w:eastAsia="ru-RU"/>
          </w:rPr>
          <w:t xml:space="preserve"> </w:t>
        </w:r>
        <w:r w:rsidR="005571A9" w:rsidRPr="007F206F">
          <w:rPr>
            <w:rFonts w:ascii="Times New Roman" w:eastAsia="Times New Roman" w:hAnsi="Times New Roman" w:cs="Times New Roman"/>
            <w:sz w:val="28"/>
            <w:szCs w:val="28"/>
            <w:lang w:eastAsia="ru-RU"/>
          </w:rPr>
          <w:t>603</w:t>
        </w:r>
      </w:hyperlink>
      <w:r w:rsidR="00BF69E3" w:rsidRPr="007F206F">
        <w:rPr>
          <w:rFonts w:ascii="Times New Roman" w:eastAsia="Times New Roman" w:hAnsi="Times New Roman" w:cs="Times New Roman"/>
          <w:sz w:val="28"/>
          <w:szCs w:val="28"/>
          <w:lang w:eastAsia="ru-RU"/>
        </w:rPr>
        <w:t xml:space="preserve"> и 604</w:t>
      </w:r>
      <w:r w:rsidRPr="007F206F">
        <w:rPr>
          <w:rFonts w:ascii="Times New Roman" w:eastAsia="Times New Roman" w:hAnsi="Times New Roman" w:cs="Times New Roman"/>
          <w:sz w:val="28"/>
          <w:szCs w:val="28"/>
          <w:lang w:eastAsia="ru-RU"/>
        </w:rPr>
        <w:t xml:space="preserve"> настоящего Кодекса;</w:t>
      </w:r>
    </w:p>
    <w:p w14:paraId="749B942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физические лица – собственники квартиры (комнаты) по доле собственника квартиры (комнаты) в земельном участке, занятом многоквартирным жилым домом.</w:t>
      </w:r>
    </w:p>
    <w:p w14:paraId="0F8FDE1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p w14:paraId="1D47A8C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122389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w:t>
      </w:r>
      <w:r w:rsidR="005B25A5" w:rsidRPr="007F206F">
        <w:rPr>
          <w:rFonts w:ascii="Times New Roman" w:eastAsia="Times New Roman" w:hAnsi="Times New Roman" w:cs="Times New Roman"/>
          <w:bCs/>
          <w:sz w:val="28"/>
          <w:szCs w:val="28"/>
          <w:lang w:eastAsia="ru-RU"/>
        </w:rPr>
        <w:t>98</w:t>
      </w:r>
      <w:r w:rsidRPr="007F206F">
        <w:rPr>
          <w:rFonts w:ascii="Times New Roman" w:eastAsia="Times New Roman" w:hAnsi="Times New Roman" w:cs="Times New Roman"/>
          <w:bCs/>
          <w:sz w:val="28"/>
          <w:szCs w:val="28"/>
          <w:lang w:eastAsia="ru-RU"/>
        </w:rPr>
        <w:t>. Определение налогоплательщика в отдельных случаях</w:t>
      </w:r>
    </w:p>
    <w:p w14:paraId="78E1434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4DEFFD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При передаче государственным учреждением объектов налогообложения в доверительное управление налогоплательщик определяется в соответствии со </w:t>
      </w:r>
      <w:hyperlink r:id="rId385" w:anchor="z41" w:history="1">
        <w:r w:rsidRPr="007F206F">
          <w:rPr>
            <w:rFonts w:ascii="Times New Roman" w:eastAsia="Times New Roman" w:hAnsi="Times New Roman" w:cs="Times New Roman"/>
            <w:sz w:val="28"/>
            <w:szCs w:val="28"/>
            <w:lang w:eastAsia="ru-RU"/>
          </w:rPr>
          <w:t>статьей 6</w:t>
        </w:r>
        <w:r w:rsidR="005571A9" w:rsidRPr="007F206F">
          <w:rPr>
            <w:rFonts w:ascii="Times New Roman" w:eastAsia="Times New Roman" w:hAnsi="Times New Roman" w:cs="Times New Roman"/>
            <w:sz w:val="28"/>
            <w:szCs w:val="28"/>
            <w:lang w:eastAsia="ru-RU"/>
          </w:rPr>
          <w:t>7</w:t>
        </w:r>
      </w:hyperlink>
      <w:r w:rsidRPr="007F206F">
        <w:rPr>
          <w:rFonts w:ascii="Times New Roman" w:eastAsia="Times New Roman" w:hAnsi="Times New Roman" w:cs="Times New Roman"/>
          <w:sz w:val="28"/>
          <w:szCs w:val="28"/>
          <w:lang w:eastAsia="ru-RU"/>
        </w:rPr>
        <w:t xml:space="preserve"> настоящего Кодекса.</w:t>
      </w:r>
    </w:p>
    <w:p w14:paraId="2A0AB1E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Если объект налогообложения находится в общей долевой собственности нескольких лиц, налогоплательщиком признается каждое из этих лиц.</w:t>
      </w:r>
    </w:p>
    <w:p w14:paraId="7757C50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14:paraId="7D2F97A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14:paraId="25D8EAE9" w14:textId="701D8F4D"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 случае отсутствия идентификационных документов на земельный участок основаниями для признания пользователя плательщиком налога </w:t>
      </w:r>
      <w:r w:rsidR="00A44C4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отношении земельного участка являются фактическое владение и пользование таким участком на основании:</w:t>
      </w:r>
    </w:p>
    <w:p w14:paraId="0DB8A4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14:paraId="7F79103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14:paraId="626FAA8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0EDDED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59</w:t>
      </w:r>
      <w:r w:rsidR="005B25A5"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Объект налогообложения</w:t>
      </w:r>
    </w:p>
    <w:p w14:paraId="708A201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DFCF6B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Объектом обложения налогом на имущество физических лиц являются находящиеся на территории Республики Казахстан:</w:t>
      </w:r>
    </w:p>
    <w:p w14:paraId="6C92339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жилища, здания, дачные постройки, гаражи, парковочные места и иные строения, сооружения, помещения, принадлежащие им на праве собственности;</w:t>
      </w:r>
    </w:p>
    <w:p w14:paraId="3FD1B84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земельные участки, принадлежащие физическим лицам на праве собственности.</w:t>
      </w:r>
    </w:p>
    <w:p w14:paraId="6B96DA2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53BCEA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5B25A5" w:rsidRPr="007F206F">
        <w:rPr>
          <w:rFonts w:ascii="Times New Roman" w:eastAsia="Times New Roman" w:hAnsi="Times New Roman" w:cs="Times New Roman"/>
          <w:bCs/>
          <w:sz w:val="28"/>
          <w:szCs w:val="28"/>
          <w:lang w:eastAsia="ru-RU"/>
        </w:rPr>
        <w:t>600</w:t>
      </w:r>
      <w:r w:rsidRPr="007F206F">
        <w:rPr>
          <w:rFonts w:ascii="Times New Roman" w:eastAsia="Times New Roman" w:hAnsi="Times New Roman" w:cs="Times New Roman"/>
          <w:bCs/>
          <w:sz w:val="28"/>
          <w:szCs w:val="28"/>
          <w:lang w:eastAsia="ru-RU"/>
        </w:rPr>
        <w:t>. Налоговая база</w:t>
      </w:r>
    </w:p>
    <w:p w14:paraId="3273B76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A0A0326" w14:textId="5536B45A"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w:t>
      </w:r>
      <w:r w:rsidRPr="007F206F">
        <w:rPr>
          <w:rFonts w:ascii="Times New Roman" w:eastAsia="Times New Roman" w:hAnsi="Times New Roman" w:cs="Times New Roman"/>
          <w:bCs/>
          <w:sz w:val="28"/>
          <w:szCs w:val="28"/>
          <w:lang w:eastAsia="ru-RU"/>
        </w:rPr>
        <w:t>По</w:t>
      </w:r>
      <w:r w:rsidRPr="007F206F">
        <w:rPr>
          <w:rFonts w:ascii="Times New Roman" w:eastAsia="Times New Roman" w:hAnsi="Times New Roman" w:cs="Times New Roman"/>
          <w:sz w:val="28"/>
          <w:szCs w:val="28"/>
          <w:lang w:eastAsia="ru-RU"/>
        </w:rPr>
        <w:t xml:space="preserve"> жилищам, дачным постройкам для физических лиц </w:t>
      </w:r>
      <w:r w:rsidRPr="007F206F">
        <w:rPr>
          <w:rFonts w:ascii="Times New Roman" w:eastAsia="Times New Roman" w:hAnsi="Times New Roman" w:cs="Times New Roman"/>
          <w:bCs/>
          <w:sz w:val="28"/>
          <w:szCs w:val="28"/>
          <w:lang w:eastAsia="ru-RU"/>
        </w:rPr>
        <w:t xml:space="preserve">стоимость объектов налогообложения определяется </w:t>
      </w:r>
      <w:r w:rsidR="007A3924" w:rsidRPr="007F206F">
        <w:rPr>
          <w:rFonts w:ascii="Times New Roman" w:eastAsia="Times New Roman" w:hAnsi="Times New Roman" w:cs="Times New Roman"/>
          <w:bCs/>
          <w:sz w:val="28"/>
          <w:szCs w:val="28"/>
          <w:lang w:eastAsia="ru-RU"/>
        </w:rPr>
        <w:t>Государственной корпорацией</w:t>
      </w:r>
      <w:r w:rsidR="007A3924" w:rsidRPr="007F206F">
        <w:rPr>
          <w:rFonts w:ascii="Times New Roman" w:eastAsia="Times New Roman" w:hAnsi="Times New Roman" w:cs="Times New Roman"/>
          <w:sz w:val="28"/>
          <w:szCs w:val="28"/>
          <w:lang w:eastAsia="ru-RU"/>
        </w:rPr>
        <w:t xml:space="preserve"> </w:t>
      </w:r>
      <w:r w:rsidR="00E4778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bCs/>
          <w:sz w:val="28"/>
          <w:szCs w:val="28"/>
          <w:lang w:eastAsia="ru-RU"/>
        </w:rPr>
        <w:t xml:space="preserve">по состоянию на 1 января каждого года, следующего за налоговым периодом, </w:t>
      </w:r>
      <w:r w:rsidRPr="007F206F">
        <w:rPr>
          <w:rFonts w:ascii="Times New Roman" w:eastAsia="Times New Roman" w:hAnsi="Times New Roman" w:cs="Times New Roman"/>
          <w:sz w:val="28"/>
          <w:szCs w:val="28"/>
          <w:lang w:eastAsia="ru-RU"/>
        </w:rPr>
        <w:t>в следующем порядке:</w:t>
      </w:r>
    </w:p>
    <w:p w14:paraId="40B7C9A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C = C б x S x K физ х К функц х К зон х К изм. Мрп.х К роск, где:</w:t>
      </w:r>
    </w:p>
    <w:p w14:paraId="65BF1E9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 стоимость имущества для целей налогообложения;</w:t>
      </w:r>
    </w:p>
    <w:p w14:paraId="7004B54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б – базовая стоимость одного квадратного метра жилища, дачной постройки;</w:t>
      </w:r>
    </w:p>
    <w:p w14:paraId="7FAA863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S – полезная площадь жилища, дачной постройки в квадратных метрах;</w:t>
      </w:r>
    </w:p>
    <w:p w14:paraId="4BEC7CF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физ – коэффициент физического износа;</w:t>
      </w:r>
    </w:p>
    <w:p w14:paraId="4A821EF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функц – коэффициент функционального износа;</w:t>
      </w:r>
    </w:p>
    <w:p w14:paraId="7CEAB56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зон – коэффициент зонирования;</w:t>
      </w:r>
    </w:p>
    <w:p w14:paraId="533E422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изм. мрп – коэффициент изменения месячного расчетного показателя;</w:t>
      </w:r>
    </w:p>
    <w:p w14:paraId="167CB74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 роск.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коэффициент роскоши.</w:t>
      </w:r>
    </w:p>
    <w:p w14:paraId="498EC70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tbl>
      <w:tblPr>
        <w:tblStyle w:val="af"/>
        <w:tblW w:w="9627" w:type="dxa"/>
        <w:tblLook w:val="04A0" w:firstRow="1" w:lastRow="0" w:firstColumn="1" w:lastColumn="0" w:noHBand="0" w:noVBand="1"/>
      </w:tblPr>
      <w:tblGrid>
        <w:gridCol w:w="1696"/>
        <w:gridCol w:w="4722"/>
        <w:gridCol w:w="3209"/>
      </w:tblGrid>
      <w:tr w:rsidR="007F206F" w:rsidRPr="007F206F" w14:paraId="145FDEE6" w14:textId="77777777" w:rsidTr="005A36CA">
        <w:tc>
          <w:tcPr>
            <w:tcW w:w="1696" w:type="dxa"/>
            <w:vAlign w:val="center"/>
          </w:tcPr>
          <w:p w14:paraId="0575200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4722" w:type="dxa"/>
            <w:vAlign w:val="center"/>
          </w:tcPr>
          <w:p w14:paraId="795B260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Категория населенного пункта</w:t>
            </w:r>
          </w:p>
        </w:tc>
        <w:tc>
          <w:tcPr>
            <w:tcW w:w="3209" w:type="dxa"/>
            <w:vAlign w:val="center"/>
          </w:tcPr>
          <w:p w14:paraId="38CFBB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Базовая стоимость в тенге</w:t>
            </w:r>
          </w:p>
        </w:tc>
      </w:tr>
      <w:tr w:rsidR="007F206F" w:rsidRPr="007F206F" w14:paraId="10202856" w14:textId="77777777" w:rsidTr="005A36CA">
        <w:tc>
          <w:tcPr>
            <w:tcW w:w="1696" w:type="dxa"/>
            <w:vAlign w:val="center"/>
          </w:tcPr>
          <w:p w14:paraId="3CF6EB7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722" w:type="dxa"/>
            <w:vAlign w:val="center"/>
          </w:tcPr>
          <w:p w14:paraId="67B4A3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180197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514E3D11" w14:textId="77777777" w:rsidTr="005A36CA">
        <w:tc>
          <w:tcPr>
            <w:tcW w:w="1696" w:type="dxa"/>
            <w:vAlign w:val="center"/>
          </w:tcPr>
          <w:p w14:paraId="3CB8277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4722" w:type="dxa"/>
            <w:vAlign w:val="center"/>
          </w:tcPr>
          <w:p w14:paraId="7FCF9B6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w:t>
            </w:r>
          </w:p>
        </w:tc>
        <w:tc>
          <w:tcPr>
            <w:tcW w:w="3209" w:type="dxa"/>
            <w:vAlign w:val="center"/>
          </w:tcPr>
          <w:p w14:paraId="5A88E8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55F1313D" w14:textId="77777777" w:rsidTr="005A36CA">
        <w:tc>
          <w:tcPr>
            <w:tcW w:w="1696" w:type="dxa"/>
            <w:vAlign w:val="center"/>
          </w:tcPr>
          <w:p w14:paraId="418998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722" w:type="dxa"/>
            <w:vAlign w:val="center"/>
          </w:tcPr>
          <w:p w14:paraId="56B8ED2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Алматы</w:t>
            </w:r>
          </w:p>
        </w:tc>
        <w:tc>
          <w:tcPr>
            <w:tcW w:w="3209" w:type="dxa"/>
            <w:vAlign w:val="center"/>
          </w:tcPr>
          <w:p w14:paraId="0F6FFA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60 000</w:t>
            </w:r>
          </w:p>
        </w:tc>
      </w:tr>
      <w:tr w:rsidR="007F206F" w:rsidRPr="007F206F" w14:paraId="3C60A1A9" w14:textId="77777777" w:rsidTr="005A36CA">
        <w:tc>
          <w:tcPr>
            <w:tcW w:w="1696" w:type="dxa"/>
            <w:vAlign w:val="center"/>
          </w:tcPr>
          <w:p w14:paraId="20FAE2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722" w:type="dxa"/>
            <w:vAlign w:val="center"/>
          </w:tcPr>
          <w:p w14:paraId="53C8887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Шымкент</w:t>
            </w:r>
          </w:p>
        </w:tc>
        <w:tc>
          <w:tcPr>
            <w:tcW w:w="3209" w:type="dxa"/>
            <w:vAlign w:val="center"/>
          </w:tcPr>
          <w:p w14:paraId="4F2793D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60 000</w:t>
            </w:r>
          </w:p>
        </w:tc>
      </w:tr>
      <w:tr w:rsidR="007F206F" w:rsidRPr="007F206F" w14:paraId="2332E77F" w14:textId="77777777" w:rsidTr="005A36CA">
        <w:tc>
          <w:tcPr>
            <w:tcW w:w="1696" w:type="dxa"/>
            <w:vAlign w:val="center"/>
          </w:tcPr>
          <w:p w14:paraId="6226AD7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722" w:type="dxa"/>
            <w:vAlign w:val="center"/>
          </w:tcPr>
          <w:p w14:paraId="00D92BE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Астана</w:t>
            </w:r>
          </w:p>
        </w:tc>
        <w:tc>
          <w:tcPr>
            <w:tcW w:w="3209" w:type="dxa"/>
            <w:vAlign w:val="center"/>
          </w:tcPr>
          <w:p w14:paraId="26764B4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60 000</w:t>
            </w:r>
          </w:p>
        </w:tc>
      </w:tr>
      <w:tr w:rsidR="007F206F" w:rsidRPr="007F206F" w14:paraId="658D1AF3" w14:textId="77777777" w:rsidTr="005A36CA">
        <w:tc>
          <w:tcPr>
            <w:tcW w:w="1696" w:type="dxa"/>
            <w:vAlign w:val="center"/>
          </w:tcPr>
          <w:p w14:paraId="72E7A60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722" w:type="dxa"/>
            <w:vAlign w:val="center"/>
          </w:tcPr>
          <w:p w14:paraId="3BDA17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Актау</w:t>
            </w:r>
          </w:p>
        </w:tc>
        <w:tc>
          <w:tcPr>
            <w:tcW w:w="3209" w:type="dxa"/>
            <w:vAlign w:val="center"/>
          </w:tcPr>
          <w:p w14:paraId="38CB2D1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307F1EB9" w14:textId="77777777" w:rsidTr="005A36CA">
        <w:tc>
          <w:tcPr>
            <w:tcW w:w="1696" w:type="dxa"/>
            <w:vAlign w:val="center"/>
          </w:tcPr>
          <w:p w14:paraId="714FCF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722" w:type="dxa"/>
            <w:vAlign w:val="center"/>
          </w:tcPr>
          <w:p w14:paraId="1DD602D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Актобе</w:t>
            </w:r>
          </w:p>
        </w:tc>
        <w:tc>
          <w:tcPr>
            <w:tcW w:w="3209" w:type="dxa"/>
            <w:vAlign w:val="center"/>
          </w:tcPr>
          <w:p w14:paraId="36387F7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365FAFE0" w14:textId="77777777" w:rsidTr="005A36CA">
        <w:tc>
          <w:tcPr>
            <w:tcW w:w="1696" w:type="dxa"/>
            <w:vAlign w:val="center"/>
          </w:tcPr>
          <w:p w14:paraId="17CA69E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722" w:type="dxa"/>
            <w:vAlign w:val="center"/>
          </w:tcPr>
          <w:p w14:paraId="4B4DED2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Атырау</w:t>
            </w:r>
          </w:p>
        </w:tc>
        <w:tc>
          <w:tcPr>
            <w:tcW w:w="3209" w:type="dxa"/>
            <w:vAlign w:val="center"/>
          </w:tcPr>
          <w:p w14:paraId="078FE56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00885CED" w14:textId="77777777" w:rsidTr="005A36CA">
        <w:tc>
          <w:tcPr>
            <w:tcW w:w="1696" w:type="dxa"/>
            <w:vAlign w:val="center"/>
          </w:tcPr>
          <w:p w14:paraId="0FEB04F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722" w:type="dxa"/>
            <w:vAlign w:val="center"/>
          </w:tcPr>
          <w:p w14:paraId="462A0A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Жезказган</w:t>
            </w:r>
          </w:p>
        </w:tc>
        <w:tc>
          <w:tcPr>
            <w:tcW w:w="3209" w:type="dxa"/>
            <w:vAlign w:val="center"/>
          </w:tcPr>
          <w:p w14:paraId="55CEFB3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7C66082E" w14:textId="77777777" w:rsidTr="005A36CA">
        <w:tc>
          <w:tcPr>
            <w:tcW w:w="1696" w:type="dxa"/>
            <w:vAlign w:val="center"/>
          </w:tcPr>
          <w:p w14:paraId="0A61B1D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722" w:type="dxa"/>
            <w:vAlign w:val="center"/>
          </w:tcPr>
          <w:p w14:paraId="60EF378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Кокшетау</w:t>
            </w:r>
          </w:p>
        </w:tc>
        <w:tc>
          <w:tcPr>
            <w:tcW w:w="3209" w:type="dxa"/>
            <w:vAlign w:val="center"/>
          </w:tcPr>
          <w:p w14:paraId="5431250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3A7A2070" w14:textId="77777777" w:rsidTr="005A36CA">
        <w:tc>
          <w:tcPr>
            <w:tcW w:w="1696" w:type="dxa"/>
            <w:vAlign w:val="center"/>
          </w:tcPr>
          <w:p w14:paraId="7154C4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4722" w:type="dxa"/>
            <w:vAlign w:val="center"/>
          </w:tcPr>
          <w:p w14:paraId="5C154C7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Караганда</w:t>
            </w:r>
          </w:p>
        </w:tc>
        <w:tc>
          <w:tcPr>
            <w:tcW w:w="3209" w:type="dxa"/>
            <w:vAlign w:val="center"/>
          </w:tcPr>
          <w:p w14:paraId="38233A2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6F245B8D" w14:textId="77777777" w:rsidTr="005A36CA">
        <w:tc>
          <w:tcPr>
            <w:tcW w:w="1696" w:type="dxa"/>
            <w:vAlign w:val="center"/>
          </w:tcPr>
          <w:p w14:paraId="7A3B4C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4722" w:type="dxa"/>
            <w:vAlign w:val="center"/>
          </w:tcPr>
          <w:p w14:paraId="4FFAF5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Қонаев</w:t>
            </w:r>
          </w:p>
        </w:tc>
        <w:tc>
          <w:tcPr>
            <w:tcW w:w="3209" w:type="dxa"/>
            <w:vAlign w:val="center"/>
          </w:tcPr>
          <w:p w14:paraId="699AB52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6C3B18B9" w14:textId="77777777" w:rsidTr="005A36CA">
        <w:tc>
          <w:tcPr>
            <w:tcW w:w="1696" w:type="dxa"/>
            <w:vAlign w:val="center"/>
          </w:tcPr>
          <w:p w14:paraId="60D92D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722" w:type="dxa"/>
            <w:vAlign w:val="center"/>
          </w:tcPr>
          <w:p w14:paraId="06C1DBB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Костанай</w:t>
            </w:r>
          </w:p>
        </w:tc>
        <w:tc>
          <w:tcPr>
            <w:tcW w:w="3209" w:type="dxa"/>
            <w:vAlign w:val="center"/>
          </w:tcPr>
          <w:p w14:paraId="5617DB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5CBF65E5" w14:textId="77777777" w:rsidTr="005A36CA">
        <w:tc>
          <w:tcPr>
            <w:tcW w:w="1696" w:type="dxa"/>
            <w:vAlign w:val="center"/>
          </w:tcPr>
          <w:p w14:paraId="3230685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722" w:type="dxa"/>
            <w:vAlign w:val="center"/>
          </w:tcPr>
          <w:p w14:paraId="061FCA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Кызылорда</w:t>
            </w:r>
          </w:p>
        </w:tc>
        <w:tc>
          <w:tcPr>
            <w:tcW w:w="3209" w:type="dxa"/>
            <w:vAlign w:val="center"/>
          </w:tcPr>
          <w:p w14:paraId="0CACD0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6C29A6C8" w14:textId="77777777" w:rsidTr="005A36CA">
        <w:tc>
          <w:tcPr>
            <w:tcW w:w="1696" w:type="dxa"/>
            <w:vAlign w:val="center"/>
          </w:tcPr>
          <w:p w14:paraId="35B4F9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722" w:type="dxa"/>
            <w:vAlign w:val="center"/>
          </w:tcPr>
          <w:p w14:paraId="7AC81E4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Уральск</w:t>
            </w:r>
          </w:p>
        </w:tc>
        <w:tc>
          <w:tcPr>
            <w:tcW w:w="3209" w:type="dxa"/>
            <w:vAlign w:val="center"/>
          </w:tcPr>
          <w:p w14:paraId="6A3E1E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564CF7AB" w14:textId="77777777" w:rsidTr="005A36CA">
        <w:tc>
          <w:tcPr>
            <w:tcW w:w="1696" w:type="dxa"/>
            <w:vAlign w:val="center"/>
          </w:tcPr>
          <w:p w14:paraId="14F02B8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4722" w:type="dxa"/>
            <w:vAlign w:val="center"/>
          </w:tcPr>
          <w:p w14:paraId="5CC206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Усть-Каменогорск</w:t>
            </w:r>
          </w:p>
        </w:tc>
        <w:tc>
          <w:tcPr>
            <w:tcW w:w="3209" w:type="dxa"/>
            <w:vAlign w:val="center"/>
          </w:tcPr>
          <w:p w14:paraId="1A9161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5253D4D4" w14:textId="77777777" w:rsidTr="005A36CA">
        <w:tc>
          <w:tcPr>
            <w:tcW w:w="1696" w:type="dxa"/>
            <w:vAlign w:val="center"/>
          </w:tcPr>
          <w:p w14:paraId="61C63B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4722" w:type="dxa"/>
            <w:vAlign w:val="center"/>
          </w:tcPr>
          <w:p w14:paraId="0CD368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Павлодар</w:t>
            </w:r>
          </w:p>
        </w:tc>
        <w:tc>
          <w:tcPr>
            <w:tcW w:w="3209" w:type="dxa"/>
            <w:vAlign w:val="center"/>
          </w:tcPr>
          <w:p w14:paraId="255F412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2A83063B" w14:textId="77777777" w:rsidTr="005A36CA">
        <w:tc>
          <w:tcPr>
            <w:tcW w:w="1696" w:type="dxa"/>
            <w:vAlign w:val="center"/>
          </w:tcPr>
          <w:p w14:paraId="7518AA6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4722" w:type="dxa"/>
            <w:vAlign w:val="center"/>
          </w:tcPr>
          <w:p w14:paraId="4E4ED02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Петропавловск</w:t>
            </w:r>
          </w:p>
        </w:tc>
        <w:tc>
          <w:tcPr>
            <w:tcW w:w="3209" w:type="dxa"/>
            <w:vAlign w:val="center"/>
          </w:tcPr>
          <w:p w14:paraId="4094E0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754C9A82" w14:textId="77777777" w:rsidTr="005A36CA">
        <w:tc>
          <w:tcPr>
            <w:tcW w:w="1696" w:type="dxa"/>
            <w:vAlign w:val="center"/>
          </w:tcPr>
          <w:p w14:paraId="7F92C2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4722" w:type="dxa"/>
            <w:vAlign w:val="center"/>
          </w:tcPr>
          <w:p w14:paraId="3C4243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Семей</w:t>
            </w:r>
          </w:p>
        </w:tc>
        <w:tc>
          <w:tcPr>
            <w:tcW w:w="3209" w:type="dxa"/>
            <w:vAlign w:val="center"/>
          </w:tcPr>
          <w:p w14:paraId="552486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69C57969" w14:textId="77777777" w:rsidTr="005A36CA">
        <w:tc>
          <w:tcPr>
            <w:tcW w:w="1696" w:type="dxa"/>
            <w:vAlign w:val="center"/>
          </w:tcPr>
          <w:p w14:paraId="16D061E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4722" w:type="dxa"/>
            <w:vAlign w:val="center"/>
          </w:tcPr>
          <w:p w14:paraId="53483A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Талдыкорган</w:t>
            </w:r>
          </w:p>
        </w:tc>
        <w:tc>
          <w:tcPr>
            <w:tcW w:w="3209" w:type="dxa"/>
            <w:vAlign w:val="center"/>
          </w:tcPr>
          <w:p w14:paraId="14FDDAF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3374D36D" w14:textId="77777777" w:rsidTr="005A36CA">
        <w:tc>
          <w:tcPr>
            <w:tcW w:w="1696" w:type="dxa"/>
            <w:vAlign w:val="center"/>
          </w:tcPr>
          <w:p w14:paraId="57CFA8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4722" w:type="dxa"/>
            <w:vAlign w:val="center"/>
          </w:tcPr>
          <w:p w14:paraId="548EA3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Тараз</w:t>
            </w:r>
          </w:p>
        </w:tc>
        <w:tc>
          <w:tcPr>
            <w:tcW w:w="3209" w:type="dxa"/>
            <w:vAlign w:val="center"/>
          </w:tcPr>
          <w:p w14:paraId="7F27C31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74952C99" w14:textId="77777777" w:rsidTr="005A36CA">
        <w:tc>
          <w:tcPr>
            <w:tcW w:w="1696" w:type="dxa"/>
            <w:vAlign w:val="center"/>
          </w:tcPr>
          <w:p w14:paraId="23DFD6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4722" w:type="dxa"/>
            <w:vAlign w:val="center"/>
          </w:tcPr>
          <w:p w14:paraId="5D3DD7D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Туркестан</w:t>
            </w:r>
          </w:p>
        </w:tc>
        <w:tc>
          <w:tcPr>
            <w:tcW w:w="3209" w:type="dxa"/>
            <w:vAlign w:val="center"/>
          </w:tcPr>
          <w:p w14:paraId="288E42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36 000</w:t>
            </w:r>
          </w:p>
        </w:tc>
      </w:tr>
      <w:tr w:rsidR="007F206F" w:rsidRPr="007F206F" w14:paraId="20FE722E" w14:textId="77777777" w:rsidTr="005A36CA">
        <w:tc>
          <w:tcPr>
            <w:tcW w:w="1696" w:type="dxa"/>
            <w:vAlign w:val="center"/>
          </w:tcPr>
          <w:p w14:paraId="19DCCD9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4722" w:type="dxa"/>
            <w:vAlign w:val="center"/>
          </w:tcPr>
          <w:p w14:paraId="46C8C6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областного значения</w:t>
            </w:r>
          </w:p>
        </w:tc>
        <w:tc>
          <w:tcPr>
            <w:tcW w:w="3209" w:type="dxa"/>
            <w:vAlign w:val="center"/>
          </w:tcPr>
          <w:p w14:paraId="1F6FD9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12 000</w:t>
            </w:r>
          </w:p>
        </w:tc>
      </w:tr>
      <w:tr w:rsidR="007F206F" w:rsidRPr="007F206F" w14:paraId="76C326F5" w14:textId="77777777" w:rsidTr="005A36CA">
        <w:tc>
          <w:tcPr>
            <w:tcW w:w="1696" w:type="dxa"/>
            <w:vAlign w:val="center"/>
          </w:tcPr>
          <w:p w14:paraId="5C6F084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4722" w:type="dxa"/>
            <w:vAlign w:val="center"/>
          </w:tcPr>
          <w:p w14:paraId="2A9C92A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районного значения</w:t>
            </w:r>
          </w:p>
        </w:tc>
        <w:tc>
          <w:tcPr>
            <w:tcW w:w="3209" w:type="dxa"/>
            <w:vAlign w:val="center"/>
          </w:tcPr>
          <w:p w14:paraId="53B235B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6 000</w:t>
            </w:r>
          </w:p>
        </w:tc>
      </w:tr>
      <w:tr w:rsidR="007F206F" w:rsidRPr="007F206F" w14:paraId="38ADE21E" w14:textId="77777777" w:rsidTr="005A36CA">
        <w:tc>
          <w:tcPr>
            <w:tcW w:w="1696" w:type="dxa"/>
            <w:vAlign w:val="center"/>
          </w:tcPr>
          <w:p w14:paraId="37BA8CC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4722" w:type="dxa"/>
            <w:vAlign w:val="center"/>
          </w:tcPr>
          <w:p w14:paraId="0AB766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Поселки</w:t>
            </w:r>
          </w:p>
        </w:tc>
        <w:tc>
          <w:tcPr>
            <w:tcW w:w="3209" w:type="dxa"/>
            <w:vAlign w:val="center"/>
          </w:tcPr>
          <w:p w14:paraId="38F20B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4 200</w:t>
            </w:r>
          </w:p>
        </w:tc>
      </w:tr>
      <w:tr w:rsidR="007F206F" w:rsidRPr="007F206F" w14:paraId="3007C611" w14:textId="77777777" w:rsidTr="005A36CA">
        <w:tc>
          <w:tcPr>
            <w:tcW w:w="1696" w:type="dxa"/>
            <w:vAlign w:val="center"/>
          </w:tcPr>
          <w:p w14:paraId="01C85A3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4722" w:type="dxa"/>
            <w:vAlign w:val="center"/>
          </w:tcPr>
          <w:p w14:paraId="7E3A98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Села</w:t>
            </w:r>
          </w:p>
        </w:tc>
        <w:tc>
          <w:tcPr>
            <w:tcW w:w="3209" w:type="dxa"/>
            <w:vAlign w:val="center"/>
          </w:tcPr>
          <w:p w14:paraId="28FDEA0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2 700</w:t>
            </w:r>
          </w:p>
        </w:tc>
      </w:tr>
    </w:tbl>
    <w:p w14:paraId="3546448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органом в области технического регулирования.</w:t>
      </w:r>
    </w:p>
    <w:p w14:paraId="466E0236" w14:textId="2EA2C2A4"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w:t>
      </w:r>
      <w:r w:rsidRPr="007F206F">
        <w:rPr>
          <w:rFonts w:ascii="Times New Roman" w:eastAsia="Times New Roman" w:hAnsi="Times New Roman" w:cs="Times New Roman"/>
          <w:bCs/>
          <w:sz w:val="28"/>
          <w:szCs w:val="28"/>
          <w:lang w:eastAsia="ru-RU"/>
        </w:rPr>
        <w:t>стоимость</w:t>
      </w:r>
      <w:r w:rsidRPr="007F206F">
        <w:rPr>
          <w:rFonts w:ascii="Times New Roman" w:eastAsia="Times New Roman" w:hAnsi="Times New Roman" w:cs="Times New Roman"/>
          <w:sz w:val="28"/>
          <w:szCs w:val="28"/>
          <w:lang w:eastAsia="ru-RU"/>
        </w:rPr>
        <w:t xml:space="preserve"> каждого</w:t>
      </w:r>
      <w:r w:rsidR="007A3924" w:rsidRPr="007F206F">
        <w:rPr>
          <w:rFonts w:ascii="Times New Roman" w:eastAsia="Times New Roman" w:hAnsi="Times New Roman" w:cs="Times New Roman"/>
          <w:sz w:val="28"/>
          <w:szCs w:val="28"/>
          <w:lang w:eastAsia="ru-RU"/>
        </w:rPr>
        <w:t xml:space="preserve"> такого объекта по состоянию на </w:t>
      </w:r>
      <w:r w:rsidR="007A392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1 января каждого года, следующего за налоговым периодом</w:t>
      </w:r>
      <w:r w:rsidR="007A3924"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bCs/>
          <w:sz w:val="28"/>
          <w:szCs w:val="28"/>
          <w:lang w:eastAsia="ru-RU"/>
        </w:rPr>
        <w:t>определяется</w:t>
      </w:r>
      <w:r w:rsidRPr="007F206F">
        <w:rPr>
          <w:rFonts w:ascii="Times New Roman" w:eastAsia="Times New Roman" w:hAnsi="Times New Roman" w:cs="Times New Roman"/>
          <w:sz w:val="28"/>
          <w:szCs w:val="28"/>
          <w:lang w:eastAsia="ru-RU"/>
        </w:rPr>
        <w:t xml:space="preserve"> Государственной корпорацией по формуле:</w:t>
      </w:r>
    </w:p>
    <w:p w14:paraId="2E1FD8A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C = C б × S × К физ × К изм. мрп × К зон, где:</w:t>
      </w:r>
    </w:p>
    <w:p w14:paraId="16C725B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 стоимость для целей налогообложения;</w:t>
      </w:r>
    </w:p>
    <w:p w14:paraId="70FE5C94" w14:textId="67F62251"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б – базовая стоимость одного квадратного метра, определенная </w:t>
      </w:r>
      <w:r w:rsidR="00554C8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следующем размере от базовой стоимости, установленной пунктом 2 настоящей статьи:</w:t>
      </w:r>
    </w:p>
    <w:p w14:paraId="6932931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p w14:paraId="54411CB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гаражу, парковочному месту – 15 процентов;</w:t>
      </w:r>
    </w:p>
    <w:p w14:paraId="60F85A8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S – общая площадь холодной пристройки, хозяйственной (служебной) постройки, цокольного этажа, подвала жилища, гаража в квадратных метрах;</w:t>
      </w:r>
    </w:p>
    <w:p w14:paraId="32B594A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физ – коэффициент физического износа, установленный в порядке, определенном пунктом 4 настоящей статьи;</w:t>
      </w:r>
    </w:p>
    <w:p w14:paraId="7B15B46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изм. мрп – коэффициент изменения месячного расчетного показателя, определенный в порядке, установленном пунктом 7 настоящей статьи;</w:t>
      </w:r>
    </w:p>
    <w:p w14:paraId="0AB76B9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зон – коэффициент зонирования, установленный в порядке, определенном пунктом 6 настоящей статьи.</w:t>
      </w:r>
    </w:p>
    <w:p w14:paraId="39A6C63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Коэффициент физического износа жилища, дачной постройки определяется с учетом норм амортизации и эффективного возраста по формуле:</w:t>
      </w:r>
    </w:p>
    <w:p w14:paraId="4E0FD1D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физ = 1 - И физ, где:</w:t>
      </w:r>
    </w:p>
    <w:p w14:paraId="4FF25AC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 физ – физический износ жилища, дачной постройки. </w:t>
      </w:r>
    </w:p>
    <w:p w14:paraId="1F927D0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Физический износ определяется по формуле: </w:t>
      </w:r>
    </w:p>
    <w:p w14:paraId="51D380D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 физ = (Т баз - Т ввода) х Н аморт/100, где: </w:t>
      </w:r>
    </w:p>
    <w:p w14:paraId="3A025EE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 баз – год начисления налога;</w:t>
      </w:r>
    </w:p>
    <w:p w14:paraId="08003AA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 ввода – год ввода объекта налогообложения в эксплуатацию;</w:t>
      </w:r>
    </w:p>
    <w:p w14:paraId="0BD71E5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 аморт – норма амортизации.</w:t>
      </w:r>
    </w:p>
    <w:p w14:paraId="56B3CB3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зависимости от характеристики здания при определении физического износа применяются следующие нормы амортизации:</w:t>
      </w:r>
    </w:p>
    <w:tbl>
      <w:tblPr>
        <w:tblStyle w:val="af"/>
        <w:tblW w:w="9634" w:type="dxa"/>
        <w:tblLayout w:type="fixed"/>
        <w:tblLook w:val="04A0" w:firstRow="1" w:lastRow="0" w:firstColumn="1" w:lastColumn="0" w:noHBand="0" w:noVBand="1"/>
      </w:tblPr>
      <w:tblGrid>
        <w:gridCol w:w="1347"/>
        <w:gridCol w:w="1455"/>
        <w:gridCol w:w="3969"/>
        <w:gridCol w:w="1441"/>
        <w:gridCol w:w="1422"/>
      </w:tblGrid>
      <w:tr w:rsidR="008B6BB6" w:rsidRPr="007F206F" w14:paraId="42F39445" w14:textId="77777777" w:rsidTr="005A36CA">
        <w:tc>
          <w:tcPr>
            <w:tcW w:w="1347" w:type="dxa"/>
            <w:vAlign w:val="center"/>
          </w:tcPr>
          <w:p w14:paraId="4A88E8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1455" w:type="dxa"/>
            <w:vAlign w:val="center"/>
          </w:tcPr>
          <w:p w14:paraId="015ECE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Группа капитальности</w:t>
            </w:r>
          </w:p>
        </w:tc>
        <w:tc>
          <w:tcPr>
            <w:tcW w:w="3969" w:type="dxa"/>
            <w:vAlign w:val="center"/>
          </w:tcPr>
          <w:p w14:paraId="2D2EBFB2" w14:textId="77777777" w:rsidR="00FA5CF5" w:rsidRPr="007F206F" w:rsidRDefault="00FA5CF5" w:rsidP="007B3937">
            <w:pPr>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Характеристика здания</w:t>
            </w:r>
          </w:p>
        </w:tc>
        <w:tc>
          <w:tcPr>
            <w:tcW w:w="1441" w:type="dxa"/>
            <w:vAlign w:val="center"/>
          </w:tcPr>
          <w:p w14:paraId="757CD3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 аморт, %</w:t>
            </w:r>
          </w:p>
        </w:tc>
        <w:tc>
          <w:tcPr>
            <w:tcW w:w="1422" w:type="dxa"/>
            <w:vAlign w:val="center"/>
          </w:tcPr>
          <w:p w14:paraId="50CF7C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Срок службы</w:t>
            </w:r>
          </w:p>
        </w:tc>
      </w:tr>
      <w:tr w:rsidR="008B6BB6" w:rsidRPr="007F206F" w14:paraId="38F4C93B" w14:textId="77777777" w:rsidTr="005A36CA">
        <w:tc>
          <w:tcPr>
            <w:tcW w:w="1347" w:type="dxa"/>
            <w:vAlign w:val="center"/>
          </w:tcPr>
          <w:p w14:paraId="158C061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455" w:type="dxa"/>
            <w:vAlign w:val="center"/>
          </w:tcPr>
          <w:p w14:paraId="37D17C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969" w:type="dxa"/>
            <w:vAlign w:val="center"/>
          </w:tcPr>
          <w:p w14:paraId="7A9BD7F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441" w:type="dxa"/>
            <w:vAlign w:val="center"/>
          </w:tcPr>
          <w:p w14:paraId="47BA02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422" w:type="dxa"/>
            <w:vAlign w:val="center"/>
          </w:tcPr>
          <w:p w14:paraId="46013F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8B6BB6" w:rsidRPr="007F206F" w14:paraId="57269B75" w14:textId="77777777" w:rsidTr="005A36CA">
        <w:tc>
          <w:tcPr>
            <w:tcW w:w="1347" w:type="dxa"/>
            <w:vAlign w:val="center"/>
          </w:tcPr>
          <w:p w14:paraId="21D8C02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455" w:type="dxa"/>
            <w:vAlign w:val="center"/>
          </w:tcPr>
          <w:p w14:paraId="1350DC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969" w:type="dxa"/>
            <w:vAlign w:val="center"/>
          </w:tcPr>
          <w:p w14:paraId="2015F16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41" w:type="dxa"/>
            <w:vAlign w:val="center"/>
          </w:tcPr>
          <w:p w14:paraId="04DAD5B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w:t>
            </w:r>
          </w:p>
        </w:tc>
        <w:tc>
          <w:tcPr>
            <w:tcW w:w="1422" w:type="dxa"/>
            <w:vAlign w:val="center"/>
          </w:tcPr>
          <w:p w14:paraId="5A46548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143</w:t>
            </w:r>
          </w:p>
        </w:tc>
      </w:tr>
      <w:tr w:rsidR="008B6BB6" w:rsidRPr="007F206F" w14:paraId="70E0AB29" w14:textId="77777777" w:rsidTr="005A36CA">
        <w:tc>
          <w:tcPr>
            <w:tcW w:w="1347" w:type="dxa"/>
            <w:vAlign w:val="center"/>
          </w:tcPr>
          <w:p w14:paraId="7F26C9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455" w:type="dxa"/>
            <w:vAlign w:val="center"/>
          </w:tcPr>
          <w:p w14:paraId="0E0BE50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969" w:type="dxa"/>
            <w:vAlign w:val="center"/>
          </w:tcPr>
          <w:p w14:paraId="795CF3C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441" w:type="dxa"/>
            <w:vAlign w:val="center"/>
          </w:tcPr>
          <w:p w14:paraId="7E00539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0,8</w:t>
            </w:r>
          </w:p>
        </w:tc>
        <w:tc>
          <w:tcPr>
            <w:tcW w:w="1422" w:type="dxa"/>
            <w:vAlign w:val="center"/>
          </w:tcPr>
          <w:p w14:paraId="6D9464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125</w:t>
            </w:r>
          </w:p>
        </w:tc>
      </w:tr>
      <w:tr w:rsidR="008B6BB6" w:rsidRPr="007F206F" w14:paraId="65948973" w14:textId="77777777" w:rsidTr="005A36CA">
        <w:tc>
          <w:tcPr>
            <w:tcW w:w="1347" w:type="dxa"/>
            <w:vAlign w:val="center"/>
          </w:tcPr>
          <w:p w14:paraId="76133F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455" w:type="dxa"/>
            <w:vAlign w:val="center"/>
          </w:tcPr>
          <w:p w14:paraId="5B704D1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969" w:type="dxa"/>
            <w:vAlign w:val="center"/>
          </w:tcPr>
          <w:p w14:paraId="7E4AE0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441" w:type="dxa"/>
            <w:vAlign w:val="center"/>
          </w:tcPr>
          <w:p w14:paraId="199154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1422" w:type="dxa"/>
            <w:vAlign w:val="center"/>
          </w:tcPr>
          <w:p w14:paraId="7771D8B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8B6BB6" w:rsidRPr="007F206F" w14:paraId="5408A6CC" w14:textId="77777777" w:rsidTr="005A36CA">
        <w:tc>
          <w:tcPr>
            <w:tcW w:w="1347" w:type="dxa"/>
            <w:vAlign w:val="center"/>
          </w:tcPr>
          <w:p w14:paraId="0E69E3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455" w:type="dxa"/>
            <w:vAlign w:val="center"/>
          </w:tcPr>
          <w:p w14:paraId="0F36A2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969" w:type="dxa"/>
            <w:vAlign w:val="center"/>
          </w:tcPr>
          <w:p w14:paraId="3E082C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со стенами смешанными, деревянными рублеными или брусчатыми</w:t>
            </w:r>
          </w:p>
        </w:tc>
        <w:tc>
          <w:tcPr>
            <w:tcW w:w="1441" w:type="dxa"/>
            <w:vAlign w:val="center"/>
          </w:tcPr>
          <w:p w14:paraId="5AA707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1422" w:type="dxa"/>
            <w:vAlign w:val="center"/>
          </w:tcPr>
          <w:p w14:paraId="54D395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r>
      <w:tr w:rsidR="008B6BB6" w:rsidRPr="007F206F" w14:paraId="6922D9B8" w14:textId="77777777" w:rsidTr="005A36CA">
        <w:tc>
          <w:tcPr>
            <w:tcW w:w="1347" w:type="dxa"/>
            <w:vAlign w:val="center"/>
          </w:tcPr>
          <w:p w14:paraId="6AF3D2F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1455" w:type="dxa"/>
            <w:vAlign w:val="center"/>
          </w:tcPr>
          <w:p w14:paraId="26F185C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969" w:type="dxa"/>
            <w:vAlign w:val="center"/>
          </w:tcPr>
          <w:p w14:paraId="1AA51B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сырцовые, сборно-щитовые, каркасно-засыпные, глинобитные, саманные</w:t>
            </w:r>
          </w:p>
        </w:tc>
        <w:tc>
          <w:tcPr>
            <w:tcW w:w="1441" w:type="dxa"/>
            <w:vAlign w:val="center"/>
          </w:tcPr>
          <w:p w14:paraId="4B0F59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1422" w:type="dxa"/>
            <w:vAlign w:val="center"/>
          </w:tcPr>
          <w:p w14:paraId="26D8E05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8B6BB6" w:rsidRPr="007F206F" w14:paraId="1C84C4EC" w14:textId="77777777" w:rsidTr="005A36CA">
        <w:tc>
          <w:tcPr>
            <w:tcW w:w="1347" w:type="dxa"/>
            <w:vAlign w:val="center"/>
          </w:tcPr>
          <w:p w14:paraId="7907549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1455" w:type="dxa"/>
            <w:vAlign w:val="center"/>
          </w:tcPr>
          <w:p w14:paraId="294407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969" w:type="dxa"/>
            <w:vAlign w:val="center"/>
          </w:tcPr>
          <w:p w14:paraId="31E68E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Здания каркасно-камышитовые и другие облегченные</w:t>
            </w:r>
          </w:p>
        </w:tc>
        <w:tc>
          <w:tcPr>
            <w:tcW w:w="1441" w:type="dxa"/>
            <w:vAlign w:val="center"/>
          </w:tcPr>
          <w:p w14:paraId="7503EE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w:t>
            </w:r>
          </w:p>
        </w:tc>
        <w:tc>
          <w:tcPr>
            <w:tcW w:w="1422" w:type="dxa"/>
            <w:vAlign w:val="center"/>
          </w:tcPr>
          <w:p w14:paraId="32EF2C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bl>
    <w:p w14:paraId="2C8357D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14:paraId="45CEBA1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14:paraId="26C5C10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функц = К этаж х К угл х К мат. ст х К благ х К отопл, где:</w:t>
      </w:r>
    </w:p>
    <w:p w14:paraId="0B8BC82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этаж – коэффициент, учитывающий изменения базовой стоимости в зависимости от этажа расположения жилища;</w:t>
      </w:r>
    </w:p>
    <w:p w14:paraId="0C8A04A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угл – коэффициент, учитывающий расположение жилища на угловых участках здания;</w:t>
      </w:r>
    </w:p>
    <w:p w14:paraId="25E1C3B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мат.ст – коэффициент, учитывающий материал стен;</w:t>
      </w:r>
    </w:p>
    <w:p w14:paraId="611D90F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благ – коэффициент, учитывающий уровень благоустроенности жилища, дачной постройки и обеспеченности его инженерно-техническими устройствами;</w:t>
      </w:r>
    </w:p>
    <w:p w14:paraId="464FB6B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отопл – коэффициент, учитывающий вид отопления.</w:t>
      </w:r>
    </w:p>
    <w:p w14:paraId="7B205F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зависимости от этажности применяются следующие поправочные коэффициенты этажности (К этаж):</w:t>
      </w:r>
    </w:p>
    <w:tbl>
      <w:tblPr>
        <w:tblStyle w:val="af"/>
        <w:tblW w:w="9627" w:type="dxa"/>
        <w:tblLook w:val="04A0" w:firstRow="1" w:lastRow="0" w:firstColumn="1" w:lastColumn="0" w:noHBand="0" w:noVBand="1"/>
      </w:tblPr>
      <w:tblGrid>
        <w:gridCol w:w="1413"/>
        <w:gridCol w:w="5005"/>
        <w:gridCol w:w="3209"/>
      </w:tblGrid>
      <w:tr w:rsidR="007F206F" w:rsidRPr="007F206F" w14:paraId="1EA50DD9" w14:textId="77777777" w:rsidTr="005A36CA">
        <w:tc>
          <w:tcPr>
            <w:tcW w:w="1413" w:type="dxa"/>
            <w:vAlign w:val="center"/>
          </w:tcPr>
          <w:p w14:paraId="23EB12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5005" w:type="dxa"/>
            <w:vAlign w:val="center"/>
          </w:tcPr>
          <w:p w14:paraId="0C2E82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Этаж</w:t>
            </w:r>
          </w:p>
        </w:tc>
        <w:tc>
          <w:tcPr>
            <w:tcW w:w="3209" w:type="dxa"/>
            <w:vAlign w:val="center"/>
          </w:tcPr>
          <w:p w14:paraId="6F54AE0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этаж</w:t>
            </w:r>
          </w:p>
        </w:tc>
      </w:tr>
      <w:tr w:rsidR="007F206F" w:rsidRPr="007F206F" w14:paraId="7E350352" w14:textId="77777777" w:rsidTr="005A36CA">
        <w:tc>
          <w:tcPr>
            <w:tcW w:w="1413" w:type="dxa"/>
            <w:vAlign w:val="center"/>
          </w:tcPr>
          <w:p w14:paraId="3D1106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005" w:type="dxa"/>
            <w:vAlign w:val="center"/>
          </w:tcPr>
          <w:p w14:paraId="5130D0E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58CAFC1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02D64019" w14:textId="77777777" w:rsidTr="005A36CA">
        <w:tc>
          <w:tcPr>
            <w:tcW w:w="1413" w:type="dxa"/>
            <w:vAlign w:val="center"/>
          </w:tcPr>
          <w:p w14:paraId="52CD57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005" w:type="dxa"/>
            <w:vAlign w:val="center"/>
          </w:tcPr>
          <w:p w14:paraId="2A9912D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Первый</w:t>
            </w:r>
          </w:p>
        </w:tc>
        <w:tc>
          <w:tcPr>
            <w:tcW w:w="3209" w:type="dxa"/>
            <w:vAlign w:val="center"/>
          </w:tcPr>
          <w:p w14:paraId="4D74546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0,95</w:t>
            </w:r>
          </w:p>
        </w:tc>
      </w:tr>
      <w:tr w:rsidR="007F206F" w:rsidRPr="007F206F" w14:paraId="1348ECB1" w14:textId="77777777" w:rsidTr="005A36CA">
        <w:tc>
          <w:tcPr>
            <w:tcW w:w="1413" w:type="dxa"/>
            <w:vAlign w:val="center"/>
          </w:tcPr>
          <w:p w14:paraId="7065A2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005" w:type="dxa"/>
            <w:vAlign w:val="center"/>
          </w:tcPr>
          <w:p w14:paraId="061025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Промежуточный или индивидуальный жилой дом</w:t>
            </w:r>
          </w:p>
        </w:tc>
        <w:tc>
          <w:tcPr>
            <w:tcW w:w="3209" w:type="dxa"/>
            <w:vAlign w:val="center"/>
          </w:tcPr>
          <w:p w14:paraId="3482A6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553A9C19" w14:textId="77777777" w:rsidTr="005A36CA">
        <w:tc>
          <w:tcPr>
            <w:tcW w:w="1413" w:type="dxa"/>
            <w:vAlign w:val="center"/>
          </w:tcPr>
          <w:p w14:paraId="6FAD0BC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005" w:type="dxa"/>
            <w:vAlign w:val="center"/>
          </w:tcPr>
          <w:p w14:paraId="5CAABE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Последний</w:t>
            </w:r>
          </w:p>
        </w:tc>
        <w:tc>
          <w:tcPr>
            <w:tcW w:w="3209" w:type="dxa"/>
            <w:vAlign w:val="center"/>
          </w:tcPr>
          <w:p w14:paraId="1D6C0CF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w:t>
            </w:r>
          </w:p>
        </w:tc>
      </w:tr>
    </w:tbl>
    <w:p w14:paraId="44835DA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многоквартирных жилых зданий высотой не более трех этажей для любого этажа коэффициент этажности принимается равным 1.</w:t>
      </w:r>
    </w:p>
    <w:p w14:paraId="7EAC78B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зависимости от расположения жилища на угловых участках здания применяются следующие поправочные коэффициенты (К угл):</w:t>
      </w:r>
    </w:p>
    <w:tbl>
      <w:tblPr>
        <w:tblStyle w:val="af"/>
        <w:tblW w:w="9627" w:type="dxa"/>
        <w:tblLook w:val="04A0" w:firstRow="1" w:lastRow="0" w:firstColumn="1" w:lastColumn="0" w:noHBand="0" w:noVBand="1"/>
      </w:tblPr>
      <w:tblGrid>
        <w:gridCol w:w="1413"/>
        <w:gridCol w:w="6095"/>
        <w:gridCol w:w="2119"/>
      </w:tblGrid>
      <w:tr w:rsidR="007F206F" w:rsidRPr="007F206F" w14:paraId="3800BC82" w14:textId="77777777" w:rsidTr="005A36CA">
        <w:tc>
          <w:tcPr>
            <w:tcW w:w="1413" w:type="dxa"/>
            <w:vAlign w:val="center"/>
          </w:tcPr>
          <w:p w14:paraId="39A0661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6095" w:type="dxa"/>
            <w:vAlign w:val="center"/>
          </w:tcPr>
          <w:p w14:paraId="597957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Расположение жилища на угловых участках здания</w:t>
            </w:r>
          </w:p>
        </w:tc>
        <w:tc>
          <w:tcPr>
            <w:tcW w:w="2119" w:type="dxa"/>
            <w:vAlign w:val="center"/>
          </w:tcPr>
          <w:p w14:paraId="1F13070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угл</w:t>
            </w:r>
          </w:p>
        </w:tc>
      </w:tr>
      <w:tr w:rsidR="007F206F" w:rsidRPr="007F206F" w14:paraId="7AB170F2" w14:textId="77777777" w:rsidTr="005A36CA">
        <w:tc>
          <w:tcPr>
            <w:tcW w:w="1413" w:type="dxa"/>
            <w:vAlign w:val="center"/>
          </w:tcPr>
          <w:p w14:paraId="0F4C86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095" w:type="dxa"/>
            <w:vAlign w:val="center"/>
          </w:tcPr>
          <w:p w14:paraId="05CF68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119" w:type="dxa"/>
            <w:vAlign w:val="center"/>
          </w:tcPr>
          <w:p w14:paraId="00F2B90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420C8A43" w14:textId="77777777" w:rsidTr="005A36CA">
        <w:tc>
          <w:tcPr>
            <w:tcW w:w="1413" w:type="dxa"/>
            <w:vAlign w:val="center"/>
          </w:tcPr>
          <w:p w14:paraId="0446FC9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095" w:type="dxa"/>
            <w:vAlign w:val="center"/>
          </w:tcPr>
          <w:p w14:paraId="3254D17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Угловое</w:t>
            </w:r>
          </w:p>
        </w:tc>
        <w:tc>
          <w:tcPr>
            <w:tcW w:w="2119" w:type="dxa"/>
            <w:vAlign w:val="center"/>
          </w:tcPr>
          <w:p w14:paraId="7AF5C8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0,95</w:t>
            </w:r>
          </w:p>
        </w:tc>
      </w:tr>
      <w:tr w:rsidR="007F206F" w:rsidRPr="007F206F" w14:paraId="25D071E9" w14:textId="77777777" w:rsidTr="005A36CA">
        <w:tc>
          <w:tcPr>
            <w:tcW w:w="1413" w:type="dxa"/>
            <w:vAlign w:val="center"/>
          </w:tcPr>
          <w:p w14:paraId="7620FD2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6095" w:type="dxa"/>
            <w:vAlign w:val="center"/>
          </w:tcPr>
          <w:p w14:paraId="6A9DF3E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Неугловое или индивидуальный жилой дом</w:t>
            </w:r>
          </w:p>
        </w:tc>
        <w:tc>
          <w:tcPr>
            <w:tcW w:w="2119" w:type="dxa"/>
            <w:vAlign w:val="center"/>
          </w:tcPr>
          <w:p w14:paraId="48A2BA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bl>
    <w:p w14:paraId="48AEBBC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зависимости от материала стен применяются следующие поправочные коэффициенты (К мат. ст):</w:t>
      </w:r>
    </w:p>
    <w:tbl>
      <w:tblPr>
        <w:tblStyle w:val="af"/>
        <w:tblW w:w="9627" w:type="dxa"/>
        <w:tblLook w:val="04A0" w:firstRow="1" w:lastRow="0" w:firstColumn="1" w:lastColumn="0" w:noHBand="0" w:noVBand="1"/>
      </w:tblPr>
      <w:tblGrid>
        <w:gridCol w:w="1696"/>
        <w:gridCol w:w="5949"/>
        <w:gridCol w:w="1982"/>
      </w:tblGrid>
      <w:tr w:rsidR="007F206F" w:rsidRPr="007F206F" w14:paraId="58A51FCB" w14:textId="77777777" w:rsidTr="005A36CA">
        <w:tc>
          <w:tcPr>
            <w:tcW w:w="1696" w:type="dxa"/>
            <w:vAlign w:val="center"/>
          </w:tcPr>
          <w:p w14:paraId="7265B93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5949" w:type="dxa"/>
            <w:vAlign w:val="center"/>
          </w:tcPr>
          <w:p w14:paraId="437F9E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Материал стен</w:t>
            </w:r>
          </w:p>
        </w:tc>
        <w:tc>
          <w:tcPr>
            <w:tcW w:w="1982" w:type="dxa"/>
            <w:vAlign w:val="center"/>
          </w:tcPr>
          <w:p w14:paraId="120158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Коэффициент</w:t>
            </w:r>
          </w:p>
        </w:tc>
      </w:tr>
      <w:tr w:rsidR="007F206F" w:rsidRPr="007F206F" w14:paraId="2C0314F2" w14:textId="77777777" w:rsidTr="005A36CA">
        <w:tc>
          <w:tcPr>
            <w:tcW w:w="1696" w:type="dxa"/>
            <w:vAlign w:val="center"/>
          </w:tcPr>
          <w:p w14:paraId="51C193D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949" w:type="dxa"/>
            <w:vAlign w:val="center"/>
          </w:tcPr>
          <w:p w14:paraId="0A50E0C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982" w:type="dxa"/>
            <w:vAlign w:val="center"/>
          </w:tcPr>
          <w:p w14:paraId="5BCB94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1425FE2E" w14:textId="77777777" w:rsidTr="005A36CA">
        <w:tc>
          <w:tcPr>
            <w:tcW w:w="1696" w:type="dxa"/>
            <w:vAlign w:val="center"/>
          </w:tcPr>
          <w:p w14:paraId="0D475C8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949" w:type="dxa"/>
            <w:vAlign w:val="center"/>
          </w:tcPr>
          <w:p w14:paraId="05B4C3D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кирпича</w:t>
            </w:r>
          </w:p>
        </w:tc>
        <w:tc>
          <w:tcPr>
            <w:tcW w:w="1982" w:type="dxa"/>
            <w:vAlign w:val="center"/>
          </w:tcPr>
          <w:p w14:paraId="02C9D61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r>
      <w:tr w:rsidR="007F206F" w:rsidRPr="007F206F" w14:paraId="799D750D" w14:textId="77777777" w:rsidTr="005A36CA">
        <w:tc>
          <w:tcPr>
            <w:tcW w:w="1696" w:type="dxa"/>
            <w:vAlign w:val="center"/>
          </w:tcPr>
          <w:p w14:paraId="1094E07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949" w:type="dxa"/>
            <w:vAlign w:val="center"/>
          </w:tcPr>
          <w:p w14:paraId="3A72FC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Сборный из керамзитобетонных блоков</w:t>
            </w:r>
          </w:p>
        </w:tc>
        <w:tc>
          <w:tcPr>
            <w:tcW w:w="1982" w:type="dxa"/>
            <w:vAlign w:val="center"/>
          </w:tcPr>
          <w:p w14:paraId="6843519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546FEA74" w14:textId="77777777" w:rsidTr="005A36CA">
        <w:tc>
          <w:tcPr>
            <w:tcW w:w="1696" w:type="dxa"/>
            <w:vAlign w:val="center"/>
          </w:tcPr>
          <w:p w14:paraId="28A06F3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949" w:type="dxa"/>
            <w:vAlign w:val="center"/>
          </w:tcPr>
          <w:p w14:paraId="2DD704E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Сборный из керамзитобетонных блоков, облицованный кирпичом</w:t>
            </w:r>
          </w:p>
        </w:tc>
        <w:tc>
          <w:tcPr>
            <w:tcW w:w="1982" w:type="dxa"/>
            <w:vAlign w:val="center"/>
          </w:tcPr>
          <w:p w14:paraId="2CE47BD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1,05</w:t>
            </w:r>
          </w:p>
        </w:tc>
      </w:tr>
      <w:tr w:rsidR="007F206F" w:rsidRPr="007F206F" w14:paraId="258444D8" w14:textId="77777777" w:rsidTr="005A36CA">
        <w:tc>
          <w:tcPr>
            <w:tcW w:w="1696" w:type="dxa"/>
            <w:vAlign w:val="center"/>
          </w:tcPr>
          <w:p w14:paraId="64824D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5949" w:type="dxa"/>
            <w:vAlign w:val="center"/>
          </w:tcPr>
          <w:p w14:paraId="75F4DC4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Железобетонные панели</w:t>
            </w:r>
          </w:p>
        </w:tc>
        <w:tc>
          <w:tcPr>
            <w:tcW w:w="1982" w:type="dxa"/>
            <w:vAlign w:val="center"/>
          </w:tcPr>
          <w:p w14:paraId="4DB4A0A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7B8C475A" w14:textId="77777777" w:rsidTr="005A36CA">
        <w:tc>
          <w:tcPr>
            <w:tcW w:w="1696" w:type="dxa"/>
            <w:vAlign w:val="center"/>
          </w:tcPr>
          <w:p w14:paraId="5E51D6F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5949" w:type="dxa"/>
            <w:vAlign w:val="center"/>
          </w:tcPr>
          <w:p w14:paraId="04B029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железобетонных панелей, облицованных кирпичом</w:t>
            </w:r>
          </w:p>
        </w:tc>
        <w:tc>
          <w:tcPr>
            <w:tcW w:w="1982" w:type="dxa"/>
            <w:vAlign w:val="center"/>
          </w:tcPr>
          <w:p w14:paraId="752A870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1,05</w:t>
            </w:r>
          </w:p>
        </w:tc>
      </w:tr>
      <w:tr w:rsidR="007F206F" w:rsidRPr="007F206F" w14:paraId="0E34280C" w14:textId="77777777" w:rsidTr="005A36CA">
        <w:tc>
          <w:tcPr>
            <w:tcW w:w="1696" w:type="dxa"/>
            <w:vAlign w:val="center"/>
          </w:tcPr>
          <w:p w14:paraId="4F9A401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5949" w:type="dxa"/>
            <w:vAlign w:val="center"/>
          </w:tcPr>
          <w:p w14:paraId="6B9A21C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Саманно-глинобитные</w:t>
            </w:r>
          </w:p>
        </w:tc>
        <w:tc>
          <w:tcPr>
            <w:tcW w:w="1982" w:type="dxa"/>
            <w:vAlign w:val="center"/>
          </w:tcPr>
          <w:p w14:paraId="130DA9B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w:t>
            </w:r>
          </w:p>
        </w:tc>
      </w:tr>
      <w:tr w:rsidR="007F206F" w:rsidRPr="007F206F" w14:paraId="50C0532A" w14:textId="77777777" w:rsidTr="005A36CA">
        <w:tc>
          <w:tcPr>
            <w:tcW w:w="1696" w:type="dxa"/>
            <w:vAlign w:val="center"/>
          </w:tcPr>
          <w:p w14:paraId="01F11D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5949" w:type="dxa"/>
            <w:vAlign w:val="center"/>
          </w:tcPr>
          <w:p w14:paraId="19F3E9D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Саманные, облицованные снаружи в 0,5 кирпича</w:t>
            </w:r>
          </w:p>
        </w:tc>
        <w:tc>
          <w:tcPr>
            <w:tcW w:w="1982" w:type="dxa"/>
            <w:vAlign w:val="center"/>
          </w:tcPr>
          <w:p w14:paraId="3D5DC0F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w:t>
            </w:r>
          </w:p>
        </w:tc>
      </w:tr>
      <w:tr w:rsidR="007F206F" w:rsidRPr="007F206F" w14:paraId="02574B7C" w14:textId="77777777" w:rsidTr="005A36CA">
        <w:tc>
          <w:tcPr>
            <w:tcW w:w="1696" w:type="dxa"/>
            <w:vAlign w:val="center"/>
          </w:tcPr>
          <w:p w14:paraId="7D435C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5949" w:type="dxa"/>
            <w:vAlign w:val="center"/>
          </w:tcPr>
          <w:p w14:paraId="1C3251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Монолитные шлакобетонные</w:t>
            </w:r>
          </w:p>
        </w:tc>
        <w:tc>
          <w:tcPr>
            <w:tcW w:w="1982" w:type="dxa"/>
            <w:vAlign w:val="center"/>
          </w:tcPr>
          <w:p w14:paraId="515D461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w:t>
            </w:r>
          </w:p>
        </w:tc>
      </w:tr>
      <w:tr w:rsidR="007F206F" w:rsidRPr="007F206F" w14:paraId="34FE284C" w14:textId="77777777" w:rsidTr="005A36CA">
        <w:tc>
          <w:tcPr>
            <w:tcW w:w="1696" w:type="dxa"/>
            <w:vAlign w:val="center"/>
          </w:tcPr>
          <w:p w14:paraId="69F787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5949" w:type="dxa"/>
            <w:vAlign w:val="center"/>
          </w:tcPr>
          <w:p w14:paraId="5805B2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 железобетонных блоков</w:t>
            </w:r>
          </w:p>
        </w:tc>
        <w:tc>
          <w:tcPr>
            <w:tcW w:w="1982" w:type="dxa"/>
            <w:vAlign w:val="center"/>
          </w:tcPr>
          <w:p w14:paraId="6D8F7EB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3AA12457" w14:textId="77777777" w:rsidTr="005A36CA">
        <w:tc>
          <w:tcPr>
            <w:tcW w:w="1696" w:type="dxa"/>
            <w:vAlign w:val="center"/>
          </w:tcPr>
          <w:p w14:paraId="155CCD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5949" w:type="dxa"/>
            <w:vAlign w:val="center"/>
          </w:tcPr>
          <w:p w14:paraId="244050B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Сборно-щитовые</w:t>
            </w:r>
          </w:p>
        </w:tc>
        <w:tc>
          <w:tcPr>
            <w:tcW w:w="1982" w:type="dxa"/>
            <w:vAlign w:val="center"/>
          </w:tcPr>
          <w:p w14:paraId="5266539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w:t>
            </w:r>
          </w:p>
        </w:tc>
      </w:tr>
      <w:tr w:rsidR="007F206F" w:rsidRPr="007F206F" w14:paraId="747876AF" w14:textId="77777777" w:rsidTr="005A36CA">
        <w:tc>
          <w:tcPr>
            <w:tcW w:w="1696" w:type="dxa"/>
            <w:vAlign w:val="center"/>
          </w:tcPr>
          <w:p w14:paraId="52FBF3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5949" w:type="dxa"/>
            <w:vAlign w:val="center"/>
          </w:tcPr>
          <w:p w14:paraId="26C0E88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Сборно-щитовые, облицованные в 0,5 кирпича</w:t>
            </w:r>
          </w:p>
        </w:tc>
        <w:tc>
          <w:tcPr>
            <w:tcW w:w="1982" w:type="dxa"/>
            <w:vAlign w:val="center"/>
          </w:tcPr>
          <w:p w14:paraId="51A650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0,75</w:t>
            </w:r>
          </w:p>
        </w:tc>
      </w:tr>
      <w:tr w:rsidR="007F206F" w:rsidRPr="007F206F" w14:paraId="2A2E4B7F" w14:textId="77777777" w:rsidTr="005A36CA">
        <w:tc>
          <w:tcPr>
            <w:tcW w:w="1696" w:type="dxa"/>
            <w:vAlign w:val="center"/>
          </w:tcPr>
          <w:p w14:paraId="4C6E20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5949" w:type="dxa"/>
            <w:vAlign w:val="center"/>
          </w:tcPr>
          <w:p w14:paraId="37DAB0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Деревянные рубленые</w:t>
            </w:r>
          </w:p>
        </w:tc>
        <w:tc>
          <w:tcPr>
            <w:tcW w:w="1982" w:type="dxa"/>
            <w:vAlign w:val="center"/>
          </w:tcPr>
          <w:p w14:paraId="5BAA2A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0,85</w:t>
            </w:r>
          </w:p>
        </w:tc>
      </w:tr>
      <w:tr w:rsidR="007F206F" w:rsidRPr="007F206F" w14:paraId="42DE4B1E" w14:textId="77777777" w:rsidTr="005A36CA">
        <w:tc>
          <w:tcPr>
            <w:tcW w:w="1696" w:type="dxa"/>
            <w:vAlign w:val="center"/>
          </w:tcPr>
          <w:p w14:paraId="4D13016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5949" w:type="dxa"/>
            <w:vAlign w:val="center"/>
          </w:tcPr>
          <w:p w14:paraId="6D2ABE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Шпальные</w:t>
            </w:r>
          </w:p>
        </w:tc>
        <w:tc>
          <w:tcPr>
            <w:tcW w:w="1982" w:type="dxa"/>
            <w:vAlign w:val="center"/>
          </w:tcPr>
          <w:p w14:paraId="1BEBDF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0,75</w:t>
            </w:r>
          </w:p>
        </w:tc>
      </w:tr>
      <w:tr w:rsidR="007F206F" w:rsidRPr="007F206F" w14:paraId="29E7A74A" w14:textId="77777777" w:rsidTr="005A36CA">
        <w:tc>
          <w:tcPr>
            <w:tcW w:w="1696" w:type="dxa"/>
            <w:vAlign w:val="center"/>
          </w:tcPr>
          <w:p w14:paraId="64F4A27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5949" w:type="dxa"/>
            <w:vAlign w:val="center"/>
          </w:tcPr>
          <w:p w14:paraId="18090CD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Шпальные, облицованные кирпичом</w:t>
            </w:r>
          </w:p>
        </w:tc>
        <w:tc>
          <w:tcPr>
            <w:tcW w:w="1982" w:type="dxa"/>
            <w:vAlign w:val="center"/>
          </w:tcPr>
          <w:p w14:paraId="2E3E5FA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0,95</w:t>
            </w:r>
          </w:p>
        </w:tc>
      </w:tr>
      <w:tr w:rsidR="007F206F" w:rsidRPr="007F206F" w14:paraId="2E158AEA" w14:textId="77777777" w:rsidTr="005A36CA">
        <w:tc>
          <w:tcPr>
            <w:tcW w:w="1696" w:type="dxa"/>
            <w:vAlign w:val="center"/>
          </w:tcPr>
          <w:p w14:paraId="370988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5949" w:type="dxa"/>
            <w:vAlign w:val="center"/>
          </w:tcPr>
          <w:p w14:paraId="03D09A9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Каркасно-камышитовые</w:t>
            </w:r>
          </w:p>
        </w:tc>
        <w:tc>
          <w:tcPr>
            <w:tcW w:w="1982" w:type="dxa"/>
            <w:vAlign w:val="center"/>
          </w:tcPr>
          <w:p w14:paraId="74C7BF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w:t>
            </w:r>
          </w:p>
        </w:tc>
      </w:tr>
      <w:tr w:rsidR="007F206F" w:rsidRPr="007F206F" w14:paraId="2716753E" w14:textId="77777777" w:rsidTr="005A36CA">
        <w:tc>
          <w:tcPr>
            <w:tcW w:w="1696" w:type="dxa"/>
            <w:vAlign w:val="center"/>
          </w:tcPr>
          <w:p w14:paraId="0B7F07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5949" w:type="dxa"/>
            <w:vAlign w:val="center"/>
          </w:tcPr>
          <w:p w14:paraId="234DBBD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Прочие</w:t>
            </w:r>
          </w:p>
        </w:tc>
        <w:tc>
          <w:tcPr>
            <w:tcW w:w="1982" w:type="dxa"/>
            <w:vAlign w:val="center"/>
          </w:tcPr>
          <w:p w14:paraId="782B101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bl>
    <w:p w14:paraId="239C884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14:paraId="472564A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w:t>
      </w:r>
      <w:r w:rsidRPr="007F206F">
        <w:rPr>
          <w:rFonts w:ascii="Times New Roman" w:eastAsia="Times New Roman" w:hAnsi="Times New Roman" w:cs="Times New Roman"/>
          <w:sz w:val="28"/>
          <w:szCs w:val="28"/>
          <w:lang w:eastAsia="ru-RU"/>
        </w:rPr>
        <w:br/>
        <w:t>К благ принимается равным 0,8.</w:t>
      </w:r>
    </w:p>
    <w:p w14:paraId="00928E52"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зависимости от вида отопления применяются следующие поправочные коэффициенты отопления (К отопл):</w:t>
      </w:r>
    </w:p>
    <w:tbl>
      <w:tblPr>
        <w:tblStyle w:val="af"/>
        <w:tblW w:w="9627" w:type="dxa"/>
        <w:tblLook w:val="04A0" w:firstRow="1" w:lastRow="0" w:firstColumn="1" w:lastColumn="0" w:noHBand="0" w:noVBand="1"/>
      </w:tblPr>
      <w:tblGrid>
        <w:gridCol w:w="1838"/>
        <w:gridCol w:w="6095"/>
        <w:gridCol w:w="1694"/>
      </w:tblGrid>
      <w:tr w:rsidR="007F206F" w:rsidRPr="007F206F" w14:paraId="6811BE82" w14:textId="77777777" w:rsidTr="005A36CA">
        <w:tc>
          <w:tcPr>
            <w:tcW w:w="1838" w:type="dxa"/>
            <w:vAlign w:val="center"/>
          </w:tcPr>
          <w:p w14:paraId="116A8FB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6095" w:type="dxa"/>
            <w:vAlign w:val="center"/>
          </w:tcPr>
          <w:p w14:paraId="40194F7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 отопления</w:t>
            </w:r>
          </w:p>
        </w:tc>
        <w:tc>
          <w:tcPr>
            <w:tcW w:w="1694" w:type="dxa"/>
            <w:vAlign w:val="center"/>
          </w:tcPr>
          <w:p w14:paraId="2609FBE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 отопл</w:t>
            </w:r>
          </w:p>
        </w:tc>
      </w:tr>
      <w:tr w:rsidR="007F206F" w:rsidRPr="007F206F" w14:paraId="4F40310D" w14:textId="77777777" w:rsidTr="005A36CA">
        <w:tc>
          <w:tcPr>
            <w:tcW w:w="1838" w:type="dxa"/>
            <w:vAlign w:val="center"/>
          </w:tcPr>
          <w:p w14:paraId="0BC6692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095" w:type="dxa"/>
            <w:vAlign w:val="center"/>
          </w:tcPr>
          <w:p w14:paraId="55BCD48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694" w:type="dxa"/>
            <w:vAlign w:val="center"/>
          </w:tcPr>
          <w:p w14:paraId="48325DA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6858A215" w14:textId="77777777" w:rsidTr="005A36CA">
        <w:tc>
          <w:tcPr>
            <w:tcW w:w="1838" w:type="dxa"/>
            <w:vAlign w:val="center"/>
          </w:tcPr>
          <w:p w14:paraId="6CA6A7F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095" w:type="dxa"/>
            <w:vAlign w:val="center"/>
          </w:tcPr>
          <w:p w14:paraId="5085E2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Центральное отопление</w:t>
            </w:r>
          </w:p>
        </w:tc>
        <w:tc>
          <w:tcPr>
            <w:tcW w:w="1694" w:type="dxa"/>
            <w:vAlign w:val="center"/>
          </w:tcPr>
          <w:p w14:paraId="3B41DA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618C6D44" w14:textId="77777777" w:rsidTr="005A36CA">
        <w:tc>
          <w:tcPr>
            <w:tcW w:w="1838" w:type="dxa"/>
            <w:vAlign w:val="center"/>
          </w:tcPr>
          <w:p w14:paraId="2B4EF7E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6095" w:type="dxa"/>
            <w:vAlign w:val="center"/>
          </w:tcPr>
          <w:p w14:paraId="0F88AD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Местное отопление на газе или мазуте</w:t>
            </w:r>
          </w:p>
        </w:tc>
        <w:tc>
          <w:tcPr>
            <w:tcW w:w="1694" w:type="dxa"/>
            <w:vAlign w:val="center"/>
          </w:tcPr>
          <w:p w14:paraId="097ED3B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0,98</w:t>
            </w:r>
          </w:p>
        </w:tc>
      </w:tr>
      <w:tr w:rsidR="007F206F" w:rsidRPr="007F206F" w14:paraId="3B604B1B" w14:textId="77777777" w:rsidTr="005A36CA">
        <w:tc>
          <w:tcPr>
            <w:tcW w:w="1838" w:type="dxa"/>
            <w:vAlign w:val="center"/>
          </w:tcPr>
          <w:p w14:paraId="6348B1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6095" w:type="dxa"/>
            <w:vAlign w:val="center"/>
          </w:tcPr>
          <w:p w14:paraId="76CD85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Местное водяное отопление на твердом топливе</w:t>
            </w:r>
          </w:p>
        </w:tc>
        <w:tc>
          <w:tcPr>
            <w:tcW w:w="1694" w:type="dxa"/>
            <w:vAlign w:val="center"/>
          </w:tcPr>
          <w:p w14:paraId="457883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0,95</w:t>
            </w:r>
          </w:p>
        </w:tc>
      </w:tr>
      <w:tr w:rsidR="002D4292" w:rsidRPr="007F206F" w14:paraId="01E4D7C0" w14:textId="77777777" w:rsidTr="005A36CA">
        <w:tc>
          <w:tcPr>
            <w:tcW w:w="1838" w:type="dxa"/>
            <w:vAlign w:val="center"/>
          </w:tcPr>
          <w:p w14:paraId="782E1AA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6095" w:type="dxa"/>
            <w:vAlign w:val="center"/>
          </w:tcPr>
          <w:p w14:paraId="1BC2772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Печное отопление</w:t>
            </w:r>
          </w:p>
        </w:tc>
        <w:tc>
          <w:tcPr>
            <w:tcW w:w="1694" w:type="dxa"/>
            <w:vAlign w:val="center"/>
          </w:tcPr>
          <w:p w14:paraId="0E62DDD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w:t>
            </w:r>
          </w:p>
        </w:tc>
      </w:tr>
    </w:tbl>
    <w:p w14:paraId="581A14DD" w14:textId="62110917" w:rsidR="00595B01" w:rsidRPr="007F206F" w:rsidRDefault="00595B01" w:rsidP="0024109D">
      <w:pPr>
        <w:spacing w:after="0" w:line="240" w:lineRule="auto"/>
        <w:contextualSpacing/>
        <w:jc w:val="both"/>
        <w:rPr>
          <w:rFonts w:ascii="Times New Roman" w:eastAsia="Times New Roman" w:hAnsi="Times New Roman" w:cs="Times New Roman"/>
          <w:sz w:val="28"/>
          <w:szCs w:val="28"/>
          <w:lang w:eastAsia="ru-RU"/>
        </w:rPr>
      </w:pPr>
    </w:p>
    <w:p w14:paraId="43358A09" w14:textId="3DB15BC3"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14:paraId="77FD585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Утвержденные коэффициенты зонирования подлежат официальному опубликованию.</w:t>
      </w:r>
    </w:p>
    <w:p w14:paraId="4D32964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14:paraId="28BC4D7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Коэффициент изменения месячного расчетного показателя </w:t>
      </w:r>
      <w:r w:rsidRPr="007F206F">
        <w:rPr>
          <w:rFonts w:ascii="Times New Roman" w:eastAsia="Times New Roman" w:hAnsi="Times New Roman" w:cs="Times New Roman"/>
          <w:sz w:val="28"/>
          <w:szCs w:val="28"/>
          <w:lang w:eastAsia="ru-RU"/>
        </w:rPr>
        <w:br/>
        <w:t>(далее – К изм. мрп) определяется по формуле:</w:t>
      </w:r>
    </w:p>
    <w:p w14:paraId="5AF43A4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 изм. мрп = мрп тек. г. / мрп предыд. г., </w:t>
      </w:r>
    </w:p>
    <w:p w14:paraId="666D69A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где:</w:t>
      </w:r>
    </w:p>
    <w:p w14:paraId="0E7BD33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мрп тек. г. – МРП и действующий на 1 января соответствующего финансового года;</w:t>
      </w:r>
    </w:p>
    <w:p w14:paraId="3F619AE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мрп предыд. г. – МРП и действующий на 1 января предыдущего финансового года.</w:t>
      </w:r>
    </w:p>
    <w:p w14:paraId="1E8047D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Коэффициент роскоши</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К роск.) равен 1. </w:t>
      </w:r>
    </w:p>
    <w:p w14:paraId="3A4FE3B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по решению местного представительного органа коэффициент роскоши может быть увеличен не более, чем на 50% по жилищам.</w:t>
      </w:r>
    </w:p>
    <w:p w14:paraId="25E06FB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Такое решение о повышении коэффициента роскоши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108F3206" w14:textId="77777777" w:rsidR="0024109D" w:rsidRPr="007F206F" w:rsidRDefault="00FA5CF5"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В случае, когда холодная пристройка, хозяйственная (служебная) постройка, цокольный этаж, подвал жилого дома, гараж являются частью жилища, </w:t>
      </w:r>
      <w:r w:rsidR="0024109D" w:rsidRPr="007F206F">
        <w:rPr>
          <w:rFonts w:ascii="Times New Roman" w:eastAsia="Times New Roman" w:hAnsi="Times New Roman" w:cs="Times New Roman"/>
          <w:bCs/>
          <w:sz w:val="28"/>
          <w:szCs w:val="28"/>
          <w:lang w:eastAsia="ru-RU"/>
        </w:rPr>
        <w:t>совокупная стоимость таких объектов налогообложения определяется Государственной корпорацией</w:t>
      </w:r>
      <w:r w:rsidR="0024109D"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в соответствии с настоящей статьей.</w:t>
      </w:r>
    </w:p>
    <w:p w14:paraId="652AD745" w14:textId="41DEE007"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10. По объектам налогообложения, находящимся в общей долевой собственности нескольких физических лиц, в налоговую базу каждого такого лица включается стоимость объекта налогообложения, исчисляемая </w:t>
      </w:r>
      <w:r w:rsidR="007A3924" w:rsidRPr="007F206F">
        <w:rPr>
          <w:rFonts w:ascii="Times New Roman" w:eastAsia="Times New Roman" w:hAnsi="Times New Roman" w:cs="Times New Roman"/>
          <w:sz w:val="28"/>
          <w:szCs w:val="28"/>
          <w:lang w:eastAsia="ru-RU"/>
        </w:rPr>
        <w:t>пропорционально его</w:t>
      </w:r>
      <w:r w:rsidRPr="007F206F">
        <w:rPr>
          <w:rFonts w:ascii="Times New Roman" w:eastAsia="Times New Roman" w:hAnsi="Times New Roman" w:cs="Times New Roman"/>
          <w:sz w:val="28"/>
          <w:szCs w:val="28"/>
          <w:lang w:eastAsia="ru-RU"/>
        </w:rPr>
        <w:t xml:space="preserve"> доле в этом имуществе.</w:t>
      </w:r>
    </w:p>
    <w:p w14:paraId="60DC9E1E" w14:textId="7022EEF4"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При изменении границ админист</w:t>
      </w:r>
      <w:r w:rsidR="007A3924" w:rsidRPr="007F206F">
        <w:rPr>
          <w:rFonts w:ascii="Times New Roman" w:eastAsia="Times New Roman" w:hAnsi="Times New Roman" w:cs="Times New Roman"/>
          <w:sz w:val="28"/>
          <w:szCs w:val="28"/>
          <w:lang w:eastAsia="ru-RU"/>
        </w:rPr>
        <w:t>ративно-территориальной единицы</w:t>
      </w:r>
      <w:r w:rsidRPr="007F206F">
        <w:rPr>
          <w:rFonts w:ascii="Times New Roman" w:eastAsia="Times New Roman" w:hAnsi="Times New Roman" w:cs="Times New Roman"/>
          <w:sz w:val="28"/>
          <w:szCs w:val="28"/>
          <w:lang w:eastAsia="ru-RU"/>
        </w:rPr>
        <w:t xml:space="preserve"> стоимость объектов налогообложения, находящихся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w:t>
      </w:r>
      <w:r w:rsidR="0009551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налоговый период, в котором произведен</w:t>
      </w:r>
      <w:r w:rsidR="007A3924" w:rsidRPr="007F206F">
        <w:rPr>
          <w:rFonts w:ascii="Times New Roman" w:eastAsia="Times New Roman" w:hAnsi="Times New Roman" w:cs="Times New Roman"/>
          <w:sz w:val="28"/>
          <w:szCs w:val="28"/>
          <w:lang w:eastAsia="ru-RU"/>
        </w:rPr>
        <w:t>о такое изменение, определяется</w:t>
      </w:r>
      <w:r w:rsidRPr="007F206F">
        <w:rPr>
          <w:rFonts w:ascii="Times New Roman" w:eastAsia="Times New Roman" w:hAnsi="Times New Roman" w:cs="Times New Roman"/>
          <w:sz w:val="28"/>
          <w:szCs w:val="28"/>
          <w:lang w:eastAsia="ru-RU"/>
        </w:rPr>
        <w:t xml:space="preserve">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14:paraId="0AAACFAD" w14:textId="0735F277"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По объектам налогообложения, указанным в подпункте 1) </w:t>
      </w:r>
      <w:r w:rsidR="0009551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статьи 599 настоящег</w:t>
      </w:r>
      <w:r w:rsidR="007A3924" w:rsidRPr="007F206F">
        <w:rPr>
          <w:rFonts w:ascii="Times New Roman" w:eastAsia="Times New Roman" w:hAnsi="Times New Roman" w:cs="Times New Roman"/>
          <w:sz w:val="28"/>
          <w:szCs w:val="28"/>
          <w:lang w:eastAsia="ru-RU"/>
        </w:rPr>
        <w:t>о Кодекса, налоговой базой являю</w:t>
      </w:r>
      <w:r w:rsidRPr="007F206F">
        <w:rPr>
          <w:rFonts w:ascii="Times New Roman" w:eastAsia="Times New Roman" w:hAnsi="Times New Roman" w:cs="Times New Roman"/>
          <w:sz w:val="28"/>
          <w:szCs w:val="28"/>
          <w:lang w:eastAsia="ru-RU"/>
        </w:rPr>
        <w:t>тся:</w:t>
      </w:r>
    </w:p>
    <w:p w14:paraId="55EDCD1A" w14:textId="20395983"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стоимость объекта налогообложе</w:t>
      </w:r>
      <w:r w:rsidR="004A46E2" w:rsidRPr="007F206F">
        <w:rPr>
          <w:rFonts w:ascii="Times New Roman" w:eastAsia="Times New Roman" w:hAnsi="Times New Roman" w:cs="Times New Roman"/>
          <w:sz w:val="28"/>
          <w:szCs w:val="28"/>
          <w:lang w:eastAsia="ru-RU"/>
        </w:rPr>
        <w:t xml:space="preserve">ния отдельно по каждому </w:t>
      </w:r>
      <w:r w:rsidR="00761D18" w:rsidRPr="007F206F">
        <w:rPr>
          <w:rFonts w:ascii="Times New Roman" w:eastAsia="Times New Roman" w:hAnsi="Times New Roman" w:cs="Times New Roman"/>
          <w:sz w:val="28"/>
          <w:szCs w:val="28"/>
          <w:lang w:eastAsia="ru-RU"/>
        </w:rPr>
        <w:br/>
      </w:r>
      <w:r w:rsidR="004A46E2" w:rsidRPr="007F206F">
        <w:rPr>
          <w:rFonts w:ascii="Times New Roman" w:eastAsia="Times New Roman" w:hAnsi="Times New Roman" w:cs="Times New Roman"/>
          <w:sz w:val="28"/>
          <w:szCs w:val="28"/>
          <w:lang w:eastAsia="ru-RU"/>
        </w:rPr>
        <w:t>объекту</w:t>
      </w:r>
      <w:r w:rsidR="00761D18" w:rsidRPr="007F206F">
        <w:rPr>
          <w:rFonts w:ascii="Times New Roman" w:eastAsia="Times New Roman" w:hAnsi="Times New Roman" w:cs="Times New Roman"/>
          <w:sz w:val="28"/>
          <w:szCs w:val="28"/>
          <w:lang w:eastAsia="ru-RU"/>
        </w:rPr>
        <w:t xml:space="preserve"> </w:t>
      </w:r>
      <w:r w:rsidR="007A3924" w:rsidRPr="007F206F">
        <w:rPr>
          <w:rFonts w:ascii="Times New Roman" w:hAnsi="Times New Roman" w:cs="Times New Roman"/>
          <w:sz w:val="28"/>
          <w:szCs w:val="28"/>
        </w:rPr>
        <w:t>–</w:t>
      </w:r>
      <w:r w:rsidRPr="007F206F">
        <w:rPr>
          <w:rFonts w:ascii="Times New Roman" w:eastAsia="Times New Roman" w:hAnsi="Times New Roman" w:cs="Times New Roman"/>
          <w:sz w:val="28"/>
          <w:szCs w:val="28"/>
          <w:lang w:eastAsia="ru-RU"/>
        </w:rPr>
        <w:t xml:space="preserve"> в случае, если у одного плательщика налога совокупная стоимость таких объектов налогообложения, имеющихся на 31 декабря налогового периода, менее или равна предельному размеру стоимости;</w:t>
      </w:r>
    </w:p>
    <w:p w14:paraId="1EE25390" w14:textId="5B9E60A8" w:rsidR="0024109D" w:rsidRPr="00F93950" w:rsidRDefault="0024109D" w:rsidP="0024109D">
      <w:pPr>
        <w:spacing w:after="0" w:line="240" w:lineRule="auto"/>
        <w:ind w:firstLine="851"/>
        <w:contextualSpacing/>
        <w:jc w:val="both"/>
        <w:rPr>
          <w:rFonts w:ascii="Times New Roman" w:eastAsia="Times New Roman" w:hAnsi="Times New Roman" w:cs="Times New Roman"/>
          <w:spacing w:val="-4"/>
          <w:sz w:val="28"/>
          <w:szCs w:val="28"/>
          <w:lang w:eastAsia="ru-RU"/>
        </w:rPr>
      </w:pPr>
      <w:r w:rsidRPr="00F93950">
        <w:rPr>
          <w:rFonts w:ascii="Times New Roman" w:eastAsia="Times New Roman" w:hAnsi="Times New Roman" w:cs="Times New Roman"/>
          <w:spacing w:val="-4"/>
          <w:sz w:val="28"/>
          <w:szCs w:val="28"/>
          <w:lang w:eastAsia="ru-RU"/>
        </w:rPr>
        <w:t>2) совокупная стоимость таких объектов налогообложения, имеющихся на 31 декабря налогового периода</w:t>
      </w:r>
      <w:r w:rsidR="00AD58AB" w:rsidRPr="00F93950">
        <w:rPr>
          <w:rFonts w:ascii="Times New Roman" w:eastAsia="Times New Roman" w:hAnsi="Times New Roman" w:cs="Times New Roman"/>
          <w:spacing w:val="-4"/>
          <w:sz w:val="28"/>
          <w:szCs w:val="28"/>
          <w:lang w:eastAsia="ru-RU"/>
        </w:rPr>
        <w:t>,</w:t>
      </w:r>
      <w:r w:rsidRPr="00F93950">
        <w:rPr>
          <w:rFonts w:ascii="Times New Roman" w:eastAsia="Times New Roman" w:hAnsi="Times New Roman" w:cs="Times New Roman"/>
          <w:spacing w:val="-4"/>
          <w:sz w:val="28"/>
          <w:szCs w:val="28"/>
          <w:lang w:eastAsia="ru-RU"/>
        </w:rPr>
        <w:t xml:space="preserve"> </w:t>
      </w:r>
      <w:r w:rsidR="00AD58AB" w:rsidRPr="00F93950">
        <w:rPr>
          <w:rFonts w:ascii="Times New Roman" w:hAnsi="Times New Roman" w:cs="Times New Roman"/>
          <w:spacing w:val="-4"/>
          <w:sz w:val="28"/>
          <w:szCs w:val="28"/>
        </w:rPr>
        <w:t>–</w:t>
      </w:r>
      <w:r w:rsidRPr="00F93950">
        <w:rPr>
          <w:rFonts w:ascii="Times New Roman" w:eastAsia="Times New Roman" w:hAnsi="Times New Roman" w:cs="Times New Roman"/>
          <w:spacing w:val="-4"/>
          <w:sz w:val="28"/>
          <w:szCs w:val="28"/>
          <w:lang w:eastAsia="ru-RU"/>
        </w:rPr>
        <w:t xml:space="preserve"> в случае, если у одного </w:t>
      </w:r>
      <w:r w:rsidR="00F93950" w:rsidRPr="00F93950">
        <w:rPr>
          <w:rFonts w:ascii="Times New Roman" w:eastAsia="Times New Roman" w:hAnsi="Times New Roman" w:cs="Times New Roman"/>
          <w:spacing w:val="-4"/>
          <w:sz w:val="28"/>
          <w:szCs w:val="28"/>
          <w:lang w:val="kk-KZ" w:eastAsia="ru-RU"/>
        </w:rPr>
        <w:t>налого</w:t>
      </w:r>
      <w:r w:rsidRPr="00F93950">
        <w:rPr>
          <w:rFonts w:ascii="Times New Roman" w:eastAsia="Times New Roman" w:hAnsi="Times New Roman" w:cs="Times New Roman"/>
          <w:spacing w:val="-4"/>
          <w:sz w:val="28"/>
          <w:szCs w:val="28"/>
          <w:lang w:eastAsia="ru-RU"/>
        </w:rPr>
        <w:t xml:space="preserve">плательщика такая совокупная стоимость превышает предельный размер стоимости. </w:t>
      </w:r>
    </w:p>
    <w:p w14:paraId="6BAC6B1D" w14:textId="628EDD32" w:rsidR="0024109D" w:rsidRPr="007F206F" w:rsidRDefault="0024109D" w:rsidP="0024109D">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для целей настоящей главы предельный размер стоимости составляет 450 000 000 тенге.</w:t>
      </w:r>
    </w:p>
    <w:p w14:paraId="6ECFF0FC" w14:textId="45C12401"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24109D"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 xml:space="preserve">. По земельным участкам, указанным в подпункте 2) </w:t>
      </w:r>
      <w:hyperlink r:id="rId386" w:anchor="z528" w:history="1">
        <w:r w:rsidRPr="007F206F">
          <w:rPr>
            <w:rFonts w:ascii="Times New Roman" w:eastAsia="Times New Roman" w:hAnsi="Times New Roman" w:cs="Times New Roman"/>
            <w:sz w:val="28"/>
            <w:szCs w:val="28"/>
            <w:lang w:eastAsia="ru-RU"/>
          </w:rPr>
          <w:t>статьи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 налоговой базой является площадь земельного участка </w:t>
      </w:r>
      <w:r w:rsidR="00595B0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и (или) земельной доли.</w:t>
      </w:r>
    </w:p>
    <w:p w14:paraId="008CB366" w14:textId="77777777" w:rsidR="00595B01" w:rsidRPr="007F206F" w:rsidRDefault="00595B01"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B5EBA2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00F13" w:rsidRPr="007F206F">
        <w:rPr>
          <w:rFonts w:ascii="Times New Roman" w:eastAsia="Times New Roman" w:hAnsi="Times New Roman" w:cs="Times New Roman"/>
          <w:bCs/>
          <w:sz w:val="28"/>
          <w:szCs w:val="28"/>
          <w:lang w:eastAsia="ru-RU"/>
        </w:rPr>
        <w:t>601</w:t>
      </w:r>
      <w:r w:rsidRPr="007F206F">
        <w:rPr>
          <w:rFonts w:ascii="Times New Roman" w:eastAsia="Times New Roman" w:hAnsi="Times New Roman" w:cs="Times New Roman"/>
          <w:bCs/>
          <w:sz w:val="28"/>
          <w:szCs w:val="28"/>
          <w:lang w:eastAsia="ru-RU"/>
        </w:rPr>
        <w:t>. Исчисление и уплата налога в отдельных случаях</w:t>
      </w:r>
    </w:p>
    <w:p w14:paraId="1C18550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C82550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hyperlink r:id="rId387" w:anchor="z9320" w:history="1">
        <w:r w:rsidRPr="007F206F">
          <w:rPr>
            <w:rFonts w:ascii="Times New Roman" w:eastAsia="Times New Roman" w:hAnsi="Times New Roman" w:cs="Times New Roman"/>
            <w:sz w:val="28"/>
            <w:szCs w:val="28"/>
            <w:lang w:eastAsia="ru-RU"/>
          </w:rPr>
          <w:t xml:space="preserve">главами </w:t>
        </w:r>
        <w:r w:rsidR="005571A9" w:rsidRPr="007F206F">
          <w:rPr>
            <w:rFonts w:ascii="Times New Roman" w:eastAsia="Times New Roman" w:hAnsi="Times New Roman" w:cs="Times New Roman"/>
            <w:sz w:val="28"/>
            <w:szCs w:val="28"/>
            <w:lang w:eastAsia="ru-RU"/>
          </w:rPr>
          <w:t>64</w:t>
        </w:r>
      </w:hyperlink>
      <w:r w:rsidRPr="007F206F">
        <w:rPr>
          <w:rFonts w:ascii="Times New Roman" w:eastAsia="Times New Roman" w:hAnsi="Times New Roman" w:cs="Times New Roman"/>
          <w:sz w:val="28"/>
          <w:szCs w:val="28"/>
          <w:lang w:eastAsia="ru-RU"/>
        </w:rPr>
        <w:t xml:space="preserve">, </w:t>
      </w:r>
      <w:hyperlink r:id="rId388" w:anchor="z9359" w:history="1">
        <w:r w:rsidRPr="007F206F">
          <w:rPr>
            <w:rFonts w:ascii="Times New Roman" w:eastAsia="Times New Roman" w:hAnsi="Times New Roman" w:cs="Times New Roman"/>
            <w:sz w:val="28"/>
            <w:szCs w:val="28"/>
            <w:lang w:eastAsia="ru-RU"/>
          </w:rPr>
          <w:t>6</w:t>
        </w:r>
        <w:r w:rsidR="005571A9"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и </w:t>
      </w:r>
      <w:hyperlink r:id="rId389" w:anchor="z9371" w:history="1">
        <w:r w:rsidRPr="007F206F">
          <w:rPr>
            <w:rFonts w:ascii="Times New Roman" w:eastAsia="Times New Roman" w:hAnsi="Times New Roman" w:cs="Times New Roman"/>
            <w:sz w:val="28"/>
            <w:szCs w:val="28"/>
            <w:lang w:eastAsia="ru-RU"/>
          </w:rPr>
          <w:t>6</w:t>
        </w:r>
        <w:r w:rsidR="005571A9" w:rsidRPr="007F206F">
          <w:rPr>
            <w:rFonts w:ascii="Times New Roman" w:eastAsia="Times New Roman" w:hAnsi="Times New Roman" w:cs="Times New Roman"/>
            <w:sz w:val="28"/>
            <w:szCs w:val="28"/>
            <w:lang w:eastAsia="ru-RU"/>
          </w:rPr>
          <w:t>6</w:t>
        </w:r>
      </w:hyperlink>
      <w:r w:rsidRPr="007F206F">
        <w:rPr>
          <w:rFonts w:ascii="Times New Roman" w:eastAsia="Times New Roman" w:hAnsi="Times New Roman" w:cs="Times New Roman"/>
          <w:sz w:val="28"/>
          <w:szCs w:val="28"/>
          <w:lang w:eastAsia="ru-RU"/>
        </w:rPr>
        <w:t xml:space="preserve"> настоящего Кодекса для индивидуальных предпринимателей, применяющих специальный налоговый режим на основе упрощенной декларации.</w:t>
      </w:r>
    </w:p>
    <w:p w14:paraId="5F0551A0"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Налоговая база по объектам обложения, указанным в подпункте 1) </w:t>
      </w:r>
      <w:hyperlink r:id="rId390" w:anchor="z528" w:history="1">
        <w:r w:rsidRPr="007F206F">
          <w:rPr>
            <w:rFonts w:ascii="Times New Roman" w:eastAsia="Times New Roman" w:hAnsi="Times New Roman" w:cs="Times New Roman"/>
            <w:sz w:val="28"/>
            <w:szCs w:val="28"/>
            <w:lang w:eastAsia="ru-RU"/>
          </w:rPr>
          <w:t>статьи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 определяется в соответствии с </w:t>
      </w:r>
      <w:hyperlink r:id="rId391" w:anchor="z9434" w:history="1">
        <w:r w:rsidRPr="007F206F">
          <w:rPr>
            <w:rFonts w:ascii="Times New Roman" w:eastAsia="Times New Roman" w:hAnsi="Times New Roman" w:cs="Times New Roman"/>
            <w:sz w:val="28"/>
            <w:szCs w:val="28"/>
            <w:lang w:eastAsia="ru-RU"/>
          </w:rPr>
          <w:t>пунктом 6</w:t>
        </w:r>
      </w:hyperlink>
      <w:r w:rsidRPr="007F206F">
        <w:rPr>
          <w:rFonts w:ascii="Times New Roman" w:eastAsia="Times New Roman" w:hAnsi="Times New Roman" w:cs="Times New Roman"/>
          <w:sz w:val="28"/>
          <w:szCs w:val="28"/>
          <w:lang w:eastAsia="ru-RU"/>
        </w:rPr>
        <w:t xml:space="preserve"> статьи 5</w:t>
      </w:r>
      <w:r w:rsidR="005571A9" w:rsidRPr="007F206F">
        <w:rPr>
          <w:rFonts w:ascii="Times New Roman" w:eastAsia="Times New Roman" w:hAnsi="Times New Roman" w:cs="Times New Roman"/>
          <w:sz w:val="28"/>
          <w:szCs w:val="28"/>
          <w:lang w:eastAsia="ru-RU"/>
        </w:rPr>
        <w:t>91</w:t>
      </w:r>
      <w:r w:rsidRPr="007F206F">
        <w:rPr>
          <w:rFonts w:ascii="Times New Roman" w:eastAsia="Times New Roman" w:hAnsi="Times New Roman" w:cs="Times New Roman"/>
          <w:sz w:val="28"/>
          <w:szCs w:val="28"/>
          <w:lang w:eastAsia="ru-RU"/>
        </w:rPr>
        <w:t xml:space="preserve"> настоящего Кодекса.</w:t>
      </w:r>
    </w:p>
    <w:p w14:paraId="02F3D0EB" w14:textId="1CD55F59" w:rsidR="006C0E30" w:rsidRPr="007F206F" w:rsidRDefault="006C0E30" w:rsidP="006C0E30">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для целей настоящей главы </w:t>
      </w:r>
      <w:r w:rsidRPr="007F206F">
        <w:rPr>
          <w:rFonts w:ascii="Times New Roman" w:eastAsia="Times New Roman" w:hAnsi="Times New Roman" w:cs="Times New Roman"/>
          <w:bCs/>
          <w:sz w:val="28"/>
          <w:szCs w:val="28"/>
          <w:lang w:eastAsia="ru-RU"/>
        </w:rPr>
        <w:t>объектами обложения, используемыми (подлежащими использованию)</w:t>
      </w:r>
      <w:r w:rsidRPr="007F206F">
        <w:rPr>
          <w:rFonts w:ascii="Times New Roman" w:eastAsia="Times New Roman" w:hAnsi="Times New Roman" w:cs="Times New Roman"/>
          <w:sz w:val="28"/>
          <w:szCs w:val="28"/>
          <w:lang w:eastAsia="ru-RU"/>
        </w:rPr>
        <w:t xml:space="preserve"> в предпринимательской деятельности, не признаются </w:t>
      </w:r>
      <w:r w:rsidRPr="007F206F">
        <w:rPr>
          <w:rFonts w:ascii="Times New Roman" w:eastAsia="Times New Roman" w:hAnsi="Times New Roman" w:cs="Times New Roman"/>
          <w:bCs/>
          <w:sz w:val="28"/>
          <w:szCs w:val="28"/>
          <w:lang w:eastAsia="ru-RU"/>
        </w:rPr>
        <w:t xml:space="preserve">жилище и другие объекты, налоговая база по которым определяется в соответствии со </w:t>
      </w:r>
      <w:hyperlink r:id="rId392" w:anchor="z529" w:history="1">
        <w:r w:rsidRPr="007F206F">
          <w:rPr>
            <w:rStyle w:val="a9"/>
            <w:rFonts w:ascii="Times New Roman" w:eastAsia="Times New Roman" w:hAnsi="Times New Roman" w:cs="Times New Roman"/>
            <w:bCs/>
            <w:color w:val="auto"/>
            <w:sz w:val="28"/>
            <w:szCs w:val="28"/>
            <w:u w:val="none"/>
            <w:lang w:eastAsia="ru-RU"/>
          </w:rPr>
          <w:t>статьей 600</w:t>
        </w:r>
      </w:hyperlink>
      <w:r w:rsidRPr="007F206F">
        <w:rPr>
          <w:rFonts w:ascii="Times New Roman" w:eastAsia="Times New Roman" w:hAnsi="Times New Roman" w:cs="Times New Roman"/>
          <w:bCs/>
          <w:sz w:val="28"/>
          <w:szCs w:val="28"/>
          <w:lang w:eastAsia="ru-RU"/>
        </w:rPr>
        <w:t xml:space="preserve"> настоящего Кодекса, и исчисление налога производится налоговыми органами, а также земельный участок, занятый таким жилищем и другими объектами, при соблюдении  условий, что такие жилище и другие объекты предоставлены в аренду (пользование)</w:t>
      </w:r>
      <w:r w:rsidRPr="007F206F">
        <w:rPr>
          <w:rFonts w:ascii="Times New Roman" w:eastAsia="Times New Roman" w:hAnsi="Times New Roman" w:cs="Times New Roman"/>
          <w:sz w:val="28"/>
          <w:szCs w:val="28"/>
          <w:lang w:eastAsia="ru-RU"/>
        </w:rPr>
        <w:t xml:space="preserve"> исключительно для целей проживания и не выведены из жилого фонда.</w:t>
      </w:r>
    </w:p>
    <w:p w14:paraId="31E3AF8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6D0B51E" w14:textId="009C961A"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00F13" w:rsidRPr="007F206F">
        <w:rPr>
          <w:rFonts w:ascii="Times New Roman" w:eastAsia="Times New Roman" w:hAnsi="Times New Roman" w:cs="Times New Roman"/>
          <w:bCs/>
          <w:sz w:val="28"/>
          <w:szCs w:val="28"/>
          <w:lang w:eastAsia="ru-RU"/>
        </w:rPr>
        <w:t>602</w:t>
      </w:r>
      <w:r w:rsidRPr="007F206F">
        <w:rPr>
          <w:rFonts w:ascii="Times New Roman" w:eastAsia="Times New Roman" w:hAnsi="Times New Roman" w:cs="Times New Roman"/>
          <w:bCs/>
          <w:sz w:val="28"/>
          <w:szCs w:val="28"/>
          <w:lang w:eastAsia="ru-RU"/>
        </w:rPr>
        <w:t>. Налоговые ставки</w:t>
      </w:r>
      <w:r w:rsidR="00E32EC9" w:rsidRPr="007F206F">
        <w:rPr>
          <w:rFonts w:ascii="Times New Roman" w:eastAsia="Times New Roman" w:hAnsi="Times New Roman" w:cs="Times New Roman"/>
          <w:bCs/>
          <w:sz w:val="28"/>
          <w:szCs w:val="28"/>
          <w:lang w:eastAsia="ru-RU"/>
        </w:rPr>
        <w:t xml:space="preserve"> и налоговый период</w:t>
      </w:r>
    </w:p>
    <w:p w14:paraId="0FC0FDC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9D50991" w14:textId="1C918DAB"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 на имущество физических лиц, налоговая база по которым определяется в соответствии </w:t>
      </w:r>
      <w:r w:rsidR="00E32EC9" w:rsidRPr="007F206F">
        <w:rPr>
          <w:rFonts w:ascii="Times New Roman" w:eastAsia="Times New Roman" w:hAnsi="Times New Roman" w:cs="Times New Roman"/>
          <w:bCs/>
          <w:sz w:val="28"/>
          <w:szCs w:val="28"/>
          <w:lang w:eastAsia="ru-RU"/>
        </w:rPr>
        <w:t>с</w:t>
      </w:r>
      <w:r w:rsidR="00E32EC9" w:rsidRPr="007F206F">
        <w:rPr>
          <w:rFonts w:ascii="Times New Roman" w:eastAsia="Times New Roman" w:hAnsi="Times New Roman" w:cs="Times New Roman"/>
          <w:sz w:val="28"/>
          <w:szCs w:val="28"/>
          <w:lang w:eastAsia="ru-RU"/>
        </w:rPr>
        <w:t xml:space="preserve"> подпунктом 1) пункта 12 статьи </w:t>
      </w:r>
      <w:r w:rsidR="00E32EC9" w:rsidRPr="007F206F">
        <w:rPr>
          <w:rFonts w:ascii="Times New Roman" w:eastAsia="Times New Roman" w:hAnsi="Times New Roman" w:cs="Times New Roman"/>
          <w:bCs/>
          <w:sz w:val="28"/>
          <w:szCs w:val="28"/>
          <w:lang w:eastAsia="ru-RU"/>
        </w:rPr>
        <w:t>600</w:t>
      </w:r>
      <w:r w:rsidRPr="007F206F">
        <w:rPr>
          <w:rFonts w:ascii="Times New Roman" w:eastAsia="Times New Roman" w:hAnsi="Times New Roman" w:cs="Times New Roman"/>
          <w:sz w:val="28"/>
          <w:szCs w:val="28"/>
          <w:lang w:eastAsia="ru-RU"/>
        </w:rPr>
        <w:t xml:space="preserve"> настоящего Кодекса, исчисляется в зависимости от стоимости объектов налогообложения по следующим ставкам:</w:t>
      </w:r>
    </w:p>
    <w:tbl>
      <w:tblPr>
        <w:tblStyle w:val="af"/>
        <w:tblW w:w="9627" w:type="dxa"/>
        <w:tblLook w:val="04A0" w:firstRow="1" w:lastRow="0" w:firstColumn="1" w:lastColumn="0" w:noHBand="0" w:noVBand="1"/>
      </w:tblPr>
      <w:tblGrid>
        <w:gridCol w:w="1668"/>
        <w:gridCol w:w="4750"/>
        <w:gridCol w:w="3209"/>
      </w:tblGrid>
      <w:tr w:rsidR="007F206F" w:rsidRPr="007F206F" w14:paraId="4080F8BF" w14:textId="77777777" w:rsidTr="005A36CA">
        <w:tc>
          <w:tcPr>
            <w:tcW w:w="1668" w:type="dxa"/>
            <w:vAlign w:val="center"/>
          </w:tcPr>
          <w:p w14:paraId="7CDD020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750" w:type="dxa"/>
            <w:vAlign w:val="center"/>
          </w:tcPr>
          <w:p w14:paraId="45A488A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541B907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0DB4738B" w14:textId="77777777" w:rsidTr="005A36CA">
        <w:tc>
          <w:tcPr>
            <w:tcW w:w="1668" w:type="dxa"/>
            <w:vAlign w:val="center"/>
          </w:tcPr>
          <w:p w14:paraId="2ED38B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750" w:type="dxa"/>
            <w:vAlign w:val="center"/>
          </w:tcPr>
          <w:p w14:paraId="04ADF8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2 000 000 тенге включительно</w:t>
            </w:r>
          </w:p>
        </w:tc>
        <w:tc>
          <w:tcPr>
            <w:tcW w:w="3209" w:type="dxa"/>
            <w:vAlign w:val="center"/>
          </w:tcPr>
          <w:p w14:paraId="212E71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0,05 процента от стоимости объектов налогообложения</w:t>
            </w:r>
          </w:p>
        </w:tc>
      </w:tr>
      <w:tr w:rsidR="007F206F" w:rsidRPr="007F206F" w14:paraId="5BD2B48C" w14:textId="77777777" w:rsidTr="005A36CA">
        <w:tc>
          <w:tcPr>
            <w:tcW w:w="1668" w:type="dxa"/>
            <w:vAlign w:val="center"/>
          </w:tcPr>
          <w:p w14:paraId="5EC1513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750" w:type="dxa"/>
            <w:vAlign w:val="center"/>
          </w:tcPr>
          <w:p w14:paraId="3955B44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2 000 000 тенге до 4 000 000 тенге включительно</w:t>
            </w:r>
          </w:p>
        </w:tc>
        <w:tc>
          <w:tcPr>
            <w:tcW w:w="3209" w:type="dxa"/>
            <w:vAlign w:val="center"/>
          </w:tcPr>
          <w:p w14:paraId="27F0CC1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1 000 тенге + 0,08 процента с суммы, превышающей 2 000 000 тенге</w:t>
            </w:r>
          </w:p>
        </w:tc>
      </w:tr>
      <w:tr w:rsidR="007F206F" w:rsidRPr="007F206F" w14:paraId="7080C299" w14:textId="77777777" w:rsidTr="005A36CA">
        <w:tc>
          <w:tcPr>
            <w:tcW w:w="1668" w:type="dxa"/>
            <w:vAlign w:val="center"/>
          </w:tcPr>
          <w:p w14:paraId="3D65340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750" w:type="dxa"/>
            <w:vAlign w:val="center"/>
          </w:tcPr>
          <w:p w14:paraId="6E8AC4B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4 000 000 тенге до 6 000 000 тенге включительно</w:t>
            </w:r>
          </w:p>
        </w:tc>
        <w:tc>
          <w:tcPr>
            <w:tcW w:w="3209" w:type="dxa"/>
            <w:vAlign w:val="center"/>
          </w:tcPr>
          <w:p w14:paraId="5CA993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2 600 тенге + 0,1 процента с суммы, превышающей 4 000 000 тенге</w:t>
            </w:r>
          </w:p>
        </w:tc>
      </w:tr>
      <w:tr w:rsidR="007F206F" w:rsidRPr="007F206F" w14:paraId="599EDB28" w14:textId="77777777" w:rsidTr="005A36CA">
        <w:tc>
          <w:tcPr>
            <w:tcW w:w="1668" w:type="dxa"/>
            <w:vAlign w:val="center"/>
          </w:tcPr>
          <w:p w14:paraId="16B654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750" w:type="dxa"/>
            <w:vAlign w:val="center"/>
          </w:tcPr>
          <w:p w14:paraId="6BE11C8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6 000 000 тенге до 8 000 000 тенге включительно</w:t>
            </w:r>
          </w:p>
        </w:tc>
        <w:tc>
          <w:tcPr>
            <w:tcW w:w="3209" w:type="dxa"/>
            <w:vAlign w:val="center"/>
          </w:tcPr>
          <w:p w14:paraId="361188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4 600 тенге + 0,15 процента с суммы, превышающей 6 000 000 тенге</w:t>
            </w:r>
          </w:p>
        </w:tc>
      </w:tr>
      <w:tr w:rsidR="007F206F" w:rsidRPr="007F206F" w14:paraId="6B5B0165" w14:textId="77777777" w:rsidTr="005A36CA">
        <w:tc>
          <w:tcPr>
            <w:tcW w:w="1668" w:type="dxa"/>
            <w:vAlign w:val="center"/>
          </w:tcPr>
          <w:p w14:paraId="3E4A709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750" w:type="dxa"/>
            <w:vAlign w:val="center"/>
          </w:tcPr>
          <w:p w14:paraId="48CE09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8 000 000 тенге до 10 000 000 тенге включительно</w:t>
            </w:r>
          </w:p>
        </w:tc>
        <w:tc>
          <w:tcPr>
            <w:tcW w:w="3209" w:type="dxa"/>
            <w:vAlign w:val="center"/>
          </w:tcPr>
          <w:p w14:paraId="2346BA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7 600 тенге + 0,2 процента с суммы, превышающей 8 000 000 тенге</w:t>
            </w:r>
          </w:p>
        </w:tc>
      </w:tr>
      <w:tr w:rsidR="007F206F" w:rsidRPr="007F206F" w14:paraId="3F85E286" w14:textId="77777777" w:rsidTr="005A36CA">
        <w:tc>
          <w:tcPr>
            <w:tcW w:w="1668" w:type="dxa"/>
            <w:vAlign w:val="center"/>
          </w:tcPr>
          <w:p w14:paraId="1D5166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750" w:type="dxa"/>
            <w:vAlign w:val="center"/>
          </w:tcPr>
          <w:p w14:paraId="56DB919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10 000 000 тенге до 12 000 000 тенге включительно</w:t>
            </w:r>
          </w:p>
        </w:tc>
        <w:tc>
          <w:tcPr>
            <w:tcW w:w="3209" w:type="dxa"/>
            <w:vAlign w:val="center"/>
          </w:tcPr>
          <w:p w14:paraId="406D634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11 600 тенге + 0,25 процента с суммы, превышающей 10 000 000 тенге</w:t>
            </w:r>
          </w:p>
        </w:tc>
      </w:tr>
      <w:tr w:rsidR="007F206F" w:rsidRPr="007F206F" w14:paraId="2E1E336A" w14:textId="77777777" w:rsidTr="005A36CA">
        <w:tc>
          <w:tcPr>
            <w:tcW w:w="1668" w:type="dxa"/>
            <w:vAlign w:val="center"/>
          </w:tcPr>
          <w:p w14:paraId="0E4FF8B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750" w:type="dxa"/>
            <w:vAlign w:val="center"/>
          </w:tcPr>
          <w:p w14:paraId="2D0523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12 000 000 тенге до 14 000 000 тенге включительно</w:t>
            </w:r>
          </w:p>
        </w:tc>
        <w:tc>
          <w:tcPr>
            <w:tcW w:w="3209" w:type="dxa"/>
            <w:vAlign w:val="center"/>
          </w:tcPr>
          <w:p w14:paraId="3927275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16 600 тенге + 0,3 процента с суммы, превышающей 12 000 000 тенге</w:t>
            </w:r>
          </w:p>
        </w:tc>
      </w:tr>
      <w:tr w:rsidR="007F206F" w:rsidRPr="007F206F" w14:paraId="6AB6648A" w14:textId="77777777" w:rsidTr="005A36CA">
        <w:tc>
          <w:tcPr>
            <w:tcW w:w="1668" w:type="dxa"/>
            <w:vAlign w:val="center"/>
          </w:tcPr>
          <w:p w14:paraId="57A743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750" w:type="dxa"/>
            <w:vAlign w:val="center"/>
          </w:tcPr>
          <w:p w14:paraId="46D25EE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14 000 000 тенге до 16 000 000 тенге включительно</w:t>
            </w:r>
          </w:p>
        </w:tc>
        <w:tc>
          <w:tcPr>
            <w:tcW w:w="3209" w:type="dxa"/>
            <w:vAlign w:val="center"/>
          </w:tcPr>
          <w:p w14:paraId="0F8E8CA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22 600 тенге + 0,35 процента с суммы, превышающей 14 000 000 тенге</w:t>
            </w:r>
          </w:p>
        </w:tc>
      </w:tr>
      <w:tr w:rsidR="007F206F" w:rsidRPr="007F206F" w14:paraId="6103B780" w14:textId="77777777" w:rsidTr="005A36CA">
        <w:tc>
          <w:tcPr>
            <w:tcW w:w="1668" w:type="dxa"/>
            <w:vAlign w:val="center"/>
          </w:tcPr>
          <w:p w14:paraId="723BF0B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4750" w:type="dxa"/>
            <w:vAlign w:val="center"/>
          </w:tcPr>
          <w:p w14:paraId="008EED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16 000 000 тенге до 18 000 000 тенге включительно</w:t>
            </w:r>
          </w:p>
        </w:tc>
        <w:tc>
          <w:tcPr>
            <w:tcW w:w="3209" w:type="dxa"/>
            <w:vAlign w:val="center"/>
          </w:tcPr>
          <w:p w14:paraId="0632AC2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29 600 тенге + 0,4 процента с суммы, превышающей 16 000 000 тенге</w:t>
            </w:r>
          </w:p>
        </w:tc>
      </w:tr>
      <w:tr w:rsidR="007F206F" w:rsidRPr="007F206F" w14:paraId="041AC1A5" w14:textId="77777777" w:rsidTr="005A36CA">
        <w:tc>
          <w:tcPr>
            <w:tcW w:w="1668" w:type="dxa"/>
            <w:vAlign w:val="center"/>
          </w:tcPr>
          <w:p w14:paraId="66A3929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4750" w:type="dxa"/>
            <w:vAlign w:val="center"/>
          </w:tcPr>
          <w:p w14:paraId="2C3B39F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18 000 000 тенге до 20 000 000 тенге включительно</w:t>
            </w:r>
          </w:p>
        </w:tc>
        <w:tc>
          <w:tcPr>
            <w:tcW w:w="3209" w:type="dxa"/>
            <w:vAlign w:val="center"/>
          </w:tcPr>
          <w:p w14:paraId="772C934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37 600 тенге + 0,45 процента с суммы, превышающей 18 000 000 тенге</w:t>
            </w:r>
          </w:p>
        </w:tc>
      </w:tr>
      <w:tr w:rsidR="007F206F" w:rsidRPr="007F206F" w14:paraId="4A1D43B6" w14:textId="77777777" w:rsidTr="005A36CA">
        <w:tc>
          <w:tcPr>
            <w:tcW w:w="1668" w:type="dxa"/>
            <w:vAlign w:val="center"/>
          </w:tcPr>
          <w:p w14:paraId="118388E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750" w:type="dxa"/>
            <w:vAlign w:val="center"/>
          </w:tcPr>
          <w:p w14:paraId="7E287F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20 000 000 тенге до 75 000 000 тенге включительно</w:t>
            </w:r>
          </w:p>
        </w:tc>
        <w:tc>
          <w:tcPr>
            <w:tcW w:w="3209" w:type="dxa"/>
            <w:vAlign w:val="center"/>
          </w:tcPr>
          <w:p w14:paraId="72A1F4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46 600 тенге + 0,5 процента с суммы, превышающей 20 000 000 тенге</w:t>
            </w:r>
          </w:p>
        </w:tc>
      </w:tr>
      <w:tr w:rsidR="007F206F" w:rsidRPr="007F206F" w14:paraId="66A5324A" w14:textId="77777777" w:rsidTr="005A36CA">
        <w:tc>
          <w:tcPr>
            <w:tcW w:w="1668" w:type="dxa"/>
            <w:vAlign w:val="center"/>
          </w:tcPr>
          <w:p w14:paraId="5FBB699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750" w:type="dxa"/>
            <w:vAlign w:val="center"/>
          </w:tcPr>
          <w:p w14:paraId="33CFBDB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75 000 000 тенге до 100 000 000 тенге включительно</w:t>
            </w:r>
          </w:p>
        </w:tc>
        <w:tc>
          <w:tcPr>
            <w:tcW w:w="3209" w:type="dxa"/>
            <w:vAlign w:val="center"/>
          </w:tcPr>
          <w:p w14:paraId="43AD33B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321 600 тенге + 0,6 процента с суммы, превышающей 75 000 000 тенге</w:t>
            </w:r>
          </w:p>
        </w:tc>
      </w:tr>
      <w:tr w:rsidR="007F206F" w:rsidRPr="007F206F" w14:paraId="14A04E32" w14:textId="77777777" w:rsidTr="005A36CA">
        <w:tc>
          <w:tcPr>
            <w:tcW w:w="1668" w:type="dxa"/>
            <w:vAlign w:val="center"/>
          </w:tcPr>
          <w:p w14:paraId="6A8740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750" w:type="dxa"/>
            <w:vAlign w:val="center"/>
          </w:tcPr>
          <w:p w14:paraId="61B07C7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100 000 000 тенге до 150 000 000 тенге включительно</w:t>
            </w:r>
          </w:p>
        </w:tc>
        <w:tc>
          <w:tcPr>
            <w:tcW w:w="3209" w:type="dxa"/>
            <w:vAlign w:val="center"/>
          </w:tcPr>
          <w:p w14:paraId="4AA41AA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471 600 тенге + 0,65 процента с суммы, превышающей 100 000 000 тенге</w:t>
            </w:r>
          </w:p>
        </w:tc>
      </w:tr>
      <w:tr w:rsidR="007F206F" w:rsidRPr="007F206F" w14:paraId="4A42D949" w14:textId="77777777" w:rsidTr="005A36CA">
        <w:tc>
          <w:tcPr>
            <w:tcW w:w="1668" w:type="dxa"/>
            <w:vAlign w:val="center"/>
          </w:tcPr>
          <w:p w14:paraId="64E4847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4750" w:type="dxa"/>
            <w:vAlign w:val="center"/>
          </w:tcPr>
          <w:p w14:paraId="2DBBB5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150 000 000 тенге до 350 000 000 тенге включительно</w:t>
            </w:r>
          </w:p>
        </w:tc>
        <w:tc>
          <w:tcPr>
            <w:tcW w:w="3209" w:type="dxa"/>
            <w:vAlign w:val="center"/>
          </w:tcPr>
          <w:p w14:paraId="1535C13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796 600 тенге + 0,7 процента с суммы, превышающей 150 000 000 тенге</w:t>
            </w:r>
          </w:p>
        </w:tc>
      </w:tr>
      <w:tr w:rsidR="007F206F" w:rsidRPr="007F206F" w14:paraId="6BF89696" w14:textId="77777777" w:rsidTr="005A36CA">
        <w:tc>
          <w:tcPr>
            <w:tcW w:w="1668" w:type="dxa"/>
            <w:vAlign w:val="center"/>
          </w:tcPr>
          <w:p w14:paraId="0196B21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4750" w:type="dxa"/>
            <w:vAlign w:val="center"/>
          </w:tcPr>
          <w:p w14:paraId="0D3AFDC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350 000 000 тенге до 450 000 000 тенге включительно</w:t>
            </w:r>
          </w:p>
        </w:tc>
        <w:tc>
          <w:tcPr>
            <w:tcW w:w="3209" w:type="dxa"/>
            <w:vAlign w:val="center"/>
          </w:tcPr>
          <w:p w14:paraId="2B2600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2 196 600 тенге + 0,75 процента с суммы, превышающей 350 000 000 тенге</w:t>
            </w:r>
          </w:p>
        </w:tc>
      </w:tr>
      <w:tr w:rsidR="007F206F" w:rsidRPr="007F206F" w14:paraId="4CA244DB" w14:textId="77777777" w:rsidTr="005A36CA">
        <w:tc>
          <w:tcPr>
            <w:tcW w:w="1668" w:type="dxa"/>
            <w:vAlign w:val="center"/>
          </w:tcPr>
          <w:p w14:paraId="3AB5FB3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4750" w:type="dxa"/>
            <w:vAlign w:val="center"/>
          </w:tcPr>
          <w:p w14:paraId="7272E21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450 000 000 тенге</w:t>
            </w:r>
          </w:p>
        </w:tc>
        <w:tc>
          <w:tcPr>
            <w:tcW w:w="3209" w:type="dxa"/>
            <w:vAlign w:val="center"/>
          </w:tcPr>
          <w:p w14:paraId="3C5965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2 946 600 тенге + 2 процента с суммы, превышающей 450 000 000 тенге</w:t>
            </w:r>
          </w:p>
        </w:tc>
      </w:tr>
    </w:tbl>
    <w:p w14:paraId="7077117F" w14:textId="65A8836C" w:rsidR="00E32EC9" w:rsidRPr="007F206F" w:rsidRDefault="00E32EC9" w:rsidP="00E32EC9">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Совокупная сумма налога на имущество физических лиц, налоговая база по которым определяется в соответствии с подпунктом 2) пункта 12 </w:t>
      </w:r>
      <w:hyperlink r:id="rId393" w:anchor="z529" w:history="1">
        <w:r w:rsidRPr="007F206F">
          <w:rPr>
            <w:rStyle w:val="a9"/>
            <w:rFonts w:ascii="Times New Roman" w:eastAsia="Times New Roman" w:hAnsi="Times New Roman" w:cs="Times New Roman"/>
            <w:bCs/>
            <w:color w:val="auto"/>
            <w:sz w:val="28"/>
            <w:szCs w:val="28"/>
            <w:u w:val="none"/>
            <w:lang w:eastAsia="ru-RU"/>
          </w:rPr>
          <w:t>статьи 600</w:t>
        </w:r>
      </w:hyperlink>
      <w:r w:rsidRPr="007F206F">
        <w:rPr>
          <w:rFonts w:ascii="Times New Roman" w:eastAsia="Times New Roman" w:hAnsi="Times New Roman" w:cs="Times New Roman"/>
          <w:bCs/>
          <w:sz w:val="28"/>
          <w:szCs w:val="28"/>
          <w:lang w:eastAsia="ru-RU"/>
        </w:rPr>
        <w:t xml:space="preserve"> настоящего Кодекса, исчисляется по следующей ставке: 2 946 600 тенге + 2 процента с налоговой базы, превышающей предельный размер стоимости.</w:t>
      </w:r>
    </w:p>
    <w:p w14:paraId="08385CEE" w14:textId="1344D42E"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Базовые налоговые ставки на земли, занятые жилищным фондом, </w:t>
      </w:r>
      <w:r w:rsidR="001D0FA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tbl>
      <w:tblPr>
        <w:tblStyle w:val="af"/>
        <w:tblW w:w="9634" w:type="dxa"/>
        <w:tblLook w:val="04A0" w:firstRow="1" w:lastRow="0" w:firstColumn="1" w:lastColumn="0" w:noHBand="0" w:noVBand="1"/>
      </w:tblPr>
      <w:tblGrid>
        <w:gridCol w:w="1696"/>
        <w:gridCol w:w="5670"/>
        <w:gridCol w:w="2268"/>
      </w:tblGrid>
      <w:tr w:rsidR="007F206F" w:rsidRPr="007F206F" w14:paraId="59C077CB" w14:textId="77777777" w:rsidTr="005A36CA">
        <w:tc>
          <w:tcPr>
            <w:tcW w:w="1696" w:type="dxa"/>
            <w:vAlign w:val="center"/>
          </w:tcPr>
          <w:p w14:paraId="7551C1FE" w14:textId="77777777" w:rsidR="00FA5CF5" w:rsidRPr="007F206F" w:rsidRDefault="00FA5CF5" w:rsidP="007B3937">
            <w:pPr>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5670" w:type="dxa"/>
            <w:vAlign w:val="center"/>
          </w:tcPr>
          <w:p w14:paraId="5C8C1B9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Категория населенного пункта</w:t>
            </w:r>
          </w:p>
        </w:tc>
        <w:tc>
          <w:tcPr>
            <w:tcW w:w="2268" w:type="dxa"/>
            <w:vAlign w:val="center"/>
          </w:tcPr>
          <w:p w14:paraId="060A71E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Базовые налоговые ставки на земли, занятые жилищным фондом, в том числе строениями и сооружениями при нем (тенге)</w:t>
            </w:r>
          </w:p>
        </w:tc>
      </w:tr>
      <w:tr w:rsidR="007F206F" w:rsidRPr="007F206F" w14:paraId="0A79343F" w14:textId="77777777" w:rsidTr="005A36CA">
        <w:tc>
          <w:tcPr>
            <w:tcW w:w="1696" w:type="dxa"/>
            <w:vAlign w:val="center"/>
          </w:tcPr>
          <w:p w14:paraId="47C08E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670" w:type="dxa"/>
            <w:vAlign w:val="center"/>
          </w:tcPr>
          <w:p w14:paraId="4128741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268" w:type="dxa"/>
            <w:vAlign w:val="center"/>
          </w:tcPr>
          <w:p w14:paraId="47FB304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7ECCA767" w14:textId="77777777" w:rsidTr="005A36CA">
        <w:tc>
          <w:tcPr>
            <w:tcW w:w="1696" w:type="dxa"/>
            <w:vAlign w:val="center"/>
          </w:tcPr>
          <w:p w14:paraId="66D61DC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c>
          <w:tcPr>
            <w:tcW w:w="5670" w:type="dxa"/>
            <w:vAlign w:val="center"/>
          </w:tcPr>
          <w:p w14:paraId="3F41C47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w:t>
            </w:r>
          </w:p>
        </w:tc>
        <w:tc>
          <w:tcPr>
            <w:tcW w:w="2268" w:type="dxa"/>
            <w:vAlign w:val="center"/>
          </w:tcPr>
          <w:p w14:paraId="591B139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335D29EF" w14:textId="77777777" w:rsidTr="005A36CA">
        <w:tc>
          <w:tcPr>
            <w:tcW w:w="1696" w:type="dxa"/>
            <w:vAlign w:val="center"/>
          </w:tcPr>
          <w:p w14:paraId="0C3F292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670" w:type="dxa"/>
            <w:vAlign w:val="center"/>
          </w:tcPr>
          <w:p w14:paraId="6E1ABE6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Алматы</w:t>
            </w:r>
          </w:p>
        </w:tc>
        <w:tc>
          <w:tcPr>
            <w:tcW w:w="2268" w:type="dxa"/>
            <w:vAlign w:val="center"/>
          </w:tcPr>
          <w:p w14:paraId="1307F5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r>
      <w:tr w:rsidR="007F206F" w:rsidRPr="007F206F" w14:paraId="77CA38AF" w14:textId="77777777" w:rsidTr="005A36CA">
        <w:tc>
          <w:tcPr>
            <w:tcW w:w="1696" w:type="dxa"/>
            <w:vAlign w:val="center"/>
          </w:tcPr>
          <w:p w14:paraId="181E894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670" w:type="dxa"/>
            <w:vAlign w:val="center"/>
          </w:tcPr>
          <w:p w14:paraId="6685E9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Шымкент</w:t>
            </w:r>
          </w:p>
        </w:tc>
        <w:tc>
          <w:tcPr>
            <w:tcW w:w="2268" w:type="dxa"/>
            <w:vAlign w:val="center"/>
          </w:tcPr>
          <w:p w14:paraId="3A58B2A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421FD5AB" w14:textId="77777777" w:rsidTr="005A36CA">
        <w:tc>
          <w:tcPr>
            <w:tcW w:w="1696" w:type="dxa"/>
            <w:vAlign w:val="center"/>
          </w:tcPr>
          <w:p w14:paraId="23ED7C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670" w:type="dxa"/>
            <w:vAlign w:val="center"/>
          </w:tcPr>
          <w:p w14:paraId="68BF96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Астана</w:t>
            </w:r>
          </w:p>
        </w:tc>
        <w:tc>
          <w:tcPr>
            <w:tcW w:w="2268" w:type="dxa"/>
            <w:vAlign w:val="center"/>
          </w:tcPr>
          <w:p w14:paraId="18FD227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r>
      <w:tr w:rsidR="007F206F" w:rsidRPr="007F206F" w14:paraId="1860D544" w14:textId="77777777" w:rsidTr="005A36CA">
        <w:tc>
          <w:tcPr>
            <w:tcW w:w="1696" w:type="dxa"/>
            <w:vAlign w:val="center"/>
          </w:tcPr>
          <w:p w14:paraId="5A54E1E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5670" w:type="dxa"/>
            <w:vAlign w:val="center"/>
          </w:tcPr>
          <w:p w14:paraId="056C350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Актау</w:t>
            </w:r>
          </w:p>
        </w:tc>
        <w:tc>
          <w:tcPr>
            <w:tcW w:w="2268" w:type="dxa"/>
            <w:vAlign w:val="center"/>
          </w:tcPr>
          <w:p w14:paraId="233A8D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1829DF70" w14:textId="77777777" w:rsidTr="005A36CA">
        <w:tc>
          <w:tcPr>
            <w:tcW w:w="1696" w:type="dxa"/>
            <w:vAlign w:val="center"/>
          </w:tcPr>
          <w:p w14:paraId="55E248D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5670" w:type="dxa"/>
            <w:vAlign w:val="center"/>
          </w:tcPr>
          <w:p w14:paraId="6511A10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Актобе</w:t>
            </w:r>
          </w:p>
        </w:tc>
        <w:tc>
          <w:tcPr>
            <w:tcW w:w="2268" w:type="dxa"/>
            <w:vAlign w:val="center"/>
          </w:tcPr>
          <w:p w14:paraId="705C18A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0F25759E" w14:textId="77777777" w:rsidTr="005A36CA">
        <w:tc>
          <w:tcPr>
            <w:tcW w:w="1696" w:type="dxa"/>
            <w:vAlign w:val="center"/>
          </w:tcPr>
          <w:p w14:paraId="196D846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5670" w:type="dxa"/>
            <w:vAlign w:val="center"/>
          </w:tcPr>
          <w:p w14:paraId="197D76E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Атырау</w:t>
            </w:r>
          </w:p>
        </w:tc>
        <w:tc>
          <w:tcPr>
            <w:tcW w:w="2268" w:type="dxa"/>
            <w:vAlign w:val="center"/>
          </w:tcPr>
          <w:p w14:paraId="7D465B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160B7AE0" w14:textId="77777777" w:rsidTr="005A36CA">
        <w:tc>
          <w:tcPr>
            <w:tcW w:w="1696" w:type="dxa"/>
            <w:vAlign w:val="center"/>
          </w:tcPr>
          <w:p w14:paraId="2B1DE9F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5670" w:type="dxa"/>
            <w:vAlign w:val="center"/>
          </w:tcPr>
          <w:p w14:paraId="35A5921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Жезказган</w:t>
            </w:r>
          </w:p>
        </w:tc>
        <w:tc>
          <w:tcPr>
            <w:tcW w:w="2268" w:type="dxa"/>
            <w:vAlign w:val="center"/>
          </w:tcPr>
          <w:p w14:paraId="2BE1F1F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16B4C87B" w14:textId="77777777" w:rsidTr="005A36CA">
        <w:tc>
          <w:tcPr>
            <w:tcW w:w="1696" w:type="dxa"/>
            <w:vAlign w:val="center"/>
          </w:tcPr>
          <w:p w14:paraId="5175B26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5670" w:type="dxa"/>
            <w:vAlign w:val="center"/>
          </w:tcPr>
          <w:p w14:paraId="2B4ACB4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Кокшетау</w:t>
            </w:r>
          </w:p>
        </w:tc>
        <w:tc>
          <w:tcPr>
            <w:tcW w:w="2268" w:type="dxa"/>
            <w:vAlign w:val="center"/>
          </w:tcPr>
          <w:p w14:paraId="6F6527C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0FAB66FE" w14:textId="77777777" w:rsidTr="005A36CA">
        <w:tc>
          <w:tcPr>
            <w:tcW w:w="1696" w:type="dxa"/>
            <w:vAlign w:val="center"/>
          </w:tcPr>
          <w:p w14:paraId="307BC47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5670" w:type="dxa"/>
            <w:vAlign w:val="center"/>
          </w:tcPr>
          <w:p w14:paraId="172CE26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Караганда</w:t>
            </w:r>
          </w:p>
        </w:tc>
        <w:tc>
          <w:tcPr>
            <w:tcW w:w="2268" w:type="dxa"/>
            <w:vAlign w:val="center"/>
          </w:tcPr>
          <w:p w14:paraId="2FF61C6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645313B0" w14:textId="77777777" w:rsidTr="005A36CA">
        <w:tc>
          <w:tcPr>
            <w:tcW w:w="1696" w:type="dxa"/>
            <w:vAlign w:val="center"/>
          </w:tcPr>
          <w:p w14:paraId="3D9AE92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5670" w:type="dxa"/>
            <w:vAlign w:val="center"/>
          </w:tcPr>
          <w:p w14:paraId="7AEE5C1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Қонаев</w:t>
            </w:r>
          </w:p>
        </w:tc>
        <w:tc>
          <w:tcPr>
            <w:tcW w:w="2268" w:type="dxa"/>
            <w:vAlign w:val="center"/>
          </w:tcPr>
          <w:p w14:paraId="254F0A8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50193988" w14:textId="77777777" w:rsidTr="005A36CA">
        <w:tc>
          <w:tcPr>
            <w:tcW w:w="1696" w:type="dxa"/>
            <w:vAlign w:val="center"/>
          </w:tcPr>
          <w:p w14:paraId="622727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5670" w:type="dxa"/>
            <w:vAlign w:val="center"/>
          </w:tcPr>
          <w:p w14:paraId="132118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Костанай</w:t>
            </w:r>
          </w:p>
        </w:tc>
        <w:tc>
          <w:tcPr>
            <w:tcW w:w="2268" w:type="dxa"/>
            <w:vAlign w:val="center"/>
          </w:tcPr>
          <w:p w14:paraId="77B4046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5882B52A" w14:textId="77777777" w:rsidTr="005A36CA">
        <w:tc>
          <w:tcPr>
            <w:tcW w:w="1696" w:type="dxa"/>
            <w:vAlign w:val="center"/>
          </w:tcPr>
          <w:p w14:paraId="72C1021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5670" w:type="dxa"/>
            <w:vAlign w:val="center"/>
          </w:tcPr>
          <w:p w14:paraId="717993C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Кызылорда</w:t>
            </w:r>
          </w:p>
        </w:tc>
        <w:tc>
          <w:tcPr>
            <w:tcW w:w="2268" w:type="dxa"/>
            <w:vAlign w:val="center"/>
          </w:tcPr>
          <w:p w14:paraId="6027235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539AEEA4" w14:textId="77777777" w:rsidTr="005A36CA">
        <w:tc>
          <w:tcPr>
            <w:tcW w:w="1696" w:type="dxa"/>
            <w:vAlign w:val="center"/>
          </w:tcPr>
          <w:p w14:paraId="296CE4D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5670" w:type="dxa"/>
            <w:vAlign w:val="center"/>
          </w:tcPr>
          <w:p w14:paraId="519340F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Уральск</w:t>
            </w:r>
          </w:p>
        </w:tc>
        <w:tc>
          <w:tcPr>
            <w:tcW w:w="2268" w:type="dxa"/>
            <w:vAlign w:val="center"/>
          </w:tcPr>
          <w:p w14:paraId="192FA35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6C5928A2" w14:textId="77777777" w:rsidTr="005A36CA">
        <w:tc>
          <w:tcPr>
            <w:tcW w:w="1696" w:type="dxa"/>
            <w:vAlign w:val="center"/>
          </w:tcPr>
          <w:p w14:paraId="79C1EAD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5670" w:type="dxa"/>
            <w:vAlign w:val="center"/>
          </w:tcPr>
          <w:p w14:paraId="1F5AE4B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Усть-Каменогорск</w:t>
            </w:r>
          </w:p>
        </w:tc>
        <w:tc>
          <w:tcPr>
            <w:tcW w:w="2268" w:type="dxa"/>
            <w:vAlign w:val="center"/>
          </w:tcPr>
          <w:p w14:paraId="7D060E2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4242665E" w14:textId="77777777" w:rsidTr="005A36CA">
        <w:tc>
          <w:tcPr>
            <w:tcW w:w="1696" w:type="dxa"/>
            <w:vAlign w:val="center"/>
          </w:tcPr>
          <w:p w14:paraId="3378B97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5670" w:type="dxa"/>
            <w:vAlign w:val="center"/>
          </w:tcPr>
          <w:p w14:paraId="3970431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Павлодар</w:t>
            </w:r>
          </w:p>
        </w:tc>
        <w:tc>
          <w:tcPr>
            <w:tcW w:w="2268" w:type="dxa"/>
            <w:vAlign w:val="center"/>
          </w:tcPr>
          <w:p w14:paraId="22CA343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2930B1DB" w14:textId="77777777" w:rsidTr="005A36CA">
        <w:tc>
          <w:tcPr>
            <w:tcW w:w="1696" w:type="dxa"/>
            <w:vAlign w:val="center"/>
          </w:tcPr>
          <w:p w14:paraId="085E011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5670" w:type="dxa"/>
            <w:vAlign w:val="center"/>
          </w:tcPr>
          <w:p w14:paraId="195B7F4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Петропавловск</w:t>
            </w:r>
          </w:p>
        </w:tc>
        <w:tc>
          <w:tcPr>
            <w:tcW w:w="2268" w:type="dxa"/>
            <w:vAlign w:val="center"/>
          </w:tcPr>
          <w:p w14:paraId="662EB70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1409C803" w14:textId="77777777" w:rsidTr="005A36CA">
        <w:tc>
          <w:tcPr>
            <w:tcW w:w="1696" w:type="dxa"/>
            <w:vAlign w:val="center"/>
          </w:tcPr>
          <w:p w14:paraId="4C23F36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5670" w:type="dxa"/>
            <w:vAlign w:val="center"/>
          </w:tcPr>
          <w:p w14:paraId="1A3C9B6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Семей</w:t>
            </w:r>
          </w:p>
        </w:tc>
        <w:tc>
          <w:tcPr>
            <w:tcW w:w="2268" w:type="dxa"/>
            <w:vAlign w:val="center"/>
          </w:tcPr>
          <w:p w14:paraId="22222C4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1670C5EE" w14:textId="77777777" w:rsidTr="005A36CA">
        <w:tc>
          <w:tcPr>
            <w:tcW w:w="1696" w:type="dxa"/>
            <w:vAlign w:val="center"/>
          </w:tcPr>
          <w:p w14:paraId="564AC63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5670" w:type="dxa"/>
            <w:vAlign w:val="center"/>
          </w:tcPr>
          <w:p w14:paraId="0DA450B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Талдыкорган</w:t>
            </w:r>
          </w:p>
        </w:tc>
        <w:tc>
          <w:tcPr>
            <w:tcW w:w="2268" w:type="dxa"/>
            <w:vAlign w:val="center"/>
          </w:tcPr>
          <w:p w14:paraId="73B8DFD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7CD23409" w14:textId="77777777" w:rsidTr="005A36CA">
        <w:tc>
          <w:tcPr>
            <w:tcW w:w="1696" w:type="dxa"/>
            <w:vAlign w:val="center"/>
          </w:tcPr>
          <w:p w14:paraId="7F65E83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5670" w:type="dxa"/>
            <w:vAlign w:val="center"/>
          </w:tcPr>
          <w:p w14:paraId="03898A8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Тараз</w:t>
            </w:r>
          </w:p>
        </w:tc>
        <w:tc>
          <w:tcPr>
            <w:tcW w:w="2268" w:type="dxa"/>
            <w:vAlign w:val="center"/>
          </w:tcPr>
          <w:p w14:paraId="4E931D2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0,58</w:t>
            </w:r>
          </w:p>
        </w:tc>
      </w:tr>
      <w:tr w:rsidR="007F206F" w:rsidRPr="007F206F" w14:paraId="34CC75E8" w14:textId="77777777" w:rsidTr="005A36CA">
        <w:tc>
          <w:tcPr>
            <w:tcW w:w="1696" w:type="dxa"/>
            <w:vAlign w:val="center"/>
          </w:tcPr>
          <w:p w14:paraId="2723396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5670" w:type="dxa"/>
            <w:vAlign w:val="center"/>
          </w:tcPr>
          <w:p w14:paraId="0D5EE3B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Туркестан</w:t>
            </w:r>
          </w:p>
        </w:tc>
        <w:tc>
          <w:tcPr>
            <w:tcW w:w="2268" w:type="dxa"/>
            <w:vAlign w:val="center"/>
          </w:tcPr>
          <w:p w14:paraId="0C51AFA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3312D5A4" w14:textId="77777777" w:rsidTr="005A36CA">
        <w:tc>
          <w:tcPr>
            <w:tcW w:w="1696" w:type="dxa"/>
            <w:vAlign w:val="center"/>
          </w:tcPr>
          <w:p w14:paraId="22D40FC3"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5670" w:type="dxa"/>
            <w:vAlign w:val="center"/>
          </w:tcPr>
          <w:p w14:paraId="3C6D74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Алматинская область:</w:t>
            </w:r>
          </w:p>
        </w:tc>
        <w:tc>
          <w:tcPr>
            <w:tcW w:w="2268" w:type="dxa"/>
            <w:vAlign w:val="center"/>
          </w:tcPr>
          <w:p w14:paraId="4E1913A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15E6B2A9" w14:textId="77777777" w:rsidTr="005A36CA">
        <w:tc>
          <w:tcPr>
            <w:tcW w:w="1696" w:type="dxa"/>
            <w:vAlign w:val="center"/>
          </w:tcPr>
          <w:p w14:paraId="749AB95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5670" w:type="dxa"/>
            <w:vAlign w:val="center"/>
          </w:tcPr>
          <w:p w14:paraId="6EC5F4E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областного значения</w:t>
            </w:r>
          </w:p>
        </w:tc>
        <w:tc>
          <w:tcPr>
            <w:tcW w:w="2268" w:type="dxa"/>
            <w:vAlign w:val="center"/>
          </w:tcPr>
          <w:p w14:paraId="3B5062AF"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73A86C37" w14:textId="77777777" w:rsidTr="005A36CA">
        <w:tc>
          <w:tcPr>
            <w:tcW w:w="1696" w:type="dxa"/>
            <w:vAlign w:val="center"/>
          </w:tcPr>
          <w:p w14:paraId="4E60C42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5670" w:type="dxa"/>
            <w:vAlign w:val="center"/>
          </w:tcPr>
          <w:p w14:paraId="7150EB7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районного значения</w:t>
            </w:r>
          </w:p>
        </w:tc>
        <w:tc>
          <w:tcPr>
            <w:tcW w:w="2268" w:type="dxa"/>
            <w:vAlign w:val="center"/>
          </w:tcPr>
          <w:p w14:paraId="48655CD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097E9C76" w14:textId="77777777" w:rsidTr="005A36CA">
        <w:tc>
          <w:tcPr>
            <w:tcW w:w="1696" w:type="dxa"/>
            <w:vAlign w:val="center"/>
          </w:tcPr>
          <w:p w14:paraId="1F4C635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5670" w:type="dxa"/>
            <w:vAlign w:val="center"/>
          </w:tcPr>
          <w:p w14:paraId="508B7657"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Акмолинская область:</w:t>
            </w:r>
          </w:p>
        </w:tc>
        <w:tc>
          <w:tcPr>
            <w:tcW w:w="2268" w:type="dxa"/>
            <w:vAlign w:val="center"/>
          </w:tcPr>
          <w:p w14:paraId="1147C5D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p>
        </w:tc>
      </w:tr>
      <w:tr w:rsidR="007F206F" w:rsidRPr="007F206F" w14:paraId="2BE72F06" w14:textId="77777777" w:rsidTr="005A36CA">
        <w:tc>
          <w:tcPr>
            <w:tcW w:w="1696" w:type="dxa"/>
            <w:vAlign w:val="center"/>
          </w:tcPr>
          <w:p w14:paraId="594500EE"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5670" w:type="dxa"/>
            <w:vAlign w:val="center"/>
          </w:tcPr>
          <w:p w14:paraId="47418EC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областного значения</w:t>
            </w:r>
          </w:p>
        </w:tc>
        <w:tc>
          <w:tcPr>
            <w:tcW w:w="2268" w:type="dxa"/>
            <w:vAlign w:val="center"/>
          </w:tcPr>
          <w:p w14:paraId="390FBD8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44119964" w14:textId="77777777" w:rsidTr="005A36CA">
        <w:tc>
          <w:tcPr>
            <w:tcW w:w="1696" w:type="dxa"/>
            <w:vAlign w:val="center"/>
          </w:tcPr>
          <w:p w14:paraId="5F03D57D"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5670" w:type="dxa"/>
            <w:vAlign w:val="center"/>
          </w:tcPr>
          <w:p w14:paraId="3122143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города районного значения</w:t>
            </w:r>
          </w:p>
        </w:tc>
        <w:tc>
          <w:tcPr>
            <w:tcW w:w="2268" w:type="dxa"/>
            <w:vAlign w:val="center"/>
          </w:tcPr>
          <w:p w14:paraId="036E933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4FE73226" w14:textId="77777777" w:rsidTr="005A36CA">
        <w:tc>
          <w:tcPr>
            <w:tcW w:w="1696" w:type="dxa"/>
            <w:vAlign w:val="center"/>
          </w:tcPr>
          <w:p w14:paraId="72365BF4"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5670" w:type="dxa"/>
            <w:vAlign w:val="center"/>
          </w:tcPr>
          <w:p w14:paraId="2A729C8C"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города областного значения</w:t>
            </w:r>
          </w:p>
        </w:tc>
        <w:tc>
          <w:tcPr>
            <w:tcW w:w="2268" w:type="dxa"/>
            <w:vAlign w:val="center"/>
          </w:tcPr>
          <w:p w14:paraId="09EC78E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0,39</w:t>
            </w:r>
          </w:p>
        </w:tc>
      </w:tr>
      <w:tr w:rsidR="007F206F" w:rsidRPr="007F206F" w14:paraId="3EF16086" w14:textId="77777777" w:rsidTr="005A36CA">
        <w:tc>
          <w:tcPr>
            <w:tcW w:w="1696" w:type="dxa"/>
            <w:vAlign w:val="center"/>
          </w:tcPr>
          <w:p w14:paraId="737BBBC9"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5670" w:type="dxa"/>
            <w:vAlign w:val="center"/>
          </w:tcPr>
          <w:p w14:paraId="6CE00202"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города районного значения</w:t>
            </w:r>
          </w:p>
        </w:tc>
        <w:tc>
          <w:tcPr>
            <w:tcW w:w="2268" w:type="dxa"/>
            <w:vAlign w:val="center"/>
          </w:tcPr>
          <w:p w14:paraId="68B9E775"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0,19</w:t>
            </w:r>
          </w:p>
        </w:tc>
      </w:tr>
      <w:tr w:rsidR="007F206F" w:rsidRPr="007F206F" w14:paraId="514A3A01" w14:textId="77777777" w:rsidTr="005A36CA">
        <w:tc>
          <w:tcPr>
            <w:tcW w:w="1696" w:type="dxa"/>
            <w:vAlign w:val="center"/>
          </w:tcPr>
          <w:p w14:paraId="4D10D988"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5670" w:type="dxa"/>
            <w:vAlign w:val="center"/>
          </w:tcPr>
          <w:p w14:paraId="1A7622FB"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Поселки</w:t>
            </w:r>
          </w:p>
        </w:tc>
        <w:tc>
          <w:tcPr>
            <w:tcW w:w="2268" w:type="dxa"/>
            <w:vAlign w:val="center"/>
          </w:tcPr>
          <w:p w14:paraId="4128B23A"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0,13</w:t>
            </w:r>
          </w:p>
        </w:tc>
      </w:tr>
      <w:tr w:rsidR="007F206F" w:rsidRPr="007F206F" w14:paraId="058C7504" w14:textId="77777777" w:rsidTr="005A36CA">
        <w:tc>
          <w:tcPr>
            <w:tcW w:w="1696" w:type="dxa"/>
            <w:vAlign w:val="center"/>
          </w:tcPr>
          <w:p w14:paraId="27A01786"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5670" w:type="dxa"/>
            <w:vAlign w:val="center"/>
          </w:tcPr>
          <w:p w14:paraId="43B33D61"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Села</w:t>
            </w:r>
          </w:p>
        </w:tc>
        <w:tc>
          <w:tcPr>
            <w:tcW w:w="2268" w:type="dxa"/>
            <w:vAlign w:val="center"/>
          </w:tcPr>
          <w:p w14:paraId="4E4699F0" w14:textId="77777777" w:rsidR="00FA5CF5" w:rsidRPr="007F206F" w:rsidRDefault="00FA5CF5"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0,09</w:t>
            </w:r>
          </w:p>
        </w:tc>
      </w:tr>
    </w:tbl>
    <w:p w14:paraId="7871D259" w14:textId="751DA94F"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категории населенных пунктов устанавливаются </w:t>
      </w:r>
      <w:r w:rsidR="00DD209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соответствии с классификатором административно-территориальных объектов, утвержденным уполномоченным органом в области технического регулирования.</w:t>
      </w:r>
    </w:p>
    <w:p w14:paraId="419F8D8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Придомовые земельные участки подлежат налогообложению по следующим базовым налоговым ставкам:</w:t>
      </w:r>
    </w:p>
    <w:p w14:paraId="21045A5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городов республиканского значения, столицы и городов областного значения:</w:t>
      </w:r>
    </w:p>
    <w:p w14:paraId="3F0B8D1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площади до 1000 квадратных метров включительно – 0,20 тенге за </w:t>
      </w:r>
      <w:r w:rsidRPr="007F206F">
        <w:rPr>
          <w:rFonts w:ascii="Times New Roman" w:eastAsia="Times New Roman" w:hAnsi="Times New Roman" w:cs="Times New Roman"/>
          <w:sz w:val="28"/>
          <w:szCs w:val="28"/>
          <w:lang w:eastAsia="ru-RU"/>
        </w:rPr>
        <w:br/>
        <w:t>1 квадратный метр;</w:t>
      </w:r>
    </w:p>
    <w:p w14:paraId="39303CA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 площадь, превышающую 1000 квадратных метров, – 6,00 тенге за </w:t>
      </w:r>
      <w:r w:rsidRPr="007F206F">
        <w:rPr>
          <w:rFonts w:ascii="Times New Roman" w:eastAsia="Times New Roman" w:hAnsi="Times New Roman" w:cs="Times New Roman"/>
          <w:sz w:val="28"/>
          <w:szCs w:val="28"/>
          <w:lang w:eastAsia="ru-RU"/>
        </w:rPr>
        <w:br/>
        <w:t>1 квадратный метр.</w:t>
      </w:r>
    </w:p>
    <w:p w14:paraId="0A941E07"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14:paraId="6F50A4F8"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для остальных населенных пунктов:</w:t>
      </w:r>
    </w:p>
    <w:p w14:paraId="03D5A14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площади до 5000 квадратных метров включительно – 0,20 тенге за </w:t>
      </w:r>
      <w:r w:rsidRPr="007F206F">
        <w:rPr>
          <w:rFonts w:ascii="Times New Roman" w:eastAsia="Times New Roman" w:hAnsi="Times New Roman" w:cs="Times New Roman"/>
          <w:sz w:val="28"/>
          <w:szCs w:val="28"/>
          <w:lang w:eastAsia="ru-RU"/>
        </w:rPr>
        <w:br/>
        <w:t>1 квадратный метр;</w:t>
      </w:r>
    </w:p>
    <w:p w14:paraId="3599CD5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 площадь, превышающую 5000 квадратных метров, – 1,00 тенге за </w:t>
      </w:r>
      <w:r w:rsidRPr="007F206F">
        <w:rPr>
          <w:rFonts w:ascii="Times New Roman" w:eastAsia="Times New Roman" w:hAnsi="Times New Roman" w:cs="Times New Roman"/>
          <w:sz w:val="28"/>
          <w:szCs w:val="28"/>
          <w:lang w:eastAsia="ru-RU"/>
        </w:rPr>
        <w:br/>
        <w:t>1 квадратный метр.</w:t>
      </w:r>
    </w:p>
    <w:p w14:paraId="6866FED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14:paraId="524C149D"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14:paraId="4BBFAAF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14:paraId="130DCC93"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 площади до 0,50 гектара включительно – 20 тенге за 0,01 гектара;</w:t>
      </w:r>
    </w:p>
    <w:p w14:paraId="136DE1E5"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 площадь, превышающую 0,50 гектара, – 100 тенге за 0,01 гектара. </w:t>
      </w:r>
    </w:p>
    <w:p w14:paraId="797FD465" w14:textId="6D50D575"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Земли населенных пунктов, за исключением земель, занятых жилищным фондом, в том числе строениями и сооружениями при нем, подлежат обложению по базовым ставкам на земли населенных пунктов, установленным в графе 3 таблицы статьи </w:t>
      </w:r>
      <w:r w:rsidR="00BF69E3" w:rsidRPr="007F206F">
        <w:rPr>
          <w:rFonts w:ascii="Times New Roman" w:eastAsia="Times New Roman" w:hAnsi="Times New Roman" w:cs="Times New Roman"/>
          <w:sz w:val="28"/>
          <w:szCs w:val="28"/>
          <w:lang w:eastAsia="ru-RU"/>
        </w:rPr>
        <w:t>577</w:t>
      </w:r>
      <w:r w:rsidRPr="007F206F">
        <w:rPr>
          <w:rFonts w:ascii="Times New Roman" w:eastAsia="Times New Roman" w:hAnsi="Times New Roman" w:cs="Times New Roman"/>
          <w:sz w:val="28"/>
          <w:szCs w:val="28"/>
          <w:lang w:eastAsia="ru-RU"/>
        </w:rPr>
        <w:t xml:space="preserve"> настоящего Кодекса.</w:t>
      </w:r>
    </w:p>
    <w:p w14:paraId="38042E76"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налога.</w:t>
      </w:r>
    </w:p>
    <w:p w14:paraId="137743CE"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запрещается понижение или повышение ставок индивидуально для отдельных налогоплательщиков.</w:t>
      </w:r>
    </w:p>
    <w:p w14:paraId="6170EEA1"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48B38CFF" w14:textId="77777777" w:rsidR="00E32EC9" w:rsidRPr="007F206F" w:rsidRDefault="00FA5CF5" w:rsidP="00E32EC9">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местного представительного органа о понижении или повышении ставок подлежит официальному опубликованию.</w:t>
      </w:r>
    </w:p>
    <w:p w14:paraId="35C4430C" w14:textId="77777777" w:rsidR="00E32EC9" w:rsidRPr="007F206F" w:rsidRDefault="00E32EC9" w:rsidP="00E32EC9">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7. Налоговым периодом для исчисления налога на имущество физических лиц является календарный год с 1 января по 31 декабря.</w:t>
      </w:r>
    </w:p>
    <w:p w14:paraId="5F958BAB" w14:textId="7AC0AF5C" w:rsidR="00E32EC9" w:rsidRPr="007F206F" w:rsidRDefault="00E32EC9" w:rsidP="00E32EC9">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14:paraId="6BF32AE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AC2888F"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Статья </w:t>
      </w:r>
      <w:r w:rsidR="00A00F13" w:rsidRPr="007F206F">
        <w:rPr>
          <w:rFonts w:ascii="Times New Roman" w:eastAsia="Times New Roman" w:hAnsi="Times New Roman" w:cs="Times New Roman"/>
          <w:bCs/>
          <w:sz w:val="28"/>
          <w:szCs w:val="28"/>
          <w:lang w:eastAsia="ru-RU"/>
        </w:rPr>
        <w:t>603</w:t>
      </w:r>
      <w:r w:rsidRPr="007F206F">
        <w:rPr>
          <w:rFonts w:ascii="Times New Roman" w:eastAsia="Times New Roman" w:hAnsi="Times New Roman" w:cs="Times New Roman"/>
          <w:bCs/>
          <w:sz w:val="28"/>
          <w:szCs w:val="28"/>
          <w:lang w:eastAsia="ru-RU"/>
        </w:rPr>
        <w:t>. Порядок исчисления и уплаты налога</w:t>
      </w:r>
    </w:p>
    <w:p w14:paraId="43FDB449"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716D4E4" w14:textId="1BA55EE9" w:rsidR="00E32EC9" w:rsidRPr="007F206F" w:rsidRDefault="00E32EC9" w:rsidP="00E32EC9">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 Исчисление налога физических лиц по объектам налогообложения, кроме указанных в статье 604 настоящего Кодекса,   производится налоговыми органами не позднее 1 июля года, следующего за отчетным налоговым периодом, по месту нах</w:t>
      </w:r>
      <w:r w:rsidR="00AD58AB" w:rsidRPr="007F206F">
        <w:rPr>
          <w:rFonts w:ascii="Times New Roman" w:eastAsia="Times New Roman" w:hAnsi="Times New Roman" w:cs="Times New Roman"/>
          <w:bCs/>
          <w:sz w:val="28"/>
          <w:szCs w:val="28"/>
          <w:lang w:eastAsia="ru-RU"/>
        </w:rPr>
        <w:t xml:space="preserve">ождения объекта налогообложения </w:t>
      </w:r>
      <w:r w:rsidRPr="007F206F">
        <w:rPr>
          <w:rFonts w:ascii="Times New Roman" w:eastAsia="Times New Roman" w:hAnsi="Times New Roman" w:cs="Times New Roman"/>
          <w:bCs/>
          <w:sz w:val="28"/>
          <w:szCs w:val="28"/>
          <w:lang w:eastAsia="ru-RU"/>
        </w:rPr>
        <w:t>независимо от мес</w:t>
      </w:r>
      <w:r w:rsidR="00AD58AB" w:rsidRPr="007F206F">
        <w:rPr>
          <w:rFonts w:ascii="Times New Roman" w:eastAsia="Times New Roman" w:hAnsi="Times New Roman" w:cs="Times New Roman"/>
          <w:bCs/>
          <w:sz w:val="28"/>
          <w:szCs w:val="28"/>
          <w:lang w:eastAsia="ru-RU"/>
        </w:rPr>
        <w:t>та жительства налогоплательщика</w:t>
      </w:r>
      <w:r w:rsidRPr="007F206F">
        <w:rPr>
          <w:rFonts w:ascii="Times New Roman" w:eastAsia="Times New Roman" w:hAnsi="Times New Roman" w:cs="Times New Roman"/>
          <w:bCs/>
          <w:sz w:val="28"/>
          <w:szCs w:val="28"/>
          <w:lang w:eastAsia="ru-RU"/>
        </w:rPr>
        <w:t xml:space="preserve">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14:paraId="750285EA"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Налог на имущество физических лиц включает суммы налогов, исчисленных отдельно по каждому объекту налогообложения, указанному в </w:t>
      </w:r>
      <w:hyperlink r:id="rId394" w:anchor="z528" w:history="1">
        <w:r w:rsidRPr="007F206F">
          <w:rPr>
            <w:rFonts w:ascii="Times New Roman" w:eastAsia="Times New Roman" w:hAnsi="Times New Roman" w:cs="Times New Roman"/>
            <w:sz w:val="28"/>
            <w:szCs w:val="28"/>
            <w:lang w:eastAsia="ru-RU"/>
          </w:rPr>
          <w:t>статье 59</w:t>
        </w:r>
        <w:r w:rsidR="005571A9"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 за налоговый период.</w:t>
      </w:r>
    </w:p>
    <w:p w14:paraId="102072B3" w14:textId="327E9FE0"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00FA5CF5" w:rsidRPr="007F206F">
        <w:rPr>
          <w:rFonts w:ascii="Times New Roman" w:eastAsia="Times New Roman" w:hAnsi="Times New Roman" w:cs="Times New Roman"/>
          <w:sz w:val="28"/>
          <w:szCs w:val="28"/>
          <w:lang w:eastAsia="ru-RU"/>
        </w:rPr>
        <w:t>.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14:paraId="47DD033C"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14:paraId="04D1F635" w14:textId="2AE13638"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00FA5CF5" w:rsidRPr="007F206F">
        <w:rPr>
          <w:rFonts w:ascii="Times New Roman" w:eastAsia="Times New Roman" w:hAnsi="Times New Roman" w:cs="Times New Roman"/>
          <w:sz w:val="28"/>
          <w:szCs w:val="28"/>
          <w:lang w:eastAsia="ru-RU"/>
        </w:rPr>
        <w:t>.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14:paraId="05DF07D4" w14:textId="36F054E2"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FA5CF5" w:rsidRPr="007F206F">
        <w:rPr>
          <w:rFonts w:ascii="Times New Roman" w:eastAsia="Times New Roman" w:hAnsi="Times New Roman" w:cs="Times New Roman"/>
          <w:sz w:val="28"/>
          <w:szCs w:val="28"/>
          <w:lang w:eastAsia="ru-RU"/>
        </w:rPr>
        <w:t>.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14:paraId="24CB1BD8" w14:textId="77777777" w:rsidR="00BE2BCE" w:rsidRPr="007F206F" w:rsidRDefault="00BE2BCE"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694748E" w14:textId="77777777" w:rsidR="00BE2BCE" w:rsidRPr="007F206F" w:rsidRDefault="00BE2BCE"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83C08CF" w14:textId="1EF7E18C"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FA5CF5" w:rsidRPr="007F206F">
        <w:rPr>
          <w:rFonts w:ascii="Times New Roman" w:eastAsia="Times New Roman" w:hAnsi="Times New Roman" w:cs="Times New Roman"/>
          <w:sz w:val="28"/>
          <w:szCs w:val="28"/>
          <w:lang w:eastAsia="ru-RU"/>
        </w:rPr>
        <w:t xml:space="preserve">. В случае возникновения или прекращения в течение налогового периода права на применение положений подпунктов 1) – 5) пункта 2 </w:t>
      </w:r>
      <w:r w:rsidR="006F0343" w:rsidRPr="007F206F">
        <w:rPr>
          <w:rFonts w:ascii="Times New Roman" w:eastAsia="Times New Roman" w:hAnsi="Times New Roman" w:cs="Times New Roman"/>
          <w:sz w:val="28"/>
          <w:szCs w:val="28"/>
          <w:lang w:eastAsia="ru-RU"/>
        </w:rPr>
        <w:br/>
      </w:r>
      <w:r w:rsidR="00FA5CF5" w:rsidRPr="007F206F">
        <w:rPr>
          <w:rFonts w:ascii="Times New Roman" w:eastAsia="Times New Roman" w:hAnsi="Times New Roman" w:cs="Times New Roman"/>
          <w:sz w:val="28"/>
          <w:szCs w:val="28"/>
          <w:lang w:eastAsia="ru-RU"/>
        </w:rPr>
        <w:t>статьи 5</w:t>
      </w:r>
      <w:r w:rsidR="009F3BCA" w:rsidRPr="007F206F">
        <w:rPr>
          <w:rFonts w:ascii="Times New Roman" w:eastAsia="Times New Roman" w:hAnsi="Times New Roman" w:cs="Times New Roman"/>
          <w:sz w:val="28"/>
          <w:szCs w:val="28"/>
          <w:lang w:eastAsia="ru-RU"/>
        </w:rPr>
        <w:t>97</w:t>
      </w:r>
      <w:r w:rsidR="00FA5CF5" w:rsidRPr="007F206F">
        <w:rPr>
          <w:rFonts w:ascii="Times New Roman" w:eastAsia="Times New Roman" w:hAnsi="Times New Roman" w:cs="Times New Roman"/>
          <w:sz w:val="28"/>
          <w:szCs w:val="28"/>
          <w:lang w:eastAsia="ru-RU"/>
        </w:rPr>
        <w:t xml:space="preserve"> настоящего Кодекса такие положения:</w:t>
      </w:r>
    </w:p>
    <w:p w14:paraId="122AE144"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14:paraId="1210AF0B" w14:textId="77777777"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прекращении права – не применяются с 1 числа месяца, в котором такое право прекращается.</w:t>
      </w:r>
    </w:p>
    <w:p w14:paraId="2517FB76" w14:textId="2C8C51C5"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FA5CF5" w:rsidRPr="007F206F">
        <w:rPr>
          <w:rFonts w:ascii="Times New Roman" w:eastAsia="Times New Roman" w:hAnsi="Times New Roman" w:cs="Times New Roman"/>
          <w:sz w:val="28"/>
          <w:szCs w:val="28"/>
          <w:lang w:eastAsia="ru-RU"/>
        </w:rPr>
        <w:t>. Ес</w:t>
      </w:r>
      <w:r w:rsidR="007A5F97" w:rsidRPr="007F206F">
        <w:rPr>
          <w:rFonts w:ascii="Times New Roman" w:eastAsia="Times New Roman" w:hAnsi="Times New Roman" w:cs="Times New Roman"/>
          <w:sz w:val="28"/>
          <w:szCs w:val="28"/>
          <w:lang w:eastAsia="ru-RU"/>
        </w:rPr>
        <w:t>ли иное не установлено пунктом 8</w:t>
      </w:r>
      <w:r w:rsidR="00FA5CF5" w:rsidRPr="007F206F">
        <w:rPr>
          <w:rFonts w:ascii="Times New Roman" w:eastAsia="Times New Roman" w:hAnsi="Times New Roman" w:cs="Times New Roman"/>
          <w:sz w:val="28"/>
          <w:szCs w:val="28"/>
          <w:lang w:eastAsia="ru-RU"/>
        </w:rPr>
        <w:t xml:space="preserve">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14:paraId="241695C4" w14:textId="7700469A"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FA5CF5" w:rsidRPr="007F206F">
        <w:rPr>
          <w:rFonts w:ascii="Times New Roman" w:eastAsia="Times New Roman" w:hAnsi="Times New Roman" w:cs="Times New Roman"/>
          <w:sz w:val="28"/>
          <w:szCs w:val="28"/>
          <w:lang w:eastAsia="ru-RU"/>
        </w:rPr>
        <w:t>.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14:paraId="117C4703" w14:textId="6F96B2DE" w:rsidR="00FA5CF5" w:rsidRPr="007F206F" w:rsidRDefault="00FA5CF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в целях исчисления налога на имущество физических лиц </w:t>
      </w:r>
      <w:r w:rsidR="000E0B9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случае, предусмотренном частью первой настоящего пункта, используется налоговая база, определенная за налоговый период, предшествующий году, </w:t>
      </w:r>
      <w:r w:rsidR="000E0B9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котором произведена передача права собственности на объект налогообложения.</w:t>
      </w:r>
    </w:p>
    <w:p w14:paraId="67BD0A84" w14:textId="0393EC9B"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FA5CF5" w:rsidRPr="007F206F">
        <w:rPr>
          <w:rFonts w:ascii="Times New Roman" w:eastAsia="Times New Roman" w:hAnsi="Times New Roman" w:cs="Times New Roman"/>
          <w:sz w:val="28"/>
          <w:szCs w:val="28"/>
          <w:lang w:eastAsia="ru-RU"/>
        </w:rPr>
        <w:t xml:space="preserve">.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w:t>
      </w:r>
      <w:r w:rsidR="000E0B94" w:rsidRPr="007F206F">
        <w:rPr>
          <w:rFonts w:ascii="Times New Roman" w:eastAsia="Times New Roman" w:hAnsi="Times New Roman" w:cs="Times New Roman"/>
          <w:sz w:val="28"/>
          <w:szCs w:val="28"/>
          <w:lang w:eastAsia="ru-RU"/>
        </w:rPr>
        <w:br/>
      </w:r>
      <w:r w:rsidR="00FA5CF5" w:rsidRPr="007F206F">
        <w:rPr>
          <w:rFonts w:ascii="Times New Roman" w:eastAsia="Times New Roman" w:hAnsi="Times New Roman" w:cs="Times New Roman"/>
          <w:sz w:val="28"/>
          <w:szCs w:val="28"/>
          <w:lang w:eastAsia="ru-RU"/>
        </w:rPr>
        <w:t xml:space="preserve">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w:t>
      </w:r>
      <w:r w:rsidR="000E0B94" w:rsidRPr="007F206F">
        <w:rPr>
          <w:rFonts w:ascii="Times New Roman" w:eastAsia="Times New Roman" w:hAnsi="Times New Roman" w:cs="Times New Roman"/>
          <w:sz w:val="28"/>
          <w:szCs w:val="28"/>
          <w:lang w:eastAsia="ru-RU"/>
        </w:rPr>
        <w:br/>
      </w:r>
      <w:r w:rsidR="00FA5CF5" w:rsidRPr="007F206F">
        <w:rPr>
          <w:rFonts w:ascii="Times New Roman" w:eastAsia="Times New Roman" w:hAnsi="Times New Roman" w:cs="Times New Roman"/>
          <w:sz w:val="28"/>
          <w:szCs w:val="28"/>
          <w:lang w:eastAsia="ru-RU"/>
        </w:rPr>
        <w:t>в границах которого находился данный населенный пункт до даты такого изменения.</w:t>
      </w:r>
    </w:p>
    <w:p w14:paraId="5A494E48" w14:textId="17879713" w:rsidR="00FA5CF5" w:rsidRPr="007F206F" w:rsidRDefault="00E32EC9"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FA5CF5" w:rsidRPr="007F206F">
        <w:rPr>
          <w:rFonts w:ascii="Times New Roman" w:eastAsia="Times New Roman" w:hAnsi="Times New Roman" w:cs="Times New Roman"/>
          <w:sz w:val="28"/>
          <w:szCs w:val="28"/>
          <w:lang w:eastAsia="ru-RU"/>
        </w:rPr>
        <w:t>. При переводе в течение налогового года населенного пункта из одной категории поселений в другую налог на имущество</w:t>
      </w:r>
      <w:r w:rsidRPr="007F206F">
        <w:rPr>
          <w:rFonts w:ascii="Times New Roman" w:hAnsi="Times New Roman" w:cs="Times New Roman"/>
          <w:b/>
          <w:sz w:val="24"/>
          <w:szCs w:val="24"/>
        </w:rPr>
        <w:t xml:space="preserve"> </w:t>
      </w:r>
      <w:r w:rsidRPr="007F206F">
        <w:rPr>
          <w:rFonts w:ascii="Times New Roman" w:hAnsi="Times New Roman" w:cs="Times New Roman"/>
          <w:sz w:val="28"/>
          <w:szCs w:val="28"/>
        </w:rPr>
        <w:t>по земельным участкам, принадлежащим физическим лицам на праве собственности,</w:t>
      </w:r>
      <w:r w:rsidR="00FA5CF5" w:rsidRPr="007F206F">
        <w:rPr>
          <w:rFonts w:ascii="Times New Roman" w:eastAsia="Times New Roman" w:hAnsi="Times New Roman" w:cs="Times New Roman"/>
          <w:sz w:val="28"/>
          <w:szCs w:val="28"/>
          <w:lang w:eastAsia="ru-RU"/>
        </w:rPr>
        <w:t xml:space="preserve"> </w:t>
      </w:r>
      <w:r w:rsidR="006D7D1A" w:rsidRPr="007F206F">
        <w:rPr>
          <w:rFonts w:ascii="Times New Roman" w:eastAsia="Times New Roman" w:hAnsi="Times New Roman" w:cs="Times New Roman"/>
          <w:sz w:val="28"/>
          <w:szCs w:val="28"/>
          <w:lang w:eastAsia="ru-RU"/>
        </w:rPr>
        <w:br/>
      </w:r>
      <w:r w:rsidR="00FA5CF5" w:rsidRPr="007F206F">
        <w:rPr>
          <w:rFonts w:ascii="Times New Roman" w:eastAsia="Times New Roman" w:hAnsi="Times New Roman" w:cs="Times New Roman"/>
          <w:sz w:val="28"/>
          <w:szCs w:val="28"/>
          <w:lang w:eastAsia="ru-RU"/>
        </w:rPr>
        <w:t>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14:paraId="494D0250" w14:textId="77777777" w:rsidR="00FA5CF5" w:rsidRPr="007F206F" w:rsidRDefault="00FA5CF5" w:rsidP="00E32EC9">
      <w:pPr>
        <w:spacing w:after="0" w:line="240" w:lineRule="auto"/>
        <w:contextualSpacing/>
        <w:jc w:val="both"/>
        <w:rPr>
          <w:rFonts w:ascii="Times New Roman" w:eastAsia="Times New Roman" w:hAnsi="Times New Roman" w:cs="Times New Roman"/>
          <w:sz w:val="28"/>
          <w:szCs w:val="28"/>
          <w:lang w:eastAsia="ru-RU"/>
        </w:rPr>
      </w:pPr>
    </w:p>
    <w:p w14:paraId="266E6AD0" w14:textId="77777777" w:rsidR="006D60D7" w:rsidRPr="007F206F" w:rsidRDefault="00E32EC9" w:rsidP="006D60D7">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 xml:space="preserve">Статья 604. Порядок исчисления и уплаты налога </w:t>
      </w:r>
    </w:p>
    <w:p w14:paraId="20B2DD0C" w14:textId="77777777" w:rsidR="006D60D7" w:rsidRPr="007F206F" w:rsidRDefault="006D60D7" w:rsidP="006D60D7">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lang w:val="kk-KZ"/>
        </w:rPr>
        <w:t xml:space="preserve">                     </w:t>
      </w:r>
      <w:r w:rsidR="00E32EC9" w:rsidRPr="007F206F">
        <w:rPr>
          <w:rFonts w:ascii="Times New Roman" w:hAnsi="Times New Roman" w:cs="Times New Roman"/>
          <w:bCs/>
          <w:iCs/>
          <w:sz w:val="28"/>
          <w:szCs w:val="28"/>
        </w:rPr>
        <w:t xml:space="preserve">при превышении предельного </w:t>
      </w:r>
    </w:p>
    <w:p w14:paraId="2FD421C6" w14:textId="61723D2F" w:rsidR="00E32EC9" w:rsidRPr="007F206F" w:rsidRDefault="006D60D7" w:rsidP="006D60D7">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lang w:val="kk-KZ"/>
        </w:rPr>
        <w:t xml:space="preserve">                     </w:t>
      </w:r>
      <w:r w:rsidR="00E32EC9" w:rsidRPr="007F206F">
        <w:rPr>
          <w:rFonts w:ascii="Times New Roman" w:hAnsi="Times New Roman" w:cs="Times New Roman"/>
          <w:bCs/>
          <w:iCs/>
          <w:sz w:val="28"/>
          <w:szCs w:val="28"/>
        </w:rPr>
        <w:t>размера стоимости</w:t>
      </w:r>
    </w:p>
    <w:p w14:paraId="375408C5" w14:textId="77777777" w:rsidR="00E32EC9" w:rsidRPr="007F206F" w:rsidRDefault="00E32EC9" w:rsidP="00E32EC9">
      <w:pPr>
        <w:tabs>
          <w:tab w:val="left" w:pos="142"/>
        </w:tabs>
        <w:spacing w:after="0" w:line="240" w:lineRule="auto"/>
        <w:ind w:firstLine="851"/>
        <w:contextualSpacing/>
        <w:jc w:val="both"/>
        <w:rPr>
          <w:rFonts w:ascii="Times New Roman" w:hAnsi="Times New Roman" w:cs="Times New Roman"/>
          <w:bCs/>
          <w:iCs/>
          <w:sz w:val="28"/>
          <w:szCs w:val="28"/>
        </w:rPr>
      </w:pPr>
    </w:p>
    <w:p w14:paraId="78206F5C" w14:textId="7DCB12FB" w:rsidR="00E32EC9" w:rsidRPr="007F206F" w:rsidRDefault="00E32EC9" w:rsidP="00E32EC9">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 xml:space="preserve">1. Исчисление налога по объектам налогообложения физических лиц, предусмотренным подпунктом 1) статьи 599 настоящего Кодекса, налоговая база по которым превышает предельный размер стоимости, производится </w:t>
      </w:r>
      <w:r w:rsidR="008466D3" w:rsidRPr="007F206F">
        <w:rPr>
          <w:rFonts w:ascii="Times New Roman" w:hAnsi="Times New Roman" w:cs="Times New Roman"/>
          <w:bCs/>
          <w:iCs/>
          <w:sz w:val="28"/>
          <w:szCs w:val="28"/>
        </w:rPr>
        <w:br/>
      </w:r>
      <w:r w:rsidR="008466D3" w:rsidRPr="007F206F">
        <w:rPr>
          <w:rFonts w:ascii="Times New Roman" w:hAnsi="Times New Roman" w:cs="Times New Roman"/>
          <w:bCs/>
          <w:iCs/>
          <w:sz w:val="28"/>
          <w:szCs w:val="28"/>
        </w:rPr>
        <w:br/>
      </w:r>
      <w:r w:rsidRPr="007F206F">
        <w:rPr>
          <w:rFonts w:ascii="Times New Roman" w:hAnsi="Times New Roman" w:cs="Times New Roman"/>
          <w:bCs/>
          <w:iCs/>
          <w:sz w:val="28"/>
          <w:szCs w:val="28"/>
        </w:rPr>
        <w:t xml:space="preserve">налоговыми органами не позднее 1 июля года, следующего за налоговым периодом. </w:t>
      </w:r>
    </w:p>
    <w:p w14:paraId="0F5D12BD" w14:textId="77777777" w:rsidR="00E32EC9" w:rsidRPr="007F206F" w:rsidRDefault="00E32EC9" w:rsidP="00E32EC9">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Исчисление налога производится за налоговый период в следующем порядке:</w:t>
      </w:r>
    </w:p>
    <w:p w14:paraId="00A488F2" w14:textId="78877087" w:rsidR="00E32EC9" w:rsidRPr="007F206F" w:rsidRDefault="00E32EC9" w:rsidP="00E32EC9">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 xml:space="preserve">1) определяется совокупная сумма налога плательщика налога по всем объектам налогообложения, имеющимся у него на праве собственности </w:t>
      </w:r>
      <w:r w:rsidR="00267367" w:rsidRPr="007F206F">
        <w:rPr>
          <w:rFonts w:ascii="Times New Roman" w:hAnsi="Times New Roman" w:cs="Times New Roman"/>
          <w:bCs/>
          <w:iCs/>
          <w:sz w:val="28"/>
          <w:szCs w:val="28"/>
        </w:rPr>
        <w:br/>
      </w:r>
      <w:r w:rsidRPr="007F206F">
        <w:rPr>
          <w:rFonts w:ascii="Times New Roman" w:hAnsi="Times New Roman" w:cs="Times New Roman"/>
          <w:bCs/>
          <w:iCs/>
          <w:sz w:val="28"/>
          <w:szCs w:val="28"/>
        </w:rPr>
        <w:t>на 31 декабря налогового периода, путем применения соответствующей ставки налога к налоговой базе;</w:t>
      </w:r>
    </w:p>
    <w:p w14:paraId="43266CCD" w14:textId="77777777" w:rsidR="00E32EC9" w:rsidRPr="007F206F" w:rsidRDefault="00E32EC9" w:rsidP="00E32EC9">
      <w:pPr>
        <w:tabs>
          <w:tab w:val="left" w:pos="142"/>
        </w:tabs>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2) определяется сумма налога по каждому объекту налогообложения, включенному в налоговую базу, по следующей формуле: совокупная сумма налога * стоимость объекта налогообложения/налоговая база.</w:t>
      </w:r>
    </w:p>
    <w:p w14:paraId="3428D9DA" w14:textId="27F9E710" w:rsidR="00E32EC9" w:rsidRPr="007F206F" w:rsidRDefault="00E32EC9" w:rsidP="00E32EC9">
      <w:pPr>
        <w:spacing w:after="0" w:line="240" w:lineRule="auto"/>
        <w:ind w:firstLine="851"/>
        <w:contextualSpacing/>
        <w:jc w:val="both"/>
        <w:rPr>
          <w:rFonts w:ascii="Times New Roman" w:hAnsi="Times New Roman" w:cs="Times New Roman"/>
          <w:bCs/>
          <w:iCs/>
          <w:sz w:val="28"/>
          <w:szCs w:val="28"/>
        </w:rPr>
      </w:pPr>
      <w:r w:rsidRPr="007F206F">
        <w:rPr>
          <w:rFonts w:ascii="Times New Roman" w:hAnsi="Times New Roman" w:cs="Times New Roman"/>
          <w:bCs/>
          <w:iCs/>
          <w:sz w:val="28"/>
          <w:szCs w:val="28"/>
        </w:rPr>
        <w:t xml:space="preserve">2. Уплата налога производится в бюджет по месту нахождения объектов налогообложения не позднее 1 октября года, следующего </w:t>
      </w:r>
      <w:r w:rsidR="006310A1" w:rsidRPr="007F206F">
        <w:rPr>
          <w:rFonts w:ascii="Times New Roman" w:hAnsi="Times New Roman" w:cs="Times New Roman"/>
          <w:bCs/>
          <w:iCs/>
          <w:sz w:val="28"/>
          <w:szCs w:val="28"/>
        </w:rPr>
        <w:br/>
      </w:r>
      <w:r w:rsidRPr="007F206F">
        <w:rPr>
          <w:rFonts w:ascii="Times New Roman" w:hAnsi="Times New Roman" w:cs="Times New Roman"/>
          <w:bCs/>
          <w:iCs/>
          <w:sz w:val="28"/>
          <w:szCs w:val="28"/>
        </w:rPr>
        <w:t>за налоговым периодом.</w:t>
      </w:r>
    </w:p>
    <w:p w14:paraId="52F0F35E" w14:textId="7EF4E09A" w:rsidR="00FA5CF5" w:rsidRPr="007F206F" w:rsidRDefault="00FA5CF5" w:rsidP="007B3937">
      <w:pPr>
        <w:pStyle w:val="pc"/>
        <w:ind w:firstLine="851"/>
        <w:contextualSpacing/>
        <w:jc w:val="both"/>
        <w:rPr>
          <w:rStyle w:val="s1"/>
          <w:b w:val="0"/>
          <w:color w:val="auto"/>
          <w:sz w:val="28"/>
          <w:szCs w:val="28"/>
        </w:rPr>
      </w:pPr>
    </w:p>
    <w:p w14:paraId="13597400" w14:textId="77777777" w:rsidR="00267367" w:rsidRPr="007F206F" w:rsidRDefault="00267367" w:rsidP="007B3937">
      <w:pPr>
        <w:pStyle w:val="pc"/>
        <w:ind w:firstLine="851"/>
        <w:contextualSpacing/>
        <w:jc w:val="both"/>
        <w:rPr>
          <w:rStyle w:val="s1"/>
          <w:b w:val="0"/>
          <w:color w:val="auto"/>
          <w:sz w:val="28"/>
          <w:szCs w:val="28"/>
        </w:rPr>
      </w:pPr>
    </w:p>
    <w:p w14:paraId="00B53AAA" w14:textId="77777777" w:rsidR="00FA5CF5" w:rsidRPr="007F206F" w:rsidRDefault="00FA5CF5" w:rsidP="007B3937">
      <w:pPr>
        <w:pStyle w:val="pc"/>
        <w:contextualSpacing/>
        <w:rPr>
          <w:rStyle w:val="s1"/>
          <w:b w:val="0"/>
          <w:color w:val="auto"/>
          <w:sz w:val="28"/>
          <w:szCs w:val="28"/>
        </w:rPr>
      </w:pPr>
      <w:r w:rsidRPr="007F206F">
        <w:rPr>
          <w:rStyle w:val="s1"/>
          <w:b w:val="0"/>
          <w:color w:val="auto"/>
          <w:sz w:val="28"/>
          <w:szCs w:val="28"/>
        </w:rPr>
        <w:t>РАЗДЕЛ 13. НАЛОГ НА ИГОРНЫЙ БИЗНЕС</w:t>
      </w:r>
    </w:p>
    <w:p w14:paraId="4398333F" w14:textId="77777777" w:rsidR="00FA5CF5" w:rsidRPr="007F206F" w:rsidRDefault="00FA5CF5" w:rsidP="007B3937">
      <w:pPr>
        <w:pStyle w:val="pc"/>
        <w:contextualSpacing/>
        <w:rPr>
          <w:color w:val="auto"/>
          <w:sz w:val="28"/>
          <w:szCs w:val="28"/>
        </w:rPr>
      </w:pPr>
    </w:p>
    <w:p w14:paraId="40F2C72A" w14:textId="77777777" w:rsidR="00FA5CF5" w:rsidRPr="007F206F" w:rsidRDefault="00FA5CF5" w:rsidP="007B3937">
      <w:pPr>
        <w:pStyle w:val="pc"/>
        <w:contextualSpacing/>
        <w:rPr>
          <w:rStyle w:val="s1"/>
          <w:b w:val="0"/>
          <w:color w:val="auto"/>
          <w:sz w:val="28"/>
          <w:szCs w:val="28"/>
        </w:rPr>
      </w:pPr>
      <w:r w:rsidRPr="007F206F">
        <w:rPr>
          <w:rStyle w:val="s1"/>
          <w:b w:val="0"/>
          <w:color w:val="auto"/>
          <w:sz w:val="28"/>
          <w:szCs w:val="28"/>
        </w:rPr>
        <w:t>Глава 6</w:t>
      </w:r>
      <w:r w:rsidR="001F7D9A" w:rsidRPr="007F206F">
        <w:rPr>
          <w:rStyle w:val="s1"/>
          <w:b w:val="0"/>
          <w:color w:val="auto"/>
          <w:sz w:val="28"/>
          <w:szCs w:val="28"/>
        </w:rPr>
        <w:t>8</w:t>
      </w:r>
      <w:r w:rsidRPr="007F206F">
        <w:rPr>
          <w:rStyle w:val="s1"/>
          <w:b w:val="0"/>
          <w:color w:val="auto"/>
          <w:sz w:val="28"/>
          <w:szCs w:val="28"/>
        </w:rPr>
        <w:t>. НАЛОГ НА ИГОРНЫЙ БИЗНЕС</w:t>
      </w:r>
    </w:p>
    <w:p w14:paraId="3CCF5BF1" w14:textId="77777777" w:rsidR="00FA5CF5" w:rsidRPr="007F206F" w:rsidRDefault="00FA5CF5" w:rsidP="007B3937">
      <w:pPr>
        <w:pStyle w:val="pc"/>
        <w:ind w:firstLine="851"/>
        <w:contextualSpacing/>
        <w:jc w:val="both"/>
        <w:rPr>
          <w:color w:val="auto"/>
          <w:sz w:val="28"/>
          <w:szCs w:val="28"/>
        </w:rPr>
      </w:pPr>
    </w:p>
    <w:p w14:paraId="7A07038A" w14:textId="77777777" w:rsidR="00FA5CF5" w:rsidRPr="007F206F" w:rsidRDefault="00FA5CF5"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 xml:space="preserve">Статья </w:t>
      </w:r>
      <w:r w:rsidR="00A00F13" w:rsidRPr="007F206F">
        <w:rPr>
          <w:rStyle w:val="s1"/>
          <w:b w:val="0"/>
          <w:color w:val="auto"/>
          <w:sz w:val="28"/>
          <w:szCs w:val="28"/>
        </w:rPr>
        <w:t>605</w:t>
      </w:r>
      <w:r w:rsidRPr="007F206F">
        <w:rPr>
          <w:rStyle w:val="s1"/>
          <w:b w:val="0"/>
          <w:color w:val="auto"/>
          <w:sz w:val="28"/>
          <w:szCs w:val="28"/>
        </w:rPr>
        <w:t>. Плательщики</w:t>
      </w:r>
    </w:p>
    <w:p w14:paraId="7A1FC0E9" w14:textId="77777777" w:rsidR="00FA5CF5" w:rsidRPr="007F206F" w:rsidRDefault="00FA5CF5" w:rsidP="007B3937">
      <w:pPr>
        <w:pStyle w:val="pj"/>
        <w:spacing w:before="0" w:beforeAutospacing="0" w:after="0" w:afterAutospacing="0"/>
        <w:ind w:firstLine="851"/>
        <w:contextualSpacing/>
        <w:jc w:val="both"/>
        <w:rPr>
          <w:sz w:val="28"/>
          <w:szCs w:val="28"/>
        </w:rPr>
      </w:pPr>
    </w:p>
    <w:p w14:paraId="2F38AD8C"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Плательщиками налога на игорный бизнес являются юридические лица (организаторы игорного бизнеса), осуществляющие в сфере игорного бизнеса следующие виды деятельности:</w:t>
      </w:r>
    </w:p>
    <w:p w14:paraId="2C6693ED"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1) казино;</w:t>
      </w:r>
    </w:p>
    <w:p w14:paraId="7645AA2F"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2) зала игровых автоматов;</w:t>
      </w:r>
    </w:p>
    <w:p w14:paraId="699ECB07"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3) тотализатора;</w:t>
      </w:r>
    </w:p>
    <w:p w14:paraId="0BDFB26C"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4) букмекерской конторы.</w:t>
      </w:r>
    </w:p>
    <w:p w14:paraId="1FCC9BC6" w14:textId="77777777" w:rsidR="00FA5CF5" w:rsidRPr="007F206F" w:rsidRDefault="00FA5CF5" w:rsidP="007B3937">
      <w:pPr>
        <w:pStyle w:val="pj"/>
        <w:spacing w:before="0" w:beforeAutospacing="0" w:after="0" w:afterAutospacing="0"/>
        <w:ind w:firstLine="851"/>
        <w:contextualSpacing/>
        <w:jc w:val="both"/>
        <w:rPr>
          <w:sz w:val="28"/>
          <w:szCs w:val="28"/>
        </w:rPr>
      </w:pPr>
    </w:p>
    <w:p w14:paraId="0780B9CC" w14:textId="77777777" w:rsidR="00FA5CF5" w:rsidRPr="007F206F" w:rsidRDefault="00FA5CF5"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 xml:space="preserve">Статья </w:t>
      </w:r>
      <w:r w:rsidR="00A00F13" w:rsidRPr="007F206F">
        <w:rPr>
          <w:rStyle w:val="s1"/>
          <w:b w:val="0"/>
          <w:color w:val="auto"/>
          <w:sz w:val="28"/>
          <w:szCs w:val="28"/>
        </w:rPr>
        <w:t>606</w:t>
      </w:r>
      <w:r w:rsidRPr="007F206F">
        <w:rPr>
          <w:rStyle w:val="s1"/>
          <w:b w:val="0"/>
          <w:color w:val="auto"/>
          <w:sz w:val="28"/>
          <w:szCs w:val="28"/>
        </w:rPr>
        <w:t>. Объекты налогообложения</w:t>
      </w:r>
    </w:p>
    <w:p w14:paraId="706489CB" w14:textId="77777777" w:rsidR="00FA5CF5" w:rsidRPr="007F206F" w:rsidRDefault="00FA5CF5" w:rsidP="007B3937">
      <w:pPr>
        <w:pStyle w:val="pj"/>
        <w:spacing w:before="0" w:beforeAutospacing="0" w:after="0" w:afterAutospacing="0"/>
        <w:ind w:firstLine="851"/>
        <w:contextualSpacing/>
        <w:jc w:val="both"/>
        <w:rPr>
          <w:rStyle w:val="s1"/>
          <w:b w:val="0"/>
          <w:color w:val="auto"/>
          <w:sz w:val="28"/>
          <w:szCs w:val="28"/>
        </w:rPr>
      </w:pPr>
    </w:p>
    <w:p w14:paraId="5C0723E9"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Объектами обложения налогом на игорный бизнес при осуществлении деятельности в сфере игорного бизнеса являются:</w:t>
      </w:r>
    </w:p>
    <w:p w14:paraId="18F98288"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1) игровой стол;</w:t>
      </w:r>
    </w:p>
    <w:p w14:paraId="37114990"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2) игровой автомат;</w:t>
      </w:r>
    </w:p>
    <w:p w14:paraId="2D3FEEF5"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3) касса тотализатора;</w:t>
      </w:r>
    </w:p>
    <w:p w14:paraId="08BEF816"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4) электронная касса тотализатора;</w:t>
      </w:r>
    </w:p>
    <w:p w14:paraId="2140179F"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5) касса букмекерской конторы;</w:t>
      </w:r>
    </w:p>
    <w:p w14:paraId="32D6E802"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6) электронная касса букмекерской конторы.</w:t>
      </w:r>
    </w:p>
    <w:p w14:paraId="798F65DF" w14:textId="77777777" w:rsidR="00FA5CF5" w:rsidRPr="007F206F" w:rsidRDefault="00FA5CF5" w:rsidP="007B3937">
      <w:pPr>
        <w:pStyle w:val="pj"/>
        <w:spacing w:before="0" w:beforeAutospacing="0" w:after="0" w:afterAutospacing="0"/>
        <w:ind w:firstLine="851"/>
        <w:contextualSpacing/>
        <w:jc w:val="both"/>
        <w:rPr>
          <w:rStyle w:val="s1"/>
          <w:b w:val="0"/>
          <w:color w:val="auto"/>
          <w:sz w:val="28"/>
          <w:szCs w:val="28"/>
        </w:rPr>
      </w:pPr>
    </w:p>
    <w:p w14:paraId="75F62C2D" w14:textId="77777777" w:rsidR="00A86BAB" w:rsidRPr="007F206F" w:rsidRDefault="00A86BAB" w:rsidP="007B3937">
      <w:pPr>
        <w:pStyle w:val="pj"/>
        <w:spacing w:before="0" w:beforeAutospacing="0" w:after="0" w:afterAutospacing="0"/>
        <w:ind w:firstLine="851"/>
        <w:contextualSpacing/>
        <w:jc w:val="both"/>
        <w:rPr>
          <w:rStyle w:val="s1"/>
          <w:b w:val="0"/>
          <w:color w:val="auto"/>
          <w:sz w:val="28"/>
          <w:szCs w:val="28"/>
        </w:rPr>
      </w:pPr>
    </w:p>
    <w:p w14:paraId="0D44115A" w14:textId="528FE94E" w:rsidR="00FA5CF5" w:rsidRPr="007F206F" w:rsidRDefault="00FA5CF5" w:rsidP="007B3937">
      <w:pPr>
        <w:pStyle w:val="pj"/>
        <w:spacing w:before="0" w:beforeAutospacing="0" w:after="0" w:afterAutospacing="0"/>
        <w:ind w:firstLine="851"/>
        <w:contextualSpacing/>
        <w:jc w:val="both"/>
        <w:rPr>
          <w:rStyle w:val="s1"/>
          <w:b w:val="0"/>
          <w:bCs w:val="0"/>
          <w:color w:val="auto"/>
          <w:sz w:val="28"/>
          <w:szCs w:val="28"/>
        </w:rPr>
      </w:pPr>
      <w:r w:rsidRPr="007F206F">
        <w:rPr>
          <w:rStyle w:val="s1"/>
          <w:b w:val="0"/>
          <w:color w:val="auto"/>
          <w:sz w:val="28"/>
          <w:szCs w:val="28"/>
        </w:rPr>
        <w:t xml:space="preserve">Статья </w:t>
      </w:r>
      <w:r w:rsidR="00A00F13" w:rsidRPr="007F206F">
        <w:rPr>
          <w:rStyle w:val="s1"/>
          <w:b w:val="0"/>
          <w:color w:val="auto"/>
          <w:sz w:val="28"/>
          <w:szCs w:val="28"/>
        </w:rPr>
        <w:t>607</w:t>
      </w:r>
      <w:r w:rsidRPr="007F206F">
        <w:rPr>
          <w:rStyle w:val="s1"/>
          <w:b w:val="0"/>
          <w:color w:val="auto"/>
          <w:sz w:val="28"/>
          <w:szCs w:val="28"/>
        </w:rPr>
        <w:t>. Ставки налога</w:t>
      </w:r>
      <w:r w:rsidRPr="007F206F">
        <w:rPr>
          <w:rStyle w:val="s1"/>
          <w:b w:val="0"/>
          <w:bCs w:val="0"/>
          <w:color w:val="auto"/>
          <w:sz w:val="28"/>
          <w:szCs w:val="28"/>
        </w:rPr>
        <w:t xml:space="preserve"> </w:t>
      </w:r>
    </w:p>
    <w:p w14:paraId="075A6E8F" w14:textId="77777777" w:rsidR="00FA5CF5" w:rsidRPr="007F206F" w:rsidRDefault="00FA5CF5" w:rsidP="007B3937">
      <w:pPr>
        <w:pStyle w:val="pj"/>
        <w:spacing w:before="0" w:beforeAutospacing="0" w:after="0" w:afterAutospacing="0"/>
        <w:ind w:firstLine="851"/>
        <w:contextualSpacing/>
        <w:jc w:val="both"/>
        <w:rPr>
          <w:rStyle w:val="s1"/>
          <w:b w:val="0"/>
          <w:bCs w:val="0"/>
          <w:color w:val="auto"/>
          <w:sz w:val="28"/>
          <w:szCs w:val="28"/>
        </w:rPr>
      </w:pPr>
    </w:p>
    <w:p w14:paraId="335014A7"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1. Ставка налога на игорный бизнес с единицы объекта налогообложения составляет на:</w:t>
      </w:r>
    </w:p>
    <w:p w14:paraId="2235270F"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 xml:space="preserve">1) игровой стол </w:t>
      </w:r>
      <w:r w:rsidR="00DA5AD4" w:rsidRPr="007F206F">
        <w:rPr>
          <w:sz w:val="28"/>
          <w:szCs w:val="28"/>
        </w:rPr>
        <w:t>–</w:t>
      </w:r>
      <w:r w:rsidRPr="007F206F">
        <w:rPr>
          <w:sz w:val="28"/>
          <w:szCs w:val="28"/>
        </w:rPr>
        <w:t xml:space="preserve"> 1 660-кратный размер </w:t>
      </w:r>
      <w:hyperlink r:id="rId395" w:tooltip="МЗП, МРП, прожиточный минимум за 1995 - 2025 годы" w:history="1">
        <w:r w:rsidRPr="007F206F">
          <w:rPr>
            <w:sz w:val="28"/>
            <w:szCs w:val="28"/>
          </w:rPr>
          <w:t>месячного расчетного показателя</w:t>
        </w:r>
      </w:hyperlink>
      <w:r w:rsidRPr="007F206F">
        <w:rPr>
          <w:sz w:val="28"/>
          <w:szCs w:val="28"/>
        </w:rPr>
        <w:t xml:space="preserve"> в месяц;</w:t>
      </w:r>
    </w:p>
    <w:p w14:paraId="6C281C80"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 xml:space="preserve">2) игровой автомат </w:t>
      </w:r>
      <w:r w:rsidR="00DA5AD4" w:rsidRPr="007F206F">
        <w:rPr>
          <w:sz w:val="28"/>
          <w:szCs w:val="28"/>
        </w:rPr>
        <w:t>–</w:t>
      </w:r>
      <w:r w:rsidRPr="007F206F">
        <w:rPr>
          <w:sz w:val="28"/>
          <w:szCs w:val="28"/>
        </w:rPr>
        <w:t xml:space="preserve"> 60-кратный размер месячного расчетного показателя в месяц;</w:t>
      </w:r>
    </w:p>
    <w:p w14:paraId="59DA413A"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 xml:space="preserve">3) кассу тотализатора </w:t>
      </w:r>
      <w:r w:rsidR="00DA5AD4" w:rsidRPr="007F206F">
        <w:rPr>
          <w:sz w:val="28"/>
          <w:szCs w:val="28"/>
        </w:rPr>
        <w:t>–</w:t>
      </w:r>
      <w:r w:rsidRPr="007F206F">
        <w:rPr>
          <w:sz w:val="28"/>
          <w:szCs w:val="28"/>
        </w:rPr>
        <w:t xml:space="preserve"> 300-кратный размер месячного расчетного показателя в месяц;</w:t>
      </w:r>
    </w:p>
    <w:p w14:paraId="2505291C"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 xml:space="preserve">4) электронную кассу тотализатора </w:t>
      </w:r>
      <w:r w:rsidR="00DA5AD4" w:rsidRPr="007F206F">
        <w:rPr>
          <w:sz w:val="28"/>
          <w:szCs w:val="28"/>
        </w:rPr>
        <w:t>–</w:t>
      </w:r>
      <w:r w:rsidRPr="007F206F">
        <w:rPr>
          <w:sz w:val="28"/>
          <w:szCs w:val="28"/>
        </w:rPr>
        <w:t xml:space="preserve"> 4 000-кратный размер месячного расчетного показателя в месяц;</w:t>
      </w:r>
    </w:p>
    <w:p w14:paraId="5206E53F"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 xml:space="preserve">5) кассу букмекерской конторы </w:t>
      </w:r>
      <w:r w:rsidR="00DA5AD4" w:rsidRPr="007F206F">
        <w:rPr>
          <w:sz w:val="28"/>
          <w:szCs w:val="28"/>
        </w:rPr>
        <w:t>–</w:t>
      </w:r>
      <w:r w:rsidRPr="007F206F">
        <w:rPr>
          <w:sz w:val="28"/>
          <w:szCs w:val="28"/>
        </w:rPr>
        <w:t xml:space="preserve"> 300-кратный размер месячного расчетного показателя в месяц;</w:t>
      </w:r>
    </w:p>
    <w:p w14:paraId="6D958610"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 xml:space="preserve">6) электронную кассу букмекерской конторы </w:t>
      </w:r>
      <w:r w:rsidR="00DA5AD4" w:rsidRPr="007F206F">
        <w:rPr>
          <w:sz w:val="28"/>
          <w:szCs w:val="28"/>
        </w:rPr>
        <w:t>–</w:t>
      </w:r>
      <w:r w:rsidRPr="007F206F">
        <w:rPr>
          <w:sz w:val="28"/>
          <w:szCs w:val="28"/>
        </w:rPr>
        <w:t xml:space="preserve"> 3 000-кратный размер месячного расчетного показателя в месяц.</w:t>
      </w:r>
    </w:p>
    <w:p w14:paraId="1C450E66" w14:textId="77777777" w:rsidR="00FA5CF5" w:rsidRPr="007F206F" w:rsidRDefault="00FA5CF5" w:rsidP="007B3937">
      <w:pPr>
        <w:pStyle w:val="pj"/>
        <w:spacing w:before="0" w:beforeAutospacing="0" w:after="0" w:afterAutospacing="0"/>
        <w:ind w:firstLine="851"/>
        <w:contextualSpacing/>
        <w:jc w:val="both"/>
      </w:pPr>
      <w:r w:rsidRPr="007F206F">
        <w:rPr>
          <w:sz w:val="28"/>
          <w:szCs w:val="28"/>
        </w:rPr>
        <w:t>2. Ставки налога, установленные пунктом 1 настоящей статьи, определяются исходя из размера месячного расчетного показателя, действующего на 1 число налогового периода.</w:t>
      </w:r>
    </w:p>
    <w:p w14:paraId="204618D4"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3C333237" w14:textId="77777777" w:rsidR="00FA5CF5" w:rsidRPr="007F206F" w:rsidRDefault="00FA5CF5"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 xml:space="preserve">Статья </w:t>
      </w:r>
      <w:r w:rsidR="00A00F13" w:rsidRPr="007F206F">
        <w:rPr>
          <w:rStyle w:val="s1"/>
          <w:b w:val="0"/>
          <w:color w:val="auto"/>
          <w:sz w:val="28"/>
          <w:szCs w:val="28"/>
        </w:rPr>
        <w:t>608</w:t>
      </w:r>
      <w:r w:rsidRPr="007F206F">
        <w:rPr>
          <w:rStyle w:val="s1"/>
          <w:b w:val="0"/>
          <w:color w:val="auto"/>
          <w:sz w:val="28"/>
          <w:szCs w:val="28"/>
        </w:rPr>
        <w:t>. Налоговый период</w:t>
      </w:r>
    </w:p>
    <w:p w14:paraId="131A4079" w14:textId="77777777" w:rsidR="00FA5CF5" w:rsidRPr="007F206F" w:rsidRDefault="00FA5CF5" w:rsidP="007B3937">
      <w:pPr>
        <w:pStyle w:val="pj"/>
        <w:spacing w:before="0" w:beforeAutospacing="0" w:after="0" w:afterAutospacing="0"/>
        <w:ind w:firstLine="851"/>
        <w:contextualSpacing/>
        <w:jc w:val="both"/>
        <w:rPr>
          <w:sz w:val="28"/>
          <w:szCs w:val="28"/>
        </w:rPr>
      </w:pPr>
    </w:p>
    <w:p w14:paraId="71282949" w14:textId="77777777" w:rsidR="00FA5CF5" w:rsidRPr="007F206F" w:rsidRDefault="00FA5CF5" w:rsidP="007B3937">
      <w:pPr>
        <w:pStyle w:val="pj"/>
        <w:spacing w:before="0" w:beforeAutospacing="0" w:after="0" w:afterAutospacing="0"/>
        <w:ind w:firstLine="851"/>
        <w:contextualSpacing/>
        <w:jc w:val="both"/>
        <w:rPr>
          <w:sz w:val="28"/>
          <w:szCs w:val="28"/>
        </w:rPr>
      </w:pPr>
      <w:r w:rsidRPr="007F206F">
        <w:rPr>
          <w:sz w:val="28"/>
          <w:szCs w:val="28"/>
        </w:rPr>
        <w:t>Налоговым периодом для налога на игорный бизнес является календарный квартал.</w:t>
      </w:r>
    </w:p>
    <w:p w14:paraId="2CC4D2BA" w14:textId="77777777" w:rsidR="00FA5CF5" w:rsidRPr="007F206F" w:rsidRDefault="00FA5CF5" w:rsidP="007B3937">
      <w:pPr>
        <w:spacing w:after="0" w:line="240" w:lineRule="auto"/>
        <w:ind w:firstLine="851"/>
        <w:contextualSpacing/>
        <w:jc w:val="both"/>
        <w:rPr>
          <w:rFonts w:ascii="Times New Roman" w:hAnsi="Times New Roman" w:cs="Times New Roman"/>
          <w:sz w:val="28"/>
          <w:szCs w:val="28"/>
        </w:rPr>
      </w:pPr>
    </w:p>
    <w:p w14:paraId="25334460"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60</w:t>
      </w:r>
      <w:r w:rsidR="00A00F13" w:rsidRPr="007F206F">
        <w:rPr>
          <w:rStyle w:val="s1"/>
          <w:b w:val="0"/>
          <w:color w:val="auto"/>
          <w:sz w:val="28"/>
          <w:szCs w:val="28"/>
        </w:rPr>
        <w:t>9</w:t>
      </w:r>
      <w:r w:rsidRPr="007F206F">
        <w:rPr>
          <w:rStyle w:val="s1"/>
          <w:b w:val="0"/>
          <w:color w:val="auto"/>
          <w:sz w:val="28"/>
          <w:szCs w:val="28"/>
        </w:rPr>
        <w:t xml:space="preserve">. Порядок исчисления налога </w:t>
      </w:r>
    </w:p>
    <w:p w14:paraId="3AD2D1FE" w14:textId="77777777" w:rsidR="003F5D9C" w:rsidRPr="007F206F" w:rsidRDefault="003F5D9C" w:rsidP="007B3937">
      <w:pPr>
        <w:pStyle w:val="pj"/>
        <w:spacing w:before="0" w:beforeAutospacing="0" w:after="0" w:afterAutospacing="0"/>
        <w:ind w:firstLine="851"/>
        <w:contextualSpacing/>
        <w:jc w:val="both"/>
        <w:rPr>
          <w:rStyle w:val="s1"/>
          <w:b w:val="0"/>
          <w:bCs w:val="0"/>
          <w:color w:val="auto"/>
          <w:sz w:val="28"/>
          <w:szCs w:val="28"/>
        </w:rPr>
      </w:pPr>
    </w:p>
    <w:p w14:paraId="44CEE32D" w14:textId="262124D4"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Исчисление налога на игорный бизнес производится путем применения соответствующей ставки налога к каждому объекту н</w:t>
      </w:r>
      <w:r w:rsidR="00C459B7" w:rsidRPr="007F206F">
        <w:rPr>
          <w:sz w:val="28"/>
          <w:szCs w:val="28"/>
        </w:rPr>
        <w:t>алогообложения, определенному в статье 60</w:t>
      </w:r>
      <w:r w:rsidR="00FE363E" w:rsidRPr="007F206F">
        <w:rPr>
          <w:sz w:val="28"/>
          <w:szCs w:val="28"/>
          <w:lang w:val="kk-KZ"/>
        </w:rPr>
        <w:t>6</w:t>
      </w:r>
      <w:r w:rsidR="00C459B7" w:rsidRPr="007F206F">
        <w:rPr>
          <w:sz w:val="28"/>
          <w:szCs w:val="28"/>
        </w:rPr>
        <w:t xml:space="preserve"> </w:t>
      </w:r>
      <w:r w:rsidRPr="007F206F">
        <w:rPr>
          <w:sz w:val="28"/>
          <w:szCs w:val="28"/>
        </w:rPr>
        <w:t>настоящего Кодекса, если иное не установлено пунктом 2 настоящей статьи.</w:t>
      </w:r>
    </w:p>
    <w:p w14:paraId="4FEE106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w:t>
      </w:r>
      <w:r w:rsidR="00890A24" w:rsidRPr="007F206F">
        <w:rPr>
          <w:sz w:val="28"/>
          <w:szCs w:val="28"/>
        </w:rPr>
        <w:t>–</w:t>
      </w:r>
      <w:r w:rsidRPr="007F206F">
        <w:rPr>
          <w:sz w:val="28"/>
          <w:szCs w:val="28"/>
        </w:rPr>
        <w:t xml:space="preserve"> в размере 1/2 от установленной ставки.</w:t>
      </w:r>
    </w:p>
    <w:p w14:paraId="7AF7740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w:t>
      </w:r>
      <w:r w:rsidR="00890A24" w:rsidRPr="007F206F">
        <w:rPr>
          <w:sz w:val="28"/>
          <w:szCs w:val="28"/>
        </w:rPr>
        <w:t>–</w:t>
      </w:r>
      <w:r w:rsidRPr="007F206F">
        <w:rPr>
          <w:sz w:val="28"/>
          <w:szCs w:val="28"/>
        </w:rPr>
        <w:t xml:space="preserve"> по установленной ставке.</w:t>
      </w:r>
    </w:p>
    <w:p w14:paraId="022B87D1"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p>
    <w:p w14:paraId="5B060ADB"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6</w:t>
      </w:r>
      <w:r w:rsidR="00A00F13" w:rsidRPr="007F206F">
        <w:rPr>
          <w:rStyle w:val="s1"/>
          <w:b w:val="0"/>
          <w:color w:val="auto"/>
          <w:sz w:val="28"/>
          <w:szCs w:val="28"/>
        </w:rPr>
        <w:t>10</w:t>
      </w:r>
      <w:r w:rsidRPr="007F206F">
        <w:rPr>
          <w:rStyle w:val="s1"/>
          <w:b w:val="0"/>
          <w:color w:val="auto"/>
          <w:sz w:val="28"/>
          <w:szCs w:val="28"/>
        </w:rPr>
        <w:t>. Срок представления налоговой декларации</w:t>
      </w:r>
    </w:p>
    <w:p w14:paraId="11DB5AAA" w14:textId="77777777" w:rsidR="003F5D9C" w:rsidRPr="007F206F" w:rsidRDefault="003F5D9C" w:rsidP="007B3937">
      <w:pPr>
        <w:pStyle w:val="pj"/>
        <w:spacing w:before="0" w:beforeAutospacing="0" w:after="0" w:afterAutospacing="0"/>
        <w:ind w:firstLine="851"/>
        <w:contextualSpacing/>
        <w:jc w:val="both"/>
        <w:rPr>
          <w:sz w:val="28"/>
          <w:szCs w:val="28"/>
        </w:rPr>
      </w:pPr>
    </w:p>
    <w:p w14:paraId="2731F3D7" w14:textId="77777777" w:rsidR="003F5D9C" w:rsidRPr="007F206F" w:rsidRDefault="00842B05" w:rsidP="007B3937">
      <w:pPr>
        <w:pStyle w:val="pj"/>
        <w:spacing w:before="0" w:beforeAutospacing="0" w:after="0" w:afterAutospacing="0"/>
        <w:ind w:firstLine="851"/>
        <w:contextualSpacing/>
        <w:jc w:val="both"/>
        <w:rPr>
          <w:rStyle w:val="s0"/>
          <w:sz w:val="28"/>
          <w:szCs w:val="28"/>
        </w:rPr>
      </w:pPr>
      <w:hyperlink r:id="rId396" w:history="1">
        <w:r w:rsidR="003F5D9C" w:rsidRPr="007F206F">
          <w:rPr>
            <w:rStyle w:val="a9"/>
            <w:color w:val="auto"/>
            <w:sz w:val="28"/>
            <w:szCs w:val="28"/>
            <w:u w:val="none"/>
          </w:rPr>
          <w:t>Декларация</w:t>
        </w:r>
      </w:hyperlink>
      <w:r w:rsidR="003F5D9C" w:rsidRPr="007F206F">
        <w:rPr>
          <w:rStyle w:val="a9"/>
          <w:color w:val="auto"/>
          <w:sz w:val="28"/>
          <w:szCs w:val="28"/>
          <w:u w:val="none"/>
        </w:rPr>
        <w:t xml:space="preserve"> </w:t>
      </w:r>
      <w:r w:rsidR="003F5D9C" w:rsidRPr="007F206F">
        <w:rPr>
          <w:rStyle w:val="s0"/>
          <w:sz w:val="28"/>
          <w:szCs w:val="28"/>
        </w:rPr>
        <w:t xml:space="preserve">по налогу на игорный бизнес представляется не позднее </w:t>
      </w:r>
      <w:r w:rsidR="003F5D9C" w:rsidRPr="007F206F">
        <w:rPr>
          <w:rStyle w:val="s0"/>
          <w:sz w:val="28"/>
          <w:szCs w:val="28"/>
        </w:rPr>
        <w:br/>
        <w:t>15 числа второго месяца, следующего за отчетным кварталом.</w:t>
      </w:r>
    </w:p>
    <w:p w14:paraId="42644EE7" w14:textId="77777777" w:rsidR="003F5D9C" w:rsidRPr="007F206F" w:rsidRDefault="00842B05" w:rsidP="007B3937">
      <w:pPr>
        <w:pStyle w:val="pj"/>
        <w:spacing w:before="0" w:beforeAutospacing="0" w:after="0" w:afterAutospacing="0"/>
        <w:ind w:firstLine="851"/>
        <w:contextualSpacing/>
        <w:jc w:val="both"/>
        <w:rPr>
          <w:rStyle w:val="s0"/>
          <w:sz w:val="28"/>
          <w:szCs w:val="28"/>
        </w:rPr>
      </w:pPr>
      <w:hyperlink r:id="rId397" w:history="1">
        <w:r w:rsidR="003F5D9C" w:rsidRPr="007F206F">
          <w:rPr>
            <w:rStyle w:val="a9"/>
            <w:color w:val="auto"/>
            <w:sz w:val="28"/>
            <w:szCs w:val="28"/>
            <w:u w:val="none"/>
          </w:rPr>
          <w:t>Декларация</w:t>
        </w:r>
      </w:hyperlink>
      <w:r w:rsidR="003F5D9C" w:rsidRPr="007F206F">
        <w:rPr>
          <w:rStyle w:val="a9"/>
          <w:color w:val="auto"/>
          <w:sz w:val="28"/>
          <w:szCs w:val="28"/>
          <w:u w:val="none"/>
        </w:rPr>
        <w:t xml:space="preserve"> </w:t>
      </w:r>
      <w:r w:rsidR="003F5D9C" w:rsidRPr="007F206F">
        <w:rPr>
          <w:rStyle w:val="s0"/>
          <w:sz w:val="28"/>
          <w:szCs w:val="28"/>
        </w:rPr>
        <w:t>по налогу на игорный бизнес представляется в налоговый орган по месту регистрационного учета в качестве налогоплательщика, осуществляющего отдельные виды деятельности.</w:t>
      </w:r>
    </w:p>
    <w:p w14:paraId="1D33DEEB" w14:textId="77777777" w:rsidR="003F5D9C" w:rsidRPr="007F206F" w:rsidRDefault="003F5D9C" w:rsidP="007B3937">
      <w:pPr>
        <w:pStyle w:val="pj"/>
        <w:spacing w:before="0" w:beforeAutospacing="0" w:after="0" w:afterAutospacing="0"/>
        <w:ind w:firstLine="851"/>
        <w:contextualSpacing/>
        <w:jc w:val="both"/>
        <w:rPr>
          <w:sz w:val="28"/>
          <w:szCs w:val="28"/>
        </w:rPr>
      </w:pPr>
    </w:p>
    <w:p w14:paraId="69FB9F88"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6</w:t>
      </w:r>
      <w:r w:rsidR="00A00F13" w:rsidRPr="007F206F">
        <w:rPr>
          <w:rStyle w:val="s1"/>
          <w:b w:val="0"/>
          <w:color w:val="auto"/>
          <w:sz w:val="28"/>
          <w:szCs w:val="28"/>
        </w:rPr>
        <w:t>11</w:t>
      </w:r>
      <w:r w:rsidRPr="007F206F">
        <w:rPr>
          <w:rStyle w:val="s1"/>
          <w:b w:val="0"/>
          <w:color w:val="auto"/>
          <w:sz w:val="28"/>
          <w:szCs w:val="28"/>
        </w:rPr>
        <w:t>. Срок уплаты налога</w:t>
      </w:r>
    </w:p>
    <w:p w14:paraId="75240D27" w14:textId="77777777" w:rsidR="003F5D9C" w:rsidRPr="007F206F" w:rsidRDefault="003F5D9C" w:rsidP="007B3937">
      <w:pPr>
        <w:pStyle w:val="pj"/>
        <w:spacing w:before="0" w:beforeAutospacing="0" w:after="0" w:afterAutospacing="0"/>
        <w:ind w:firstLine="851"/>
        <w:contextualSpacing/>
        <w:jc w:val="both"/>
        <w:rPr>
          <w:sz w:val="28"/>
          <w:szCs w:val="28"/>
        </w:rPr>
      </w:pPr>
    </w:p>
    <w:p w14:paraId="03198ED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Налог на игорный бизнес подлежит уплате в бюджет по месту регистрации объекта налогообложения не позднее 25 числа второго месяца, следующего за отчетным налоговым периодом.</w:t>
      </w:r>
    </w:p>
    <w:p w14:paraId="0688FFA9" w14:textId="77777777" w:rsidR="003F5D9C" w:rsidRPr="007F206F" w:rsidRDefault="003F5D9C" w:rsidP="007B3937">
      <w:pPr>
        <w:pStyle w:val="pj"/>
        <w:spacing w:before="0" w:beforeAutospacing="0" w:after="0" w:afterAutospacing="0"/>
        <w:ind w:firstLine="851"/>
        <w:contextualSpacing/>
        <w:jc w:val="both"/>
        <w:rPr>
          <w:sz w:val="28"/>
          <w:szCs w:val="28"/>
        </w:rPr>
      </w:pPr>
    </w:p>
    <w:p w14:paraId="50C4A30E" w14:textId="77777777" w:rsidR="003F5D9C" w:rsidRPr="007F206F" w:rsidRDefault="003F5D9C" w:rsidP="007B3937">
      <w:pPr>
        <w:pStyle w:val="pj"/>
        <w:spacing w:before="0" w:beforeAutospacing="0" w:after="0" w:afterAutospacing="0"/>
        <w:ind w:firstLine="851"/>
        <w:contextualSpacing/>
        <w:jc w:val="both"/>
        <w:rPr>
          <w:sz w:val="28"/>
          <w:szCs w:val="28"/>
        </w:rPr>
      </w:pPr>
    </w:p>
    <w:p w14:paraId="22B02473"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РАЗДЕЛ 14. ПЛАТЕЖИ В БЮДЖЕТ</w:t>
      </w:r>
    </w:p>
    <w:p w14:paraId="5A730832"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p>
    <w:p w14:paraId="0A0E5DC1"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Глава 6</w:t>
      </w:r>
      <w:r w:rsidR="001F7D9A"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СБОРЫ</w:t>
      </w:r>
    </w:p>
    <w:p w14:paraId="642F64B1"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0936C14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12</w:t>
      </w:r>
      <w:r w:rsidRPr="007F206F">
        <w:rPr>
          <w:rFonts w:ascii="Times New Roman" w:eastAsia="Times New Roman" w:hAnsi="Times New Roman" w:cs="Times New Roman"/>
          <w:bCs/>
          <w:sz w:val="28"/>
          <w:szCs w:val="28"/>
          <w:lang w:eastAsia="ru-RU"/>
        </w:rPr>
        <w:t>. Общие положения о сборах</w:t>
      </w:r>
    </w:p>
    <w:p w14:paraId="14A0A41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1C4F40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14:paraId="2BD1B3C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регистрационных действий; </w:t>
      </w:r>
    </w:p>
    <w:p w14:paraId="26EB15B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действий по выдаче разрешительных документов или их дубликатов.</w:t>
      </w:r>
    </w:p>
    <w:p w14:paraId="23ADC6D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МФЦА, выдаваемый налоговыми органами в порядке и случаях, которые установлены законодательством Республики Казахстан, не относящиеся к разрешениям.</w:t>
      </w:r>
    </w:p>
    <w:p w14:paraId="5CB1A4A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14:paraId="2607961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государственной регистрации юридических лиц и учетной регистрации филиалов и представительств, а также их перерегистрации;</w:t>
      </w:r>
    </w:p>
    <w:p w14:paraId="0C165D0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государственной регистрации транспортных средств, а также их перерегистрации.</w:t>
      </w:r>
    </w:p>
    <w:p w14:paraId="50FCB45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14:paraId="099FF1D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о разрешениях и уведомлениях; </w:t>
      </w:r>
    </w:p>
    <w:p w14:paraId="580D4BF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14:paraId="11296AC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14:paraId="7CF11DE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14:paraId="491595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14:paraId="5C2322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разрешения на привлечение иностранной рабочей силы в Республику Казахстан (его продления);</w:t>
      </w:r>
    </w:p>
    <w:p w14:paraId="4AFD617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документа, подтверждающего резидентство иностранца или лица без гражданства, являющегося инвестиционным резидентом МФЦА.</w:t>
      </w:r>
    </w:p>
    <w:p w14:paraId="7591ACC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государственных доходов согласно пункту 5 настоящей статьи. </w:t>
      </w:r>
    </w:p>
    <w:p w14:paraId="709E7395" w14:textId="2087E62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Уполномоченные государственные органы ежеквартально не позднее 20 числа месяца, следующего за отчетным кварталом, представляют налоговому органу по месту своего нахождения (до полной автоматизации передачи) сведения о плательщиках сбора и объектах обложения, </w:t>
      </w:r>
      <w:r w:rsidR="0036425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за исключением случаев, предусмотренных </w:t>
      </w:r>
      <w:hyperlink r:id="rId398" w:anchor="z26" w:history="1">
        <w:r w:rsidRPr="007F206F">
          <w:rPr>
            <w:rFonts w:ascii="Times New Roman" w:eastAsia="Times New Roman" w:hAnsi="Times New Roman" w:cs="Times New Roman"/>
            <w:sz w:val="28"/>
            <w:szCs w:val="28"/>
            <w:lang w:eastAsia="ru-RU"/>
          </w:rPr>
          <w:t>статьей 5</w:t>
        </w:r>
        <w:r w:rsidR="009F3BCA" w:rsidRPr="007F206F">
          <w:rPr>
            <w:rFonts w:ascii="Times New Roman" w:eastAsia="Times New Roman" w:hAnsi="Times New Roman" w:cs="Times New Roman"/>
            <w:sz w:val="28"/>
            <w:szCs w:val="28"/>
            <w:lang w:eastAsia="ru-RU"/>
          </w:rPr>
          <w:t>4</w:t>
        </w:r>
      </w:hyperlink>
      <w:r w:rsidRPr="007F206F">
        <w:rPr>
          <w:rFonts w:ascii="Times New Roman" w:eastAsia="Times New Roman" w:hAnsi="Times New Roman" w:cs="Times New Roman"/>
          <w:sz w:val="28"/>
          <w:szCs w:val="28"/>
          <w:lang w:eastAsia="ru-RU"/>
        </w:rPr>
        <w:t xml:space="preserve"> настоящего Кодекса.</w:t>
      </w:r>
    </w:p>
    <w:p w14:paraId="09C50FF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801714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13</w:t>
      </w:r>
      <w:r w:rsidRPr="007F206F">
        <w:rPr>
          <w:rFonts w:ascii="Times New Roman" w:eastAsia="Times New Roman" w:hAnsi="Times New Roman" w:cs="Times New Roman"/>
          <w:bCs/>
          <w:sz w:val="28"/>
          <w:szCs w:val="28"/>
          <w:lang w:eastAsia="ru-RU"/>
        </w:rPr>
        <w:t>. Плательщики сборов</w:t>
      </w:r>
    </w:p>
    <w:p w14:paraId="1A63C41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066F756" w14:textId="2E01058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Если иное не установлено настоящей статьей, плательщиками сборов являются лица, а также структурные подразделения юридических лиц, </w:t>
      </w:r>
      <w:r w:rsidR="00CB4A9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интересах которых уполномоченные государственные органы совершают действия, при осуществлении которых предусмотрено взимание сборов. </w:t>
      </w:r>
    </w:p>
    <w:p w14:paraId="092B423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законодательством Республики Казахстан в области миграции населения.</w:t>
      </w:r>
    </w:p>
    <w:p w14:paraId="5B97CC4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984FD5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14</w:t>
      </w:r>
      <w:r w:rsidRPr="007F206F">
        <w:rPr>
          <w:rFonts w:ascii="Times New Roman" w:eastAsia="Times New Roman" w:hAnsi="Times New Roman" w:cs="Times New Roman"/>
          <w:bCs/>
          <w:sz w:val="28"/>
          <w:szCs w:val="28"/>
          <w:lang w:eastAsia="ru-RU"/>
        </w:rPr>
        <w:t>. Порядок исчисления и уплаты сборов</w:t>
      </w:r>
    </w:p>
    <w:p w14:paraId="2DF8456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88A725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p w14:paraId="6251D7E9" w14:textId="75A35AFE"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случае выявления факта проезда автотранспортного средства </w:t>
      </w:r>
      <w:r w:rsidR="00F573A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без оформления соответствующих разрешительных документов, а также </w:t>
      </w:r>
      <w:r w:rsidR="00F573A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14:paraId="78D4F117" w14:textId="0C01FC8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Уплата в бюджет суммы сбора за проезд автотранспортных средств по территории Республики Казахстан производится путем перечисления через </w:t>
      </w:r>
      <w:r w:rsidR="00927670" w:rsidRPr="007F206F">
        <w:rPr>
          <w:rFonts w:ascii="Times New Roman" w:eastAsia="Times New Roman" w:hAnsi="Times New Roman" w:cs="Times New Roman"/>
          <w:sz w:val="28"/>
          <w:szCs w:val="28"/>
          <w:lang w:eastAsia="ru-RU"/>
        </w:rPr>
        <w:t>банковские организации</w:t>
      </w:r>
      <w:r w:rsidRPr="007F206F">
        <w:rPr>
          <w:rFonts w:ascii="Times New Roman" w:eastAsia="Times New Roman" w:hAnsi="Times New Roman" w:cs="Times New Roman"/>
          <w:sz w:val="28"/>
          <w:szCs w:val="28"/>
          <w:lang w:eastAsia="ru-RU"/>
        </w:rPr>
        <w:t xml:space="preserve">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14:paraId="1C31EB54" w14:textId="5938979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w:t>
      </w:r>
      <w:r w:rsidR="000F02E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области автомобильного транспорта, в банки или организации, осуществляющие отдельные виды банковских операций, ежедневно </w:t>
      </w:r>
      <w:r w:rsidR="0068505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не позднее следующего операционного дня со дня, в котором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действующего на дату уплаты сбора, зачисление денег осуществляется один раз в три операционных дня </w:t>
      </w:r>
      <w:r w:rsidR="000F02EC"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со дня, в котором был осуществлен прием денег. </w:t>
      </w:r>
    </w:p>
    <w:p w14:paraId="421DC59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14:paraId="0B32F88C" w14:textId="5EB2DC93"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w:t>
      </w:r>
      <w:r w:rsidR="006F75BA" w:rsidRPr="007F206F">
        <w:rPr>
          <w:rFonts w:ascii="Times New Roman" w:eastAsia="Times New Roman" w:hAnsi="Times New Roman" w:cs="Times New Roman"/>
          <w:sz w:val="28"/>
          <w:szCs w:val="28"/>
          <w:lang w:val="kk-KZ" w:eastAsia="ru-RU"/>
        </w:rPr>
        <w:t xml:space="preserve"> </w:t>
      </w:r>
      <w:r w:rsidRPr="007F206F">
        <w:rPr>
          <w:rFonts w:ascii="Times New Roman" w:eastAsia="Times New Roman" w:hAnsi="Times New Roman" w:cs="Times New Roman"/>
          <w:sz w:val="28"/>
          <w:szCs w:val="28"/>
          <w:lang w:eastAsia="ru-RU"/>
        </w:rPr>
        <w:t>порядке, определяемом законодательством Республики Казахстан о социальной защите и законодательством Республики Казахстан в  области миграции населения.</w:t>
      </w:r>
    </w:p>
    <w:p w14:paraId="3D75C48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Сбор за выдачу документа, подтверждающего резидентство иностранца или лица без гражданства, являющегося инвестиционным резидентом МФЦА, уплачивается по месту нахождения МФЦА до подачи соответствующих документов в налоговый орган.</w:t>
      </w:r>
    </w:p>
    <w:p w14:paraId="6A01A60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C4AD70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15</w:t>
      </w:r>
      <w:r w:rsidRPr="007F206F">
        <w:rPr>
          <w:rFonts w:ascii="Times New Roman" w:eastAsia="Times New Roman" w:hAnsi="Times New Roman" w:cs="Times New Roman"/>
          <w:bCs/>
          <w:sz w:val="28"/>
          <w:szCs w:val="28"/>
          <w:lang w:eastAsia="ru-RU"/>
        </w:rPr>
        <w:t>. Ставки регистрационных сборов</w:t>
      </w:r>
    </w:p>
    <w:p w14:paraId="3E27C66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6F3A40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Ставки регистрационных сборов определяются в размере, кратном м</w:t>
      </w:r>
      <w:r w:rsidR="00DC5420" w:rsidRPr="007F206F">
        <w:rPr>
          <w:rFonts w:ascii="Times New Roman" w:eastAsia="Times New Roman" w:hAnsi="Times New Roman" w:cs="Times New Roman"/>
          <w:sz w:val="28"/>
          <w:szCs w:val="28"/>
          <w:lang w:eastAsia="ru-RU"/>
        </w:rPr>
        <w:t xml:space="preserve">есячному расчетному показателю </w:t>
      </w:r>
      <w:r w:rsidRPr="007F206F">
        <w:rPr>
          <w:rFonts w:ascii="Times New Roman" w:eastAsia="Times New Roman" w:hAnsi="Times New Roman" w:cs="Times New Roman"/>
          <w:sz w:val="28"/>
          <w:szCs w:val="28"/>
          <w:lang w:eastAsia="ru-RU"/>
        </w:rPr>
        <w:t>(далее по тексту настоящей главы – МРП) и действующему на дату уплаты таких сборов.</w:t>
      </w:r>
    </w:p>
    <w:p w14:paraId="1BE974D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Style w:val="af"/>
        <w:tblW w:w="9639" w:type="dxa"/>
        <w:tblInd w:w="108" w:type="dxa"/>
        <w:tblLayout w:type="fixed"/>
        <w:tblLook w:val="04A0" w:firstRow="1" w:lastRow="0" w:firstColumn="1" w:lastColumn="0" w:noHBand="0" w:noVBand="1"/>
      </w:tblPr>
      <w:tblGrid>
        <w:gridCol w:w="1701"/>
        <w:gridCol w:w="6521"/>
        <w:gridCol w:w="1417"/>
      </w:tblGrid>
      <w:tr w:rsidR="00DD6921" w:rsidRPr="007F206F" w14:paraId="2DFA1142" w14:textId="77777777" w:rsidTr="005A36CA">
        <w:tc>
          <w:tcPr>
            <w:tcW w:w="1701" w:type="dxa"/>
            <w:vAlign w:val="center"/>
          </w:tcPr>
          <w:p w14:paraId="663542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№п/п</w:t>
            </w:r>
          </w:p>
        </w:tc>
        <w:tc>
          <w:tcPr>
            <w:tcW w:w="6521" w:type="dxa"/>
            <w:vAlign w:val="center"/>
          </w:tcPr>
          <w:p w14:paraId="2455C64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регистрационных действий</w:t>
            </w:r>
          </w:p>
        </w:tc>
        <w:tc>
          <w:tcPr>
            <w:tcW w:w="1417" w:type="dxa"/>
            <w:vAlign w:val="center"/>
          </w:tcPr>
          <w:p w14:paraId="09A5855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(МРП)</w:t>
            </w:r>
          </w:p>
        </w:tc>
      </w:tr>
      <w:tr w:rsidR="00DD6921" w:rsidRPr="007F206F" w14:paraId="31B14233" w14:textId="77777777" w:rsidTr="005A36CA">
        <w:tc>
          <w:tcPr>
            <w:tcW w:w="1701" w:type="dxa"/>
            <w:vAlign w:val="center"/>
          </w:tcPr>
          <w:p w14:paraId="6D74EDF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521" w:type="dxa"/>
            <w:vAlign w:val="center"/>
          </w:tcPr>
          <w:p w14:paraId="39D9E0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417" w:type="dxa"/>
            <w:vAlign w:val="center"/>
          </w:tcPr>
          <w:p w14:paraId="767997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21AEAE78" w14:textId="77777777" w:rsidTr="005A36CA">
        <w:tc>
          <w:tcPr>
            <w:tcW w:w="1701" w:type="dxa"/>
            <w:vAlign w:val="center"/>
          </w:tcPr>
          <w:p w14:paraId="78456FF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521" w:type="dxa"/>
            <w:vAlign w:val="center"/>
          </w:tcPr>
          <w:p w14:paraId="1AE58E4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1417" w:type="dxa"/>
            <w:vAlign w:val="center"/>
          </w:tcPr>
          <w:p w14:paraId="7391211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5518DF3" w14:textId="77777777" w:rsidTr="005A36CA">
        <w:tc>
          <w:tcPr>
            <w:tcW w:w="1701" w:type="dxa"/>
            <w:vAlign w:val="center"/>
          </w:tcPr>
          <w:p w14:paraId="4568000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6521" w:type="dxa"/>
            <w:vAlign w:val="center"/>
          </w:tcPr>
          <w:p w14:paraId="41D686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юридических лиц, их филиалов и представительств</w:t>
            </w:r>
          </w:p>
        </w:tc>
        <w:tc>
          <w:tcPr>
            <w:tcW w:w="1417" w:type="dxa"/>
            <w:vAlign w:val="center"/>
          </w:tcPr>
          <w:p w14:paraId="5DF89AA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r>
      <w:tr w:rsidR="00DD6921" w:rsidRPr="007F206F" w14:paraId="1431B247" w14:textId="77777777" w:rsidTr="005A36CA">
        <w:tc>
          <w:tcPr>
            <w:tcW w:w="1701" w:type="dxa"/>
            <w:vAlign w:val="center"/>
          </w:tcPr>
          <w:p w14:paraId="44BF6D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6521" w:type="dxa"/>
            <w:vAlign w:val="center"/>
          </w:tcPr>
          <w:p w14:paraId="7ECE54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политических партий, их филиалов и представительств</w:t>
            </w:r>
          </w:p>
        </w:tc>
        <w:tc>
          <w:tcPr>
            <w:tcW w:w="1417" w:type="dxa"/>
            <w:vAlign w:val="center"/>
          </w:tcPr>
          <w:p w14:paraId="4C9F3E9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r>
      <w:tr w:rsidR="00DD6921" w:rsidRPr="007F206F" w14:paraId="4FE7568A" w14:textId="77777777" w:rsidTr="005A36CA">
        <w:tc>
          <w:tcPr>
            <w:tcW w:w="1701" w:type="dxa"/>
            <w:vAlign w:val="center"/>
          </w:tcPr>
          <w:p w14:paraId="51910BD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6521" w:type="dxa"/>
            <w:vAlign w:val="center"/>
          </w:tcPr>
          <w:p w14:paraId="447FD38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объединений собственников имущества многоквартирного жилого дома и кооператива собственников квартир (помещений), учетную регистрацию (перерегистрацию), снятие с учетной регистрации их филиалов и представительств:</w:t>
            </w:r>
          </w:p>
        </w:tc>
        <w:tc>
          <w:tcPr>
            <w:tcW w:w="1417" w:type="dxa"/>
            <w:vAlign w:val="center"/>
          </w:tcPr>
          <w:p w14:paraId="76E1CF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54A8216D" w14:textId="77777777" w:rsidTr="005A36CA">
        <w:tc>
          <w:tcPr>
            <w:tcW w:w="1701" w:type="dxa"/>
            <w:vAlign w:val="center"/>
          </w:tcPr>
          <w:p w14:paraId="78EFBA2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6521" w:type="dxa"/>
            <w:vAlign w:val="center"/>
          </w:tcPr>
          <w:p w14:paraId="1FC4879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государственную регистрацию, регистрацию прекращения деятельности, учетную регистрацию, снятие с учетной регистрации</w:t>
            </w:r>
          </w:p>
        </w:tc>
        <w:tc>
          <w:tcPr>
            <w:tcW w:w="1417" w:type="dxa"/>
            <w:vAlign w:val="center"/>
          </w:tcPr>
          <w:p w14:paraId="519177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r w:rsidR="00DD6921" w:rsidRPr="007F206F" w14:paraId="4D8687FC" w14:textId="77777777" w:rsidTr="005A36CA">
        <w:tc>
          <w:tcPr>
            <w:tcW w:w="1701" w:type="dxa"/>
            <w:vAlign w:val="center"/>
          </w:tcPr>
          <w:p w14:paraId="511731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6521" w:type="dxa"/>
            <w:vAlign w:val="center"/>
          </w:tcPr>
          <w:p w14:paraId="01D9CD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перерегистрацию</w:t>
            </w:r>
          </w:p>
        </w:tc>
        <w:tc>
          <w:tcPr>
            <w:tcW w:w="1417" w:type="dxa"/>
            <w:vAlign w:val="center"/>
          </w:tcPr>
          <w:p w14:paraId="1BA615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w:t>
            </w:r>
          </w:p>
        </w:tc>
      </w:tr>
      <w:tr w:rsidR="00DD6921" w:rsidRPr="007F206F" w14:paraId="4A5AD976" w14:textId="77777777" w:rsidTr="005A36CA">
        <w:tc>
          <w:tcPr>
            <w:tcW w:w="1701" w:type="dxa"/>
            <w:vAlign w:val="center"/>
          </w:tcPr>
          <w:p w14:paraId="3D1BA0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6521" w:type="dxa"/>
            <w:vAlign w:val="center"/>
          </w:tcPr>
          <w:p w14:paraId="67FB1C70" w14:textId="0EAD55D9"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w:t>
            </w:r>
            <w:r w:rsidR="00AA2007" w:rsidRPr="007F206F">
              <w:rPr>
                <w:rFonts w:ascii="Times New Roman" w:eastAsia="Times New Roman" w:hAnsi="Times New Roman" w:cs="Times New Roman"/>
                <w:sz w:val="28"/>
                <w:szCs w:val="28"/>
                <w:lang w:eastAsia="ru-RU"/>
              </w:rPr>
              <w:br/>
            </w:r>
            <w:r w:rsidR="00875770" w:rsidRPr="007F206F">
              <w:rPr>
                <w:rFonts w:ascii="Times New Roman" w:eastAsia="Times New Roman" w:hAnsi="Times New Roman" w:cs="Times New Roman"/>
                <w:sz w:val="28"/>
                <w:szCs w:val="28"/>
                <w:lang w:eastAsia="ru-RU"/>
              </w:rPr>
              <w:t>и (или) созданны</w:t>
            </w:r>
            <w:r w:rsidR="0056602A" w:rsidRPr="007F206F">
              <w:rPr>
                <w:rFonts w:ascii="Times New Roman" w:eastAsia="Times New Roman" w:hAnsi="Times New Roman" w:cs="Times New Roman"/>
                <w:sz w:val="28"/>
                <w:szCs w:val="28"/>
                <w:lang w:val="kk-KZ" w:eastAsia="ru-RU"/>
              </w:rPr>
              <w:t>х</w:t>
            </w:r>
            <w:r w:rsidR="00875770" w:rsidRPr="007F206F">
              <w:rPr>
                <w:rFonts w:ascii="Times New Roman" w:eastAsia="Times New Roman" w:hAnsi="Times New Roman" w:cs="Times New Roman"/>
                <w:sz w:val="28"/>
                <w:szCs w:val="28"/>
                <w:lang w:eastAsia="ru-RU"/>
              </w:rPr>
              <w:t xml:space="preserve"> ими организаци</w:t>
            </w:r>
            <w:r w:rsidR="0056602A" w:rsidRPr="007F206F">
              <w:rPr>
                <w:rFonts w:ascii="Times New Roman" w:eastAsia="Times New Roman" w:hAnsi="Times New Roman" w:cs="Times New Roman"/>
                <w:sz w:val="28"/>
                <w:szCs w:val="28"/>
                <w:lang w:val="kk-KZ" w:eastAsia="ru-RU"/>
              </w:rPr>
              <w:t>й</w:t>
            </w:r>
            <w:r w:rsidR="00875770" w:rsidRPr="007F206F">
              <w:rPr>
                <w:rFonts w:ascii="Times New Roman" w:eastAsia="Times New Roman" w:hAnsi="Times New Roman" w:cs="Times New Roman"/>
                <w:sz w:val="28"/>
                <w:szCs w:val="28"/>
                <w:lang w:eastAsia="ru-RU"/>
              </w:rPr>
              <w:t>,</w:t>
            </w:r>
            <w:r w:rsidR="00AA2007" w:rsidRPr="007F206F">
              <w:rPr>
                <w:rFonts w:ascii="Times New Roman" w:eastAsia="Times New Roman" w:hAnsi="Times New Roman" w:cs="Times New Roman"/>
                <w:sz w:val="28"/>
                <w:szCs w:val="28"/>
                <w:lang w:val="kk-KZ" w:eastAsia="ru-RU"/>
              </w:rPr>
              <w:t xml:space="preserve"> </w:t>
            </w:r>
            <w:r w:rsidR="00875770" w:rsidRPr="007F206F">
              <w:rPr>
                <w:rFonts w:ascii="Times New Roman" w:eastAsia="Times New Roman" w:hAnsi="Times New Roman" w:cs="Times New Roman"/>
                <w:sz w:val="28"/>
                <w:szCs w:val="28"/>
                <w:lang w:eastAsia="ru-RU"/>
              </w:rPr>
              <w:t>соответствующи</w:t>
            </w:r>
            <w:r w:rsidR="0056602A" w:rsidRPr="007F206F">
              <w:rPr>
                <w:rFonts w:ascii="Times New Roman" w:eastAsia="Times New Roman" w:hAnsi="Times New Roman" w:cs="Times New Roman"/>
                <w:sz w:val="28"/>
                <w:szCs w:val="28"/>
                <w:lang w:val="kk-KZ" w:eastAsia="ru-RU"/>
              </w:rPr>
              <w:t>х</w:t>
            </w:r>
            <w:r w:rsidR="00875770" w:rsidRPr="007F206F">
              <w:rPr>
                <w:rFonts w:ascii="Times New Roman" w:eastAsia="Times New Roman" w:hAnsi="Times New Roman" w:cs="Times New Roman"/>
                <w:sz w:val="28"/>
                <w:szCs w:val="28"/>
                <w:lang w:eastAsia="ru-RU"/>
              </w:rPr>
              <w:t xml:space="preserve"> условиям статьи 322 настоящего  Кодекса, </w:t>
            </w:r>
            <w:r w:rsidRPr="007F206F">
              <w:rPr>
                <w:rFonts w:ascii="Times New Roman" w:eastAsia="Times New Roman" w:hAnsi="Times New Roman" w:cs="Times New Roman"/>
                <w:sz w:val="28"/>
                <w:szCs w:val="28"/>
                <w:lang w:eastAsia="ru-RU"/>
              </w:rPr>
              <w:t>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417" w:type="dxa"/>
            <w:vAlign w:val="center"/>
          </w:tcPr>
          <w:p w14:paraId="277EE66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6B9BAB23" w14:textId="77777777" w:rsidTr="005A36CA">
        <w:tc>
          <w:tcPr>
            <w:tcW w:w="1701" w:type="dxa"/>
            <w:vAlign w:val="center"/>
          </w:tcPr>
          <w:p w14:paraId="1A5552F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6521" w:type="dxa"/>
            <w:vAlign w:val="center"/>
          </w:tcPr>
          <w:p w14:paraId="565DAC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регистрацию (в том числе при реорганизации в случаях, предусмотренных законодательством Республики Казахстан)</w:t>
            </w:r>
          </w:p>
        </w:tc>
        <w:tc>
          <w:tcPr>
            <w:tcW w:w="1417" w:type="dxa"/>
            <w:vAlign w:val="center"/>
          </w:tcPr>
          <w:p w14:paraId="62BF9A9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DD6921" w:rsidRPr="007F206F" w14:paraId="449A2040" w14:textId="77777777" w:rsidTr="005A36CA">
        <w:tc>
          <w:tcPr>
            <w:tcW w:w="1701" w:type="dxa"/>
            <w:vAlign w:val="center"/>
          </w:tcPr>
          <w:p w14:paraId="4E0154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6521" w:type="dxa"/>
            <w:vAlign w:val="center"/>
          </w:tcPr>
          <w:p w14:paraId="241B41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1417" w:type="dxa"/>
            <w:vAlign w:val="center"/>
          </w:tcPr>
          <w:p w14:paraId="44BDE8D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bl>
    <w:p w14:paraId="67D40E2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Ставки сбора за государственную регистрацию транспортных средств, а также их перерегистрацию составляют:</w:t>
      </w:r>
    </w:p>
    <w:tbl>
      <w:tblPr>
        <w:tblStyle w:val="af"/>
        <w:tblW w:w="9639" w:type="dxa"/>
        <w:tblInd w:w="108" w:type="dxa"/>
        <w:tblLayout w:type="fixed"/>
        <w:tblLook w:val="04A0" w:firstRow="1" w:lastRow="0" w:firstColumn="1" w:lastColumn="0" w:noHBand="0" w:noVBand="1"/>
      </w:tblPr>
      <w:tblGrid>
        <w:gridCol w:w="1560"/>
        <w:gridCol w:w="6237"/>
        <w:gridCol w:w="1842"/>
      </w:tblGrid>
      <w:tr w:rsidR="00DD6921" w:rsidRPr="007F206F" w14:paraId="0B35B416" w14:textId="77777777" w:rsidTr="005A36CA">
        <w:tc>
          <w:tcPr>
            <w:tcW w:w="1560" w:type="dxa"/>
            <w:vAlign w:val="center"/>
          </w:tcPr>
          <w:p w14:paraId="4D30561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№п/п</w:t>
            </w:r>
          </w:p>
        </w:tc>
        <w:tc>
          <w:tcPr>
            <w:tcW w:w="6237" w:type="dxa"/>
            <w:vAlign w:val="center"/>
          </w:tcPr>
          <w:p w14:paraId="5262D13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регистрационных действий</w:t>
            </w:r>
          </w:p>
        </w:tc>
        <w:tc>
          <w:tcPr>
            <w:tcW w:w="1842" w:type="dxa"/>
            <w:vAlign w:val="center"/>
          </w:tcPr>
          <w:p w14:paraId="340051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(МРП)</w:t>
            </w:r>
          </w:p>
        </w:tc>
      </w:tr>
      <w:tr w:rsidR="00DD6921" w:rsidRPr="007F206F" w14:paraId="2CACE9C6" w14:textId="77777777" w:rsidTr="005A36CA">
        <w:tc>
          <w:tcPr>
            <w:tcW w:w="1560" w:type="dxa"/>
            <w:vAlign w:val="center"/>
          </w:tcPr>
          <w:p w14:paraId="264A79F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237" w:type="dxa"/>
            <w:vAlign w:val="center"/>
          </w:tcPr>
          <w:p w14:paraId="12351D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842" w:type="dxa"/>
            <w:vAlign w:val="center"/>
          </w:tcPr>
          <w:p w14:paraId="1AB8554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5D1B0EA5" w14:textId="77777777" w:rsidTr="005A36CA">
        <w:tc>
          <w:tcPr>
            <w:tcW w:w="1560" w:type="dxa"/>
            <w:vAlign w:val="center"/>
          </w:tcPr>
          <w:p w14:paraId="00912E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6237" w:type="dxa"/>
            <w:vAlign w:val="center"/>
          </w:tcPr>
          <w:p w14:paraId="5CAC93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государственную регистрацию:</w:t>
            </w:r>
          </w:p>
        </w:tc>
        <w:tc>
          <w:tcPr>
            <w:tcW w:w="1842" w:type="dxa"/>
            <w:vAlign w:val="center"/>
          </w:tcPr>
          <w:p w14:paraId="63916D4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A9F7E34" w14:textId="77777777" w:rsidTr="005A36CA">
        <w:tc>
          <w:tcPr>
            <w:tcW w:w="1560" w:type="dxa"/>
            <w:vAlign w:val="center"/>
          </w:tcPr>
          <w:p w14:paraId="720DAA7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6237" w:type="dxa"/>
            <w:vAlign w:val="center"/>
          </w:tcPr>
          <w:p w14:paraId="11510E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1842" w:type="dxa"/>
            <w:vAlign w:val="center"/>
          </w:tcPr>
          <w:p w14:paraId="6D993BF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4AFFCA6F" w14:textId="77777777" w:rsidTr="005A36CA">
        <w:tc>
          <w:tcPr>
            <w:tcW w:w="1560" w:type="dxa"/>
            <w:vAlign w:val="center"/>
          </w:tcPr>
          <w:p w14:paraId="43B95F5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6237" w:type="dxa"/>
            <w:vAlign w:val="center"/>
          </w:tcPr>
          <w:p w14:paraId="398B6D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морских судов</w:t>
            </w:r>
          </w:p>
        </w:tc>
        <w:tc>
          <w:tcPr>
            <w:tcW w:w="1842" w:type="dxa"/>
            <w:vAlign w:val="center"/>
          </w:tcPr>
          <w:p w14:paraId="34EB895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r>
      <w:tr w:rsidR="00DD6921" w:rsidRPr="007F206F" w14:paraId="5F46F76F" w14:textId="77777777" w:rsidTr="005A36CA">
        <w:tc>
          <w:tcPr>
            <w:tcW w:w="1560" w:type="dxa"/>
            <w:vAlign w:val="center"/>
          </w:tcPr>
          <w:p w14:paraId="5205CE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6237" w:type="dxa"/>
            <w:vAlign w:val="center"/>
          </w:tcPr>
          <w:p w14:paraId="43C75E5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речных судов</w:t>
            </w:r>
          </w:p>
        </w:tc>
        <w:tc>
          <w:tcPr>
            <w:tcW w:w="1842" w:type="dxa"/>
            <w:vAlign w:val="center"/>
          </w:tcPr>
          <w:p w14:paraId="527B4D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DD6921" w:rsidRPr="007F206F" w14:paraId="09FF2928" w14:textId="77777777" w:rsidTr="005A36CA">
        <w:tc>
          <w:tcPr>
            <w:tcW w:w="1560" w:type="dxa"/>
            <w:vAlign w:val="center"/>
          </w:tcPr>
          <w:p w14:paraId="408F3AC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6237" w:type="dxa"/>
            <w:vAlign w:val="center"/>
          </w:tcPr>
          <w:p w14:paraId="51CE11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судов маломерного флота:</w:t>
            </w:r>
          </w:p>
        </w:tc>
        <w:tc>
          <w:tcPr>
            <w:tcW w:w="1842" w:type="dxa"/>
            <w:vAlign w:val="center"/>
          </w:tcPr>
          <w:p w14:paraId="698AB9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39A61629" w14:textId="77777777" w:rsidTr="005A36CA">
        <w:tc>
          <w:tcPr>
            <w:tcW w:w="1560" w:type="dxa"/>
            <w:vAlign w:val="center"/>
          </w:tcPr>
          <w:p w14:paraId="1CDA9F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1.4.1.</w:t>
            </w:r>
          </w:p>
        </w:tc>
        <w:tc>
          <w:tcPr>
            <w:tcW w:w="6237" w:type="dxa"/>
            <w:vAlign w:val="center"/>
          </w:tcPr>
          <w:p w14:paraId="0A2D6A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14:paraId="0B5792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029289A7" w14:textId="77777777" w:rsidTr="005A36CA">
        <w:tc>
          <w:tcPr>
            <w:tcW w:w="1560" w:type="dxa"/>
            <w:vAlign w:val="center"/>
          </w:tcPr>
          <w:p w14:paraId="33ACFC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1.4.2.</w:t>
            </w:r>
          </w:p>
        </w:tc>
        <w:tc>
          <w:tcPr>
            <w:tcW w:w="6237" w:type="dxa"/>
            <w:vAlign w:val="center"/>
          </w:tcPr>
          <w:p w14:paraId="0E518B0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14:paraId="694E79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DD6921" w:rsidRPr="007F206F" w14:paraId="1E13FDBE" w14:textId="77777777" w:rsidTr="005A36CA">
        <w:tc>
          <w:tcPr>
            <w:tcW w:w="1560" w:type="dxa"/>
            <w:vAlign w:val="center"/>
          </w:tcPr>
          <w:p w14:paraId="4AB78D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1.4.3.</w:t>
            </w:r>
          </w:p>
        </w:tc>
        <w:tc>
          <w:tcPr>
            <w:tcW w:w="6237" w:type="dxa"/>
            <w:vAlign w:val="center"/>
          </w:tcPr>
          <w:p w14:paraId="7EB1E7C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14:paraId="0A168C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DD6921" w:rsidRPr="007F206F" w14:paraId="0CE22023" w14:textId="77777777" w:rsidTr="005A36CA">
        <w:tc>
          <w:tcPr>
            <w:tcW w:w="1560" w:type="dxa"/>
            <w:vAlign w:val="center"/>
          </w:tcPr>
          <w:p w14:paraId="7FFA24B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6237" w:type="dxa"/>
            <w:vAlign w:val="center"/>
          </w:tcPr>
          <w:p w14:paraId="3A5F26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14:paraId="6F64E64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13EAD335" w14:textId="77777777" w:rsidTr="005A36CA">
        <w:tc>
          <w:tcPr>
            <w:tcW w:w="1560" w:type="dxa"/>
            <w:vAlign w:val="center"/>
          </w:tcPr>
          <w:p w14:paraId="59F78DF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6237" w:type="dxa"/>
            <w:vAlign w:val="center"/>
          </w:tcPr>
          <w:p w14:paraId="090F3A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14:paraId="284C58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276E76CF" w14:textId="77777777" w:rsidTr="005A36CA">
        <w:tc>
          <w:tcPr>
            <w:tcW w:w="1560" w:type="dxa"/>
            <w:vAlign w:val="center"/>
          </w:tcPr>
          <w:p w14:paraId="32B543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6237" w:type="dxa"/>
            <w:vAlign w:val="center"/>
          </w:tcPr>
          <w:p w14:paraId="6ED9A59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перерегистрацию:</w:t>
            </w:r>
          </w:p>
        </w:tc>
        <w:tc>
          <w:tcPr>
            <w:tcW w:w="1842" w:type="dxa"/>
            <w:vAlign w:val="center"/>
          </w:tcPr>
          <w:p w14:paraId="2EB316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9349509" w14:textId="77777777" w:rsidTr="005A36CA">
        <w:tc>
          <w:tcPr>
            <w:tcW w:w="1560" w:type="dxa"/>
            <w:vAlign w:val="center"/>
          </w:tcPr>
          <w:p w14:paraId="53D0A86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6237" w:type="dxa"/>
            <w:vAlign w:val="center"/>
          </w:tcPr>
          <w:p w14:paraId="06DA7DE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механического транспортного средства или прицепа</w:t>
            </w:r>
          </w:p>
        </w:tc>
        <w:tc>
          <w:tcPr>
            <w:tcW w:w="1842" w:type="dxa"/>
            <w:vAlign w:val="center"/>
          </w:tcPr>
          <w:p w14:paraId="071B9BC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218F0EE0" w14:textId="77777777" w:rsidTr="005A36CA">
        <w:tc>
          <w:tcPr>
            <w:tcW w:w="1560" w:type="dxa"/>
            <w:vAlign w:val="center"/>
          </w:tcPr>
          <w:p w14:paraId="01464F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6237" w:type="dxa"/>
            <w:vAlign w:val="center"/>
          </w:tcPr>
          <w:p w14:paraId="01606F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морских судов</w:t>
            </w:r>
          </w:p>
        </w:tc>
        <w:tc>
          <w:tcPr>
            <w:tcW w:w="1842" w:type="dxa"/>
            <w:vAlign w:val="center"/>
          </w:tcPr>
          <w:p w14:paraId="6BB533B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0061468B" w14:textId="77777777" w:rsidTr="005A36CA">
        <w:tc>
          <w:tcPr>
            <w:tcW w:w="1560" w:type="dxa"/>
            <w:vAlign w:val="center"/>
          </w:tcPr>
          <w:p w14:paraId="083A627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6237" w:type="dxa"/>
            <w:vAlign w:val="center"/>
          </w:tcPr>
          <w:p w14:paraId="42E161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речных судов</w:t>
            </w:r>
          </w:p>
        </w:tc>
        <w:tc>
          <w:tcPr>
            <w:tcW w:w="1842" w:type="dxa"/>
            <w:vAlign w:val="center"/>
          </w:tcPr>
          <w:p w14:paraId="5B6D04E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7,5</w:t>
            </w:r>
          </w:p>
        </w:tc>
      </w:tr>
      <w:tr w:rsidR="00DD6921" w:rsidRPr="007F206F" w14:paraId="4A29B49D" w14:textId="77777777" w:rsidTr="005A36CA">
        <w:tc>
          <w:tcPr>
            <w:tcW w:w="1560" w:type="dxa"/>
            <w:vAlign w:val="center"/>
          </w:tcPr>
          <w:p w14:paraId="2EDC00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6237" w:type="dxa"/>
            <w:vAlign w:val="center"/>
          </w:tcPr>
          <w:p w14:paraId="4904D14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судов маломерного флота:</w:t>
            </w:r>
          </w:p>
        </w:tc>
        <w:tc>
          <w:tcPr>
            <w:tcW w:w="1842" w:type="dxa"/>
            <w:vAlign w:val="center"/>
          </w:tcPr>
          <w:p w14:paraId="58DDA5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33889742" w14:textId="77777777" w:rsidTr="005A36CA">
        <w:tc>
          <w:tcPr>
            <w:tcW w:w="1560" w:type="dxa"/>
            <w:vAlign w:val="center"/>
          </w:tcPr>
          <w:p w14:paraId="3D02D1E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2.4.1.</w:t>
            </w:r>
          </w:p>
        </w:tc>
        <w:tc>
          <w:tcPr>
            <w:tcW w:w="6237" w:type="dxa"/>
            <w:vAlign w:val="center"/>
          </w:tcPr>
          <w:p w14:paraId="303BC0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14:paraId="7F5679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DD6921" w:rsidRPr="007F206F" w14:paraId="112B9CCF" w14:textId="77777777" w:rsidTr="005A36CA">
        <w:tc>
          <w:tcPr>
            <w:tcW w:w="1560" w:type="dxa"/>
            <w:vAlign w:val="center"/>
          </w:tcPr>
          <w:p w14:paraId="1A1F8BE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2.4.2.</w:t>
            </w:r>
          </w:p>
        </w:tc>
        <w:tc>
          <w:tcPr>
            <w:tcW w:w="6237" w:type="dxa"/>
            <w:vAlign w:val="center"/>
          </w:tcPr>
          <w:p w14:paraId="4747F1D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14:paraId="2E15B0C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r w:rsidR="00DD6921" w:rsidRPr="007F206F" w14:paraId="31A806C7" w14:textId="77777777" w:rsidTr="005A36CA">
        <w:tc>
          <w:tcPr>
            <w:tcW w:w="1560" w:type="dxa"/>
            <w:vAlign w:val="center"/>
          </w:tcPr>
          <w:p w14:paraId="512B74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2.4.3.</w:t>
            </w:r>
          </w:p>
        </w:tc>
        <w:tc>
          <w:tcPr>
            <w:tcW w:w="6237" w:type="dxa"/>
            <w:vAlign w:val="center"/>
          </w:tcPr>
          <w:p w14:paraId="0B2EF69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14:paraId="23B6AA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0,75</w:t>
            </w:r>
          </w:p>
        </w:tc>
      </w:tr>
      <w:tr w:rsidR="00DD6921" w:rsidRPr="007F206F" w14:paraId="474AB9FD" w14:textId="77777777" w:rsidTr="005A36CA">
        <w:tc>
          <w:tcPr>
            <w:tcW w:w="1560" w:type="dxa"/>
            <w:vAlign w:val="center"/>
          </w:tcPr>
          <w:p w14:paraId="1618D2A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r w:rsidR="005E2612"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w:t>
            </w:r>
          </w:p>
        </w:tc>
        <w:tc>
          <w:tcPr>
            <w:tcW w:w="6237" w:type="dxa"/>
            <w:vAlign w:val="center"/>
          </w:tcPr>
          <w:p w14:paraId="5155A8F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14:paraId="5E3F8E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062B03E3" w14:textId="77777777" w:rsidTr="005A36CA">
        <w:tc>
          <w:tcPr>
            <w:tcW w:w="1560" w:type="dxa"/>
            <w:vAlign w:val="center"/>
          </w:tcPr>
          <w:p w14:paraId="18CDF1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r w:rsidR="005E2612"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w:t>
            </w:r>
          </w:p>
        </w:tc>
        <w:tc>
          <w:tcPr>
            <w:tcW w:w="6237" w:type="dxa"/>
            <w:vAlign w:val="center"/>
          </w:tcPr>
          <w:p w14:paraId="2FB8BBD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14:paraId="5D0AE6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6CB7FC89" w14:textId="77777777" w:rsidTr="005A36CA">
        <w:tc>
          <w:tcPr>
            <w:tcW w:w="1560" w:type="dxa"/>
            <w:vAlign w:val="center"/>
          </w:tcPr>
          <w:p w14:paraId="3B40E00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6237" w:type="dxa"/>
            <w:vAlign w:val="center"/>
          </w:tcPr>
          <w:p w14:paraId="42DF27B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выдачу дубликата документа, удостоверяющего государственную регистрацию:</w:t>
            </w:r>
          </w:p>
        </w:tc>
        <w:tc>
          <w:tcPr>
            <w:tcW w:w="1842" w:type="dxa"/>
            <w:vAlign w:val="center"/>
          </w:tcPr>
          <w:p w14:paraId="0604442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0FD9F289" w14:textId="77777777" w:rsidTr="005A36CA">
        <w:tc>
          <w:tcPr>
            <w:tcW w:w="1560" w:type="dxa"/>
            <w:vAlign w:val="center"/>
          </w:tcPr>
          <w:p w14:paraId="6960089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6237" w:type="dxa"/>
            <w:vAlign w:val="center"/>
          </w:tcPr>
          <w:p w14:paraId="24361CD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механического транспортного средства или прицепа</w:t>
            </w:r>
          </w:p>
        </w:tc>
        <w:tc>
          <w:tcPr>
            <w:tcW w:w="1842" w:type="dxa"/>
            <w:vAlign w:val="center"/>
          </w:tcPr>
          <w:p w14:paraId="4AFE10D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6C41BBAC" w14:textId="77777777" w:rsidTr="005A36CA">
        <w:tc>
          <w:tcPr>
            <w:tcW w:w="1560" w:type="dxa"/>
            <w:vAlign w:val="center"/>
          </w:tcPr>
          <w:p w14:paraId="373A3C1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6237" w:type="dxa"/>
            <w:vAlign w:val="center"/>
          </w:tcPr>
          <w:p w14:paraId="50206C1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морских судов</w:t>
            </w:r>
          </w:p>
        </w:tc>
        <w:tc>
          <w:tcPr>
            <w:tcW w:w="1842" w:type="dxa"/>
            <w:vAlign w:val="center"/>
          </w:tcPr>
          <w:p w14:paraId="06E076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DD6921" w:rsidRPr="007F206F" w14:paraId="7760B21E" w14:textId="77777777" w:rsidTr="005A36CA">
        <w:tc>
          <w:tcPr>
            <w:tcW w:w="1560" w:type="dxa"/>
            <w:vAlign w:val="center"/>
          </w:tcPr>
          <w:p w14:paraId="30C9A7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6237" w:type="dxa"/>
            <w:vAlign w:val="center"/>
          </w:tcPr>
          <w:p w14:paraId="43326AC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речных судов</w:t>
            </w:r>
          </w:p>
        </w:tc>
        <w:tc>
          <w:tcPr>
            <w:tcW w:w="1842" w:type="dxa"/>
            <w:vAlign w:val="center"/>
          </w:tcPr>
          <w:p w14:paraId="0037CA8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3,75</w:t>
            </w:r>
          </w:p>
        </w:tc>
      </w:tr>
      <w:tr w:rsidR="00DD6921" w:rsidRPr="007F206F" w14:paraId="01E97F62" w14:textId="77777777" w:rsidTr="005A36CA">
        <w:tc>
          <w:tcPr>
            <w:tcW w:w="1560" w:type="dxa"/>
            <w:vAlign w:val="center"/>
          </w:tcPr>
          <w:p w14:paraId="539E21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6237" w:type="dxa"/>
            <w:vAlign w:val="center"/>
          </w:tcPr>
          <w:p w14:paraId="747397D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судов маломерного флота:</w:t>
            </w:r>
          </w:p>
        </w:tc>
        <w:tc>
          <w:tcPr>
            <w:tcW w:w="1842" w:type="dxa"/>
            <w:vAlign w:val="center"/>
          </w:tcPr>
          <w:p w14:paraId="119450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688E4426" w14:textId="77777777" w:rsidTr="005A36CA">
        <w:tc>
          <w:tcPr>
            <w:tcW w:w="1560" w:type="dxa"/>
            <w:vAlign w:val="center"/>
          </w:tcPr>
          <w:p w14:paraId="75C8929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3.4.1.</w:t>
            </w:r>
          </w:p>
        </w:tc>
        <w:tc>
          <w:tcPr>
            <w:tcW w:w="6237" w:type="dxa"/>
            <w:vAlign w:val="center"/>
          </w:tcPr>
          <w:p w14:paraId="2AAC89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14:paraId="381DC15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0,75</w:t>
            </w:r>
          </w:p>
        </w:tc>
      </w:tr>
      <w:tr w:rsidR="00DD6921" w:rsidRPr="007F206F" w14:paraId="6C9F637B" w14:textId="77777777" w:rsidTr="005A36CA">
        <w:tc>
          <w:tcPr>
            <w:tcW w:w="1560" w:type="dxa"/>
            <w:vAlign w:val="center"/>
          </w:tcPr>
          <w:p w14:paraId="34D94C1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3.4.2.</w:t>
            </w:r>
          </w:p>
        </w:tc>
        <w:tc>
          <w:tcPr>
            <w:tcW w:w="6237" w:type="dxa"/>
            <w:vAlign w:val="center"/>
          </w:tcPr>
          <w:p w14:paraId="0F4899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14:paraId="6F28004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w:t>
            </w:r>
          </w:p>
        </w:tc>
      </w:tr>
      <w:tr w:rsidR="00DD6921" w:rsidRPr="007F206F" w14:paraId="1AEF7CA0" w14:textId="77777777" w:rsidTr="005A36CA">
        <w:tc>
          <w:tcPr>
            <w:tcW w:w="1560" w:type="dxa"/>
            <w:vAlign w:val="center"/>
          </w:tcPr>
          <w:p w14:paraId="39B84EC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3.4.3.</w:t>
            </w:r>
          </w:p>
        </w:tc>
        <w:tc>
          <w:tcPr>
            <w:tcW w:w="6237" w:type="dxa"/>
            <w:vAlign w:val="center"/>
          </w:tcPr>
          <w:p w14:paraId="6EB42F0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14:paraId="117D9C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0,38</w:t>
            </w:r>
          </w:p>
        </w:tc>
      </w:tr>
      <w:tr w:rsidR="00DD6921" w:rsidRPr="007F206F" w14:paraId="037ED87A" w14:textId="77777777" w:rsidTr="005A36CA">
        <w:tc>
          <w:tcPr>
            <w:tcW w:w="1560" w:type="dxa"/>
            <w:vAlign w:val="center"/>
          </w:tcPr>
          <w:p w14:paraId="708CC4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005E2612"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w:t>
            </w:r>
          </w:p>
        </w:tc>
        <w:tc>
          <w:tcPr>
            <w:tcW w:w="6237" w:type="dxa"/>
            <w:vAlign w:val="center"/>
          </w:tcPr>
          <w:p w14:paraId="635428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14:paraId="2E941F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2FE9C7F3" w14:textId="77777777" w:rsidTr="005A36CA">
        <w:tc>
          <w:tcPr>
            <w:tcW w:w="1560" w:type="dxa"/>
            <w:vAlign w:val="center"/>
          </w:tcPr>
          <w:p w14:paraId="3443831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005E2612"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w:t>
            </w:r>
          </w:p>
        </w:tc>
        <w:tc>
          <w:tcPr>
            <w:tcW w:w="6237" w:type="dxa"/>
            <w:vAlign w:val="center"/>
          </w:tcPr>
          <w:p w14:paraId="1D08906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14:paraId="6C9875B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56B26D87" w14:textId="77777777" w:rsidTr="005A36CA">
        <w:tc>
          <w:tcPr>
            <w:tcW w:w="1560" w:type="dxa"/>
            <w:vAlign w:val="center"/>
          </w:tcPr>
          <w:p w14:paraId="36A88B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6237" w:type="dxa"/>
            <w:vAlign w:val="center"/>
          </w:tcPr>
          <w:p w14:paraId="7AFD49C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первичную государственную регистрацию механических транспортных средств:</w:t>
            </w:r>
          </w:p>
        </w:tc>
        <w:tc>
          <w:tcPr>
            <w:tcW w:w="1842" w:type="dxa"/>
            <w:vAlign w:val="center"/>
          </w:tcPr>
          <w:p w14:paraId="620436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A9E97EE" w14:textId="77777777" w:rsidTr="005A36CA">
        <w:tc>
          <w:tcPr>
            <w:tcW w:w="1560" w:type="dxa"/>
            <w:vAlign w:val="center"/>
          </w:tcPr>
          <w:p w14:paraId="1620B65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6237" w:type="dxa"/>
            <w:vAlign w:val="center"/>
          </w:tcPr>
          <w:p w14:paraId="00005A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транспортные средства категории М1 с электродвигателями, за исключением гибридных транспортных средств:</w:t>
            </w:r>
          </w:p>
        </w:tc>
        <w:tc>
          <w:tcPr>
            <w:tcW w:w="1842" w:type="dxa"/>
            <w:vAlign w:val="center"/>
          </w:tcPr>
          <w:p w14:paraId="288FAA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640C2890" w14:textId="77777777" w:rsidTr="005A36CA">
        <w:tc>
          <w:tcPr>
            <w:tcW w:w="1560" w:type="dxa"/>
            <w:vAlign w:val="center"/>
          </w:tcPr>
          <w:p w14:paraId="213750B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4.1.1.</w:t>
            </w:r>
          </w:p>
        </w:tc>
        <w:tc>
          <w:tcPr>
            <w:tcW w:w="6237" w:type="dxa"/>
            <w:vAlign w:val="center"/>
          </w:tcPr>
          <w:p w14:paraId="621F57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677A90A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787309DD" w14:textId="77777777" w:rsidTr="005A36CA">
        <w:tc>
          <w:tcPr>
            <w:tcW w:w="1560" w:type="dxa"/>
            <w:vAlign w:val="center"/>
          </w:tcPr>
          <w:p w14:paraId="417D0A9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4.1.2.</w:t>
            </w:r>
          </w:p>
        </w:tc>
        <w:tc>
          <w:tcPr>
            <w:tcW w:w="6237" w:type="dxa"/>
            <w:vAlign w:val="center"/>
          </w:tcPr>
          <w:p w14:paraId="750CC4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05DC88A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r>
      <w:tr w:rsidR="00DD6921" w:rsidRPr="007F206F" w14:paraId="112F3201" w14:textId="77777777" w:rsidTr="005A36CA">
        <w:tc>
          <w:tcPr>
            <w:tcW w:w="1560" w:type="dxa"/>
            <w:vAlign w:val="center"/>
          </w:tcPr>
          <w:p w14:paraId="704E610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4.1.3.</w:t>
            </w:r>
          </w:p>
        </w:tc>
        <w:tc>
          <w:tcPr>
            <w:tcW w:w="6237" w:type="dxa"/>
            <w:vAlign w:val="center"/>
          </w:tcPr>
          <w:p w14:paraId="09ECA88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3 лет и выше, включая год выпуска</w:t>
            </w:r>
          </w:p>
        </w:tc>
        <w:tc>
          <w:tcPr>
            <w:tcW w:w="1842" w:type="dxa"/>
            <w:vAlign w:val="center"/>
          </w:tcPr>
          <w:p w14:paraId="57090C7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250</w:t>
            </w:r>
          </w:p>
        </w:tc>
      </w:tr>
      <w:tr w:rsidR="00DD6921" w:rsidRPr="007F206F" w14:paraId="161C627E" w14:textId="77777777" w:rsidTr="005A36CA">
        <w:tc>
          <w:tcPr>
            <w:tcW w:w="1560" w:type="dxa"/>
            <w:vAlign w:val="center"/>
          </w:tcPr>
          <w:p w14:paraId="5A9E19D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6237" w:type="dxa"/>
            <w:vAlign w:val="center"/>
          </w:tcPr>
          <w:p w14:paraId="7E533A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транспортные средства категории М1, за исключением транспортных средств с электродвигателями:</w:t>
            </w:r>
          </w:p>
        </w:tc>
        <w:tc>
          <w:tcPr>
            <w:tcW w:w="1842" w:type="dxa"/>
            <w:vAlign w:val="center"/>
          </w:tcPr>
          <w:p w14:paraId="5A01E78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13745CE" w14:textId="77777777" w:rsidTr="005A36CA">
        <w:tc>
          <w:tcPr>
            <w:tcW w:w="1560" w:type="dxa"/>
            <w:vAlign w:val="center"/>
          </w:tcPr>
          <w:p w14:paraId="59FB289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4.2.1.</w:t>
            </w:r>
          </w:p>
        </w:tc>
        <w:tc>
          <w:tcPr>
            <w:tcW w:w="6237" w:type="dxa"/>
            <w:vAlign w:val="center"/>
          </w:tcPr>
          <w:p w14:paraId="1350A76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183415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06ACAF81" w14:textId="77777777" w:rsidTr="005A36CA">
        <w:tc>
          <w:tcPr>
            <w:tcW w:w="1560" w:type="dxa"/>
            <w:vAlign w:val="center"/>
          </w:tcPr>
          <w:p w14:paraId="607DC2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4.2.2.</w:t>
            </w:r>
          </w:p>
        </w:tc>
        <w:tc>
          <w:tcPr>
            <w:tcW w:w="6237" w:type="dxa"/>
            <w:vAlign w:val="center"/>
          </w:tcPr>
          <w:p w14:paraId="538C709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4DC7D7C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r>
      <w:tr w:rsidR="00DD6921" w:rsidRPr="007F206F" w14:paraId="03CEE25F" w14:textId="77777777" w:rsidTr="005A36CA">
        <w:tc>
          <w:tcPr>
            <w:tcW w:w="1560" w:type="dxa"/>
            <w:vAlign w:val="center"/>
          </w:tcPr>
          <w:p w14:paraId="29D597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4.2.3.</w:t>
            </w:r>
          </w:p>
        </w:tc>
        <w:tc>
          <w:tcPr>
            <w:tcW w:w="6237" w:type="dxa"/>
            <w:vAlign w:val="center"/>
          </w:tcPr>
          <w:p w14:paraId="0228509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3 лет и выше, включая год выпуска</w:t>
            </w:r>
          </w:p>
        </w:tc>
        <w:tc>
          <w:tcPr>
            <w:tcW w:w="1842" w:type="dxa"/>
            <w:vAlign w:val="center"/>
          </w:tcPr>
          <w:p w14:paraId="5FA97A8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500</w:t>
            </w:r>
          </w:p>
        </w:tc>
      </w:tr>
      <w:tr w:rsidR="00DD6921" w:rsidRPr="007F206F" w14:paraId="6469D98F" w14:textId="77777777" w:rsidTr="005A36CA">
        <w:tc>
          <w:tcPr>
            <w:tcW w:w="1560" w:type="dxa"/>
            <w:vAlign w:val="center"/>
          </w:tcPr>
          <w:p w14:paraId="32CEFFA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6237" w:type="dxa"/>
            <w:vAlign w:val="center"/>
          </w:tcPr>
          <w:p w14:paraId="4A32526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транспортные средства категории М2, М3, N1, N2, N3 (за исключением седельных тягачей):</w:t>
            </w:r>
          </w:p>
        </w:tc>
        <w:tc>
          <w:tcPr>
            <w:tcW w:w="1842" w:type="dxa"/>
            <w:vAlign w:val="center"/>
          </w:tcPr>
          <w:p w14:paraId="0791189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60DDAD8" w14:textId="77777777" w:rsidTr="005A36CA">
        <w:tc>
          <w:tcPr>
            <w:tcW w:w="1560" w:type="dxa"/>
            <w:vAlign w:val="center"/>
          </w:tcPr>
          <w:p w14:paraId="4BCC285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4.3.1.</w:t>
            </w:r>
          </w:p>
        </w:tc>
        <w:tc>
          <w:tcPr>
            <w:tcW w:w="6237" w:type="dxa"/>
            <w:vAlign w:val="center"/>
          </w:tcPr>
          <w:p w14:paraId="7233EF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4D69FC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582C9149" w14:textId="77777777" w:rsidTr="005A36CA">
        <w:tc>
          <w:tcPr>
            <w:tcW w:w="1560" w:type="dxa"/>
            <w:vAlign w:val="center"/>
          </w:tcPr>
          <w:p w14:paraId="0C9184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4.3.2.</w:t>
            </w:r>
          </w:p>
        </w:tc>
        <w:tc>
          <w:tcPr>
            <w:tcW w:w="6237" w:type="dxa"/>
            <w:vAlign w:val="center"/>
          </w:tcPr>
          <w:p w14:paraId="458D9DA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64E59F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240</w:t>
            </w:r>
          </w:p>
        </w:tc>
      </w:tr>
      <w:tr w:rsidR="00DD6921" w:rsidRPr="007F206F" w14:paraId="44952B83" w14:textId="77777777" w:rsidTr="005A36CA">
        <w:tc>
          <w:tcPr>
            <w:tcW w:w="1560" w:type="dxa"/>
            <w:vAlign w:val="center"/>
          </w:tcPr>
          <w:p w14:paraId="40CE6FA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4.3.3.</w:t>
            </w:r>
          </w:p>
        </w:tc>
        <w:tc>
          <w:tcPr>
            <w:tcW w:w="6237" w:type="dxa"/>
            <w:vAlign w:val="center"/>
          </w:tcPr>
          <w:p w14:paraId="4A9DC3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3 до 5 лет, включая год выпуска</w:t>
            </w:r>
          </w:p>
        </w:tc>
        <w:tc>
          <w:tcPr>
            <w:tcW w:w="1842" w:type="dxa"/>
            <w:vAlign w:val="center"/>
          </w:tcPr>
          <w:p w14:paraId="215E95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350</w:t>
            </w:r>
          </w:p>
        </w:tc>
      </w:tr>
      <w:tr w:rsidR="00DD6921" w:rsidRPr="007F206F" w14:paraId="1866C8E0" w14:textId="77777777" w:rsidTr="005A36CA">
        <w:tc>
          <w:tcPr>
            <w:tcW w:w="1560" w:type="dxa"/>
            <w:vAlign w:val="center"/>
          </w:tcPr>
          <w:p w14:paraId="29B31D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4.3.4.</w:t>
            </w:r>
          </w:p>
        </w:tc>
        <w:tc>
          <w:tcPr>
            <w:tcW w:w="6237" w:type="dxa"/>
            <w:vAlign w:val="center"/>
          </w:tcPr>
          <w:p w14:paraId="578B19D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5 лет и выше, включая год выпуска</w:t>
            </w:r>
          </w:p>
        </w:tc>
        <w:tc>
          <w:tcPr>
            <w:tcW w:w="1842" w:type="dxa"/>
            <w:vAlign w:val="center"/>
          </w:tcPr>
          <w:p w14:paraId="0E6A20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2500</w:t>
            </w:r>
          </w:p>
        </w:tc>
      </w:tr>
      <w:tr w:rsidR="00DD6921" w:rsidRPr="007F206F" w14:paraId="118AAFF9" w14:textId="77777777" w:rsidTr="005A36CA">
        <w:tc>
          <w:tcPr>
            <w:tcW w:w="1560" w:type="dxa"/>
            <w:vAlign w:val="center"/>
          </w:tcPr>
          <w:p w14:paraId="3A3500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6237" w:type="dxa"/>
            <w:vAlign w:val="center"/>
          </w:tcPr>
          <w:p w14:paraId="1E51F7A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транспортные средства категории N3 (седельные тягачи):</w:t>
            </w:r>
          </w:p>
        </w:tc>
        <w:tc>
          <w:tcPr>
            <w:tcW w:w="1842" w:type="dxa"/>
            <w:vAlign w:val="center"/>
          </w:tcPr>
          <w:p w14:paraId="4995C3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71B7A87" w14:textId="77777777" w:rsidTr="005A36CA">
        <w:tc>
          <w:tcPr>
            <w:tcW w:w="1560" w:type="dxa"/>
            <w:vAlign w:val="center"/>
          </w:tcPr>
          <w:p w14:paraId="108D988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4.4.1.</w:t>
            </w:r>
          </w:p>
        </w:tc>
        <w:tc>
          <w:tcPr>
            <w:tcW w:w="6237" w:type="dxa"/>
            <w:vAlign w:val="center"/>
          </w:tcPr>
          <w:p w14:paraId="23207D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2 лет, включая год выпуска</w:t>
            </w:r>
          </w:p>
        </w:tc>
        <w:tc>
          <w:tcPr>
            <w:tcW w:w="1842" w:type="dxa"/>
            <w:vAlign w:val="center"/>
          </w:tcPr>
          <w:p w14:paraId="308631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4DEA7F65" w14:textId="77777777" w:rsidTr="005A36CA">
        <w:tc>
          <w:tcPr>
            <w:tcW w:w="1560" w:type="dxa"/>
            <w:vAlign w:val="center"/>
          </w:tcPr>
          <w:p w14:paraId="64385B9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4.4.2.</w:t>
            </w:r>
          </w:p>
        </w:tc>
        <w:tc>
          <w:tcPr>
            <w:tcW w:w="6237" w:type="dxa"/>
            <w:vAlign w:val="center"/>
          </w:tcPr>
          <w:p w14:paraId="611DB14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14:paraId="4B27B8D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240</w:t>
            </w:r>
          </w:p>
        </w:tc>
      </w:tr>
      <w:tr w:rsidR="00DD6921" w:rsidRPr="007F206F" w14:paraId="57115C8E" w14:textId="77777777" w:rsidTr="005A36CA">
        <w:tc>
          <w:tcPr>
            <w:tcW w:w="1560" w:type="dxa"/>
            <w:vAlign w:val="center"/>
          </w:tcPr>
          <w:p w14:paraId="3826327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4.4.3.</w:t>
            </w:r>
          </w:p>
        </w:tc>
        <w:tc>
          <w:tcPr>
            <w:tcW w:w="6237" w:type="dxa"/>
            <w:vAlign w:val="center"/>
          </w:tcPr>
          <w:p w14:paraId="2C6BB5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3 до 7 лет, включая год выпуска</w:t>
            </w:r>
          </w:p>
        </w:tc>
        <w:tc>
          <w:tcPr>
            <w:tcW w:w="1842" w:type="dxa"/>
            <w:vAlign w:val="center"/>
          </w:tcPr>
          <w:p w14:paraId="3B195CF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350</w:t>
            </w:r>
          </w:p>
        </w:tc>
      </w:tr>
      <w:tr w:rsidR="002D4292" w:rsidRPr="007F206F" w14:paraId="7349A11B" w14:textId="77777777" w:rsidTr="005A36CA">
        <w:tc>
          <w:tcPr>
            <w:tcW w:w="1560" w:type="dxa"/>
            <w:vAlign w:val="center"/>
          </w:tcPr>
          <w:p w14:paraId="50189D1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4.4.4.</w:t>
            </w:r>
          </w:p>
        </w:tc>
        <w:tc>
          <w:tcPr>
            <w:tcW w:w="6237" w:type="dxa"/>
            <w:vAlign w:val="center"/>
          </w:tcPr>
          <w:p w14:paraId="5B4F253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7 лет и выше, включая год выпуска</w:t>
            </w:r>
          </w:p>
        </w:tc>
        <w:tc>
          <w:tcPr>
            <w:tcW w:w="1842" w:type="dxa"/>
            <w:vAlign w:val="center"/>
          </w:tcPr>
          <w:p w14:paraId="0654839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2500</w:t>
            </w:r>
          </w:p>
        </w:tc>
      </w:tr>
    </w:tbl>
    <w:p w14:paraId="6AB673C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4858E5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16</w:t>
      </w:r>
      <w:r w:rsidRPr="007F206F">
        <w:rPr>
          <w:rFonts w:ascii="Times New Roman" w:eastAsia="Times New Roman" w:hAnsi="Times New Roman" w:cs="Times New Roman"/>
          <w:bCs/>
          <w:sz w:val="28"/>
          <w:szCs w:val="28"/>
          <w:lang w:eastAsia="ru-RU"/>
        </w:rPr>
        <w:t xml:space="preserve">. Ставки сборов за выдачу разрешительных документов </w:t>
      </w:r>
    </w:p>
    <w:p w14:paraId="42B348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2E4976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Ставки сборов за выдачу разрешительных документов определяются в размере, кратном МРП, действующему на дату уплаты таких сборов.</w:t>
      </w:r>
    </w:p>
    <w:p w14:paraId="4692097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Ставки сбора за проезд автотранспортных средств по территории Республики Казахстан составляют: </w:t>
      </w:r>
    </w:p>
    <w:p w14:paraId="6B81DE3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 выезд с территории Республики Казахстан отечественных автотранспортных средств, осуществляющих перевозку:</w:t>
      </w:r>
    </w:p>
    <w:p w14:paraId="7035CDF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пассажиров и грузов в международном сообщении, – 1-кратный размер МРП;</w:t>
      </w:r>
    </w:p>
    <w:p w14:paraId="5B2BB11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14:paraId="3635549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p w14:paraId="36F9DB4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14:paraId="2A5EDB49" w14:textId="5E1F216C"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Ставки сбора за проезд отечественных и иностранных крупногабаритных и (или) тяжеловесных автотранспортных средств </w:t>
      </w:r>
      <w:r w:rsidR="001256A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территории Республики Казахстан составляют: </w:t>
      </w:r>
    </w:p>
    <w:p w14:paraId="140F4FD8" w14:textId="201198C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за превышение общей фактической массы автотранспортного средства (с грузом или без груза) над допускаемой общей массой – </w:t>
      </w:r>
      <w:r w:rsidR="001256A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0,005-кратный размер МРП за каждую тонну (включая неполную) превышения. </w:t>
      </w:r>
    </w:p>
    <w:p w14:paraId="2A76E085" w14:textId="5C2F5D0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соответствующее расстояние перевозки по маршруту </w:t>
      </w:r>
      <w:r w:rsidR="001256A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километрах);</w:t>
      </w:r>
    </w:p>
    <w:p w14:paraId="2D9019FF" w14:textId="47D97C2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за превышение фактических осевых нагрузок автотранспортного средства (с грузом или без груза) над допускаемыми осевыми нагрузками </w:t>
      </w:r>
      <w:r w:rsidR="00F517AF"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каждые перегруженные одиночные, сдвоенные и утроенные оси):</w:t>
      </w:r>
    </w:p>
    <w:tbl>
      <w:tblPr>
        <w:tblStyle w:val="af"/>
        <w:tblW w:w="9639" w:type="dxa"/>
        <w:tblInd w:w="108" w:type="dxa"/>
        <w:tblLook w:val="04A0" w:firstRow="1" w:lastRow="0" w:firstColumn="1" w:lastColumn="0" w:noHBand="0" w:noVBand="1"/>
      </w:tblPr>
      <w:tblGrid>
        <w:gridCol w:w="1276"/>
        <w:gridCol w:w="5528"/>
        <w:gridCol w:w="2835"/>
      </w:tblGrid>
      <w:tr w:rsidR="007F206F" w:rsidRPr="007F206F" w14:paraId="476E2E9D" w14:textId="77777777" w:rsidTr="005A36CA">
        <w:tc>
          <w:tcPr>
            <w:tcW w:w="1276" w:type="dxa"/>
            <w:vAlign w:val="center"/>
          </w:tcPr>
          <w:p w14:paraId="0C4210A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№п/п</w:t>
            </w:r>
          </w:p>
        </w:tc>
        <w:tc>
          <w:tcPr>
            <w:tcW w:w="5528" w:type="dxa"/>
            <w:vAlign w:val="center"/>
          </w:tcPr>
          <w:p w14:paraId="5D856E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Фактическое превышение над допускаемыми осевыми нагрузками, в %</w:t>
            </w:r>
          </w:p>
        </w:tc>
        <w:tc>
          <w:tcPr>
            <w:tcW w:w="2835" w:type="dxa"/>
            <w:vAlign w:val="center"/>
          </w:tcPr>
          <w:p w14:paraId="62FE0E0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Тариф за превышение над допускаемыми осевыми нагрузками</w:t>
            </w:r>
            <w:r w:rsidRPr="007F206F">
              <w:rPr>
                <w:rFonts w:ascii="Times New Roman" w:eastAsia="Times New Roman" w:hAnsi="Times New Roman" w:cs="Times New Roman"/>
                <w:sz w:val="28"/>
                <w:szCs w:val="28"/>
                <w:lang w:eastAsia="ru-RU"/>
              </w:rPr>
              <w:br/>
              <w:t>(МРП)</w:t>
            </w:r>
          </w:p>
        </w:tc>
      </w:tr>
      <w:tr w:rsidR="007F206F" w:rsidRPr="007F206F" w14:paraId="08E81DCB" w14:textId="77777777" w:rsidTr="005A36CA">
        <w:tc>
          <w:tcPr>
            <w:tcW w:w="1276" w:type="dxa"/>
            <w:vAlign w:val="center"/>
          </w:tcPr>
          <w:p w14:paraId="68FF1CB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528" w:type="dxa"/>
            <w:vAlign w:val="center"/>
          </w:tcPr>
          <w:p w14:paraId="1DFD96F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835" w:type="dxa"/>
            <w:vAlign w:val="center"/>
          </w:tcPr>
          <w:p w14:paraId="249526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5DB2DDC8" w14:textId="77777777" w:rsidTr="005A36CA">
        <w:tc>
          <w:tcPr>
            <w:tcW w:w="1276" w:type="dxa"/>
            <w:vAlign w:val="center"/>
          </w:tcPr>
          <w:p w14:paraId="4BCBBA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528" w:type="dxa"/>
            <w:vAlign w:val="center"/>
          </w:tcPr>
          <w:p w14:paraId="61B9051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10 % включительно</w:t>
            </w:r>
          </w:p>
        </w:tc>
        <w:tc>
          <w:tcPr>
            <w:tcW w:w="2835" w:type="dxa"/>
            <w:vAlign w:val="center"/>
          </w:tcPr>
          <w:p w14:paraId="1204D02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0,011</w:t>
            </w:r>
          </w:p>
        </w:tc>
      </w:tr>
      <w:tr w:rsidR="007F206F" w:rsidRPr="007F206F" w14:paraId="1CE0087A" w14:textId="77777777" w:rsidTr="005A36CA">
        <w:tc>
          <w:tcPr>
            <w:tcW w:w="1276" w:type="dxa"/>
            <w:vAlign w:val="center"/>
          </w:tcPr>
          <w:p w14:paraId="31F32B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528" w:type="dxa"/>
            <w:vAlign w:val="center"/>
          </w:tcPr>
          <w:p w14:paraId="58D9CD2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10,0 % до 20,0 % включительно</w:t>
            </w:r>
          </w:p>
        </w:tc>
        <w:tc>
          <w:tcPr>
            <w:tcW w:w="2835" w:type="dxa"/>
            <w:vAlign w:val="center"/>
          </w:tcPr>
          <w:p w14:paraId="369F6B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0,014</w:t>
            </w:r>
          </w:p>
        </w:tc>
      </w:tr>
      <w:tr w:rsidR="007F206F" w:rsidRPr="007F206F" w14:paraId="4DF82D5E" w14:textId="77777777" w:rsidTr="005A36CA">
        <w:tc>
          <w:tcPr>
            <w:tcW w:w="1276" w:type="dxa"/>
            <w:vAlign w:val="center"/>
          </w:tcPr>
          <w:p w14:paraId="59B1E3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528" w:type="dxa"/>
            <w:vAlign w:val="center"/>
          </w:tcPr>
          <w:p w14:paraId="186B9B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20,0 % до 30,0 % включительно</w:t>
            </w:r>
          </w:p>
        </w:tc>
        <w:tc>
          <w:tcPr>
            <w:tcW w:w="2835" w:type="dxa"/>
            <w:vAlign w:val="center"/>
          </w:tcPr>
          <w:p w14:paraId="733B88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0,190</w:t>
            </w:r>
          </w:p>
        </w:tc>
      </w:tr>
      <w:tr w:rsidR="007F206F" w:rsidRPr="007F206F" w14:paraId="710E6414" w14:textId="77777777" w:rsidTr="005A36CA">
        <w:tc>
          <w:tcPr>
            <w:tcW w:w="1276" w:type="dxa"/>
            <w:vAlign w:val="center"/>
          </w:tcPr>
          <w:p w14:paraId="44F1502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5528" w:type="dxa"/>
            <w:vAlign w:val="center"/>
          </w:tcPr>
          <w:p w14:paraId="789DD7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30,0 % до 40,0 % включительно</w:t>
            </w:r>
          </w:p>
        </w:tc>
        <w:tc>
          <w:tcPr>
            <w:tcW w:w="2835" w:type="dxa"/>
            <w:vAlign w:val="center"/>
          </w:tcPr>
          <w:p w14:paraId="5A545A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0,380</w:t>
            </w:r>
          </w:p>
        </w:tc>
      </w:tr>
      <w:tr w:rsidR="007F206F" w:rsidRPr="007F206F" w14:paraId="2742ED26" w14:textId="77777777" w:rsidTr="005A36CA">
        <w:tc>
          <w:tcPr>
            <w:tcW w:w="1276" w:type="dxa"/>
            <w:vAlign w:val="center"/>
          </w:tcPr>
          <w:p w14:paraId="5022538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5528" w:type="dxa"/>
            <w:vAlign w:val="center"/>
          </w:tcPr>
          <w:p w14:paraId="4FEBD4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40,0 % до 50,0% включительно</w:t>
            </w:r>
          </w:p>
        </w:tc>
        <w:tc>
          <w:tcPr>
            <w:tcW w:w="2835" w:type="dxa"/>
            <w:vAlign w:val="center"/>
          </w:tcPr>
          <w:p w14:paraId="253617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0,500</w:t>
            </w:r>
          </w:p>
        </w:tc>
      </w:tr>
      <w:tr w:rsidR="007F206F" w:rsidRPr="007F206F" w14:paraId="4392BB2C" w14:textId="77777777" w:rsidTr="005A36CA">
        <w:tc>
          <w:tcPr>
            <w:tcW w:w="1276" w:type="dxa"/>
            <w:vAlign w:val="center"/>
          </w:tcPr>
          <w:p w14:paraId="4D90930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5528" w:type="dxa"/>
            <w:vAlign w:val="center"/>
          </w:tcPr>
          <w:p w14:paraId="3E659E0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50,0%</w:t>
            </w:r>
          </w:p>
        </w:tc>
        <w:tc>
          <w:tcPr>
            <w:tcW w:w="2835" w:type="dxa"/>
            <w:vAlign w:val="center"/>
          </w:tcPr>
          <w:p w14:paraId="5B6B6F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bl>
    <w:p w14:paraId="6F2368B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14:paraId="3C7422B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Style w:val="af"/>
        <w:tblW w:w="9752" w:type="dxa"/>
        <w:tblInd w:w="-5" w:type="dxa"/>
        <w:tblLayout w:type="fixed"/>
        <w:tblLook w:val="04A0" w:firstRow="1" w:lastRow="0" w:firstColumn="1" w:lastColumn="0" w:noHBand="0" w:noVBand="1"/>
      </w:tblPr>
      <w:tblGrid>
        <w:gridCol w:w="1531"/>
        <w:gridCol w:w="5953"/>
        <w:gridCol w:w="2268"/>
      </w:tblGrid>
      <w:tr w:rsidR="00DD6921" w:rsidRPr="007F206F" w14:paraId="53DF4DB9" w14:textId="77777777" w:rsidTr="005A36CA">
        <w:tc>
          <w:tcPr>
            <w:tcW w:w="1531" w:type="dxa"/>
            <w:vAlign w:val="center"/>
          </w:tcPr>
          <w:p w14:paraId="4E65C8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5953" w:type="dxa"/>
            <w:vAlign w:val="center"/>
          </w:tcPr>
          <w:p w14:paraId="31BBBCE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Габаритные параметры</w:t>
            </w:r>
            <w:r w:rsidRPr="007F206F">
              <w:rPr>
                <w:rFonts w:ascii="Times New Roman" w:eastAsia="Times New Roman" w:hAnsi="Times New Roman" w:cs="Times New Roman"/>
                <w:sz w:val="28"/>
                <w:szCs w:val="28"/>
                <w:lang w:eastAsia="ru-RU"/>
              </w:rPr>
              <w:br/>
              <w:t xml:space="preserve">автотранспортных средств, </w:t>
            </w:r>
            <w:r w:rsidRPr="007F206F">
              <w:rPr>
                <w:rFonts w:ascii="Times New Roman" w:eastAsia="Times New Roman" w:hAnsi="Times New Roman" w:cs="Times New Roman"/>
                <w:sz w:val="28"/>
                <w:szCs w:val="28"/>
                <w:lang w:eastAsia="ru-RU"/>
              </w:rPr>
              <w:br/>
              <w:t>в метрах</w:t>
            </w:r>
          </w:p>
        </w:tc>
        <w:tc>
          <w:tcPr>
            <w:tcW w:w="2268" w:type="dxa"/>
            <w:vAlign w:val="center"/>
          </w:tcPr>
          <w:p w14:paraId="0A49FF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за превышение допустимых габаритных параметров (МРП)</w:t>
            </w:r>
          </w:p>
        </w:tc>
      </w:tr>
      <w:tr w:rsidR="00DD6921" w:rsidRPr="007F206F" w14:paraId="36696E8C" w14:textId="77777777" w:rsidTr="005A36CA">
        <w:tc>
          <w:tcPr>
            <w:tcW w:w="1531" w:type="dxa"/>
            <w:vAlign w:val="center"/>
          </w:tcPr>
          <w:p w14:paraId="38B5947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953" w:type="dxa"/>
            <w:vAlign w:val="center"/>
          </w:tcPr>
          <w:p w14:paraId="290C6B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268" w:type="dxa"/>
            <w:vAlign w:val="center"/>
          </w:tcPr>
          <w:p w14:paraId="5C86B20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4FE805C7" w14:textId="77777777" w:rsidTr="005A36CA">
        <w:tc>
          <w:tcPr>
            <w:tcW w:w="1531" w:type="dxa"/>
            <w:vAlign w:val="center"/>
          </w:tcPr>
          <w:p w14:paraId="05C2B1D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953" w:type="dxa"/>
            <w:vAlign w:val="center"/>
          </w:tcPr>
          <w:p w14:paraId="192CB1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Высота:</w:t>
            </w:r>
          </w:p>
        </w:tc>
        <w:tc>
          <w:tcPr>
            <w:tcW w:w="2268" w:type="dxa"/>
            <w:vAlign w:val="center"/>
          </w:tcPr>
          <w:p w14:paraId="62A786B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1BA3C89F" w14:textId="77777777" w:rsidTr="005A36CA">
        <w:tc>
          <w:tcPr>
            <w:tcW w:w="1531" w:type="dxa"/>
            <w:vAlign w:val="center"/>
          </w:tcPr>
          <w:p w14:paraId="1332815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5953" w:type="dxa"/>
            <w:vAlign w:val="center"/>
          </w:tcPr>
          <w:p w14:paraId="13984BC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4 до 4,5 включительно</w:t>
            </w:r>
          </w:p>
        </w:tc>
        <w:tc>
          <w:tcPr>
            <w:tcW w:w="2268" w:type="dxa"/>
            <w:vAlign w:val="center"/>
          </w:tcPr>
          <w:p w14:paraId="54A0107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0,009</w:t>
            </w:r>
          </w:p>
        </w:tc>
      </w:tr>
      <w:tr w:rsidR="00DD6921" w:rsidRPr="007F206F" w14:paraId="702582A1" w14:textId="77777777" w:rsidTr="005A36CA">
        <w:tc>
          <w:tcPr>
            <w:tcW w:w="1531" w:type="dxa"/>
            <w:vAlign w:val="center"/>
          </w:tcPr>
          <w:p w14:paraId="755442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5953" w:type="dxa"/>
            <w:vAlign w:val="center"/>
          </w:tcPr>
          <w:p w14:paraId="3C79683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4,5 до 5 включительно</w:t>
            </w:r>
          </w:p>
        </w:tc>
        <w:tc>
          <w:tcPr>
            <w:tcW w:w="2268" w:type="dxa"/>
            <w:vAlign w:val="center"/>
          </w:tcPr>
          <w:p w14:paraId="18A0E95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0,018</w:t>
            </w:r>
          </w:p>
        </w:tc>
      </w:tr>
      <w:tr w:rsidR="00DD6921" w:rsidRPr="007F206F" w14:paraId="3A6D08BC" w14:textId="77777777" w:rsidTr="005A36CA">
        <w:tc>
          <w:tcPr>
            <w:tcW w:w="1531" w:type="dxa"/>
            <w:vAlign w:val="center"/>
          </w:tcPr>
          <w:p w14:paraId="6A113F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5953" w:type="dxa"/>
            <w:vAlign w:val="center"/>
          </w:tcPr>
          <w:p w14:paraId="32B4F9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5</w:t>
            </w:r>
          </w:p>
        </w:tc>
        <w:tc>
          <w:tcPr>
            <w:tcW w:w="2268" w:type="dxa"/>
            <w:vAlign w:val="center"/>
          </w:tcPr>
          <w:p w14:paraId="63CFEA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0,036</w:t>
            </w:r>
          </w:p>
        </w:tc>
      </w:tr>
      <w:tr w:rsidR="00DD6921" w:rsidRPr="007F206F" w14:paraId="4484C339" w14:textId="77777777" w:rsidTr="005A36CA">
        <w:tc>
          <w:tcPr>
            <w:tcW w:w="1531" w:type="dxa"/>
            <w:vAlign w:val="center"/>
          </w:tcPr>
          <w:p w14:paraId="03F4F7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953" w:type="dxa"/>
            <w:vAlign w:val="center"/>
          </w:tcPr>
          <w:p w14:paraId="67C2167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Ширина:</w:t>
            </w:r>
          </w:p>
        </w:tc>
        <w:tc>
          <w:tcPr>
            <w:tcW w:w="2268" w:type="dxa"/>
            <w:vAlign w:val="center"/>
          </w:tcPr>
          <w:p w14:paraId="1BE53DE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F8C98D1" w14:textId="77777777" w:rsidTr="005A36CA">
        <w:tc>
          <w:tcPr>
            <w:tcW w:w="1531" w:type="dxa"/>
            <w:vAlign w:val="center"/>
          </w:tcPr>
          <w:p w14:paraId="344248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5953" w:type="dxa"/>
            <w:vAlign w:val="center"/>
          </w:tcPr>
          <w:p w14:paraId="6DEA44E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2,55 (2,6 для изометрических кузовов) до 3 включительно</w:t>
            </w:r>
          </w:p>
        </w:tc>
        <w:tc>
          <w:tcPr>
            <w:tcW w:w="2268" w:type="dxa"/>
            <w:vAlign w:val="center"/>
          </w:tcPr>
          <w:p w14:paraId="4F620C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0,009</w:t>
            </w:r>
          </w:p>
        </w:tc>
      </w:tr>
      <w:tr w:rsidR="00DD6921" w:rsidRPr="007F206F" w14:paraId="72034D36" w14:textId="77777777" w:rsidTr="005A36CA">
        <w:tc>
          <w:tcPr>
            <w:tcW w:w="1531" w:type="dxa"/>
            <w:vAlign w:val="center"/>
          </w:tcPr>
          <w:p w14:paraId="4FCF799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5953" w:type="dxa"/>
            <w:vAlign w:val="center"/>
          </w:tcPr>
          <w:p w14:paraId="6577A2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3 до 3,75 включительно</w:t>
            </w:r>
          </w:p>
        </w:tc>
        <w:tc>
          <w:tcPr>
            <w:tcW w:w="2268" w:type="dxa"/>
            <w:vAlign w:val="center"/>
          </w:tcPr>
          <w:p w14:paraId="399DB3B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0,019</w:t>
            </w:r>
          </w:p>
        </w:tc>
      </w:tr>
      <w:tr w:rsidR="00DD6921" w:rsidRPr="007F206F" w14:paraId="74B7E990" w14:textId="77777777" w:rsidTr="005A36CA">
        <w:tc>
          <w:tcPr>
            <w:tcW w:w="1531" w:type="dxa"/>
            <w:vAlign w:val="center"/>
          </w:tcPr>
          <w:p w14:paraId="03B60E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5953" w:type="dxa"/>
            <w:vAlign w:val="center"/>
          </w:tcPr>
          <w:p w14:paraId="7A56FD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свыше 3,75</w:t>
            </w:r>
          </w:p>
        </w:tc>
        <w:tc>
          <w:tcPr>
            <w:tcW w:w="2268" w:type="dxa"/>
            <w:vAlign w:val="center"/>
          </w:tcPr>
          <w:p w14:paraId="7659F9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0,038</w:t>
            </w:r>
          </w:p>
        </w:tc>
      </w:tr>
      <w:tr w:rsidR="00DD6921" w:rsidRPr="007F206F" w14:paraId="49FED4D9" w14:textId="77777777" w:rsidTr="005A36CA">
        <w:tc>
          <w:tcPr>
            <w:tcW w:w="1531" w:type="dxa"/>
            <w:vAlign w:val="center"/>
          </w:tcPr>
          <w:p w14:paraId="4E8833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953" w:type="dxa"/>
            <w:vAlign w:val="center"/>
          </w:tcPr>
          <w:p w14:paraId="5A2D590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Длина:</w:t>
            </w:r>
          </w:p>
        </w:tc>
        <w:tc>
          <w:tcPr>
            <w:tcW w:w="2268" w:type="dxa"/>
            <w:vAlign w:val="center"/>
          </w:tcPr>
          <w:p w14:paraId="18BDF2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10B578A" w14:textId="77777777" w:rsidTr="005A36CA">
        <w:tc>
          <w:tcPr>
            <w:tcW w:w="1531" w:type="dxa"/>
            <w:vAlign w:val="center"/>
          </w:tcPr>
          <w:p w14:paraId="503862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5953" w:type="dxa"/>
            <w:vAlign w:val="center"/>
          </w:tcPr>
          <w:p w14:paraId="1E1A13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каждый метр (включая неполный), превышающий допустимую длину</w:t>
            </w:r>
          </w:p>
        </w:tc>
        <w:tc>
          <w:tcPr>
            <w:tcW w:w="2268" w:type="dxa"/>
            <w:vAlign w:val="center"/>
          </w:tcPr>
          <w:p w14:paraId="695A1CA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0,004</w:t>
            </w:r>
          </w:p>
        </w:tc>
      </w:tr>
    </w:tbl>
    <w:p w14:paraId="6B2A2D8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Сумма сбора за превышение габаритов автотранспортного средства </w:t>
      </w:r>
      <w:r w:rsidRPr="007F206F">
        <w:rPr>
          <w:rFonts w:ascii="Times New Roman" w:eastAsia="Times New Roman" w:hAnsi="Times New Roman" w:cs="Times New Roman"/>
          <w:sz w:val="28"/>
          <w:szCs w:val="28"/>
          <w:lang w:eastAsia="ru-RU"/>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14:paraId="4C21C9E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сумма сбора за превышение габаритов автотранспортного средства </w:t>
      </w:r>
      <w:r w:rsidRPr="007F206F">
        <w:rPr>
          <w:rFonts w:ascii="Times New Roman" w:eastAsia="Times New Roman" w:hAnsi="Times New Roman" w:cs="Times New Roman"/>
          <w:sz w:val="28"/>
          <w:szCs w:val="28"/>
          <w:lang w:eastAsia="ru-RU"/>
        </w:rPr>
        <w:br/>
        <w:t xml:space="preserve">(с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14:paraId="474B2A0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Style w:val="af"/>
        <w:tblW w:w="9356" w:type="dxa"/>
        <w:tblInd w:w="-5" w:type="dxa"/>
        <w:tblLayout w:type="fixed"/>
        <w:tblLook w:val="04A0" w:firstRow="1" w:lastRow="0" w:firstColumn="1" w:lastColumn="0" w:noHBand="0" w:noVBand="1"/>
      </w:tblPr>
      <w:tblGrid>
        <w:gridCol w:w="1814"/>
        <w:gridCol w:w="5812"/>
        <w:gridCol w:w="1730"/>
      </w:tblGrid>
      <w:tr w:rsidR="00DD6921" w:rsidRPr="007F206F" w14:paraId="47C66FB6" w14:textId="77777777" w:rsidTr="004A7B56">
        <w:tc>
          <w:tcPr>
            <w:tcW w:w="1814" w:type="dxa"/>
            <w:vAlign w:val="center"/>
          </w:tcPr>
          <w:p w14:paraId="29987E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5812" w:type="dxa"/>
            <w:vAlign w:val="center"/>
          </w:tcPr>
          <w:p w14:paraId="5A4A13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лицензируемой деятельности</w:t>
            </w:r>
          </w:p>
        </w:tc>
        <w:tc>
          <w:tcPr>
            <w:tcW w:w="1730" w:type="dxa"/>
            <w:vAlign w:val="center"/>
          </w:tcPr>
          <w:p w14:paraId="66EA5B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сбора</w:t>
            </w:r>
            <w:r w:rsidRPr="007F206F">
              <w:rPr>
                <w:rFonts w:ascii="Times New Roman" w:eastAsia="Times New Roman" w:hAnsi="Times New Roman" w:cs="Times New Roman"/>
                <w:sz w:val="28"/>
                <w:szCs w:val="28"/>
                <w:lang w:eastAsia="ru-RU"/>
              </w:rPr>
              <w:br/>
              <w:t>(МРП)</w:t>
            </w:r>
          </w:p>
        </w:tc>
      </w:tr>
      <w:tr w:rsidR="00DD6921" w:rsidRPr="007F206F" w14:paraId="429AE9A1" w14:textId="77777777" w:rsidTr="004A7B56">
        <w:tc>
          <w:tcPr>
            <w:tcW w:w="1814" w:type="dxa"/>
            <w:vAlign w:val="center"/>
          </w:tcPr>
          <w:p w14:paraId="22B863E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812" w:type="dxa"/>
            <w:vAlign w:val="center"/>
          </w:tcPr>
          <w:p w14:paraId="16DD2CA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730" w:type="dxa"/>
            <w:vAlign w:val="center"/>
          </w:tcPr>
          <w:p w14:paraId="3E078C3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66BC70F5" w14:textId="77777777" w:rsidTr="004A7B56">
        <w:tc>
          <w:tcPr>
            <w:tcW w:w="1814" w:type="dxa"/>
            <w:vAlign w:val="center"/>
          </w:tcPr>
          <w:p w14:paraId="4C01A2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812" w:type="dxa"/>
            <w:vAlign w:val="center"/>
          </w:tcPr>
          <w:p w14:paraId="75C5C5A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лицензионного сбора за право занятия отдельными видами деятельности:</w:t>
            </w:r>
          </w:p>
        </w:tc>
        <w:tc>
          <w:tcPr>
            <w:tcW w:w="1730" w:type="dxa"/>
            <w:vAlign w:val="center"/>
          </w:tcPr>
          <w:p w14:paraId="3F3B73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FDF36FD" w14:textId="77777777" w:rsidTr="004A7B56">
        <w:tc>
          <w:tcPr>
            <w:tcW w:w="1814" w:type="dxa"/>
            <w:vAlign w:val="center"/>
          </w:tcPr>
          <w:p w14:paraId="66465B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342362C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Эксплуатация горных и химических производств </w:t>
            </w:r>
          </w:p>
        </w:tc>
        <w:tc>
          <w:tcPr>
            <w:tcW w:w="1730" w:type="dxa"/>
            <w:vAlign w:val="center"/>
          </w:tcPr>
          <w:p w14:paraId="4C901E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5A343F22" w14:textId="77777777" w:rsidTr="004A7B56">
        <w:tc>
          <w:tcPr>
            <w:tcW w:w="1814" w:type="dxa"/>
            <w:vAlign w:val="center"/>
          </w:tcPr>
          <w:p w14:paraId="414D71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530A592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Покупка электрической энергии в целях энергоснабжения</w:t>
            </w:r>
          </w:p>
        </w:tc>
        <w:tc>
          <w:tcPr>
            <w:tcW w:w="1730" w:type="dxa"/>
            <w:vAlign w:val="center"/>
          </w:tcPr>
          <w:p w14:paraId="4F0A53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45EF8F0" w14:textId="77777777" w:rsidTr="004A7B56">
        <w:tc>
          <w:tcPr>
            <w:tcW w:w="1814" w:type="dxa"/>
            <w:vAlign w:val="center"/>
          </w:tcPr>
          <w:p w14:paraId="2166DF4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w:t>
            </w:r>
          </w:p>
        </w:tc>
        <w:tc>
          <w:tcPr>
            <w:tcW w:w="5812" w:type="dxa"/>
            <w:vAlign w:val="center"/>
          </w:tcPr>
          <w:p w14:paraId="029199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Выполнение работ, связанных с этапами жизненного цикла объектов использования атомной энергии</w:t>
            </w:r>
          </w:p>
        </w:tc>
        <w:tc>
          <w:tcPr>
            <w:tcW w:w="1730" w:type="dxa"/>
            <w:vAlign w:val="center"/>
          </w:tcPr>
          <w:p w14:paraId="26A7F49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DD6921" w:rsidRPr="007F206F" w14:paraId="4E72284B" w14:textId="77777777" w:rsidTr="004A7B56">
        <w:tc>
          <w:tcPr>
            <w:tcW w:w="1814" w:type="dxa"/>
            <w:vAlign w:val="center"/>
          </w:tcPr>
          <w:p w14:paraId="1A80BC8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w:t>
            </w:r>
          </w:p>
        </w:tc>
        <w:tc>
          <w:tcPr>
            <w:tcW w:w="5812" w:type="dxa"/>
            <w:vAlign w:val="center"/>
          </w:tcPr>
          <w:p w14:paraId="57CD100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Обращение с ядерными материалами</w:t>
            </w:r>
          </w:p>
        </w:tc>
        <w:tc>
          <w:tcPr>
            <w:tcW w:w="1730" w:type="dxa"/>
            <w:vAlign w:val="center"/>
          </w:tcPr>
          <w:p w14:paraId="70ECFB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r>
      <w:tr w:rsidR="00DD6921" w:rsidRPr="007F206F" w14:paraId="4D25D810" w14:textId="77777777" w:rsidTr="004A7B56">
        <w:tc>
          <w:tcPr>
            <w:tcW w:w="1814" w:type="dxa"/>
            <w:vAlign w:val="center"/>
          </w:tcPr>
          <w:p w14:paraId="0C80A5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w:t>
            </w:r>
          </w:p>
        </w:tc>
        <w:tc>
          <w:tcPr>
            <w:tcW w:w="5812" w:type="dxa"/>
            <w:vAlign w:val="center"/>
          </w:tcPr>
          <w:p w14:paraId="3E5555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Обращение с радиоактивными веществами, приборами и установками, содержащими радиоактивные вещества</w:t>
            </w:r>
          </w:p>
        </w:tc>
        <w:tc>
          <w:tcPr>
            <w:tcW w:w="1730" w:type="dxa"/>
            <w:vAlign w:val="center"/>
          </w:tcPr>
          <w:p w14:paraId="6AC971F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43B9C1C0" w14:textId="77777777" w:rsidTr="004A7B56">
        <w:tc>
          <w:tcPr>
            <w:tcW w:w="1814" w:type="dxa"/>
            <w:vAlign w:val="center"/>
          </w:tcPr>
          <w:p w14:paraId="3FDEB4A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w:t>
            </w:r>
          </w:p>
        </w:tc>
        <w:tc>
          <w:tcPr>
            <w:tcW w:w="5812" w:type="dxa"/>
            <w:vAlign w:val="center"/>
          </w:tcPr>
          <w:p w14:paraId="5DC5588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Обращение с приборами и установками, генерирующими ионизирующее излучение</w:t>
            </w:r>
          </w:p>
        </w:tc>
        <w:tc>
          <w:tcPr>
            <w:tcW w:w="1730" w:type="dxa"/>
            <w:vAlign w:val="center"/>
          </w:tcPr>
          <w:p w14:paraId="76E17E5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DD6921" w:rsidRPr="007F206F" w14:paraId="29EEC242" w14:textId="77777777" w:rsidTr="004A7B56">
        <w:tc>
          <w:tcPr>
            <w:tcW w:w="1814" w:type="dxa"/>
            <w:vAlign w:val="center"/>
          </w:tcPr>
          <w:p w14:paraId="484AC8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w:t>
            </w:r>
          </w:p>
        </w:tc>
        <w:tc>
          <w:tcPr>
            <w:tcW w:w="5812" w:type="dxa"/>
            <w:vAlign w:val="center"/>
          </w:tcPr>
          <w:p w14:paraId="77F22A5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Предоставление услуг в области использования атомной энергии</w:t>
            </w:r>
          </w:p>
        </w:tc>
        <w:tc>
          <w:tcPr>
            <w:tcW w:w="1730" w:type="dxa"/>
            <w:vAlign w:val="center"/>
          </w:tcPr>
          <w:p w14:paraId="204FA16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DD6921" w:rsidRPr="007F206F" w14:paraId="16F2762B" w14:textId="77777777" w:rsidTr="004A7B56">
        <w:tc>
          <w:tcPr>
            <w:tcW w:w="1814" w:type="dxa"/>
            <w:vAlign w:val="center"/>
          </w:tcPr>
          <w:p w14:paraId="479F24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8</w:t>
            </w:r>
            <w:r w:rsidRPr="007F206F">
              <w:rPr>
                <w:rFonts w:ascii="Times New Roman" w:eastAsia="Times New Roman" w:hAnsi="Times New Roman" w:cs="Times New Roman"/>
                <w:sz w:val="28"/>
                <w:szCs w:val="28"/>
                <w:lang w:eastAsia="ru-RU"/>
              </w:rPr>
              <w:t>.</w:t>
            </w:r>
          </w:p>
        </w:tc>
        <w:tc>
          <w:tcPr>
            <w:tcW w:w="5812" w:type="dxa"/>
            <w:vAlign w:val="center"/>
          </w:tcPr>
          <w:p w14:paraId="3F44A0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Обращение с радиоактивными отходами</w:t>
            </w:r>
          </w:p>
        </w:tc>
        <w:tc>
          <w:tcPr>
            <w:tcW w:w="1730" w:type="dxa"/>
            <w:vAlign w:val="center"/>
          </w:tcPr>
          <w:p w14:paraId="46BE8B4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r>
      <w:tr w:rsidR="00DD6921" w:rsidRPr="007F206F" w14:paraId="4CE02D56" w14:textId="77777777" w:rsidTr="004A7B56">
        <w:tc>
          <w:tcPr>
            <w:tcW w:w="1814" w:type="dxa"/>
            <w:vAlign w:val="center"/>
          </w:tcPr>
          <w:p w14:paraId="6EAC12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w:t>
            </w:r>
          </w:p>
        </w:tc>
        <w:tc>
          <w:tcPr>
            <w:tcW w:w="5812" w:type="dxa"/>
            <w:vAlign w:val="center"/>
          </w:tcPr>
          <w:p w14:paraId="5A586C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1730" w:type="dxa"/>
            <w:vAlign w:val="center"/>
          </w:tcPr>
          <w:p w14:paraId="0D4FE3B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r>
      <w:tr w:rsidR="00DD6921" w:rsidRPr="007F206F" w14:paraId="20B3954B" w14:textId="77777777" w:rsidTr="004A7B56">
        <w:tc>
          <w:tcPr>
            <w:tcW w:w="1814" w:type="dxa"/>
            <w:vAlign w:val="center"/>
          </w:tcPr>
          <w:p w14:paraId="4F3823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w:t>
            </w:r>
          </w:p>
        </w:tc>
        <w:tc>
          <w:tcPr>
            <w:tcW w:w="5812" w:type="dxa"/>
            <w:vAlign w:val="center"/>
          </w:tcPr>
          <w:p w14:paraId="37A81E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1730" w:type="dxa"/>
            <w:vAlign w:val="center"/>
          </w:tcPr>
          <w:p w14:paraId="47B25D5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48200D4" w14:textId="77777777" w:rsidTr="004A7B56">
        <w:tc>
          <w:tcPr>
            <w:tcW w:w="1814" w:type="dxa"/>
            <w:vAlign w:val="center"/>
          </w:tcPr>
          <w:p w14:paraId="24732B0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71474C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Производство, переработка, приобретение, хранение, реализация, использование, уничтожение ядов</w:t>
            </w:r>
          </w:p>
        </w:tc>
        <w:tc>
          <w:tcPr>
            <w:tcW w:w="1730" w:type="dxa"/>
            <w:vAlign w:val="center"/>
          </w:tcPr>
          <w:p w14:paraId="5741DB2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78ABDFF5" w14:textId="77777777" w:rsidTr="004A7B56">
        <w:tc>
          <w:tcPr>
            <w:tcW w:w="1814" w:type="dxa"/>
            <w:vAlign w:val="center"/>
          </w:tcPr>
          <w:p w14:paraId="5A6670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26EFF98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Производство (формуляция) пестицидов, реализация пестицидов, применение пестицидов аэрозольным и фумигационным способами</w:t>
            </w:r>
          </w:p>
        </w:tc>
        <w:tc>
          <w:tcPr>
            <w:tcW w:w="1730" w:type="dxa"/>
            <w:vAlign w:val="center"/>
          </w:tcPr>
          <w:p w14:paraId="5F4517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376A04C7" w14:textId="77777777" w:rsidTr="004A7B56">
        <w:tc>
          <w:tcPr>
            <w:tcW w:w="1814" w:type="dxa"/>
            <w:vAlign w:val="center"/>
          </w:tcPr>
          <w:p w14:paraId="74BBAC5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4A7B56"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w:t>
            </w:r>
          </w:p>
        </w:tc>
        <w:tc>
          <w:tcPr>
            <w:tcW w:w="5812" w:type="dxa"/>
            <w:vAlign w:val="center"/>
          </w:tcPr>
          <w:p w14:paraId="5ECF8D0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1730" w:type="dxa"/>
            <w:vAlign w:val="center"/>
          </w:tcPr>
          <w:p w14:paraId="5B611B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73889B31" w14:textId="77777777" w:rsidTr="004A7B56">
        <w:tc>
          <w:tcPr>
            <w:tcW w:w="1814" w:type="dxa"/>
            <w:vAlign w:val="center"/>
          </w:tcPr>
          <w:p w14:paraId="79460D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4A7B56"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w:t>
            </w:r>
          </w:p>
        </w:tc>
        <w:tc>
          <w:tcPr>
            <w:tcW w:w="5812" w:type="dxa"/>
            <w:vAlign w:val="center"/>
          </w:tcPr>
          <w:p w14:paraId="0F93E9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перевозке грузов железнодорожным транспортом</w:t>
            </w:r>
          </w:p>
        </w:tc>
        <w:tc>
          <w:tcPr>
            <w:tcW w:w="1730" w:type="dxa"/>
            <w:vAlign w:val="center"/>
          </w:tcPr>
          <w:p w14:paraId="386AC80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6D1040B1" w14:textId="77777777" w:rsidTr="004A7B56">
        <w:tc>
          <w:tcPr>
            <w:tcW w:w="1814" w:type="dxa"/>
            <w:vAlign w:val="center"/>
          </w:tcPr>
          <w:p w14:paraId="5AB6A1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4A7B56"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w:t>
            </w:r>
          </w:p>
        </w:tc>
        <w:tc>
          <w:tcPr>
            <w:tcW w:w="5812" w:type="dxa"/>
            <w:vAlign w:val="center"/>
          </w:tcPr>
          <w:p w14:paraId="2B516D3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связанная с оборотом наркотических средств, психотропных веществ и прекурсоров</w:t>
            </w:r>
          </w:p>
        </w:tc>
        <w:tc>
          <w:tcPr>
            <w:tcW w:w="1730" w:type="dxa"/>
            <w:vAlign w:val="center"/>
          </w:tcPr>
          <w:p w14:paraId="6DD7060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DD6921" w:rsidRPr="007F206F" w14:paraId="5FD5F9BB" w14:textId="77777777" w:rsidTr="004A7B56">
        <w:tc>
          <w:tcPr>
            <w:tcW w:w="1814" w:type="dxa"/>
            <w:vAlign w:val="center"/>
          </w:tcPr>
          <w:p w14:paraId="238EBF0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16</w:t>
            </w:r>
            <w:r w:rsidRPr="007F206F">
              <w:rPr>
                <w:rFonts w:ascii="Times New Roman" w:eastAsia="Times New Roman" w:hAnsi="Times New Roman" w:cs="Times New Roman"/>
                <w:sz w:val="28"/>
                <w:szCs w:val="28"/>
                <w:lang w:eastAsia="ru-RU"/>
              </w:rPr>
              <w:t>.</w:t>
            </w:r>
          </w:p>
        </w:tc>
        <w:tc>
          <w:tcPr>
            <w:tcW w:w="5812" w:type="dxa"/>
            <w:vAlign w:val="center"/>
          </w:tcPr>
          <w:p w14:paraId="3642A18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Разработка и реализация (в том числе иная передача) средств криптографической защиты информации</w:t>
            </w:r>
          </w:p>
        </w:tc>
        <w:tc>
          <w:tcPr>
            <w:tcW w:w="1730" w:type="dxa"/>
            <w:vAlign w:val="center"/>
          </w:tcPr>
          <w:p w14:paraId="353C27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r>
      <w:tr w:rsidR="00DD6921" w:rsidRPr="007F206F" w14:paraId="665D78D4" w14:textId="77777777" w:rsidTr="004A7B56">
        <w:tc>
          <w:tcPr>
            <w:tcW w:w="1814" w:type="dxa"/>
            <w:vAlign w:val="center"/>
          </w:tcPr>
          <w:p w14:paraId="2EDA745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17</w:t>
            </w:r>
            <w:r w:rsidRPr="007F206F">
              <w:rPr>
                <w:rFonts w:ascii="Times New Roman" w:eastAsia="Times New Roman" w:hAnsi="Times New Roman" w:cs="Times New Roman"/>
                <w:sz w:val="28"/>
                <w:szCs w:val="28"/>
                <w:lang w:eastAsia="ru-RU"/>
              </w:rPr>
              <w:t>.</w:t>
            </w:r>
          </w:p>
        </w:tc>
        <w:tc>
          <w:tcPr>
            <w:tcW w:w="5812" w:type="dxa"/>
            <w:vAlign w:val="center"/>
          </w:tcPr>
          <w:p w14:paraId="0DAD2B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1730" w:type="dxa"/>
            <w:vAlign w:val="center"/>
          </w:tcPr>
          <w:p w14:paraId="475D6E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DD6921" w:rsidRPr="007F206F" w14:paraId="1BC99C47" w14:textId="77777777" w:rsidTr="004A7B56">
        <w:tc>
          <w:tcPr>
            <w:tcW w:w="1814" w:type="dxa"/>
            <w:vAlign w:val="center"/>
          </w:tcPr>
          <w:p w14:paraId="2AF15CB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18</w:t>
            </w:r>
            <w:r w:rsidRPr="007F206F">
              <w:rPr>
                <w:rFonts w:ascii="Times New Roman" w:eastAsia="Times New Roman" w:hAnsi="Times New Roman" w:cs="Times New Roman"/>
                <w:sz w:val="28"/>
                <w:szCs w:val="28"/>
                <w:lang w:eastAsia="ru-RU"/>
              </w:rPr>
              <w:t>.</w:t>
            </w:r>
          </w:p>
        </w:tc>
        <w:tc>
          <w:tcPr>
            <w:tcW w:w="5812" w:type="dxa"/>
            <w:vAlign w:val="center"/>
          </w:tcPr>
          <w:p w14:paraId="087DDF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1730" w:type="dxa"/>
            <w:vAlign w:val="center"/>
          </w:tcPr>
          <w:p w14:paraId="6004309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DD6921" w:rsidRPr="007F206F" w14:paraId="621360B0" w14:textId="77777777" w:rsidTr="004A7B56">
        <w:tc>
          <w:tcPr>
            <w:tcW w:w="1814" w:type="dxa"/>
            <w:vAlign w:val="center"/>
          </w:tcPr>
          <w:p w14:paraId="207D0DD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19</w:t>
            </w:r>
            <w:r w:rsidRPr="007F206F">
              <w:rPr>
                <w:rFonts w:ascii="Times New Roman" w:eastAsia="Times New Roman" w:hAnsi="Times New Roman" w:cs="Times New Roman"/>
                <w:sz w:val="28"/>
                <w:szCs w:val="28"/>
                <w:lang w:eastAsia="ru-RU"/>
              </w:rPr>
              <w:t>.</w:t>
            </w:r>
          </w:p>
        </w:tc>
        <w:tc>
          <w:tcPr>
            <w:tcW w:w="5812" w:type="dxa"/>
            <w:vAlign w:val="center"/>
          </w:tcPr>
          <w:p w14:paraId="78888D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Выдача заключения (разрешительного документа) на ввоз на таможенную территорию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вывоз с таможенной территории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специальных технических средств, предназначенных для негласного получения информации</w:t>
            </w:r>
          </w:p>
        </w:tc>
        <w:tc>
          <w:tcPr>
            <w:tcW w:w="1730" w:type="dxa"/>
            <w:vAlign w:val="center"/>
          </w:tcPr>
          <w:p w14:paraId="29A961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br/>
              <w:t> </w:t>
            </w:r>
          </w:p>
        </w:tc>
      </w:tr>
      <w:tr w:rsidR="00DD6921" w:rsidRPr="007F206F" w14:paraId="2C97A9F7" w14:textId="77777777" w:rsidTr="004A7B56">
        <w:tc>
          <w:tcPr>
            <w:tcW w:w="1814" w:type="dxa"/>
            <w:vAlign w:val="center"/>
          </w:tcPr>
          <w:p w14:paraId="1C711B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w:t>
            </w:r>
          </w:p>
        </w:tc>
        <w:tc>
          <w:tcPr>
            <w:tcW w:w="5812" w:type="dxa"/>
            <w:vAlign w:val="center"/>
          </w:tcPr>
          <w:p w14:paraId="3A4455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Выдача заключения (разрешительного документа) на ввоз на таможенную территорию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вывоз с таможенной территории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шифровальных (криптографических) средств</w:t>
            </w:r>
          </w:p>
        </w:tc>
        <w:tc>
          <w:tcPr>
            <w:tcW w:w="1730" w:type="dxa"/>
            <w:vAlign w:val="center"/>
          </w:tcPr>
          <w:p w14:paraId="6A8FE0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r>
      <w:tr w:rsidR="00DD6921" w:rsidRPr="007F206F" w14:paraId="4352F0A7" w14:textId="77777777" w:rsidTr="004A7B56">
        <w:tc>
          <w:tcPr>
            <w:tcW w:w="1814" w:type="dxa"/>
            <w:vAlign w:val="center"/>
          </w:tcPr>
          <w:p w14:paraId="516022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700A04B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1730" w:type="dxa"/>
            <w:vAlign w:val="center"/>
          </w:tcPr>
          <w:p w14:paraId="4B6380D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r>
      <w:tr w:rsidR="00DD6921" w:rsidRPr="007F206F" w14:paraId="70DD35AD" w14:textId="77777777" w:rsidTr="004A7B56">
        <w:tc>
          <w:tcPr>
            <w:tcW w:w="1814" w:type="dxa"/>
            <w:vAlign w:val="center"/>
          </w:tcPr>
          <w:p w14:paraId="5FE71F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40A1A3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Регистрация нотификаций о характеристиках товаров (продукции), содержащих шифровальные (криптографические) средства</w:t>
            </w:r>
          </w:p>
        </w:tc>
        <w:tc>
          <w:tcPr>
            <w:tcW w:w="1730" w:type="dxa"/>
            <w:vAlign w:val="center"/>
          </w:tcPr>
          <w:p w14:paraId="141125A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r>
      <w:tr w:rsidR="00DD6921" w:rsidRPr="007F206F" w14:paraId="227D11BB" w14:textId="77777777" w:rsidTr="004A7B56">
        <w:tc>
          <w:tcPr>
            <w:tcW w:w="1814" w:type="dxa"/>
            <w:vAlign w:val="center"/>
          </w:tcPr>
          <w:p w14:paraId="716123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4A7B56"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w:t>
            </w:r>
          </w:p>
        </w:tc>
        <w:tc>
          <w:tcPr>
            <w:tcW w:w="5812" w:type="dxa"/>
            <w:vAlign w:val="center"/>
          </w:tcPr>
          <w:p w14:paraId="36A6AC4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1730" w:type="dxa"/>
            <w:vAlign w:val="center"/>
          </w:tcPr>
          <w:p w14:paraId="332B62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r>
      <w:tr w:rsidR="00DD6921" w:rsidRPr="007F206F" w14:paraId="52CB3039" w14:textId="77777777" w:rsidTr="004A7B56">
        <w:tc>
          <w:tcPr>
            <w:tcW w:w="1814" w:type="dxa"/>
            <w:vAlign w:val="center"/>
          </w:tcPr>
          <w:p w14:paraId="331DEB0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4A7B56"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w:t>
            </w:r>
          </w:p>
        </w:tc>
        <w:tc>
          <w:tcPr>
            <w:tcW w:w="5812" w:type="dxa"/>
            <w:vAlign w:val="center"/>
          </w:tcPr>
          <w:p w14:paraId="1DCF53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1730" w:type="dxa"/>
            <w:vAlign w:val="center"/>
          </w:tcPr>
          <w:p w14:paraId="35CE9F8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r>
      <w:tr w:rsidR="00DD6921" w:rsidRPr="007F206F" w14:paraId="78CA5C53" w14:textId="77777777" w:rsidTr="004A7B56">
        <w:tc>
          <w:tcPr>
            <w:tcW w:w="1814" w:type="dxa"/>
            <w:vAlign w:val="center"/>
          </w:tcPr>
          <w:p w14:paraId="5805D2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r w:rsidR="004A7B56"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w:t>
            </w:r>
          </w:p>
        </w:tc>
        <w:tc>
          <w:tcPr>
            <w:tcW w:w="5812" w:type="dxa"/>
            <w:vAlign w:val="center"/>
          </w:tcPr>
          <w:p w14:paraId="726194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1730" w:type="dxa"/>
            <w:vAlign w:val="center"/>
          </w:tcPr>
          <w:p w14:paraId="2487621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r>
      <w:tr w:rsidR="00DD6921" w:rsidRPr="007F206F" w14:paraId="28593859" w14:textId="77777777" w:rsidTr="004A7B56">
        <w:tc>
          <w:tcPr>
            <w:tcW w:w="1814" w:type="dxa"/>
            <w:vAlign w:val="center"/>
          </w:tcPr>
          <w:p w14:paraId="0644CB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26</w:t>
            </w:r>
            <w:r w:rsidRPr="007F206F">
              <w:rPr>
                <w:rFonts w:ascii="Times New Roman" w:eastAsia="Times New Roman" w:hAnsi="Times New Roman" w:cs="Times New Roman"/>
                <w:sz w:val="28"/>
                <w:szCs w:val="28"/>
                <w:lang w:eastAsia="ru-RU"/>
              </w:rPr>
              <w:t>.</w:t>
            </w:r>
          </w:p>
        </w:tc>
        <w:tc>
          <w:tcPr>
            <w:tcW w:w="5812" w:type="dxa"/>
            <w:vAlign w:val="center"/>
          </w:tcPr>
          <w:p w14:paraId="184B1D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Разработка, производство, ремонт, торговля, коллекционирование, экспонирование гражданского и служебного оружия и патронов к нему</w:t>
            </w:r>
          </w:p>
        </w:tc>
        <w:tc>
          <w:tcPr>
            <w:tcW w:w="1730" w:type="dxa"/>
            <w:vAlign w:val="center"/>
          </w:tcPr>
          <w:p w14:paraId="14B615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07B7A52E" w14:textId="77777777" w:rsidTr="004A7B56">
        <w:tc>
          <w:tcPr>
            <w:tcW w:w="1814" w:type="dxa"/>
            <w:vAlign w:val="center"/>
          </w:tcPr>
          <w:p w14:paraId="01D385D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27</w:t>
            </w:r>
            <w:r w:rsidRPr="007F206F">
              <w:rPr>
                <w:rFonts w:ascii="Times New Roman" w:eastAsia="Times New Roman" w:hAnsi="Times New Roman" w:cs="Times New Roman"/>
                <w:sz w:val="28"/>
                <w:szCs w:val="28"/>
                <w:lang w:eastAsia="ru-RU"/>
              </w:rPr>
              <w:t>.</w:t>
            </w:r>
          </w:p>
        </w:tc>
        <w:tc>
          <w:tcPr>
            <w:tcW w:w="5812" w:type="dxa"/>
            <w:vAlign w:val="center"/>
          </w:tcPr>
          <w:p w14:paraId="2AC2B5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Разработка, производство, торговля, использование гражданских пиротехнических веществ и изделий с их применением</w:t>
            </w:r>
          </w:p>
        </w:tc>
        <w:tc>
          <w:tcPr>
            <w:tcW w:w="1730" w:type="dxa"/>
            <w:vAlign w:val="center"/>
          </w:tcPr>
          <w:p w14:paraId="0AC020D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454C42AE" w14:textId="77777777" w:rsidTr="004A7B56">
        <w:tc>
          <w:tcPr>
            <w:tcW w:w="1814" w:type="dxa"/>
            <w:vAlign w:val="center"/>
          </w:tcPr>
          <w:p w14:paraId="2B48927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28</w:t>
            </w:r>
            <w:r w:rsidRPr="007F206F">
              <w:rPr>
                <w:rFonts w:ascii="Times New Roman" w:eastAsia="Times New Roman" w:hAnsi="Times New Roman" w:cs="Times New Roman"/>
                <w:sz w:val="28"/>
                <w:szCs w:val="28"/>
                <w:lang w:eastAsia="ru-RU"/>
              </w:rPr>
              <w:t>.</w:t>
            </w:r>
          </w:p>
        </w:tc>
        <w:tc>
          <w:tcPr>
            <w:tcW w:w="5812" w:type="dxa"/>
            <w:vAlign w:val="center"/>
          </w:tcPr>
          <w:p w14:paraId="1A2838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в сфере использования космического пространства</w:t>
            </w:r>
          </w:p>
        </w:tc>
        <w:tc>
          <w:tcPr>
            <w:tcW w:w="1730" w:type="dxa"/>
            <w:vAlign w:val="center"/>
          </w:tcPr>
          <w:p w14:paraId="13FBFE0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186</w:t>
            </w:r>
          </w:p>
        </w:tc>
      </w:tr>
      <w:tr w:rsidR="00DD6921" w:rsidRPr="007F206F" w14:paraId="6CD100CE" w14:textId="77777777" w:rsidTr="004A7B56">
        <w:tc>
          <w:tcPr>
            <w:tcW w:w="1814" w:type="dxa"/>
            <w:vAlign w:val="center"/>
          </w:tcPr>
          <w:p w14:paraId="19A6F0A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29</w:t>
            </w:r>
            <w:r w:rsidRPr="007F206F">
              <w:rPr>
                <w:rFonts w:ascii="Times New Roman" w:eastAsia="Times New Roman" w:hAnsi="Times New Roman" w:cs="Times New Roman"/>
                <w:sz w:val="28"/>
                <w:szCs w:val="28"/>
                <w:lang w:eastAsia="ru-RU"/>
              </w:rPr>
              <w:t>.</w:t>
            </w:r>
          </w:p>
        </w:tc>
        <w:tc>
          <w:tcPr>
            <w:tcW w:w="5812" w:type="dxa"/>
            <w:vAlign w:val="center"/>
          </w:tcPr>
          <w:p w14:paraId="346A9ED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Предоставление услуг в области связи</w:t>
            </w:r>
          </w:p>
        </w:tc>
        <w:tc>
          <w:tcPr>
            <w:tcW w:w="1730" w:type="dxa"/>
            <w:vAlign w:val="center"/>
          </w:tcPr>
          <w:p w14:paraId="795C811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078B0486" w14:textId="77777777" w:rsidTr="004A7B56">
        <w:tc>
          <w:tcPr>
            <w:tcW w:w="1814" w:type="dxa"/>
            <w:vAlign w:val="center"/>
          </w:tcPr>
          <w:p w14:paraId="2918DA8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30</w:t>
            </w:r>
            <w:r w:rsidRPr="007F206F">
              <w:rPr>
                <w:rFonts w:ascii="Times New Roman" w:eastAsia="Times New Roman" w:hAnsi="Times New Roman" w:cs="Times New Roman"/>
                <w:sz w:val="28"/>
                <w:szCs w:val="28"/>
                <w:lang w:eastAsia="ru-RU"/>
              </w:rPr>
              <w:t>.</w:t>
            </w:r>
          </w:p>
        </w:tc>
        <w:tc>
          <w:tcPr>
            <w:tcW w:w="5812" w:type="dxa"/>
            <w:vAlign w:val="center"/>
          </w:tcPr>
          <w:p w14:paraId="3984DC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Образовательная деятельность</w:t>
            </w:r>
          </w:p>
        </w:tc>
        <w:tc>
          <w:tcPr>
            <w:tcW w:w="1730" w:type="dxa"/>
            <w:vAlign w:val="center"/>
          </w:tcPr>
          <w:p w14:paraId="38FE1C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6839A7DD" w14:textId="77777777" w:rsidTr="004A7B56">
        <w:tc>
          <w:tcPr>
            <w:tcW w:w="1814" w:type="dxa"/>
            <w:vAlign w:val="center"/>
          </w:tcPr>
          <w:p w14:paraId="7B3941E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5EA2F23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распространению теле-, радиоканалов</w:t>
            </w:r>
          </w:p>
        </w:tc>
        <w:tc>
          <w:tcPr>
            <w:tcW w:w="1730" w:type="dxa"/>
            <w:vAlign w:val="center"/>
          </w:tcPr>
          <w:p w14:paraId="2C3429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774FBAAB" w14:textId="77777777" w:rsidTr="004A7B56">
        <w:tc>
          <w:tcPr>
            <w:tcW w:w="1814" w:type="dxa"/>
            <w:vAlign w:val="center"/>
          </w:tcPr>
          <w:p w14:paraId="06E9B4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4EC4760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Медицинская деятельность</w:t>
            </w:r>
          </w:p>
        </w:tc>
        <w:tc>
          <w:tcPr>
            <w:tcW w:w="1730" w:type="dxa"/>
            <w:vAlign w:val="center"/>
          </w:tcPr>
          <w:p w14:paraId="61F10B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3F0BE8EE" w14:textId="77777777" w:rsidTr="004A7B56">
        <w:tc>
          <w:tcPr>
            <w:tcW w:w="1814" w:type="dxa"/>
            <w:vAlign w:val="center"/>
          </w:tcPr>
          <w:p w14:paraId="48B938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r w:rsidR="004A7B56"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w:t>
            </w:r>
          </w:p>
        </w:tc>
        <w:tc>
          <w:tcPr>
            <w:tcW w:w="5812" w:type="dxa"/>
            <w:vAlign w:val="center"/>
          </w:tcPr>
          <w:p w14:paraId="04ACA1D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Фармацевтическая деятельность</w:t>
            </w:r>
          </w:p>
        </w:tc>
        <w:tc>
          <w:tcPr>
            <w:tcW w:w="1730" w:type="dxa"/>
            <w:vAlign w:val="center"/>
          </w:tcPr>
          <w:p w14:paraId="6DC87A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4950AB93" w14:textId="77777777" w:rsidTr="004A7B56">
        <w:tc>
          <w:tcPr>
            <w:tcW w:w="1814" w:type="dxa"/>
            <w:vAlign w:val="center"/>
          </w:tcPr>
          <w:p w14:paraId="46F3B8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r w:rsidR="004A7B56"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w:t>
            </w:r>
          </w:p>
        </w:tc>
        <w:tc>
          <w:tcPr>
            <w:tcW w:w="5812" w:type="dxa"/>
            <w:vAlign w:val="center"/>
          </w:tcPr>
          <w:p w14:paraId="0EFA99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Адвокатская деятельность</w:t>
            </w:r>
          </w:p>
        </w:tc>
        <w:tc>
          <w:tcPr>
            <w:tcW w:w="1730" w:type="dxa"/>
            <w:vAlign w:val="center"/>
          </w:tcPr>
          <w:p w14:paraId="3EEA9B3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7B515F05" w14:textId="77777777" w:rsidTr="004A7B56">
        <w:tc>
          <w:tcPr>
            <w:tcW w:w="1814" w:type="dxa"/>
            <w:vAlign w:val="center"/>
          </w:tcPr>
          <w:p w14:paraId="36D2FB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35</w:t>
            </w:r>
            <w:r w:rsidRPr="007F206F">
              <w:rPr>
                <w:rFonts w:ascii="Times New Roman" w:eastAsia="Times New Roman" w:hAnsi="Times New Roman" w:cs="Times New Roman"/>
                <w:sz w:val="28"/>
                <w:szCs w:val="28"/>
                <w:lang w:eastAsia="ru-RU"/>
              </w:rPr>
              <w:t>.</w:t>
            </w:r>
          </w:p>
        </w:tc>
        <w:tc>
          <w:tcPr>
            <w:tcW w:w="5812" w:type="dxa"/>
            <w:vAlign w:val="center"/>
          </w:tcPr>
          <w:p w14:paraId="56F9A4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Нотариальная деятельность</w:t>
            </w:r>
          </w:p>
        </w:tc>
        <w:tc>
          <w:tcPr>
            <w:tcW w:w="1730" w:type="dxa"/>
            <w:vAlign w:val="center"/>
          </w:tcPr>
          <w:p w14:paraId="423B62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0171AF7C" w14:textId="77777777" w:rsidTr="004A7B56">
        <w:tc>
          <w:tcPr>
            <w:tcW w:w="1814" w:type="dxa"/>
            <w:vAlign w:val="center"/>
          </w:tcPr>
          <w:p w14:paraId="7BB73E3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36</w:t>
            </w:r>
            <w:r w:rsidRPr="007F206F">
              <w:rPr>
                <w:rFonts w:ascii="Times New Roman" w:eastAsia="Times New Roman" w:hAnsi="Times New Roman" w:cs="Times New Roman"/>
                <w:sz w:val="28"/>
                <w:szCs w:val="28"/>
                <w:lang w:eastAsia="ru-RU"/>
              </w:rPr>
              <w:t>.</w:t>
            </w:r>
          </w:p>
        </w:tc>
        <w:tc>
          <w:tcPr>
            <w:tcW w:w="5812" w:type="dxa"/>
            <w:vAlign w:val="center"/>
          </w:tcPr>
          <w:p w14:paraId="3FDAF0D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исполнению исполнительных документов</w:t>
            </w:r>
          </w:p>
        </w:tc>
        <w:tc>
          <w:tcPr>
            <w:tcW w:w="1730" w:type="dxa"/>
            <w:vAlign w:val="center"/>
          </w:tcPr>
          <w:p w14:paraId="4D5643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5E7024FB" w14:textId="77777777" w:rsidTr="004A7B56">
        <w:tc>
          <w:tcPr>
            <w:tcW w:w="1814" w:type="dxa"/>
            <w:vAlign w:val="center"/>
          </w:tcPr>
          <w:p w14:paraId="0165EB4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37</w:t>
            </w:r>
            <w:r w:rsidRPr="007F206F">
              <w:rPr>
                <w:rFonts w:ascii="Times New Roman" w:eastAsia="Times New Roman" w:hAnsi="Times New Roman" w:cs="Times New Roman"/>
                <w:sz w:val="28"/>
                <w:szCs w:val="28"/>
                <w:lang w:eastAsia="ru-RU"/>
              </w:rPr>
              <w:t>.</w:t>
            </w:r>
          </w:p>
        </w:tc>
        <w:tc>
          <w:tcPr>
            <w:tcW w:w="5812" w:type="dxa"/>
            <w:vAlign w:val="center"/>
          </w:tcPr>
          <w:p w14:paraId="3DFF1A3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Аудиторская деятельность</w:t>
            </w:r>
          </w:p>
        </w:tc>
        <w:tc>
          <w:tcPr>
            <w:tcW w:w="1730" w:type="dxa"/>
            <w:vAlign w:val="center"/>
          </w:tcPr>
          <w:p w14:paraId="7E9CBF9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2EF0F6FF" w14:textId="77777777" w:rsidTr="004A7B56">
        <w:tc>
          <w:tcPr>
            <w:tcW w:w="1814" w:type="dxa"/>
            <w:vAlign w:val="center"/>
          </w:tcPr>
          <w:p w14:paraId="0F4792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38</w:t>
            </w:r>
            <w:r w:rsidRPr="007F206F">
              <w:rPr>
                <w:rFonts w:ascii="Times New Roman" w:eastAsia="Times New Roman" w:hAnsi="Times New Roman" w:cs="Times New Roman"/>
                <w:sz w:val="28"/>
                <w:szCs w:val="28"/>
                <w:lang w:eastAsia="ru-RU"/>
              </w:rPr>
              <w:t>.</w:t>
            </w:r>
          </w:p>
        </w:tc>
        <w:tc>
          <w:tcPr>
            <w:tcW w:w="5812" w:type="dxa"/>
            <w:vAlign w:val="center"/>
          </w:tcPr>
          <w:p w14:paraId="47CCA9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Выполнение работ и оказание услуг в области охраны окружающей среды</w:t>
            </w:r>
          </w:p>
        </w:tc>
        <w:tc>
          <w:tcPr>
            <w:tcW w:w="1730" w:type="dxa"/>
            <w:vAlign w:val="center"/>
          </w:tcPr>
          <w:p w14:paraId="119F7F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w:t>
            </w:r>
          </w:p>
        </w:tc>
      </w:tr>
      <w:tr w:rsidR="00DD6921" w:rsidRPr="007F206F" w14:paraId="79DABAF2" w14:textId="77777777" w:rsidTr="004A7B56">
        <w:tc>
          <w:tcPr>
            <w:tcW w:w="1814" w:type="dxa"/>
            <w:vAlign w:val="center"/>
          </w:tcPr>
          <w:p w14:paraId="6D40597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39</w:t>
            </w:r>
            <w:r w:rsidRPr="007F206F">
              <w:rPr>
                <w:rFonts w:ascii="Times New Roman" w:eastAsia="Times New Roman" w:hAnsi="Times New Roman" w:cs="Times New Roman"/>
                <w:sz w:val="28"/>
                <w:szCs w:val="28"/>
                <w:lang w:eastAsia="ru-RU"/>
              </w:rPr>
              <w:t>.</w:t>
            </w:r>
          </w:p>
        </w:tc>
        <w:tc>
          <w:tcPr>
            <w:tcW w:w="5812" w:type="dxa"/>
            <w:vAlign w:val="center"/>
          </w:tcPr>
          <w:p w14:paraId="58B6343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Осуществление охранной деятельности юридическими лицами</w:t>
            </w:r>
          </w:p>
        </w:tc>
        <w:tc>
          <w:tcPr>
            <w:tcW w:w="1730" w:type="dxa"/>
            <w:vAlign w:val="center"/>
          </w:tcPr>
          <w:p w14:paraId="60FD8B6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5F3EB0A6" w14:textId="77777777" w:rsidTr="004A7B56">
        <w:tc>
          <w:tcPr>
            <w:tcW w:w="1814" w:type="dxa"/>
            <w:vAlign w:val="center"/>
          </w:tcPr>
          <w:p w14:paraId="5742DAC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w:t>
            </w:r>
          </w:p>
        </w:tc>
        <w:tc>
          <w:tcPr>
            <w:tcW w:w="5812" w:type="dxa"/>
            <w:vAlign w:val="center"/>
          </w:tcPr>
          <w:p w14:paraId="3ACF46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Туроператорская деятельность</w:t>
            </w:r>
          </w:p>
        </w:tc>
        <w:tc>
          <w:tcPr>
            <w:tcW w:w="1730" w:type="dxa"/>
            <w:vAlign w:val="center"/>
          </w:tcPr>
          <w:p w14:paraId="3CD555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285FB855" w14:textId="77777777" w:rsidTr="004A7B56">
        <w:tc>
          <w:tcPr>
            <w:tcW w:w="1814" w:type="dxa"/>
            <w:vAlign w:val="center"/>
          </w:tcPr>
          <w:p w14:paraId="030BA84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714342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в области ветеринарии</w:t>
            </w:r>
          </w:p>
        </w:tc>
        <w:tc>
          <w:tcPr>
            <w:tcW w:w="1730" w:type="dxa"/>
            <w:vAlign w:val="center"/>
          </w:tcPr>
          <w:p w14:paraId="3C551D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57E4A7E2" w14:textId="77777777" w:rsidTr="004A7B56">
        <w:tc>
          <w:tcPr>
            <w:tcW w:w="1814" w:type="dxa"/>
            <w:vAlign w:val="center"/>
          </w:tcPr>
          <w:p w14:paraId="7B2F69D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64FC82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Судебно-экспертная деятельность</w:t>
            </w:r>
          </w:p>
        </w:tc>
        <w:tc>
          <w:tcPr>
            <w:tcW w:w="1730" w:type="dxa"/>
            <w:vAlign w:val="center"/>
          </w:tcPr>
          <w:p w14:paraId="4637708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25702526" w14:textId="77777777" w:rsidTr="004A7B56">
        <w:tc>
          <w:tcPr>
            <w:tcW w:w="1814" w:type="dxa"/>
            <w:vAlign w:val="center"/>
          </w:tcPr>
          <w:p w14:paraId="7A0975D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43</w:t>
            </w:r>
            <w:r w:rsidRPr="007F206F">
              <w:rPr>
                <w:rFonts w:ascii="Times New Roman" w:eastAsia="Times New Roman" w:hAnsi="Times New Roman" w:cs="Times New Roman"/>
                <w:sz w:val="28"/>
                <w:szCs w:val="28"/>
                <w:lang w:eastAsia="ru-RU"/>
              </w:rPr>
              <w:t>.</w:t>
            </w:r>
          </w:p>
        </w:tc>
        <w:tc>
          <w:tcPr>
            <w:tcW w:w="5812" w:type="dxa"/>
            <w:vAlign w:val="center"/>
          </w:tcPr>
          <w:p w14:paraId="57F9E8A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Осуществление научно-реставрационных работ на памятниках истории и культуры и (или) археологических работ</w:t>
            </w:r>
          </w:p>
        </w:tc>
        <w:tc>
          <w:tcPr>
            <w:tcW w:w="1730" w:type="dxa"/>
            <w:vAlign w:val="center"/>
          </w:tcPr>
          <w:p w14:paraId="295E65B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47F868AF" w14:textId="77777777" w:rsidTr="004A7B56">
        <w:tc>
          <w:tcPr>
            <w:tcW w:w="1814" w:type="dxa"/>
            <w:vAlign w:val="center"/>
          </w:tcPr>
          <w:p w14:paraId="5A4DE13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44</w:t>
            </w:r>
            <w:r w:rsidRPr="007F206F">
              <w:rPr>
                <w:rFonts w:ascii="Times New Roman" w:eastAsia="Times New Roman" w:hAnsi="Times New Roman" w:cs="Times New Roman"/>
                <w:sz w:val="28"/>
                <w:szCs w:val="28"/>
                <w:lang w:eastAsia="ru-RU"/>
              </w:rPr>
              <w:t>.</w:t>
            </w:r>
          </w:p>
        </w:tc>
        <w:tc>
          <w:tcPr>
            <w:tcW w:w="5812" w:type="dxa"/>
            <w:vAlign w:val="center"/>
          </w:tcPr>
          <w:p w14:paraId="78C606F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Банковские операции, осуществляемые *:</w:t>
            </w:r>
          </w:p>
        </w:tc>
        <w:tc>
          <w:tcPr>
            <w:tcW w:w="1730" w:type="dxa"/>
            <w:vAlign w:val="center"/>
          </w:tcPr>
          <w:p w14:paraId="6005577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9046F74" w14:textId="77777777" w:rsidTr="004A7B56">
        <w:tc>
          <w:tcPr>
            <w:tcW w:w="1814" w:type="dxa"/>
            <w:vAlign w:val="center"/>
          </w:tcPr>
          <w:p w14:paraId="1FD4EB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44</w:t>
            </w:r>
            <w:r w:rsidRPr="007F206F">
              <w:rPr>
                <w:rFonts w:ascii="Times New Roman" w:eastAsia="Times New Roman" w:hAnsi="Times New Roman" w:cs="Times New Roman"/>
                <w:sz w:val="28"/>
                <w:szCs w:val="28"/>
                <w:lang w:eastAsia="ru-RU"/>
              </w:rPr>
              <w:t>.1.</w:t>
            </w:r>
          </w:p>
        </w:tc>
        <w:tc>
          <w:tcPr>
            <w:tcW w:w="5812" w:type="dxa"/>
            <w:vAlign w:val="center"/>
          </w:tcPr>
          <w:p w14:paraId="4650C7E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банками второго уровня, филиалами банков – нерезидентов Республики Казахстан</w:t>
            </w:r>
          </w:p>
        </w:tc>
        <w:tc>
          <w:tcPr>
            <w:tcW w:w="1730" w:type="dxa"/>
            <w:vAlign w:val="center"/>
          </w:tcPr>
          <w:p w14:paraId="24115C0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800</w:t>
            </w:r>
          </w:p>
        </w:tc>
      </w:tr>
      <w:tr w:rsidR="00DD6921" w:rsidRPr="007F206F" w14:paraId="330769E1" w14:textId="77777777" w:rsidTr="004A7B56">
        <w:tc>
          <w:tcPr>
            <w:tcW w:w="1814" w:type="dxa"/>
            <w:vAlign w:val="center"/>
          </w:tcPr>
          <w:p w14:paraId="4A3499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44</w:t>
            </w:r>
            <w:r w:rsidRPr="007F206F">
              <w:rPr>
                <w:rFonts w:ascii="Times New Roman" w:eastAsia="Times New Roman" w:hAnsi="Times New Roman" w:cs="Times New Roman"/>
                <w:sz w:val="28"/>
                <w:szCs w:val="28"/>
                <w:lang w:eastAsia="ru-RU"/>
              </w:rPr>
              <w:t>.2.</w:t>
            </w:r>
          </w:p>
        </w:tc>
        <w:tc>
          <w:tcPr>
            <w:tcW w:w="5812" w:type="dxa"/>
            <w:vAlign w:val="center"/>
          </w:tcPr>
          <w:p w14:paraId="5EE2136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организациями, осуществляющими отдельные виды банковских операций</w:t>
            </w:r>
          </w:p>
        </w:tc>
        <w:tc>
          <w:tcPr>
            <w:tcW w:w="1730" w:type="dxa"/>
            <w:vAlign w:val="center"/>
          </w:tcPr>
          <w:p w14:paraId="220EF6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400</w:t>
            </w:r>
          </w:p>
        </w:tc>
      </w:tr>
      <w:tr w:rsidR="00DD6921" w:rsidRPr="007F206F" w14:paraId="6E238D9D" w14:textId="77777777" w:rsidTr="004A7B56">
        <w:tc>
          <w:tcPr>
            <w:tcW w:w="1814" w:type="dxa"/>
            <w:vAlign w:val="center"/>
          </w:tcPr>
          <w:p w14:paraId="3E75996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45</w:t>
            </w:r>
            <w:r w:rsidRPr="007F206F">
              <w:rPr>
                <w:rFonts w:ascii="Times New Roman" w:eastAsia="Times New Roman" w:hAnsi="Times New Roman" w:cs="Times New Roman"/>
                <w:sz w:val="28"/>
                <w:szCs w:val="28"/>
                <w:lang w:eastAsia="ru-RU"/>
              </w:rPr>
              <w:t>.</w:t>
            </w:r>
          </w:p>
        </w:tc>
        <w:tc>
          <w:tcPr>
            <w:tcW w:w="5812" w:type="dxa"/>
            <w:vAlign w:val="center"/>
          </w:tcPr>
          <w:p w14:paraId="408BEFB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1730" w:type="dxa"/>
            <w:vAlign w:val="center"/>
          </w:tcPr>
          <w:p w14:paraId="5379439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800</w:t>
            </w:r>
          </w:p>
        </w:tc>
      </w:tr>
      <w:tr w:rsidR="00DD6921" w:rsidRPr="007F206F" w14:paraId="18AAE43E" w14:textId="77777777" w:rsidTr="004A7B56">
        <w:tc>
          <w:tcPr>
            <w:tcW w:w="1814" w:type="dxa"/>
            <w:vAlign w:val="center"/>
          </w:tcPr>
          <w:p w14:paraId="64FCA6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46</w:t>
            </w:r>
            <w:r w:rsidRPr="007F206F">
              <w:rPr>
                <w:rFonts w:ascii="Times New Roman" w:eastAsia="Times New Roman" w:hAnsi="Times New Roman" w:cs="Times New Roman"/>
                <w:sz w:val="28"/>
                <w:szCs w:val="28"/>
                <w:lang w:eastAsia="ru-RU"/>
              </w:rPr>
              <w:t>.</w:t>
            </w:r>
          </w:p>
        </w:tc>
        <w:tc>
          <w:tcPr>
            <w:tcW w:w="5812" w:type="dxa"/>
            <w:vAlign w:val="center"/>
          </w:tcPr>
          <w:p w14:paraId="4B9F01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Иные операции, осуществляемые банками, филиалами банков – нерезидентов Республики Казахстан </w:t>
            </w:r>
          </w:p>
        </w:tc>
        <w:tc>
          <w:tcPr>
            <w:tcW w:w="1730" w:type="dxa"/>
            <w:vAlign w:val="center"/>
          </w:tcPr>
          <w:p w14:paraId="2E0BE0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800</w:t>
            </w:r>
          </w:p>
        </w:tc>
      </w:tr>
      <w:tr w:rsidR="00DD6921" w:rsidRPr="007F206F" w14:paraId="2C088281" w14:textId="77777777" w:rsidTr="004A7B56">
        <w:tc>
          <w:tcPr>
            <w:tcW w:w="1814" w:type="dxa"/>
            <w:vAlign w:val="center"/>
          </w:tcPr>
          <w:p w14:paraId="6F02E88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46</w:t>
            </w:r>
            <w:r w:rsidRPr="007F206F">
              <w:rPr>
                <w:rFonts w:ascii="Times New Roman" w:eastAsia="Times New Roman" w:hAnsi="Times New Roman" w:cs="Times New Roman"/>
                <w:sz w:val="28"/>
                <w:szCs w:val="28"/>
                <w:lang w:eastAsia="ru-RU"/>
              </w:rPr>
              <w:t>.1.</w:t>
            </w:r>
          </w:p>
        </w:tc>
        <w:tc>
          <w:tcPr>
            <w:tcW w:w="5812" w:type="dxa"/>
            <w:vAlign w:val="center"/>
          </w:tcPr>
          <w:p w14:paraId="5DA054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Микрофинансовая деятельность </w:t>
            </w:r>
          </w:p>
        </w:tc>
        <w:tc>
          <w:tcPr>
            <w:tcW w:w="1730" w:type="dxa"/>
            <w:vAlign w:val="center"/>
          </w:tcPr>
          <w:p w14:paraId="6ADFF00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64669C92" w14:textId="77777777" w:rsidTr="004A7B56">
        <w:tc>
          <w:tcPr>
            <w:tcW w:w="1814" w:type="dxa"/>
            <w:vAlign w:val="center"/>
          </w:tcPr>
          <w:p w14:paraId="5D8364C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47</w:t>
            </w:r>
            <w:r w:rsidRPr="007F206F">
              <w:rPr>
                <w:rFonts w:ascii="Times New Roman" w:eastAsia="Times New Roman" w:hAnsi="Times New Roman" w:cs="Times New Roman"/>
                <w:sz w:val="28"/>
                <w:szCs w:val="28"/>
                <w:lang w:eastAsia="ru-RU"/>
              </w:rPr>
              <w:t>.</w:t>
            </w:r>
          </w:p>
        </w:tc>
        <w:tc>
          <w:tcPr>
            <w:tcW w:w="5812" w:type="dxa"/>
            <w:vAlign w:val="center"/>
          </w:tcPr>
          <w:p w14:paraId="14BF19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Операции юридических лиц, осуществляющих деятельность исключительно через обменные пункты на основании лицензии Национального Банка на обменные операции с наличной иностранной валютой</w:t>
            </w:r>
          </w:p>
        </w:tc>
        <w:tc>
          <w:tcPr>
            <w:tcW w:w="1730" w:type="dxa"/>
            <w:vAlign w:val="center"/>
          </w:tcPr>
          <w:p w14:paraId="024D23E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r>
      <w:tr w:rsidR="00DD6921" w:rsidRPr="007F206F" w14:paraId="40492C9B" w14:textId="77777777" w:rsidTr="004A7B56">
        <w:tc>
          <w:tcPr>
            <w:tcW w:w="1814" w:type="dxa"/>
            <w:vAlign w:val="center"/>
          </w:tcPr>
          <w:p w14:paraId="4F9176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48</w:t>
            </w:r>
            <w:r w:rsidRPr="007F206F">
              <w:rPr>
                <w:rFonts w:ascii="Times New Roman" w:eastAsia="Times New Roman" w:hAnsi="Times New Roman" w:cs="Times New Roman"/>
                <w:sz w:val="28"/>
                <w:szCs w:val="28"/>
                <w:lang w:eastAsia="ru-RU"/>
              </w:rPr>
              <w:t>.</w:t>
            </w:r>
          </w:p>
        </w:tc>
        <w:tc>
          <w:tcPr>
            <w:tcW w:w="5812" w:type="dxa"/>
            <w:vAlign w:val="center"/>
          </w:tcPr>
          <w:p w14:paraId="1A7A938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в сфере страхования жизни**</w:t>
            </w:r>
          </w:p>
        </w:tc>
        <w:tc>
          <w:tcPr>
            <w:tcW w:w="1730" w:type="dxa"/>
            <w:vAlign w:val="center"/>
          </w:tcPr>
          <w:p w14:paraId="6B79F21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500</w:t>
            </w:r>
          </w:p>
        </w:tc>
      </w:tr>
      <w:tr w:rsidR="00DD6921" w:rsidRPr="007F206F" w14:paraId="53084C7D" w14:textId="77777777" w:rsidTr="004A7B56">
        <w:tc>
          <w:tcPr>
            <w:tcW w:w="1814" w:type="dxa"/>
            <w:vAlign w:val="center"/>
          </w:tcPr>
          <w:p w14:paraId="5240FE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49</w:t>
            </w:r>
            <w:r w:rsidRPr="007F206F">
              <w:rPr>
                <w:rFonts w:ascii="Times New Roman" w:eastAsia="Times New Roman" w:hAnsi="Times New Roman" w:cs="Times New Roman"/>
                <w:sz w:val="28"/>
                <w:szCs w:val="28"/>
                <w:lang w:eastAsia="ru-RU"/>
              </w:rPr>
              <w:t>.</w:t>
            </w:r>
          </w:p>
        </w:tc>
        <w:tc>
          <w:tcPr>
            <w:tcW w:w="5812" w:type="dxa"/>
            <w:vAlign w:val="center"/>
          </w:tcPr>
          <w:p w14:paraId="226EF20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в сфере общего страхования**</w:t>
            </w:r>
          </w:p>
        </w:tc>
        <w:tc>
          <w:tcPr>
            <w:tcW w:w="1730" w:type="dxa"/>
            <w:vAlign w:val="center"/>
          </w:tcPr>
          <w:p w14:paraId="1546AA8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500</w:t>
            </w:r>
          </w:p>
        </w:tc>
      </w:tr>
      <w:tr w:rsidR="00DD6921" w:rsidRPr="007F206F" w14:paraId="23CEDC2D" w14:textId="77777777" w:rsidTr="004A7B56">
        <w:tc>
          <w:tcPr>
            <w:tcW w:w="1814" w:type="dxa"/>
            <w:vAlign w:val="center"/>
          </w:tcPr>
          <w:p w14:paraId="006B3CA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w:t>
            </w:r>
          </w:p>
        </w:tc>
        <w:tc>
          <w:tcPr>
            <w:tcW w:w="5812" w:type="dxa"/>
            <w:vAlign w:val="center"/>
          </w:tcPr>
          <w:p w14:paraId="2D0222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перестрахованию как исключительный вид деятельности</w:t>
            </w:r>
          </w:p>
        </w:tc>
        <w:tc>
          <w:tcPr>
            <w:tcW w:w="1730" w:type="dxa"/>
            <w:vAlign w:val="center"/>
          </w:tcPr>
          <w:p w14:paraId="45E9578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500</w:t>
            </w:r>
          </w:p>
        </w:tc>
      </w:tr>
      <w:tr w:rsidR="00DD6921" w:rsidRPr="007F206F" w14:paraId="20079F02" w14:textId="77777777" w:rsidTr="004A7B56">
        <w:tc>
          <w:tcPr>
            <w:tcW w:w="1814" w:type="dxa"/>
            <w:vAlign w:val="center"/>
          </w:tcPr>
          <w:p w14:paraId="51E160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4E32555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перестрахованию</w:t>
            </w:r>
          </w:p>
        </w:tc>
        <w:tc>
          <w:tcPr>
            <w:tcW w:w="1730" w:type="dxa"/>
            <w:vAlign w:val="center"/>
          </w:tcPr>
          <w:p w14:paraId="7BFFD1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200</w:t>
            </w:r>
          </w:p>
        </w:tc>
      </w:tr>
      <w:tr w:rsidR="00DD6921" w:rsidRPr="007F206F" w14:paraId="6C133D88" w14:textId="77777777" w:rsidTr="004A7B56">
        <w:tc>
          <w:tcPr>
            <w:tcW w:w="1814" w:type="dxa"/>
            <w:vAlign w:val="center"/>
          </w:tcPr>
          <w:p w14:paraId="5F6BE1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48B5BF5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страхового брокера</w:t>
            </w:r>
          </w:p>
        </w:tc>
        <w:tc>
          <w:tcPr>
            <w:tcW w:w="1730" w:type="dxa"/>
            <w:vAlign w:val="center"/>
          </w:tcPr>
          <w:p w14:paraId="7F7950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300</w:t>
            </w:r>
          </w:p>
        </w:tc>
      </w:tr>
      <w:tr w:rsidR="00DD6921" w:rsidRPr="007F206F" w14:paraId="40078BA5" w14:textId="77777777" w:rsidTr="004A7B56">
        <w:tc>
          <w:tcPr>
            <w:tcW w:w="1814" w:type="dxa"/>
            <w:vAlign w:val="center"/>
          </w:tcPr>
          <w:p w14:paraId="392C79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53</w:t>
            </w:r>
            <w:r w:rsidRPr="007F206F">
              <w:rPr>
                <w:rFonts w:ascii="Times New Roman" w:eastAsia="Times New Roman" w:hAnsi="Times New Roman" w:cs="Times New Roman"/>
                <w:sz w:val="28"/>
                <w:szCs w:val="28"/>
                <w:lang w:eastAsia="ru-RU"/>
              </w:rPr>
              <w:t>.</w:t>
            </w:r>
          </w:p>
        </w:tc>
        <w:tc>
          <w:tcPr>
            <w:tcW w:w="5812" w:type="dxa"/>
            <w:vAlign w:val="center"/>
          </w:tcPr>
          <w:p w14:paraId="7A33726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Актуарная деятельность </w:t>
            </w:r>
          </w:p>
        </w:tc>
        <w:tc>
          <w:tcPr>
            <w:tcW w:w="1730" w:type="dxa"/>
            <w:vAlign w:val="center"/>
          </w:tcPr>
          <w:p w14:paraId="22B976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58248CF" w14:textId="77777777" w:rsidTr="004A7B56">
        <w:tc>
          <w:tcPr>
            <w:tcW w:w="1814" w:type="dxa"/>
            <w:vAlign w:val="center"/>
          </w:tcPr>
          <w:p w14:paraId="7C851E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54</w:t>
            </w:r>
            <w:r w:rsidRPr="007F206F">
              <w:rPr>
                <w:rFonts w:ascii="Times New Roman" w:eastAsia="Times New Roman" w:hAnsi="Times New Roman" w:cs="Times New Roman"/>
                <w:sz w:val="28"/>
                <w:szCs w:val="28"/>
                <w:lang w:eastAsia="ru-RU"/>
              </w:rPr>
              <w:t>.</w:t>
            </w:r>
          </w:p>
        </w:tc>
        <w:tc>
          <w:tcPr>
            <w:tcW w:w="5812" w:type="dxa"/>
            <w:vAlign w:val="center"/>
          </w:tcPr>
          <w:p w14:paraId="19EBE04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Брокерская деятельность</w:t>
            </w:r>
          </w:p>
        </w:tc>
        <w:tc>
          <w:tcPr>
            <w:tcW w:w="1730" w:type="dxa"/>
            <w:vAlign w:val="center"/>
          </w:tcPr>
          <w:p w14:paraId="0908110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488A65CD" w14:textId="77777777" w:rsidTr="004A7B56">
        <w:tc>
          <w:tcPr>
            <w:tcW w:w="1814" w:type="dxa"/>
            <w:vAlign w:val="center"/>
          </w:tcPr>
          <w:p w14:paraId="422FEC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55</w:t>
            </w:r>
            <w:r w:rsidRPr="007F206F">
              <w:rPr>
                <w:rFonts w:ascii="Times New Roman" w:eastAsia="Times New Roman" w:hAnsi="Times New Roman" w:cs="Times New Roman"/>
                <w:sz w:val="28"/>
                <w:szCs w:val="28"/>
                <w:lang w:eastAsia="ru-RU"/>
              </w:rPr>
              <w:t>.</w:t>
            </w:r>
          </w:p>
        </w:tc>
        <w:tc>
          <w:tcPr>
            <w:tcW w:w="5812" w:type="dxa"/>
            <w:vAlign w:val="center"/>
          </w:tcPr>
          <w:p w14:paraId="43800AD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Дилерская деятельность</w:t>
            </w:r>
          </w:p>
        </w:tc>
        <w:tc>
          <w:tcPr>
            <w:tcW w:w="1730" w:type="dxa"/>
            <w:vAlign w:val="center"/>
          </w:tcPr>
          <w:p w14:paraId="222D8D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2B01B686" w14:textId="77777777" w:rsidTr="004A7B56">
        <w:tc>
          <w:tcPr>
            <w:tcW w:w="1814" w:type="dxa"/>
            <w:vAlign w:val="center"/>
          </w:tcPr>
          <w:p w14:paraId="007037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56</w:t>
            </w:r>
            <w:r w:rsidRPr="007F206F">
              <w:rPr>
                <w:rFonts w:ascii="Times New Roman" w:eastAsia="Times New Roman" w:hAnsi="Times New Roman" w:cs="Times New Roman"/>
                <w:sz w:val="28"/>
                <w:szCs w:val="28"/>
                <w:lang w:eastAsia="ru-RU"/>
              </w:rPr>
              <w:t>.</w:t>
            </w:r>
          </w:p>
        </w:tc>
        <w:tc>
          <w:tcPr>
            <w:tcW w:w="5812" w:type="dxa"/>
            <w:vAlign w:val="center"/>
          </w:tcPr>
          <w:p w14:paraId="6BFBBA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управлению инвестиционным портфелем</w:t>
            </w:r>
          </w:p>
        </w:tc>
        <w:tc>
          <w:tcPr>
            <w:tcW w:w="1730" w:type="dxa"/>
            <w:vAlign w:val="center"/>
          </w:tcPr>
          <w:p w14:paraId="333FA09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6D45E1A4" w14:textId="77777777" w:rsidTr="004A7B56">
        <w:tc>
          <w:tcPr>
            <w:tcW w:w="1814" w:type="dxa"/>
            <w:vAlign w:val="center"/>
          </w:tcPr>
          <w:p w14:paraId="7BC4067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57</w:t>
            </w:r>
            <w:r w:rsidRPr="007F206F">
              <w:rPr>
                <w:rFonts w:ascii="Times New Roman" w:eastAsia="Times New Roman" w:hAnsi="Times New Roman" w:cs="Times New Roman"/>
                <w:sz w:val="28"/>
                <w:szCs w:val="28"/>
                <w:lang w:eastAsia="ru-RU"/>
              </w:rPr>
              <w:t>.</w:t>
            </w:r>
          </w:p>
        </w:tc>
        <w:tc>
          <w:tcPr>
            <w:tcW w:w="5812" w:type="dxa"/>
            <w:vAlign w:val="center"/>
          </w:tcPr>
          <w:p w14:paraId="2A3846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Кастодиальная деятельность</w:t>
            </w:r>
          </w:p>
        </w:tc>
        <w:tc>
          <w:tcPr>
            <w:tcW w:w="1730" w:type="dxa"/>
            <w:vAlign w:val="center"/>
          </w:tcPr>
          <w:p w14:paraId="4BF411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07193558" w14:textId="77777777" w:rsidTr="004A7B56">
        <w:tc>
          <w:tcPr>
            <w:tcW w:w="1814" w:type="dxa"/>
            <w:vAlign w:val="center"/>
          </w:tcPr>
          <w:p w14:paraId="2CEE4F4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58</w:t>
            </w:r>
            <w:r w:rsidRPr="007F206F">
              <w:rPr>
                <w:rFonts w:ascii="Times New Roman" w:eastAsia="Times New Roman" w:hAnsi="Times New Roman" w:cs="Times New Roman"/>
                <w:sz w:val="28"/>
                <w:szCs w:val="28"/>
                <w:lang w:eastAsia="ru-RU"/>
              </w:rPr>
              <w:t>.</w:t>
            </w:r>
          </w:p>
        </w:tc>
        <w:tc>
          <w:tcPr>
            <w:tcW w:w="5812" w:type="dxa"/>
            <w:vAlign w:val="center"/>
          </w:tcPr>
          <w:p w14:paraId="4D645C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Трансферагентская деятельность</w:t>
            </w:r>
          </w:p>
        </w:tc>
        <w:tc>
          <w:tcPr>
            <w:tcW w:w="1730" w:type="dxa"/>
            <w:vAlign w:val="center"/>
          </w:tcPr>
          <w:p w14:paraId="1E503B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E48A361" w14:textId="77777777" w:rsidTr="004A7B56">
        <w:tc>
          <w:tcPr>
            <w:tcW w:w="1814" w:type="dxa"/>
            <w:vAlign w:val="center"/>
          </w:tcPr>
          <w:p w14:paraId="6D2036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59</w:t>
            </w:r>
            <w:r w:rsidRPr="007F206F">
              <w:rPr>
                <w:rFonts w:ascii="Times New Roman" w:eastAsia="Times New Roman" w:hAnsi="Times New Roman" w:cs="Times New Roman"/>
                <w:sz w:val="28"/>
                <w:szCs w:val="28"/>
                <w:lang w:eastAsia="ru-RU"/>
              </w:rPr>
              <w:t>.</w:t>
            </w:r>
          </w:p>
        </w:tc>
        <w:tc>
          <w:tcPr>
            <w:tcW w:w="5812" w:type="dxa"/>
            <w:vAlign w:val="center"/>
          </w:tcPr>
          <w:p w14:paraId="07E33B6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организации торговли с ценными бумагами и иными финансовыми инструментами</w:t>
            </w:r>
          </w:p>
        </w:tc>
        <w:tc>
          <w:tcPr>
            <w:tcW w:w="1730" w:type="dxa"/>
            <w:vAlign w:val="center"/>
          </w:tcPr>
          <w:p w14:paraId="336AABA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523919D3" w14:textId="77777777" w:rsidTr="004A7B56">
        <w:tc>
          <w:tcPr>
            <w:tcW w:w="1814" w:type="dxa"/>
            <w:vAlign w:val="center"/>
          </w:tcPr>
          <w:p w14:paraId="63B075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w:t>
            </w:r>
          </w:p>
        </w:tc>
        <w:tc>
          <w:tcPr>
            <w:tcW w:w="5812" w:type="dxa"/>
            <w:vAlign w:val="center"/>
          </w:tcPr>
          <w:p w14:paraId="0387C2D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Клиринговая деятельность по сделкам с финансовыми инструментами</w:t>
            </w:r>
          </w:p>
        </w:tc>
        <w:tc>
          <w:tcPr>
            <w:tcW w:w="1730" w:type="dxa"/>
            <w:vAlign w:val="center"/>
          </w:tcPr>
          <w:p w14:paraId="0A49F4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r>
      <w:tr w:rsidR="00DD6921" w:rsidRPr="007F206F" w14:paraId="6CB94D1B" w14:textId="77777777" w:rsidTr="004A7B56">
        <w:tc>
          <w:tcPr>
            <w:tcW w:w="1814" w:type="dxa"/>
            <w:vAlign w:val="center"/>
          </w:tcPr>
          <w:p w14:paraId="73A08CB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71442D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Изыскательская деятельность</w:t>
            </w:r>
          </w:p>
        </w:tc>
        <w:tc>
          <w:tcPr>
            <w:tcW w:w="1730" w:type="dxa"/>
            <w:vAlign w:val="center"/>
          </w:tcPr>
          <w:p w14:paraId="5F9B87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435694A9" w14:textId="77777777" w:rsidTr="004A7B56">
        <w:tc>
          <w:tcPr>
            <w:tcW w:w="1814" w:type="dxa"/>
            <w:vAlign w:val="center"/>
          </w:tcPr>
          <w:p w14:paraId="1BCFFAC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14D347A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Строительно-монтажные работы</w:t>
            </w:r>
          </w:p>
        </w:tc>
        <w:tc>
          <w:tcPr>
            <w:tcW w:w="1730" w:type="dxa"/>
            <w:vAlign w:val="center"/>
          </w:tcPr>
          <w:p w14:paraId="086FC7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AD5595E" w14:textId="77777777" w:rsidTr="004A7B56">
        <w:tc>
          <w:tcPr>
            <w:tcW w:w="1814" w:type="dxa"/>
            <w:vAlign w:val="center"/>
          </w:tcPr>
          <w:p w14:paraId="6B91F9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63</w:t>
            </w:r>
            <w:r w:rsidRPr="007F206F">
              <w:rPr>
                <w:rFonts w:ascii="Times New Roman" w:eastAsia="Times New Roman" w:hAnsi="Times New Roman" w:cs="Times New Roman"/>
                <w:sz w:val="28"/>
                <w:szCs w:val="28"/>
                <w:lang w:eastAsia="ru-RU"/>
              </w:rPr>
              <w:t>.</w:t>
            </w:r>
          </w:p>
        </w:tc>
        <w:tc>
          <w:tcPr>
            <w:tcW w:w="5812" w:type="dxa"/>
            <w:vAlign w:val="center"/>
          </w:tcPr>
          <w:p w14:paraId="5A30AD5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Проектная деятельность</w:t>
            </w:r>
          </w:p>
        </w:tc>
        <w:tc>
          <w:tcPr>
            <w:tcW w:w="1730" w:type="dxa"/>
            <w:vAlign w:val="center"/>
          </w:tcPr>
          <w:p w14:paraId="1876A64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06EAC651" w14:textId="77777777" w:rsidTr="004A7B56">
        <w:tc>
          <w:tcPr>
            <w:tcW w:w="1814" w:type="dxa"/>
            <w:vAlign w:val="center"/>
          </w:tcPr>
          <w:p w14:paraId="05D23CC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64</w:t>
            </w:r>
            <w:r w:rsidRPr="007F206F">
              <w:rPr>
                <w:rFonts w:ascii="Times New Roman" w:eastAsia="Times New Roman" w:hAnsi="Times New Roman" w:cs="Times New Roman"/>
                <w:sz w:val="28"/>
                <w:szCs w:val="28"/>
                <w:lang w:eastAsia="ru-RU"/>
              </w:rPr>
              <w:t>.</w:t>
            </w:r>
          </w:p>
        </w:tc>
        <w:tc>
          <w:tcPr>
            <w:tcW w:w="5812" w:type="dxa"/>
            <w:vAlign w:val="center"/>
          </w:tcPr>
          <w:p w14:paraId="6D713DC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по организации строительства жилых зданий за счет привлечения денег дольщиков</w:t>
            </w:r>
          </w:p>
        </w:tc>
        <w:tc>
          <w:tcPr>
            <w:tcW w:w="1730" w:type="dxa"/>
            <w:vAlign w:val="center"/>
          </w:tcPr>
          <w:p w14:paraId="2C5D00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00E152DD" w14:textId="77777777" w:rsidTr="004A7B56">
        <w:tc>
          <w:tcPr>
            <w:tcW w:w="1814" w:type="dxa"/>
            <w:vAlign w:val="center"/>
          </w:tcPr>
          <w:p w14:paraId="77C6C1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65</w:t>
            </w:r>
            <w:r w:rsidRPr="007F206F">
              <w:rPr>
                <w:rFonts w:ascii="Times New Roman" w:eastAsia="Times New Roman" w:hAnsi="Times New Roman" w:cs="Times New Roman"/>
                <w:sz w:val="28"/>
                <w:szCs w:val="28"/>
                <w:lang w:eastAsia="ru-RU"/>
              </w:rPr>
              <w:t>.</w:t>
            </w:r>
          </w:p>
        </w:tc>
        <w:tc>
          <w:tcPr>
            <w:tcW w:w="5812" w:type="dxa"/>
            <w:vAlign w:val="center"/>
          </w:tcPr>
          <w:p w14:paraId="1EFB49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Изготовление Государственного Флага Республики Казахстан и Государственного Герба Республики Казахстан</w:t>
            </w:r>
          </w:p>
        </w:tc>
        <w:tc>
          <w:tcPr>
            <w:tcW w:w="1730" w:type="dxa"/>
            <w:vAlign w:val="center"/>
          </w:tcPr>
          <w:p w14:paraId="293C143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0EDE4717" w14:textId="77777777" w:rsidTr="004A7B56">
        <w:tc>
          <w:tcPr>
            <w:tcW w:w="1814" w:type="dxa"/>
            <w:vAlign w:val="center"/>
          </w:tcPr>
          <w:p w14:paraId="5F348E9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66</w:t>
            </w:r>
            <w:r w:rsidRPr="007F206F">
              <w:rPr>
                <w:rFonts w:ascii="Times New Roman" w:eastAsia="Times New Roman" w:hAnsi="Times New Roman" w:cs="Times New Roman"/>
                <w:sz w:val="28"/>
                <w:szCs w:val="28"/>
                <w:lang w:eastAsia="ru-RU"/>
              </w:rPr>
              <w:t>.</w:t>
            </w:r>
          </w:p>
        </w:tc>
        <w:tc>
          <w:tcPr>
            <w:tcW w:w="5812" w:type="dxa"/>
            <w:vAlign w:val="center"/>
          </w:tcPr>
          <w:p w14:paraId="7E4E704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Производство этилового спирта</w:t>
            </w:r>
          </w:p>
        </w:tc>
        <w:tc>
          <w:tcPr>
            <w:tcW w:w="1730" w:type="dxa"/>
            <w:vAlign w:val="center"/>
          </w:tcPr>
          <w:p w14:paraId="22360EB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3 000</w:t>
            </w:r>
          </w:p>
        </w:tc>
      </w:tr>
      <w:tr w:rsidR="00DD6921" w:rsidRPr="007F206F" w14:paraId="396AF8BA" w14:textId="77777777" w:rsidTr="004A7B56">
        <w:tc>
          <w:tcPr>
            <w:tcW w:w="1814" w:type="dxa"/>
            <w:vAlign w:val="center"/>
          </w:tcPr>
          <w:p w14:paraId="0059E5F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67</w:t>
            </w:r>
            <w:r w:rsidRPr="007F206F">
              <w:rPr>
                <w:rFonts w:ascii="Times New Roman" w:eastAsia="Times New Roman" w:hAnsi="Times New Roman" w:cs="Times New Roman"/>
                <w:sz w:val="28"/>
                <w:szCs w:val="28"/>
                <w:lang w:eastAsia="ru-RU"/>
              </w:rPr>
              <w:t>.</w:t>
            </w:r>
          </w:p>
        </w:tc>
        <w:tc>
          <w:tcPr>
            <w:tcW w:w="5812" w:type="dxa"/>
            <w:vAlign w:val="center"/>
          </w:tcPr>
          <w:p w14:paraId="13D81FC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Производство алкогольной продукции, кроме пивоваренной продукции</w:t>
            </w:r>
          </w:p>
        </w:tc>
        <w:tc>
          <w:tcPr>
            <w:tcW w:w="1730" w:type="dxa"/>
            <w:vAlign w:val="center"/>
          </w:tcPr>
          <w:p w14:paraId="6548EA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3 000</w:t>
            </w:r>
          </w:p>
        </w:tc>
      </w:tr>
      <w:tr w:rsidR="00DD6921" w:rsidRPr="007F206F" w14:paraId="7E0E1D15" w14:textId="77777777" w:rsidTr="004A7B56">
        <w:tc>
          <w:tcPr>
            <w:tcW w:w="1814" w:type="dxa"/>
            <w:tcBorders>
              <w:bottom w:val="single" w:sz="4" w:space="0" w:color="auto"/>
            </w:tcBorders>
            <w:vAlign w:val="center"/>
          </w:tcPr>
          <w:p w14:paraId="57D4D24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68</w:t>
            </w:r>
            <w:r w:rsidRPr="007F206F">
              <w:rPr>
                <w:rFonts w:ascii="Times New Roman" w:eastAsia="Times New Roman" w:hAnsi="Times New Roman" w:cs="Times New Roman"/>
                <w:sz w:val="28"/>
                <w:szCs w:val="28"/>
                <w:lang w:eastAsia="ru-RU"/>
              </w:rPr>
              <w:t>.</w:t>
            </w:r>
          </w:p>
        </w:tc>
        <w:tc>
          <w:tcPr>
            <w:tcW w:w="5812" w:type="dxa"/>
            <w:tcBorders>
              <w:bottom w:val="single" w:sz="4" w:space="0" w:color="auto"/>
            </w:tcBorders>
            <w:vAlign w:val="center"/>
          </w:tcPr>
          <w:p w14:paraId="1A94F9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Производство пивоваренной продукции</w:t>
            </w:r>
          </w:p>
        </w:tc>
        <w:tc>
          <w:tcPr>
            <w:tcW w:w="1730" w:type="dxa"/>
            <w:tcBorders>
              <w:bottom w:val="single" w:sz="4" w:space="0" w:color="auto"/>
            </w:tcBorders>
            <w:vAlign w:val="center"/>
          </w:tcPr>
          <w:p w14:paraId="602B740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2 000</w:t>
            </w:r>
          </w:p>
        </w:tc>
      </w:tr>
      <w:tr w:rsidR="00DD6921" w:rsidRPr="007F206F" w14:paraId="338A26DC" w14:textId="77777777" w:rsidTr="004A7B56">
        <w:tc>
          <w:tcPr>
            <w:tcW w:w="1814" w:type="dxa"/>
            <w:tcBorders>
              <w:top w:val="single" w:sz="4" w:space="0" w:color="auto"/>
              <w:left w:val="single" w:sz="4" w:space="0" w:color="auto"/>
              <w:bottom w:val="single" w:sz="4" w:space="0" w:color="auto"/>
              <w:right w:val="single" w:sz="4" w:space="0" w:color="auto"/>
            </w:tcBorders>
            <w:vAlign w:val="center"/>
          </w:tcPr>
          <w:p w14:paraId="7E7E9CD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69</w:t>
            </w:r>
            <w:r w:rsidRPr="007F206F">
              <w:rPr>
                <w:rFonts w:ascii="Times New Roman" w:eastAsia="Times New Roman" w:hAnsi="Times New Roman" w:cs="Times New Roman"/>
                <w:sz w:val="28"/>
                <w:szCs w:val="28"/>
                <w:lang w:eastAsia="ru-RU"/>
              </w:rPr>
              <w:t>.</w:t>
            </w:r>
          </w:p>
        </w:tc>
        <w:tc>
          <w:tcPr>
            <w:tcW w:w="5812" w:type="dxa"/>
            <w:tcBorders>
              <w:top w:val="single" w:sz="4" w:space="0" w:color="auto"/>
              <w:left w:val="single" w:sz="4" w:space="0" w:color="auto"/>
              <w:bottom w:val="single" w:sz="4" w:space="0" w:color="auto"/>
              <w:right w:val="single" w:sz="4" w:space="0" w:color="auto"/>
            </w:tcBorders>
            <w:vAlign w:val="center"/>
          </w:tcPr>
          <w:p w14:paraId="5A5412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1730" w:type="dxa"/>
            <w:tcBorders>
              <w:top w:val="single" w:sz="4" w:space="0" w:color="auto"/>
              <w:left w:val="single" w:sz="4" w:space="0" w:color="auto"/>
              <w:bottom w:val="single" w:sz="4" w:space="0" w:color="auto"/>
              <w:right w:val="single" w:sz="4" w:space="0" w:color="auto"/>
            </w:tcBorders>
            <w:vAlign w:val="center"/>
          </w:tcPr>
          <w:p w14:paraId="6649AD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200</w:t>
            </w:r>
          </w:p>
        </w:tc>
      </w:tr>
      <w:tr w:rsidR="00DD6921" w:rsidRPr="007F206F" w14:paraId="3E912565" w14:textId="77777777" w:rsidTr="004A7B56">
        <w:tc>
          <w:tcPr>
            <w:tcW w:w="1814" w:type="dxa"/>
            <w:tcBorders>
              <w:top w:val="single" w:sz="4" w:space="0" w:color="auto"/>
              <w:left w:val="single" w:sz="4" w:space="0" w:color="auto"/>
              <w:bottom w:val="single" w:sz="4" w:space="0" w:color="auto"/>
              <w:right w:val="single" w:sz="4" w:space="0" w:color="auto"/>
            </w:tcBorders>
            <w:vAlign w:val="center"/>
          </w:tcPr>
          <w:p w14:paraId="56018F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w:t>
            </w:r>
          </w:p>
        </w:tc>
        <w:tc>
          <w:tcPr>
            <w:tcW w:w="5812" w:type="dxa"/>
            <w:tcBorders>
              <w:top w:val="single" w:sz="4" w:space="0" w:color="auto"/>
              <w:left w:val="single" w:sz="4" w:space="0" w:color="auto"/>
              <w:bottom w:val="single" w:sz="4" w:space="0" w:color="auto"/>
              <w:right w:val="single" w:sz="4" w:space="0" w:color="auto"/>
            </w:tcBorders>
            <w:vAlign w:val="center"/>
          </w:tcPr>
          <w:p w14:paraId="14DCAA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1730" w:type="dxa"/>
            <w:tcBorders>
              <w:top w:val="single" w:sz="4" w:space="0" w:color="auto"/>
              <w:left w:val="single" w:sz="4" w:space="0" w:color="auto"/>
              <w:bottom w:val="single" w:sz="4" w:space="0" w:color="auto"/>
              <w:right w:val="single" w:sz="4" w:space="0" w:color="auto"/>
            </w:tcBorders>
            <w:vAlign w:val="center"/>
          </w:tcPr>
          <w:p w14:paraId="707B204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3E020F3" w14:textId="77777777" w:rsidTr="004A7B56">
        <w:tc>
          <w:tcPr>
            <w:tcW w:w="1814" w:type="dxa"/>
            <w:tcBorders>
              <w:top w:val="single" w:sz="4" w:space="0" w:color="auto"/>
              <w:left w:val="single" w:sz="4" w:space="0" w:color="auto"/>
              <w:bottom w:val="single" w:sz="4" w:space="0" w:color="auto"/>
              <w:right w:val="single" w:sz="4" w:space="0" w:color="auto"/>
            </w:tcBorders>
            <w:vAlign w:val="center"/>
          </w:tcPr>
          <w:p w14:paraId="61546E2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.1.</w:t>
            </w:r>
          </w:p>
        </w:tc>
        <w:tc>
          <w:tcPr>
            <w:tcW w:w="5812" w:type="dxa"/>
            <w:tcBorders>
              <w:top w:val="single" w:sz="4" w:space="0" w:color="auto"/>
              <w:left w:val="single" w:sz="4" w:space="0" w:color="auto"/>
              <w:bottom w:val="single" w:sz="4" w:space="0" w:color="auto"/>
              <w:right w:val="single" w:sz="4" w:space="0" w:color="auto"/>
            </w:tcBorders>
            <w:vAlign w:val="center"/>
          </w:tcPr>
          <w:p w14:paraId="7F11CB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столице, городах республиканского и областного значения</w:t>
            </w:r>
          </w:p>
        </w:tc>
        <w:tc>
          <w:tcPr>
            <w:tcW w:w="1730" w:type="dxa"/>
            <w:tcBorders>
              <w:top w:val="single" w:sz="4" w:space="0" w:color="auto"/>
              <w:left w:val="single" w:sz="4" w:space="0" w:color="auto"/>
              <w:bottom w:val="single" w:sz="4" w:space="0" w:color="auto"/>
              <w:right w:val="single" w:sz="4" w:space="0" w:color="auto"/>
            </w:tcBorders>
            <w:vAlign w:val="center"/>
          </w:tcPr>
          <w:p w14:paraId="68A743C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DD6921" w:rsidRPr="007F206F" w14:paraId="4ECB4030" w14:textId="77777777" w:rsidTr="004A7B56">
        <w:tc>
          <w:tcPr>
            <w:tcW w:w="1814" w:type="dxa"/>
            <w:vAlign w:val="center"/>
          </w:tcPr>
          <w:p w14:paraId="785D0D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.2.</w:t>
            </w:r>
          </w:p>
        </w:tc>
        <w:tc>
          <w:tcPr>
            <w:tcW w:w="5812" w:type="dxa"/>
            <w:vAlign w:val="center"/>
          </w:tcPr>
          <w:p w14:paraId="24DDBD0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городах районного значения и поселках</w:t>
            </w:r>
          </w:p>
        </w:tc>
        <w:tc>
          <w:tcPr>
            <w:tcW w:w="1730" w:type="dxa"/>
            <w:vAlign w:val="center"/>
          </w:tcPr>
          <w:p w14:paraId="69AA8C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r>
      <w:tr w:rsidR="00DD6921" w:rsidRPr="007F206F" w14:paraId="2E36F340" w14:textId="77777777" w:rsidTr="004A7B56">
        <w:tc>
          <w:tcPr>
            <w:tcW w:w="1814" w:type="dxa"/>
            <w:vAlign w:val="center"/>
          </w:tcPr>
          <w:p w14:paraId="666A422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004A7B56" w:rsidRPr="007F206F">
              <w:rPr>
                <w:rFonts w:ascii="Times New Roman" w:eastAsia="Times New Roman" w:hAnsi="Times New Roman" w:cs="Times New Roman"/>
                <w:sz w:val="28"/>
                <w:szCs w:val="28"/>
                <w:lang w:eastAsia="ru-RU"/>
              </w:rPr>
              <w:t>0</w:t>
            </w:r>
            <w:r w:rsidRPr="007F206F">
              <w:rPr>
                <w:rFonts w:ascii="Times New Roman" w:eastAsia="Times New Roman" w:hAnsi="Times New Roman" w:cs="Times New Roman"/>
                <w:sz w:val="28"/>
                <w:szCs w:val="28"/>
                <w:lang w:eastAsia="ru-RU"/>
              </w:rPr>
              <w:t>.3.</w:t>
            </w:r>
          </w:p>
        </w:tc>
        <w:tc>
          <w:tcPr>
            <w:tcW w:w="5812" w:type="dxa"/>
            <w:vAlign w:val="center"/>
          </w:tcPr>
          <w:p w14:paraId="1578043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сельских населенных пунктах</w:t>
            </w:r>
          </w:p>
        </w:tc>
        <w:tc>
          <w:tcPr>
            <w:tcW w:w="1730" w:type="dxa"/>
            <w:vAlign w:val="center"/>
          </w:tcPr>
          <w:p w14:paraId="38479BF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DD6921" w:rsidRPr="007F206F" w14:paraId="4AEADAB0" w14:textId="77777777" w:rsidTr="004A7B56">
        <w:tc>
          <w:tcPr>
            <w:tcW w:w="1814" w:type="dxa"/>
            <w:vAlign w:val="center"/>
          </w:tcPr>
          <w:p w14:paraId="0D1EB1A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004A7B5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w:t>
            </w:r>
          </w:p>
        </w:tc>
        <w:tc>
          <w:tcPr>
            <w:tcW w:w="5812" w:type="dxa"/>
            <w:vAlign w:val="center"/>
          </w:tcPr>
          <w:p w14:paraId="6D91E7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Производство табачных изделий</w:t>
            </w:r>
          </w:p>
        </w:tc>
        <w:tc>
          <w:tcPr>
            <w:tcW w:w="1730" w:type="dxa"/>
            <w:vAlign w:val="center"/>
          </w:tcPr>
          <w:p w14:paraId="115D7F5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500</w:t>
            </w:r>
          </w:p>
        </w:tc>
      </w:tr>
      <w:tr w:rsidR="00DD6921" w:rsidRPr="007F206F" w14:paraId="72212046" w14:textId="77777777" w:rsidTr="004A7B56">
        <w:tc>
          <w:tcPr>
            <w:tcW w:w="1814" w:type="dxa"/>
            <w:vAlign w:val="center"/>
          </w:tcPr>
          <w:p w14:paraId="2ED4609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r w:rsidR="004A7B5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w:t>
            </w:r>
          </w:p>
        </w:tc>
        <w:tc>
          <w:tcPr>
            <w:tcW w:w="5812" w:type="dxa"/>
            <w:vAlign w:val="center"/>
          </w:tcPr>
          <w:p w14:paraId="248B363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Экспорт и импорт товаров</w:t>
            </w:r>
          </w:p>
        </w:tc>
        <w:tc>
          <w:tcPr>
            <w:tcW w:w="1730" w:type="dxa"/>
            <w:vAlign w:val="center"/>
          </w:tcPr>
          <w:p w14:paraId="0BAC75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2D8F7BD7" w14:textId="77777777" w:rsidTr="004A7B56">
        <w:tc>
          <w:tcPr>
            <w:tcW w:w="1814" w:type="dxa"/>
            <w:vAlign w:val="center"/>
          </w:tcPr>
          <w:p w14:paraId="7BE0032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73</w:t>
            </w:r>
            <w:r w:rsidRPr="007F206F">
              <w:rPr>
                <w:rFonts w:ascii="Times New Roman" w:eastAsia="Times New Roman" w:hAnsi="Times New Roman" w:cs="Times New Roman"/>
                <w:sz w:val="28"/>
                <w:szCs w:val="28"/>
                <w:lang w:eastAsia="ru-RU"/>
              </w:rPr>
              <w:t>.</w:t>
            </w:r>
          </w:p>
        </w:tc>
        <w:tc>
          <w:tcPr>
            <w:tcW w:w="5812" w:type="dxa"/>
            <w:vAlign w:val="center"/>
          </w:tcPr>
          <w:p w14:paraId="5BE6EF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Экспорт и импорт продукции, подлежащей экспортному контролю </w:t>
            </w:r>
          </w:p>
        </w:tc>
        <w:tc>
          <w:tcPr>
            <w:tcW w:w="1730" w:type="dxa"/>
            <w:vAlign w:val="center"/>
          </w:tcPr>
          <w:p w14:paraId="4578277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2D69EB0E" w14:textId="77777777" w:rsidTr="004A7B56">
        <w:tc>
          <w:tcPr>
            <w:tcW w:w="1814" w:type="dxa"/>
            <w:vAlign w:val="center"/>
          </w:tcPr>
          <w:p w14:paraId="748EBEF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74</w:t>
            </w:r>
            <w:r w:rsidRPr="007F206F">
              <w:rPr>
                <w:rFonts w:ascii="Times New Roman" w:eastAsia="Times New Roman" w:hAnsi="Times New Roman" w:cs="Times New Roman"/>
                <w:sz w:val="28"/>
                <w:szCs w:val="28"/>
                <w:lang w:eastAsia="ru-RU"/>
              </w:rPr>
              <w:t>.</w:t>
            </w:r>
          </w:p>
        </w:tc>
        <w:tc>
          <w:tcPr>
            <w:tcW w:w="5812" w:type="dxa"/>
            <w:vAlign w:val="center"/>
          </w:tcPr>
          <w:p w14:paraId="234218F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Оказание услуг по складской деятельности с выпуском зерновых расписок</w:t>
            </w:r>
          </w:p>
        </w:tc>
        <w:tc>
          <w:tcPr>
            <w:tcW w:w="1730" w:type="dxa"/>
            <w:vAlign w:val="center"/>
          </w:tcPr>
          <w:p w14:paraId="39C3F3B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2991F43" w14:textId="77777777" w:rsidTr="004A7B56">
        <w:tc>
          <w:tcPr>
            <w:tcW w:w="1814" w:type="dxa"/>
            <w:vAlign w:val="center"/>
          </w:tcPr>
          <w:p w14:paraId="536B52A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75</w:t>
            </w:r>
            <w:r w:rsidRPr="007F206F">
              <w:rPr>
                <w:rFonts w:ascii="Times New Roman" w:eastAsia="Times New Roman" w:hAnsi="Times New Roman" w:cs="Times New Roman"/>
                <w:sz w:val="28"/>
                <w:szCs w:val="28"/>
                <w:lang w:eastAsia="ru-RU"/>
              </w:rPr>
              <w:t>.</w:t>
            </w:r>
          </w:p>
        </w:tc>
        <w:tc>
          <w:tcPr>
            <w:tcW w:w="5812" w:type="dxa"/>
            <w:vAlign w:val="center"/>
          </w:tcPr>
          <w:p w14:paraId="574F817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в сфере игорного бизнеса:</w:t>
            </w:r>
          </w:p>
        </w:tc>
        <w:tc>
          <w:tcPr>
            <w:tcW w:w="1730" w:type="dxa"/>
            <w:vAlign w:val="center"/>
          </w:tcPr>
          <w:p w14:paraId="2026FBD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A22CA14" w14:textId="77777777" w:rsidTr="004A7B56">
        <w:tc>
          <w:tcPr>
            <w:tcW w:w="1814" w:type="dxa"/>
            <w:vAlign w:val="center"/>
          </w:tcPr>
          <w:p w14:paraId="1750F5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75</w:t>
            </w:r>
            <w:r w:rsidRPr="007F206F">
              <w:rPr>
                <w:rFonts w:ascii="Times New Roman" w:eastAsia="Times New Roman" w:hAnsi="Times New Roman" w:cs="Times New Roman"/>
                <w:sz w:val="28"/>
                <w:szCs w:val="28"/>
                <w:lang w:eastAsia="ru-RU"/>
              </w:rPr>
              <w:t>.1.</w:t>
            </w:r>
          </w:p>
        </w:tc>
        <w:tc>
          <w:tcPr>
            <w:tcW w:w="5812" w:type="dxa"/>
            <w:vAlign w:val="center"/>
          </w:tcPr>
          <w:p w14:paraId="17F5767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для казино и зала игровых автоматов </w:t>
            </w:r>
          </w:p>
        </w:tc>
        <w:tc>
          <w:tcPr>
            <w:tcW w:w="1730" w:type="dxa"/>
            <w:vAlign w:val="center"/>
          </w:tcPr>
          <w:p w14:paraId="3ECF19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3 845</w:t>
            </w:r>
          </w:p>
        </w:tc>
      </w:tr>
      <w:tr w:rsidR="00DD6921" w:rsidRPr="007F206F" w14:paraId="55651EC7" w14:textId="77777777" w:rsidTr="004A7B56">
        <w:tc>
          <w:tcPr>
            <w:tcW w:w="1814" w:type="dxa"/>
            <w:vAlign w:val="center"/>
          </w:tcPr>
          <w:p w14:paraId="13AF3C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75</w:t>
            </w:r>
            <w:r w:rsidRPr="007F206F">
              <w:rPr>
                <w:rFonts w:ascii="Times New Roman" w:eastAsia="Times New Roman" w:hAnsi="Times New Roman" w:cs="Times New Roman"/>
                <w:sz w:val="28"/>
                <w:szCs w:val="28"/>
                <w:lang w:eastAsia="ru-RU"/>
              </w:rPr>
              <w:t>.2.</w:t>
            </w:r>
          </w:p>
        </w:tc>
        <w:tc>
          <w:tcPr>
            <w:tcW w:w="5812" w:type="dxa"/>
            <w:vAlign w:val="center"/>
          </w:tcPr>
          <w:p w14:paraId="44AF0A2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для тотализатора и букмекерской конторы </w:t>
            </w:r>
          </w:p>
        </w:tc>
        <w:tc>
          <w:tcPr>
            <w:tcW w:w="1730" w:type="dxa"/>
            <w:vAlign w:val="center"/>
          </w:tcPr>
          <w:p w14:paraId="0A2556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640</w:t>
            </w:r>
          </w:p>
        </w:tc>
      </w:tr>
      <w:tr w:rsidR="00DD6921" w:rsidRPr="007F206F" w14:paraId="3227843D" w14:textId="77777777" w:rsidTr="004A7B56">
        <w:tc>
          <w:tcPr>
            <w:tcW w:w="1814" w:type="dxa"/>
            <w:vAlign w:val="center"/>
          </w:tcPr>
          <w:p w14:paraId="235A916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76</w:t>
            </w:r>
            <w:r w:rsidRPr="007F206F">
              <w:rPr>
                <w:rFonts w:ascii="Times New Roman" w:eastAsia="Times New Roman" w:hAnsi="Times New Roman" w:cs="Times New Roman"/>
                <w:sz w:val="28"/>
                <w:szCs w:val="28"/>
                <w:lang w:eastAsia="ru-RU"/>
              </w:rPr>
              <w:t>.</w:t>
            </w:r>
          </w:p>
        </w:tc>
        <w:tc>
          <w:tcPr>
            <w:tcW w:w="5812" w:type="dxa"/>
            <w:vAlign w:val="center"/>
          </w:tcPr>
          <w:p w14:paraId="6488355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в сфере товарных бирж:</w:t>
            </w:r>
          </w:p>
        </w:tc>
        <w:tc>
          <w:tcPr>
            <w:tcW w:w="1730" w:type="dxa"/>
            <w:vAlign w:val="center"/>
          </w:tcPr>
          <w:p w14:paraId="587240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7D9E6F7" w14:textId="77777777" w:rsidTr="004A7B56">
        <w:tc>
          <w:tcPr>
            <w:tcW w:w="1814" w:type="dxa"/>
            <w:vAlign w:val="center"/>
          </w:tcPr>
          <w:p w14:paraId="3108E0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76</w:t>
            </w:r>
            <w:r w:rsidRPr="007F206F">
              <w:rPr>
                <w:rFonts w:ascii="Times New Roman" w:eastAsia="Times New Roman" w:hAnsi="Times New Roman" w:cs="Times New Roman"/>
                <w:sz w:val="28"/>
                <w:szCs w:val="28"/>
                <w:lang w:eastAsia="ru-RU"/>
              </w:rPr>
              <w:t>.1.</w:t>
            </w:r>
          </w:p>
        </w:tc>
        <w:tc>
          <w:tcPr>
            <w:tcW w:w="5812" w:type="dxa"/>
            <w:vAlign w:val="center"/>
          </w:tcPr>
          <w:p w14:paraId="3CA3996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товарной биржи</w:t>
            </w:r>
          </w:p>
        </w:tc>
        <w:tc>
          <w:tcPr>
            <w:tcW w:w="1730" w:type="dxa"/>
            <w:vAlign w:val="center"/>
          </w:tcPr>
          <w:p w14:paraId="6B416C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38DD4B80" w14:textId="77777777" w:rsidTr="004A7B56">
        <w:tc>
          <w:tcPr>
            <w:tcW w:w="1814" w:type="dxa"/>
            <w:vAlign w:val="center"/>
          </w:tcPr>
          <w:p w14:paraId="0D7E61F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77</w:t>
            </w:r>
            <w:r w:rsidRPr="007F206F">
              <w:rPr>
                <w:rFonts w:ascii="Times New Roman" w:eastAsia="Times New Roman" w:hAnsi="Times New Roman" w:cs="Times New Roman"/>
                <w:sz w:val="28"/>
                <w:szCs w:val="28"/>
                <w:lang w:eastAsia="ru-RU"/>
              </w:rPr>
              <w:t>.</w:t>
            </w:r>
          </w:p>
        </w:tc>
        <w:tc>
          <w:tcPr>
            <w:tcW w:w="5812" w:type="dxa"/>
            <w:vAlign w:val="center"/>
          </w:tcPr>
          <w:p w14:paraId="4481A2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Оказание услуг по дезинфекции, дезинсекции и дератизации в области здравоохранения</w:t>
            </w:r>
          </w:p>
        </w:tc>
        <w:tc>
          <w:tcPr>
            <w:tcW w:w="1730" w:type="dxa"/>
            <w:vAlign w:val="center"/>
          </w:tcPr>
          <w:p w14:paraId="3C3ADA8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DD6921" w:rsidRPr="007F206F" w14:paraId="1BAA983A" w14:textId="77777777" w:rsidTr="004A7B56">
        <w:tc>
          <w:tcPr>
            <w:tcW w:w="1814" w:type="dxa"/>
            <w:vAlign w:val="center"/>
          </w:tcPr>
          <w:p w14:paraId="1CA62F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78</w:t>
            </w:r>
            <w:r w:rsidRPr="007F206F">
              <w:rPr>
                <w:rFonts w:ascii="Times New Roman" w:eastAsia="Times New Roman" w:hAnsi="Times New Roman" w:cs="Times New Roman"/>
                <w:sz w:val="28"/>
                <w:szCs w:val="28"/>
                <w:lang w:eastAsia="ru-RU"/>
              </w:rPr>
              <w:t>.</w:t>
            </w:r>
          </w:p>
        </w:tc>
        <w:tc>
          <w:tcPr>
            <w:tcW w:w="5812" w:type="dxa"/>
            <w:vAlign w:val="center"/>
          </w:tcPr>
          <w:p w14:paraId="2E7F4F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1730" w:type="dxa"/>
            <w:vAlign w:val="center"/>
          </w:tcPr>
          <w:p w14:paraId="650C15B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2 000</w:t>
            </w:r>
          </w:p>
        </w:tc>
      </w:tr>
      <w:tr w:rsidR="00DD6921" w:rsidRPr="007F206F" w14:paraId="76C42C95" w14:textId="77777777" w:rsidTr="004A7B56">
        <w:tc>
          <w:tcPr>
            <w:tcW w:w="1814" w:type="dxa"/>
            <w:vAlign w:val="center"/>
          </w:tcPr>
          <w:p w14:paraId="7A9EB5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4A7B56" w:rsidRPr="007F206F">
              <w:rPr>
                <w:rFonts w:ascii="Times New Roman" w:eastAsia="Times New Roman" w:hAnsi="Times New Roman" w:cs="Times New Roman"/>
                <w:sz w:val="28"/>
                <w:szCs w:val="28"/>
                <w:lang w:eastAsia="ru-RU"/>
              </w:rPr>
              <w:t>79</w:t>
            </w:r>
            <w:r w:rsidRPr="007F206F">
              <w:rPr>
                <w:rFonts w:ascii="Times New Roman" w:eastAsia="Times New Roman" w:hAnsi="Times New Roman" w:cs="Times New Roman"/>
                <w:sz w:val="28"/>
                <w:szCs w:val="28"/>
                <w:lang w:eastAsia="ru-RU"/>
              </w:rPr>
              <w:t>.</w:t>
            </w:r>
          </w:p>
        </w:tc>
        <w:tc>
          <w:tcPr>
            <w:tcW w:w="5812" w:type="dxa"/>
            <w:vAlign w:val="center"/>
          </w:tcPr>
          <w:p w14:paraId="35974E1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1730" w:type="dxa"/>
            <w:vAlign w:val="center"/>
          </w:tcPr>
          <w:p w14:paraId="089C7F1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DD6921" w:rsidRPr="007F206F" w14:paraId="386AB75F" w14:textId="77777777" w:rsidTr="004A7B56">
        <w:tc>
          <w:tcPr>
            <w:tcW w:w="1814" w:type="dxa"/>
            <w:vAlign w:val="center"/>
          </w:tcPr>
          <w:p w14:paraId="5EEF35C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812" w:type="dxa"/>
            <w:vAlign w:val="center"/>
          </w:tcPr>
          <w:p w14:paraId="19F00C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сбора за выдачу дубликата лицензии:</w:t>
            </w:r>
          </w:p>
        </w:tc>
        <w:tc>
          <w:tcPr>
            <w:tcW w:w="1730" w:type="dxa"/>
            <w:vAlign w:val="center"/>
          </w:tcPr>
          <w:p w14:paraId="2918D3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446809F" w14:textId="77777777" w:rsidTr="004A7B56">
        <w:tc>
          <w:tcPr>
            <w:tcW w:w="1814" w:type="dxa"/>
            <w:vAlign w:val="center"/>
          </w:tcPr>
          <w:p w14:paraId="710996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5812" w:type="dxa"/>
            <w:vAlign w:val="center"/>
          </w:tcPr>
          <w:p w14:paraId="17E6123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все виды деятельности, за исключением указанных в пунктах 1.</w:t>
            </w:r>
            <w:r w:rsidR="009F3BCA" w:rsidRPr="007F206F">
              <w:rPr>
                <w:rFonts w:ascii="Times New Roman" w:eastAsia="Times New Roman" w:hAnsi="Times New Roman" w:cs="Times New Roman"/>
                <w:sz w:val="28"/>
                <w:szCs w:val="28"/>
                <w:lang w:eastAsia="ru-RU"/>
              </w:rPr>
              <w:t>45</w:t>
            </w:r>
            <w:r w:rsidRPr="007F206F">
              <w:rPr>
                <w:rFonts w:ascii="Times New Roman" w:eastAsia="Times New Roman" w:hAnsi="Times New Roman" w:cs="Times New Roman"/>
                <w:sz w:val="28"/>
                <w:szCs w:val="28"/>
                <w:lang w:eastAsia="ru-RU"/>
              </w:rPr>
              <w:t>. – 1.</w:t>
            </w:r>
            <w:r w:rsidR="009F3BCA" w:rsidRPr="007F206F">
              <w:rPr>
                <w:rFonts w:ascii="Times New Roman" w:eastAsia="Times New Roman" w:hAnsi="Times New Roman" w:cs="Times New Roman"/>
                <w:sz w:val="28"/>
                <w:szCs w:val="28"/>
                <w:lang w:eastAsia="ru-RU"/>
              </w:rPr>
              <w:t>47</w:t>
            </w:r>
            <w:r w:rsidRPr="007F206F">
              <w:rPr>
                <w:rFonts w:ascii="Times New Roman" w:eastAsia="Times New Roman" w:hAnsi="Times New Roman" w:cs="Times New Roman"/>
                <w:sz w:val="28"/>
                <w:szCs w:val="28"/>
                <w:lang w:eastAsia="ru-RU"/>
              </w:rPr>
              <w:t>.1., 1.</w:t>
            </w:r>
            <w:r w:rsidR="009F3BCA" w:rsidRPr="007F206F">
              <w:rPr>
                <w:rFonts w:ascii="Times New Roman" w:eastAsia="Times New Roman" w:hAnsi="Times New Roman" w:cs="Times New Roman"/>
                <w:sz w:val="28"/>
                <w:szCs w:val="28"/>
                <w:lang w:eastAsia="ru-RU"/>
              </w:rPr>
              <w:t>49</w:t>
            </w:r>
            <w:r w:rsidRPr="007F206F">
              <w:rPr>
                <w:rFonts w:ascii="Times New Roman" w:eastAsia="Times New Roman" w:hAnsi="Times New Roman" w:cs="Times New Roman"/>
                <w:sz w:val="28"/>
                <w:szCs w:val="28"/>
                <w:lang w:eastAsia="ru-RU"/>
              </w:rPr>
              <w:t>. – 1.5</w:t>
            </w:r>
            <w:r w:rsidR="009F3BCA"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 1.</w:t>
            </w:r>
            <w:r w:rsidR="009F3BCA" w:rsidRPr="007F206F">
              <w:rPr>
                <w:rFonts w:ascii="Times New Roman" w:eastAsia="Times New Roman" w:hAnsi="Times New Roman" w:cs="Times New Roman"/>
                <w:sz w:val="28"/>
                <w:szCs w:val="28"/>
                <w:lang w:eastAsia="ru-RU"/>
              </w:rPr>
              <w:t>67</w:t>
            </w:r>
            <w:r w:rsidRPr="007F206F">
              <w:rPr>
                <w:rFonts w:ascii="Times New Roman" w:eastAsia="Times New Roman" w:hAnsi="Times New Roman" w:cs="Times New Roman"/>
                <w:sz w:val="28"/>
                <w:szCs w:val="28"/>
                <w:lang w:eastAsia="ru-RU"/>
              </w:rPr>
              <w:t>. – 1.</w:t>
            </w:r>
            <w:r w:rsidR="009F3BCA" w:rsidRPr="007F206F">
              <w:rPr>
                <w:rFonts w:ascii="Times New Roman" w:eastAsia="Times New Roman" w:hAnsi="Times New Roman" w:cs="Times New Roman"/>
                <w:sz w:val="28"/>
                <w:szCs w:val="28"/>
                <w:lang w:eastAsia="ru-RU"/>
              </w:rPr>
              <w:t>74</w:t>
            </w:r>
            <w:r w:rsidRPr="007F206F">
              <w:rPr>
                <w:rFonts w:ascii="Times New Roman" w:eastAsia="Times New Roman" w:hAnsi="Times New Roman" w:cs="Times New Roman"/>
                <w:sz w:val="28"/>
                <w:szCs w:val="28"/>
                <w:lang w:eastAsia="ru-RU"/>
              </w:rPr>
              <w:t>.</w:t>
            </w:r>
          </w:p>
        </w:tc>
        <w:tc>
          <w:tcPr>
            <w:tcW w:w="1730" w:type="dxa"/>
            <w:vAlign w:val="center"/>
          </w:tcPr>
          <w:p w14:paraId="70547CD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100 % от соответствующей ставки, установленной в пункте 1 настоящей таблицы</w:t>
            </w:r>
          </w:p>
        </w:tc>
      </w:tr>
      <w:tr w:rsidR="00DD6921" w:rsidRPr="007F206F" w14:paraId="32998221" w14:textId="77777777" w:rsidTr="004A7B56">
        <w:tc>
          <w:tcPr>
            <w:tcW w:w="1814" w:type="dxa"/>
            <w:vAlign w:val="center"/>
          </w:tcPr>
          <w:p w14:paraId="4FC1544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5812" w:type="dxa"/>
            <w:vAlign w:val="center"/>
          </w:tcPr>
          <w:p w14:paraId="46CA7BF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виды деятельности, указанные в пунктах 1.</w:t>
            </w:r>
            <w:r w:rsidR="009F3BCA" w:rsidRPr="007F206F">
              <w:rPr>
                <w:rFonts w:ascii="Times New Roman" w:eastAsia="Times New Roman" w:hAnsi="Times New Roman" w:cs="Times New Roman"/>
                <w:sz w:val="28"/>
                <w:szCs w:val="28"/>
                <w:lang w:eastAsia="ru-RU"/>
              </w:rPr>
              <w:t>45</w:t>
            </w:r>
            <w:r w:rsidRPr="007F206F">
              <w:rPr>
                <w:rFonts w:ascii="Times New Roman" w:eastAsia="Times New Roman" w:hAnsi="Times New Roman" w:cs="Times New Roman"/>
                <w:sz w:val="28"/>
                <w:szCs w:val="28"/>
                <w:lang w:eastAsia="ru-RU"/>
              </w:rPr>
              <w:t>. – 1.</w:t>
            </w:r>
            <w:r w:rsidR="009F3BCA" w:rsidRPr="007F206F">
              <w:rPr>
                <w:rFonts w:ascii="Times New Roman" w:eastAsia="Times New Roman" w:hAnsi="Times New Roman" w:cs="Times New Roman"/>
                <w:sz w:val="28"/>
                <w:szCs w:val="28"/>
                <w:lang w:eastAsia="ru-RU"/>
              </w:rPr>
              <w:t>47</w:t>
            </w:r>
            <w:r w:rsidRPr="007F206F">
              <w:rPr>
                <w:rFonts w:ascii="Times New Roman" w:eastAsia="Times New Roman" w:hAnsi="Times New Roman" w:cs="Times New Roman"/>
                <w:sz w:val="28"/>
                <w:szCs w:val="28"/>
                <w:lang w:eastAsia="ru-RU"/>
              </w:rPr>
              <w:t>.1., 1.</w:t>
            </w:r>
            <w:r w:rsidR="009F3BCA" w:rsidRPr="007F206F">
              <w:rPr>
                <w:rFonts w:ascii="Times New Roman" w:eastAsia="Times New Roman" w:hAnsi="Times New Roman" w:cs="Times New Roman"/>
                <w:sz w:val="28"/>
                <w:szCs w:val="28"/>
                <w:lang w:eastAsia="ru-RU"/>
              </w:rPr>
              <w:t>49</w:t>
            </w:r>
            <w:r w:rsidRPr="007F206F">
              <w:rPr>
                <w:rFonts w:ascii="Times New Roman" w:eastAsia="Times New Roman" w:hAnsi="Times New Roman" w:cs="Times New Roman"/>
                <w:sz w:val="28"/>
                <w:szCs w:val="28"/>
                <w:lang w:eastAsia="ru-RU"/>
              </w:rPr>
              <w:t>. – 1.5</w:t>
            </w:r>
            <w:r w:rsidR="009F3BCA" w:rsidRPr="007F206F">
              <w:rPr>
                <w:rFonts w:ascii="Times New Roman" w:eastAsia="Times New Roman" w:hAnsi="Times New Roman" w:cs="Times New Roman"/>
                <w:sz w:val="28"/>
                <w:szCs w:val="28"/>
                <w:lang w:eastAsia="ru-RU"/>
              </w:rPr>
              <w:t>3</w:t>
            </w:r>
            <w:r w:rsidRPr="007F206F">
              <w:rPr>
                <w:rFonts w:ascii="Times New Roman" w:eastAsia="Times New Roman" w:hAnsi="Times New Roman" w:cs="Times New Roman"/>
                <w:sz w:val="28"/>
                <w:szCs w:val="28"/>
                <w:lang w:eastAsia="ru-RU"/>
              </w:rPr>
              <w:t>.</w:t>
            </w:r>
          </w:p>
        </w:tc>
        <w:tc>
          <w:tcPr>
            <w:tcW w:w="1730" w:type="dxa"/>
            <w:vAlign w:val="center"/>
          </w:tcPr>
          <w:p w14:paraId="61025C3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 от соответствующей ставки, установленной в пункте 1 настоящей таблицы</w:t>
            </w:r>
          </w:p>
        </w:tc>
      </w:tr>
      <w:tr w:rsidR="00DD6921" w:rsidRPr="007F206F" w14:paraId="3F88BD84" w14:textId="77777777" w:rsidTr="004A7B56">
        <w:tc>
          <w:tcPr>
            <w:tcW w:w="1814" w:type="dxa"/>
            <w:vAlign w:val="center"/>
          </w:tcPr>
          <w:p w14:paraId="4621EA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5812" w:type="dxa"/>
            <w:vAlign w:val="center"/>
          </w:tcPr>
          <w:p w14:paraId="1E1BF7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виды деяте</w:t>
            </w:r>
            <w:r w:rsidR="009F3BCA" w:rsidRPr="007F206F">
              <w:rPr>
                <w:rFonts w:ascii="Times New Roman" w:eastAsia="Times New Roman" w:hAnsi="Times New Roman" w:cs="Times New Roman"/>
                <w:sz w:val="28"/>
                <w:szCs w:val="28"/>
                <w:lang w:eastAsia="ru-RU"/>
              </w:rPr>
              <w:t>льности, указанные в пунктах 1.67</w:t>
            </w:r>
            <w:r w:rsidRPr="007F206F">
              <w:rPr>
                <w:rFonts w:ascii="Times New Roman" w:eastAsia="Times New Roman" w:hAnsi="Times New Roman" w:cs="Times New Roman"/>
                <w:sz w:val="28"/>
                <w:szCs w:val="28"/>
                <w:lang w:eastAsia="ru-RU"/>
              </w:rPr>
              <w:t>. – 1.</w:t>
            </w:r>
            <w:r w:rsidR="009F3BCA" w:rsidRPr="007F206F">
              <w:rPr>
                <w:rFonts w:ascii="Times New Roman" w:eastAsia="Times New Roman" w:hAnsi="Times New Roman" w:cs="Times New Roman"/>
                <w:sz w:val="28"/>
                <w:szCs w:val="28"/>
                <w:lang w:eastAsia="ru-RU"/>
              </w:rPr>
              <w:t>74</w:t>
            </w:r>
            <w:r w:rsidRPr="007F206F">
              <w:rPr>
                <w:rFonts w:ascii="Times New Roman" w:eastAsia="Times New Roman" w:hAnsi="Times New Roman" w:cs="Times New Roman"/>
                <w:sz w:val="28"/>
                <w:szCs w:val="28"/>
                <w:lang w:eastAsia="ru-RU"/>
              </w:rPr>
              <w:t>.</w:t>
            </w:r>
          </w:p>
        </w:tc>
        <w:tc>
          <w:tcPr>
            <w:tcW w:w="1730" w:type="dxa"/>
            <w:vAlign w:val="center"/>
          </w:tcPr>
          <w:p w14:paraId="31F92EE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r w:rsidR="00DD6921" w:rsidRPr="007F206F" w14:paraId="30D25932" w14:textId="77777777" w:rsidTr="004A7B56">
        <w:tc>
          <w:tcPr>
            <w:tcW w:w="1814" w:type="dxa"/>
            <w:vAlign w:val="center"/>
          </w:tcPr>
          <w:p w14:paraId="7BDB3EE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812" w:type="dxa"/>
            <w:vAlign w:val="center"/>
          </w:tcPr>
          <w:p w14:paraId="250813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за переоформление лицензий:</w:t>
            </w:r>
          </w:p>
        </w:tc>
        <w:tc>
          <w:tcPr>
            <w:tcW w:w="1730" w:type="dxa"/>
            <w:vAlign w:val="center"/>
          </w:tcPr>
          <w:p w14:paraId="41F360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12BD144" w14:textId="77777777" w:rsidTr="004A7B56">
        <w:tc>
          <w:tcPr>
            <w:tcW w:w="1814" w:type="dxa"/>
            <w:vAlign w:val="center"/>
          </w:tcPr>
          <w:p w14:paraId="10B4B1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5812" w:type="dxa"/>
            <w:vAlign w:val="center"/>
          </w:tcPr>
          <w:p w14:paraId="7F10090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1730" w:type="dxa"/>
            <w:vAlign w:val="center"/>
          </w:tcPr>
          <w:p w14:paraId="2536C4E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от соответствующей ставки, установленной в пункте 1 настоящей таблицы</w:t>
            </w:r>
          </w:p>
        </w:tc>
      </w:tr>
      <w:tr w:rsidR="00DD6921" w:rsidRPr="007F206F" w14:paraId="58126617" w14:textId="77777777" w:rsidTr="004A7B56">
        <w:tc>
          <w:tcPr>
            <w:tcW w:w="1814" w:type="dxa"/>
            <w:vAlign w:val="center"/>
          </w:tcPr>
          <w:p w14:paraId="4907FC4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5812" w:type="dxa"/>
            <w:vAlign w:val="center"/>
          </w:tcPr>
          <w:p w14:paraId="526579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переоформление лицензии на экспорт и импорт товаров, а также на экспорт и импорт продукции, подлежащей экспортному контролю</w:t>
            </w:r>
          </w:p>
        </w:tc>
        <w:tc>
          <w:tcPr>
            <w:tcW w:w="1730" w:type="dxa"/>
            <w:vAlign w:val="center"/>
          </w:tcPr>
          <w:p w14:paraId="19E097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bl>
    <w:p w14:paraId="54E3546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Примечание.</w:t>
      </w:r>
    </w:p>
    <w:p w14:paraId="302AABC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За каждую банковскую операцию; ** за каждый класс страхования.</w:t>
      </w:r>
    </w:p>
    <w:p w14:paraId="700D6E8C" w14:textId="34A65497" w:rsidR="003F5D9C" w:rsidRPr="007F206F" w:rsidRDefault="0013596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3F5D9C" w:rsidRPr="007F206F">
        <w:rPr>
          <w:rFonts w:ascii="Times New Roman" w:eastAsia="Times New Roman" w:hAnsi="Times New Roman" w:cs="Times New Roman"/>
          <w:sz w:val="28"/>
          <w:szCs w:val="28"/>
          <w:lang w:eastAsia="ru-RU"/>
        </w:rPr>
        <w:t xml:space="preserve">. Ставки лицензионного сбора за выдачу лицензии, связанной </w:t>
      </w:r>
      <w:r w:rsidR="00682FB3" w:rsidRPr="007F206F">
        <w:rPr>
          <w:rFonts w:ascii="Times New Roman" w:eastAsia="Times New Roman" w:hAnsi="Times New Roman" w:cs="Times New Roman"/>
          <w:sz w:val="28"/>
          <w:szCs w:val="28"/>
          <w:lang w:eastAsia="ru-RU"/>
        </w:rPr>
        <w:br/>
      </w:r>
      <w:r w:rsidR="003F5D9C" w:rsidRPr="007F206F">
        <w:rPr>
          <w:rFonts w:ascii="Times New Roman" w:eastAsia="Times New Roman" w:hAnsi="Times New Roman" w:cs="Times New Roman"/>
          <w:sz w:val="28"/>
          <w:szCs w:val="28"/>
          <w:lang w:eastAsia="ru-RU"/>
        </w:rPr>
        <w:t>с правом занятия отдельными подвидами деятельности в сфере углеводородов, составляют:</w:t>
      </w:r>
    </w:p>
    <w:tbl>
      <w:tblPr>
        <w:tblStyle w:val="af"/>
        <w:tblW w:w="9639" w:type="dxa"/>
        <w:tblInd w:w="108" w:type="dxa"/>
        <w:tblLook w:val="04A0" w:firstRow="1" w:lastRow="0" w:firstColumn="1" w:lastColumn="0" w:noHBand="0" w:noVBand="1"/>
      </w:tblPr>
      <w:tblGrid>
        <w:gridCol w:w="1560"/>
        <w:gridCol w:w="5841"/>
        <w:gridCol w:w="2238"/>
      </w:tblGrid>
      <w:tr w:rsidR="007F206F" w:rsidRPr="007F206F" w14:paraId="4C521546" w14:textId="77777777" w:rsidTr="005A36CA">
        <w:tc>
          <w:tcPr>
            <w:tcW w:w="1560" w:type="dxa"/>
            <w:vAlign w:val="center"/>
          </w:tcPr>
          <w:p w14:paraId="4E56EE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№п/п</w:t>
            </w:r>
          </w:p>
        </w:tc>
        <w:tc>
          <w:tcPr>
            <w:tcW w:w="5841" w:type="dxa"/>
            <w:vAlign w:val="center"/>
          </w:tcPr>
          <w:p w14:paraId="781A482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Подвиды лицензируемой деятельности</w:t>
            </w:r>
          </w:p>
        </w:tc>
        <w:tc>
          <w:tcPr>
            <w:tcW w:w="2238" w:type="dxa"/>
            <w:vAlign w:val="center"/>
          </w:tcPr>
          <w:p w14:paraId="234FED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сбора (МРП)</w:t>
            </w:r>
          </w:p>
        </w:tc>
      </w:tr>
      <w:tr w:rsidR="007F206F" w:rsidRPr="007F206F" w14:paraId="061568C5" w14:textId="77777777" w:rsidTr="005A36CA">
        <w:tc>
          <w:tcPr>
            <w:tcW w:w="1560" w:type="dxa"/>
            <w:vAlign w:val="center"/>
          </w:tcPr>
          <w:p w14:paraId="04070E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841" w:type="dxa"/>
            <w:vAlign w:val="center"/>
          </w:tcPr>
          <w:p w14:paraId="1DBF3A9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238" w:type="dxa"/>
            <w:vAlign w:val="center"/>
          </w:tcPr>
          <w:p w14:paraId="4C3771C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03B2FA42" w14:textId="77777777" w:rsidTr="005A36CA">
        <w:tc>
          <w:tcPr>
            <w:tcW w:w="1560" w:type="dxa"/>
            <w:vAlign w:val="center"/>
          </w:tcPr>
          <w:p w14:paraId="7E60EF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841" w:type="dxa"/>
            <w:vAlign w:val="center"/>
          </w:tcPr>
          <w:p w14:paraId="67DF924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лицензионного сбора за право занятия отдельными подвидами деятельности:</w:t>
            </w:r>
          </w:p>
        </w:tc>
        <w:tc>
          <w:tcPr>
            <w:tcW w:w="2238" w:type="dxa"/>
            <w:vAlign w:val="center"/>
          </w:tcPr>
          <w:p w14:paraId="06FBC4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13183BD4" w14:textId="77777777" w:rsidTr="005A36CA">
        <w:tc>
          <w:tcPr>
            <w:tcW w:w="1560" w:type="dxa"/>
            <w:vAlign w:val="center"/>
          </w:tcPr>
          <w:p w14:paraId="043758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5841" w:type="dxa"/>
            <w:vAlign w:val="center"/>
          </w:tcPr>
          <w:p w14:paraId="5A3A76D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промысловые исследования при разведке и добыче углеводородов</w:t>
            </w:r>
          </w:p>
        </w:tc>
        <w:tc>
          <w:tcPr>
            <w:tcW w:w="2238" w:type="dxa"/>
            <w:vAlign w:val="center"/>
          </w:tcPr>
          <w:p w14:paraId="0FED065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13D1E9D7" w14:textId="77777777" w:rsidTr="005A36CA">
        <w:tc>
          <w:tcPr>
            <w:tcW w:w="1560" w:type="dxa"/>
            <w:vAlign w:val="center"/>
          </w:tcPr>
          <w:p w14:paraId="23BBE4C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5841" w:type="dxa"/>
            <w:vAlign w:val="center"/>
          </w:tcPr>
          <w:p w14:paraId="7A45231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сейсморазведочные работы при разведке и добыче углеводородов</w:t>
            </w:r>
          </w:p>
        </w:tc>
        <w:tc>
          <w:tcPr>
            <w:tcW w:w="2238" w:type="dxa"/>
            <w:vAlign w:val="center"/>
          </w:tcPr>
          <w:p w14:paraId="496070B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2A3972C0" w14:textId="77777777" w:rsidTr="005A36CA">
        <w:tc>
          <w:tcPr>
            <w:tcW w:w="1560" w:type="dxa"/>
            <w:vAlign w:val="center"/>
          </w:tcPr>
          <w:p w14:paraId="770495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5841" w:type="dxa"/>
            <w:vAlign w:val="center"/>
          </w:tcPr>
          <w:p w14:paraId="05DACDE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геофизические работы при разведке и добыче углеводородов</w:t>
            </w:r>
          </w:p>
        </w:tc>
        <w:tc>
          <w:tcPr>
            <w:tcW w:w="2238" w:type="dxa"/>
            <w:vAlign w:val="center"/>
          </w:tcPr>
          <w:p w14:paraId="361A4E4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58907BD8" w14:textId="77777777" w:rsidTr="005A36CA">
        <w:tc>
          <w:tcPr>
            <w:tcW w:w="1560" w:type="dxa"/>
            <w:vAlign w:val="center"/>
          </w:tcPr>
          <w:p w14:paraId="78F406B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5841" w:type="dxa"/>
            <w:vAlign w:val="center"/>
          </w:tcPr>
          <w:p w14:paraId="44B37C7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прострелочно-взрывные работы в скважинах при разведке и добыче углеводородов</w:t>
            </w:r>
          </w:p>
        </w:tc>
        <w:tc>
          <w:tcPr>
            <w:tcW w:w="2238" w:type="dxa"/>
            <w:vAlign w:val="center"/>
          </w:tcPr>
          <w:p w14:paraId="34B9D79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6B16E4B6" w14:textId="77777777" w:rsidTr="005A36CA">
        <w:tc>
          <w:tcPr>
            <w:tcW w:w="1560" w:type="dxa"/>
            <w:vAlign w:val="center"/>
          </w:tcPr>
          <w:p w14:paraId="39EBEB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5841" w:type="dxa"/>
            <w:vAlign w:val="center"/>
          </w:tcPr>
          <w:p w14:paraId="2AC7CB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бурение скважин на суше, на море и на внутренних водоемах при разведке и добыче углеводородов</w:t>
            </w:r>
          </w:p>
        </w:tc>
        <w:tc>
          <w:tcPr>
            <w:tcW w:w="2238" w:type="dxa"/>
            <w:vAlign w:val="center"/>
          </w:tcPr>
          <w:p w14:paraId="4DD122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513DD302" w14:textId="77777777" w:rsidTr="005A36CA">
        <w:tc>
          <w:tcPr>
            <w:tcW w:w="1560" w:type="dxa"/>
            <w:vAlign w:val="center"/>
          </w:tcPr>
          <w:p w14:paraId="6851181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5841" w:type="dxa"/>
            <w:vAlign w:val="center"/>
          </w:tcPr>
          <w:p w14:paraId="0A15516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подземный ремонт, испытание, освоение, опробование, консервация, ликвидация скважин при разведке и добыче углеводородов</w:t>
            </w:r>
          </w:p>
        </w:tc>
        <w:tc>
          <w:tcPr>
            <w:tcW w:w="2238" w:type="dxa"/>
            <w:vAlign w:val="center"/>
          </w:tcPr>
          <w:p w14:paraId="6EE1386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6D4170CB" w14:textId="77777777" w:rsidTr="005A36CA">
        <w:tc>
          <w:tcPr>
            <w:tcW w:w="1560" w:type="dxa"/>
            <w:vAlign w:val="center"/>
          </w:tcPr>
          <w:p w14:paraId="4BD4DCD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5841" w:type="dxa"/>
            <w:vAlign w:val="center"/>
          </w:tcPr>
          <w:p w14:paraId="40296A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цементация скважин при разведке и добыче углеводородов</w:t>
            </w:r>
          </w:p>
        </w:tc>
        <w:tc>
          <w:tcPr>
            <w:tcW w:w="2238" w:type="dxa"/>
            <w:vAlign w:val="center"/>
          </w:tcPr>
          <w:p w14:paraId="0FF9626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23814BE0" w14:textId="77777777" w:rsidTr="005A36CA">
        <w:tc>
          <w:tcPr>
            <w:tcW w:w="1560" w:type="dxa"/>
            <w:vAlign w:val="center"/>
          </w:tcPr>
          <w:p w14:paraId="029118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5841" w:type="dxa"/>
            <w:vAlign w:val="center"/>
          </w:tcPr>
          <w:p w14:paraId="6781EAC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повышение нефтеотдачи нефтяных пластов и увеличение производительности скважин при разведке и добыче углеводородов</w:t>
            </w:r>
          </w:p>
        </w:tc>
        <w:tc>
          <w:tcPr>
            <w:tcW w:w="2238" w:type="dxa"/>
            <w:vAlign w:val="center"/>
          </w:tcPr>
          <w:p w14:paraId="7E19168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2EF0835B" w14:textId="77777777" w:rsidTr="005A36CA">
        <w:tc>
          <w:tcPr>
            <w:tcW w:w="1560" w:type="dxa"/>
            <w:vAlign w:val="center"/>
          </w:tcPr>
          <w:p w14:paraId="3248915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5841" w:type="dxa"/>
            <w:vAlign w:val="center"/>
          </w:tcPr>
          <w:p w14:paraId="24FC7C9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работы по предотвращению и ликвидации разливов на месторождениях углеводородов на море</w:t>
            </w:r>
          </w:p>
        </w:tc>
        <w:tc>
          <w:tcPr>
            <w:tcW w:w="2238" w:type="dxa"/>
            <w:vAlign w:val="center"/>
          </w:tcPr>
          <w:p w14:paraId="054479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7898DA72" w14:textId="77777777" w:rsidTr="005A36CA">
        <w:tc>
          <w:tcPr>
            <w:tcW w:w="1560" w:type="dxa"/>
            <w:vAlign w:val="center"/>
          </w:tcPr>
          <w:p w14:paraId="5BEC18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1.10.</w:t>
            </w:r>
          </w:p>
        </w:tc>
        <w:tc>
          <w:tcPr>
            <w:tcW w:w="5841" w:type="dxa"/>
            <w:vAlign w:val="center"/>
          </w:tcPr>
          <w:p w14:paraId="0B6528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эксплуатация нефтегазохимических производств</w:t>
            </w:r>
          </w:p>
        </w:tc>
        <w:tc>
          <w:tcPr>
            <w:tcW w:w="2238" w:type="dxa"/>
            <w:vAlign w:val="center"/>
          </w:tcPr>
          <w:p w14:paraId="42E2245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612606DB" w14:textId="77777777" w:rsidTr="005A36CA">
        <w:tc>
          <w:tcPr>
            <w:tcW w:w="1560" w:type="dxa"/>
            <w:vAlign w:val="center"/>
          </w:tcPr>
          <w:p w14:paraId="1B0134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c>
          <w:tcPr>
            <w:tcW w:w="5841" w:type="dxa"/>
            <w:vAlign w:val="center"/>
          </w:tcPr>
          <w:p w14:paraId="1839EBC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составление базовых проектных документов для месторождений углеводородов и анализ разработки месторождений углеводородов</w:t>
            </w:r>
          </w:p>
        </w:tc>
        <w:tc>
          <w:tcPr>
            <w:tcW w:w="2238" w:type="dxa"/>
            <w:vAlign w:val="center"/>
          </w:tcPr>
          <w:p w14:paraId="0116C2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3A6338C9" w14:textId="77777777" w:rsidTr="005A36CA">
        <w:tc>
          <w:tcPr>
            <w:tcW w:w="1560" w:type="dxa"/>
            <w:vAlign w:val="center"/>
          </w:tcPr>
          <w:p w14:paraId="0AE1ECF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w:t>
            </w:r>
          </w:p>
        </w:tc>
        <w:tc>
          <w:tcPr>
            <w:tcW w:w="5841" w:type="dxa"/>
            <w:vAlign w:val="center"/>
          </w:tcPr>
          <w:p w14:paraId="184C397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составление технических проектных документов для месторождений углеводородов</w:t>
            </w:r>
          </w:p>
        </w:tc>
        <w:tc>
          <w:tcPr>
            <w:tcW w:w="2238" w:type="dxa"/>
            <w:vAlign w:val="center"/>
          </w:tcPr>
          <w:p w14:paraId="3F444D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0FEFA157" w14:textId="77777777" w:rsidTr="005A36CA">
        <w:tc>
          <w:tcPr>
            <w:tcW w:w="1560" w:type="dxa"/>
            <w:vAlign w:val="center"/>
          </w:tcPr>
          <w:p w14:paraId="0B8657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1.13.</w:t>
            </w:r>
          </w:p>
        </w:tc>
        <w:tc>
          <w:tcPr>
            <w:tcW w:w="5841" w:type="dxa"/>
            <w:vAlign w:val="center"/>
          </w:tcPr>
          <w:p w14:paraId="3BD00E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эксплуатация магистральных трубопроводов</w:t>
            </w:r>
          </w:p>
        </w:tc>
        <w:tc>
          <w:tcPr>
            <w:tcW w:w="2238" w:type="dxa"/>
            <w:vAlign w:val="center"/>
          </w:tcPr>
          <w:p w14:paraId="37C8083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202CCAD8" w14:textId="77777777" w:rsidTr="005A36CA">
        <w:tc>
          <w:tcPr>
            <w:tcW w:w="1560" w:type="dxa"/>
            <w:vAlign w:val="center"/>
          </w:tcPr>
          <w:p w14:paraId="770D30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841" w:type="dxa"/>
            <w:vAlign w:val="center"/>
          </w:tcPr>
          <w:p w14:paraId="4FF8DA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2238" w:type="dxa"/>
            <w:vAlign w:val="center"/>
          </w:tcPr>
          <w:p w14:paraId="18E83B0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от ставки при выдаче лицензии </w:t>
            </w:r>
          </w:p>
        </w:tc>
      </w:tr>
      <w:tr w:rsidR="007F206F" w:rsidRPr="007F206F" w14:paraId="503DE86F" w14:textId="77777777" w:rsidTr="005A36CA">
        <w:tc>
          <w:tcPr>
            <w:tcW w:w="1560" w:type="dxa"/>
            <w:vAlign w:val="center"/>
          </w:tcPr>
          <w:p w14:paraId="716E716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841" w:type="dxa"/>
            <w:vAlign w:val="center"/>
          </w:tcPr>
          <w:p w14:paraId="350120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ставка сбора за выдачу дубликата лицензии</w:t>
            </w:r>
            <w:r w:rsidRPr="007F206F">
              <w:rPr>
                <w:rFonts w:ascii="Times New Roman" w:eastAsia="Times New Roman" w:hAnsi="Times New Roman" w:cs="Times New Roman"/>
                <w:sz w:val="28"/>
                <w:szCs w:val="28"/>
                <w:lang w:eastAsia="ru-RU"/>
              </w:rPr>
              <w:br/>
              <w:t>(при электронной подаче заявления на получение лицензии)</w:t>
            </w:r>
          </w:p>
        </w:tc>
        <w:tc>
          <w:tcPr>
            <w:tcW w:w="2238" w:type="dxa"/>
            <w:vAlign w:val="center"/>
          </w:tcPr>
          <w:p w14:paraId="075B2F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 от ставки при выдаче лицензии</w:t>
            </w:r>
          </w:p>
        </w:tc>
      </w:tr>
    </w:tbl>
    <w:p w14:paraId="720ABAB8" w14:textId="488F5DE4" w:rsidR="003F5D9C" w:rsidRPr="007F206F" w:rsidRDefault="0013596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3F5D9C" w:rsidRPr="007F206F">
        <w:rPr>
          <w:rFonts w:ascii="Times New Roman" w:eastAsia="Times New Roman" w:hAnsi="Times New Roman" w:cs="Times New Roman"/>
          <w:sz w:val="28"/>
          <w:szCs w:val="28"/>
          <w:lang w:eastAsia="ru-RU"/>
        </w:rPr>
        <w:t>.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p w14:paraId="20AA213A" w14:textId="77777777" w:rsidR="003F5D9C" w:rsidRPr="007F206F" w:rsidRDefault="0013596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3F5D9C" w:rsidRPr="007F206F">
        <w:rPr>
          <w:rFonts w:ascii="Times New Roman" w:eastAsia="Times New Roman" w:hAnsi="Times New Roman" w:cs="Times New Roman"/>
          <w:sz w:val="28"/>
          <w:szCs w:val="28"/>
          <w:lang w:eastAsia="ru-RU"/>
        </w:rPr>
        <w:t>. Ставка сбора за выдачу документа, подтверждающего резидентство иностранца или лица без гражданства, являющегося инвестиционным резидентом МФЦА, составляет 7000 МРП.</w:t>
      </w:r>
    </w:p>
    <w:p w14:paraId="39C975A1"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00B266E0"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57215A7E" w14:textId="77777777" w:rsidR="003F5D9C" w:rsidRPr="007F206F" w:rsidRDefault="003F5D9C"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 xml:space="preserve">Глава </w:t>
      </w:r>
      <w:r w:rsidR="001F7D9A" w:rsidRPr="007F206F">
        <w:rPr>
          <w:rFonts w:ascii="Times New Roman" w:hAnsi="Times New Roman" w:cs="Times New Roman"/>
          <w:bCs/>
          <w:sz w:val="28"/>
          <w:szCs w:val="28"/>
        </w:rPr>
        <w:t>70</w:t>
      </w:r>
      <w:r w:rsidRPr="007F206F">
        <w:rPr>
          <w:rFonts w:ascii="Times New Roman" w:hAnsi="Times New Roman" w:cs="Times New Roman"/>
          <w:bCs/>
          <w:sz w:val="28"/>
          <w:szCs w:val="28"/>
        </w:rPr>
        <w:t>. ПЛАТЫ</w:t>
      </w:r>
    </w:p>
    <w:p w14:paraId="359979AE"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5BDDC859"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1. Плата за пользование земельными участками</w:t>
      </w:r>
    </w:p>
    <w:p w14:paraId="665BEAC0"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6F49C19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17</w:t>
      </w:r>
      <w:r w:rsidRPr="007F206F">
        <w:rPr>
          <w:rFonts w:ascii="Times New Roman" w:eastAsia="Times New Roman" w:hAnsi="Times New Roman" w:cs="Times New Roman"/>
          <w:bCs/>
          <w:sz w:val="28"/>
          <w:szCs w:val="28"/>
          <w:lang w:eastAsia="ru-RU"/>
        </w:rPr>
        <w:t>. Общие положения</w:t>
      </w:r>
    </w:p>
    <w:p w14:paraId="7B94584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50C86D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Плата за пользование земельными участками (далее в целях настоящего параграфа – плата) взимается за предоставление государством:</w:t>
      </w:r>
    </w:p>
    <w:p w14:paraId="4C9D021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земельного участка во временное возмездное землепользование (аренду);</w:t>
      </w:r>
    </w:p>
    <w:p w14:paraId="3E65804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14:paraId="56F7C4F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14:paraId="7A4B2983" w14:textId="04CD76B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Уполномоченные государственные органы по земельным отношениям, а на территориях специальных экономических зон – местные исполнительные органы или управляющие компании специальных экономических зон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w:t>
      </w:r>
    </w:p>
    <w:p w14:paraId="3084903C" w14:textId="777F8DE0"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w:t>
      </w:r>
    </w:p>
    <w:p w14:paraId="689E1B3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4863F5C" w14:textId="29A1B8A2"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18</w:t>
      </w:r>
      <w:r w:rsidRPr="007F206F">
        <w:rPr>
          <w:rFonts w:ascii="Times New Roman" w:eastAsia="Times New Roman" w:hAnsi="Times New Roman" w:cs="Times New Roman"/>
          <w:bCs/>
          <w:sz w:val="28"/>
          <w:szCs w:val="28"/>
          <w:lang w:eastAsia="ru-RU"/>
        </w:rPr>
        <w:t>. Плательщики платы</w:t>
      </w:r>
    </w:p>
    <w:p w14:paraId="7D39590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C1858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платы являются лица, получившие:</w:t>
      </w:r>
    </w:p>
    <w:p w14:paraId="6CF998A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земельный участок во временное возмездное землепользование (аренду);</w:t>
      </w:r>
    </w:p>
    <w:p w14:paraId="3E62B82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участок недр на основании лицензии на разведку или добычу твердых полезных ископаемых.</w:t>
      </w:r>
    </w:p>
    <w:p w14:paraId="6C40917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платы свое структурное подразделение.</w:t>
      </w:r>
    </w:p>
    <w:p w14:paraId="0418F9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14:paraId="4D2FBA2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3B05C64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14:paraId="6795918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 являются плательщиками платы:</w:t>
      </w:r>
    </w:p>
    <w:p w14:paraId="6FFBBC4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14:paraId="2773F0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14:paraId="25D4A11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934C10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61</w:t>
      </w:r>
      <w:r w:rsidR="00A00F13"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Объект обложения</w:t>
      </w:r>
    </w:p>
    <w:p w14:paraId="27DE02E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B23590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Объектом обложения является:</w:t>
      </w:r>
    </w:p>
    <w:p w14:paraId="661C137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земельный участок, предоставляемый государством во временное возмездное землепользование (аренду);</w:t>
      </w:r>
    </w:p>
    <w:p w14:paraId="5E23FB4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участок недр на основании лицензии на разведку или добычу твердых полезных ископаемых.</w:t>
      </w:r>
    </w:p>
    <w:p w14:paraId="256C737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C977D4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20</w:t>
      </w:r>
      <w:r w:rsidRPr="007F206F">
        <w:rPr>
          <w:rFonts w:ascii="Times New Roman" w:eastAsia="Times New Roman" w:hAnsi="Times New Roman" w:cs="Times New Roman"/>
          <w:bCs/>
          <w:sz w:val="28"/>
          <w:szCs w:val="28"/>
          <w:lang w:eastAsia="ru-RU"/>
        </w:rPr>
        <w:t>. Налоговый период</w:t>
      </w:r>
    </w:p>
    <w:p w14:paraId="6AAE7BE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2D3A4E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399" w:anchor="z314" w:history="1">
        <w:r w:rsidRPr="007F206F">
          <w:rPr>
            <w:rFonts w:ascii="Times New Roman" w:eastAsia="Times New Roman" w:hAnsi="Times New Roman" w:cs="Times New Roman"/>
            <w:sz w:val="28"/>
            <w:szCs w:val="28"/>
            <w:lang w:eastAsia="ru-RU"/>
          </w:rPr>
          <w:t xml:space="preserve">статьей </w:t>
        </w:r>
        <w:r w:rsidR="009F3BCA" w:rsidRPr="007F206F">
          <w:rPr>
            <w:rFonts w:ascii="Times New Roman" w:eastAsia="Times New Roman" w:hAnsi="Times New Roman" w:cs="Times New Roman"/>
            <w:sz w:val="28"/>
            <w:szCs w:val="28"/>
            <w:lang w:eastAsia="ru-RU"/>
          </w:rPr>
          <w:t>358</w:t>
        </w:r>
      </w:hyperlink>
      <w:r w:rsidRPr="007F206F">
        <w:rPr>
          <w:rFonts w:ascii="Times New Roman" w:eastAsia="Times New Roman" w:hAnsi="Times New Roman" w:cs="Times New Roman"/>
          <w:sz w:val="28"/>
          <w:szCs w:val="28"/>
          <w:lang w:eastAsia="ru-RU"/>
        </w:rPr>
        <w:t xml:space="preserve"> настоящего Кодекса.</w:t>
      </w:r>
    </w:p>
    <w:p w14:paraId="4C6A324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11760A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21</w:t>
      </w:r>
      <w:r w:rsidRPr="007F206F">
        <w:rPr>
          <w:rFonts w:ascii="Times New Roman" w:eastAsia="Times New Roman" w:hAnsi="Times New Roman" w:cs="Times New Roman"/>
          <w:bCs/>
          <w:sz w:val="28"/>
          <w:szCs w:val="28"/>
          <w:lang w:eastAsia="ru-RU"/>
        </w:rPr>
        <w:t>. Ставки платы</w:t>
      </w:r>
    </w:p>
    <w:p w14:paraId="18E49DF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58E0E9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действующего на 1 число налогового периода, и составляют:</w:t>
      </w:r>
    </w:p>
    <w:tbl>
      <w:tblPr>
        <w:tblStyle w:val="af"/>
        <w:tblW w:w="9356" w:type="dxa"/>
        <w:tblInd w:w="108" w:type="dxa"/>
        <w:tblLayout w:type="fixed"/>
        <w:tblLook w:val="04A0" w:firstRow="1" w:lastRow="0" w:firstColumn="1" w:lastColumn="0" w:noHBand="0" w:noVBand="1"/>
      </w:tblPr>
      <w:tblGrid>
        <w:gridCol w:w="709"/>
        <w:gridCol w:w="4253"/>
        <w:gridCol w:w="4394"/>
      </w:tblGrid>
      <w:tr w:rsidR="00DD6921" w:rsidRPr="007F206F" w14:paraId="7907CEC3" w14:textId="77777777" w:rsidTr="005A36CA">
        <w:tc>
          <w:tcPr>
            <w:tcW w:w="709" w:type="dxa"/>
            <w:vAlign w:val="center"/>
          </w:tcPr>
          <w:p w14:paraId="1F2F9D96" w14:textId="77777777" w:rsidR="003F5D9C" w:rsidRPr="007F206F" w:rsidRDefault="003F5D9C" w:rsidP="007B3937">
            <w:pPr>
              <w:shd w:val="clear" w:color="auto" w:fill="FFFFFF" w:themeFill="background1"/>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4253" w:type="dxa"/>
            <w:vAlign w:val="center"/>
          </w:tcPr>
          <w:p w14:paraId="00BD34CD" w14:textId="77777777" w:rsidR="003F5D9C" w:rsidRPr="007F206F" w:rsidRDefault="003F5D9C" w:rsidP="007B3937">
            <w:pPr>
              <w:shd w:val="clear" w:color="auto" w:fill="FFFFFF" w:themeFill="background1"/>
              <w:ind w:firstLine="323"/>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Период</w:t>
            </w:r>
          </w:p>
        </w:tc>
        <w:tc>
          <w:tcPr>
            <w:tcW w:w="4394" w:type="dxa"/>
            <w:vAlign w:val="center"/>
          </w:tcPr>
          <w:p w14:paraId="759F3D83" w14:textId="77777777" w:rsidR="003F5D9C" w:rsidRPr="007F206F" w:rsidRDefault="003F5D9C" w:rsidP="007B3937">
            <w:pPr>
              <w:shd w:val="clear" w:color="auto" w:fill="FFFFFF" w:themeFill="background1"/>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(МРП)</w:t>
            </w:r>
          </w:p>
        </w:tc>
      </w:tr>
      <w:tr w:rsidR="00DD6921" w:rsidRPr="007F206F" w14:paraId="22A3CB1B" w14:textId="77777777" w:rsidTr="005A36CA">
        <w:tc>
          <w:tcPr>
            <w:tcW w:w="709" w:type="dxa"/>
            <w:vAlign w:val="center"/>
          </w:tcPr>
          <w:p w14:paraId="3B94041A" w14:textId="77777777" w:rsidR="003F5D9C" w:rsidRPr="007F206F" w:rsidRDefault="003F5D9C" w:rsidP="007B3937">
            <w:pPr>
              <w:shd w:val="clear" w:color="auto" w:fill="FFFFFF" w:themeFill="background1"/>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253" w:type="dxa"/>
            <w:vAlign w:val="center"/>
          </w:tcPr>
          <w:p w14:paraId="386E3DA0" w14:textId="77777777" w:rsidR="003F5D9C" w:rsidRPr="007F206F" w:rsidRDefault="003F5D9C" w:rsidP="007B3937">
            <w:pPr>
              <w:shd w:val="clear" w:color="auto" w:fill="FFFFFF" w:themeFill="background1"/>
              <w:ind w:firstLine="323"/>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394" w:type="dxa"/>
            <w:vAlign w:val="center"/>
          </w:tcPr>
          <w:p w14:paraId="783EF757" w14:textId="77777777" w:rsidR="003F5D9C" w:rsidRPr="007F206F" w:rsidRDefault="003F5D9C" w:rsidP="007B3937">
            <w:pPr>
              <w:shd w:val="clear" w:color="auto" w:fill="FFFFFF" w:themeFill="background1"/>
              <w:contextualSpacing/>
              <w:jc w:val="center"/>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18413633" w14:textId="77777777" w:rsidTr="005A36CA">
        <w:tc>
          <w:tcPr>
            <w:tcW w:w="709" w:type="dxa"/>
            <w:vAlign w:val="center"/>
          </w:tcPr>
          <w:p w14:paraId="00B38016" w14:textId="77777777" w:rsidR="003F5D9C" w:rsidRPr="007F206F" w:rsidRDefault="003F5D9C" w:rsidP="007B3937">
            <w:pPr>
              <w:shd w:val="clear" w:color="auto" w:fill="FFFFFF" w:themeFill="background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253" w:type="dxa"/>
            <w:vAlign w:val="center"/>
          </w:tcPr>
          <w:p w14:paraId="01458517" w14:textId="77777777" w:rsidR="003F5D9C" w:rsidRPr="007F206F" w:rsidRDefault="003F5D9C" w:rsidP="007B3937">
            <w:pPr>
              <w:shd w:val="clear" w:color="auto" w:fill="FFFFFF" w:themeFill="background1"/>
              <w:ind w:firstLine="32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1 по 36 месяцы действия лицензии на разведку, за 1 блок</w:t>
            </w:r>
          </w:p>
        </w:tc>
        <w:tc>
          <w:tcPr>
            <w:tcW w:w="4394" w:type="dxa"/>
            <w:vAlign w:val="center"/>
          </w:tcPr>
          <w:p w14:paraId="630F8691"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15, </w:t>
            </w:r>
            <w:r w:rsidRPr="007F206F">
              <w:rPr>
                <w:rFonts w:ascii="Times New Roman" w:eastAsia="Times New Roman" w:hAnsi="Times New Roman" w:cs="Times New Roman"/>
                <w:bCs/>
                <w:sz w:val="28"/>
                <w:szCs w:val="28"/>
              </w:rPr>
              <w:t>если количество блоков менее 70</w:t>
            </w:r>
            <w:r w:rsidRPr="007F206F">
              <w:rPr>
                <w:rFonts w:ascii="Times New Roman" w:eastAsia="Times New Roman" w:hAnsi="Times New Roman" w:cs="Times New Roman"/>
                <w:sz w:val="28"/>
                <w:szCs w:val="28"/>
              </w:rPr>
              <w:t>;</w:t>
            </w:r>
          </w:p>
          <w:p w14:paraId="65AA4B64"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30, если количество блоков от 70 до 120;</w:t>
            </w:r>
          </w:p>
          <w:p w14:paraId="511B1D55"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40, если количество блоков от 120 и больше</w:t>
            </w:r>
          </w:p>
        </w:tc>
      </w:tr>
      <w:tr w:rsidR="00DD6921" w:rsidRPr="007F206F" w14:paraId="4ADDCFB3" w14:textId="77777777" w:rsidTr="005A36CA">
        <w:tc>
          <w:tcPr>
            <w:tcW w:w="709" w:type="dxa"/>
            <w:vAlign w:val="center"/>
          </w:tcPr>
          <w:p w14:paraId="18C900B8" w14:textId="77777777" w:rsidR="003F5D9C" w:rsidRPr="007F206F" w:rsidRDefault="003F5D9C" w:rsidP="007B3937">
            <w:pPr>
              <w:shd w:val="clear" w:color="auto" w:fill="FFFFFF" w:themeFill="background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253" w:type="dxa"/>
            <w:vAlign w:val="center"/>
          </w:tcPr>
          <w:p w14:paraId="722D638A" w14:textId="77777777" w:rsidR="003F5D9C" w:rsidRPr="007F206F" w:rsidRDefault="003F5D9C" w:rsidP="007B3937">
            <w:pPr>
              <w:shd w:val="clear" w:color="auto" w:fill="FFFFFF" w:themeFill="background1"/>
              <w:ind w:firstLine="32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37 по 60 месяцы действия лицензии на разведку, за 1 блок</w:t>
            </w:r>
          </w:p>
        </w:tc>
        <w:tc>
          <w:tcPr>
            <w:tcW w:w="4394" w:type="dxa"/>
            <w:vAlign w:val="center"/>
          </w:tcPr>
          <w:p w14:paraId="52509706"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23,</w:t>
            </w:r>
            <w:r w:rsidRPr="007F206F">
              <w:rPr>
                <w:rFonts w:ascii="Times New Roman" w:eastAsia="Times New Roman" w:hAnsi="Times New Roman" w:cs="Times New Roman"/>
                <w:bCs/>
                <w:sz w:val="28"/>
                <w:szCs w:val="28"/>
              </w:rPr>
              <w:t xml:space="preserve"> если количество блоков менее 60</w:t>
            </w:r>
            <w:r w:rsidRPr="007F206F">
              <w:rPr>
                <w:rFonts w:ascii="Times New Roman" w:eastAsia="Times New Roman" w:hAnsi="Times New Roman" w:cs="Times New Roman"/>
                <w:sz w:val="28"/>
                <w:szCs w:val="28"/>
              </w:rPr>
              <w:t>;</w:t>
            </w:r>
          </w:p>
          <w:p w14:paraId="78BE9E9D"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50, если количество блоков от 60 до 100;</w:t>
            </w:r>
          </w:p>
          <w:p w14:paraId="43D7DA48"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60, если количество блоков от 100 и больше</w:t>
            </w:r>
          </w:p>
        </w:tc>
      </w:tr>
      <w:tr w:rsidR="00DD6921" w:rsidRPr="007F206F" w14:paraId="38081153" w14:textId="77777777" w:rsidTr="005A36CA">
        <w:tc>
          <w:tcPr>
            <w:tcW w:w="709" w:type="dxa"/>
            <w:vAlign w:val="center"/>
          </w:tcPr>
          <w:p w14:paraId="3A75F42C" w14:textId="77777777" w:rsidR="003F5D9C" w:rsidRPr="007F206F" w:rsidRDefault="003F5D9C" w:rsidP="007B3937">
            <w:pPr>
              <w:shd w:val="clear" w:color="auto" w:fill="FFFFFF" w:themeFill="background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253" w:type="dxa"/>
            <w:vAlign w:val="center"/>
          </w:tcPr>
          <w:p w14:paraId="5A251646" w14:textId="77777777" w:rsidR="003F5D9C" w:rsidRPr="007F206F" w:rsidRDefault="003F5D9C" w:rsidP="007B3937">
            <w:pPr>
              <w:shd w:val="clear" w:color="auto" w:fill="FFFFFF" w:themeFill="background1"/>
              <w:ind w:firstLine="32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61 по 84 месяцы действия лицензии на разведку, за 1 блок</w:t>
            </w:r>
          </w:p>
        </w:tc>
        <w:tc>
          <w:tcPr>
            <w:tcW w:w="4394" w:type="dxa"/>
            <w:vAlign w:val="center"/>
          </w:tcPr>
          <w:p w14:paraId="5BD4508C"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r w:rsidRPr="007F206F">
              <w:rPr>
                <w:rFonts w:ascii="Times New Roman" w:eastAsia="Times New Roman" w:hAnsi="Times New Roman" w:cs="Times New Roman"/>
                <w:bCs/>
                <w:sz w:val="28"/>
                <w:szCs w:val="28"/>
              </w:rPr>
              <w:t xml:space="preserve"> если количество блоков менее 50</w:t>
            </w:r>
            <w:r w:rsidRPr="007F206F">
              <w:rPr>
                <w:rFonts w:ascii="Times New Roman" w:eastAsia="Times New Roman" w:hAnsi="Times New Roman" w:cs="Times New Roman"/>
                <w:sz w:val="28"/>
                <w:szCs w:val="28"/>
              </w:rPr>
              <w:t>;</w:t>
            </w:r>
          </w:p>
          <w:p w14:paraId="7B22F1E2"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60, если количество блоков от 50  до 100;</w:t>
            </w:r>
          </w:p>
          <w:p w14:paraId="06A661F1"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80, если количество блоков от 100 и больше</w:t>
            </w:r>
          </w:p>
        </w:tc>
      </w:tr>
      <w:tr w:rsidR="00DD6921" w:rsidRPr="007F206F" w14:paraId="35361DBA" w14:textId="77777777" w:rsidTr="005A36CA">
        <w:tc>
          <w:tcPr>
            <w:tcW w:w="709" w:type="dxa"/>
            <w:vAlign w:val="center"/>
          </w:tcPr>
          <w:p w14:paraId="288D6E87" w14:textId="77777777" w:rsidR="003F5D9C" w:rsidRPr="007F206F" w:rsidRDefault="003F5D9C" w:rsidP="007B3937">
            <w:pPr>
              <w:shd w:val="clear" w:color="auto" w:fill="FFFFFF" w:themeFill="background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253" w:type="dxa"/>
            <w:vAlign w:val="center"/>
          </w:tcPr>
          <w:p w14:paraId="54D5EE8F" w14:textId="77777777" w:rsidR="003F5D9C" w:rsidRPr="007F206F" w:rsidRDefault="003F5D9C" w:rsidP="007B3937">
            <w:pPr>
              <w:shd w:val="clear" w:color="auto" w:fill="FFFFFF" w:themeFill="background1"/>
              <w:ind w:firstLine="32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85 месяца действия лицензии на разведку и далее, за 1 блок</w:t>
            </w:r>
          </w:p>
        </w:tc>
        <w:tc>
          <w:tcPr>
            <w:tcW w:w="4394" w:type="dxa"/>
            <w:vAlign w:val="center"/>
          </w:tcPr>
          <w:p w14:paraId="2E2DC2A9"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r w:rsidRPr="007F206F">
              <w:rPr>
                <w:rFonts w:ascii="Times New Roman" w:eastAsia="Times New Roman" w:hAnsi="Times New Roman" w:cs="Times New Roman"/>
                <w:bCs/>
                <w:sz w:val="28"/>
                <w:szCs w:val="28"/>
              </w:rPr>
              <w:t xml:space="preserve"> если количество блоков менее 30</w:t>
            </w:r>
            <w:r w:rsidRPr="007F206F">
              <w:rPr>
                <w:rFonts w:ascii="Times New Roman" w:eastAsia="Times New Roman" w:hAnsi="Times New Roman" w:cs="Times New Roman"/>
                <w:sz w:val="28"/>
                <w:szCs w:val="28"/>
              </w:rPr>
              <w:t>;</w:t>
            </w:r>
          </w:p>
          <w:p w14:paraId="2C9197A6"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80, если количество блоков от 30  до 80;</w:t>
            </w:r>
          </w:p>
          <w:p w14:paraId="6873955E"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100, если количество блоков от 80 и больше</w:t>
            </w:r>
          </w:p>
        </w:tc>
      </w:tr>
      <w:tr w:rsidR="00DD6921" w:rsidRPr="007F206F" w14:paraId="0F3FDCDA" w14:textId="77777777" w:rsidTr="005A36CA">
        <w:tc>
          <w:tcPr>
            <w:tcW w:w="709" w:type="dxa"/>
            <w:vAlign w:val="center"/>
          </w:tcPr>
          <w:p w14:paraId="781F3598" w14:textId="77777777" w:rsidR="003F5D9C" w:rsidRPr="007F206F" w:rsidRDefault="003F5D9C" w:rsidP="007B3937">
            <w:pPr>
              <w:shd w:val="clear" w:color="auto" w:fill="FFFFFF" w:themeFill="background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253" w:type="dxa"/>
            <w:vAlign w:val="center"/>
          </w:tcPr>
          <w:p w14:paraId="6057FDEE" w14:textId="77777777" w:rsidR="003F5D9C" w:rsidRPr="007F206F" w:rsidRDefault="003F5D9C" w:rsidP="007B3937">
            <w:pPr>
              <w:shd w:val="clear" w:color="auto" w:fill="FFFFFF" w:themeFill="background1"/>
              <w:ind w:firstLine="32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 1 месяца действия лицензии на добычу и далее, за </w:t>
            </w:r>
            <w:r w:rsidRPr="007F206F">
              <w:rPr>
                <w:rFonts w:ascii="Times New Roman" w:eastAsia="Times New Roman" w:hAnsi="Times New Roman" w:cs="Times New Roman"/>
                <w:sz w:val="28"/>
                <w:szCs w:val="28"/>
                <w:lang w:eastAsia="ru-RU"/>
              </w:rPr>
              <w:br/>
              <w:t>1 км2</w:t>
            </w:r>
          </w:p>
        </w:tc>
        <w:tc>
          <w:tcPr>
            <w:tcW w:w="4394" w:type="dxa"/>
            <w:vAlign w:val="center"/>
          </w:tcPr>
          <w:p w14:paraId="2AB57B17" w14:textId="77777777" w:rsidR="003F5D9C" w:rsidRPr="007F206F" w:rsidRDefault="003F5D9C" w:rsidP="007B3937">
            <w:pPr>
              <w:shd w:val="clear" w:color="auto" w:fill="FFFFFF" w:themeFill="background1"/>
              <w:ind w:firstLine="170"/>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450</w:t>
            </w:r>
          </w:p>
        </w:tc>
      </w:tr>
    </w:tbl>
    <w:p w14:paraId="2008533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14:paraId="7A6D2B6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hyperlink r:id="rId400" w:anchor="z9300" w:history="1">
        <w:r w:rsidRPr="007F206F">
          <w:rPr>
            <w:rFonts w:ascii="Times New Roman" w:eastAsia="Times New Roman" w:hAnsi="Times New Roman" w:cs="Times New Roman"/>
            <w:sz w:val="28"/>
            <w:szCs w:val="28"/>
            <w:lang w:eastAsia="ru-RU"/>
          </w:rPr>
          <w:t>пунктами 2</w:t>
        </w:r>
      </w:hyperlink>
      <w:r w:rsidRPr="007F206F">
        <w:rPr>
          <w:rFonts w:ascii="Times New Roman" w:eastAsia="Times New Roman" w:hAnsi="Times New Roman" w:cs="Times New Roman"/>
          <w:sz w:val="28"/>
          <w:szCs w:val="28"/>
          <w:lang w:eastAsia="ru-RU"/>
        </w:rPr>
        <w:t xml:space="preserve"> и </w:t>
      </w:r>
      <w:hyperlink r:id="rId401" w:anchor="z9305" w:history="1">
        <w:r w:rsidRPr="007F206F">
          <w:rPr>
            <w:rFonts w:ascii="Times New Roman" w:eastAsia="Times New Roman" w:hAnsi="Times New Roman" w:cs="Times New Roman"/>
            <w:sz w:val="28"/>
            <w:szCs w:val="28"/>
            <w:lang w:eastAsia="ru-RU"/>
          </w:rPr>
          <w:t>3</w:t>
        </w:r>
      </w:hyperlink>
      <w:r w:rsidRPr="007F206F">
        <w:rPr>
          <w:rFonts w:ascii="Times New Roman" w:eastAsia="Times New Roman" w:hAnsi="Times New Roman" w:cs="Times New Roman"/>
          <w:sz w:val="28"/>
          <w:szCs w:val="28"/>
          <w:lang w:eastAsia="ru-RU"/>
        </w:rPr>
        <w:t xml:space="preserve"> статьи 5</w:t>
      </w:r>
      <w:r w:rsidR="009F3BCA" w:rsidRPr="007F206F">
        <w:rPr>
          <w:rFonts w:ascii="Times New Roman" w:eastAsia="Times New Roman" w:hAnsi="Times New Roman" w:cs="Times New Roman"/>
          <w:sz w:val="28"/>
          <w:szCs w:val="28"/>
          <w:lang w:eastAsia="ru-RU"/>
        </w:rPr>
        <w:t xml:space="preserve">82 </w:t>
      </w:r>
      <w:r w:rsidRPr="007F206F">
        <w:rPr>
          <w:rFonts w:ascii="Times New Roman" w:eastAsia="Times New Roman" w:hAnsi="Times New Roman" w:cs="Times New Roman"/>
          <w:sz w:val="28"/>
          <w:szCs w:val="28"/>
          <w:lang w:eastAsia="ru-RU"/>
        </w:rPr>
        <w:t>настоящего Кодекса.</w:t>
      </w:r>
    </w:p>
    <w:p w14:paraId="4927517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46CC8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22</w:t>
      </w:r>
      <w:r w:rsidRPr="007F206F">
        <w:rPr>
          <w:rFonts w:ascii="Times New Roman" w:eastAsia="Times New Roman" w:hAnsi="Times New Roman" w:cs="Times New Roman"/>
          <w:bCs/>
          <w:sz w:val="28"/>
          <w:szCs w:val="28"/>
          <w:lang w:eastAsia="ru-RU"/>
        </w:rPr>
        <w:t xml:space="preserve">. Порядок исчисления и уплаты платы по земельным </w:t>
      </w:r>
      <w:r w:rsidRPr="007F206F">
        <w:rPr>
          <w:rFonts w:ascii="Times New Roman" w:eastAsia="Times New Roman" w:hAnsi="Times New Roman" w:cs="Times New Roman"/>
          <w:bCs/>
          <w:sz w:val="28"/>
          <w:szCs w:val="28"/>
          <w:lang w:eastAsia="ru-RU"/>
        </w:rPr>
        <w:br/>
        <w:t xml:space="preserve">                                    участкам в отдельных случаях</w:t>
      </w:r>
    </w:p>
    <w:p w14:paraId="5C47410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4979B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p w14:paraId="3733F4D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14:paraId="5F453A1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14:paraId="7DD3727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14:paraId="33DAB90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14:paraId="68F87F1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14:paraId="20301E0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физическим лицам размер платы по земельным участкам, указанным в подпункте 2) </w:t>
      </w:r>
      <w:hyperlink r:id="rId402" w:anchor="z528" w:history="1">
        <w:r w:rsidRPr="007F206F">
          <w:rPr>
            <w:rFonts w:ascii="Times New Roman" w:eastAsia="Times New Roman" w:hAnsi="Times New Roman" w:cs="Times New Roman"/>
            <w:sz w:val="28"/>
            <w:szCs w:val="28"/>
            <w:lang w:eastAsia="ru-RU"/>
          </w:rPr>
          <w:t>статьи 59</w:t>
        </w:r>
        <w:r w:rsidR="009F3BCA" w:rsidRPr="007F206F">
          <w:rPr>
            <w:rFonts w:ascii="Times New Roman" w:eastAsia="Times New Roman" w:hAnsi="Times New Roman" w:cs="Times New Roman"/>
            <w:sz w:val="28"/>
            <w:szCs w:val="28"/>
            <w:lang w:eastAsia="ru-RU"/>
          </w:rPr>
          <w:t>9</w:t>
        </w:r>
      </w:hyperlink>
      <w:r w:rsidRPr="007F206F">
        <w:rPr>
          <w:rFonts w:ascii="Times New Roman" w:eastAsia="Times New Roman" w:hAnsi="Times New Roman" w:cs="Times New Roman"/>
          <w:sz w:val="28"/>
          <w:szCs w:val="28"/>
          <w:lang w:eastAsia="ru-RU"/>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14:paraId="70FD8EE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hyperlink r:id="rId403" w:anchor="z10415" w:history="1">
        <w:r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и </w:t>
      </w:r>
      <w:hyperlink r:id="rId404" w:anchor="z10417" w:history="1">
        <w:r w:rsidRPr="007F206F">
          <w:rPr>
            <w:rFonts w:ascii="Times New Roman" w:eastAsia="Times New Roman" w:hAnsi="Times New Roman" w:cs="Times New Roman"/>
            <w:sz w:val="28"/>
            <w:szCs w:val="28"/>
            <w:lang w:eastAsia="ru-RU"/>
          </w:rPr>
          <w:t>6</w:t>
        </w:r>
      </w:hyperlink>
      <w:r w:rsidRPr="007F206F">
        <w:rPr>
          <w:rFonts w:ascii="Times New Roman" w:eastAsia="Times New Roman" w:hAnsi="Times New Roman" w:cs="Times New Roman"/>
          <w:sz w:val="28"/>
          <w:szCs w:val="28"/>
          <w:lang w:eastAsia="ru-RU"/>
        </w:rPr>
        <w:t xml:space="preserve"> настоящей статьи.</w:t>
      </w:r>
    </w:p>
    <w:p w14:paraId="4A5FCD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14:paraId="585D2C21" w14:textId="5DE32E2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Физические лица по земельным участкам, полученным в возмездное землепользование и не используемым (не подлежащим использованию) </w:t>
      </w:r>
      <w:r w:rsidR="00F3168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предпринимательской деятельности, уплачивают суммы платы не позднее </w:t>
      </w:r>
      <w:r w:rsidR="00F3168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25 февраля.</w:t>
      </w:r>
    </w:p>
    <w:p w14:paraId="0972D7A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14:paraId="15C76667" w14:textId="7E4D55A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В случае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w:t>
      </w:r>
      <w:r w:rsidR="00225FC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14:paraId="1DB03D4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14:paraId="0D2ADD8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Организации, осуществляющие деятельность на территориях специальных экономических зон, а также управляющие компании специальных экономических и индустриальных зон исчисляют плату за пользование земельными участками с учетом положений, установленных </w:t>
      </w:r>
      <w:hyperlink r:id="rId405" w:anchor="z12679" w:history="1">
        <w:r w:rsidRPr="007F206F">
          <w:rPr>
            <w:rFonts w:ascii="Times New Roman" w:eastAsia="Times New Roman" w:hAnsi="Times New Roman" w:cs="Times New Roman"/>
            <w:sz w:val="28"/>
            <w:szCs w:val="28"/>
            <w:lang w:eastAsia="ru-RU"/>
          </w:rPr>
          <w:t xml:space="preserve">главой </w:t>
        </w:r>
        <w:r w:rsidR="009F3BCA" w:rsidRPr="007F206F">
          <w:rPr>
            <w:rFonts w:ascii="Times New Roman" w:eastAsia="Times New Roman" w:hAnsi="Times New Roman" w:cs="Times New Roman"/>
            <w:sz w:val="28"/>
            <w:szCs w:val="28"/>
            <w:lang w:eastAsia="ru-RU"/>
          </w:rPr>
          <w:t>80</w:t>
        </w:r>
      </w:hyperlink>
      <w:r w:rsidRPr="007F206F">
        <w:rPr>
          <w:rFonts w:ascii="Times New Roman" w:eastAsia="Times New Roman" w:hAnsi="Times New Roman" w:cs="Times New Roman"/>
          <w:sz w:val="28"/>
          <w:szCs w:val="28"/>
          <w:lang w:eastAsia="ru-RU"/>
        </w:rPr>
        <w:t xml:space="preserve"> настоящего Кодекса.</w:t>
      </w:r>
    </w:p>
    <w:p w14:paraId="408141A2" w14:textId="3FBE504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По земельным участкам, предназначенным для строительства объектов и не используемым в соответствующих целях или используемым </w:t>
      </w:r>
      <w:r w:rsidR="000512E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нарушением законодательства Республики Казахстан</w:t>
      </w:r>
      <w:r w:rsidRPr="007F206F">
        <w:rPr>
          <w:rFonts w:ascii="Times New Roman" w:hAnsi="Times New Roman" w:cs="Times New Roman"/>
          <w:sz w:val="28"/>
          <w:szCs w:val="28"/>
        </w:rPr>
        <w:t xml:space="preserve">, за исключением земельных участков </w:t>
      </w:r>
      <w:r w:rsidRPr="007F206F">
        <w:rPr>
          <w:rFonts w:ascii="Times New Roman" w:eastAsia="Times New Roman" w:hAnsi="Times New Roman" w:cs="Times New Roman"/>
          <w:sz w:val="28"/>
          <w:szCs w:val="28"/>
          <w:lang w:eastAsia="ru-RU"/>
        </w:rPr>
        <w:t>населенных пунктов, указанных в строках 27 – 30 таблицы статьи 5</w:t>
      </w:r>
      <w:r w:rsidR="009F3BCA" w:rsidRPr="007F206F">
        <w:rPr>
          <w:rFonts w:ascii="Times New Roman" w:eastAsia="Times New Roman" w:hAnsi="Times New Roman" w:cs="Times New Roman"/>
          <w:sz w:val="28"/>
          <w:szCs w:val="28"/>
          <w:lang w:eastAsia="ru-RU"/>
        </w:rPr>
        <w:t>77</w:t>
      </w:r>
      <w:r w:rsidRPr="007F206F">
        <w:rPr>
          <w:rFonts w:ascii="Times New Roman" w:eastAsia="Times New Roman" w:hAnsi="Times New Roman" w:cs="Times New Roman"/>
          <w:sz w:val="28"/>
          <w:szCs w:val="28"/>
          <w:lang w:eastAsia="ru-RU"/>
        </w:rPr>
        <w:t xml:space="preserve"> настоящего Кодекса,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14:paraId="39BFC98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10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14:paraId="0DA32C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 если право землепользования не превышает трех лет.</w:t>
      </w:r>
    </w:p>
    <w:p w14:paraId="47F08492" w14:textId="30AB24EC"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10. По земельным участкам сельскохозяйственного назначения, </w:t>
      </w:r>
      <w:r w:rsidR="00BA46E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w:t>
      </w:r>
      <w:r w:rsidR="00697A9B" w:rsidRPr="007F206F">
        <w:rPr>
          <w:rFonts w:ascii="Times New Roman" w:eastAsia="Times New Roman" w:hAnsi="Times New Roman" w:cs="Times New Roman"/>
          <w:sz w:val="28"/>
          <w:szCs w:val="28"/>
          <w:lang w:eastAsia="ru-RU"/>
        </w:rPr>
        <w:t>ческой зоны, увеличивается в сорок</w:t>
      </w:r>
      <w:r w:rsidRPr="007F206F">
        <w:rPr>
          <w:rFonts w:ascii="Times New Roman" w:eastAsia="Times New Roman" w:hAnsi="Times New Roman" w:cs="Times New Roman"/>
          <w:sz w:val="28"/>
          <w:szCs w:val="28"/>
          <w:lang w:eastAsia="ru-RU"/>
        </w:rPr>
        <w:t xml:space="preserve">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w:t>
      </w:r>
    </w:p>
    <w:p w14:paraId="711AB81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 если право землепользования не превышает пяти лет.</w:t>
      </w:r>
    </w:p>
    <w:p w14:paraId="29154F81" w14:textId="107CFAC2" w:rsidR="003F5D9C" w:rsidRPr="007F206F" w:rsidRDefault="007A0B30"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Территориальные подразделения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представляют в налоговые органы сведения по земельным участкам, указанным в пунктах 9 и 10 настоящей статьи.</w:t>
      </w:r>
    </w:p>
    <w:p w14:paraId="3197D929" w14:textId="6E27263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осуществляющего государственный контроль за использованием и охраной земель, плата </w:t>
      </w:r>
      <w:r w:rsidR="00697A9B" w:rsidRPr="007F206F">
        <w:rPr>
          <w:rFonts w:ascii="Times New Roman" w:eastAsia="Times New Roman" w:hAnsi="Times New Roman" w:cs="Times New Roman"/>
          <w:sz w:val="28"/>
          <w:szCs w:val="28"/>
          <w:lang w:eastAsia="ru-RU"/>
        </w:rPr>
        <w:t>исчисляется налоговыми органами исходя из установленных ставок с направлением налогоплательщику уведомления о сумме налогов и (или) плат, исчисленных налоговым органом.</w:t>
      </w:r>
    </w:p>
    <w:p w14:paraId="2972D6CF"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35A77FAB"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23</w:t>
      </w:r>
      <w:r w:rsidRPr="007F206F">
        <w:rPr>
          <w:rFonts w:ascii="Times New Roman" w:eastAsia="Times New Roman" w:hAnsi="Times New Roman" w:cs="Times New Roman"/>
          <w:bCs/>
          <w:sz w:val="28"/>
          <w:szCs w:val="28"/>
          <w:lang w:eastAsia="ru-RU"/>
        </w:rPr>
        <w:t xml:space="preserve">. Порядок исчисления и уплаты платы за участки недр в </w:t>
      </w:r>
      <w:r w:rsidRPr="007F206F">
        <w:rPr>
          <w:rFonts w:ascii="Times New Roman" w:eastAsia="Times New Roman" w:hAnsi="Times New Roman" w:cs="Times New Roman"/>
          <w:bCs/>
          <w:sz w:val="28"/>
          <w:szCs w:val="28"/>
          <w:lang w:eastAsia="ru-RU"/>
        </w:rPr>
        <w:br/>
        <w:t xml:space="preserve">                                  соответствии с законодательством Республики Казахстан </w:t>
      </w:r>
      <w:r w:rsidRPr="007F206F">
        <w:rPr>
          <w:rFonts w:ascii="Times New Roman" w:eastAsia="Times New Roman" w:hAnsi="Times New Roman" w:cs="Times New Roman"/>
          <w:bCs/>
          <w:sz w:val="28"/>
          <w:szCs w:val="28"/>
          <w:lang w:eastAsia="ru-RU"/>
        </w:rPr>
        <w:br/>
        <w:t xml:space="preserve">                                  о недрах и недропользовании на основании лицензии на </w:t>
      </w:r>
      <w:r w:rsidRPr="007F206F">
        <w:rPr>
          <w:rFonts w:ascii="Times New Roman" w:eastAsia="Times New Roman" w:hAnsi="Times New Roman" w:cs="Times New Roman"/>
          <w:bCs/>
          <w:sz w:val="28"/>
          <w:szCs w:val="28"/>
          <w:lang w:eastAsia="ru-RU"/>
        </w:rPr>
        <w:br/>
        <w:t xml:space="preserve">                                  разведку или добычу твердых полезных ископаемых</w:t>
      </w:r>
    </w:p>
    <w:p w14:paraId="75D98CF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603169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hyperlink r:id="rId406" w:anchor="z10397"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6</w:t>
      </w:r>
      <w:r w:rsidR="009F3BCA" w:rsidRPr="007F206F">
        <w:rPr>
          <w:rFonts w:ascii="Times New Roman" w:eastAsia="Times New Roman" w:hAnsi="Times New Roman" w:cs="Times New Roman"/>
          <w:sz w:val="28"/>
          <w:szCs w:val="28"/>
          <w:lang w:eastAsia="ru-RU"/>
        </w:rPr>
        <w:t>21</w:t>
      </w:r>
      <w:r w:rsidRPr="007F206F">
        <w:rPr>
          <w:rFonts w:ascii="Times New Roman" w:eastAsia="Times New Roman" w:hAnsi="Times New Roman" w:cs="Times New Roman"/>
          <w:sz w:val="28"/>
          <w:szCs w:val="28"/>
          <w:lang w:eastAsia="ru-RU"/>
        </w:rPr>
        <w:t xml:space="preserve"> настоящего Кодекса.</w:t>
      </w:r>
    </w:p>
    <w:p w14:paraId="2F864D6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14:paraId="4E53A1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hyperlink r:id="rId407" w:anchor="z10397"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6</w:t>
      </w:r>
      <w:r w:rsidR="009F3BCA" w:rsidRPr="007F206F">
        <w:rPr>
          <w:rFonts w:ascii="Times New Roman" w:eastAsia="Times New Roman" w:hAnsi="Times New Roman" w:cs="Times New Roman"/>
          <w:sz w:val="28"/>
          <w:szCs w:val="28"/>
          <w:lang w:eastAsia="ru-RU"/>
        </w:rPr>
        <w:t>21</w:t>
      </w:r>
      <w:r w:rsidRPr="007F206F">
        <w:rPr>
          <w:rFonts w:ascii="Times New Roman" w:eastAsia="Times New Roman" w:hAnsi="Times New Roman" w:cs="Times New Roman"/>
          <w:sz w:val="28"/>
          <w:szCs w:val="28"/>
          <w:lang w:eastAsia="ru-RU"/>
        </w:rPr>
        <w:t xml:space="preserve"> настоящего Кодекса, и фактического периода действия в отчетном налоговом периоде такой лицензии.</w:t>
      </w:r>
    </w:p>
    <w:p w14:paraId="7957A5D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14:paraId="328191E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 случае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14:paraId="2FC632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14:paraId="619B199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6326C2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24</w:t>
      </w:r>
      <w:r w:rsidRPr="007F206F">
        <w:rPr>
          <w:rFonts w:ascii="Times New Roman" w:eastAsia="Times New Roman" w:hAnsi="Times New Roman" w:cs="Times New Roman"/>
          <w:bCs/>
          <w:sz w:val="28"/>
          <w:szCs w:val="28"/>
          <w:lang w:eastAsia="ru-RU"/>
        </w:rPr>
        <w:t>. Налоговая отчетность</w:t>
      </w:r>
    </w:p>
    <w:p w14:paraId="276B34D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6D7B3F6" w14:textId="77777777" w:rsidR="003F5D9C" w:rsidRPr="007F206F" w:rsidRDefault="003F5D9C" w:rsidP="007B3937">
      <w:pPr>
        <w:pStyle w:val="ac"/>
        <w:numPr>
          <w:ilvl w:val="0"/>
          <w:numId w:val="5"/>
        </w:numPr>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hyperlink r:id="rId408" w:anchor="z529" w:history="1">
        <w:r w:rsidRPr="007F206F">
          <w:rPr>
            <w:rFonts w:ascii="Times New Roman" w:eastAsia="Times New Roman" w:hAnsi="Times New Roman"/>
            <w:sz w:val="28"/>
            <w:szCs w:val="28"/>
            <w:lang w:eastAsia="ru-RU"/>
          </w:rPr>
          <w:t xml:space="preserve">статьей </w:t>
        </w:r>
        <w:r w:rsidR="009F3BCA" w:rsidRPr="007F206F">
          <w:rPr>
            <w:rFonts w:ascii="Times New Roman" w:eastAsia="Times New Roman" w:hAnsi="Times New Roman"/>
            <w:sz w:val="28"/>
            <w:szCs w:val="28"/>
            <w:lang w:eastAsia="ru-RU"/>
          </w:rPr>
          <w:t>600</w:t>
        </w:r>
      </w:hyperlink>
      <w:r w:rsidRPr="007F206F">
        <w:rPr>
          <w:rFonts w:ascii="Times New Roman" w:eastAsia="Times New Roman" w:hAnsi="Times New Roman"/>
          <w:sz w:val="28"/>
          <w:szCs w:val="28"/>
          <w:lang w:eastAsia="ru-RU"/>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14:paraId="2C1FCE9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14:paraId="5B464C9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14:paraId="32F59B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Расчет сумм текущих платежей представляется плательщиками платы не позднее 20 февраля отчетного налогового периода.</w:t>
      </w:r>
    </w:p>
    <w:p w14:paraId="135CF70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14:paraId="707E28C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14:paraId="32EF349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DC10D53"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2. Плата за пользование природными ресурсами</w:t>
      </w:r>
    </w:p>
    <w:p w14:paraId="1228F0C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7AA1B5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25</w:t>
      </w:r>
      <w:r w:rsidRPr="007F206F">
        <w:rPr>
          <w:rFonts w:ascii="Times New Roman" w:eastAsia="Times New Roman" w:hAnsi="Times New Roman" w:cs="Times New Roman"/>
          <w:bCs/>
          <w:sz w:val="28"/>
          <w:szCs w:val="28"/>
          <w:lang w:eastAsia="ru-RU"/>
        </w:rPr>
        <w:t xml:space="preserve">. Общие положения </w:t>
      </w:r>
    </w:p>
    <w:p w14:paraId="63E8E8D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93A9949" w14:textId="77777777" w:rsidR="003F5D9C" w:rsidRPr="007F206F" w:rsidRDefault="003F5D9C" w:rsidP="00697A9B">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Платой за пользование природными ресурсами (далее в целях настоящего параграфа – плата) взимается за пользование:</w:t>
      </w:r>
    </w:p>
    <w:p w14:paraId="58178366" w14:textId="77777777" w:rsidR="003F5D9C" w:rsidRPr="007F206F" w:rsidRDefault="003F5D9C" w:rsidP="00246703">
      <w:pPr>
        <w:pStyle w:val="ac"/>
        <w:numPr>
          <w:ilvl w:val="0"/>
          <w:numId w:val="36"/>
        </w:numPr>
        <w:tabs>
          <w:tab w:val="left" w:pos="993"/>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водными ресурсами поверхностных водных объектов;</w:t>
      </w:r>
    </w:p>
    <w:p w14:paraId="1918BFE4" w14:textId="77777777" w:rsidR="003F5D9C" w:rsidRPr="007F206F" w:rsidRDefault="003F5D9C" w:rsidP="00246703">
      <w:pPr>
        <w:pStyle w:val="ac"/>
        <w:numPr>
          <w:ilvl w:val="0"/>
          <w:numId w:val="36"/>
        </w:numPr>
        <w:tabs>
          <w:tab w:val="left" w:pos="993"/>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животным миром;</w:t>
      </w:r>
    </w:p>
    <w:p w14:paraId="65864D84" w14:textId="584C2627" w:rsidR="003F5D9C" w:rsidRPr="007F206F" w:rsidRDefault="003F5D9C" w:rsidP="00246703">
      <w:pPr>
        <w:pStyle w:val="ac"/>
        <w:numPr>
          <w:ilvl w:val="0"/>
          <w:numId w:val="36"/>
        </w:numPr>
        <w:tabs>
          <w:tab w:val="left" w:pos="993"/>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ра</w:t>
      </w:r>
      <w:r w:rsidR="00697A9B" w:rsidRPr="007F206F">
        <w:rPr>
          <w:rFonts w:ascii="Times New Roman" w:eastAsia="Times New Roman" w:hAnsi="Times New Roman"/>
          <w:sz w:val="28"/>
          <w:szCs w:val="28"/>
          <w:lang w:eastAsia="ru-RU"/>
        </w:rPr>
        <w:t>стительными и лесными ресурсами;</w:t>
      </w:r>
    </w:p>
    <w:p w14:paraId="7C607E6E" w14:textId="4023B2A1" w:rsidR="00697A9B" w:rsidRPr="007F206F" w:rsidRDefault="00697A9B" w:rsidP="00246703">
      <w:pPr>
        <w:pStyle w:val="ac"/>
        <w:numPr>
          <w:ilvl w:val="0"/>
          <w:numId w:val="36"/>
        </w:numPr>
        <w:tabs>
          <w:tab w:val="left" w:pos="993"/>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участками рыбохозяйственных водоемов международного и (или) республиканского значения</w:t>
      </w:r>
      <w:r w:rsidRPr="007F206F">
        <w:rPr>
          <w:rFonts w:ascii="Times New Roman" w:eastAsia="Times New Roman" w:hAnsi="Times New Roman"/>
          <w:sz w:val="28"/>
          <w:szCs w:val="28"/>
          <w:lang w:val="kk-KZ" w:eastAsia="ru-RU"/>
        </w:rPr>
        <w:t xml:space="preserve"> для осуществления садковой хозяйственной деятельности для реализации проекта</w:t>
      </w:r>
      <w:r w:rsidRPr="007F206F">
        <w:rPr>
          <w:rFonts w:ascii="Times New Roman" w:eastAsia="Times New Roman" w:hAnsi="Times New Roman"/>
          <w:sz w:val="28"/>
          <w:szCs w:val="28"/>
          <w:lang w:eastAsia="ru-RU"/>
        </w:rPr>
        <w:t>.</w:t>
      </w:r>
    </w:p>
    <w:p w14:paraId="6C58A9ED" w14:textId="77777777" w:rsidR="003F5D9C" w:rsidRPr="007F206F" w:rsidRDefault="003F5D9C" w:rsidP="00697A9B">
      <w:pPr>
        <w:pStyle w:val="ac"/>
        <w:numPr>
          <w:ilvl w:val="0"/>
          <w:numId w:val="5"/>
        </w:numPr>
        <w:tabs>
          <w:tab w:val="left" w:pos="709"/>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Плата за пользование водными ресурсами поверхностных водных объектов взимается за виды специального водопользования, осуществляемого на основании разрешения на специальное водопользование, выдаваемого в порядке, установленном водным законодательством Республики Казахстан.</w:t>
      </w:r>
    </w:p>
    <w:p w14:paraId="207BD54C" w14:textId="77777777" w:rsidR="003F5D9C" w:rsidRPr="007F206F" w:rsidRDefault="003F5D9C" w:rsidP="00697A9B">
      <w:pPr>
        <w:pStyle w:val="ac"/>
        <w:tabs>
          <w:tab w:val="left" w:pos="993"/>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объемами забора и (или) использования водных ресурсов.</w:t>
      </w:r>
    </w:p>
    <w:p w14:paraId="49B2832D" w14:textId="77777777" w:rsidR="003F5D9C" w:rsidRPr="007F206F" w:rsidRDefault="003F5D9C" w:rsidP="00697A9B">
      <w:pPr>
        <w:tabs>
          <w:tab w:val="left" w:pos="993"/>
        </w:tabs>
        <w:spacing w:after="0" w:line="240" w:lineRule="auto"/>
        <w:ind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3. Плата за пользование животным миром взимается в порядке специального пользования животным миром.</w:t>
      </w:r>
    </w:p>
    <w:p w14:paraId="605F2286" w14:textId="77777777" w:rsidR="003F5D9C" w:rsidRPr="007F206F" w:rsidRDefault="003F5D9C" w:rsidP="00697A9B">
      <w:pPr>
        <w:pStyle w:val="ac"/>
        <w:tabs>
          <w:tab w:val="left" w:pos="709"/>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w:t>
      </w:r>
    </w:p>
    <w:p w14:paraId="3CBC4BF7" w14:textId="77777777" w:rsidR="003F5D9C" w:rsidRPr="007F206F" w:rsidRDefault="003F5D9C" w:rsidP="00697A9B">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Плата не взимается при:</w:t>
      </w:r>
    </w:p>
    <w:p w14:paraId="1EBB220B" w14:textId="77777777" w:rsidR="003F5D9C" w:rsidRPr="007F206F" w:rsidRDefault="003F5D9C" w:rsidP="00697A9B">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1)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14:paraId="0C15B546" w14:textId="77777777" w:rsidR="003F5D9C" w:rsidRPr="007F206F" w:rsidRDefault="003F5D9C" w:rsidP="00697A9B">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2)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14:paraId="37D7F787" w14:textId="77777777" w:rsidR="003F5D9C" w:rsidRPr="007F206F" w:rsidRDefault="003F5D9C" w:rsidP="00697A9B">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3)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14:paraId="512B422D" w14:textId="77777777" w:rsidR="00697A9B" w:rsidRPr="007F206F" w:rsidRDefault="003F5D9C" w:rsidP="00697A9B">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4)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14:paraId="40FED903" w14:textId="77777777" w:rsidR="00697A9B" w:rsidRPr="007F206F" w:rsidRDefault="00697A9B" w:rsidP="00697A9B">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4. </w:t>
      </w:r>
      <w:r w:rsidR="003F5D9C" w:rsidRPr="007F206F">
        <w:rPr>
          <w:rFonts w:ascii="Times New Roman" w:eastAsia="Times New Roman" w:hAnsi="Times New Roman"/>
          <w:sz w:val="28"/>
          <w:szCs w:val="28"/>
          <w:lang w:eastAsia="ru-RU"/>
        </w:rPr>
        <w:t>Плата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взимается в порядке специального пользования при заготовке (сборе) дикорастущих видов растений для фармацевтических, продовольственных и технических нужд;</w:t>
      </w:r>
    </w:p>
    <w:p w14:paraId="5BF5B456" w14:textId="693C0055" w:rsidR="003F5D9C" w:rsidRPr="007F206F" w:rsidRDefault="00697A9B" w:rsidP="00697A9B">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5. </w:t>
      </w:r>
      <w:r w:rsidR="003F5D9C" w:rsidRPr="007F206F">
        <w:rPr>
          <w:rFonts w:ascii="Times New Roman" w:eastAsia="Times New Roman" w:hAnsi="Times New Roman"/>
          <w:sz w:val="28"/>
          <w:szCs w:val="28"/>
          <w:lang w:eastAsia="ru-RU"/>
        </w:rPr>
        <w:t>Плата взимается за пользование за следующие лесные пользования на участках государственного лесного фонда:</w:t>
      </w:r>
    </w:p>
    <w:p w14:paraId="7C143DDA" w14:textId="77777777" w:rsidR="003F5D9C" w:rsidRPr="007F206F" w:rsidRDefault="003F5D9C" w:rsidP="007B3937">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1) заготовка древесины; </w:t>
      </w:r>
    </w:p>
    <w:p w14:paraId="2F95C2A4" w14:textId="77777777" w:rsidR="003F5D9C" w:rsidRPr="007F206F" w:rsidRDefault="003F5D9C" w:rsidP="007B3937">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2) заготовка живицы и древесных соков; </w:t>
      </w:r>
    </w:p>
    <w:p w14:paraId="1F58DD8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заготовка второстепенных древесных ресурсов (коры, ветвей, пней, корней, листьев, почек деревьев и кустарников); </w:t>
      </w:r>
    </w:p>
    <w:p w14:paraId="2F37569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14:paraId="7902A5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пользование участками государственного лесного фонда для: </w:t>
      </w:r>
    </w:p>
    <w:p w14:paraId="758CFD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культурно-оздоровительных, рекреационных, туристских и спортивных целей; </w:t>
      </w:r>
    </w:p>
    <w:p w14:paraId="3CF63D5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нужд охотничьего хозяйства; </w:t>
      </w:r>
    </w:p>
    <w:p w14:paraId="4D9C477D" w14:textId="77777777" w:rsidR="003F5D9C" w:rsidRPr="007F206F" w:rsidRDefault="003F5D9C" w:rsidP="007B3937">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14:paraId="7F6F5D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14:paraId="6E566E3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14:paraId="04CF69A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Право лесопользования на участках государственного лесного фонда предоставляется на основании лесорубочного билета и лесного билета </w:t>
      </w:r>
      <w:r w:rsidRPr="007F206F">
        <w:rPr>
          <w:rFonts w:ascii="Times New Roman" w:eastAsia="Times New Roman" w:hAnsi="Times New Roman" w:cs="Times New Roman"/>
          <w:sz w:val="28"/>
          <w:szCs w:val="28"/>
          <w:lang w:eastAsia="ru-RU"/>
        </w:rPr>
        <w:br/>
        <w:t xml:space="preserve">(далее – разрешительный документ), выдаваемых в порядке и сроки, которые установлены лесным законодательством Республики Казахстан. </w:t>
      </w:r>
    </w:p>
    <w:p w14:paraId="6A84B425" w14:textId="77777777" w:rsidR="00697A9B" w:rsidRPr="007F206F" w:rsidRDefault="003F5D9C" w:rsidP="00697A9B">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14:paraId="13E73D88" w14:textId="309E199F" w:rsidR="00697A9B" w:rsidRPr="007F206F" w:rsidRDefault="00697A9B" w:rsidP="00697A9B">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6</w:t>
      </w:r>
      <w:r w:rsidRPr="007F206F">
        <w:rPr>
          <w:rFonts w:ascii="Times New Roman" w:eastAsia="Times New Roman" w:hAnsi="Times New Roman" w:cs="Times New Roman"/>
          <w:sz w:val="28"/>
          <w:szCs w:val="28"/>
          <w:lang w:eastAsia="ru-RU"/>
        </w:rPr>
        <w:t>. Плата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для реализации проекта, закрепляемых в соответствии с законодательством Республики Казахстан в области аквакультуры, взимается за право осуществления садковой хозяйственной деятельности.</w:t>
      </w:r>
    </w:p>
    <w:p w14:paraId="00826E96" w14:textId="110EBF3E" w:rsidR="003F5D9C" w:rsidRPr="007F206F" w:rsidRDefault="00697A9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3F5D9C" w:rsidRPr="007F206F">
        <w:rPr>
          <w:rFonts w:ascii="Times New Roman" w:eastAsia="Times New Roman" w:hAnsi="Times New Roman" w:cs="Times New Roman"/>
          <w:sz w:val="28"/>
          <w:szCs w:val="28"/>
          <w:lang w:eastAsia="ru-RU"/>
        </w:rPr>
        <w:t>. Бассейновые водные инспекции по охране и регулированию использования водных ресурсов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объемах забора и (или) использования водных ресурсов, изменениях, внесенных в разрешения и объемы забора и (или) использования водных ресурсов, о результатах государственного контроля и надзора в области охраны и использования водного фонда по соблюдению водного законодательства Республики Казахстан, судебных актов по обжалованию результатов государственного контроля в области использования и охраны водного фонда по соблюдению водного законодательства Республики Казахстан.</w:t>
      </w:r>
    </w:p>
    <w:p w14:paraId="26D91330" w14:textId="18982A5E" w:rsidR="003F5D9C" w:rsidRPr="007F206F" w:rsidRDefault="00697A9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3F5D9C" w:rsidRPr="007F206F">
        <w:rPr>
          <w:rFonts w:ascii="Times New Roman" w:eastAsia="Times New Roman" w:hAnsi="Times New Roman" w:cs="Times New Roman"/>
          <w:sz w:val="28"/>
          <w:szCs w:val="28"/>
          <w:lang w:eastAsia="ru-RU"/>
        </w:rPr>
        <w:t>.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w:t>
      </w:r>
    </w:p>
    <w:p w14:paraId="70C1CFBC" w14:textId="1BBB8B0E" w:rsidR="003F5D9C" w:rsidRPr="007F206F" w:rsidRDefault="00697A9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3F5D9C" w:rsidRPr="007F206F">
        <w:rPr>
          <w:rFonts w:ascii="Times New Roman" w:eastAsia="Times New Roman" w:hAnsi="Times New Roman" w:cs="Times New Roman"/>
          <w:sz w:val="28"/>
          <w:szCs w:val="28"/>
          <w:lang w:eastAsia="ru-RU"/>
        </w:rPr>
        <w:t>.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железнодорожного транспорта и уполномоченного государственного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w:t>
      </w:r>
    </w:p>
    <w:p w14:paraId="564B4696" w14:textId="0FA4740B" w:rsidR="003F5D9C" w:rsidRPr="007F206F" w:rsidRDefault="00697A9B"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3F5D9C" w:rsidRPr="007F206F">
        <w:rPr>
          <w:rFonts w:ascii="Times New Roman" w:eastAsia="Times New Roman" w:hAnsi="Times New Roman" w:cs="Times New Roman"/>
          <w:sz w:val="28"/>
          <w:szCs w:val="28"/>
          <w:lang w:eastAsia="ru-RU"/>
        </w:rPr>
        <w:t>.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w:t>
      </w:r>
    </w:p>
    <w:p w14:paraId="3977B390" w14:textId="302CF35D" w:rsidR="00697A9B" w:rsidRPr="007F206F" w:rsidRDefault="00697A9B" w:rsidP="00697A9B">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3F5D9C" w:rsidRPr="007F206F">
        <w:rPr>
          <w:rFonts w:ascii="Times New Roman" w:eastAsia="Times New Roman" w:hAnsi="Times New Roman" w:cs="Times New Roman"/>
          <w:sz w:val="28"/>
          <w:szCs w:val="28"/>
          <w:lang w:eastAsia="ru-RU"/>
        </w:rPr>
        <w:t xml:space="preserve">. Уполномоченные органы в области лесного хозяйства, особо охраняемых природных территорий и </w:t>
      </w:r>
      <w:r w:rsidR="003F5D9C" w:rsidRPr="007F206F">
        <w:rPr>
          <w:rFonts w:ascii="Times New Roman" w:hAnsi="Times New Roman" w:cs="Times New Roman"/>
          <w:sz w:val="28"/>
          <w:szCs w:val="28"/>
        </w:rPr>
        <w:t xml:space="preserve">охраны, защиты, восстановления и использования </w:t>
      </w:r>
      <w:r w:rsidR="003F5D9C" w:rsidRPr="007F206F">
        <w:rPr>
          <w:rFonts w:ascii="Times New Roman" w:eastAsia="Times New Roman" w:hAnsi="Times New Roman" w:cs="Times New Roman"/>
          <w:sz w:val="28"/>
          <w:szCs w:val="28"/>
          <w:lang w:eastAsia="ru-RU"/>
        </w:rPr>
        <w:t>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w:t>
      </w:r>
      <w:r w:rsidR="005C021B" w:rsidRPr="007F206F">
        <w:rPr>
          <w:rFonts w:ascii="Times New Roman" w:eastAsia="Times New Roman" w:hAnsi="Times New Roman" w:cs="Times New Roman"/>
          <w:sz w:val="28"/>
          <w:szCs w:val="28"/>
          <w:lang w:eastAsia="ru-RU"/>
        </w:rPr>
        <w:t>еляется в соответствии с пунктами 4 и 5</w:t>
      </w:r>
      <w:r w:rsidR="003F5D9C" w:rsidRPr="007F206F">
        <w:rPr>
          <w:rFonts w:ascii="Times New Roman" w:eastAsia="Times New Roman" w:hAnsi="Times New Roman" w:cs="Times New Roman"/>
          <w:sz w:val="28"/>
          <w:szCs w:val="28"/>
          <w:lang w:eastAsia="ru-RU"/>
        </w:rPr>
        <w:t xml:space="preserve"> настоящей статьи, и объектах обложения.</w:t>
      </w:r>
    </w:p>
    <w:p w14:paraId="3D953DE5" w14:textId="761FEA36" w:rsidR="00697A9B" w:rsidRPr="007F206F" w:rsidRDefault="00A55942" w:rsidP="00697A9B">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lang w:val="kk-KZ"/>
        </w:rPr>
        <w:t>12</w:t>
      </w:r>
      <w:r w:rsidR="00697A9B" w:rsidRPr="007F206F">
        <w:rPr>
          <w:rFonts w:ascii="Times New Roman" w:hAnsi="Times New Roman" w:cs="Times New Roman"/>
          <w:sz w:val="28"/>
          <w:szCs w:val="28"/>
          <w:lang w:val="kk-KZ"/>
        </w:rPr>
        <w:t>. Уполномоченный орган в области аквакультуры ежегодно в срок не позднее 15 числа второго месяца, следующег</w:t>
      </w:r>
      <w:r w:rsidR="00226239" w:rsidRPr="007F206F">
        <w:rPr>
          <w:rFonts w:ascii="Times New Roman" w:hAnsi="Times New Roman" w:cs="Times New Roman"/>
          <w:sz w:val="28"/>
          <w:szCs w:val="28"/>
          <w:lang w:val="kk-KZ"/>
        </w:rPr>
        <w:t>о за отчетным годом, представляе</w:t>
      </w:r>
      <w:r w:rsidR="00697A9B" w:rsidRPr="007F206F">
        <w:rPr>
          <w:rFonts w:ascii="Times New Roman" w:hAnsi="Times New Roman" w:cs="Times New Roman"/>
          <w:sz w:val="28"/>
          <w:szCs w:val="28"/>
          <w:lang w:val="kk-KZ"/>
        </w:rPr>
        <w:t>т налоговым органам по месту своего нахождения сведения о плательщиках платы и объектах обложения.</w:t>
      </w:r>
    </w:p>
    <w:p w14:paraId="4293CF8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B8D8C8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26</w:t>
      </w:r>
      <w:r w:rsidRPr="007F206F">
        <w:rPr>
          <w:rFonts w:ascii="Times New Roman" w:eastAsia="Times New Roman" w:hAnsi="Times New Roman" w:cs="Times New Roman"/>
          <w:bCs/>
          <w:sz w:val="28"/>
          <w:szCs w:val="28"/>
          <w:lang w:eastAsia="ru-RU"/>
        </w:rPr>
        <w:t>. Плательщики платы</w:t>
      </w:r>
    </w:p>
    <w:p w14:paraId="4054845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564BB2C" w14:textId="77777777" w:rsidR="003F5D9C" w:rsidRPr="007F206F" w:rsidRDefault="003F5D9C" w:rsidP="00246703">
      <w:pPr>
        <w:pStyle w:val="ac"/>
        <w:numPr>
          <w:ilvl w:val="0"/>
          <w:numId w:val="37"/>
        </w:numPr>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Плательщиками платы являются:</w:t>
      </w:r>
    </w:p>
    <w:p w14:paraId="046D2CC1" w14:textId="77777777" w:rsidR="003F5D9C" w:rsidRPr="007F206F" w:rsidRDefault="003F5D9C" w:rsidP="007B3937">
      <w:pPr>
        <w:tabs>
          <w:tab w:val="left" w:pos="709"/>
        </w:tabs>
        <w:spacing w:after="0" w:line="240" w:lineRule="auto"/>
        <w:ind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1) физические и юридические лица, </w:t>
      </w:r>
      <w:r w:rsidRPr="007F206F">
        <w:rPr>
          <w:rFonts w:ascii="Times New Roman" w:eastAsia="Times New Roman" w:hAnsi="Times New Roman"/>
          <w:bCs/>
          <w:sz w:val="28"/>
          <w:szCs w:val="28"/>
          <w:lang w:eastAsia="ru-RU"/>
        </w:rPr>
        <w:t xml:space="preserve">получившие право специального водопользования на забор водных ресурсов непосредственно из поверхностного водного объекта в порядке, </w:t>
      </w:r>
      <w:r w:rsidRPr="007F206F">
        <w:rPr>
          <w:rFonts w:ascii="Times New Roman" w:hAnsi="Times New Roman"/>
          <w:bCs/>
          <w:sz w:val="28"/>
          <w:szCs w:val="28"/>
        </w:rPr>
        <w:t>установленном водным законодательством Республики Казахстан;</w:t>
      </w:r>
    </w:p>
    <w:p w14:paraId="6B5A8A34" w14:textId="77777777" w:rsidR="003F5D9C" w:rsidRPr="007F206F" w:rsidRDefault="003F5D9C" w:rsidP="007B3937">
      <w:pPr>
        <w:tabs>
          <w:tab w:val="left" w:pos="709"/>
        </w:tabs>
        <w:spacing w:after="0" w:line="240" w:lineRule="auto"/>
        <w:ind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2) лица, получившие в порядке, определенном законодательством Республики Казахстан, право на специальное пользование животным миром;</w:t>
      </w:r>
    </w:p>
    <w:p w14:paraId="0B74DF89" w14:textId="77777777" w:rsidR="003F5D9C" w:rsidRPr="007F206F" w:rsidRDefault="003F5D9C" w:rsidP="007B3937">
      <w:pPr>
        <w:pStyle w:val="ac"/>
        <w:tabs>
          <w:tab w:val="left" w:pos="720"/>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3) государственные лесовладельцы и лица, получившие право лесопользования в порядке, определенном Лесным кодексом Республики Казахстан; </w:t>
      </w:r>
    </w:p>
    <w:p w14:paraId="1DB03AF3" w14:textId="77777777" w:rsidR="003F5D9C" w:rsidRPr="007F206F" w:rsidRDefault="003F5D9C" w:rsidP="007B3937">
      <w:pPr>
        <w:pStyle w:val="ac"/>
        <w:tabs>
          <w:tab w:val="left" w:pos="720"/>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4)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14:paraId="214A4E1E" w14:textId="77777777" w:rsidR="00697A9B" w:rsidRPr="007F206F" w:rsidRDefault="003F5D9C" w:rsidP="00697A9B">
      <w:pPr>
        <w:pStyle w:val="ac"/>
        <w:tabs>
          <w:tab w:val="left" w:pos="720"/>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5) лица, осуществляющие заготовку (сбор) дикорастущих видов растений для фармацевтических, продо</w:t>
      </w:r>
      <w:r w:rsidR="00697A9B" w:rsidRPr="007F206F">
        <w:rPr>
          <w:rFonts w:ascii="Times New Roman" w:eastAsia="Times New Roman" w:hAnsi="Times New Roman"/>
          <w:sz w:val="28"/>
          <w:szCs w:val="28"/>
          <w:lang w:eastAsia="ru-RU"/>
        </w:rPr>
        <w:t>вольственных и технических нужд;</w:t>
      </w:r>
    </w:p>
    <w:p w14:paraId="3D251CA6" w14:textId="6A27914D" w:rsidR="00697A9B" w:rsidRPr="007F206F" w:rsidRDefault="00697A9B" w:rsidP="00697A9B">
      <w:pPr>
        <w:pStyle w:val="ac"/>
        <w:tabs>
          <w:tab w:val="left" w:pos="720"/>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6) юридические лица, осуществляющие садковую хозяйственную деятельность на участках рыбохозяйственных водоемов международного </w:t>
      </w:r>
      <w:r w:rsidR="00E024A8" w:rsidRPr="007F206F">
        <w:rPr>
          <w:rFonts w:ascii="Times New Roman" w:eastAsia="Times New Roman" w:hAnsi="Times New Roman"/>
          <w:sz w:val="28"/>
          <w:szCs w:val="28"/>
          <w:lang w:eastAsia="ru-RU"/>
        </w:rPr>
        <w:br/>
      </w:r>
      <w:r w:rsidRPr="007F206F">
        <w:rPr>
          <w:rFonts w:ascii="Times New Roman" w:eastAsia="Times New Roman" w:hAnsi="Times New Roman"/>
          <w:sz w:val="28"/>
          <w:szCs w:val="28"/>
          <w:lang w:eastAsia="ru-RU"/>
        </w:rPr>
        <w:t>и (или) республиканского значения для осуществления садковой хозяйственной деятельности для реализации проекта в порядке</w:t>
      </w:r>
      <w:r w:rsidR="00226239" w:rsidRPr="007F206F">
        <w:rPr>
          <w:rFonts w:ascii="Times New Roman" w:eastAsia="Times New Roman" w:hAnsi="Times New Roman"/>
          <w:sz w:val="28"/>
          <w:szCs w:val="28"/>
          <w:lang w:eastAsia="ru-RU"/>
        </w:rPr>
        <w:t>,</w:t>
      </w:r>
      <w:r w:rsidRPr="007F206F">
        <w:rPr>
          <w:rFonts w:ascii="Times New Roman" w:eastAsia="Times New Roman" w:hAnsi="Times New Roman"/>
          <w:sz w:val="28"/>
          <w:szCs w:val="28"/>
          <w:lang w:eastAsia="ru-RU"/>
        </w:rPr>
        <w:t xml:space="preserve"> установленном законодательством Республики Казахстан в области аквакультуры.</w:t>
      </w:r>
    </w:p>
    <w:p w14:paraId="7B10BC25" w14:textId="77777777" w:rsidR="003F5D9C" w:rsidRPr="007F206F" w:rsidRDefault="003F5D9C" w:rsidP="007B3937">
      <w:pPr>
        <w:pStyle w:val="ac"/>
        <w:tabs>
          <w:tab w:val="left" w:pos="709"/>
        </w:tabs>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2. Не являются плательщиками платы:</w:t>
      </w:r>
    </w:p>
    <w:p w14:paraId="4C0EE1E9" w14:textId="77777777" w:rsidR="003F5D9C" w:rsidRPr="007F206F" w:rsidRDefault="003F5D9C" w:rsidP="007B3937">
      <w:pPr>
        <w:tabs>
          <w:tab w:val="left" w:pos="709"/>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14:paraId="71FD74E5" w14:textId="77777777" w:rsidR="003F5D9C" w:rsidRPr="007F206F" w:rsidRDefault="003F5D9C" w:rsidP="007B3937">
      <w:pPr>
        <w:tabs>
          <w:tab w:val="left" w:pos="709"/>
          <w:tab w:val="left" w:pos="851"/>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государственные лесовладельцы и лица, получившие право лесопользования в порядке, определенном Лесным кодексом Республики Казахстан, осуществляющие рубки промежуточного пользования и прочие рубки на участках, пройденных пожарами, если площадь таких пожаров составила свыше ста гектаров.</w:t>
      </w:r>
    </w:p>
    <w:p w14:paraId="237A5973" w14:textId="77777777" w:rsidR="003F5D9C" w:rsidRPr="007F206F" w:rsidRDefault="003F5D9C" w:rsidP="007B3937">
      <w:pPr>
        <w:tabs>
          <w:tab w:val="left" w:pos="709"/>
          <w:tab w:val="left" w:pos="851"/>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Юридическое лицо вправе своим решением признать самостоятельным плательщиком платы за пользование водными ресурсами поверхностных </w:t>
      </w:r>
      <w:r w:rsidRPr="007F206F">
        <w:rPr>
          <w:rFonts w:ascii="Times New Roman" w:eastAsia="Times New Roman" w:hAnsi="Times New Roman"/>
          <w:bCs/>
          <w:sz w:val="28"/>
          <w:szCs w:val="28"/>
          <w:lang w:eastAsia="ru-RU"/>
        </w:rPr>
        <w:t>водных объектов</w:t>
      </w:r>
      <w:r w:rsidRPr="007F206F">
        <w:rPr>
          <w:rFonts w:ascii="Times New Roman" w:eastAsia="Times New Roman" w:hAnsi="Times New Roman" w:cs="Times New Roman"/>
          <w:sz w:val="28"/>
          <w:szCs w:val="28"/>
          <w:lang w:eastAsia="ru-RU"/>
        </w:rPr>
        <w:t xml:space="preserve"> свое структурное подразделение.</w:t>
      </w:r>
    </w:p>
    <w:p w14:paraId="27C645C1" w14:textId="77777777" w:rsidR="003F5D9C" w:rsidRPr="007F206F" w:rsidRDefault="003F5D9C" w:rsidP="007B3937">
      <w:pPr>
        <w:tabs>
          <w:tab w:val="left" w:pos="709"/>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14:paraId="7C6EC0B2" w14:textId="77777777" w:rsidR="003F5D9C" w:rsidRPr="007F206F" w:rsidRDefault="003F5D9C" w:rsidP="007B3937">
      <w:pPr>
        <w:tabs>
          <w:tab w:val="left" w:pos="709"/>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если юридическое лицо своим решением признало самостоятельным плательщиком платы за пользование водными ресурсами поверхностных </w:t>
      </w:r>
      <w:r w:rsidRPr="007F206F">
        <w:rPr>
          <w:rFonts w:ascii="Times New Roman" w:eastAsia="Times New Roman" w:hAnsi="Times New Roman"/>
          <w:bCs/>
          <w:sz w:val="28"/>
          <w:szCs w:val="28"/>
          <w:lang w:eastAsia="ru-RU"/>
        </w:rPr>
        <w:t>водных объектов</w:t>
      </w:r>
      <w:r w:rsidRPr="007F206F">
        <w:rPr>
          <w:rFonts w:ascii="Times New Roman" w:eastAsia="Times New Roman" w:hAnsi="Times New Roman" w:cs="Times New Roman"/>
          <w:sz w:val="28"/>
          <w:szCs w:val="28"/>
          <w:lang w:eastAsia="ru-RU"/>
        </w:rPr>
        <w:t xml:space="preserve">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14:paraId="3FE366B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1E89D0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С</w:t>
      </w:r>
      <w:r w:rsidRPr="007F206F">
        <w:rPr>
          <w:rFonts w:ascii="Times New Roman" w:eastAsia="Times New Roman" w:hAnsi="Times New Roman" w:cs="Times New Roman"/>
          <w:bCs/>
          <w:sz w:val="28"/>
          <w:szCs w:val="28"/>
          <w:lang w:eastAsia="ru-RU"/>
        </w:rPr>
        <w:t>татья 6</w:t>
      </w:r>
      <w:r w:rsidR="00A00F13" w:rsidRPr="007F206F">
        <w:rPr>
          <w:rFonts w:ascii="Times New Roman" w:eastAsia="Times New Roman" w:hAnsi="Times New Roman" w:cs="Times New Roman"/>
          <w:bCs/>
          <w:sz w:val="28"/>
          <w:szCs w:val="28"/>
          <w:lang w:eastAsia="ru-RU"/>
        </w:rPr>
        <w:t>27</w:t>
      </w:r>
      <w:r w:rsidRPr="007F206F">
        <w:rPr>
          <w:rFonts w:ascii="Times New Roman" w:eastAsia="Times New Roman" w:hAnsi="Times New Roman" w:cs="Times New Roman"/>
          <w:bCs/>
          <w:sz w:val="28"/>
          <w:szCs w:val="28"/>
          <w:lang w:eastAsia="ru-RU"/>
        </w:rPr>
        <w:t xml:space="preserve">. Объекты обложения </w:t>
      </w:r>
    </w:p>
    <w:p w14:paraId="23DBE20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57A853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Объектами обложения являются: </w:t>
      </w:r>
    </w:p>
    <w:p w14:paraId="0854D5E4" w14:textId="704EAD7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объем воды, забранной из поверхностного водного </w:t>
      </w:r>
      <w:r w:rsidRPr="007F206F">
        <w:rPr>
          <w:rFonts w:ascii="Times New Roman" w:eastAsia="Times New Roman" w:hAnsi="Times New Roman"/>
          <w:sz w:val="28"/>
          <w:szCs w:val="28"/>
          <w:lang w:eastAsia="ru-RU"/>
        </w:rPr>
        <w:t>объекта</w:t>
      </w:r>
      <w:r w:rsidRPr="007F206F">
        <w:rPr>
          <w:rFonts w:ascii="Times New Roman" w:eastAsia="Times New Roman" w:hAnsi="Times New Roman" w:cs="Times New Roman"/>
          <w:sz w:val="28"/>
          <w:szCs w:val="28"/>
          <w:lang w:eastAsia="ru-RU"/>
        </w:rPr>
        <w:t xml:space="preserve">, </w:t>
      </w:r>
      <w:r w:rsidR="006644BB"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исключением:</w:t>
      </w:r>
    </w:p>
    <w:p w14:paraId="399E2F9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объема воды, аккумулируемого плотинами и другими подпорными гидротехническими и водорегулирующими сооружениями;</w:t>
      </w:r>
    </w:p>
    <w:p w14:paraId="0493C0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w:t>
      </w:r>
      <w:r w:rsidRPr="007F206F">
        <w:rPr>
          <w:rFonts w:ascii="Times New Roman" w:eastAsia="Times New Roman" w:hAnsi="Times New Roman"/>
          <w:sz w:val="28"/>
          <w:szCs w:val="28"/>
          <w:lang w:eastAsia="ru-RU"/>
        </w:rPr>
        <w:t>охраны и использования водного фонда</w:t>
      </w:r>
      <w:r w:rsidRPr="007F206F">
        <w:rPr>
          <w:rFonts w:ascii="Times New Roman" w:eastAsia="Times New Roman" w:hAnsi="Times New Roman" w:cs="Times New Roman"/>
          <w:sz w:val="28"/>
          <w:szCs w:val="28"/>
          <w:lang w:eastAsia="ru-RU"/>
        </w:rPr>
        <w:t xml:space="preserve"> на основании проектных данных водохозяйственных систем;</w:t>
      </w:r>
    </w:p>
    <w:p w14:paraId="333FFA1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объема природоохранного и (или) санитарно-эпидемиологического попуска, утвержденного уполномоченным органом в области </w:t>
      </w:r>
      <w:r w:rsidRPr="007F206F">
        <w:rPr>
          <w:rFonts w:ascii="Times New Roman" w:eastAsia="Times New Roman" w:hAnsi="Times New Roman"/>
          <w:sz w:val="28"/>
          <w:szCs w:val="28"/>
          <w:lang w:eastAsia="ru-RU"/>
        </w:rPr>
        <w:t>охраны и использования водного фонда</w:t>
      </w:r>
      <w:r w:rsidRPr="007F206F">
        <w:rPr>
          <w:rFonts w:ascii="Times New Roman" w:eastAsia="Times New Roman" w:hAnsi="Times New Roman" w:cs="Times New Roman"/>
          <w:sz w:val="28"/>
          <w:szCs w:val="28"/>
          <w:lang w:eastAsia="ru-RU"/>
        </w:rPr>
        <w:t xml:space="preserve"> в установленном законодательством Республики Казахстан порядке;</w:t>
      </w:r>
    </w:p>
    <w:p w14:paraId="38699D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w:t>
      </w:r>
      <w:r w:rsidRPr="007F206F">
        <w:rPr>
          <w:rFonts w:ascii="Times New Roman" w:eastAsia="Times New Roman" w:hAnsi="Times New Roman"/>
          <w:sz w:val="28"/>
          <w:szCs w:val="28"/>
          <w:lang w:eastAsia="ru-RU"/>
        </w:rPr>
        <w:t>охраны и использования водного фонда</w:t>
      </w:r>
      <w:r w:rsidRPr="007F206F">
        <w:rPr>
          <w:rFonts w:ascii="Times New Roman" w:eastAsia="Times New Roman" w:hAnsi="Times New Roman" w:cs="Times New Roman"/>
          <w:sz w:val="28"/>
          <w:szCs w:val="28"/>
          <w:lang w:eastAsia="ru-RU"/>
        </w:rPr>
        <w:t>;</w:t>
      </w:r>
    </w:p>
    <w:p w14:paraId="46CDB3E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объем выработанной электроэнергии; </w:t>
      </w:r>
    </w:p>
    <w:p w14:paraId="5C7AF5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объем перевозок водным транспортом;</w:t>
      </w:r>
    </w:p>
    <w:p w14:paraId="7436F66D" w14:textId="77777777" w:rsidR="00900934" w:rsidRPr="007F206F" w:rsidRDefault="0090093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w:t>
      </w:r>
      <w:r w:rsidR="003F5D9C" w:rsidRPr="007F206F">
        <w:rPr>
          <w:rFonts w:ascii="Times New Roman" w:eastAsia="Times New Roman" w:hAnsi="Times New Roman" w:cs="Times New Roman"/>
          <w:sz w:val="28"/>
          <w:szCs w:val="28"/>
          <w:lang w:eastAsia="ru-RU"/>
        </w:rPr>
        <w:t>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14:paraId="7B9896F3" w14:textId="77777777" w:rsidR="003F5D9C" w:rsidRPr="007F206F" w:rsidRDefault="0090093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w:t>
      </w:r>
      <w:r w:rsidR="003F5D9C" w:rsidRPr="007F206F">
        <w:rPr>
          <w:rFonts w:ascii="Times New Roman" w:eastAsia="Times New Roman" w:hAnsi="Times New Roman"/>
          <w:sz w:val="28"/>
          <w:szCs w:val="28"/>
          <w:lang w:eastAsia="ru-RU"/>
        </w:rPr>
        <w:t>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14:paraId="27E3E3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объема древесины, отпускаемой на корню, при осуществлении рубок ухода за составом и формой насаждений, а также регулировании ее полноты в молодняках (осветление, прочистка) и рубок, связанных с реконструкцией малоценных лесных насаждений и формированием ландшафтов; </w:t>
      </w:r>
    </w:p>
    <w:p w14:paraId="193C4C8E" w14:textId="6DBCBB09" w:rsidR="00D83871" w:rsidRPr="007F206F" w:rsidRDefault="003F5D9C" w:rsidP="00D8387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объема древесных ресурсов, живицы, второстепенных лесных ресурсов, изъятых для проведения </w:t>
      </w:r>
      <w:r w:rsidR="00D83871" w:rsidRPr="007F206F">
        <w:rPr>
          <w:rFonts w:ascii="Times New Roman" w:eastAsia="Times New Roman" w:hAnsi="Times New Roman" w:cs="Times New Roman"/>
          <w:sz w:val="28"/>
          <w:szCs w:val="28"/>
          <w:lang w:eastAsia="ru-RU"/>
        </w:rPr>
        <w:t>научно-исследовательских работ;</w:t>
      </w:r>
    </w:p>
    <w:p w14:paraId="53FE46F5" w14:textId="34FE0807" w:rsidR="00D83871" w:rsidRPr="007F206F" w:rsidRDefault="00D83871" w:rsidP="00D83871">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площадь участков рыбохозяйственных водоемов международного и (или) республиканского значения для осуществления садковой хозяйственной деятельности</w:t>
      </w:r>
      <w:r w:rsidRPr="007F206F">
        <w:rPr>
          <w:rFonts w:ascii="Times New Roman" w:eastAsia="Times New Roman" w:hAnsi="Times New Roman" w:cs="Times New Roman"/>
          <w:sz w:val="28"/>
          <w:szCs w:val="28"/>
          <w:lang w:val="kk-KZ" w:eastAsia="ru-RU"/>
        </w:rPr>
        <w:t xml:space="preserve"> для реализации проекта</w:t>
      </w:r>
      <w:r w:rsidRPr="007F206F">
        <w:rPr>
          <w:rFonts w:ascii="Times New Roman" w:eastAsia="Times New Roman" w:hAnsi="Times New Roman" w:cs="Times New Roman"/>
          <w:sz w:val="28"/>
          <w:szCs w:val="28"/>
          <w:lang w:eastAsia="ru-RU"/>
        </w:rPr>
        <w:t>.</w:t>
      </w:r>
    </w:p>
    <w:p w14:paraId="4162FC3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Плата не взимается за:</w:t>
      </w:r>
    </w:p>
    <w:p w14:paraId="0D71B97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сплав древесины без судовой тяги, рекреацию; </w:t>
      </w:r>
    </w:p>
    <w:p w14:paraId="5EE4157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применение землеройной техники; </w:t>
      </w:r>
    </w:p>
    <w:p w14:paraId="6F195CC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осушение болот.</w:t>
      </w:r>
    </w:p>
    <w:p w14:paraId="3B08847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5AD819E" w14:textId="77777777" w:rsidR="00D2008F" w:rsidRPr="007F206F" w:rsidRDefault="003F5D9C" w:rsidP="00D2008F">
      <w:pPr>
        <w:spacing w:after="0" w:line="240" w:lineRule="auto"/>
        <w:ind w:firstLine="851"/>
        <w:contextualSpacing/>
        <w:jc w:val="both"/>
        <w:rPr>
          <w:rFonts w:ascii="Times New Roman" w:eastAsia="Times New Roman" w:hAnsi="Times New Roman"/>
          <w:bCs/>
          <w:sz w:val="28"/>
          <w:szCs w:val="28"/>
          <w:lang w:eastAsia="ru-RU"/>
        </w:rPr>
      </w:pPr>
      <w:r w:rsidRPr="007F206F">
        <w:rPr>
          <w:rFonts w:ascii="Times New Roman" w:eastAsia="Times New Roman" w:hAnsi="Times New Roman"/>
          <w:bCs/>
          <w:sz w:val="28"/>
          <w:szCs w:val="28"/>
          <w:lang w:eastAsia="ru-RU"/>
        </w:rPr>
        <w:t>Статья 6</w:t>
      </w:r>
      <w:r w:rsidR="00A00F13" w:rsidRPr="007F206F">
        <w:rPr>
          <w:rFonts w:ascii="Times New Roman" w:eastAsia="Times New Roman" w:hAnsi="Times New Roman"/>
          <w:bCs/>
          <w:sz w:val="28"/>
          <w:szCs w:val="28"/>
          <w:lang w:eastAsia="ru-RU"/>
        </w:rPr>
        <w:t>28</w:t>
      </w:r>
      <w:r w:rsidRPr="007F206F">
        <w:rPr>
          <w:rFonts w:ascii="Times New Roman" w:eastAsia="Times New Roman" w:hAnsi="Times New Roman"/>
          <w:bCs/>
          <w:sz w:val="28"/>
          <w:szCs w:val="28"/>
          <w:lang w:eastAsia="ru-RU"/>
        </w:rPr>
        <w:t>. Ставки платы за поль</w:t>
      </w:r>
      <w:r w:rsidR="00D83871" w:rsidRPr="007F206F">
        <w:rPr>
          <w:rFonts w:ascii="Times New Roman" w:eastAsia="Times New Roman" w:hAnsi="Times New Roman"/>
          <w:bCs/>
          <w:sz w:val="28"/>
          <w:szCs w:val="28"/>
          <w:lang w:eastAsia="ru-RU"/>
        </w:rPr>
        <w:t>зование водными ресурсами</w:t>
      </w:r>
    </w:p>
    <w:p w14:paraId="365D4235" w14:textId="77777777" w:rsidR="00D2008F" w:rsidRPr="007F206F" w:rsidRDefault="00D2008F" w:rsidP="00D2008F">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bCs/>
          <w:sz w:val="28"/>
          <w:szCs w:val="28"/>
          <w:lang w:val="kk-KZ" w:eastAsia="ru-RU"/>
        </w:rPr>
        <w:t xml:space="preserve">                    </w:t>
      </w:r>
      <w:r w:rsidR="00D83871" w:rsidRPr="007F206F">
        <w:rPr>
          <w:rFonts w:ascii="Times New Roman" w:eastAsia="Times New Roman" w:hAnsi="Times New Roman"/>
          <w:bCs/>
          <w:sz w:val="28"/>
          <w:szCs w:val="28"/>
          <w:lang w:eastAsia="ru-RU"/>
        </w:rPr>
        <w:t xml:space="preserve"> </w:t>
      </w:r>
      <w:r w:rsidR="003F5D9C" w:rsidRPr="007F206F">
        <w:rPr>
          <w:rFonts w:ascii="Times New Roman" w:eastAsia="Times New Roman" w:hAnsi="Times New Roman"/>
          <w:bCs/>
          <w:sz w:val="28"/>
          <w:szCs w:val="28"/>
          <w:lang w:eastAsia="ru-RU"/>
        </w:rPr>
        <w:t>поверхностных водных объектов</w:t>
      </w:r>
      <w:r w:rsidR="00D83871" w:rsidRPr="007F206F">
        <w:rPr>
          <w:rFonts w:ascii="Times New Roman" w:eastAsia="Times New Roman" w:hAnsi="Times New Roman"/>
          <w:bCs/>
          <w:sz w:val="28"/>
          <w:szCs w:val="28"/>
          <w:lang w:eastAsia="ru-RU"/>
        </w:rPr>
        <w:t>,</w:t>
      </w:r>
      <w:r w:rsidR="003F5D9C" w:rsidRPr="007F206F">
        <w:rPr>
          <w:rFonts w:ascii="Times New Roman" w:eastAsia="Times New Roman" w:hAnsi="Times New Roman"/>
          <w:bCs/>
          <w:sz w:val="28"/>
          <w:szCs w:val="28"/>
          <w:lang w:eastAsia="ru-RU"/>
        </w:rPr>
        <w:t xml:space="preserve"> </w:t>
      </w:r>
      <w:r w:rsidR="00D83871" w:rsidRPr="007F206F">
        <w:rPr>
          <w:rFonts w:ascii="Times New Roman" w:eastAsia="Times New Roman" w:hAnsi="Times New Roman"/>
          <w:sz w:val="28"/>
          <w:szCs w:val="28"/>
          <w:lang w:eastAsia="ru-RU"/>
        </w:rPr>
        <w:t xml:space="preserve">пользование </w:t>
      </w:r>
    </w:p>
    <w:p w14:paraId="75B45356" w14:textId="77777777" w:rsidR="00D2008F" w:rsidRPr="007F206F" w:rsidRDefault="00D2008F" w:rsidP="00D2008F">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val="kk-KZ" w:eastAsia="ru-RU"/>
        </w:rPr>
        <w:t xml:space="preserve">                     </w:t>
      </w:r>
      <w:r w:rsidR="00D83871" w:rsidRPr="007F206F">
        <w:rPr>
          <w:rFonts w:ascii="Times New Roman" w:eastAsia="Times New Roman" w:hAnsi="Times New Roman"/>
          <w:sz w:val="28"/>
          <w:szCs w:val="28"/>
          <w:lang w:eastAsia="ru-RU"/>
        </w:rPr>
        <w:t xml:space="preserve">участками рыбохозяйственных водоемов </w:t>
      </w:r>
    </w:p>
    <w:p w14:paraId="7348FB26" w14:textId="77777777" w:rsidR="00D2008F" w:rsidRPr="007F206F" w:rsidRDefault="00D2008F" w:rsidP="00D2008F">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val="kk-KZ" w:eastAsia="ru-RU"/>
        </w:rPr>
        <w:t xml:space="preserve">                     </w:t>
      </w:r>
      <w:r w:rsidR="00D83871" w:rsidRPr="007F206F">
        <w:rPr>
          <w:rFonts w:ascii="Times New Roman" w:eastAsia="Times New Roman" w:hAnsi="Times New Roman"/>
          <w:sz w:val="28"/>
          <w:szCs w:val="28"/>
          <w:lang w:eastAsia="ru-RU"/>
        </w:rPr>
        <w:t xml:space="preserve">международного и (или) республиканского </w:t>
      </w:r>
    </w:p>
    <w:p w14:paraId="06AF0E93" w14:textId="77777777" w:rsidR="00D2008F" w:rsidRPr="007F206F" w:rsidRDefault="00D2008F" w:rsidP="00D2008F">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 xml:space="preserve">                     </w:t>
      </w:r>
      <w:r w:rsidR="00D83871" w:rsidRPr="007F206F">
        <w:rPr>
          <w:rFonts w:ascii="Times New Roman" w:eastAsia="Times New Roman" w:hAnsi="Times New Roman"/>
          <w:sz w:val="28"/>
          <w:szCs w:val="28"/>
          <w:lang w:eastAsia="ru-RU"/>
        </w:rPr>
        <w:t>значения</w:t>
      </w:r>
      <w:r w:rsidR="00D83871" w:rsidRPr="007F206F">
        <w:rPr>
          <w:rFonts w:ascii="Times New Roman" w:eastAsia="Times New Roman" w:hAnsi="Times New Roman"/>
          <w:sz w:val="28"/>
          <w:szCs w:val="28"/>
          <w:lang w:val="kk-KZ" w:eastAsia="ru-RU"/>
        </w:rPr>
        <w:t xml:space="preserve"> для осуществления садковой </w:t>
      </w:r>
    </w:p>
    <w:p w14:paraId="39314BFA" w14:textId="77777777" w:rsidR="00D2008F" w:rsidRPr="007F206F" w:rsidRDefault="00D2008F" w:rsidP="00D2008F">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 xml:space="preserve">                     </w:t>
      </w:r>
      <w:r w:rsidR="00D83871" w:rsidRPr="007F206F">
        <w:rPr>
          <w:rFonts w:ascii="Times New Roman" w:eastAsia="Times New Roman" w:hAnsi="Times New Roman"/>
          <w:sz w:val="28"/>
          <w:szCs w:val="28"/>
          <w:lang w:val="kk-KZ" w:eastAsia="ru-RU"/>
        </w:rPr>
        <w:t xml:space="preserve">хозяйственной деятельности </w:t>
      </w:r>
    </w:p>
    <w:p w14:paraId="42CE39BE" w14:textId="31A4BEDA" w:rsidR="00D83871" w:rsidRPr="007F206F" w:rsidRDefault="00D2008F" w:rsidP="00D2008F">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val="kk-KZ" w:eastAsia="ru-RU"/>
        </w:rPr>
        <w:t xml:space="preserve">                     </w:t>
      </w:r>
      <w:r w:rsidR="00D83871" w:rsidRPr="007F206F">
        <w:rPr>
          <w:rFonts w:ascii="Times New Roman" w:eastAsia="Times New Roman" w:hAnsi="Times New Roman"/>
          <w:sz w:val="28"/>
          <w:szCs w:val="28"/>
          <w:lang w:val="kk-KZ" w:eastAsia="ru-RU"/>
        </w:rPr>
        <w:t>для реализации проекта</w:t>
      </w:r>
    </w:p>
    <w:p w14:paraId="0A065313"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p>
    <w:p w14:paraId="1EB427FA" w14:textId="1F87C328" w:rsidR="00D83871" w:rsidRPr="007F206F" w:rsidRDefault="00D83871" w:rsidP="00D83871">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 xml:space="preserve">1. Ставки платы за пользование водными ресурсами поверхностных водных объектов устанавливаются местными представительными органами областей, городов республиканского значения и столицы на основании методики расчета ставок платы за пользование водными ресурсами поверхностных водных объектов, утвержденной уполномоченным органом в области охраны и использования водного фонда. </w:t>
      </w:r>
    </w:p>
    <w:p w14:paraId="60B492D5" w14:textId="77777777" w:rsidR="00D83871" w:rsidRPr="007F206F" w:rsidRDefault="00D83871" w:rsidP="00D83871">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При превышении фактических объемов забора воды над объемами забора и (или) использования водных ресурсов, установленными бассейновыми водными инспекциями по охране и регулированию использования водных ресурсов, к объему такого превышения применяются ставки платы за пользование водными ресурсами поверхностных водных объектов, увеличенные в пять раз.</w:t>
      </w:r>
    </w:p>
    <w:p w14:paraId="26718EC4" w14:textId="0C46E030" w:rsidR="00D83871" w:rsidRPr="007F206F" w:rsidRDefault="00D83871" w:rsidP="00D83871">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 xml:space="preserve">2. Ставки платы за пользование </w:t>
      </w:r>
      <w:r w:rsidRPr="007F206F">
        <w:rPr>
          <w:rFonts w:ascii="Times New Roman" w:eastAsia="Times New Roman" w:hAnsi="Times New Roman"/>
          <w:sz w:val="28"/>
          <w:szCs w:val="28"/>
          <w:lang w:eastAsia="ru-RU"/>
        </w:rPr>
        <w:t xml:space="preserve"> участками рыбохозяйственных водоемов международного и (или) республиканского значения</w:t>
      </w:r>
      <w:r w:rsidRPr="007F206F">
        <w:rPr>
          <w:rFonts w:ascii="Times New Roman" w:eastAsia="Times New Roman" w:hAnsi="Times New Roman"/>
          <w:sz w:val="28"/>
          <w:szCs w:val="28"/>
          <w:lang w:val="kk-KZ" w:eastAsia="ru-RU"/>
        </w:rPr>
        <w:t xml:space="preserve"> для осуществления</w:t>
      </w:r>
      <w:r w:rsidRPr="007F206F">
        <w:rPr>
          <w:rFonts w:ascii="Times New Roman" w:eastAsia="Times New Roman" w:hAnsi="Times New Roman"/>
          <w:sz w:val="28"/>
          <w:szCs w:val="28"/>
          <w:lang w:eastAsia="ru-RU"/>
        </w:rPr>
        <w:t xml:space="preserve"> </w:t>
      </w:r>
      <w:r w:rsidRPr="007F206F">
        <w:rPr>
          <w:rFonts w:ascii="Times New Roman" w:eastAsia="Times New Roman" w:hAnsi="Times New Roman"/>
          <w:sz w:val="28"/>
          <w:szCs w:val="28"/>
          <w:lang w:val="kk-KZ" w:eastAsia="ru-RU"/>
        </w:rPr>
        <w:t>садковой хозяйственной деятельности для реализации проекта определяются правилами закрепления участков таких рыбохозяйственных водоемов,  утвержденными уполномоченным органом в области аквакультуры.</w:t>
      </w:r>
    </w:p>
    <w:p w14:paraId="504723E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val="kk-KZ" w:eastAsia="ru-RU"/>
        </w:rPr>
      </w:pPr>
    </w:p>
    <w:p w14:paraId="543893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62</w:t>
      </w:r>
      <w:r w:rsidR="00A00F13"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Ставки платы за пользование животным миром</w:t>
      </w:r>
    </w:p>
    <w:p w14:paraId="197146C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9B45E4A" w14:textId="77777777" w:rsidR="003F5D9C" w:rsidRPr="007F206F" w:rsidRDefault="003F5D9C" w:rsidP="007B3937">
      <w:pPr>
        <w:tabs>
          <w:tab w:val="left" w:pos="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Ставки платы за пользование животным миром определяются в размере, кратном </w:t>
      </w:r>
      <w:r w:rsidR="00FE05D4" w:rsidRPr="007F206F">
        <w:rPr>
          <w:rFonts w:ascii="Times New Roman" w:eastAsia="Times New Roman" w:hAnsi="Times New Roman" w:cs="Times New Roman"/>
          <w:sz w:val="28"/>
          <w:szCs w:val="28"/>
          <w:lang w:eastAsia="ru-RU"/>
        </w:rPr>
        <w:t xml:space="preserve">месячному расчетному показателю (далее – </w:t>
      </w:r>
      <w:r w:rsidRPr="007F206F">
        <w:rPr>
          <w:rFonts w:ascii="Times New Roman" w:eastAsia="Times New Roman" w:hAnsi="Times New Roman" w:cs="Times New Roman"/>
          <w:sz w:val="28"/>
          <w:szCs w:val="28"/>
          <w:lang w:eastAsia="ru-RU"/>
        </w:rPr>
        <w:t>МРП</w:t>
      </w:r>
      <w:r w:rsidR="00FE05D4"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действующему на дату уплаты такой платы.</w:t>
      </w:r>
    </w:p>
    <w:p w14:paraId="0792003F" w14:textId="77777777" w:rsidR="003F5D9C" w:rsidRPr="007F206F" w:rsidRDefault="003F5D9C" w:rsidP="007B3937">
      <w:pPr>
        <w:tabs>
          <w:tab w:val="left" w:pos="0"/>
        </w:tabs>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Ставки платы за пользование животным миром при проведении промысловой, любительской и спортивной охоты в Республике Казахстан составляют:</w:t>
      </w:r>
    </w:p>
    <w:tbl>
      <w:tblPr>
        <w:tblStyle w:val="af"/>
        <w:tblW w:w="9639" w:type="dxa"/>
        <w:tblInd w:w="-5" w:type="dxa"/>
        <w:tblLayout w:type="fixed"/>
        <w:tblLook w:val="04A0" w:firstRow="1" w:lastRow="0" w:firstColumn="1" w:lastColumn="0" w:noHBand="0" w:noVBand="1"/>
      </w:tblPr>
      <w:tblGrid>
        <w:gridCol w:w="1531"/>
        <w:gridCol w:w="4819"/>
        <w:gridCol w:w="1701"/>
        <w:gridCol w:w="1588"/>
      </w:tblGrid>
      <w:tr w:rsidR="00DD6921" w:rsidRPr="007F206F" w14:paraId="5CE0E808" w14:textId="77777777" w:rsidTr="005A36CA">
        <w:tc>
          <w:tcPr>
            <w:tcW w:w="1531" w:type="dxa"/>
            <w:vMerge w:val="restart"/>
            <w:vAlign w:val="center"/>
          </w:tcPr>
          <w:p w14:paraId="07202F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4819" w:type="dxa"/>
            <w:vMerge w:val="restart"/>
            <w:vAlign w:val="center"/>
          </w:tcPr>
          <w:p w14:paraId="78D1E1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диких животных</w:t>
            </w:r>
          </w:p>
        </w:tc>
        <w:tc>
          <w:tcPr>
            <w:tcW w:w="3289" w:type="dxa"/>
            <w:gridSpan w:val="2"/>
          </w:tcPr>
          <w:p w14:paraId="26D5386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Ставка платы, за одну особь (МРП)</w:t>
            </w:r>
          </w:p>
        </w:tc>
      </w:tr>
      <w:tr w:rsidR="00DD6921" w:rsidRPr="007F206F" w14:paraId="4E10A662" w14:textId="77777777" w:rsidTr="005A36CA">
        <w:tc>
          <w:tcPr>
            <w:tcW w:w="1531" w:type="dxa"/>
            <w:vMerge/>
            <w:vAlign w:val="center"/>
          </w:tcPr>
          <w:p w14:paraId="3B3272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4819" w:type="dxa"/>
            <w:vMerge/>
            <w:vAlign w:val="center"/>
          </w:tcPr>
          <w:p w14:paraId="195961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701" w:type="dxa"/>
            <w:vAlign w:val="center"/>
          </w:tcPr>
          <w:p w14:paraId="15107C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промысловая охота</w:t>
            </w:r>
          </w:p>
        </w:tc>
        <w:tc>
          <w:tcPr>
            <w:tcW w:w="1588" w:type="dxa"/>
            <w:vAlign w:val="center"/>
          </w:tcPr>
          <w:p w14:paraId="348ADB6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любительская и спортивная охота</w:t>
            </w:r>
          </w:p>
        </w:tc>
      </w:tr>
      <w:tr w:rsidR="00DD6921" w:rsidRPr="007F206F" w14:paraId="069F7D99" w14:textId="77777777" w:rsidTr="005A36CA">
        <w:tc>
          <w:tcPr>
            <w:tcW w:w="1531" w:type="dxa"/>
            <w:vAlign w:val="center"/>
          </w:tcPr>
          <w:p w14:paraId="6FCBE9D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819" w:type="dxa"/>
            <w:vAlign w:val="center"/>
          </w:tcPr>
          <w:p w14:paraId="7CD7FBE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701" w:type="dxa"/>
            <w:vAlign w:val="center"/>
          </w:tcPr>
          <w:p w14:paraId="04E7E2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588" w:type="dxa"/>
            <w:vAlign w:val="center"/>
          </w:tcPr>
          <w:p w14:paraId="4EF0CAC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3C7ABBD4" w14:textId="77777777" w:rsidTr="005A36CA">
        <w:tc>
          <w:tcPr>
            <w:tcW w:w="1531" w:type="dxa"/>
            <w:vAlign w:val="center"/>
          </w:tcPr>
          <w:p w14:paraId="2FA2197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819" w:type="dxa"/>
            <w:vAlign w:val="center"/>
          </w:tcPr>
          <w:p w14:paraId="78B8D87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Млекопитающие:</w:t>
            </w:r>
          </w:p>
        </w:tc>
        <w:tc>
          <w:tcPr>
            <w:tcW w:w="1701" w:type="dxa"/>
            <w:vAlign w:val="center"/>
          </w:tcPr>
          <w:p w14:paraId="6655BB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8" w:type="dxa"/>
            <w:vAlign w:val="center"/>
          </w:tcPr>
          <w:p w14:paraId="01F8AF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1929E57" w14:textId="77777777" w:rsidTr="005A36CA">
        <w:tc>
          <w:tcPr>
            <w:tcW w:w="1531" w:type="dxa"/>
            <w:vAlign w:val="center"/>
          </w:tcPr>
          <w:p w14:paraId="4B84898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819" w:type="dxa"/>
            <w:vAlign w:val="center"/>
          </w:tcPr>
          <w:p w14:paraId="369C3A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лось (самец)</w:t>
            </w:r>
          </w:p>
        </w:tc>
        <w:tc>
          <w:tcPr>
            <w:tcW w:w="1701" w:type="dxa"/>
            <w:vAlign w:val="center"/>
          </w:tcPr>
          <w:p w14:paraId="228617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0D3EE9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r>
      <w:tr w:rsidR="00DD6921" w:rsidRPr="007F206F" w14:paraId="1955E0F9" w14:textId="77777777" w:rsidTr="005A36CA">
        <w:tc>
          <w:tcPr>
            <w:tcW w:w="1531" w:type="dxa"/>
            <w:vAlign w:val="center"/>
          </w:tcPr>
          <w:p w14:paraId="30D13A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819" w:type="dxa"/>
            <w:vAlign w:val="center"/>
          </w:tcPr>
          <w:p w14:paraId="65BC85F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лось (самка)</w:t>
            </w:r>
          </w:p>
        </w:tc>
        <w:tc>
          <w:tcPr>
            <w:tcW w:w="1701" w:type="dxa"/>
            <w:vAlign w:val="center"/>
          </w:tcPr>
          <w:p w14:paraId="0C6BA7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18FC12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r>
      <w:tr w:rsidR="00DD6921" w:rsidRPr="007F206F" w14:paraId="63992242" w14:textId="77777777" w:rsidTr="005A36CA">
        <w:tc>
          <w:tcPr>
            <w:tcW w:w="1531" w:type="dxa"/>
            <w:vAlign w:val="center"/>
          </w:tcPr>
          <w:p w14:paraId="0EA4664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819" w:type="dxa"/>
            <w:vAlign w:val="center"/>
          </w:tcPr>
          <w:p w14:paraId="53F3B5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лось (сеголетка)</w:t>
            </w:r>
          </w:p>
        </w:tc>
        <w:tc>
          <w:tcPr>
            <w:tcW w:w="1701" w:type="dxa"/>
            <w:vAlign w:val="center"/>
          </w:tcPr>
          <w:p w14:paraId="478649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05B09D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3CDEAAFC" w14:textId="77777777" w:rsidTr="005A36CA">
        <w:tc>
          <w:tcPr>
            <w:tcW w:w="1531" w:type="dxa"/>
            <w:vAlign w:val="center"/>
          </w:tcPr>
          <w:p w14:paraId="04C417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4819" w:type="dxa"/>
            <w:vAlign w:val="center"/>
          </w:tcPr>
          <w:p w14:paraId="71C13F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марал (самец)</w:t>
            </w:r>
          </w:p>
        </w:tc>
        <w:tc>
          <w:tcPr>
            <w:tcW w:w="1701" w:type="dxa"/>
            <w:vAlign w:val="center"/>
          </w:tcPr>
          <w:p w14:paraId="1DA911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7A16198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r>
      <w:tr w:rsidR="00DD6921" w:rsidRPr="007F206F" w14:paraId="0CECC8C6" w14:textId="77777777" w:rsidTr="005A36CA">
        <w:tc>
          <w:tcPr>
            <w:tcW w:w="1531" w:type="dxa"/>
            <w:vAlign w:val="center"/>
          </w:tcPr>
          <w:p w14:paraId="455256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4819" w:type="dxa"/>
            <w:vAlign w:val="center"/>
          </w:tcPr>
          <w:p w14:paraId="02BDBA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марал (самка)</w:t>
            </w:r>
          </w:p>
        </w:tc>
        <w:tc>
          <w:tcPr>
            <w:tcW w:w="1701" w:type="dxa"/>
            <w:vAlign w:val="center"/>
          </w:tcPr>
          <w:p w14:paraId="43AF3E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34F0976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r>
      <w:tr w:rsidR="00DD6921" w:rsidRPr="007F206F" w14:paraId="12A8C137" w14:textId="77777777" w:rsidTr="005A36CA">
        <w:tc>
          <w:tcPr>
            <w:tcW w:w="1531" w:type="dxa"/>
            <w:vAlign w:val="center"/>
          </w:tcPr>
          <w:p w14:paraId="72DF078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4819" w:type="dxa"/>
            <w:vAlign w:val="center"/>
          </w:tcPr>
          <w:p w14:paraId="7131B2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марал (сеголетка)</w:t>
            </w:r>
          </w:p>
        </w:tc>
        <w:tc>
          <w:tcPr>
            <w:tcW w:w="1701" w:type="dxa"/>
            <w:vAlign w:val="center"/>
          </w:tcPr>
          <w:p w14:paraId="1A8DF9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53A241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7BAF0B8F" w14:textId="77777777" w:rsidTr="005A36CA">
        <w:tc>
          <w:tcPr>
            <w:tcW w:w="1531" w:type="dxa"/>
            <w:vAlign w:val="center"/>
          </w:tcPr>
          <w:p w14:paraId="6F091F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4819" w:type="dxa"/>
            <w:vAlign w:val="center"/>
          </w:tcPr>
          <w:p w14:paraId="4C1D11E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асканийский олень (самец)</w:t>
            </w:r>
          </w:p>
        </w:tc>
        <w:tc>
          <w:tcPr>
            <w:tcW w:w="1701" w:type="dxa"/>
            <w:vAlign w:val="center"/>
          </w:tcPr>
          <w:p w14:paraId="124512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7ED63B5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r>
      <w:tr w:rsidR="00DD6921" w:rsidRPr="007F206F" w14:paraId="1ABCEAA0" w14:textId="77777777" w:rsidTr="005A36CA">
        <w:tc>
          <w:tcPr>
            <w:tcW w:w="1531" w:type="dxa"/>
            <w:vAlign w:val="center"/>
          </w:tcPr>
          <w:p w14:paraId="055B6B8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4819" w:type="dxa"/>
            <w:vAlign w:val="center"/>
          </w:tcPr>
          <w:p w14:paraId="1F3805C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асканийский олень (самка)</w:t>
            </w:r>
          </w:p>
        </w:tc>
        <w:tc>
          <w:tcPr>
            <w:tcW w:w="1701" w:type="dxa"/>
            <w:vAlign w:val="center"/>
          </w:tcPr>
          <w:p w14:paraId="4341D1C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4F195AC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DD6921" w:rsidRPr="007F206F" w14:paraId="54FAFBED" w14:textId="77777777" w:rsidTr="005A36CA">
        <w:tc>
          <w:tcPr>
            <w:tcW w:w="1531" w:type="dxa"/>
            <w:vAlign w:val="center"/>
          </w:tcPr>
          <w:p w14:paraId="5C81BD8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w:t>
            </w:r>
          </w:p>
        </w:tc>
        <w:tc>
          <w:tcPr>
            <w:tcW w:w="4819" w:type="dxa"/>
            <w:vAlign w:val="center"/>
          </w:tcPr>
          <w:p w14:paraId="785120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асканийский олень (сеголетка)</w:t>
            </w:r>
          </w:p>
        </w:tc>
        <w:tc>
          <w:tcPr>
            <w:tcW w:w="1701" w:type="dxa"/>
            <w:vAlign w:val="center"/>
          </w:tcPr>
          <w:p w14:paraId="5B5B0E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4F463F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r>
      <w:tr w:rsidR="00DD6921" w:rsidRPr="007F206F" w14:paraId="6B9CB365" w14:textId="77777777" w:rsidTr="005A36CA">
        <w:tc>
          <w:tcPr>
            <w:tcW w:w="1531" w:type="dxa"/>
            <w:vAlign w:val="center"/>
          </w:tcPr>
          <w:p w14:paraId="3B9FA5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1.10.</w:t>
            </w:r>
          </w:p>
        </w:tc>
        <w:tc>
          <w:tcPr>
            <w:tcW w:w="4819" w:type="dxa"/>
            <w:vAlign w:val="center"/>
          </w:tcPr>
          <w:p w14:paraId="768C3B3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косуля (северная часть ареала, самец)</w:t>
            </w:r>
          </w:p>
        </w:tc>
        <w:tc>
          <w:tcPr>
            <w:tcW w:w="1701" w:type="dxa"/>
            <w:vAlign w:val="center"/>
          </w:tcPr>
          <w:p w14:paraId="7CC8961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8" w:type="dxa"/>
            <w:vAlign w:val="center"/>
          </w:tcPr>
          <w:p w14:paraId="36335D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0BD5E44E" w14:textId="77777777" w:rsidTr="005A36CA">
        <w:tc>
          <w:tcPr>
            <w:tcW w:w="1531" w:type="dxa"/>
            <w:vAlign w:val="center"/>
          </w:tcPr>
          <w:p w14:paraId="759B20D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c>
          <w:tcPr>
            <w:tcW w:w="4819" w:type="dxa"/>
            <w:vAlign w:val="center"/>
          </w:tcPr>
          <w:p w14:paraId="5B4737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косуля (северная часть ареала, самка, сеголетка)</w:t>
            </w:r>
          </w:p>
        </w:tc>
        <w:tc>
          <w:tcPr>
            <w:tcW w:w="1701" w:type="dxa"/>
            <w:vAlign w:val="center"/>
          </w:tcPr>
          <w:p w14:paraId="562F35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6C2CC03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00DF6BDC" w14:textId="77777777" w:rsidTr="005A36CA">
        <w:tc>
          <w:tcPr>
            <w:tcW w:w="1531" w:type="dxa"/>
            <w:vAlign w:val="center"/>
          </w:tcPr>
          <w:p w14:paraId="27A4495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w:t>
            </w:r>
          </w:p>
        </w:tc>
        <w:tc>
          <w:tcPr>
            <w:tcW w:w="4819" w:type="dxa"/>
            <w:vAlign w:val="center"/>
          </w:tcPr>
          <w:p w14:paraId="649E99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косуля (южная часть ареала, самец)</w:t>
            </w:r>
          </w:p>
        </w:tc>
        <w:tc>
          <w:tcPr>
            <w:tcW w:w="1701" w:type="dxa"/>
            <w:vAlign w:val="center"/>
          </w:tcPr>
          <w:p w14:paraId="3385B9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2C2E221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02810AC5" w14:textId="77777777" w:rsidTr="005A36CA">
        <w:tc>
          <w:tcPr>
            <w:tcW w:w="1531" w:type="dxa"/>
            <w:vAlign w:val="center"/>
          </w:tcPr>
          <w:p w14:paraId="163988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1.13.</w:t>
            </w:r>
          </w:p>
        </w:tc>
        <w:tc>
          <w:tcPr>
            <w:tcW w:w="4819" w:type="dxa"/>
            <w:vAlign w:val="center"/>
          </w:tcPr>
          <w:p w14:paraId="383D1F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косуля (южная часть ареала, самка, сеголетка)</w:t>
            </w:r>
          </w:p>
        </w:tc>
        <w:tc>
          <w:tcPr>
            <w:tcW w:w="1701" w:type="dxa"/>
            <w:vAlign w:val="center"/>
          </w:tcPr>
          <w:p w14:paraId="1BF60CF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495CA7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DD6921" w:rsidRPr="007F206F" w14:paraId="3155C578" w14:textId="77777777" w:rsidTr="005A36CA">
        <w:tc>
          <w:tcPr>
            <w:tcW w:w="1531" w:type="dxa"/>
            <w:vAlign w:val="center"/>
          </w:tcPr>
          <w:p w14:paraId="2B86DC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1.14.</w:t>
            </w:r>
          </w:p>
        </w:tc>
        <w:tc>
          <w:tcPr>
            <w:tcW w:w="4819" w:type="dxa"/>
            <w:vAlign w:val="center"/>
          </w:tcPr>
          <w:p w14:paraId="6FD023B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сибирский горный козел (самец)</w:t>
            </w:r>
          </w:p>
        </w:tc>
        <w:tc>
          <w:tcPr>
            <w:tcW w:w="1701" w:type="dxa"/>
            <w:vAlign w:val="center"/>
          </w:tcPr>
          <w:p w14:paraId="1EF6420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684EC7D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5D5F4F87" w14:textId="77777777" w:rsidTr="005A36CA">
        <w:tc>
          <w:tcPr>
            <w:tcW w:w="1531" w:type="dxa"/>
            <w:vAlign w:val="center"/>
          </w:tcPr>
          <w:p w14:paraId="42856D2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1.15.</w:t>
            </w:r>
          </w:p>
        </w:tc>
        <w:tc>
          <w:tcPr>
            <w:tcW w:w="4819" w:type="dxa"/>
            <w:vAlign w:val="center"/>
          </w:tcPr>
          <w:p w14:paraId="13BA36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сибирский горный козел (самка, сеголетка)</w:t>
            </w:r>
          </w:p>
        </w:tc>
        <w:tc>
          <w:tcPr>
            <w:tcW w:w="1701" w:type="dxa"/>
            <w:vAlign w:val="center"/>
          </w:tcPr>
          <w:p w14:paraId="69C4272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252026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r>
      <w:tr w:rsidR="00DD6921" w:rsidRPr="007F206F" w14:paraId="6A63E367" w14:textId="77777777" w:rsidTr="005A36CA">
        <w:tc>
          <w:tcPr>
            <w:tcW w:w="1531" w:type="dxa"/>
            <w:vAlign w:val="center"/>
          </w:tcPr>
          <w:p w14:paraId="2C7AD35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1.16.</w:t>
            </w:r>
          </w:p>
        </w:tc>
        <w:tc>
          <w:tcPr>
            <w:tcW w:w="4819" w:type="dxa"/>
            <w:vAlign w:val="center"/>
          </w:tcPr>
          <w:p w14:paraId="7F0AC6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кабарга</w:t>
            </w:r>
          </w:p>
        </w:tc>
        <w:tc>
          <w:tcPr>
            <w:tcW w:w="1701" w:type="dxa"/>
            <w:vAlign w:val="center"/>
          </w:tcPr>
          <w:p w14:paraId="5B80A09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709DA22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DD6921" w:rsidRPr="007F206F" w14:paraId="10BE81D1" w14:textId="77777777" w:rsidTr="005A36CA">
        <w:tc>
          <w:tcPr>
            <w:tcW w:w="1531" w:type="dxa"/>
            <w:vAlign w:val="center"/>
          </w:tcPr>
          <w:p w14:paraId="1517C9D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1.17.</w:t>
            </w:r>
          </w:p>
        </w:tc>
        <w:tc>
          <w:tcPr>
            <w:tcW w:w="4819" w:type="dxa"/>
            <w:vAlign w:val="center"/>
          </w:tcPr>
          <w:p w14:paraId="4CA765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кабан (самец)</w:t>
            </w:r>
          </w:p>
        </w:tc>
        <w:tc>
          <w:tcPr>
            <w:tcW w:w="1701" w:type="dxa"/>
            <w:vAlign w:val="center"/>
          </w:tcPr>
          <w:p w14:paraId="4CDE2C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0265A6D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D9ED002" w14:textId="77777777" w:rsidTr="005A36CA">
        <w:tc>
          <w:tcPr>
            <w:tcW w:w="1531" w:type="dxa"/>
            <w:vAlign w:val="center"/>
          </w:tcPr>
          <w:p w14:paraId="7786DE2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1.18.</w:t>
            </w:r>
          </w:p>
        </w:tc>
        <w:tc>
          <w:tcPr>
            <w:tcW w:w="4819" w:type="dxa"/>
            <w:vAlign w:val="center"/>
          </w:tcPr>
          <w:p w14:paraId="0C04997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кабан (самка, сеголетка)</w:t>
            </w:r>
          </w:p>
        </w:tc>
        <w:tc>
          <w:tcPr>
            <w:tcW w:w="1701" w:type="dxa"/>
            <w:vAlign w:val="center"/>
          </w:tcPr>
          <w:p w14:paraId="27803F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7E0840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5A2CED2C" w14:textId="77777777" w:rsidTr="005A36CA">
        <w:tc>
          <w:tcPr>
            <w:tcW w:w="1531" w:type="dxa"/>
            <w:vAlign w:val="center"/>
          </w:tcPr>
          <w:p w14:paraId="709E930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1.19.</w:t>
            </w:r>
          </w:p>
        </w:tc>
        <w:tc>
          <w:tcPr>
            <w:tcW w:w="4819" w:type="dxa"/>
            <w:vAlign w:val="center"/>
          </w:tcPr>
          <w:p w14:paraId="0E7C27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сайгак (самец)</w:t>
            </w:r>
          </w:p>
        </w:tc>
        <w:tc>
          <w:tcPr>
            <w:tcW w:w="1701" w:type="dxa"/>
            <w:vAlign w:val="center"/>
          </w:tcPr>
          <w:p w14:paraId="4C09E1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588" w:type="dxa"/>
            <w:vAlign w:val="center"/>
          </w:tcPr>
          <w:p w14:paraId="321E945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DD6921" w:rsidRPr="007F206F" w14:paraId="1105F823" w14:textId="77777777" w:rsidTr="005A36CA">
        <w:tc>
          <w:tcPr>
            <w:tcW w:w="1531" w:type="dxa"/>
            <w:vAlign w:val="center"/>
          </w:tcPr>
          <w:p w14:paraId="089393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1.20.</w:t>
            </w:r>
          </w:p>
        </w:tc>
        <w:tc>
          <w:tcPr>
            <w:tcW w:w="4819" w:type="dxa"/>
            <w:vAlign w:val="center"/>
          </w:tcPr>
          <w:p w14:paraId="2091E33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сайгак (самка, сеголетка)</w:t>
            </w:r>
          </w:p>
        </w:tc>
        <w:tc>
          <w:tcPr>
            <w:tcW w:w="1701" w:type="dxa"/>
            <w:vAlign w:val="center"/>
          </w:tcPr>
          <w:p w14:paraId="17C5B8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588" w:type="dxa"/>
            <w:vAlign w:val="center"/>
          </w:tcPr>
          <w:p w14:paraId="174D71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6C5BD953" w14:textId="77777777" w:rsidTr="005A36CA">
        <w:tc>
          <w:tcPr>
            <w:tcW w:w="1531" w:type="dxa"/>
            <w:vAlign w:val="center"/>
          </w:tcPr>
          <w:p w14:paraId="2D0D02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1.21.</w:t>
            </w:r>
          </w:p>
        </w:tc>
        <w:tc>
          <w:tcPr>
            <w:tcW w:w="4819" w:type="dxa"/>
            <w:vAlign w:val="center"/>
          </w:tcPr>
          <w:p w14:paraId="6721D8E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бурый медведь (кроме тянь-шаньского)</w:t>
            </w:r>
          </w:p>
        </w:tc>
        <w:tc>
          <w:tcPr>
            <w:tcW w:w="1701" w:type="dxa"/>
            <w:vAlign w:val="center"/>
          </w:tcPr>
          <w:p w14:paraId="188BB5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42C7217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r>
      <w:tr w:rsidR="00DD6921" w:rsidRPr="007F206F" w14:paraId="5EB2010F" w14:textId="77777777" w:rsidTr="005A36CA">
        <w:tc>
          <w:tcPr>
            <w:tcW w:w="1531" w:type="dxa"/>
            <w:vAlign w:val="center"/>
          </w:tcPr>
          <w:p w14:paraId="1AAD321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w:t>
            </w:r>
          </w:p>
        </w:tc>
        <w:tc>
          <w:tcPr>
            <w:tcW w:w="4819" w:type="dxa"/>
            <w:vAlign w:val="center"/>
          </w:tcPr>
          <w:p w14:paraId="0167C7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речной бобр, выдра (кроме среднеазиатской)</w:t>
            </w:r>
          </w:p>
        </w:tc>
        <w:tc>
          <w:tcPr>
            <w:tcW w:w="1701" w:type="dxa"/>
            <w:vAlign w:val="center"/>
          </w:tcPr>
          <w:p w14:paraId="054EA2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1588" w:type="dxa"/>
            <w:vAlign w:val="center"/>
          </w:tcPr>
          <w:p w14:paraId="34AFFE0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DD6921" w:rsidRPr="007F206F" w14:paraId="2AE14CFC" w14:textId="77777777" w:rsidTr="005A36CA">
        <w:tc>
          <w:tcPr>
            <w:tcW w:w="1531" w:type="dxa"/>
            <w:vAlign w:val="center"/>
          </w:tcPr>
          <w:p w14:paraId="6DDF902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1.23.</w:t>
            </w:r>
          </w:p>
        </w:tc>
        <w:tc>
          <w:tcPr>
            <w:tcW w:w="4819" w:type="dxa"/>
            <w:vAlign w:val="center"/>
          </w:tcPr>
          <w:p w14:paraId="34AAE9E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соболь</w:t>
            </w:r>
          </w:p>
        </w:tc>
        <w:tc>
          <w:tcPr>
            <w:tcW w:w="1701" w:type="dxa"/>
            <w:vAlign w:val="center"/>
          </w:tcPr>
          <w:p w14:paraId="1BDC684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588" w:type="dxa"/>
            <w:vAlign w:val="center"/>
          </w:tcPr>
          <w:p w14:paraId="71998DC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738212E" w14:textId="77777777" w:rsidTr="005A36CA">
        <w:tc>
          <w:tcPr>
            <w:tcW w:w="1531" w:type="dxa"/>
            <w:vAlign w:val="center"/>
          </w:tcPr>
          <w:p w14:paraId="205327D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1.24.</w:t>
            </w:r>
          </w:p>
        </w:tc>
        <w:tc>
          <w:tcPr>
            <w:tcW w:w="4819" w:type="dxa"/>
            <w:vAlign w:val="center"/>
          </w:tcPr>
          <w:p w14:paraId="312CBAE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сурки (кроме сурка Мензбира)</w:t>
            </w:r>
          </w:p>
        </w:tc>
        <w:tc>
          <w:tcPr>
            <w:tcW w:w="1701" w:type="dxa"/>
            <w:vAlign w:val="center"/>
          </w:tcPr>
          <w:p w14:paraId="1C0AE8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0,060</w:t>
            </w:r>
          </w:p>
        </w:tc>
        <w:tc>
          <w:tcPr>
            <w:tcW w:w="1588" w:type="dxa"/>
            <w:vAlign w:val="center"/>
          </w:tcPr>
          <w:p w14:paraId="697A631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0,12</w:t>
            </w:r>
          </w:p>
        </w:tc>
      </w:tr>
      <w:tr w:rsidR="00DD6921" w:rsidRPr="007F206F" w14:paraId="266C3AC6" w14:textId="77777777" w:rsidTr="005A36CA">
        <w:tc>
          <w:tcPr>
            <w:tcW w:w="1531" w:type="dxa"/>
            <w:vAlign w:val="center"/>
          </w:tcPr>
          <w:p w14:paraId="5F5DA1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1.25.</w:t>
            </w:r>
          </w:p>
        </w:tc>
        <w:tc>
          <w:tcPr>
            <w:tcW w:w="4819" w:type="dxa"/>
            <w:vAlign w:val="center"/>
          </w:tcPr>
          <w:p w14:paraId="260B6EC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ондатра</w:t>
            </w:r>
          </w:p>
        </w:tc>
        <w:tc>
          <w:tcPr>
            <w:tcW w:w="1701" w:type="dxa"/>
            <w:vAlign w:val="center"/>
          </w:tcPr>
          <w:p w14:paraId="1FA55F8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c>
          <w:tcPr>
            <w:tcW w:w="1588" w:type="dxa"/>
            <w:vAlign w:val="center"/>
          </w:tcPr>
          <w:p w14:paraId="264E56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w:t>
            </w:r>
          </w:p>
        </w:tc>
      </w:tr>
      <w:tr w:rsidR="00DD6921" w:rsidRPr="007F206F" w14:paraId="691F778E" w14:textId="77777777" w:rsidTr="005A36CA">
        <w:tc>
          <w:tcPr>
            <w:tcW w:w="1531" w:type="dxa"/>
            <w:vAlign w:val="center"/>
          </w:tcPr>
          <w:p w14:paraId="2117720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w:t>
            </w:r>
          </w:p>
        </w:tc>
        <w:tc>
          <w:tcPr>
            <w:tcW w:w="4819" w:type="dxa"/>
            <w:vAlign w:val="center"/>
          </w:tcPr>
          <w:p w14:paraId="1B7D736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барсук, лисица</w:t>
            </w:r>
          </w:p>
        </w:tc>
        <w:tc>
          <w:tcPr>
            <w:tcW w:w="1701" w:type="dxa"/>
            <w:vAlign w:val="center"/>
          </w:tcPr>
          <w:p w14:paraId="36C1AEA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0,10</w:t>
            </w:r>
          </w:p>
        </w:tc>
        <w:tc>
          <w:tcPr>
            <w:tcW w:w="1588" w:type="dxa"/>
            <w:vAlign w:val="center"/>
          </w:tcPr>
          <w:p w14:paraId="3F5634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0,20</w:t>
            </w:r>
          </w:p>
        </w:tc>
      </w:tr>
      <w:tr w:rsidR="00DD6921" w:rsidRPr="007F206F" w14:paraId="64834226" w14:textId="77777777" w:rsidTr="005A36CA">
        <w:tc>
          <w:tcPr>
            <w:tcW w:w="1531" w:type="dxa"/>
            <w:vAlign w:val="center"/>
          </w:tcPr>
          <w:p w14:paraId="773A698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1.27.</w:t>
            </w:r>
          </w:p>
        </w:tc>
        <w:tc>
          <w:tcPr>
            <w:tcW w:w="4819" w:type="dxa"/>
            <w:vAlign w:val="center"/>
          </w:tcPr>
          <w:p w14:paraId="16EF9CA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корсак</w:t>
            </w:r>
          </w:p>
        </w:tc>
        <w:tc>
          <w:tcPr>
            <w:tcW w:w="1701" w:type="dxa"/>
            <w:vAlign w:val="center"/>
          </w:tcPr>
          <w:p w14:paraId="0158FA6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c>
          <w:tcPr>
            <w:tcW w:w="1588" w:type="dxa"/>
            <w:vAlign w:val="center"/>
          </w:tcPr>
          <w:p w14:paraId="4D8AE51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0,10</w:t>
            </w:r>
          </w:p>
        </w:tc>
      </w:tr>
      <w:tr w:rsidR="00DD6921" w:rsidRPr="007F206F" w14:paraId="605E5979" w14:textId="77777777" w:rsidTr="005A36CA">
        <w:tc>
          <w:tcPr>
            <w:tcW w:w="1531" w:type="dxa"/>
            <w:vAlign w:val="center"/>
          </w:tcPr>
          <w:p w14:paraId="1A8DAA3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1.28.</w:t>
            </w:r>
          </w:p>
        </w:tc>
        <w:tc>
          <w:tcPr>
            <w:tcW w:w="4819" w:type="dxa"/>
            <w:vAlign w:val="center"/>
          </w:tcPr>
          <w:p w14:paraId="47C79D8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американская норка</w:t>
            </w:r>
          </w:p>
        </w:tc>
        <w:tc>
          <w:tcPr>
            <w:tcW w:w="1701" w:type="dxa"/>
            <w:vAlign w:val="center"/>
          </w:tcPr>
          <w:p w14:paraId="4FF2271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0,12</w:t>
            </w:r>
          </w:p>
        </w:tc>
        <w:tc>
          <w:tcPr>
            <w:tcW w:w="1588" w:type="dxa"/>
            <w:vAlign w:val="center"/>
          </w:tcPr>
          <w:p w14:paraId="17D1A2C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3E67563E" w14:textId="77777777" w:rsidTr="005A36CA">
        <w:tc>
          <w:tcPr>
            <w:tcW w:w="1531" w:type="dxa"/>
            <w:vAlign w:val="center"/>
          </w:tcPr>
          <w:p w14:paraId="1E9B65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1.29.</w:t>
            </w:r>
          </w:p>
        </w:tc>
        <w:tc>
          <w:tcPr>
            <w:tcW w:w="4819" w:type="dxa"/>
            <w:vAlign w:val="center"/>
          </w:tcPr>
          <w:p w14:paraId="4A8270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рысь (кроме туркестанской)</w:t>
            </w:r>
          </w:p>
        </w:tc>
        <w:tc>
          <w:tcPr>
            <w:tcW w:w="1701" w:type="dxa"/>
            <w:vAlign w:val="center"/>
          </w:tcPr>
          <w:p w14:paraId="092BB16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6C4216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0,45</w:t>
            </w:r>
          </w:p>
        </w:tc>
      </w:tr>
      <w:tr w:rsidR="00DD6921" w:rsidRPr="007F206F" w14:paraId="58A10BDC" w14:textId="77777777" w:rsidTr="005A36CA">
        <w:tc>
          <w:tcPr>
            <w:tcW w:w="1531" w:type="dxa"/>
            <w:vAlign w:val="center"/>
          </w:tcPr>
          <w:p w14:paraId="1D6465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1.30.</w:t>
            </w:r>
          </w:p>
        </w:tc>
        <w:tc>
          <w:tcPr>
            <w:tcW w:w="4819" w:type="dxa"/>
            <w:vAlign w:val="center"/>
          </w:tcPr>
          <w:p w14:paraId="2F9CD5C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зайцы (толай, русак, беляк)</w:t>
            </w:r>
          </w:p>
        </w:tc>
        <w:tc>
          <w:tcPr>
            <w:tcW w:w="1701" w:type="dxa"/>
            <w:vAlign w:val="center"/>
          </w:tcPr>
          <w:p w14:paraId="2EC1A41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c>
          <w:tcPr>
            <w:tcW w:w="1588" w:type="dxa"/>
            <w:vAlign w:val="center"/>
          </w:tcPr>
          <w:p w14:paraId="55C0985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r>
      <w:tr w:rsidR="00DD6921" w:rsidRPr="007F206F" w14:paraId="010FB902" w14:textId="77777777" w:rsidTr="005A36CA">
        <w:tc>
          <w:tcPr>
            <w:tcW w:w="1531" w:type="dxa"/>
            <w:vAlign w:val="center"/>
          </w:tcPr>
          <w:p w14:paraId="3550D0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1.31.</w:t>
            </w:r>
          </w:p>
        </w:tc>
        <w:tc>
          <w:tcPr>
            <w:tcW w:w="4819" w:type="dxa"/>
            <w:vAlign w:val="center"/>
          </w:tcPr>
          <w:p w14:paraId="786E3A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енотовидная собака, енот-полоскун, росомаха, солонгой, ласка, горностай, колонок, степной хорек, обыкновенная белка</w:t>
            </w:r>
          </w:p>
        </w:tc>
        <w:tc>
          <w:tcPr>
            <w:tcW w:w="1701" w:type="dxa"/>
            <w:vAlign w:val="center"/>
          </w:tcPr>
          <w:p w14:paraId="37B8AA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0,020</w:t>
            </w:r>
          </w:p>
        </w:tc>
        <w:tc>
          <w:tcPr>
            <w:tcW w:w="1588" w:type="dxa"/>
            <w:vAlign w:val="center"/>
          </w:tcPr>
          <w:p w14:paraId="4277980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0,35</w:t>
            </w:r>
          </w:p>
        </w:tc>
      </w:tr>
      <w:tr w:rsidR="00DD6921" w:rsidRPr="007F206F" w14:paraId="7BD1BA96" w14:textId="77777777" w:rsidTr="005A36CA">
        <w:tc>
          <w:tcPr>
            <w:tcW w:w="1531" w:type="dxa"/>
            <w:vAlign w:val="center"/>
          </w:tcPr>
          <w:p w14:paraId="5339364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1.32.</w:t>
            </w:r>
          </w:p>
        </w:tc>
        <w:tc>
          <w:tcPr>
            <w:tcW w:w="4819" w:type="dxa"/>
            <w:vAlign w:val="center"/>
          </w:tcPr>
          <w:p w14:paraId="54E31B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желтый суслик (песчаник)</w:t>
            </w:r>
          </w:p>
        </w:tc>
        <w:tc>
          <w:tcPr>
            <w:tcW w:w="1701" w:type="dxa"/>
            <w:vAlign w:val="center"/>
          </w:tcPr>
          <w:p w14:paraId="27AC8C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0,015</w:t>
            </w:r>
          </w:p>
        </w:tc>
        <w:tc>
          <w:tcPr>
            <w:tcW w:w="1588" w:type="dxa"/>
            <w:vAlign w:val="center"/>
          </w:tcPr>
          <w:p w14:paraId="219C14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0,025</w:t>
            </w:r>
          </w:p>
        </w:tc>
      </w:tr>
      <w:tr w:rsidR="00DD6921" w:rsidRPr="007F206F" w14:paraId="62900728" w14:textId="77777777" w:rsidTr="005A36CA">
        <w:tc>
          <w:tcPr>
            <w:tcW w:w="1531" w:type="dxa"/>
            <w:vAlign w:val="center"/>
          </w:tcPr>
          <w:p w14:paraId="37EFFD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1.33.</w:t>
            </w:r>
          </w:p>
        </w:tc>
        <w:tc>
          <w:tcPr>
            <w:tcW w:w="4819" w:type="dxa"/>
            <w:vAlign w:val="center"/>
          </w:tcPr>
          <w:p w14:paraId="0CEAB4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волк</w:t>
            </w:r>
          </w:p>
        </w:tc>
        <w:tc>
          <w:tcPr>
            <w:tcW w:w="1701" w:type="dxa"/>
            <w:vAlign w:val="center"/>
          </w:tcPr>
          <w:p w14:paraId="2308E82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c>
          <w:tcPr>
            <w:tcW w:w="1588" w:type="dxa"/>
            <w:vAlign w:val="center"/>
          </w:tcPr>
          <w:p w14:paraId="27BEECD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r>
      <w:tr w:rsidR="00DD6921" w:rsidRPr="007F206F" w14:paraId="1560F742" w14:textId="77777777" w:rsidTr="005A36CA">
        <w:tc>
          <w:tcPr>
            <w:tcW w:w="1531" w:type="dxa"/>
            <w:vAlign w:val="center"/>
          </w:tcPr>
          <w:p w14:paraId="4A6F85B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1.34.</w:t>
            </w:r>
          </w:p>
        </w:tc>
        <w:tc>
          <w:tcPr>
            <w:tcW w:w="4819" w:type="dxa"/>
            <w:vAlign w:val="center"/>
          </w:tcPr>
          <w:p w14:paraId="336889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шакал</w:t>
            </w:r>
          </w:p>
        </w:tc>
        <w:tc>
          <w:tcPr>
            <w:tcW w:w="1701" w:type="dxa"/>
            <w:vAlign w:val="center"/>
          </w:tcPr>
          <w:p w14:paraId="4C81276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c>
          <w:tcPr>
            <w:tcW w:w="1588" w:type="dxa"/>
            <w:vAlign w:val="center"/>
          </w:tcPr>
          <w:p w14:paraId="11D0E1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r>
      <w:tr w:rsidR="00DD6921" w:rsidRPr="007F206F" w14:paraId="4418D38B" w14:textId="77777777" w:rsidTr="005A36CA">
        <w:tc>
          <w:tcPr>
            <w:tcW w:w="1531" w:type="dxa"/>
            <w:vAlign w:val="center"/>
          </w:tcPr>
          <w:p w14:paraId="43FA6B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819" w:type="dxa"/>
            <w:vAlign w:val="center"/>
          </w:tcPr>
          <w:p w14:paraId="78EBB34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Птицы</w:t>
            </w:r>
          </w:p>
        </w:tc>
        <w:tc>
          <w:tcPr>
            <w:tcW w:w="1701" w:type="dxa"/>
            <w:vAlign w:val="center"/>
          </w:tcPr>
          <w:p w14:paraId="054903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8" w:type="dxa"/>
            <w:vAlign w:val="center"/>
          </w:tcPr>
          <w:p w14:paraId="5D2A8A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41ECC02F" w14:textId="77777777" w:rsidTr="005A36CA">
        <w:tc>
          <w:tcPr>
            <w:tcW w:w="1531" w:type="dxa"/>
            <w:vAlign w:val="center"/>
          </w:tcPr>
          <w:p w14:paraId="07784A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4819" w:type="dxa"/>
            <w:vAlign w:val="center"/>
          </w:tcPr>
          <w:p w14:paraId="2CCAE8C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гагара (краснозобая, чернозобая)</w:t>
            </w:r>
          </w:p>
        </w:tc>
        <w:tc>
          <w:tcPr>
            <w:tcW w:w="1701" w:type="dxa"/>
            <w:vAlign w:val="center"/>
          </w:tcPr>
          <w:p w14:paraId="7F51A7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0,015</w:t>
            </w:r>
          </w:p>
        </w:tc>
        <w:tc>
          <w:tcPr>
            <w:tcW w:w="1588" w:type="dxa"/>
            <w:vAlign w:val="center"/>
          </w:tcPr>
          <w:p w14:paraId="7A8E58A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0,030</w:t>
            </w:r>
          </w:p>
        </w:tc>
      </w:tr>
      <w:tr w:rsidR="00DD6921" w:rsidRPr="007F206F" w14:paraId="3BCFCF71" w14:textId="77777777" w:rsidTr="005A36CA">
        <w:tc>
          <w:tcPr>
            <w:tcW w:w="1531" w:type="dxa"/>
            <w:vAlign w:val="center"/>
          </w:tcPr>
          <w:p w14:paraId="3295B51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4819" w:type="dxa"/>
            <w:vAlign w:val="center"/>
          </w:tcPr>
          <w:p w14:paraId="34515AB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глухарь</w:t>
            </w:r>
          </w:p>
        </w:tc>
        <w:tc>
          <w:tcPr>
            <w:tcW w:w="1701" w:type="dxa"/>
            <w:vAlign w:val="center"/>
          </w:tcPr>
          <w:p w14:paraId="301322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6931EF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0,15</w:t>
            </w:r>
          </w:p>
        </w:tc>
      </w:tr>
      <w:tr w:rsidR="00DD6921" w:rsidRPr="007F206F" w14:paraId="5C1D51B2" w14:textId="77777777" w:rsidTr="005A36CA">
        <w:tc>
          <w:tcPr>
            <w:tcW w:w="1531" w:type="dxa"/>
            <w:vAlign w:val="center"/>
          </w:tcPr>
          <w:p w14:paraId="2E55ED6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4819" w:type="dxa"/>
            <w:vAlign w:val="center"/>
          </w:tcPr>
          <w:p w14:paraId="318264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тетерев</w:t>
            </w:r>
          </w:p>
        </w:tc>
        <w:tc>
          <w:tcPr>
            <w:tcW w:w="1701" w:type="dxa"/>
            <w:vAlign w:val="center"/>
          </w:tcPr>
          <w:p w14:paraId="7254D1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3B08CFE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0,055</w:t>
            </w:r>
          </w:p>
        </w:tc>
      </w:tr>
      <w:tr w:rsidR="00DD6921" w:rsidRPr="007F206F" w14:paraId="0B6D380D" w14:textId="77777777" w:rsidTr="005A36CA">
        <w:tc>
          <w:tcPr>
            <w:tcW w:w="1531" w:type="dxa"/>
            <w:vAlign w:val="center"/>
          </w:tcPr>
          <w:p w14:paraId="6BD4060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4819" w:type="dxa"/>
            <w:vAlign w:val="center"/>
          </w:tcPr>
          <w:p w14:paraId="3FF76D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гималайский улар</w:t>
            </w:r>
          </w:p>
        </w:tc>
        <w:tc>
          <w:tcPr>
            <w:tcW w:w="1701" w:type="dxa"/>
            <w:vAlign w:val="center"/>
          </w:tcPr>
          <w:p w14:paraId="123425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588" w:type="dxa"/>
            <w:vAlign w:val="center"/>
          </w:tcPr>
          <w:p w14:paraId="7585071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0,20</w:t>
            </w:r>
          </w:p>
        </w:tc>
      </w:tr>
      <w:tr w:rsidR="00DD6921" w:rsidRPr="007F206F" w14:paraId="44CE5409" w14:textId="77777777" w:rsidTr="005A36CA">
        <w:tc>
          <w:tcPr>
            <w:tcW w:w="1531" w:type="dxa"/>
            <w:vAlign w:val="center"/>
          </w:tcPr>
          <w:p w14:paraId="780BFD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4819" w:type="dxa"/>
            <w:vAlign w:val="center"/>
          </w:tcPr>
          <w:p w14:paraId="7F0CBD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фазан</w:t>
            </w:r>
          </w:p>
        </w:tc>
        <w:tc>
          <w:tcPr>
            <w:tcW w:w="1701" w:type="dxa"/>
            <w:vAlign w:val="center"/>
          </w:tcPr>
          <w:p w14:paraId="26C47A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0,020</w:t>
            </w:r>
          </w:p>
        </w:tc>
        <w:tc>
          <w:tcPr>
            <w:tcW w:w="1588" w:type="dxa"/>
            <w:vAlign w:val="center"/>
          </w:tcPr>
          <w:p w14:paraId="5AAD48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0,060</w:t>
            </w:r>
          </w:p>
        </w:tc>
      </w:tr>
      <w:tr w:rsidR="00DD6921" w:rsidRPr="007F206F" w14:paraId="4AAE71C6" w14:textId="77777777" w:rsidTr="005A36CA">
        <w:tc>
          <w:tcPr>
            <w:tcW w:w="1531" w:type="dxa"/>
            <w:vAlign w:val="center"/>
          </w:tcPr>
          <w:p w14:paraId="3A7AB1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w:t>
            </w:r>
          </w:p>
        </w:tc>
        <w:tc>
          <w:tcPr>
            <w:tcW w:w="4819" w:type="dxa"/>
            <w:vAlign w:val="center"/>
          </w:tcPr>
          <w:p w14:paraId="0FEF48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гуси* (серый, белолобый, гуменник), черная казарка</w:t>
            </w:r>
          </w:p>
        </w:tc>
        <w:tc>
          <w:tcPr>
            <w:tcW w:w="1701" w:type="dxa"/>
            <w:vAlign w:val="center"/>
          </w:tcPr>
          <w:p w14:paraId="69CDBA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0,020</w:t>
            </w:r>
          </w:p>
        </w:tc>
        <w:tc>
          <w:tcPr>
            <w:tcW w:w="1588" w:type="dxa"/>
            <w:vAlign w:val="center"/>
          </w:tcPr>
          <w:p w14:paraId="14743F5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r>
      <w:tr w:rsidR="00DD6921" w:rsidRPr="007F206F" w14:paraId="1AFE1045" w14:textId="77777777" w:rsidTr="005A36CA">
        <w:tc>
          <w:tcPr>
            <w:tcW w:w="1531" w:type="dxa"/>
            <w:vAlign w:val="center"/>
          </w:tcPr>
          <w:p w14:paraId="214FA7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2.7.</w:t>
            </w:r>
          </w:p>
        </w:tc>
        <w:tc>
          <w:tcPr>
            <w:tcW w:w="4819" w:type="dxa"/>
            <w:vAlign w:val="center"/>
          </w:tcPr>
          <w:p w14:paraId="07CF1D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r w:rsidRPr="007F206F">
              <w:rPr>
                <w:rFonts w:ascii="Times New Roman" w:eastAsia="Times New Roman" w:hAnsi="Times New Roman" w:cs="Times New Roman"/>
                <w:sz w:val="28"/>
                <w:szCs w:val="28"/>
                <w:lang w:eastAsia="ru-RU"/>
              </w:rPr>
              <w:br/>
              <w:t>гага-гребенушка, синьга, луток, длинноносый крохаль, большой крохаль)</w:t>
            </w:r>
          </w:p>
        </w:tc>
        <w:tc>
          <w:tcPr>
            <w:tcW w:w="1701" w:type="dxa"/>
            <w:vAlign w:val="center"/>
          </w:tcPr>
          <w:p w14:paraId="2FBC26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c>
          <w:tcPr>
            <w:tcW w:w="1588" w:type="dxa"/>
            <w:vAlign w:val="center"/>
          </w:tcPr>
          <w:p w14:paraId="602588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0,020</w:t>
            </w:r>
          </w:p>
        </w:tc>
      </w:tr>
      <w:tr w:rsidR="00DD6921" w:rsidRPr="007F206F" w14:paraId="2DBA04A8" w14:textId="77777777" w:rsidTr="005A36CA">
        <w:tc>
          <w:tcPr>
            <w:tcW w:w="1531" w:type="dxa"/>
            <w:vAlign w:val="center"/>
          </w:tcPr>
          <w:p w14:paraId="1FC2DAD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2.8.</w:t>
            </w:r>
          </w:p>
        </w:tc>
        <w:tc>
          <w:tcPr>
            <w:tcW w:w="4819" w:type="dxa"/>
            <w:vAlign w:val="center"/>
          </w:tcPr>
          <w:p w14:paraId="115257A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701" w:type="dxa"/>
            <w:vAlign w:val="center"/>
          </w:tcPr>
          <w:p w14:paraId="1EF96A9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0,005</w:t>
            </w:r>
          </w:p>
        </w:tc>
        <w:tc>
          <w:tcPr>
            <w:tcW w:w="1588" w:type="dxa"/>
            <w:vAlign w:val="center"/>
          </w:tcPr>
          <w:p w14:paraId="617A59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r>
      <w:tr w:rsidR="00DD6921" w:rsidRPr="007F206F" w14:paraId="30ADC473" w14:textId="77777777" w:rsidTr="005A36CA">
        <w:tc>
          <w:tcPr>
            <w:tcW w:w="1531" w:type="dxa"/>
            <w:vAlign w:val="center"/>
          </w:tcPr>
          <w:p w14:paraId="545167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w:t>
            </w:r>
          </w:p>
        </w:tc>
        <w:tc>
          <w:tcPr>
            <w:tcW w:w="4819" w:type="dxa"/>
            <w:vAlign w:val="center"/>
          </w:tcPr>
          <w:p w14:paraId="51F5507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перепел</w:t>
            </w:r>
          </w:p>
        </w:tc>
        <w:tc>
          <w:tcPr>
            <w:tcW w:w="1701" w:type="dxa"/>
            <w:vAlign w:val="center"/>
          </w:tcPr>
          <w:p w14:paraId="4B1BB3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0,005</w:t>
            </w:r>
          </w:p>
        </w:tc>
        <w:tc>
          <w:tcPr>
            <w:tcW w:w="1588" w:type="dxa"/>
            <w:vAlign w:val="center"/>
          </w:tcPr>
          <w:p w14:paraId="00C215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r>
    </w:tbl>
    <w:p w14:paraId="155642E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Примечание.</w:t>
      </w:r>
    </w:p>
    <w:p w14:paraId="29505B3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Кроме видов, занесенных в Красную книгу Республики Казахстан.</w:t>
      </w:r>
    </w:p>
    <w:p w14:paraId="0AC801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Ставки платы за пользование видами животных, являющихся объектами рыболовства, составляют:</w:t>
      </w:r>
    </w:p>
    <w:tbl>
      <w:tblPr>
        <w:tblStyle w:val="af"/>
        <w:tblW w:w="9627" w:type="dxa"/>
        <w:tblLayout w:type="fixed"/>
        <w:tblLook w:val="04A0" w:firstRow="1" w:lastRow="0" w:firstColumn="1" w:lastColumn="0" w:noHBand="0" w:noVBand="1"/>
      </w:tblPr>
      <w:tblGrid>
        <w:gridCol w:w="1668"/>
        <w:gridCol w:w="4677"/>
        <w:gridCol w:w="1701"/>
        <w:gridCol w:w="1581"/>
      </w:tblGrid>
      <w:tr w:rsidR="00DD6921" w:rsidRPr="007F206F" w14:paraId="282D9900" w14:textId="77777777" w:rsidTr="005A36CA">
        <w:tc>
          <w:tcPr>
            <w:tcW w:w="1668" w:type="dxa"/>
            <w:vMerge w:val="restart"/>
            <w:vAlign w:val="center"/>
          </w:tcPr>
          <w:p w14:paraId="35FE67A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4677" w:type="dxa"/>
            <w:vMerge w:val="restart"/>
            <w:vAlign w:val="center"/>
          </w:tcPr>
          <w:p w14:paraId="7BDB5A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водных животных</w:t>
            </w:r>
          </w:p>
        </w:tc>
        <w:tc>
          <w:tcPr>
            <w:tcW w:w="3282" w:type="dxa"/>
            <w:gridSpan w:val="2"/>
          </w:tcPr>
          <w:p w14:paraId="292FC1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(МРП)</w:t>
            </w:r>
          </w:p>
        </w:tc>
      </w:tr>
      <w:tr w:rsidR="00DD6921" w:rsidRPr="007F206F" w14:paraId="53AE68DB" w14:textId="77777777" w:rsidTr="005A36CA">
        <w:tc>
          <w:tcPr>
            <w:tcW w:w="1668" w:type="dxa"/>
            <w:vMerge/>
            <w:vAlign w:val="center"/>
          </w:tcPr>
          <w:p w14:paraId="78535A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4677" w:type="dxa"/>
            <w:vMerge/>
            <w:vAlign w:val="center"/>
          </w:tcPr>
          <w:p w14:paraId="30CAC29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701" w:type="dxa"/>
            <w:vAlign w:val="center"/>
          </w:tcPr>
          <w:p w14:paraId="6D970A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одну особь</w:t>
            </w:r>
          </w:p>
        </w:tc>
        <w:tc>
          <w:tcPr>
            <w:tcW w:w="1581" w:type="dxa"/>
            <w:vAlign w:val="center"/>
          </w:tcPr>
          <w:p w14:paraId="566DF7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один килограмм</w:t>
            </w:r>
          </w:p>
        </w:tc>
      </w:tr>
      <w:tr w:rsidR="00DD6921" w:rsidRPr="007F206F" w14:paraId="5941ECB1" w14:textId="77777777" w:rsidTr="005A36CA">
        <w:tc>
          <w:tcPr>
            <w:tcW w:w="1668" w:type="dxa"/>
            <w:vAlign w:val="center"/>
          </w:tcPr>
          <w:p w14:paraId="64F978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677" w:type="dxa"/>
            <w:vAlign w:val="center"/>
          </w:tcPr>
          <w:p w14:paraId="518D79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701" w:type="dxa"/>
            <w:vAlign w:val="center"/>
          </w:tcPr>
          <w:p w14:paraId="3B6A2C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581" w:type="dxa"/>
            <w:vAlign w:val="center"/>
          </w:tcPr>
          <w:p w14:paraId="733F2A2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401A7012" w14:textId="77777777" w:rsidTr="005A36CA">
        <w:tc>
          <w:tcPr>
            <w:tcW w:w="1668" w:type="dxa"/>
            <w:vAlign w:val="center"/>
          </w:tcPr>
          <w:p w14:paraId="5122355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677" w:type="dxa"/>
            <w:vAlign w:val="center"/>
          </w:tcPr>
          <w:p w14:paraId="286437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промысловых, научных и воспроизводственных целях:</w:t>
            </w:r>
          </w:p>
        </w:tc>
        <w:tc>
          <w:tcPr>
            <w:tcW w:w="1701" w:type="dxa"/>
            <w:vAlign w:val="center"/>
          </w:tcPr>
          <w:p w14:paraId="27AA346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47A92C6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183D1FD" w14:textId="77777777" w:rsidTr="005A36CA">
        <w:tc>
          <w:tcPr>
            <w:tcW w:w="1668" w:type="dxa"/>
            <w:vAlign w:val="center"/>
          </w:tcPr>
          <w:p w14:paraId="514A42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677" w:type="dxa"/>
            <w:vAlign w:val="center"/>
          </w:tcPr>
          <w:p w14:paraId="28F53B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осетровые (белуга, осетр, севрюга, стерлядь, шип, сибирский осетр, сырдарьинский лжелопатонос)</w:t>
            </w:r>
          </w:p>
        </w:tc>
        <w:tc>
          <w:tcPr>
            <w:tcW w:w="1701" w:type="dxa"/>
            <w:vAlign w:val="center"/>
          </w:tcPr>
          <w:p w14:paraId="62FE8E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5AAE732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0,064</w:t>
            </w:r>
          </w:p>
        </w:tc>
      </w:tr>
      <w:tr w:rsidR="00DD6921" w:rsidRPr="007F206F" w14:paraId="2021359B" w14:textId="77777777" w:rsidTr="005A36CA">
        <w:tc>
          <w:tcPr>
            <w:tcW w:w="1668" w:type="dxa"/>
            <w:vAlign w:val="center"/>
          </w:tcPr>
          <w:p w14:paraId="691BD3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677" w:type="dxa"/>
            <w:vAlign w:val="center"/>
          </w:tcPr>
          <w:p w14:paraId="6B940B3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сельди (пузанок, бражниковская, черноспинка), кефаль, камбала, килька</w:t>
            </w:r>
          </w:p>
        </w:tc>
        <w:tc>
          <w:tcPr>
            <w:tcW w:w="1701" w:type="dxa"/>
            <w:vAlign w:val="center"/>
          </w:tcPr>
          <w:p w14:paraId="297FB48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233E17B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w:t>
            </w:r>
          </w:p>
        </w:tc>
      </w:tr>
      <w:tr w:rsidR="00DD6921" w:rsidRPr="007F206F" w14:paraId="384CBDC4" w14:textId="77777777" w:rsidTr="005A36CA">
        <w:tc>
          <w:tcPr>
            <w:tcW w:w="1668" w:type="dxa"/>
            <w:vAlign w:val="center"/>
          </w:tcPr>
          <w:p w14:paraId="351238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677" w:type="dxa"/>
            <w:vAlign w:val="center"/>
          </w:tcPr>
          <w:p w14:paraId="170F55E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лососевые (радужная форель, ленок, хариус, каспийский лосось, аральский лосось, таймень, нельма, белорыбица)</w:t>
            </w:r>
          </w:p>
        </w:tc>
        <w:tc>
          <w:tcPr>
            <w:tcW w:w="1701" w:type="dxa"/>
            <w:vAlign w:val="center"/>
          </w:tcPr>
          <w:p w14:paraId="425E737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3C80E7E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0,017</w:t>
            </w:r>
          </w:p>
        </w:tc>
      </w:tr>
      <w:tr w:rsidR="00DD6921" w:rsidRPr="007F206F" w14:paraId="620DC483" w14:textId="77777777" w:rsidTr="005A36CA">
        <w:tc>
          <w:tcPr>
            <w:tcW w:w="1668" w:type="dxa"/>
            <w:vAlign w:val="center"/>
          </w:tcPr>
          <w:p w14:paraId="7318DAE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4677" w:type="dxa"/>
            <w:vAlign w:val="center"/>
          </w:tcPr>
          <w:p w14:paraId="1B937DF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сиговые (рипус, ряпушка, пелядь, чир, муксун), длиннопалый рак</w:t>
            </w:r>
          </w:p>
        </w:tc>
        <w:tc>
          <w:tcPr>
            <w:tcW w:w="1701" w:type="dxa"/>
            <w:vAlign w:val="center"/>
          </w:tcPr>
          <w:p w14:paraId="0453DA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20045A6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0,012</w:t>
            </w:r>
          </w:p>
        </w:tc>
      </w:tr>
      <w:tr w:rsidR="00DD6921" w:rsidRPr="007F206F" w14:paraId="55B307CE" w14:textId="77777777" w:rsidTr="005A36CA">
        <w:tc>
          <w:tcPr>
            <w:tcW w:w="1668" w:type="dxa"/>
            <w:vAlign w:val="center"/>
          </w:tcPr>
          <w:p w14:paraId="4538C9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4677" w:type="dxa"/>
            <w:vAlign w:val="center"/>
          </w:tcPr>
          <w:p w14:paraId="2E8E940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вобла</w:t>
            </w:r>
          </w:p>
        </w:tc>
        <w:tc>
          <w:tcPr>
            <w:tcW w:w="1701" w:type="dxa"/>
            <w:vAlign w:val="center"/>
          </w:tcPr>
          <w:p w14:paraId="2ED134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2AD8AE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0,004</w:t>
            </w:r>
          </w:p>
        </w:tc>
      </w:tr>
      <w:tr w:rsidR="00DD6921" w:rsidRPr="007F206F" w14:paraId="1065DD69" w14:textId="77777777" w:rsidTr="005A36CA">
        <w:tc>
          <w:tcPr>
            <w:tcW w:w="1668" w:type="dxa"/>
            <w:vAlign w:val="center"/>
          </w:tcPr>
          <w:p w14:paraId="503F50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4677" w:type="dxa"/>
            <w:vAlign w:val="center"/>
          </w:tcPr>
          <w:p w14:paraId="28027F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тюлень</w:t>
            </w:r>
          </w:p>
        </w:tc>
        <w:tc>
          <w:tcPr>
            <w:tcW w:w="1701" w:type="dxa"/>
            <w:vAlign w:val="center"/>
          </w:tcPr>
          <w:p w14:paraId="02D98D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1,93</w:t>
            </w:r>
          </w:p>
        </w:tc>
        <w:tc>
          <w:tcPr>
            <w:tcW w:w="1581" w:type="dxa"/>
            <w:vAlign w:val="center"/>
          </w:tcPr>
          <w:p w14:paraId="6F2598D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26EFC034" w14:textId="77777777" w:rsidTr="005A36CA">
        <w:tc>
          <w:tcPr>
            <w:tcW w:w="1668" w:type="dxa"/>
            <w:vAlign w:val="center"/>
          </w:tcPr>
          <w:p w14:paraId="2EEBB31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w:t>
            </w:r>
          </w:p>
        </w:tc>
        <w:tc>
          <w:tcPr>
            <w:tcW w:w="4677" w:type="dxa"/>
            <w:vAlign w:val="center"/>
          </w:tcPr>
          <w:p w14:paraId="2341C70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крупный частик:</w:t>
            </w:r>
          </w:p>
        </w:tc>
        <w:tc>
          <w:tcPr>
            <w:tcW w:w="1701" w:type="dxa"/>
            <w:vAlign w:val="center"/>
          </w:tcPr>
          <w:p w14:paraId="2D7C48C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1401DF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C61C721" w14:textId="77777777" w:rsidTr="005A36CA">
        <w:tc>
          <w:tcPr>
            <w:tcW w:w="1668" w:type="dxa"/>
            <w:vAlign w:val="center"/>
          </w:tcPr>
          <w:p w14:paraId="56AD4D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1.7.1.</w:t>
            </w:r>
          </w:p>
        </w:tc>
        <w:tc>
          <w:tcPr>
            <w:tcW w:w="4677" w:type="dxa"/>
            <w:vAlign w:val="center"/>
          </w:tcPr>
          <w:p w14:paraId="5174B4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1701" w:type="dxa"/>
            <w:vAlign w:val="center"/>
          </w:tcPr>
          <w:p w14:paraId="053767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397C9B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0,013</w:t>
            </w:r>
          </w:p>
        </w:tc>
      </w:tr>
      <w:tr w:rsidR="00DD6921" w:rsidRPr="007F206F" w14:paraId="5BBE023F" w14:textId="77777777" w:rsidTr="005A36CA">
        <w:tc>
          <w:tcPr>
            <w:tcW w:w="1668" w:type="dxa"/>
            <w:vAlign w:val="center"/>
          </w:tcPr>
          <w:p w14:paraId="4E2136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w:t>
            </w:r>
          </w:p>
        </w:tc>
        <w:tc>
          <w:tcPr>
            <w:tcW w:w="4677" w:type="dxa"/>
            <w:vAlign w:val="center"/>
          </w:tcPr>
          <w:p w14:paraId="6B385D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мелкий частик:</w:t>
            </w:r>
          </w:p>
        </w:tc>
        <w:tc>
          <w:tcPr>
            <w:tcW w:w="1701" w:type="dxa"/>
            <w:vAlign w:val="center"/>
          </w:tcPr>
          <w:p w14:paraId="6C783ED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5C0F8D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02E7ACC8" w14:textId="77777777" w:rsidTr="005A36CA">
        <w:tc>
          <w:tcPr>
            <w:tcW w:w="1668" w:type="dxa"/>
            <w:vAlign w:val="center"/>
          </w:tcPr>
          <w:p w14:paraId="236922A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1.8.1.</w:t>
            </w:r>
          </w:p>
        </w:tc>
        <w:tc>
          <w:tcPr>
            <w:tcW w:w="4677" w:type="dxa"/>
            <w:vAlign w:val="center"/>
          </w:tcPr>
          <w:p w14:paraId="136211A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1701" w:type="dxa"/>
            <w:vAlign w:val="center"/>
          </w:tcPr>
          <w:p w14:paraId="344B9F4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542AA4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0,004</w:t>
            </w:r>
          </w:p>
        </w:tc>
      </w:tr>
      <w:tr w:rsidR="00DD6921" w:rsidRPr="007F206F" w14:paraId="10F2A02D" w14:textId="77777777" w:rsidTr="005A36CA">
        <w:tc>
          <w:tcPr>
            <w:tcW w:w="1668" w:type="dxa"/>
            <w:vAlign w:val="center"/>
          </w:tcPr>
          <w:p w14:paraId="0CDC34E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677" w:type="dxa"/>
            <w:vAlign w:val="center"/>
          </w:tcPr>
          <w:p w14:paraId="76E51C0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проведении спортивно-любительского (рекреационного) рыболовства:</w:t>
            </w:r>
          </w:p>
        </w:tc>
        <w:tc>
          <w:tcPr>
            <w:tcW w:w="1701" w:type="dxa"/>
            <w:vAlign w:val="center"/>
          </w:tcPr>
          <w:p w14:paraId="4E7191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75F9F3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020BB6DE" w14:textId="77777777" w:rsidTr="005A36CA">
        <w:tc>
          <w:tcPr>
            <w:tcW w:w="1668" w:type="dxa"/>
            <w:vAlign w:val="center"/>
          </w:tcPr>
          <w:p w14:paraId="46F7930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4677" w:type="dxa"/>
            <w:vAlign w:val="center"/>
          </w:tcPr>
          <w:p w14:paraId="22D01B4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 изъятием:</w:t>
            </w:r>
          </w:p>
        </w:tc>
        <w:tc>
          <w:tcPr>
            <w:tcW w:w="1701" w:type="dxa"/>
            <w:vAlign w:val="center"/>
          </w:tcPr>
          <w:p w14:paraId="24B270C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6C9DEF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73B56C1C" w14:textId="77777777" w:rsidTr="005A36CA">
        <w:tc>
          <w:tcPr>
            <w:tcW w:w="1668" w:type="dxa"/>
            <w:vAlign w:val="center"/>
          </w:tcPr>
          <w:p w14:paraId="167317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2.1.1.</w:t>
            </w:r>
          </w:p>
        </w:tc>
        <w:tc>
          <w:tcPr>
            <w:tcW w:w="4677" w:type="dxa"/>
            <w:vAlign w:val="center"/>
          </w:tcPr>
          <w:p w14:paraId="5869983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крупный частик</w:t>
            </w:r>
          </w:p>
        </w:tc>
        <w:tc>
          <w:tcPr>
            <w:tcW w:w="1701" w:type="dxa"/>
            <w:vAlign w:val="center"/>
          </w:tcPr>
          <w:p w14:paraId="660090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3EAFA7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0,017</w:t>
            </w:r>
          </w:p>
        </w:tc>
      </w:tr>
      <w:tr w:rsidR="00DD6921" w:rsidRPr="007F206F" w14:paraId="0886FD4F" w14:textId="77777777" w:rsidTr="005A36CA">
        <w:tc>
          <w:tcPr>
            <w:tcW w:w="1668" w:type="dxa"/>
            <w:vAlign w:val="center"/>
          </w:tcPr>
          <w:p w14:paraId="120164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2.1.2.</w:t>
            </w:r>
          </w:p>
        </w:tc>
        <w:tc>
          <w:tcPr>
            <w:tcW w:w="4677" w:type="dxa"/>
            <w:vAlign w:val="center"/>
          </w:tcPr>
          <w:p w14:paraId="5A7E7B6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белуга</w:t>
            </w:r>
          </w:p>
        </w:tc>
        <w:tc>
          <w:tcPr>
            <w:tcW w:w="1701" w:type="dxa"/>
            <w:vAlign w:val="center"/>
          </w:tcPr>
          <w:p w14:paraId="4152305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0915130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r>
      <w:tr w:rsidR="00DD6921" w:rsidRPr="007F206F" w14:paraId="1B39498C" w14:textId="77777777" w:rsidTr="005A36CA">
        <w:tc>
          <w:tcPr>
            <w:tcW w:w="1668" w:type="dxa"/>
            <w:vAlign w:val="center"/>
          </w:tcPr>
          <w:p w14:paraId="3DB081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2.1.3.</w:t>
            </w:r>
          </w:p>
        </w:tc>
        <w:tc>
          <w:tcPr>
            <w:tcW w:w="4677" w:type="dxa"/>
            <w:vAlign w:val="center"/>
          </w:tcPr>
          <w:p w14:paraId="37617E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осетровые</w:t>
            </w:r>
          </w:p>
        </w:tc>
        <w:tc>
          <w:tcPr>
            <w:tcW w:w="1701" w:type="dxa"/>
            <w:vAlign w:val="center"/>
          </w:tcPr>
          <w:p w14:paraId="323CCB6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61552A0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5,5</w:t>
            </w:r>
          </w:p>
        </w:tc>
      </w:tr>
      <w:tr w:rsidR="00DD6921" w:rsidRPr="007F206F" w14:paraId="76C075DD" w14:textId="77777777" w:rsidTr="005A36CA">
        <w:tc>
          <w:tcPr>
            <w:tcW w:w="1668" w:type="dxa"/>
            <w:vAlign w:val="center"/>
          </w:tcPr>
          <w:p w14:paraId="7FC749E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2.1.4.</w:t>
            </w:r>
          </w:p>
        </w:tc>
        <w:tc>
          <w:tcPr>
            <w:tcW w:w="4677" w:type="dxa"/>
            <w:vAlign w:val="center"/>
          </w:tcPr>
          <w:p w14:paraId="1B6A74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сиговые, лососевые</w:t>
            </w:r>
          </w:p>
        </w:tc>
        <w:tc>
          <w:tcPr>
            <w:tcW w:w="1701" w:type="dxa"/>
            <w:vAlign w:val="center"/>
          </w:tcPr>
          <w:p w14:paraId="5E16DA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2DCB992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0,042</w:t>
            </w:r>
          </w:p>
        </w:tc>
      </w:tr>
      <w:tr w:rsidR="00DD6921" w:rsidRPr="007F206F" w14:paraId="28944D6F" w14:textId="77777777" w:rsidTr="005A36CA">
        <w:tc>
          <w:tcPr>
            <w:tcW w:w="1668" w:type="dxa"/>
            <w:vAlign w:val="center"/>
          </w:tcPr>
          <w:p w14:paraId="50769E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2.1.5.</w:t>
            </w:r>
          </w:p>
        </w:tc>
        <w:tc>
          <w:tcPr>
            <w:tcW w:w="4677" w:type="dxa"/>
            <w:vAlign w:val="center"/>
          </w:tcPr>
          <w:p w14:paraId="71B1B1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мелкий частик</w:t>
            </w:r>
          </w:p>
        </w:tc>
        <w:tc>
          <w:tcPr>
            <w:tcW w:w="1701" w:type="dxa"/>
            <w:vAlign w:val="center"/>
          </w:tcPr>
          <w:p w14:paraId="48F382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40D78EF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0,008</w:t>
            </w:r>
          </w:p>
        </w:tc>
      </w:tr>
      <w:tr w:rsidR="00DD6921" w:rsidRPr="007F206F" w14:paraId="1F9323CB" w14:textId="77777777" w:rsidTr="005A36CA">
        <w:tc>
          <w:tcPr>
            <w:tcW w:w="1668" w:type="dxa"/>
            <w:vAlign w:val="center"/>
          </w:tcPr>
          <w:p w14:paraId="5C6B5B8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2.1.6.</w:t>
            </w:r>
          </w:p>
        </w:tc>
        <w:tc>
          <w:tcPr>
            <w:tcW w:w="4677" w:type="dxa"/>
            <w:vAlign w:val="center"/>
          </w:tcPr>
          <w:p w14:paraId="1DA38A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Рак</w:t>
            </w:r>
          </w:p>
        </w:tc>
        <w:tc>
          <w:tcPr>
            <w:tcW w:w="1701" w:type="dxa"/>
            <w:vAlign w:val="center"/>
          </w:tcPr>
          <w:p w14:paraId="25F8163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0,008</w:t>
            </w:r>
          </w:p>
        </w:tc>
        <w:tc>
          <w:tcPr>
            <w:tcW w:w="1581" w:type="dxa"/>
            <w:vAlign w:val="center"/>
          </w:tcPr>
          <w:p w14:paraId="397A30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6518B97B" w14:textId="77777777" w:rsidTr="005A36CA">
        <w:tc>
          <w:tcPr>
            <w:tcW w:w="1668" w:type="dxa"/>
            <w:vAlign w:val="center"/>
          </w:tcPr>
          <w:p w14:paraId="6AD0E2E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4677" w:type="dxa"/>
            <w:vAlign w:val="center"/>
          </w:tcPr>
          <w:p w14:paraId="6A9CE48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основе принципа «поймал-отпустил»:</w:t>
            </w:r>
          </w:p>
        </w:tc>
        <w:tc>
          <w:tcPr>
            <w:tcW w:w="1701" w:type="dxa"/>
            <w:vAlign w:val="center"/>
          </w:tcPr>
          <w:p w14:paraId="1FF7BC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7DFCC4D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64FE135B" w14:textId="77777777" w:rsidTr="005A36CA">
        <w:tc>
          <w:tcPr>
            <w:tcW w:w="1668" w:type="dxa"/>
            <w:vAlign w:val="center"/>
          </w:tcPr>
          <w:p w14:paraId="00909F3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2.2.1.</w:t>
            </w:r>
          </w:p>
        </w:tc>
        <w:tc>
          <w:tcPr>
            <w:tcW w:w="4677" w:type="dxa"/>
            <w:vAlign w:val="center"/>
          </w:tcPr>
          <w:p w14:paraId="4739D5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крупный частик</w:t>
            </w:r>
          </w:p>
        </w:tc>
        <w:tc>
          <w:tcPr>
            <w:tcW w:w="1701" w:type="dxa"/>
            <w:vAlign w:val="center"/>
          </w:tcPr>
          <w:p w14:paraId="10B32BE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44A765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w:t>
            </w:r>
          </w:p>
        </w:tc>
      </w:tr>
      <w:tr w:rsidR="00DD6921" w:rsidRPr="007F206F" w14:paraId="39ABECF8" w14:textId="77777777" w:rsidTr="005A36CA">
        <w:tc>
          <w:tcPr>
            <w:tcW w:w="1668" w:type="dxa"/>
            <w:vAlign w:val="center"/>
          </w:tcPr>
          <w:p w14:paraId="0239773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2.2.2.</w:t>
            </w:r>
          </w:p>
        </w:tc>
        <w:tc>
          <w:tcPr>
            <w:tcW w:w="4677" w:type="dxa"/>
            <w:vAlign w:val="center"/>
          </w:tcPr>
          <w:p w14:paraId="719FDE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осетровые (белуга, осетр, севрюга, стерлядь, шип)</w:t>
            </w:r>
          </w:p>
        </w:tc>
        <w:tc>
          <w:tcPr>
            <w:tcW w:w="1701" w:type="dxa"/>
            <w:vAlign w:val="center"/>
          </w:tcPr>
          <w:p w14:paraId="1D3582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4,97</w:t>
            </w:r>
          </w:p>
        </w:tc>
        <w:tc>
          <w:tcPr>
            <w:tcW w:w="1581" w:type="dxa"/>
            <w:vAlign w:val="center"/>
          </w:tcPr>
          <w:p w14:paraId="28D2CA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023D2E0F" w14:textId="77777777" w:rsidTr="005A36CA">
        <w:tc>
          <w:tcPr>
            <w:tcW w:w="1668" w:type="dxa"/>
            <w:vAlign w:val="center"/>
          </w:tcPr>
          <w:p w14:paraId="13AEC33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2.2.3.</w:t>
            </w:r>
          </w:p>
        </w:tc>
        <w:tc>
          <w:tcPr>
            <w:tcW w:w="4677" w:type="dxa"/>
            <w:vAlign w:val="center"/>
          </w:tcPr>
          <w:p w14:paraId="32847FC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сиговые и лососевые</w:t>
            </w:r>
          </w:p>
        </w:tc>
        <w:tc>
          <w:tcPr>
            <w:tcW w:w="1701" w:type="dxa"/>
            <w:vAlign w:val="center"/>
          </w:tcPr>
          <w:p w14:paraId="2027E5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35A47C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0,27</w:t>
            </w:r>
          </w:p>
        </w:tc>
      </w:tr>
      <w:tr w:rsidR="00DD6921" w:rsidRPr="007F206F" w14:paraId="55F59401" w14:textId="77777777" w:rsidTr="005A36CA">
        <w:tc>
          <w:tcPr>
            <w:tcW w:w="1668" w:type="dxa"/>
            <w:vAlign w:val="center"/>
          </w:tcPr>
          <w:p w14:paraId="001CA92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2.2.4.</w:t>
            </w:r>
          </w:p>
        </w:tc>
        <w:tc>
          <w:tcPr>
            <w:tcW w:w="4677" w:type="dxa"/>
            <w:vAlign w:val="center"/>
          </w:tcPr>
          <w:p w14:paraId="6691FD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мелкий частик</w:t>
            </w:r>
          </w:p>
        </w:tc>
        <w:tc>
          <w:tcPr>
            <w:tcW w:w="1701" w:type="dxa"/>
            <w:vAlign w:val="center"/>
          </w:tcPr>
          <w:p w14:paraId="09B27C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581" w:type="dxa"/>
            <w:vAlign w:val="center"/>
          </w:tcPr>
          <w:p w14:paraId="1F63E28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0,068</w:t>
            </w:r>
          </w:p>
        </w:tc>
      </w:tr>
    </w:tbl>
    <w:p w14:paraId="493BD117" w14:textId="1DC8CDE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Ставки платы за пользование видами животных, используемых </w:t>
      </w:r>
      <w:r w:rsidR="001D1D4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иных хозяйственных целях (кроме охоты и рыболовства), составляют:</w:t>
      </w:r>
    </w:p>
    <w:tbl>
      <w:tblPr>
        <w:tblStyle w:val="af"/>
        <w:tblW w:w="9627" w:type="dxa"/>
        <w:tblLook w:val="04A0" w:firstRow="1" w:lastRow="0" w:firstColumn="1" w:lastColumn="0" w:noHBand="0" w:noVBand="1"/>
      </w:tblPr>
      <w:tblGrid>
        <w:gridCol w:w="1384"/>
        <w:gridCol w:w="4990"/>
        <w:gridCol w:w="1612"/>
        <w:gridCol w:w="1641"/>
      </w:tblGrid>
      <w:tr w:rsidR="007F206F" w:rsidRPr="007F206F" w14:paraId="6AA11C9E" w14:textId="77777777" w:rsidTr="005A36CA">
        <w:tc>
          <w:tcPr>
            <w:tcW w:w="1384" w:type="dxa"/>
            <w:vMerge w:val="restart"/>
            <w:vAlign w:val="center"/>
          </w:tcPr>
          <w:p w14:paraId="16D13A5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4990" w:type="dxa"/>
            <w:vMerge w:val="restart"/>
            <w:vAlign w:val="center"/>
          </w:tcPr>
          <w:p w14:paraId="73B722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животных</w:t>
            </w:r>
          </w:p>
        </w:tc>
        <w:tc>
          <w:tcPr>
            <w:tcW w:w="3253" w:type="dxa"/>
            <w:gridSpan w:val="2"/>
          </w:tcPr>
          <w:p w14:paraId="53C2937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(МРП)</w:t>
            </w:r>
          </w:p>
        </w:tc>
      </w:tr>
      <w:tr w:rsidR="007F206F" w:rsidRPr="007F206F" w14:paraId="2DB563D7" w14:textId="77777777" w:rsidTr="005A36CA">
        <w:tc>
          <w:tcPr>
            <w:tcW w:w="1384" w:type="dxa"/>
            <w:vMerge/>
            <w:vAlign w:val="center"/>
          </w:tcPr>
          <w:p w14:paraId="41D3BD0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4990" w:type="dxa"/>
            <w:vMerge/>
            <w:vAlign w:val="center"/>
          </w:tcPr>
          <w:p w14:paraId="73088BE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612" w:type="dxa"/>
            <w:vAlign w:val="center"/>
          </w:tcPr>
          <w:p w14:paraId="29EB807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одну особь</w:t>
            </w:r>
          </w:p>
        </w:tc>
        <w:tc>
          <w:tcPr>
            <w:tcW w:w="1641" w:type="dxa"/>
            <w:vAlign w:val="center"/>
          </w:tcPr>
          <w:p w14:paraId="4AAB6E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один килограмм</w:t>
            </w:r>
          </w:p>
        </w:tc>
      </w:tr>
      <w:tr w:rsidR="007F206F" w:rsidRPr="007F206F" w14:paraId="14C1B3BE" w14:textId="77777777" w:rsidTr="005A36CA">
        <w:tc>
          <w:tcPr>
            <w:tcW w:w="1384" w:type="dxa"/>
            <w:vAlign w:val="center"/>
          </w:tcPr>
          <w:p w14:paraId="22C3ED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990" w:type="dxa"/>
            <w:vAlign w:val="center"/>
          </w:tcPr>
          <w:p w14:paraId="51706D7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612" w:type="dxa"/>
            <w:vAlign w:val="center"/>
          </w:tcPr>
          <w:p w14:paraId="6123315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641" w:type="dxa"/>
            <w:vAlign w:val="center"/>
          </w:tcPr>
          <w:p w14:paraId="1E288D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7F206F" w:rsidRPr="007F206F" w14:paraId="33649AC1" w14:textId="77777777" w:rsidTr="005A36CA">
        <w:tc>
          <w:tcPr>
            <w:tcW w:w="1384" w:type="dxa"/>
            <w:vAlign w:val="center"/>
          </w:tcPr>
          <w:p w14:paraId="661941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990" w:type="dxa"/>
            <w:vAlign w:val="center"/>
          </w:tcPr>
          <w:p w14:paraId="71F8CEB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Млекопитающие:</w:t>
            </w:r>
          </w:p>
        </w:tc>
        <w:tc>
          <w:tcPr>
            <w:tcW w:w="1612" w:type="dxa"/>
            <w:vAlign w:val="center"/>
          </w:tcPr>
          <w:p w14:paraId="711FA9B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641" w:type="dxa"/>
            <w:vAlign w:val="center"/>
          </w:tcPr>
          <w:p w14:paraId="66BE739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0D56333F" w14:textId="77777777" w:rsidTr="005A36CA">
        <w:tc>
          <w:tcPr>
            <w:tcW w:w="1384" w:type="dxa"/>
            <w:vAlign w:val="center"/>
          </w:tcPr>
          <w:p w14:paraId="3591BB7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990" w:type="dxa"/>
            <w:vAlign w:val="center"/>
          </w:tcPr>
          <w:p w14:paraId="32D1F73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пятнистая или степная кошка</w:t>
            </w:r>
          </w:p>
        </w:tc>
        <w:tc>
          <w:tcPr>
            <w:tcW w:w="1612" w:type="dxa"/>
            <w:vAlign w:val="center"/>
          </w:tcPr>
          <w:p w14:paraId="3C0690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0,030</w:t>
            </w:r>
          </w:p>
        </w:tc>
        <w:tc>
          <w:tcPr>
            <w:tcW w:w="1641" w:type="dxa"/>
            <w:vAlign w:val="center"/>
          </w:tcPr>
          <w:p w14:paraId="62DB2C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2354912A" w14:textId="77777777" w:rsidTr="005A36CA">
        <w:tc>
          <w:tcPr>
            <w:tcW w:w="1384" w:type="dxa"/>
            <w:vAlign w:val="center"/>
          </w:tcPr>
          <w:p w14:paraId="3EF8BA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990" w:type="dxa"/>
            <w:vAlign w:val="center"/>
          </w:tcPr>
          <w:p w14:paraId="6717865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лесная соня</w:t>
            </w:r>
          </w:p>
        </w:tc>
        <w:tc>
          <w:tcPr>
            <w:tcW w:w="1612" w:type="dxa"/>
            <w:vAlign w:val="center"/>
          </w:tcPr>
          <w:p w14:paraId="0C894FD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0,015</w:t>
            </w:r>
          </w:p>
        </w:tc>
        <w:tc>
          <w:tcPr>
            <w:tcW w:w="1641" w:type="dxa"/>
            <w:vAlign w:val="center"/>
          </w:tcPr>
          <w:p w14:paraId="0AC7856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64BDFB02" w14:textId="77777777" w:rsidTr="005A36CA">
        <w:tc>
          <w:tcPr>
            <w:tcW w:w="1384" w:type="dxa"/>
            <w:vAlign w:val="center"/>
          </w:tcPr>
          <w:p w14:paraId="7E51B13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990" w:type="dxa"/>
            <w:vAlign w:val="center"/>
          </w:tcPr>
          <w:p w14:paraId="1F07F3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Птицы:</w:t>
            </w:r>
          </w:p>
        </w:tc>
        <w:tc>
          <w:tcPr>
            <w:tcW w:w="1612" w:type="dxa"/>
            <w:vAlign w:val="center"/>
          </w:tcPr>
          <w:p w14:paraId="0F16619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641" w:type="dxa"/>
            <w:vAlign w:val="center"/>
          </w:tcPr>
          <w:p w14:paraId="68AA34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68C7CB19" w14:textId="77777777" w:rsidTr="005A36CA">
        <w:tc>
          <w:tcPr>
            <w:tcW w:w="1384" w:type="dxa"/>
            <w:vAlign w:val="center"/>
          </w:tcPr>
          <w:p w14:paraId="6753666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4990" w:type="dxa"/>
            <w:vAlign w:val="center"/>
          </w:tcPr>
          <w:p w14:paraId="058D30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малая, черношейная, красношейная, серощекая, большая поганка, большой баклан, большая выпь, кваква, серая и рыжая цапля</w:t>
            </w:r>
          </w:p>
        </w:tc>
        <w:tc>
          <w:tcPr>
            <w:tcW w:w="1612" w:type="dxa"/>
            <w:vAlign w:val="center"/>
          </w:tcPr>
          <w:p w14:paraId="1480DA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c>
          <w:tcPr>
            <w:tcW w:w="1641" w:type="dxa"/>
            <w:vAlign w:val="center"/>
          </w:tcPr>
          <w:p w14:paraId="2E3CAD0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43C6EB72" w14:textId="77777777" w:rsidTr="005A36CA">
        <w:tc>
          <w:tcPr>
            <w:tcW w:w="1384" w:type="dxa"/>
            <w:vAlign w:val="center"/>
          </w:tcPr>
          <w:p w14:paraId="53C776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4990" w:type="dxa"/>
            <w:vAlign w:val="center"/>
          </w:tcPr>
          <w:p w14:paraId="260E16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большая белая цапля</w:t>
            </w:r>
          </w:p>
        </w:tc>
        <w:tc>
          <w:tcPr>
            <w:tcW w:w="1612" w:type="dxa"/>
            <w:vAlign w:val="center"/>
          </w:tcPr>
          <w:p w14:paraId="0574ED0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0,015</w:t>
            </w:r>
          </w:p>
        </w:tc>
        <w:tc>
          <w:tcPr>
            <w:tcW w:w="1641" w:type="dxa"/>
            <w:vAlign w:val="center"/>
          </w:tcPr>
          <w:p w14:paraId="71B4E5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544BEA58" w14:textId="77777777" w:rsidTr="005A36CA">
        <w:tc>
          <w:tcPr>
            <w:tcW w:w="1384" w:type="dxa"/>
            <w:vAlign w:val="center"/>
          </w:tcPr>
          <w:p w14:paraId="414340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4990" w:type="dxa"/>
            <w:vAlign w:val="center"/>
          </w:tcPr>
          <w:p w14:paraId="4C187C90" w14:textId="733B2635"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1612" w:type="dxa"/>
            <w:vAlign w:val="center"/>
          </w:tcPr>
          <w:p w14:paraId="626F869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0,005</w:t>
            </w:r>
          </w:p>
        </w:tc>
        <w:tc>
          <w:tcPr>
            <w:tcW w:w="1641" w:type="dxa"/>
            <w:vAlign w:val="center"/>
          </w:tcPr>
          <w:p w14:paraId="6B8B26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359F07FE" w14:textId="77777777" w:rsidTr="005A36CA">
        <w:tc>
          <w:tcPr>
            <w:tcW w:w="1384" w:type="dxa"/>
            <w:vAlign w:val="center"/>
          </w:tcPr>
          <w:p w14:paraId="7F6A18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4990" w:type="dxa"/>
            <w:vAlign w:val="center"/>
          </w:tcPr>
          <w:p w14:paraId="242B40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ястреб-тетеревятник</w:t>
            </w:r>
          </w:p>
        </w:tc>
        <w:tc>
          <w:tcPr>
            <w:tcW w:w="1612" w:type="dxa"/>
            <w:vAlign w:val="center"/>
          </w:tcPr>
          <w:p w14:paraId="2A5C7B9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c>
          <w:tcPr>
            <w:tcW w:w="1641" w:type="dxa"/>
            <w:vAlign w:val="center"/>
          </w:tcPr>
          <w:p w14:paraId="38FF4FA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5EFC5890" w14:textId="77777777" w:rsidTr="005A36CA">
        <w:tc>
          <w:tcPr>
            <w:tcW w:w="1384" w:type="dxa"/>
            <w:vAlign w:val="center"/>
          </w:tcPr>
          <w:p w14:paraId="310264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4990" w:type="dxa"/>
            <w:vAlign w:val="center"/>
          </w:tcPr>
          <w:p w14:paraId="43DE27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ястреб-перепелятник, сплюшка, домовой сыч, мохноногий сыч, ушастая сова, болотная сова, канюк</w:t>
            </w:r>
          </w:p>
        </w:tc>
        <w:tc>
          <w:tcPr>
            <w:tcW w:w="1612" w:type="dxa"/>
            <w:vAlign w:val="center"/>
          </w:tcPr>
          <w:p w14:paraId="3C9F539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c>
          <w:tcPr>
            <w:tcW w:w="1641" w:type="dxa"/>
            <w:vAlign w:val="center"/>
          </w:tcPr>
          <w:p w14:paraId="475690C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37D1CFB9" w14:textId="77777777" w:rsidTr="005A36CA">
        <w:tc>
          <w:tcPr>
            <w:tcW w:w="1384" w:type="dxa"/>
            <w:vAlign w:val="center"/>
          </w:tcPr>
          <w:p w14:paraId="11DE70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990" w:type="dxa"/>
            <w:vAlign w:val="center"/>
          </w:tcPr>
          <w:p w14:paraId="1D88A6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Пресмыкающиеся:</w:t>
            </w:r>
          </w:p>
        </w:tc>
        <w:tc>
          <w:tcPr>
            <w:tcW w:w="1612" w:type="dxa"/>
            <w:vAlign w:val="center"/>
          </w:tcPr>
          <w:p w14:paraId="1E5ECD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641" w:type="dxa"/>
            <w:vAlign w:val="center"/>
          </w:tcPr>
          <w:p w14:paraId="36034D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310EFE60" w14:textId="77777777" w:rsidTr="005A36CA">
        <w:tc>
          <w:tcPr>
            <w:tcW w:w="1384" w:type="dxa"/>
            <w:vAlign w:val="center"/>
          </w:tcPr>
          <w:p w14:paraId="071AB6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4990" w:type="dxa"/>
            <w:vAlign w:val="center"/>
          </w:tcPr>
          <w:p w14:paraId="26D3C7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среднеазиатская черепаха, болотная черепаха</w:t>
            </w:r>
          </w:p>
        </w:tc>
        <w:tc>
          <w:tcPr>
            <w:tcW w:w="1612" w:type="dxa"/>
            <w:vAlign w:val="center"/>
          </w:tcPr>
          <w:p w14:paraId="258875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0,020</w:t>
            </w:r>
          </w:p>
        </w:tc>
        <w:tc>
          <w:tcPr>
            <w:tcW w:w="1641" w:type="dxa"/>
            <w:vAlign w:val="center"/>
          </w:tcPr>
          <w:p w14:paraId="7F02FF7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0A1BE7EA" w14:textId="77777777" w:rsidTr="005A36CA">
        <w:tc>
          <w:tcPr>
            <w:tcW w:w="1384" w:type="dxa"/>
            <w:vAlign w:val="center"/>
          </w:tcPr>
          <w:p w14:paraId="27417ED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4990" w:type="dxa"/>
            <w:vAlign w:val="center"/>
          </w:tcPr>
          <w:p w14:paraId="16AAFE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степная агама, ушастая круглоголовка, такырная круглоголовка, сцинковый геккон</w:t>
            </w:r>
          </w:p>
        </w:tc>
        <w:tc>
          <w:tcPr>
            <w:tcW w:w="1612" w:type="dxa"/>
            <w:vAlign w:val="center"/>
          </w:tcPr>
          <w:p w14:paraId="3900C73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c>
          <w:tcPr>
            <w:tcW w:w="1641" w:type="dxa"/>
            <w:vAlign w:val="center"/>
          </w:tcPr>
          <w:p w14:paraId="6DE876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3F5FD255" w14:textId="77777777" w:rsidTr="005A36CA">
        <w:tc>
          <w:tcPr>
            <w:tcW w:w="1384" w:type="dxa"/>
            <w:vAlign w:val="center"/>
          </w:tcPr>
          <w:p w14:paraId="6B9CC5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4990" w:type="dxa"/>
            <w:vAlign w:val="center"/>
          </w:tcPr>
          <w:p w14:paraId="784C53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обыкновенный щитомордник</w:t>
            </w:r>
          </w:p>
        </w:tc>
        <w:tc>
          <w:tcPr>
            <w:tcW w:w="1612" w:type="dxa"/>
            <w:vAlign w:val="center"/>
          </w:tcPr>
          <w:p w14:paraId="233DA9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c>
          <w:tcPr>
            <w:tcW w:w="1641" w:type="dxa"/>
            <w:vAlign w:val="center"/>
          </w:tcPr>
          <w:p w14:paraId="0F9AC40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7D11D8E9" w14:textId="77777777" w:rsidTr="005A36CA">
        <w:tc>
          <w:tcPr>
            <w:tcW w:w="1384" w:type="dxa"/>
            <w:vAlign w:val="center"/>
          </w:tcPr>
          <w:p w14:paraId="5A14D5C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w:t>
            </w:r>
          </w:p>
        </w:tc>
        <w:tc>
          <w:tcPr>
            <w:tcW w:w="4990" w:type="dxa"/>
            <w:vAlign w:val="center"/>
          </w:tcPr>
          <w:p w14:paraId="6C5A176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узорчатый полоз, восточный и песчаный удавчик</w:t>
            </w:r>
          </w:p>
        </w:tc>
        <w:tc>
          <w:tcPr>
            <w:tcW w:w="1612" w:type="dxa"/>
            <w:vAlign w:val="center"/>
          </w:tcPr>
          <w:p w14:paraId="574071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0,035</w:t>
            </w:r>
          </w:p>
        </w:tc>
        <w:tc>
          <w:tcPr>
            <w:tcW w:w="1641" w:type="dxa"/>
            <w:vAlign w:val="center"/>
          </w:tcPr>
          <w:p w14:paraId="5E47A1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44ABC178" w14:textId="77777777" w:rsidTr="005A36CA">
        <w:tc>
          <w:tcPr>
            <w:tcW w:w="1384" w:type="dxa"/>
            <w:vAlign w:val="center"/>
          </w:tcPr>
          <w:p w14:paraId="30BB60E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3.5.</w:t>
            </w:r>
          </w:p>
        </w:tc>
        <w:tc>
          <w:tcPr>
            <w:tcW w:w="4990" w:type="dxa"/>
            <w:vAlign w:val="center"/>
          </w:tcPr>
          <w:p w14:paraId="1F8133F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лягушка озерная</w:t>
            </w:r>
          </w:p>
        </w:tc>
        <w:tc>
          <w:tcPr>
            <w:tcW w:w="1612" w:type="dxa"/>
            <w:vAlign w:val="center"/>
          </w:tcPr>
          <w:p w14:paraId="3AB27C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0,005</w:t>
            </w:r>
          </w:p>
        </w:tc>
        <w:tc>
          <w:tcPr>
            <w:tcW w:w="1641" w:type="dxa"/>
            <w:vAlign w:val="center"/>
          </w:tcPr>
          <w:p w14:paraId="6C70F67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r>
      <w:tr w:rsidR="007F206F" w:rsidRPr="007F206F" w14:paraId="70AD40CE" w14:textId="77777777" w:rsidTr="005A36CA">
        <w:tc>
          <w:tcPr>
            <w:tcW w:w="1384" w:type="dxa"/>
            <w:vAlign w:val="center"/>
          </w:tcPr>
          <w:p w14:paraId="0C29DFD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990" w:type="dxa"/>
            <w:vAlign w:val="center"/>
          </w:tcPr>
          <w:p w14:paraId="3D7D7E1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Водные беспозвоночные животные:</w:t>
            </w:r>
          </w:p>
        </w:tc>
        <w:tc>
          <w:tcPr>
            <w:tcW w:w="1612" w:type="dxa"/>
            <w:vAlign w:val="center"/>
          </w:tcPr>
          <w:p w14:paraId="125A44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641" w:type="dxa"/>
            <w:vAlign w:val="center"/>
          </w:tcPr>
          <w:p w14:paraId="2BF4FD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453B2761" w14:textId="77777777" w:rsidTr="005A36CA">
        <w:tc>
          <w:tcPr>
            <w:tcW w:w="1384" w:type="dxa"/>
            <w:vAlign w:val="center"/>
          </w:tcPr>
          <w:p w14:paraId="419C18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4990" w:type="dxa"/>
            <w:vAlign w:val="center"/>
          </w:tcPr>
          <w:p w14:paraId="1C76BE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артемия (цисты)</w:t>
            </w:r>
          </w:p>
        </w:tc>
        <w:tc>
          <w:tcPr>
            <w:tcW w:w="1612" w:type="dxa"/>
            <w:vAlign w:val="center"/>
          </w:tcPr>
          <w:p w14:paraId="12878C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641" w:type="dxa"/>
            <w:vAlign w:val="center"/>
          </w:tcPr>
          <w:p w14:paraId="751F1A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0,045</w:t>
            </w:r>
          </w:p>
        </w:tc>
      </w:tr>
      <w:tr w:rsidR="007F206F" w:rsidRPr="007F206F" w14:paraId="18E385A6" w14:textId="77777777" w:rsidTr="005A36CA">
        <w:tc>
          <w:tcPr>
            <w:tcW w:w="1384" w:type="dxa"/>
            <w:vAlign w:val="center"/>
          </w:tcPr>
          <w:p w14:paraId="09628C9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4990" w:type="dxa"/>
            <w:vAlign w:val="center"/>
          </w:tcPr>
          <w:p w14:paraId="24B7E9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гаммарус, дафнии</w:t>
            </w:r>
          </w:p>
        </w:tc>
        <w:tc>
          <w:tcPr>
            <w:tcW w:w="1612" w:type="dxa"/>
            <w:vAlign w:val="center"/>
          </w:tcPr>
          <w:p w14:paraId="3E8698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641" w:type="dxa"/>
            <w:vAlign w:val="center"/>
          </w:tcPr>
          <w:p w14:paraId="4C9F5D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0,010</w:t>
            </w:r>
          </w:p>
        </w:tc>
      </w:tr>
      <w:tr w:rsidR="007F206F" w:rsidRPr="007F206F" w14:paraId="069004D4" w14:textId="77777777" w:rsidTr="005A36CA">
        <w:tc>
          <w:tcPr>
            <w:tcW w:w="1384" w:type="dxa"/>
            <w:vAlign w:val="center"/>
          </w:tcPr>
          <w:p w14:paraId="6B8AF3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4990" w:type="dxa"/>
            <w:vAlign w:val="center"/>
          </w:tcPr>
          <w:p w14:paraId="4CA825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пиявки</w:t>
            </w:r>
          </w:p>
        </w:tc>
        <w:tc>
          <w:tcPr>
            <w:tcW w:w="1612" w:type="dxa"/>
            <w:vAlign w:val="center"/>
          </w:tcPr>
          <w:p w14:paraId="69A47EA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641" w:type="dxa"/>
            <w:vAlign w:val="center"/>
          </w:tcPr>
          <w:p w14:paraId="669BEAE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0,030</w:t>
            </w:r>
          </w:p>
        </w:tc>
      </w:tr>
      <w:tr w:rsidR="007F206F" w:rsidRPr="007F206F" w14:paraId="36DB37F6" w14:textId="77777777" w:rsidTr="005A36CA">
        <w:tc>
          <w:tcPr>
            <w:tcW w:w="1384" w:type="dxa"/>
            <w:vAlign w:val="center"/>
          </w:tcPr>
          <w:p w14:paraId="5E15E9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w:t>
            </w:r>
          </w:p>
        </w:tc>
        <w:tc>
          <w:tcPr>
            <w:tcW w:w="4990" w:type="dxa"/>
            <w:vAlign w:val="center"/>
          </w:tcPr>
          <w:p w14:paraId="099D154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другие водные беспозвоночные и цисты</w:t>
            </w:r>
          </w:p>
        </w:tc>
        <w:tc>
          <w:tcPr>
            <w:tcW w:w="1612" w:type="dxa"/>
            <w:vAlign w:val="center"/>
          </w:tcPr>
          <w:p w14:paraId="6A45A4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641" w:type="dxa"/>
            <w:vAlign w:val="center"/>
          </w:tcPr>
          <w:p w14:paraId="0CCD30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0,005</w:t>
            </w:r>
          </w:p>
        </w:tc>
      </w:tr>
      <w:tr w:rsidR="002D4292" w:rsidRPr="007F206F" w14:paraId="6B84ACCE" w14:textId="77777777" w:rsidTr="005A36CA">
        <w:tc>
          <w:tcPr>
            <w:tcW w:w="1384" w:type="dxa"/>
            <w:vAlign w:val="center"/>
          </w:tcPr>
          <w:p w14:paraId="12FEAAD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c>
          <w:tcPr>
            <w:tcW w:w="4990" w:type="dxa"/>
            <w:vAlign w:val="center"/>
          </w:tcPr>
          <w:p w14:paraId="4EEDB9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артемия</w:t>
            </w:r>
          </w:p>
        </w:tc>
        <w:tc>
          <w:tcPr>
            <w:tcW w:w="1612" w:type="dxa"/>
            <w:vAlign w:val="center"/>
          </w:tcPr>
          <w:p w14:paraId="10F6103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1641" w:type="dxa"/>
            <w:vAlign w:val="center"/>
          </w:tcPr>
          <w:p w14:paraId="4AD86A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0,0043</w:t>
            </w:r>
          </w:p>
        </w:tc>
      </w:tr>
    </w:tbl>
    <w:p w14:paraId="5BE63F3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ADCAC9F" w14:textId="77777777" w:rsidR="007E2B9B"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30</w:t>
      </w:r>
      <w:r w:rsidRPr="007F206F">
        <w:rPr>
          <w:rFonts w:ascii="Times New Roman" w:eastAsia="Times New Roman" w:hAnsi="Times New Roman" w:cs="Times New Roman"/>
          <w:bCs/>
          <w:sz w:val="28"/>
          <w:szCs w:val="28"/>
          <w:lang w:eastAsia="ru-RU"/>
        </w:rPr>
        <w:t xml:space="preserve">. Ставки платы за пользование лесными </w:t>
      </w:r>
    </w:p>
    <w:p w14:paraId="2B14F049" w14:textId="3B289DA6" w:rsidR="003F5D9C" w:rsidRPr="007F206F" w:rsidRDefault="007E2B9B"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3F5D9C" w:rsidRPr="007F206F">
        <w:rPr>
          <w:rFonts w:ascii="Times New Roman" w:eastAsia="Times New Roman" w:hAnsi="Times New Roman" w:cs="Times New Roman"/>
          <w:bCs/>
          <w:sz w:val="28"/>
          <w:szCs w:val="28"/>
          <w:lang w:eastAsia="ru-RU"/>
        </w:rPr>
        <w:t>и растительными ресурсами</w:t>
      </w:r>
    </w:p>
    <w:p w14:paraId="5D52F44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2729791" w14:textId="6216BCA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Ставки платы за пользование лесными и растительными ресурсами,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w:t>
      </w:r>
      <w:r w:rsidR="00CE2C3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соответствии с порядком, определенным уполномоченными органами </w:t>
      </w:r>
      <w:r w:rsidR="00CE2C3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области лесного хозяйства и охраны, защиты, восстановления и использования растительного мира.</w:t>
      </w:r>
    </w:p>
    <w:p w14:paraId="112D89F8" w14:textId="1D50715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Ставки платы за пользование лесными и растительными ресурсами за древесину, отпускаемую на корню, определяются в размере, кратном МРП, действующему на первое число соответствующего финансового года, </w:t>
      </w:r>
      <w:r w:rsidR="00CE2C3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котором возникнет право на лесопользование, за один плотный кубический метр и составляют: </w:t>
      </w:r>
    </w:p>
    <w:tbl>
      <w:tblPr>
        <w:tblStyle w:val="af"/>
        <w:tblW w:w="9634" w:type="dxa"/>
        <w:tblLayout w:type="fixed"/>
        <w:tblLook w:val="04A0" w:firstRow="1" w:lastRow="0" w:firstColumn="1" w:lastColumn="0" w:noHBand="0" w:noVBand="1"/>
      </w:tblPr>
      <w:tblGrid>
        <w:gridCol w:w="1384"/>
        <w:gridCol w:w="2552"/>
        <w:gridCol w:w="1417"/>
        <w:gridCol w:w="1418"/>
        <w:gridCol w:w="1417"/>
        <w:gridCol w:w="1446"/>
      </w:tblGrid>
      <w:tr w:rsidR="00DD6921" w:rsidRPr="007F206F" w14:paraId="470B642E" w14:textId="77777777" w:rsidTr="005A36CA">
        <w:tc>
          <w:tcPr>
            <w:tcW w:w="1384" w:type="dxa"/>
            <w:vMerge w:val="restart"/>
            <w:vAlign w:val="center"/>
          </w:tcPr>
          <w:p w14:paraId="1B129E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2552" w:type="dxa"/>
            <w:vMerge w:val="restart"/>
            <w:vAlign w:val="center"/>
          </w:tcPr>
          <w:p w14:paraId="346992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Наименование </w:t>
            </w:r>
            <w:r w:rsidRPr="007F206F">
              <w:rPr>
                <w:rFonts w:ascii="Times New Roman" w:eastAsia="Times New Roman" w:hAnsi="Times New Roman" w:cs="Times New Roman"/>
                <w:sz w:val="28"/>
                <w:szCs w:val="28"/>
                <w:lang w:eastAsia="ru-RU"/>
              </w:rPr>
              <w:br/>
              <w:t>древесно-кустарниковых</w:t>
            </w:r>
            <w:r w:rsidRPr="007F206F">
              <w:rPr>
                <w:rFonts w:ascii="Times New Roman" w:eastAsia="Times New Roman" w:hAnsi="Times New Roman" w:cs="Times New Roman"/>
                <w:sz w:val="28"/>
                <w:szCs w:val="28"/>
                <w:lang w:eastAsia="ru-RU"/>
              </w:rPr>
              <w:br/>
              <w:t>пород</w:t>
            </w:r>
          </w:p>
        </w:tc>
        <w:tc>
          <w:tcPr>
            <w:tcW w:w="4252" w:type="dxa"/>
            <w:gridSpan w:val="3"/>
          </w:tcPr>
          <w:p w14:paraId="513620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Деловая древесина в зависимости от диаметра отрезков ствола в верхнем торце, без коры (МРП)</w:t>
            </w:r>
          </w:p>
        </w:tc>
        <w:tc>
          <w:tcPr>
            <w:tcW w:w="1446" w:type="dxa"/>
            <w:vMerge w:val="restart"/>
            <w:vAlign w:val="center"/>
          </w:tcPr>
          <w:p w14:paraId="24936E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Дровяная древесина в коре (МРП)</w:t>
            </w:r>
          </w:p>
        </w:tc>
      </w:tr>
      <w:tr w:rsidR="00DD6921" w:rsidRPr="007F206F" w14:paraId="6D0CC939" w14:textId="77777777" w:rsidTr="005A36CA">
        <w:tc>
          <w:tcPr>
            <w:tcW w:w="1384" w:type="dxa"/>
            <w:vMerge/>
            <w:vAlign w:val="center"/>
          </w:tcPr>
          <w:p w14:paraId="1B0F22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552" w:type="dxa"/>
            <w:vMerge/>
            <w:vAlign w:val="center"/>
          </w:tcPr>
          <w:p w14:paraId="2EB181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7" w:type="dxa"/>
            <w:vAlign w:val="center"/>
          </w:tcPr>
          <w:p w14:paraId="6AB2251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круп</w:t>
            </w:r>
            <w:r w:rsidRPr="007F206F">
              <w:rPr>
                <w:rFonts w:ascii="Times New Roman" w:eastAsia="Times New Roman" w:hAnsi="Times New Roman" w:cs="Times New Roman"/>
                <w:sz w:val="28"/>
                <w:szCs w:val="28"/>
                <w:lang w:eastAsia="ru-RU"/>
              </w:rPr>
              <w:br/>
              <w:t>ная</w:t>
            </w:r>
            <w:r w:rsidRPr="007F206F">
              <w:rPr>
                <w:rFonts w:ascii="Times New Roman" w:eastAsia="Times New Roman" w:hAnsi="Times New Roman" w:cs="Times New Roman"/>
                <w:sz w:val="28"/>
                <w:szCs w:val="28"/>
                <w:lang w:eastAsia="ru-RU"/>
              </w:rPr>
              <w:br/>
              <w:t>(25 см и более)</w:t>
            </w:r>
          </w:p>
        </w:tc>
        <w:tc>
          <w:tcPr>
            <w:tcW w:w="1418" w:type="dxa"/>
            <w:vAlign w:val="center"/>
          </w:tcPr>
          <w:p w14:paraId="4F451BF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сред</w:t>
            </w:r>
            <w:r w:rsidRPr="007F206F">
              <w:rPr>
                <w:rFonts w:ascii="Times New Roman" w:eastAsia="Times New Roman" w:hAnsi="Times New Roman" w:cs="Times New Roman"/>
                <w:sz w:val="28"/>
                <w:szCs w:val="28"/>
                <w:lang w:eastAsia="ru-RU"/>
              </w:rPr>
              <w:br/>
              <w:t>няя</w:t>
            </w:r>
            <w:r w:rsidRPr="007F206F">
              <w:rPr>
                <w:rFonts w:ascii="Times New Roman" w:eastAsia="Times New Roman" w:hAnsi="Times New Roman" w:cs="Times New Roman"/>
                <w:sz w:val="28"/>
                <w:szCs w:val="28"/>
                <w:lang w:eastAsia="ru-RU"/>
              </w:rPr>
              <w:br/>
              <w:t>(от 13 до 24 см)</w:t>
            </w:r>
          </w:p>
        </w:tc>
        <w:tc>
          <w:tcPr>
            <w:tcW w:w="1417" w:type="dxa"/>
            <w:vAlign w:val="center"/>
          </w:tcPr>
          <w:p w14:paraId="294E0F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мел</w:t>
            </w:r>
            <w:r w:rsidRPr="007F206F">
              <w:rPr>
                <w:rFonts w:ascii="Times New Roman" w:eastAsia="Times New Roman" w:hAnsi="Times New Roman" w:cs="Times New Roman"/>
                <w:sz w:val="28"/>
                <w:szCs w:val="28"/>
                <w:lang w:eastAsia="ru-RU"/>
              </w:rPr>
              <w:br/>
              <w:t>кая</w:t>
            </w:r>
            <w:r w:rsidRPr="007F206F">
              <w:rPr>
                <w:rFonts w:ascii="Times New Roman" w:eastAsia="Times New Roman" w:hAnsi="Times New Roman" w:cs="Times New Roman"/>
                <w:sz w:val="28"/>
                <w:szCs w:val="28"/>
                <w:lang w:eastAsia="ru-RU"/>
              </w:rPr>
              <w:br/>
              <w:t>(от 3 до 12 см)</w:t>
            </w:r>
          </w:p>
        </w:tc>
        <w:tc>
          <w:tcPr>
            <w:tcW w:w="1446" w:type="dxa"/>
            <w:vMerge/>
          </w:tcPr>
          <w:p w14:paraId="32A7DE6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DD6921" w:rsidRPr="007F206F" w14:paraId="67466808" w14:textId="77777777" w:rsidTr="005A36CA">
        <w:tc>
          <w:tcPr>
            <w:tcW w:w="1384" w:type="dxa"/>
            <w:vAlign w:val="center"/>
          </w:tcPr>
          <w:p w14:paraId="1E90707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552" w:type="dxa"/>
            <w:vAlign w:val="center"/>
          </w:tcPr>
          <w:p w14:paraId="263665B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417" w:type="dxa"/>
            <w:vAlign w:val="center"/>
          </w:tcPr>
          <w:p w14:paraId="0FE8B59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1418" w:type="dxa"/>
            <w:vAlign w:val="center"/>
          </w:tcPr>
          <w:p w14:paraId="6D8BE7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1417" w:type="dxa"/>
            <w:vAlign w:val="center"/>
          </w:tcPr>
          <w:p w14:paraId="2B4B842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1446" w:type="dxa"/>
            <w:vAlign w:val="center"/>
          </w:tcPr>
          <w:p w14:paraId="0B195E6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070894D5" w14:textId="77777777" w:rsidTr="005A36CA">
        <w:tc>
          <w:tcPr>
            <w:tcW w:w="1384" w:type="dxa"/>
            <w:vAlign w:val="center"/>
          </w:tcPr>
          <w:p w14:paraId="1311EEF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552" w:type="dxa"/>
            <w:vAlign w:val="center"/>
          </w:tcPr>
          <w:p w14:paraId="320987C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сосна</w:t>
            </w:r>
          </w:p>
        </w:tc>
        <w:tc>
          <w:tcPr>
            <w:tcW w:w="1417" w:type="dxa"/>
            <w:vAlign w:val="center"/>
          </w:tcPr>
          <w:p w14:paraId="32AB5F9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1,48</w:t>
            </w:r>
          </w:p>
        </w:tc>
        <w:tc>
          <w:tcPr>
            <w:tcW w:w="1418" w:type="dxa"/>
            <w:vAlign w:val="center"/>
          </w:tcPr>
          <w:p w14:paraId="737E42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1,05</w:t>
            </w:r>
          </w:p>
        </w:tc>
        <w:tc>
          <w:tcPr>
            <w:tcW w:w="1417" w:type="dxa"/>
            <w:vAlign w:val="center"/>
          </w:tcPr>
          <w:p w14:paraId="4DC24A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0,52</w:t>
            </w:r>
          </w:p>
        </w:tc>
        <w:tc>
          <w:tcPr>
            <w:tcW w:w="1446" w:type="dxa"/>
            <w:vAlign w:val="center"/>
          </w:tcPr>
          <w:p w14:paraId="31BBA7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0,21</w:t>
            </w:r>
          </w:p>
        </w:tc>
      </w:tr>
      <w:tr w:rsidR="00DD6921" w:rsidRPr="007F206F" w14:paraId="53335705" w14:textId="77777777" w:rsidTr="005A36CA">
        <w:tc>
          <w:tcPr>
            <w:tcW w:w="1384" w:type="dxa"/>
            <w:vAlign w:val="center"/>
          </w:tcPr>
          <w:p w14:paraId="6F42670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552" w:type="dxa"/>
            <w:vAlign w:val="center"/>
          </w:tcPr>
          <w:p w14:paraId="617835F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ель Шренка</w:t>
            </w:r>
          </w:p>
        </w:tc>
        <w:tc>
          <w:tcPr>
            <w:tcW w:w="1417" w:type="dxa"/>
            <w:vAlign w:val="center"/>
          </w:tcPr>
          <w:p w14:paraId="5BBC03D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1,93</w:t>
            </w:r>
          </w:p>
        </w:tc>
        <w:tc>
          <w:tcPr>
            <w:tcW w:w="1418" w:type="dxa"/>
            <w:vAlign w:val="center"/>
          </w:tcPr>
          <w:p w14:paraId="56EC8CF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1,37</w:t>
            </w:r>
          </w:p>
        </w:tc>
        <w:tc>
          <w:tcPr>
            <w:tcW w:w="1417" w:type="dxa"/>
            <w:vAlign w:val="center"/>
          </w:tcPr>
          <w:p w14:paraId="4BE910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0,68</w:t>
            </w:r>
          </w:p>
        </w:tc>
        <w:tc>
          <w:tcPr>
            <w:tcW w:w="1446" w:type="dxa"/>
            <w:vAlign w:val="center"/>
          </w:tcPr>
          <w:p w14:paraId="473B90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0,27</w:t>
            </w:r>
          </w:p>
        </w:tc>
      </w:tr>
      <w:tr w:rsidR="00DD6921" w:rsidRPr="007F206F" w14:paraId="712CD8D7" w14:textId="77777777" w:rsidTr="005A36CA">
        <w:tc>
          <w:tcPr>
            <w:tcW w:w="1384" w:type="dxa"/>
            <w:vAlign w:val="center"/>
          </w:tcPr>
          <w:p w14:paraId="739E37E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552" w:type="dxa"/>
            <w:vAlign w:val="center"/>
          </w:tcPr>
          <w:p w14:paraId="17D27D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ель сибирская, пихта</w:t>
            </w:r>
          </w:p>
        </w:tc>
        <w:tc>
          <w:tcPr>
            <w:tcW w:w="1417" w:type="dxa"/>
            <w:vAlign w:val="center"/>
          </w:tcPr>
          <w:p w14:paraId="0117B6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1,34</w:t>
            </w:r>
          </w:p>
        </w:tc>
        <w:tc>
          <w:tcPr>
            <w:tcW w:w="1418" w:type="dxa"/>
            <w:vAlign w:val="center"/>
          </w:tcPr>
          <w:p w14:paraId="05B3DB7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0,95</w:t>
            </w:r>
          </w:p>
        </w:tc>
        <w:tc>
          <w:tcPr>
            <w:tcW w:w="1417" w:type="dxa"/>
            <w:vAlign w:val="center"/>
          </w:tcPr>
          <w:p w14:paraId="5FF77A9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0,48</w:t>
            </w:r>
          </w:p>
        </w:tc>
        <w:tc>
          <w:tcPr>
            <w:tcW w:w="1446" w:type="dxa"/>
            <w:vAlign w:val="center"/>
          </w:tcPr>
          <w:p w14:paraId="3427AD3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0,16</w:t>
            </w:r>
          </w:p>
        </w:tc>
      </w:tr>
      <w:tr w:rsidR="00DD6921" w:rsidRPr="007F206F" w14:paraId="49251B0D" w14:textId="77777777" w:rsidTr="005A36CA">
        <w:tc>
          <w:tcPr>
            <w:tcW w:w="1384" w:type="dxa"/>
            <w:vAlign w:val="center"/>
          </w:tcPr>
          <w:p w14:paraId="6087A3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2552" w:type="dxa"/>
            <w:vAlign w:val="center"/>
          </w:tcPr>
          <w:p w14:paraId="4E924E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лиственница</w:t>
            </w:r>
          </w:p>
        </w:tc>
        <w:tc>
          <w:tcPr>
            <w:tcW w:w="1417" w:type="dxa"/>
            <w:vAlign w:val="center"/>
          </w:tcPr>
          <w:p w14:paraId="5DE97E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1,19</w:t>
            </w:r>
          </w:p>
        </w:tc>
        <w:tc>
          <w:tcPr>
            <w:tcW w:w="1418" w:type="dxa"/>
            <w:vAlign w:val="center"/>
          </w:tcPr>
          <w:p w14:paraId="61A905D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0,85</w:t>
            </w:r>
          </w:p>
        </w:tc>
        <w:tc>
          <w:tcPr>
            <w:tcW w:w="1417" w:type="dxa"/>
            <w:vAlign w:val="center"/>
          </w:tcPr>
          <w:p w14:paraId="2C521DC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0,41</w:t>
            </w:r>
          </w:p>
        </w:tc>
        <w:tc>
          <w:tcPr>
            <w:tcW w:w="1446" w:type="dxa"/>
            <w:vAlign w:val="center"/>
          </w:tcPr>
          <w:p w14:paraId="654CAA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0,15</w:t>
            </w:r>
          </w:p>
        </w:tc>
      </w:tr>
      <w:tr w:rsidR="00DD6921" w:rsidRPr="007F206F" w14:paraId="3DBDD60A" w14:textId="77777777" w:rsidTr="005A36CA">
        <w:tc>
          <w:tcPr>
            <w:tcW w:w="1384" w:type="dxa"/>
            <w:vAlign w:val="center"/>
          </w:tcPr>
          <w:p w14:paraId="2F8BA9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2552" w:type="dxa"/>
            <w:vAlign w:val="center"/>
          </w:tcPr>
          <w:p w14:paraId="1BF25C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кедр</w:t>
            </w:r>
          </w:p>
        </w:tc>
        <w:tc>
          <w:tcPr>
            <w:tcW w:w="1417" w:type="dxa"/>
            <w:vAlign w:val="center"/>
          </w:tcPr>
          <w:p w14:paraId="3BE3F0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2,67</w:t>
            </w:r>
          </w:p>
        </w:tc>
        <w:tc>
          <w:tcPr>
            <w:tcW w:w="1418" w:type="dxa"/>
            <w:vAlign w:val="center"/>
          </w:tcPr>
          <w:p w14:paraId="32920B2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1,91</w:t>
            </w:r>
          </w:p>
        </w:tc>
        <w:tc>
          <w:tcPr>
            <w:tcW w:w="1417" w:type="dxa"/>
            <w:vAlign w:val="center"/>
          </w:tcPr>
          <w:p w14:paraId="27C1B9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0,93</w:t>
            </w:r>
          </w:p>
        </w:tc>
        <w:tc>
          <w:tcPr>
            <w:tcW w:w="1446" w:type="dxa"/>
            <w:vAlign w:val="center"/>
          </w:tcPr>
          <w:p w14:paraId="4E0555E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0,23</w:t>
            </w:r>
          </w:p>
        </w:tc>
      </w:tr>
      <w:tr w:rsidR="00DD6921" w:rsidRPr="007F206F" w14:paraId="0A3DBAC1" w14:textId="77777777" w:rsidTr="005A36CA">
        <w:tc>
          <w:tcPr>
            <w:tcW w:w="1384" w:type="dxa"/>
            <w:vAlign w:val="center"/>
          </w:tcPr>
          <w:p w14:paraId="36C903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2552" w:type="dxa"/>
            <w:vAlign w:val="center"/>
          </w:tcPr>
          <w:p w14:paraId="58A810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можжевельник древовидный (арча)</w:t>
            </w:r>
          </w:p>
        </w:tc>
        <w:tc>
          <w:tcPr>
            <w:tcW w:w="1417" w:type="dxa"/>
            <w:vAlign w:val="center"/>
          </w:tcPr>
          <w:p w14:paraId="42895A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1,79</w:t>
            </w:r>
          </w:p>
        </w:tc>
        <w:tc>
          <w:tcPr>
            <w:tcW w:w="1418" w:type="dxa"/>
            <w:vAlign w:val="center"/>
          </w:tcPr>
          <w:p w14:paraId="2A5E740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w:t>
            </w:r>
          </w:p>
        </w:tc>
        <w:tc>
          <w:tcPr>
            <w:tcW w:w="1417" w:type="dxa"/>
            <w:vAlign w:val="center"/>
          </w:tcPr>
          <w:p w14:paraId="0496942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0,63</w:t>
            </w:r>
          </w:p>
        </w:tc>
        <w:tc>
          <w:tcPr>
            <w:tcW w:w="1446" w:type="dxa"/>
            <w:vAlign w:val="center"/>
          </w:tcPr>
          <w:p w14:paraId="1FBF557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0,27</w:t>
            </w:r>
          </w:p>
        </w:tc>
      </w:tr>
      <w:tr w:rsidR="00DD6921" w:rsidRPr="007F206F" w14:paraId="3475238C" w14:textId="77777777" w:rsidTr="005A36CA">
        <w:tc>
          <w:tcPr>
            <w:tcW w:w="1384" w:type="dxa"/>
            <w:vAlign w:val="center"/>
          </w:tcPr>
          <w:p w14:paraId="7D3224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2552" w:type="dxa"/>
            <w:vAlign w:val="center"/>
          </w:tcPr>
          <w:p w14:paraId="07AB564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дуб, ясень</w:t>
            </w:r>
          </w:p>
        </w:tc>
        <w:tc>
          <w:tcPr>
            <w:tcW w:w="1417" w:type="dxa"/>
            <w:vAlign w:val="center"/>
          </w:tcPr>
          <w:p w14:paraId="531A2AD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2,67</w:t>
            </w:r>
          </w:p>
        </w:tc>
        <w:tc>
          <w:tcPr>
            <w:tcW w:w="1418" w:type="dxa"/>
            <w:vAlign w:val="center"/>
          </w:tcPr>
          <w:p w14:paraId="2DE9C79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1,91</w:t>
            </w:r>
          </w:p>
        </w:tc>
        <w:tc>
          <w:tcPr>
            <w:tcW w:w="1417" w:type="dxa"/>
            <w:vAlign w:val="center"/>
          </w:tcPr>
          <w:p w14:paraId="7C9B4EC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0,93</w:t>
            </w:r>
          </w:p>
        </w:tc>
        <w:tc>
          <w:tcPr>
            <w:tcW w:w="1446" w:type="dxa"/>
            <w:vAlign w:val="center"/>
          </w:tcPr>
          <w:p w14:paraId="6D2B62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0,41</w:t>
            </w:r>
          </w:p>
        </w:tc>
      </w:tr>
      <w:tr w:rsidR="00DD6921" w:rsidRPr="007F206F" w14:paraId="2187DA9E" w14:textId="77777777" w:rsidTr="005A36CA">
        <w:tc>
          <w:tcPr>
            <w:tcW w:w="1384" w:type="dxa"/>
            <w:vAlign w:val="center"/>
          </w:tcPr>
          <w:p w14:paraId="0CE17B3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2552" w:type="dxa"/>
            <w:vAlign w:val="center"/>
          </w:tcPr>
          <w:p w14:paraId="4140C02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ольха черная, клен, вяз, липа</w:t>
            </w:r>
          </w:p>
        </w:tc>
        <w:tc>
          <w:tcPr>
            <w:tcW w:w="1417" w:type="dxa"/>
            <w:vAlign w:val="center"/>
          </w:tcPr>
          <w:p w14:paraId="6C18637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0,60</w:t>
            </w:r>
          </w:p>
        </w:tc>
        <w:tc>
          <w:tcPr>
            <w:tcW w:w="1418" w:type="dxa"/>
            <w:vAlign w:val="center"/>
          </w:tcPr>
          <w:p w14:paraId="7EACE1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0,42</w:t>
            </w:r>
          </w:p>
        </w:tc>
        <w:tc>
          <w:tcPr>
            <w:tcW w:w="1417" w:type="dxa"/>
            <w:vAlign w:val="center"/>
          </w:tcPr>
          <w:p w14:paraId="49534BA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0,21</w:t>
            </w:r>
          </w:p>
        </w:tc>
        <w:tc>
          <w:tcPr>
            <w:tcW w:w="1446" w:type="dxa"/>
            <w:vAlign w:val="center"/>
          </w:tcPr>
          <w:p w14:paraId="1B8A3E6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0,14</w:t>
            </w:r>
          </w:p>
        </w:tc>
      </w:tr>
      <w:tr w:rsidR="00DD6921" w:rsidRPr="007F206F" w14:paraId="323219E4" w14:textId="77777777" w:rsidTr="005A36CA">
        <w:tc>
          <w:tcPr>
            <w:tcW w:w="1384" w:type="dxa"/>
            <w:vAlign w:val="center"/>
          </w:tcPr>
          <w:p w14:paraId="73DAAE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2552" w:type="dxa"/>
            <w:vAlign w:val="center"/>
          </w:tcPr>
          <w:p w14:paraId="27747C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саксаул</w:t>
            </w:r>
          </w:p>
        </w:tc>
        <w:tc>
          <w:tcPr>
            <w:tcW w:w="1417" w:type="dxa"/>
            <w:vAlign w:val="center"/>
          </w:tcPr>
          <w:p w14:paraId="3ADFF1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8" w:type="dxa"/>
            <w:vAlign w:val="center"/>
          </w:tcPr>
          <w:p w14:paraId="3C4E45C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7" w:type="dxa"/>
            <w:vAlign w:val="center"/>
          </w:tcPr>
          <w:p w14:paraId="21D8FB9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46" w:type="dxa"/>
            <w:vAlign w:val="center"/>
          </w:tcPr>
          <w:p w14:paraId="1C382D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0,60</w:t>
            </w:r>
          </w:p>
        </w:tc>
      </w:tr>
      <w:tr w:rsidR="00DD6921" w:rsidRPr="007F206F" w14:paraId="27BE3A84" w14:textId="77777777" w:rsidTr="005A36CA">
        <w:tc>
          <w:tcPr>
            <w:tcW w:w="1384" w:type="dxa"/>
            <w:vAlign w:val="center"/>
          </w:tcPr>
          <w:p w14:paraId="4717FB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2552" w:type="dxa"/>
            <w:vAlign w:val="center"/>
          </w:tcPr>
          <w:p w14:paraId="7E05DBA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береза</w:t>
            </w:r>
          </w:p>
        </w:tc>
        <w:tc>
          <w:tcPr>
            <w:tcW w:w="1417" w:type="dxa"/>
            <w:vAlign w:val="center"/>
          </w:tcPr>
          <w:p w14:paraId="41C9C5D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0,69</w:t>
            </w:r>
          </w:p>
        </w:tc>
        <w:tc>
          <w:tcPr>
            <w:tcW w:w="1418" w:type="dxa"/>
            <w:vAlign w:val="center"/>
          </w:tcPr>
          <w:p w14:paraId="74B8310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0,48</w:t>
            </w:r>
          </w:p>
        </w:tc>
        <w:tc>
          <w:tcPr>
            <w:tcW w:w="1417" w:type="dxa"/>
            <w:vAlign w:val="center"/>
          </w:tcPr>
          <w:p w14:paraId="593CFA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0,23</w:t>
            </w:r>
          </w:p>
        </w:tc>
        <w:tc>
          <w:tcPr>
            <w:tcW w:w="1446" w:type="dxa"/>
            <w:vAlign w:val="center"/>
          </w:tcPr>
          <w:p w14:paraId="135E67B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0,16</w:t>
            </w:r>
          </w:p>
        </w:tc>
      </w:tr>
      <w:tr w:rsidR="00DD6921" w:rsidRPr="007F206F" w14:paraId="4E55D556" w14:textId="77777777" w:rsidTr="005A36CA">
        <w:tc>
          <w:tcPr>
            <w:tcW w:w="1384" w:type="dxa"/>
            <w:vAlign w:val="center"/>
          </w:tcPr>
          <w:p w14:paraId="47D79BA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2552" w:type="dxa"/>
            <w:vAlign w:val="center"/>
          </w:tcPr>
          <w:p w14:paraId="357BAE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осина, ива древовидная, тополь</w:t>
            </w:r>
          </w:p>
        </w:tc>
        <w:tc>
          <w:tcPr>
            <w:tcW w:w="1417" w:type="dxa"/>
            <w:vAlign w:val="center"/>
          </w:tcPr>
          <w:p w14:paraId="64D165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0,52</w:t>
            </w:r>
          </w:p>
        </w:tc>
        <w:tc>
          <w:tcPr>
            <w:tcW w:w="1418" w:type="dxa"/>
            <w:vAlign w:val="center"/>
          </w:tcPr>
          <w:p w14:paraId="502E754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0,37</w:t>
            </w:r>
          </w:p>
        </w:tc>
        <w:tc>
          <w:tcPr>
            <w:tcW w:w="1417" w:type="dxa"/>
            <w:vAlign w:val="center"/>
          </w:tcPr>
          <w:p w14:paraId="2155DF9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0,18</w:t>
            </w:r>
          </w:p>
        </w:tc>
        <w:tc>
          <w:tcPr>
            <w:tcW w:w="1446" w:type="dxa"/>
            <w:vAlign w:val="center"/>
          </w:tcPr>
          <w:p w14:paraId="767054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0,11</w:t>
            </w:r>
          </w:p>
        </w:tc>
      </w:tr>
      <w:tr w:rsidR="00DD6921" w:rsidRPr="007F206F" w14:paraId="7E61ED1C" w14:textId="77777777" w:rsidTr="005A36CA">
        <w:tc>
          <w:tcPr>
            <w:tcW w:w="1384" w:type="dxa"/>
            <w:vAlign w:val="center"/>
          </w:tcPr>
          <w:p w14:paraId="4DE610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2552" w:type="dxa"/>
            <w:vAlign w:val="center"/>
          </w:tcPr>
          <w:p w14:paraId="0E22F41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орех грецкий, фисташка</w:t>
            </w:r>
          </w:p>
        </w:tc>
        <w:tc>
          <w:tcPr>
            <w:tcW w:w="1417" w:type="dxa"/>
            <w:vAlign w:val="center"/>
          </w:tcPr>
          <w:p w14:paraId="6DF9DF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3,24</w:t>
            </w:r>
          </w:p>
        </w:tc>
        <w:tc>
          <w:tcPr>
            <w:tcW w:w="1418" w:type="dxa"/>
            <w:vAlign w:val="center"/>
          </w:tcPr>
          <w:p w14:paraId="260416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2,32</w:t>
            </w:r>
          </w:p>
        </w:tc>
        <w:tc>
          <w:tcPr>
            <w:tcW w:w="1417" w:type="dxa"/>
            <w:vAlign w:val="center"/>
          </w:tcPr>
          <w:p w14:paraId="05D93F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1,15</w:t>
            </w:r>
          </w:p>
        </w:tc>
        <w:tc>
          <w:tcPr>
            <w:tcW w:w="1446" w:type="dxa"/>
            <w:vAlign w:val="center"/>
          </w:tcPr>
          <w:p w14:paraId="7A753AE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0,35</w:t>
            </w:r>
          </w:p>
        </w:tc>
      </w:tr>
      <w:tr w:rsidR="00DD6921" w:rsidRPr="007F206F" w14:paraId="53200B7D" w14:textId="77777777" w:rsidTr="005A36CA">
        <w:tc>
          <w:tcPr>
            <w:tcW w:w="1384" w:type="dxa"/>
            <w:vAlign w:val="center"/>
          </w:tcPr>
          <w:p w14:paraId="0DD23D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2552" w:type="dxa"/>
            <w:vAlign w:val="center"/>
          </w:tcPr>
          <w:p w14:paraId="55974B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абрикос, акация белая, алыча, боярышник, вишня, лох, рябина, слива, черемуха, шелковица, яблоня, прочие древесные породы</w:t>
            </w:r>
          </w:p>
        </w:tc>
        <w:tc>
          <w:tcPr>
            <w:tcW w:w="1417" w:type="dxa"/>
            <w:vAlign w:val="center"/>
          </w:tcPr>
          <w:p w14:paraId="282B33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1,90</w:t>
            </w:r>
          </w:p>
        </w:tc>
        <w:tc>
          <w:tcPr>
            <w:tcW w:w="1418" w:type="dxa"/>
            <w:vAlign w:val="center"/>
          </w:tcPr>
          <w:p w14:paraId="1C5119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1,35</w:t>
            </w:r>
          </w:p>
        </w:tc>
        <w:tc>
          <w:tcPr>
            <w:tcW w:w="1417" w:type="dxa"/>
            <w:vAlign w:val="center"/>
          </w:tcPr>
          <w:p w14:paraId="6E4AAB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0,68</w:t>
            </w:r>
          </w:p>
        </w:tc>
        <w:tc>
          <w:tcPr>
            <w:tcW w:w="1446" w:type="dxa"/>
            <w:vAlign w:val="center"/>
          </w:tcPr>
          <w:p w14:paraId="4193834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0,23</w:t>
            </w:r>
          </w:p>
        </w:tc>
      </w:tr>
      <w:tr w:rsidR="00DD6921" w:rsidRPr="007F206F" w14:paraId="0F777414" w14:textId="77777777" w:rsidTr="005A36CA">
        <w:tc>
          <w:tcPr>
            <w:tcW w:w="1384" w:type="dxa"/>
            <w:vAlign w:val="center"/>
          </w:tcPr>
          <w:p w14:paraId="0F65AC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2552" w:type="dxa"/>
            <w:vAlign w:val="center"/>
          </w:tcPr>
          <w:p w14:paraId="4A8FE36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можжевельник, кедровый стланик</w:t>
            </w:r>
          </w:p>
        </w:tc>
        <w:tc>
          <w:tcPr>
            <w:tcW w:w="1417" w:type="dxa"/>
            <w:vAlign w:val="center"/>
          </w:tcPr>
          <w:p w14:paraId="0D13FA0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8" w:type="dxa"/>
            <w:vAlign w:val="center"/>
          </w:tcPr>
          <w:p w14:paraId="526BB1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7" w:type="dxa"/>
            <w:vAlign w:val="center"/>
          </w:tcPr>
          <w:p w14:paraId="089624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0,34</w:t>
            </w:r>
          </w:p>
        </w:tc>
        <w:tc>
          <w:tcPr>
            <w:tcW w:w="1446" w:type="dxa"/>
            <w:vAlign w:val="center"/>
          </w:tcPr>
          <w:p w14:paraId="02FF19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0,18</w:t>
            </w:r>
          </w:p>
        </w:tc>
      </w:tr>
      <w:tr w:rsidR="00DD6921" w:rsidRPr="007F206F" w14:paraId="210A1E27" w14:textId="77777777" w:rsidTr="005A36CA">
        <w:tc>
          <w:tcPr>
            <w:tcW w:w="1384" w:type="dxa"/>
            <w:vAlign w:val="center"/>
          </w:tcPr>
          <w:p w14:paraId="74ACEAF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2552" w:type="dxa"/>
            <w:vAlign w:val="center"/>
          </w:tcPr>
          <w:p w14:paraId="28BF3C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гребенщик</w:t>
            </w:r>
          </w:p>
        </w:tc>
        <w:tc>
          <w:tcPr>
            <w:tcW w:w="1417" w:type="dxa"/>
            <w:vAlign w:val="center"/>
          </w:tcPr>
          <w:p w14:paraId="4B8B94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8" w:type="dxa"/>
            <w:vAlign w:val="center"/>
          </w:tcPr>
          <w:p w14:paraId="44DC505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7" w:type="dxa"/>
            <w:vAlign w:val="center"/>
          </w:tcPr>
          <w:p w14:paraId="5303CF9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w:t>
            </w:r>
          </w:p>
        </w:tc>
        <w:tc>
          <w:tcPr>
            <w:tcW w:w="1446" w:type="dxa"/>
            <w:vAlign w:val="center"/>
          </w:tcPr>
          <w:p w14:paraId="543F72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0,25</w:t>
            </w:r>
          </w:p>
        </w:tc>
      </w:tr>
      <w:tr w:rsidR="00DD6921" w:rsidRPr="007F206F" w14:paraId="6D09902B" w14:textId="77777777" w:rsidTr="005A36CA">
        <w:tc>
          <w:tcPr>
            <w:tcW w:w="1384" w:type="dxa"/>
            <w:vAlign w:val="center"/>
          </w:tcPr>
          <w:p w14:paraId="1C33808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2552" w:type="dxa"/>
            <w:vAlign w:val="center"/>
          </w:tcPr>
          <w:p w14:paraId="7ED79EE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акация желтая, ивы кустарниковые, облепиха, жузгун, чингил и прочие кустарники</w:t>
            </w:r>
          </w:p>
        </w:tc>
        <w:tc>
          <w:tcPr>
            <w:tcW w:w="1417" w:type="dxa"/>
            <w:vAlign w:val="center"/>
          </w:tcPr>
          <w:p w14:paraId="30F6E8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8" w:type="dxa"/>
            <w:vAlign w:val="center"/>
          </w:tcPr>
          <w:p w14:paraId="0B48B42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1417" w:type="dxa"/>
            <w:vAlign w:val="center"/>
          </w:tcPr>
          <w:p w14:paraId="7F34E3D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0,19</w:t>
            </w:r>
          </w:p>
        </w:tc>
        <w:tc>
          <w:tcPr>
            <w:tcW w:w="1446" w:type="dxa"/>
            <w:vAlign w:val="center"/>
          </w:tcPr>
          <w:p w14:paraId="2B1559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0,12</w:t>
            </w:r>
          </w:p>
        </w:tc>
      </w:tr>
    </w:tbl>
    <w:p w14:paraId="22ECB68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К ставкам платы применяются следующие коэффициенты:</w:t>
      </w:r>
    </w:p>
    <w:p w14:paraId="6E2280D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зависимости от удаленности лесосек от дорог общего пользования:</w:t>
      </w:r>
    </w:p>
    <w:tbl>
      <w:tblPr>
        <w:tblStyle w:val="af"/>
        <w:tblW w:w="9634" w:type="dxa"/>
        <w:tblLook w:val="04A0" w:firstRow="1" w:lastRow="0" w:firstColumn="1" w:lastColumn="0" w:noHBand="0" w:noVBand="1"/>
      </w:tblPr>
      <w:tblGrid>
        <w:gridCol w:w="1242"/>
        <w:gridCol w:w="5176"/>
        <w:gridCol w:w="3216"/>
      </w:tblGrid>
      <w:tr w:rsidR="007F206F" w:rsidRPr="007F206F" w14:paraId="0987B642" w14:textId="77777777" w:rsidTr="005A36CA">
        <w:tc>
          <w:tcPr>
            <w:tcW w:w="1242" w:type="dxa"/>
            <w:vAlign w:val="center"/>
          </w:tcPr>
          <w:p w14:paraId="3CB60D0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p>
        </w:tc>
        <w:tc>
          <w:tcPr>
            <w:tcW w:w="5176" w:type="dxa"/>
            <w:vAlign w:val="center"/>
          </w:tcPr>
          <w:p w14:paraId="2F1F8E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Удаленность</w:t>
            </w:r>
          </w:p>
        </w:tc>
        <w:tc>
          <w:tcPr>
            <w:tcW w:w="3216" w:type="dxa"/>
            <w:vAlign w:val="center"/>
          </w:tcPr>
          <w:p w14:paraId="68A127F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Коэффициент</w:t>
            </w:r>
          </w:p>
        </w:tc>
      </w:tr>
      <w:tr w:rsidR="007F206F" w:rsidRPr="007F206F" w14:paraId="4BA3253A" w14:textId="77777777" w:rsidTr="005A36CA">
        <w:tc>
          <w:tcPr>
            <w:tcW w:w="1242" w:type="dxa"/>
            <w:vAlign w:val="center"/>
          </w:tcPr>
          <w:p w14:paraId="3667AE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176" w:type="dxa"/>
            <w:vAlign w:val="center"/>
          </w:tcPr>
          <w:p w14:paraId="42AEE01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16" w:type="dxa"/>
            <w:vAlign w:val="center"/>
          </w:tcPr>
          <w:p w14:paraId="49D6AC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1D1D179D" w14:textId="77777777" w:rsidTr="005A36CA">
        <w:tc>
          <w:tcPr>
            <w:tcW w:w="1242" w:type="dxa"/>
            <w:vAlign w:val="center"/>
          </w:tcPr>
          <w:p w14:paraId="4CD7ED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5176" w:type="dxa"/>
            <w:vAlign w:val="center"/>
          </w:tcPr>
          <w:p w14:paraId="12B7648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10 км</w:t>
            </w:r>
          </w:p>
        </w:tc>
        <w:tc>
          <w:tcPr>
            <w:tcW w:w="3216" w:type="dxa"/>
            <w:vAlign w:val="center"/>
          </w:tcPr>
          <w:p w14:paraId="2098B3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1,30</w:t>
            </w:r>
          </w:p>
        </w:tc>
      </w:tr>
      <w:tr w:rsidR="007F206F" w:rsidRPr="007F206F" w14:paraId="66F414E6" w14:textId="77777777" w:rsidTr="005A36CA">
        <w:tc>
          <w:tcPr>
            <w:tcW w:w="1242" w:type="dxa"/>
            <w:vAlign w:val="center"/>
          </w:tcPr>
          <w:p w14:paraId="001FA9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5176" w:type="dxa"/>
            <w:vAlign w:val="center"/>
          </w:tcPr>
          <w:p w14:paraId="59C850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10,1 - 25 км</w:t>
            </w:r>
          </w:p>
        </w:tc>
        <w:tc>
          <w:tcPr>
            <w:tcW w:w="3216" w:type="dxa"/>
            <w:vAlign w:val="center"/>
          </w:tcPr>
          <w:p w14:paraId="74D693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1,20</w:t>
            </w:r>
          </w:p>
        </w:tc>
      </w:tr>
      <w:tr w:rsidR="007F206F" w:rsidRPr="007F206F" w14:paraId="5FD01D48" w14:textId="77777777" w:rsidTr="005A36CA">
        <w:tc>
          <w:tcPr>
            <w:tcW w:w="1242" w:type="dxa"/>
            <w:vAlign w:val="center"/>
          </w:tcPr>
          <w:p w14:paraId="3CD2A6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5176" w:type="dxa"/>
            <w:vAlign w:val="center"/>
          </w:tcPr>
          <w:p w14:paraId="784F379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25,1 - 40 км</w:t>
            </w:r>
          </w:p>
        </w:tc>
        <w:tc>
          <w:tcPr>
            <w:tcW w:w="3216" w:type="dxa"/>
            <w:vAlign w:val="center"/>
          </w:tcPr>
          <w:p w14:paraId="12158D0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2986CD60" w14:textId="77777777" w:rsidTr="005A36CA">
        <w:tc>
          <w:tcPr>
            <w:tcW w:w="1242" w:type="dxa"/>
            <w:vAlign w:val="center"/>
          </w:tcPr>
          <w:p w14:paraId="4E0047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5176" w:type="dxa"/>
            <w:vAlign w:val="center"/>
          </w:tcPr>
          <w:p w14:paraId="7BD2F5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40,1 - 60 км</w:t>
            </w:r>
          </w:p>
        </w:tc>
        <w:tc>
          <w:tcPr>
            <w:tcW w:w="3216" w:type="dxa"/>
            <w:vAlign w:val="center"/>
          </w:tcPr>
          <w:p w14:paraId="672FA2D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0,75</w:t>
            </w:r>
          </w:p>
        </w:tc>
      </w:tr>
      <w:tr w:rsidR="007F206F" w:rsidRPr="007F206F" w14:paraId="67520EB7" w14:textId="77777777" w:rsidTr="005A36CA">
        <w:tc>
          <w:tcPr>
            <w:tcW w:w="1242" w:type="dxa"/>
            <w:vAlign w:val="center"/>
          </w:tcPr>
          <w:p w14:paraId="3381A95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5176" w:type="dxa"/>
            <w:vAlign w:val="center"/>
          </w:tcPr>
          <w:p w14:paraId="104AB47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60,1 - 80 км</w:t>
            </w:r>
          </w:p>
        </w:tc>
        <w:tc>
          <w:tcPr>
            <w:tcW w:w="3216" w:type="dxa"/>
            <w:vAlign w:val="center"/>
          </w:tcPr>
          <w:p w14:paraId="1CFB149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0,55</w:t>
            </w:r>
          </w:p>
        </w:tc>
      </w:tr>
      <w:tr w:rsidR="007F206F" w:rsidRPr="007F206F" w14:paraId="640D1A1B" w14:textId="77777777" w:rsidTr="005A36CA">
        <w:tc>
          <w:tcPr>
            <w:tcW w:w="1242" w:type="dxa"/>
            <w:vAlign w:val="center"/>
          </w:tcPr>
          <w:p w14:paraId="520B7A3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5176" w:type="dxa"/>
            <w:vAlign w:val="center"/>
          </w:tcPr>
          <w:p w14:paraId="1D5C73D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80,1 - 100 км</w:t>
            </w:r>
          </w:p>
        </w:tc>
        <w:tc>
          <w:tcPr>
            <w:tcW w:w="3216" w:type="dxa"/>
            <w:vAlign w:val="center"/>
          </w:tcPr>
          <w:p w14:paraId="7ED59D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0,40</w:t>
            </w:r>
          </w:p>
        </w:tc>
      </w:tr>
      <w:tr w:rsidR="007F206F" w:rsidRPr="007F206F" w14:paraId="6216E2A7" w14:textId="77777777" w:rsidTr="005A36CA">
        <w:tc>
          <w:tcPr>
            <w:tcW w:w="1242" w:type="dxa"/>
            <w:vAlign w:val="center"/>
          </w:tcPr>
          <w:p w14:paraId="65AF57F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5176" w:type="dxa"/>
            <w:vAlign w:val="center"/>
          </w:tcPr>
          <w:p w14:paraId="12CDCC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более 100 км</w:t>
            </w:r>
          </w:p>
        </w:tc>
        <w:tc>
          <w:tcPr>
            <w:tcW w:w="3216" w:type="dxa"/>
            <w:vAlign w:val="center"/>
          </w:tcPr>
          <w:p w14:paraId="7C2993C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0,30</w:t>
            </w:r>
          </w:p>
        </w:tc>
      </w:tr>
    </w:tbl>
    <w:p w14:paraId="230204B3" w14:textId="56BCCCF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Удаленность лесосеки от дорог общего пользования определяется </w:t>
      </w:r>
      <w:r w:rsidR="00962B6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по картографическим материалам по кратчайшему расстоянию от центра лесосеки до дороги и корректируется в зависимости от рельефа местности </w:t>
      </w:r>
      <w:r w:rsidR="00962B6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по следующим коэффициентам:</w:t>
      </w:r>
    </w:p>
    <w:p w14:paraId="1F7B0D5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равнинный рельеф – 1,1;</w:t>
      </w:r>
    </w:p>
    <w:p w14:paraId="4EBA781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холмистый рельеф или заболоченная местность – 1,25;</w:t>
      </w:r>
    </w:p>
    <w:p w14:paraId="629D4B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горный рельеф – 1,5;</w:t>
      </w:r>
    </w:p>
    <w:p w14:paraId="476E8B0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 проведении рубок промежуточного пользования – 0,6;</w:t>
      </w:r>
    </w:p>
    <w:p w14:paraId="76D7E2A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при проведении выборочных рубок главного пользования – 0,8;</w:t>
      </w:r>
    </w:p>
    <w:p w14:paraId="531E33F2" w14:textId="68927C70"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при отпуске древесины на горных склонах с крутизной свыше </w:t>
      </w:r>
      <w:r w:rsidR="00962B6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20 градусов – 0,7.</w:t>
      </w:r>
    </w:p>
    <w:p w14:paraId="48BBB5B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За порубочные остатки (дрова из кроны), образовавшиеся при отпуске древесины на корню, ставка платы за пользование лесными ресурсами устанавливается в размере 20 процентов от ставки на дровяную древесину соответствующей породы, указанной в пункте 2 настоящей статьи. </w:t>
      </w:r>
    </w:p>
    <w:p w14:paraId="6435F48E" w14:textId="240F4E3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действующему на первое число соответствующего финансового года, </w:t>
      </w:r>
      <w:r w:rsidR="00962B6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котором возникнет право на пользование, за один килограмм.</w:t>
      </w:r>
    </w:p>
    <w:p w14:paraId="04F3E0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74BB2CC" w14:textId="77777777" w:rsidR="000A6B28" w:rsidRPr="007F206F" w:rsidRDefault="003F5D9C" w:rsidP="000A6B28">
      <w:pPr>
        <w:spacing w:after="0" w:line="240" w:lineRule="auto"/>
        <w:ind w:firstLine="851"/>
        <w:contextualSpacing/>
        <w:jc w:val="both"/>
        <w:rPr>
          <w:rFonts w:ascii="Times New Roman" w:eastAsia="Times New Roman" w:hAnsi="Times New Roman"/>
          <w:bCs/>
          <w:sz w:val="28"/>
          <w:szCs w:val="28"/>
          <w:lang w:eastAsia="ru-RU"/>
        </w:rPr>
      </w:pPr>
      <w:r w:rsidRPr="007F206F">
        <w:rPr>
          <w:rFonts w:ascii="Times New Roman" w:eastAsia="Times New Roman" w:hAnsi="Times New Roman"/>
          <w:bCs/>
          <w:sz w:val="28"/>
          <w:szCs w:val="28"/>
          <w:lang w:eastAsia="ru-RU"/>
        </w:rPr>
        <w:t>Статья 6</w:t>
      </w:r>
      <w:r w:rsidR="00A00F13" w:rsidRPr="007F206F">
        <w:rPr>
          <w:rFonts w:ascii="Times New Roman" w:eastAsia="Times New Roman" w:hAnsi="Times New Roman"/>
          <w:bCs/>
          <w:sz w:val="28"/>
          <w:szCs w:val="28"/>
          <w:lang w:eastAsia="ru-RU"/>
        </w:rPr>
        <w:t>31</w:t>
      </w:r>
      <w:r w:rsidRPr="007F206F">
        <w:rPr>
          <w:rFonts w:ascii="Times New Roman" w:eastAsia="Times New Roman" w:hAnsi="Times New Roman"/>
          <w:bCs/>
          <w:sz w:val="28"/>
          <w:szCs w:val="28"/>
          <w:lang w:eastAsia="ru-RU"/>
        </w:rPr>
        <w:t>. Порядок исчисления и уплаты п</w:t>
      </w:r>
      <w:r w:rsidR="004A6755" w:rsidRPr="007F206F">
        <w:rPr>
          <w:rFonts w:ascii="Times New Roman" w:eastAsia="Times New Roman" w:hAnsi="Times New Roman"/>
          <w:bCs/>
          <w:sz w:val="28"/>
          <w:szCs w:val="28"/>
          <w:lang w:eastAsia="ru-RU"/>
        </w:rPr>
        <w:t>латы за пользование</w:t>
      </w:r>
    </w:p>
    <w:p w14:paraId="441E7822" w14:textId="77777777" w:rsidR="000A6B28" w:rsidRPr="007F206F" w:rsidRDefault="000A6B28" w:rsidP="000A6B28">
      <w:pPr>
        <w:spacing w:after="0" w:line="240" w:lineRule="auto"/>
        <w:ind w:firstLine="851"/>
        <w:contextualSpacing/>
        <w:jc w:val="both"/>
        <w:rPr>
          <w:rFonts w:ascii="Times New Roman" w:hAnsi="Times New Roman" w:cs="Times New Roman"/>
          <w:sz w:val="24"/>
          <w:szCs w:val="24"/>
        </w:rPr>
      </w:pPr>
      <w:r w:rsidRPr="007F206F">
        <w:rPr>
          <w:rFonts w:ascii="Times New Roman" w:eastAsia="Times New Roman" w:hAnsi="Times New Roman"/>
          <w:bCs/>
          <w:sz w:val="28"/>
          <w:szCs w:val="28"/>
          <w:lang w:val="kk-KZ" w:eastAsia="ru-RU"/>
        </w:rPr>
        <w:t xml:space="preserve">                   </w:t>
      </w:r>
      <w:r w:rsidR="004A6755" w:rsidRPr="007F206F">
        <w:rPr>
          <w:rFonts w:ascii="Times New Roman" w:eastAsia="Times New Roman" w:hAnsi="Times New Roman"/>
          <w:bCs/>
          <w:sz w:val="28"/>
          <w:szCs w:val="28"/>
          <w:lang w:eastAsia="ru-RU"/>
        </w:rPr>
        <w:t xml:space="preserve"> </w:t>
      </w:r>
      <w:r w:rsidR="003F5D9C" w:rsidRPr="007F206F">
        <w:rPr>
          <w:rFonts w:ascii="Times New Roman" w:eastAsia="Times New Roman" w:hAnsi="Times New Roman"/>
          <w:bCs/>
          <w:sz w:val="28"/>
          <w:szCs w:val="28"/>
          <w:lang w:eastAsia="ru-RU"/>
        </w:rPr>
        <w:t>водными ресурсами поверхностных водных объектов</w:t>
      </w:r>
      <w:r w:rsidR="004A6755" w:rsidRPr="007F206F">
        <w:rPr>
          <w:rFonts w:ascii="Times New Roman" w:eastAsia="Times New Roman" w:hAnsi="Times New Roman"/>
          <w:bCs/>
          <w:sz w:val="28"/>
          <w:szCs w:val="28"/>
          <w:lang w:eastAsia="ru-RU"/>
        </w:rPr>
        <w:t>,</w:t>
      </w:r>
      <w:r w:rsidR="004A6755" w:rsidRPr="007F206F">
        <w:rPr>
          <w:rFonts w:ascii="Times New Roman" w:hAnsi="Times New Roman" w:cs="Times New Roman"/>
          <w:sz w:val="24"/>
          <w:szCs w:val="24"/>
        </w:rPr>
        <w:t xml:space="preserve"> </w:t>
      </w:r>
    </w:p>
    <w:p w14:paraId="2A2E2296" w14:textId="77777777" w:rsidR="000A6B28" w:rsidRPr="007F206F" w:rsidRDefault="000A6B28" w:rsidP="000A6B28">
      <w:pPr>
        <w:spacing w:after="0" w:line="240" w:lineRule="auto"/>
        <w:ind w:firstLine="851"/>
        <w:contextualSpacing/>
        <w:jc w:val="both"/>
        <w:rPr>
          <w:rFonts w:ascii="Times New Roman" w:eastAsia="Times New Roman" w:hAnsi="Times New Roman"/>
          <w:bCs/>
          <w:sz w:val="28"/>
          <w:szCs w:val="28"/>
          <w:lang w:eastAsia="ru-RU"/>
        </w:rPr>
      </w:pPr>
      <w:r w:rsidRPr="007F206F">
        <w:rPr>
          <w:rFonts w:ascii="Times New Roman" w:hAnsi="Times New Roman" w:cs="Times New Roman"/>
          <w:sz w:val="24"/>
          <w:szCs w:val="24"/>
          <w:lang w:val="kk-KZ"/>
        </w:rPr>
        <w:t xml:space="preserve">                       </w:t>
      </w:r>
      <w:r w:rsidR="004A6755" w:rsidRPr="007F206F">
        <w:rPr>
          <w:rFonts w:ascii="Times New Roman" w:eastAsia="Times New Roman" w:hAnsi="Times New Roman"/>
          <w:bCs/>
          <w:sz w:val="28"/>
          <w:szCs w:val="28"/>
          <w:lang w:eastAsia="ru-RU"/>
        </w:rPr>
        <w:t xml:space="preserve">платы за пользование участками рыбохозяйственных </w:t>
      </w:r>
    </w:p>
    <w:p w14:paraId="408928DC" w14:textId="77777777" w:rsidR="000A6B28" w:rsidRPr="007F206F" w:rsidRDefault="000A6B28" w:rsidP="000A6B28">
      <w:pPr>
        <w:spacing w:after="0" w:line="240" w:lineRule="auto"/>
        <w:ind w:firstLine="851"/>
        <w:contextualSpacing/>
        <w:jc w:val="both"/>
        <w:rPr>
          <w:rFonts w:ascii="Times New Roman" w:eastAsia="Times New Roman" w:hAnsi="Times New Roman"/>
          <w:bCs/>
          <w:sz w:val="28"/>
          <w:szCs w:val="28"/>
          <w:lang w:eastAsia="ru-RU"/>
        </w:rPr>
      </w:pPr>
      <w:r w:rsidRPr="007F206F">
        <w:rPr>
          <w:rFonts w:ascii="Times New Roman" w:eastAsia="Times New Roman" w:hAnsi="Times New Roman"/>
          <w:bCs/>
          <w:sz w:val="28"/>
          <w:szCs w:val="28"/>
          <w:lang w:val="kk-KZ" w:eastAsia="ru-RU"/>
        </w:rPr>
        <w:t xml:space="preserve">                    </w:t>
      </w:r>
      <w:r w:rsidR="004A6755" w:rsidRPr="007F206F">
        <w:rPr>
          <w:rFonts w:ascii="Times New Roman" w:eastAsia="Times New Roman" w:hAnsi="Times New Roman"/>
          <w:bCs/>
          <w:sz w:val="28"/>
          <w:szCs w:val="28"/>
          <w:lang w:eastAsia="ru-RU"/>
        </w:rPr>
        <w:t xml:space="preserve">водоемов международного и (или) республиканского </w:t>
      </w:r>
    </w:p>
    <w:p w14:paraId="371AD827" w14:textId="77777777" w:rsidR="000A6B28" w:rsidRPr="007F206F" w:rsidRDefault="000A6B28" w:rsidP="000A6B28">
      <w:pPr>
        <w:spacing w:after="0" w:line="240" w:lineRule="auto"/>
        <w:ind w:firstLine="851"/>
        <w:contextualSpacing/>
        <w:jc w:val="both"/>
        <w:rPr>
          <w:rFonts w:ascii="Times New Roman" w:eastAsia="Times New Roman" w:hAnsi="Times New Roman"/>
          <w:bCs/>
          <w:sz w:val="28"/>
          <w:szCs w:val="28"/>
          <w:lang w:eastAsia="ru-RU"/>
        </w:rPr>
      </w:pPr>
      <w:r w:rsidRPr="007F206F">
        <w:rPr>
          <w:rFonts w:ascii="Times New Roman" w:eastAsia="Times New Roman" w:hAnsi="Times New Roman"/>
          <w:bCs/>
          <w:sz w:val="28"/>
          <w:szCs w:val="28"/>
          <w:lang w:val="kk-KZ" w:eastAsia="ru-RU"/>
        </w:rPr>
        <w:t xml:space="preserve">                    </w:t>
      </w:r>
      <w:r w:rsidR="004A6755" w:rsidRPr="007F206F">
        <w:rPr>
          <w:rFonts w:ascii="Times New Roman" w:eastAsia="Times New Roman" w:hAnsi="Times New Roman"/>
          <w:bCs/>
          <w:sz w:val="28"/>
          <w:szCs w:val="28"/>
          <w:lang w:eastAsia="ru-RU"/>
        </w:rPr>
        <w:t xml:space="preserve">значения для осуществления садковой хозяйственной </w:t>
      </w:r>
    </w:p>
    <w:p w14:paraId="1B000933" w14:textId="657B60A0" w:rsidR="003F5D9C" w:rsidRPr="007F206F" w:rsidRDefault="000A6B28" w:rsidP="000A6B28">
      <w:pPr>
        <w:spacing w:after="0" w:line="240" w:lineRule="auto"/>
        <w:ind w:firstLine="851"/>
        <w:contextualSpacing/>
        <w:jc w:val="both"/>
        <w:rPr>
          <w:rFonts w:ascii="Times New Roman" w:hAnsi="Times New Roman" w:cs="Times New Roman"/>
          <w:sz w:val="24"/>
          <w:szCs w:val="24"/>
        </w:rPr>
      </w:pPr>
      <w:r w:rsidRPr="007F206F">
        <w:rPr>
          <w:rFonts w:ascii="Times New Roman" w:eastAsia="Times New Roman" w:hAnsi="Times New Roman"/>
          <w:bCs/>
          <w:sz w:val="28"/>
          <w:szCs w:val="28"/>
          <w:lang w:val="kk-KZ" w:eastAsia="ru-RU"/>
        </w:rPr>
        <w:t xml:space="preserve">                    </w:t>
      </w:r>
      <w:r w:rsidR="004A6755" w:rsidRPr="007F206F">
        <w:rPr>
          <w:rFonts w:ascii="Times New Roman" w:eastAsia="Times New Roman" w:hAnsi="Times New Roman"/>
          <w:bCs/>
          <w:sz w:val="28"/>
          <w:szCs w:val="28"/>
          <w:lang w:eastAsia="ru-RU"/>
        </w:rPr>
        <w:t>деятельности для реализации проекта</w:t>
      </w:r>
    </w:p>
    <w:p w14:paraId="6B6D98A8"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p>
    <w:p w14:paraId="66864889"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1. Сумма платы исчисляется плательщиками исходя из фактических объемов </w:t>
      </w:r>
      <w:r w:rsidRPr="007F206F">
        <w:rPr>
          <w:rFonts w:ascii="Times New Roman" w:eastAsia="Times New Roman" w:hAnsi="Times New Roman"/>
          <w:bCs/>
          <w:sz w:val="28"/>
          <w:szCs w:val="28"/>
          <w:lang w:eastAsia="ru-RU"/>
        </w:rPr>
        <w:t>забора и (или) использования водных ресурсов</w:t>
      </w:r>
      <w:r w:rsidRPr="007F206F">
        <w:rPr>
          <w:rFonts w:ascii="Times New Roman" w:eastAsia="Times New Roman" w:hAnsi="Times New Roman"/>
          <w:sz w:val="28"/>
          <w:szCs w:val="28"/>
          <w:lang w:eastAsia="ru-RU"/>
        </w:rPr>
        <w:t xml:space="preserve"> поверхностных водных объектов и установленных ставок.</w:t>
      </w:r>
    </w:p>
    <w:p w14:paraId="48999200"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14:paraId="4682E8DC"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w:t>
      </w:r>
      <w:r w:rsidRPr="007F206F">
        <w:rPr>
          <w:rFonts w:ascii="Times New Roman" w:eastAsia="Times New Roman" w:hAnsi="Times New Roman"/>
          <w:bCs/>
          <w:sz w:val="28"/>
          <w:szCs w:val="28"/>
          <w:lang w:eastAsia="ru-RU"/>
        </w:rPr>
        <w:t>объемов забора и (или) использования водных ресурсов поверхностных водных объектов</w:t>
      </w:r>
      <w:r w:rsidRPr="007F206F">
        <w:rPr>
          <w:rFonts w:ascii="Times New Roman" w:eastAsia="Times New Roman" w:hAnsi="Times New Roman"/>
          <w:sz w:val="28"/>
          <w:szCs w:val="28"/>
          <w:lang w:eastAsia="ru-RU"/>
        </w:rPr>
        <w:t>, установленных б</w:t>
      </w:r>
      <w:r w:rsidRPr="007F206F">
        <w:rPr>
          <w:rFonts w:ascii="Times New Roman" w:eastAsia="Times New Roman" w:hAnsi="Times New Roman"/>
          <w:bCs/>
          <w:sz w:val="28"/>
          <w:szCs w:val="28"/>
          <w:lang w:eastAsia="ru-RU"/>
        </w:rPr>
        <w:t>ассейновыми водными инспекциями по охране и регулированию использования водных ресурсов</w:t>
      </w:r>
      <w:r w:rsidRPr="007F206F">
        <w:rPr>
          <w:rFonts w:ascii="Times New Roman" w:eastAsia="Times New Roman" w:hAnsi="Times New Roman"/>
          <w:sz w:val="28"/>
          <w:szCs w:val="28"/>
          <w:lang w:eastAsia="ru-RU"/>
        </w:rPr>
        <w:t>.</w:t>
      </w:r>
    </w:p>
    <w:p w14:paraId="3BDD6BD4" w14:textId="76071096" w:rsidR="00CA5187" w:rsidRPr="007F206F" w:rsidRDefault="003F5D9C" w:rsidP="00A93E06">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4. Сумма платы уплачивается в бюджет по месту специального водопользования, указанн</w:t>
      </w:r>
      <w:r w:rsidR="00A93E06" w:rsidRPr="007F206F">
        <w:rPr>
          <w:rFonts w:ascii="Times New Roman" w:eastAsia="Times New Roman" w:hAnsi="Times New Roman"/>
          <w:sz w:val="28"/>
          <w:szCs w:val="28"/>
          <w:lang w:eastAsia="ru-RU"/>
        </w:rPr>
        <w:t>ому в разрешительном документе.</w:t>
      </w:r>
    </w:p>
    <w:p w14:paraId="61A5E25B"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r:id="rId409" w:anchor="z706" w:history="1">
        <w:r w:rsidRPr="007F206F">
          <w:rPr>
            <w:rFonts w:ascii="Times New Roman" w:eastAsia="Times New Roman" w:hAnsi="Times New Roman"/>
            <w:sz w:val="28"/>
            <w:szCs w:val="28"/>
            <w:lang w:eastAsia="ru-RU"/>
          </w:rPr>
          <w:t xml:space="preserve">статьей </w:t>
        </w:r>
        <w:r w:rsidR="009F3BCA" w:rsidRPr="007F206F">
          <w:rPr>
            <w:rFonts w:ascii="Times New Roman" w:eastAsia="Times New Roman" w:hAnsi="Times New Roman"/>
            <w:sz w:val="28"/>
            <w:szCs w:val="28"/>
            <w:lang w:eastAsia="ru-RU"/>
          </w:rPr>
          <w:t>732</w:t>
        </w:r>
      </w:hyperlink>
      <w:r w:rsidRPr="007F206F">
        <w:rPr>
          <w:rFonts w:ascii="Times New Roman" w:eastAsia="Times New Roman" w:hAnsi="Times New Roman"/>
          <w:sz w:val="28"/>
          <w:szCs w:val="28"/>
          <w:lang w:eastAsia="ru-RU"/>
        </w:rPr>
        <w:t xml:space="preserve"> настоящего Кодекса.</w:t>
      </w:r>
    </w:p>
    <w:p w14:paraId="33E9A463" w14:textId="77777777" w:rsidR="003F5D9C" w:rsidRPr="007F206F" w:rsidRDefault="003F5D9C" w:rsidP="007B3937">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 xml:space="preserve">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w:t>
      </w:r>
      <w:r w:rsidRPr="007F206F">
        <w:rPr>
          <w:rFonts w:ascii="Times New Roman" w:eastAsia="Times New Roman" w:hAnsi="Times New Roman"/>
          <w:bCs/>
          <w:sz w:val="28"/>
          <w:szCs w:val="28"/>
          <w:lang w:eastAsia="ru-RU"/>
        </w:rPr>
        <w:t>объема забора и (или) использования водных ресурсов поверхностных водных объектов</w:t>
      </w:r>
      <w:r w:rsidRPr="007F206F">
        <w:rPr>
          <w:rFonts w:ascii="Times New Roman" w:eastAsia="Times New Roman" w:hAnsi="Times New Roman"/>
          <w:sz w:val="28"/>
          <w:szCs w:val="28"/>
          <w:lang w:eastAsia="ru-RU"/>
        </w:rPr>
        <w:t xml:space="preserve">, определяют по ставкам, предусмотренным для организаций, оказывающих жилищно-эксплуатационные и коммунальные услуги. </w:t>
      </w:r>
    </w:p>
    <w:p w14:paraId="66F17EA0" w14:textId="77777777" w:rsidR="00A93E06" w:rsidRPr="007F206F" w:rsidRDefault="003F5D9C" w:rsidP="00A93E06">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За безвозвратное водопотребление размер платы определяется по ставкам, установленным для промышленных предприятий.</w:t>
      </w:r>
    </w:p>
    <w:p w14:paraId="1129A7E7" w14:textId="0D21DB94" w:rsidR="00A93E06" w:rsidRPr="007F206F" w:rsidRDefault="00A93E06" w:rsidP="00A93E06">
      <w:pPr>
        <w:spacing w:after="0" w:line="240" w:lineRule="auto"/>
        <w:ind w:firstLine="851"/>
        <w:contextualSpacing/>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val="kk-KZ" w:eastAsia="ru-RU"/>
        </w:rPr>
        <w:t>7. Размер платы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для реализации проекта</w:t>
      </w:r>
      <w:r w:rsidRPr="007F206F">
        <w:rPr>
          <w:rFonts w:ascii="Times New Roman" w:eastAsia="Times New Roman" w:hAnsi="Times New Roman"/>
          <w:sz w:val="28"/>
          <w:szCs w:val="28"/>
          <w:lang w:eastAsia="ru-RU"/>
        </w:rPr>
        <w:t xml:space="preserve"> </w:t>
      </w:r>
      <w:r w:rsidRPr="007F206F">
        <w:rPr>
          <w:rFonts w:ascii="Times New Roman" w:eastAsia="Times New Roman" w:hAnsi="Times New Roman"/>
          <w:sz w:val="28"/>
          <w:szCs w:val="28"/>
          <w:lang w:val="kk-KZ" w:eastAsia="ru-RU"/>
        </w:rPr>
        <w:t>определяется правилами закрепления участков таких рыбохозяйственных водоемов, утвержденными уполномоченным органом в области аквакультуры.</w:t>
      </w:r>
    </w:p>
    <w:p w14:paraId="061B09E2" w14:textId="77777777" w:rsidR="00A93E06" w:rsidRPr="007F206F" w:rsidRDefault="00A93E06" w:rsidP="00A93E06">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8. Сумма платы за пользование  участками рыбохозяйственных водоемов международного и (или) республиканского значения для осуществления садковой хозяйственной деятельности уплачивается в бюджет по месту нахождения органа, осуществляющего закрепление на участках таких рыбохозяйственных водоемов.</w:t>
      </w:r>
    </w:p>
    <w:p w14:paraId="5656E915" w14:textId="41A1083F" w:rsidR="00A93E06" w:rsidRPr="007F206F" w:rsidRDefault="00A93E06" w:rsidP="00A93E06">
      <w:pPr>
        <w:spacing w:after="0" w:line="240" w:lineRule="auto"/>
        <w:ind w:firstLine="851"/>
        <w:contextualSpacing/>
        <w:jc w:val="both"/>
        <w:rPr>
          <w:rFonts w:ascii="Times New Roman" w:eastAsia="Times New Roman" w:hAnsi="Times New Roman"/>
          <w:sz w:val="28"/>
          <w:szCs w:val="28"/>
          <w:lang w:val="kk-KZ" w:eastAsia="ru-RU"/>
        </w:rPr>
      </w:pPr>
      <w:r w:rsidRPr="007F206F">
        <w:rPr>
          <w:rFonts w:ascii="Times New Roman" w:eastAsia="Times New Roman" w:hAnsi="Times New Roman"/>
          <w:sz w:val="28"/>
          <w:szCs w:val="28"/>
          <w:lang w:val="kk-KZ" w:eastAsia="ru-RU"/>
        </w:rPr>
        <w:t>Уплата производится после принятия решения уполномоченного органа в области аквакультуры о закреплении участка рыбохозяйственного водоема международного и (или) республиканского значения для осуществления садковой хозяйственной деятельности для реализации проекта</w:t>
      </w:r>
      <w:r w:rsidRPr="007F206F">
        <w:rPr>
          <w:rFonts w:ascii="Times New Roman" w:eastAsia="Times New Roman" w:hAnsi="Times New Roman"/>
          <w:sz w:val="28"/>
          <w:szCs w:val="28"/>
          <w:lang w:eastAsia="ru-RU"/>
        </w:rPr>
        <w:t xml:space="preserve"> </w:t>
      </w:r>
      <w:r w:rsidRPr="007F206F">
        <w:rPr>
          <w:rFonts w:ascii="Times New Roman" w:eastAsia="Times New Roman" w:hAnsi="Times New Roman"/>
          <w:sz w:val="28"/>
          <w:szCs w:val="28"/>
          <w:lang w:val="kk-KZ" w:eastAsia="ru-RU"/>
        </w:rPr>
        <w:t>в порядке, установленном законодательством Республики Казахстан в области аквакультуры.</w:t>
      </w:r>
    </w:p>
    <w:p w14:paraId="45C7EC81" w14:textId="77777777" w:rsidR="00A93E06" w:rsidRPr="007F206F" w:rsidRDefault="00A93E06" w:rsidP="007B3937">
      <w:pPr>
        <w:spacing w:after="0" w:line="240" w:lineRule="auto"/>
        <w:ind w:firstLine="851"/>
        <w:contextualSpacing/>
        <w:jc w:val="both"/>
        <w:rPr>
          <w:rFonts w:ascii="Times New Roman" w:eastAsia="Times New Roman" w:hAnsi="Times New Roman"/>
          <w:sz w:val="28"/>
          <w:szCs w:val="28"/>
          <w:lang w:val="kk-KZ" w:eastAsia="ru-RU"/>
        </w:rPr>
      </w:pPr>
    </w:p>
    <w:p w14:paraId="531EE41A" w14:textId="77777777" w:rsidR="00B3237B"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32</w:t>
      </w:r>
      <w:r w:rsidRPr="007F206F">
        <w:rPr>
          <w:rFonts w:ascii="Times New Roman" w:eastAsia="Times New Roman" w:hAnsi="Times New Roman" w:cs="Times New Roman"/>
          <w:bCs/>
          <w:sz w:val="28"/>
          <w:szCs w:val="28"/>
          <w:lang w:eastAsia="ru-RU"/>
        </w:rPr>
        <w:t xml:space="preserve">. Порядок исчисления и уплаты платы </w:t>
      </w:r>
    </w:p>
    <w:p w14:paraId="50DB4297" w14:textId="17BAC4B3" w:rsidR="003F5D9C" w:rsidRPr="007F206F" w:rsidRDefault="00B3237B"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3F5D9C" w:rsidRPr="007F206F">
        <w:rPr>
          <w:rFonts w:ascii="Times New Roman" w:eastAsia="Times New Roman" w:hAnsi="Times New Roman" w:cs="Times New Roman"/>
          <w:bCs/>
          <w:sz w:val="28"/>
          <w:szCs w:val="28"/>
          <w:lang w:eastAsia="ru-RU"/>
        </w:rPr>
        <w:t>за пользование животным миром</w:t>
      </w:r>
    </w:p>
    <w:p w14:paraId="069678E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5A89B1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платы исчисляется плательщиками исходя из установленных ставок и количества животных или веса (для отдельных видов водных животных).</w:t>
      </w:r>
    </w:p>
    <w:p w14:paraId="4052C08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14:paraId="41B01E6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банковские организации,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w:t>
      </w:r>
      <w:r w:rsidR="002B05F2" w:rsidRPr="007F206F">
        <w:rPr>
          <w:rFonts w:ascii="Times New Roman" w:eastAsia="Times New Roman" w:hAnsi="Times New Roman" w:cs="Times New Roman"/>
          <w:sz w:val="28"/>
          <w:szCs w:val="28"/>
          <w:lang w:eastAsia="ru-RU"/>
        </w:rPr>
        <w:t>месячного расчетного показателя</w:t>
      </w:r>
      <w:r w:rsidRPr="007F206F">
        <w:rPr>
          <w:rFonts w:ascii="Times New Roman" w:eastAsia="Times New Roman" w:hAnsi="Times New Roman" w:cs="Times New Roman"/>
          <w:sz w:val="28"/>
          <w:szCs w:val="28"/>
          <w:lang w:eastAsia="ru-RU"/>
        </w:rPr>
        <w:t xml:space="preserve"> по квотам изъятия объектов промыслового рыболовства текущего года.</w:t>
      </w:r>
    </w:p>
    <w:p w14:paraId="1C8C4EA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w:t>
      </w:r>
      <w:r w:rsidR="002B05F2" w:rsidRPr="007F206F">
        <w:rPr>
          <w:rFonts w:ascii="Times New Roman" w:eastAsia="Times New Roman" w:hAnsi="Times New Roman" w:cs="Times New Roman"/>
          <w:sz w:val="28"/>
          <w:szCs w:val="28"/>
          <w:lang w:eastAsia="ru-RU"/>
        </w:rPr>
        <w:t xml:space="preserve">месячного расчетного показателя </w:t>
      </w:r>
      <w:r w:rsidRPr="007F206F">
        <w:rPr>
          <w:rFonts w:ascii="Times New Roman" w:eastAsia="Times New Roman" w:hAnsi="Times New Roman" w:cs="Times New Roman"/>
          <w:sz w:val="28"/>
          <w:szCs w:val="28"/>
          <w:lang w:eastAsia="ru-RU"/>
        </w:rPr>
        <w:t xml:space="preserve">по квотам изъятия объектов промыслового рыболовства текущего года производится долями в следующие сроки: </w:t>
      </w:r>
    </w:p>
    <w:p w14:paraId="4DB3588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 25 декабря текущего года – 20 процентов от общей квоты, выданной в текущем году;</w:t>
      </w:r>
    </w:p>
    <w:p w14:paraId="745916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до 25 марта года, следующего за годом, в котором выдана квота, – </w:t>
      </w:r>
      <w:r w:rsidR="009B21D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40 процентов от общей квоты, выданной в текущем году;</w:t>
      </w:r>
    </w:p>
    <w:p w14:paraId="18B881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до 25 июня года, следующего за годом, в котором выдана квота, – </w:t>
      </w:r>
      <w:r w:rsidR="009B21D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40 процентов от общей квоты, выданной в текущем году.</w:t>
      </w:r>
    </w:p>
    <w:p w14:paraId="79549D0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D2DD3F3" w14:textId="77777777" w:rsidR="00B3237B"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33</w:t>
      </w:r>
      <w:r w:rsidRPr="007F206F">
        <w:rPr>
          <w:rFonts w:ascii="Times New Roman" w:eastAsia="Times New Roman" w:hAnsi="Times New Roman" w:cs="Times New Roman"/>
          <w:bCs/>
          <w:sz w:val="28"/>
          <w:szCs w:val="28"/>
          <w:lang w:eastAsia="ru-RU"/>
        </w:rPr>
        <w:t xml:space="preserve">. Порядок исчисления и уплаты платы за пользование </w:t>
      </w:r>
    </w:p>
    <w:p w14:paraId="3E19BA37" w14:textId="205668BA" w:rsidR="003F5D9C" w:rsidRPr="007F206F" w:rsidRDefault="00B3237B"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val="kk-KZ" w:eastAsia="ru-RU"/>
        </w:rPr>
        <w:t xml:space="preserve">                     </w:t>
      </w:r>
      <w:r w:rsidR="003F5D9C" w:rsidRPr="007F206F">
        <w:rPr>
          <w:rFonts w:ascii="Times New Roman" w:eastAsia="Times New Roman" w:hAnsi="Times New Roman" w:cs="Times New Roman"/>
          <w:bCs/>
          <w:sz w:val="28"/>
          <w:szCs w:val="28"/>
          <w:lang w:eastAsia="ru-RU"/>
        </w:rPr>
        <w:t xml:space="preserve">лесными и растительными ресурсами </w:t>
      </w:r>
    </w:p>
    <w:p w14:paraId="7C09965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6D9509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14:paraId="29F5615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14:paraId="45A3E7B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Размер платы определяется:</w:t>
      </w:r>
    </w:p>
    <w:p w14:paraId="3BFD88F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отпуске древесины на корню – исходя из объема лесопользования и ставок платы с учетом коэффициентов, установленных </w:t>
      </w:r>
      <w:hyperlink r:id="rId410" w:anchor="z587" w:history="1">
        <w:r w:rsidRPr="007F206F">
          <w:rPr>
            <w:rFonts w:ascii="Times New Roman" w:eastAsia="Times New Roman" w:hAnsi="Times New Roman" w:cs="Times New Roman"/>
            <w:sz w:val="28"/>
            <w:szCs w:val="28"/>
            <w:lang w:eastAsia="ru-RU"/>
          </w:rPr>
          <w:t xml:space="preserve">статьей </w:t>
        </w:r>
        <w:r w:rsidR="005429E5" w:rsidRPr="007F206F">
          <w:rPr>
            <w:rFonts w:ascii="Times New Roman" w:eastAsia="Times New Roman" w:hAnsi="Times New Roman" w:cs="Times New Roman"/>
            <w:sz w:val="28"/>
            <w:szCs w:val="28"/>
            <w:lang w:eastAsia="ru-RU"/>
          </w:rPr>
          <w:t>630</w:t>
        </w:r>
      </w:hyperlink>
      <w:r w:rsidRPr="007F206F">
        <w:rPr>
          <w:rFonts w:ascii="Times New Roman" w:eastAsia="Times New Roman" w:hAnsi="Times New Roman" w:cs="Times New Roman"/>
          <w:sz w:val="28"/>
          <w:szCs w:val="28"/>
          <w:lang w:eastAsia="ru-RU"/>
        </w:rPr>
        <w:t xml:space="preserve"> настоящего Кодекса; </w:t>
      </w:r>
    </w:p>
    <w:p w14:paraId="087D11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иных видах лесопользования, за исключением лесных пользований, размер платы по которым определяется в соответствии с пунктом 2 </w:t>
      </w:r>
      <w:hyperlink r:id="rId411" w:anchor="z587" w:history="1">
        <w:r w:rsidRPr="007F206F">
          <w:rPr>
            <w:rFonts w:ascii="Times New Roman" w:eastAsia="Times New Roman" w:hAnsi="Times New Roman" w:cs="Times New Roman"/>
            <w:sz w:val="28"/>
            <w:szCs w:val="28"/>
            <w:lang w:eastAsia="ru-RU"/>
          </w:rPr>
          <w:t>статьи 6</w:t>
        </w:r>
        <w:r w:rsidR="009F3BCA" w:rsidRPr="007F206F">
          <w:rPr>
            <w:rFonts w:ascii="Times New Roman" w:eastAsia="Times New Roman" w:hAnsi="Times New Roman" w:cs="Times New Roman"/>
            <w:sz w:val="28"/>
            <w:szCs w:val="28"/>
            <w:lang w:eastAsia="ru-RU"/>
          </w:rPr>
          <w:t>30</w:t>
        </w:r>
      </w:hyperlink>
      <w:r w:rsidRPr="007F206F">
        <w:rPr>
          <w:rFonts w:ascii="Times New Roman" w:eastAsia="Times New Roman" w:hAnsi="Times New Roman" w:cs="Times New Roman"/>
          <w:sz w:val="28"/>
          <w:szCs w:val="28"/>
          <w:lang w:eastAsia="ru-RU"/>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14:paraId="4107C455" w14:textId="77777777" w:rsidR="003F5D9C" w:rsidRPr="007F206F" w:rsidRDefault="005429E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003F5D9C" w:rsidRPr="007F206F">
        <w:rPr>
          <w:rFonts w:ascii="Times New Roman" w:eastAsia="Times New Roman" w:hAnsi="Times New Roman" w:cs="Times New Roman"/>
          <w:sz w:val="28"/>
          <w:szCs w:val="28"/>
          <w:lang w:eastAsia="ru-RU"/>
        </w:rPr>
        <w:t>. Сумма платы за лесные пользования уплачивается в бюджет по месту нахождения объекта лесопользования в сроки:</w:t>
      </w:r>
    </w:p>
    <w:p w14:paraId="6203CF7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14:paraId="4739DE5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14:paraId="12149E7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14:paraId="3C0FADF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14:paraId="4091D72A" w14:textId="77777777" w:rsidR="003F5D9C" w:rsidRPr="007F206F" w:rsidRDefault="005429E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3F5D9C" w:rsidRPr="007F206F">
        <w:rPr>
          <w:rFonts w:ascii="Times New Roman" w:eastAsia="Times New Roman" w:hAnsi="Times New Roman" w:cs="Times New Roman"/>
          <w:sz w:val="28"/>
          <w:szCs w:val="28"/>
          <w:lang w:eastAsia="ru-RU"/>
        </w:rPr>
        <w:t>.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14:paraId="35F83875" w14:textId="77777777" w:rsidR="003F5D9C" w:rsidRPr="007F206F" w:rsidRDefault="005429E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3F5D9C" w:rsidRPr="007F206F">
        <w:rPr>
          <w:rFonts w:ascii="Times New Roman" w:eastAsia="Times New Roman" w:hAnsi="Times New Roman" w:cs="Times New Roman"/>
          <w:sz w:val="28"/>
          <w:szCs w:val="28"/>
          <w:lang w:eastAsia="ru-RU"/>
        </w:rPr>
        <w:t>.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14:paraId="0E9A9DF3" w14:textId="77777777" w:rsidR="003F5D9C" w:rsidRPr="007F206F" w:rsidRDefault="005429E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3F5D9C" w:rsidRPr="007F206F">
        <w:rPr>
          <w:rFonts w:ascii="Times New Roman" w:eastAsia="Times New Roman" w:hAnsi="Times New Roman" w:cs="Times New Roman"/>
          <w:sz w:val="28"/>
          <w:szCs w:val="28"/>
          <w:lang w:eastAsia="ru-RU"/>
        </w:rPr>
        <w:t xml:space="preserve">.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hyperlink r:id="rId412" w:anchor="z587" w:history="1">
        <w:r w:rsidR="003F5D9C" w:rsidRPr="007F206F">
          <w:rPr>
            <w:rFonts w:ascii="Times New Roman" w:eastAsia="Times New Roman" w:hAnsi="Times New Roman" w:cs="Times New Roman"/>
            <w:sz w:val="28"/>
            <w:szCs w:val="28"/>
            <w:lang w:eastAsia="ru-RU"/>
          </w:rPr>
          <w:t>статьей 6</w:t>
        </w:r>
        <w:r w:rsidRPr="007F206F">
          <w:rPr>
            <w:rFonts w:ascii="Times New Roman" w:eastAsia="Times New Roman" w:hAnsi="Times New Roman" w:cs="Times New Roman"/>
            <w:sz w:val="28"/>
            <w:szCs w:val="28"/>
            <w:lang w:eastAsia="ru-RU"/>
          </w:rPr>
          <w:t>30</w:t>
        </w:r>
      </w:hyperlink>
      <w:r w:rsidR="003F5D9C" w:rsidRPr="007F206F">
        <w:rPr>
          <w:rFonts w:ascii="Times New Roman" w:eastAsia="Times New Roman" w:hAnsi="Times New Roman" w:cs="Times New Roman"/>
          <w:sz w:val="28"/>
          <w:szCs w:val="28"/>
          <w:lang w:eastAsia="ru-RU"/>
        </w:rPr>
        <w:t xml:space="preserve"> настоящего Кодекса.</w:t>
      </w:r>
    </w:p>
    <w:p w14:paraId="5CAA24A7" w14:textId="77777777" w:rsidR="003F5D9C" w:rsidRPr="007F206F" w:rsidRDefault="005429E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3F5D9C" w:rsidRPr="007F206F">
        <w:rPr>
          <w:rFonts w:ascii="Times New Roman" w:eastAsia="Times New Roman" w:hAnsi="Times New Roman" w:cs="Times New Roman"/>
          <w:sz w:val="28"/>
          <w:szCs w:val="28"/>
          <w:lang w:eastAsia="ru-RU"/>
        </w:rPr>
        <w:t>. Уплата суммы платы производится путем перечисления через банковские организации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14:paraId="064D0F6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Принятые суммы платы наличными деньгами сдаются государственными лесовладельцами в банковские организации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r w:rsidR="002B05F2" w:rsidRPr="007F206F">
        <w:rPr>
          <w:rFonts w:ascii="Times New Roman" w:eastAsia="Times New Roman" w:hAnsi="Times New Roman" w:cs="Times New Roman"/>
          <w:sz w:val="28"/>
          <w:szCs w:val="28"/>
          <w:lang w:eastAsia="ru-RU"/>
        </w:rPr>
        <w:t>месячного расчетного показателя</w:t>
      </w:r>
      <w:r w:rsidRPr="007F206F">
        <w:rPr>
          <w:rFonts w:ascii="Times New Roman" w:eastAsia="Times New Roman" w:hAnsi="Times New Roman" w:cs="Times New Roman"/>
          <w:sz w:val="28"/>
          <w:szCs w:val="28"/>
          <w:lang w:eastAsia="ru-RU"/>
        </w:rPr>
        <w:t>, сдача денег для зачисления в бюджет осуществляется один раз в три операционных дня со дня, в который был осуществлен прием денег.</w:t>
      </w:r>
    </w:p>
    <w:p w14:paraId="5554E278" w14:textId="77777777" w:rsidR="003F5D9C" w:rsidRPr="007F206F" w:rsidRDefault="005429E5"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r w:rsidR="003F5D9C" w:rsidRPr="007F206F">
        <w:rPr>
          <w:rFonts w:ascii="Times New Roman" w:eastAsia="Times New Roman" w:hAnsi="Times New Roman" w:cs="Times New Roman"/>
          <w:sz w:val="28"/>
          <w:szCs w:val="28"/>
          <w:lang w:eastAsia="ru-RU"/>
        </w:rPr>
        <w:t>.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14:paraId="3480FF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3DE0AE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34</w:t>
      </w:r>
      <w:r w:rsidRPr="007F206F">
        <w:rPr>
          <w:rFonts w:ascii="Times New Roman" w:eastAsia="Times New Roman" w:hAnsi="Times New Roman" w:cs="Times New Roman"/>
          <w:bCs/>
          <w:sz w:val="28"/>
          <w:szCs w:val="28"/>
          <w:lang w:eastAsia="ru-RU"/>
        </w:rPr>
        <w:t xml:space="preserve">. Налоговый период </w:t>
      </w:r>
    </w:p>
    <w:p w14:paraId="0856404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FED9CC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Налоговый период определяется в соответствии со статьей </w:t>
      </w:r>
      <w:r w:rsidR="005429E5" w:rsidRPr="007F206F">
        <w:rPr>
          <w:rFonts w:ascii="Times New Roman" w:eastAsia="Times New Roman" w:hAnsi="Times New Roman" w:cs="Times New Roman"/>
          <w:sz w:val="28"/>
          <w:szCs w:val="28"/>
          <w:lang w:eastAsia="ru-RU"/>
        </w:rPr>
        <w:t>358</w:t>
      </w:r>
      <w:r w:rsidRPr="007F206F">
        <w:rPr>
          <w:rFonts w:ascii="Times New Roman" w:eastAsia="Times New Roman" w:hAnsi="Times New Roman" w:cs="Times New Roman"/>
          <w:sz w:val="28"/>
          <w:szCs w:val="28"/>
          <w:lang w:eastAsia="ru-RU"/>
        </w:rPr>
        <w:t xml:space="preserve"> настоящего Кодекса.</w:t>
      </w:r>
    </w:p>
    <w:p w14:paraId="09A4006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3AFD97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35</w:t>
      </w:r>
      <w:r w:rsidRPr="007F206F">
        <w:rPr>
          <w:rFonts w:ascii="Times New Roman" w:eastAsia="Times New Roman" w:hAnsi="Times New Roman" w:cs="Times New Roman"/>
          <w:bCs/>
          <w:sz w:val="28"/>
          <w:szCs w:val="28"/>
          <w:lang w:eastAsia="ru-RU"/>
        </w:rPr>
        <w:t xml:space="preserve">. Налоговая отчетность </w:t>
      </w:r>
    </w:p>
    <w:p w14:paraId="3C367B9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130A6FA" w14:textId="50064A25" w:rsidR="003F5D9C" w:rsidRPr="007F206F" w:rsidRDefault="0089343D"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Плательщики платы за </w:t>
      </w:r>
      <w:r w:rsidR="003F5D9C" w:rsidRPr="007F206F">
        <w:rPr>
          <w:rFonts w:ascii="Times New Roman" w:eastAsia="Times New Roman" w:hAnsi="Times New Roman" w:cs="Times New Roman"/>
          <w:sz w:val="28"/>
          <w:szCs w:val="28"/>
          <w:lang w:eastAsia="ru-RU"/>
        </w:rPr>
        <w:t xml:space="preserve">пользование водными ресурсами поверхностных </w:t>
      </w:r>
      <w:r w:rsidR="003F5D9C" w:rsidRPr="007F206F">
        <w:rPr>
          <w:rFonts w:ascii="Times New Roman" w:eastAsia="Times New Roman" w:hAnsi="Times New Roman"/>
          <w:sz w:val="28"/>
          <w:szCs w:val="28"/>
          <w:lang w:eastAsia="ru-RU"/>
        </w:rPr>
        <w:t>водных объектов</w:t>
      </w:r>
      <w:r w:rsidR="003F5D9C" w:rsidRPr="007F206F">
        <w:rPr>
          <w:rFonts w:ascii="Times New Roman" w:eastAsia="Times New Roman" w:hAnsi="Times New Roman" w:cs="Times New Roman"/>
          <w:sz w:val="28"/>
          <w:szCs w:val="28"/>
          <w:lang w:eastAsia="ru-RU"/>
        </w:rPr>
        <w:t xml:space="preserve"> (за исключением плательщиков платы </w:t>
      </w:r>
      <w:r w:rsidR="00752537" w:rsidRPr="007F206F">
        <w:rPr>
          <w:rFonts w:ascii="Times New Roman" w:eastAsia="Times New Roman" w:hAnsi="Times New Roman" w:cs="Times New Roman"/>
          <w:sz w:val="28"/>
          <w:szCs w:val="28"/>
          <w:lang w:eastAsia="ru-RU"/>
        </w:rPr>
        <w:br/>
      </w:r>
      <w:r w:rsidR="003F5D9C" w:rsidRPr="007F206F">
        <w:rPr>
          <w:rFonts w:ascii="Times New Roman" w:eastAsia="Times New Roman" w:hAnsi="Times New Roman" w:cs="Times New Roman"/>
          <w:sz w:val="28"/>
          <w:szCs w:val="28"/>
          <w:lang w:eastAsia="ru-RU"/>
        </w:rPr>
        <w:t>за пользование</w:t>
      </w:r>
      <w:r w:rsidR="003F5D9C" w:rsidRPr="007F206F">
        <w:rPr>
          <w:rFonts w:ascii="Times New Roman" w:eastAsia="Times New Roman" w:hAnsi="Times New Roman" w:cs="Times New Roman"/>
          <w:bCs/>
          <w:sz w:val="28"/>
          <w:szCs w:val="28"/>
          <w:lang w:eastAsia="ru-RU"/>
        </w:rPr>
        <w:t xml:space="preserve"> лесными, растительными ресурсами</w:t>
      </w:r>
      <w:r w:rsidR="003F5D9C" w:rsidRPr="007F206F">
        <w:rPr>
          <w:rFonts w:ascii="Times New Roman" w:eastAsia="Times New Roman" w:hAnsi="Times New Roman" w:cs="Times New Roman"/>
          <w:sz w:val="28"/>
          <w:szCs w:val="28"/>
          <w:lang w:eastAsia="ru-RU"/>
        </w:rPr>
        <w:t xml:space="preserve"> и животным миром</w:t>
      </w:r>
      <w:r w:rsidR="00A93E06" w:rsidRPr="007F206F">
        <w:rPr>
          <w:rFonts w:ascii="Times New Roman" w:hAnsi="Times New Roman" w:cs="Times New Roman"/>
          <w:b/>
          <w:sz w:val="24"/>
          <w:szCs w:val="24"/>
        </w:rPr>
        <w:t xml:space="preserve"> </w:t>
      </w:r>
      <w:r w:rsidR="00A93E06" w:rsidRPr="007F206F">
        <w:rPr>
          <w:rFonts w:ascii="Times New Roman" w:eastAsia="Times New Roman" w:hAnsi="Times New Roman" w:cs="Times New Roman"/>
          <w:sz w:val="28"/>
          <w:szCs w:val="28"/>
          <w:lang w:eastAsia="ru-RU"/>
        </w:rPr>
        <w:t>и</w:t>
      </w:r>
      <w:r w:rsidR="00A93E06" w:rsidRPr="007F206F">
        <w:rPr>
          <w:rFonts w:ascii="Times New Roman" w:eastAsia="Times New Roman" w:hAnsi="Times New Roman" w:cs="Times New Roman"/>
          <w:i/>
          <w:sz w:val="28"/>
          <w:szCs w:val="28"/>
          <w:lang w:eastAsia="ru-RU"/>
        </w:rPr>
        <w:t xml:space="preserve"> </w:t>
      </w:r>
      <w:r w:rsidR="00A93E06" w:rsidRPr="007F206F">
        <w:rPr>
          <w:rFonts w:ascii="Times New Roman" w:eastAsia="Times New Roman" w:hAnsi="Times New Roman" w:cs="Times New Roman"/>
          <w:sz w:val="28"/>
          <w:szCs w:val="28"/>
          <w:lang w:eastAsia="ru-RU"/>
        </w:rPr>
        <w:t>участками рыбохозяйственных водоемов международного и (или) республиканского значения для осуществления садковой хозяйственной деятельности для реализации проекта</w:t>
      </w:r>
      <w:r w:rsidR="003F5D9C" w:rsidRPr="007F206F">
        <w:rPr>
          <w:rFonts w:ascii="Times New Roman" w:eastAsia="Times New Roman" w:hAnsi="Times New Roman" w:cs="Times New Roman"/>
          <w:sz w:val="28"/>
          <w:szCs w:val="28"/>
          <w:lang w:eastAsia="ru-RU"/>
        </w:rPr>
        <w:t xml:space="preserve">) представляют декларацию по плате </w:t>
      </w:r>
      <w:r w:rsidR="00752537" w:rsidRPr="007F206F">
        <w:rPr>
          <w:rFonts w:ascii="Times New Roman" w:eastAsia="Times New Roman" w:hAnsi="Times New Roman" w:cs="Times New Roman"/>
          <w:sz w:val="28"/>
          <w:szCs w:val="28"/>
          <w:lang w:eastAsia="ru-RU"/>
        </w:rPr>
        <w:br/>
      </w:r>
      <w:r w:rsidR="003F5D9C" w:rsidRPr="007F206F">
        <w:rPr>
          <w:rFonts w:ascii="Times New Roman" w:eastAsia="Times New Roman" w:hAnsi="Times New Roman" w:cs="Times New Roman"/>
          <w:sz w:val="28"/>
          <w:szCs w:val="28"/>
          <w:lang w:eastAsia="ru-RU"/>
        </w:rPr>
        <w:t>в налоговые органы по месту специального водопользования.</w:t>
      </w:r>
    </w:p>
    <w:p w14:paraId="12828B1B" w14:textId="6E42D695"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Декларация представ</w:t>
      </w:r>
      <w:r w:rsidR="0089343D" w:rsidRPr="007F206F">
        <w:rPr>
          <w:rFonts w:ascii="Times New Roman" w:eastAsia="Times New Roman" w:hAnsi="Times New Roman" w:cs="Times New Roman"/>
          <w:sz w:val="28"/>
          <w:szCs w:val="28"/>
          <w:lang w:eastAsia="ru-RU"/>
        </w:rPr>
        <w:t xml:space="preserve">ляется плательщиками платы за </w:t>
      </w:r>
      <w:r w:rsidRPr="007F206F">
        <w:rPr>
          <w:rFonts w:ascii="Times New Roman" w:eastAsia="Times New Roman" w:hAnsi="Times New Roman" w:cs="Times New Roman"/>
          <w:sz w:val="28"/>
          <w:szCs w:val="28"/>
          <w:lang w:eastAsia="ru-RU"/>
        </w:rPr>
        <w:t xml:space="preserve">пользование водными ресурсами поверхностных </w:t>
      </w:r>
      <w:r w:rsidRPr="007F206F">
        <w:rPr>
          <w:rFonts w:ascii="Times New Roman" w:eastAsia="Times New Roman" w:hAnsi="Times New Roman"/>
          <w:sz w:val="28"/>
          <w:szCs w:val="28"/>
          <w:lang w:eastAsia="ru-RU"/>
        </w:rPr>
        <w:t>водных объектов</w:t>
      </w:r>
      <w:r w:rsidRPr="007F206F">
        <w:rPr>
          <w:rFonts w:ascii="Times New Roman" w:eastAsia="Times New Roman" w:hAnsi="Times New Roman" w:cs="Times New Roman"/>
          <w:sz w:val="28"/>
          <w:szCs w:val="28"/>
          <w:lang w:eastAsia="ru-RU"/>
        </w:rPr>
        <w:t xml:space="preserve">, за исключением налогоплательщиков, применяющих специальный налоговый режим для крестьянских или фермерских хозяйств, ежеквартально в срок не позднее </w:t>
      </w:r>
      <w:r w:rsidR="009132E3"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15 числа второго месяца, следующего за отчетным кварталом.</w:t>
      </w:r>
    </w:p>
    <w:p w14:paraId="351F4CD2" w14:textId="754C8C2E"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Налогоплательщики, применяющие специальный налоговый режим для крестьянских или фермерских хозяйств, налоговую отчетность по плате за использование водными ресурсами поверхностных </w:t>
      </w:r>
      <w:r w:rsidRPr="007F206F">
        <w:rPr>
          <w:rFonts w:ascii="Times New Roman" w:eastAsia="Times New Roman" w:hAnsi="Times New Roman"/>
          <w:sz w:val="28"/>
          <w:szCs w:val="28"/>
          <w:lang w:eastAsia="ru-RU"/>
        </w:rPr>
        <w:t>водных объектов</w:t>
      </w:r>
      <w:r w:rsidRPr="007F206F">
        <w:rPr>
          <w:rFonts w:ascii="Times New Roman" w:eastAsia="Times New Roman" w:hAnsi="Times New Roman" w:cs="Times New Roman"/>
          <w:sz w:val="28"/>
          <w:szCs w:val="28"/>
          <w:lang w:eastAsia="ru-RU"/>
        </w:rPr>
        <w:t xml:space="preserve"> представляют в виде соответствующего приложения к декларации</w:t>
      </w:r>
      <w:r w:rsidR="0089343D" w:rsidRPr="007F206F">
        <w:rPr>
          <w:rFonts w:ascii="Times New Roman" w:eastAsia="Times New Roman" w:hAnsi="Times New Roman" w:cs="Times New Roman"/>
          <w:sz w:val="28"/>
          <w:szCs w:val="28"/>
          <w:lang w:eastAsia="ru-RU"/>
        </w:rPr>
        <w:t xml:space="preserve"> для налогоплательщиков, применяющих специальный налоговый режим для крестьянских или фермерских хозяйств</w:t>
      </w:r>
      <w:r w:rsidRPr="007F206F">
        <w:rPr>
          <w:rFonts w:ascii="Times New Roman" w:eastAsia="Times New Roman" w:hAnsi="Times New Roman" w:cs="Times New Roman"/>
          <w:sz w:val="28"/>
          <w:szCs w:val="28"/>
          <w:lang w:eastAsia="ru-RU"/>
        </w:rPr>
        <w:t>.</w:t>
      </w:r>
    </w:p>
    <w:p w14:paraId="132B97FB"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0A72425E"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3. Плата за негативное воздействие</w:t>
      </w:r>
    </w:p>
    <w:p w14:paraId="5C68BCE1"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на окружающую среду</w:t>
      </w:r>
    </w:p>
    <w:p w14:paraId="3922EE7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C220B5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36</w:t>
      </w:r>
      <w:r w:rsidRPr="007F206F">
        <w:rPr>
          <w:rFonts w:ascii="Times New Roman" w:eastAsia="Times New Roman" w:hAnsi="Times New Roman" w:cs="Times New Roman"/>
          <w:bCs/>
          <w:sz w:val="28"/>
          <w:szCs w:val="28"/>
          <w:lang w:eastAsia="ru-RU"/>
        </w:rPr>
        <w:t>. Общие положения</w:t>
      </w:r>
    </w:p>
    <w:p w14:paraId="1119DB7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805AD1D" w14:textId="6710105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w:t>
      </w:r>
      <w:r w:rsidR="008E3C1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открытом виде на серных картах и захоронение отходов, осуществляемые </w:t>
      </w:r>
      <w:r w:rsidR="008E3C1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на основании соответствующего экологического разрешения и декларации </w:t>
      </w:r>
      <w:r w:rsidR="008E3C1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о воздействии на окружающую среду в соответствии с экологическим законодательством Республики Казахстан.</w:t>
      </w:r>
    </w:p>
    <w:p w14:paraId="7CCF0A8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w:t>
      </w:r>
      <w:r w:rsidRPr="007F206F">
        <w:rPr>
          <w:rFonts w:ascii="Times New Roman" w:hAnsi="Times New Roman" w:cs="Times New Roman"/>
          <w:sz w:val="28"/>
          <w:szCs w:val="28"/>
        </w:rPr>
        <w:t xml:space="preserve">Территориальные подразделения </w:t>
      </w:r>
      <w:r w:rsidRPr="007F206F">
        <w:rPr>
          <w:rFonts w:ascii="Times New Roman" w:eastAsia="Times New Roman" w:hAnsi="Times New Roman" w:cs="Times New Roman"/>
          <w:sz w:val="28"/>
          <w:szCs w:val="28"/>
          <w:lang w:eastAsia="ru-RU"/>
        </w:rPr>
        <w:t xml:space="preserve">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p>
    <w:p w14:paraId="2DD494F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14:paraId="4F63CE8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2F6E21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37</w:t>
      </w:r>
      <w:r w:rsidRPr="007F206F">
        <w:rPr>
          <w:rFonts w:ascii="Times New Roman" w:eastAsia="Times New Roman" w:hAnsi="Times New Roman" w:cs="Times New Roman"/>
          <w:bCs/>
          <w:sz w:val="28"/>
          <w:szCs w:val="28"/>
          <w:lang w:eastAsia="ru-RU"/>
        </w:rPr>
        <w:t>. Плательщики платы</w:t>
      </w:r>
    </w:p>
    <w:p w14:paraId="144D60E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78B6D1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платы являются операторы объектов I, II и III категорий, определенные в соответствии с Экологическим кодексом Республики Казахстан.</w:t>
      </w:r>
    </w:p>
    <w:p w14:paraId="3AE5BA4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14:paraId="1A28911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14:paraId="2153AC0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21FC302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p w14:paraId="62CF782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C40FD9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38</w:t>
      </w:r>
      <w:r w:rsidRPr="007F206F">
        <w:rPr>
          <w:rFonts w:ascii="Times New Roman" w:eastAsia="Times New Roman" w:hAnsi="Times New Roman" w:cs="Times New Roman"/>
          <w:bCs/>
          <w:sz w:val="28"/>
          <w:szCs w:val="28"/>
          <w:lang w:eastAsia="ru-RU"/>
        </w:rPr>
        <w:t>. Объект обложения</w:t>
      </w:r>
    </w:p>
    <w:p w14:paraId="744D044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9AB39F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14:paraId="48DBAE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выбросов загрязняющих веществ;</w:t>
      </w:r>
    </w:p>
    <w:p w14:paraId="2ED14BD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сбросов загрязняющих веществ;</w:t>
      </w:r>
    </w:p>
    <w:p w14:paraId="2E56C62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захороненных отходов;</w:t>
      </w:r>
    </w:p>
    <w:p w14:paraId="51FD951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размещенной серы в открытом виде на серных картах, образующейся при проведении операций по разведке и (или) добыче углеводородов.</w:t>
      </w:r>
    </w:p>
    <w:p w14:paraId="084DB76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880A8C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С</w:t>
      </w:r>
      <w:r w:rsidRPr="007F206F">
        <w:rPr>
          <w:rFonts w:ascii="Times New Roman" w:eastAsia="Times New Roman" w:hAnsi="Times New Roman" w:cs="Times New Roman"/>
          <w:bCs/>
          <w:sz w:val="28"/>
          <w:szCs w:val="28"/>
          <w:lang w:eastAsia="ru-RU"/>
        </w:rPr>
        <w:t>татья 63</w:t>
      </w:r>
      <w:r w:rsidR="00A00F13"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Ставки платы </w:t>
      </w:r>
    </w:p>
    <w:p w14:paraId="6AD8B2E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65396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Ставки платы определяются в размере, кратном </w:t>
      </w:r>
      <w:r w:rsidR="009B21DA" w:rsidRPr="007F206F">
        <w:rPr>
          <w:rFonts w:ascii="Times New Roman" w:eastAsia="Times New Roman" w:hAnsi="Times New Roman" w:cs="Times New Roman"/>
          <w:sz w:val="28"/>
          <w:szCs w:val="28"/>
          <w:lang w:eastAsia="ru-RU"/>
        </w:rPr>
        <w:t>месячному расчетному показателю</w:t>
      </w:r>
      <w:r w:rsidR="00DC5420" w:rsidRPr="007F206F">
        <w:rPr>
          <w:rFonts w:ascii="Times New Roman" w:eastAsia="Times New Roman" w:hAnsi="Times New Roman" w:cs="Times New Roman"/>
          <w:sz w:val="28"/>
          <w:szCs w:val="28"/>
          <w:lang w:eastAsia="ru-RU"/>
        </w:rPr>
        <w:t>,</w:t>
      </w:r>
      <w:r w:rsidR="009B21DA"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действующему на первое число налогового периода. </w:t>
      </w:r>
    </w:p>
    <w:p w14:paraId="1FBA71FA" w14:textId="087D1B14" w:rsidR="003F5D9C" w:rsidRPr="007F206F" w:rsidRDefault="00A93E06"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Ставки платы за выбросы загрязняющих веществ от стационарных источников объектов первой категории, за исключением объектов жизнеобеспечения первой категории с 1 января 2026 года до 1 января 2028 года и об</w:t>
      </w:r>
      <w:r w:rsidR="00226239" w:rsidRPr="007F206F">
        <w:rPr>
          <w:rFonts w:ascii="Times New Roman" w:eastAsia="Calibri" w:hAnsi="Times New Roman" w:cs="Times New Roman"/>
          <w:sz w:val="28"/>
          <w:szCs w:val="28"/>
        </w:rPr>
        <w:t xml:space="preserve">ъектов второй, третьей категорий, </w:t>
      </w:r>
      <w:r w:rsidRPr="007F206F">
        <w:rPr>
          <w:rFonts w:ascii="Times New Roman" w:eastAsia="Calibri" w:hAnsi="Times New Roman" w:cs="Times New Roman"/>
          <w:sz w:val="28"/>
          <w:szCs w:val="28"/>
        </w:rPr>
        <w:t>составляют:</w:t>
      </w:r>
    </w:p>
    <w:tbl>
      <w:tblPr>
        <w:tblStyle w:val="af"/>
        <w:tblW w:w="9356" w:type="dxa"/>
        <w:tblInd w:w="108" w:type="dxa"/>
        <w:tblLayout w:type="fixed"/>
        <w:tblLook w:val="04A0" w:firstRow="1" w:lastRow="0" w:firstColumn="1" w:lastColumn="0" w:noHBand="0" w:noVBand="1"/>
      </w:tblPr>
      <w:tblGrid>
        <w:gridCol w:w="1134"/>
        <w:gridCol w:w="3402"/>
        <w:gridCol w:w="1843"/>
        <w:gridCol w:w="2977"/>
      </w:tblGrid>
      <w:tr w:rsidR="00DD6921" w:rsidRPr="007F206F" w14:paraId="65773EBB" w14:textId="77777777" w:rsidTr="005A36CA">
        <w:tc>
          <w:tcPr>
            <w:tcW w:w="1134" w:type="dxa"/>
            <w:vAlign w:val="center"/>
          </w:tcPr>
          <w:p w14:paraId="4DE13ED2" w14:textId="77777777" w:rsidR="003F5D9C" w:rsidRPr="007F206F" w:rsidRDefault="003F5D9C" w:rsidP="007B3937">
            <w:pPr>
              <w:ind w:firstLine="3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3402" w:type="dxa"/>
            <w:vAlign w:val="center"/>
          </w:tcPr>
          <w:p w14:paraId="5533EAC9" w14:textId="77777777" w:rsidR="003F5D9C" w:rsidRPr="007F206F" w:rsidRDefault="003F5D9C" w:rsidP="007B3937">
            <w:pPr>
              <w:ind w:firstLine="170"/>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1843" w:type="dxa"/>
            <w:vAlign w:val="center"/>
          </w:tcPr>
          <w:p w14:paraId="43C2FB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c>
          <w:tcPr>
            <w:tcW w:w="2977" w:type="dxa"/>
            <w:vAlign w:val="center"/>
          </w:tcPr>
          <w:p w14:paraId="2A359A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килограмм (МРП)</w:t>
            </w:r>
          </w:p>
        </w:tc>
      </w:tr>
      <w:tr w:rsidR="00DD6921" w:rsidRPr="007F206F" w14:paraId="16D60CD7" w14:textId="77777777" w:rsidTr="005A36CA">
        <w:trPr>
          <w:trHeight w:val="399"/>
        </w:trPr>
        <w:tc>
          <w:tcPr>
            <w:tcW w:w="1134" w:type="dxa"/>
            <w:vAlign w:val="center"/>
          </w:tcPr>
          <w:p w14:paraId="2AAE838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402" w:type="dxa"/>
            <w:vAlign w:val="center"/>
          </w:tcPr>
          <w:p w14:paraId="03F85B43" w14:textId="77777777" w:rsidR="003F5D9C" w:rsidRPr="007F206F" w:rsidRDefault="003F5D9C" w:rsidP="007B3937">
            <w:pPr>
              <w:ind w:firstLine="170"/>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843" w:type="dxa"/>
            <w:vAlign w:val="center"/>
          </w:tcPr>
          <w:p w14:paraId="69D1D9ED" w14:textId="77777777" w:rsidR="003F5D9C" w:rsidRPr="007F206F" w:rsidRDefault="003F5D9C" w:rsidP="007B3937">
            <w:pPr>
              <w:ind w:firstLine="179"/>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977" w:type="dxa"/>
            <w:vAlign w:val="center"/>
          </w:tcPr>
          <w:p w14:paraId="32A248F7" w14:textId="77777777" w:rsidR="003F5D9C" w:rsidRPr="007F206F" w:rsidRDefault="003F5D9C" w:rsidP="007B3937">
            <w:pPr>
              <w:ind w:firstLine="175"/>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2AF7027D" w14:textId="77777777" w:rsidTr="005A36CA">
        <w:tc>
          <w:tcPr>
            <w:tcW w:w="1134" w:type="dxa"/>
            <w:vAlign w:val="center"/>
          </w:tcPr>
          <w:p w14:paraId="2CB7572B"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402" w:type="dxa"/>
            <w:vAlign w:val="center"/>
          </w:tcPr>
          <w:p w14:paraId="1097D5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серы (SOx)</w:t>
            </w:r>
          </w:p>
        </w:tc>
        <w:tc>
          <w:tcPr>
            <w:tcW w:w="1843" w:type="dxa"/>
            <w:vAlign w:val="center"/>
          </w:tcPr>
          <w:p w14:paraId="2BF5CB1F"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20</w:t>
            </w:r>
          </w:p>
        </w:tc>
        <w:tc>
          <w:tcPr>
            <w:tcW w:w="2977" w:type="dxa"/>
            <w:vAlign w:val="center"/>
          </w:tcPr>
          <w:p w14:paraId="0F7E33B0" w14:textId="77777777" w:rsidR="003F5D9C" w:rsidRPr="007F206F" w:rsidRDefault="003F5D9C" w:rsidP="007B3937">
            <w:pPr>
              <w:pStyle w:val="aa"/>
              <w:contextualSpacing/>
              <w:jc w:val="both"/>
              <w:rPr>
                <w:rFonts w:ascii="Times New Roman" w:hAnsi="Times New Roman" w:cs="Times New Roman"/>
                <w:sz w:val="28"/>
                <w:szCs w:val="28"/>
              </w:rPr>
            </w:pPr>
          </w:p>
          <w:p w14:paraId="7791AF17"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443B82C4" w14:textId="77777777" w:rsidTr="005A36CA">
        <w:tc>
          <w:tcPr>
            <w:tcW w:w="1134" w:type="dxa"/>
            <w:vAlign w:val="center"/>
          </w:tcPr>
          <w:p w14:paraId="61273612"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402" w:type="dxa"/>
            <w:vAlign w:val="center"/>
          </w:tcPr>
          <w:p w14:paraId="385247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азота (NOx)</w:t>
            </w:r>
          </w:p>
        </w:tc>
        <w:tc>
          <w:tcPr>
            <w:tcW w:w="1843" w:type="dxa"/>
            <w:vAlign w:val="center"/>
          </w:tcPr>
          <w:p w14:paraId="47890ADC"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20</w:t>
            </w:r>
          </w:p>
        </w:tc>
        <w:tc>
          <w:tcPr>
            <w:tcW w:w="2977" w:type="dxa"/>
            <w:vAlign w:val="center"/>
          </w:tcPr>
          <w:p w14:paraId="6F7283B8" w14:textId="77777777" w:rsidR="003F5D9C" w:rsidRPr="007F206F" w:rsidRDefault="003F5D9C" w:rsidP="007B3937">
            <w:pPr>
              <w:pStyle w:val="aa"/>
              <w:contextualSpacing/>
              <w:jc w:val="both"/>
              <w:rPr>
                <w:rFonts w:ascii="Times New Roman" w:hAnsi="Times New Roman" w:cs="Times New Roman"/>
                <w:sz w:val="28"/>
                <w:szCs w:val="28"/>
              </w:rPr>
            </w:pPr>
          </w:p>
          <w:p w14:paraId="173415F8"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32DD0D28" w14:textId="77777777" w:rsidTr="005A36CA">
        <w:tc>
          <w:tcPr>
            <w:tcW w:w="1134" w:type="dxa"/>
            <w:vAlign w:val="center"/>
          </w:tcPr>
          <w:p w14:paraId="3A147178"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402" w:type="dxa"/>
            <w:vAlign w:val="center"/>
          </w:tcPr>
          <w:p w14:paraId="3D51E1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Пыль и зола</w:t>
            </w:r>
          </w:p>
        </w:tc>
        <w:tc>
          <w:tcPr>
            <w:tcW w:w="1843" w:type="dxa"/>
            <w:vAlign w:val="center"/>
          </w:tcPr>
          <w:p w14:paraId="09404FCF"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10</w:t>
            </w:r>
          </w:p>
        </w:tc>
        <w:tc>
          <w:tcPr>
            <w:tcW w:w="2977" w:type="dxa"/>
            <w:vAlign w:val="center"/>
          </w:tcPr>
          <w:p w14:paraId="03427E90" w14:textId="77777777" w:rsidR="003F5D9C" w:rsidRPr="007F206F" w:rsidRDefault="003F5D9C" w:rsidP="007B3937">
            <w:pPr>
              <w:pStyle w:val="aa"/>
              <w:contextualSpacing/>
              <w:jc w:val="both"/>
              <w:rPr>
                <w:rFonts w:ascii="Times New Roman" w:hAnsi="Times New Roman" w:cs="Times New Roman"/>
                <w:sz w:val="28"/>
                <w:szCs w:val="28"/>
              </w:rPr>
            </w:pPr>
          </w:p>
          <w:p w14:paraId="28FDFCEE"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35E3E58E" w14:textId="77777777" w:rsidTr="005A36CA">
        <w:tc>
          <w:tcPr>
            <w:tcW w:w="1134" w:type="dxa"/>
            <w:vAlign w:val="center"/>
          </w:tcPr>
          <w:p w14:paraId="654E8814"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402" w:type="dxa"/>
            <w:vAlign w:val="center"/>
          </w:tcPr>
          <w:p w14:paraId="10C74B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Свинец и его соединения</w:t>
            </w:r>
          </w:p>
        </w:tc>
        <w:tc>
          <w:tcPr>
            <w:tcW w:w="1843" w:type="dxa"/>
            <w:vAlign w:val="center"/>
          </w:tcPr>
          <w:p w14:paraId="489D8905"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3 986</w:t>
            </w:r>
          </w:p>
        </w:tc>
        <w:tc>
          <w:tcPr>
            <w:tcW w:w="2977" w:type="dxa"/>
            <w:vAlign w:val="center"/>
          </w:tcPr>
          <w:p w14:paraId="5E9E7150" w14:textId="77777777" w:rsidR="003F5D9C" w:rsidRPr="007F206F" w:rsidRDefault="003F5D9C" w:rsidP="007B3937">
            <w:pPr>
              <w:pStyle w:val="aa"/>
              <w:contextualSpacing/>
              <w:jc w:val="both"/>
              <w:rPr>
                <w:rFonts w:ascii="Times New Roman" w:hAnsi="Times New Roman" w:cs="Times New Roman"/>
                <w:sz w:val="28"/>
                <w:szCs w:val="28"/>
              </w:rPr>
            </w:pPr>
          </w:p>
          <w:p w14:paraId="7F6DE47F"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518311FC" w14:textId="77777777" w:rsidTr="005A36CA">
        <w:tc>
          <w:tcPr>
            <w:tcW w:w="1134" w:type="dxa"/>
            <w:vAlign w:val="center"/>
          </w:tcPr>
          <w:p w14:paraId="02EA5786"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402" w:type="dxa"/>
            <w:vAlign w:val="center"/>
          </w:tcPr>
          <w:p w14:paraId="732C68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Сероводород</w:t>
            </w:r>
          </w:p>
        </w:tc>
        <w:tc>
          <w:tcPr>
            <w:tcW w:w="1843" w:type="dxa"/>
            <w:vAlign w:val="center"/>
          </w:tcPr>
          <w:p w14:paraId="09B0DE07"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124</w:t>
            </w:r>
          </w:p>
        </w:tc>
        <w:tc>
          <w:tcPr>
            <w:tcW w:w="2977" w:type="dxa"/>
            <w:vAlign w:val="center"/>
          </w:tcPr>
          <w:p w14:paraId="61426485" w14:textId="77777777" w:rsidR="003F5D9C" w:rsidRPr="007F206F" w:rsidRDefault="003F5D9C" w:rsidP="007B3937">
            <w:pPr>
              <w:pStyle w:val="aa"/>
              <w:contextualSpacing/>
              <w:jc w:val="both"/>
              <w:rPr>
                <w:rFonts w:ascii="Times New Roman" w:hAnsi="Times New Roman" w:cs="Times New Roman"/>
                <w:sz w:val="28"/>
                <w:szCs w:val="28"/>
              </w:rPr>
            </w:pPr>
          </w:p>
          <w:p w14:paraId="4B172213"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26E9058C" w14:textId="77777777" w:rsidTr="005A36CA">
        <w:tc>
          <w:tcPr>
            <w:tcW w:w="1134" w:type="dxa"/>
            <w:vAlign w:val="center"/>
          </w:tcPr>
          <w:p w14:paraId="2C55DDA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402" w:type="dxa"/>
            <w:vAlign w:val="center"/>
          </w:tcPr>
          <w:p w14:paraId="7524C86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Фенолы</w:t>
            </w:r>
          </w:p>
        </w:tc>
        <w:tc>
          <w:tcPr>
            <w:tcW w:w="1843" w:type="dxa"/>
            <w:vAlign w:val="center"/>
          </w:tcPr>
          <w:p w14:paraId="1F28D982"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332</w:t>
            </w:r>
          </w:p>
        </w:tc>
        <w:tc>
          <w:tcPr>
            <w:tcW w:w="2977" w:type="dxa"/>
            <w:vAlign w:val="center"/>
          </w:tcPr>
          <w:p w14:paraId="7D2D0BCB" w14:textId="77777777" w:rsidR="003F5D9C" w:rsidRPr="007F206F" w:rsidRDefault="003F5D9C" w:rsidP="007B3937">
            <w:pPr>
              <w:pStyle w:val="aa"/>
              <w:contextualSpacing/>
              <w:jc w:val="both"/>
              <w:rPr>
                <w:rFonts w:ascii="Times New Roman" w:hAnsi="Times New Roman" w:cs="Times New Roman"/>
                <w:sz w:val="28"/>
                <w:szCs w:val="28"/>
              </w:rPr>
            </w:pPr>
          </w:p>
          <w:p w14:paraId="442A5418"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75686B19" w14:textId="77777777" w:rsidTr="005A36CA">
        <w:tc>
          <w:tcPr>
            <w:tcW w:w="1134" w:type="dxa"/>
            <w:vAlign w:val="center"/>
          </w:tcPr>
          <w:p w14:paraId="548683C1"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3402" w:type="dxa"/>
            <w:vAlign w:val="center"/>
          </w:tcPr>
          <w:p w14:paraId="4779704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Углеводороды</w:t>
            </w:r>
          </w:p>
        </w:tc>
        <w:tc>
          <w:tcPr>
            <w:tcW w:w="1843" w:type="dxa"/>
            <w:vAlign w:val="center"/>
          </w:tcPr>
          <w:p w14:paraId="18D56CF3"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0,32</w:t>
            </w:r>
          </w:p>
        </w:tc>
        <w:tc>
          <w:tcPr>
            <w:tcW w:w="2977" w:type="dxa"/>
            <w:vAlign w:val="center"/>
          </w:tcPr>
          <w:p w14:paraId="4EC1643E" w14:textId="77777777" w:rsidR="003F5D9C" w:rsidRPr="007F206F" w:rsidRDefault="003F5D9C" w:rsidP="007B3937">
            <w:pPr>
              <w:pStyle w:val="aa"/>
              <w:contextualSpacing/>
              <w:jc w:val="both"/>
              <w:rPr>
                <w:rFonts w:ascii="Times New Roman" w:hAnsi="Times New Roman" w:cs="Times New Roman"/>
                <w:sz w:val="28"/>
                <w:szCs w:val="28"/>
              </w:rPr>
            </w:pPr>
          </w:p>
          <w:p w14:paraId="6C2F80AD"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4E4CD4C6" w14:textId="77777777" w:rsidTr="005A36CA">
        <w:tc>
          <w:tcPr>
            <w:tcW w:w="1134" w:type="dxa"/>
            <w:vAlign w:val="center"/>
          </w:tcPr>
          <w:p w14:paraId="41E1A0D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3402" w:type="dxa"/>
            <w:vAlign w:val="center"/>
          </w:tcPr>
          <w:p w14:paraId="07E3E3D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Формальдегид</w:t>
            </w:r>
          </w:p>
        </w:tc>
        <w:tc>
          <w:tcPr>
            <w:tcW w:w="1843" w:type="dxa"/>
            <w:vAlign w:val="center"/>
          </w:tcPr>
          <w:p w14:paraId="4CA9A958"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332</w:t>
            </w:r>
          </w:p>
        </w:tc>
        <w:tc>
          <w:tcPr>
            <w:tcW w:w="2977" w:type="dxa"/>
            <w:vAlign w:val="center"/>
          </w:tcPr>
          <w:p w14:paraId="23D26BD0" w14:textId="77777777" w:rsidR="003F5D9C" w:rsidRPr="007F206F" w:rsidRDefault="003F5D9C" w:rsidP="007B3937">
            <w:pPr>
              <w:pStyle w:val="aa"/>
              <w:contextualSpacing/>
              <w:jc w:val="both"/>
              <w:rPr>
                <w:rFonts w:ascii="Times New Roman" w:hAnsi="Times New Roman" w:cs="Times New Roman"/>
                <w:sz w:val="28"/>
                <w:szCs w:val="28"/>
              </w:rPr>
            </w:pPr>
          </w:p>
          <w:p w14:paraId="5A7ED20B"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4EA084F9" w14:textId="77777777" w:rsidTr="005A36CA">
        <w:tc>
          <w:tcPr>
            <w:tcW w:w="1134" w:type="dxa"/>
            <w:vAlign w:val="center"/>
          </w:tcPr>
          <w:p w14:paraId="748B9588"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3402" w:type="dxa"/>
            <w:vAlign w:val="center"/>
          </w:tcPr>
          <w:p w14:paraId="29F467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Монооксид углерода</w:t>
            </w:r>
          </w:p>
        </w:tc>
        <w:tc>
          <w:tcPr>
            <w:tcW w:w="1843" w:type="dxa"/>
            <w:vAlign w:val="center"/>
          </w:tcPr>
          <w:p w14:paraId="20441A76"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0,32</w:t>
            </w:r>
          </w:p>
        </w:tc>
        <w:tc>
          <w:tcPr>
            <w:tcW w:w="2977" w:type="dxa"/>
            <w:vAlign w:val="center"/>
          </w:tcPr>
          <w:p w14:paraId="6FB7E426" w14:textId="77777777" w:rsidR="003F5D9C" w:rsidRPr="007F206F" w:rsidRDefault="003F5D9C" w:rsidP="007B3937">
            <w:pPr>
              <w:pStyle w:val="aa"/>
              <w:contextualSpacing/>
              <w:jc w:val="both"/>
              <w:rPr>
                <w:rFonts w:ascii="Times New Roman" w:hAnsi="Times New Roman" w:cs="Times New Roman"/>
                <w:sz w:val="28"/>
                <w:szCs w:val="28"/>
              </w:rPr>
            </w:pPr>
          </w:p>
          <w:p w14:paraId="7CB88A59"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1E75FA2C" w14:textId="77777777" w:rsidTr="005A36CA">
        <w:tc>
          <w:tcPr>
            <w:tcW w:w="1134" w:type="dxa"/>
            <w:vAlign w:val="center"/>
          </w:tcPr>
          <w:p w14:paraId="7F1A1C0B"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3402" w:type="dxa"/>
            <w:vAlign w:val="center"/>
          </w:tcPr>
          <w:p w14:paraId="27B2DF2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Метан</w:t>
            </w:r>
          </w:p>
        </w:tc>
        <w:tc>
          <w:tcPr>
            <w:tcW w:w="1843" w:type="dxa"/>
            <w:vAlign w:val="center"/>
          </w:tcPr>
          <w:p w14:paraId="142809D4"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0,02</w:t>
            </w:r>
          </w:p>
        </w:tc>
        <w:tc>
          <w:tcPr>
            <w:tcW w:w="2977" w:type="dxa"/>
            <w:vAlign w:val="center"/>
          </w:tcPr>
          <w:p w14:paraId="5F0DCD00" w14:textId="77777777" w:rsidR="003F5D9C" w:rsidRPr="007F206F" w:rsidRDefault="003F5D9C" w:rsidP="007B3937">
            <w:pPr>
              <w:pStyle w:val="aa"/>
              <w:contextualSpacing/>
              <w:jc w:val="both"/>
              <w:rPr>
                <w:rFonts w:ascii="Times New Roman" w:hAnsi="Times New Roman" w:cs="Times New Roman"/>
                <w:sz w:val="28"/>
                <w:szCs w:val="28"/>
              </w:rPr>
            </w:pPr>
          </w:p>
          <w:p w14:paraId="2F7E61AD"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237D10E5" w14:textId="77777777" w:rsidTr="005A36CA">
        <w:tc>
          <w:tcPr>
            <w:tcW w:w="1134" w:type="dxa"/>
            <w:vAlign w:val="center"/>
          </w:tcPr>
          <w:p w14:paraId="2F0B3909"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402" w:type="dxa"/>
            <w:vAlign w:val="center"/>
          </w:tcPr>
          <w:p w14:paraId="5C97D9F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Сажа</w:t>
            </w:r>
          </w:p>
        </w:tc>
        <w:tc>
          <w:tcPr>
            <w:tcW w:w="1843" w:type="dxa"/>
            <w:vAlign w:val="center"/>
          </w:tcPr>
          <w:p w14:paraId="48910449"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24</w:t>
            </w:r>
          </w:p>
        </w:tc>
        <w:tc>
          <w:tcPr>
            <w:tcW w:w="2977" w:type="dxa"/>
            <w:vAlign w:val="center"/>
          </w:tcPr>
          <w:p w14:paraId="7E5E4985" w14:textId="77777777" w:rsidR="003F5D9C" w:rsidRPr="007F206F" w:rsidRDefault="003F5D9C" w:rsidP="007B3937">
            <w:pPr>
              <w:pStyle w:val="aa"/>
              <w:contextualSpacing/>
              <w:jc w:val="both"/>
              <w:rPr>
                <w:rFonts w:ascii="Times New Roman" w:hAnsi="Times New Roman" w:cs="Times New Roman"/>
                <w:sz w:val="28"/>
                <w:szCs w:val="28"/>
              </w:rPr>
            </w:pPr>
          </w:p>
          <w:p w14:paraId="02376DD4"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59F82256" w14:textId="77777777" w:rsidTr="005A36CA">
        <w:tc>
          <w:tcPr>
            <w:tcW w:w="1134" w:type="dxa"/>
            <w:vAlign w:val="center"/>
          </w:tcPr>
          <w:p w14:paraId="0FFDE17C"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402" w:type="dxa"/>
            <w:vAlign w:val="center"/>
          </w:tcPr>
          <w:p w14:paraId="19C016A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железа</w:t>
            </w:r>
          </w:p>
        </w:tc>
        <w:tc>
          <w:tcPr>
            <w:tcW w:w="1843" w:type="dxa"/>
            <w:vAlign w:val="center"/>
          </w:tcPr>
          <w:p w14:paraId="7932F9BC"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30</w:t>
            </w:r>
          </w:p>
        </w:tc>
        <w:tc>
          <w:tcPr>
            <w:tcW w:w="2977" w:type="dxa"/>
            <w:vAlign w:val="center"/>
          </w:tcPr>
          <w:p w14:paraId="33A38A0C" w14:textId="77777777" w:rsidR="003F5D9C" w:rsidRPr="007F206F" w:rsidRDefault="003F5D9C" w:rsidP="007B3937">
            <w:pPr>
              <w:pStyle w:val="aa"/>
              <w:contextualSpacing/>
              <w:jc w:val="both"/>
              <w:rPr>
                <w:rFonts w:ascii="Times New Roman" w:hAnsi="Times New Roman" w:cs="Times New Roman"/>
                <w:sz w:val="28"/>
                <w:szCs w:val="28"/>
              </w:rPr>
            </w:pPr>
          </w:p>
          <w:p w14:paraId="23F3C5CD"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588822F1" w14:textId="77777777" w:rsidTr="005A36CA">
        <w:tc>
          <w:tcPr>
            <w:tcW w:w="1134" w:type="dxa"/>
            <w:vAlign w:val="center"/>
          </w:tcPr>
          <w:p w14:paraId="1F4A276B"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402" w:type="dxa"/>
            <w:vAlign w:val="center"/>
          </w:tcPr>
          <w:p w14:paraId="7AD6F6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Аммиак</w:t>
            </w:r>
          </w:p>
        </w:tc>
        <w:tc>
          <w:tcPr>
            <w:tcW w:w="1843" w:type="dxa"/>
            <w:vAlign w:val="center"/>
          </w:tcPr>
          <w:p w14:paraId="23AC5987"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24</w:t>
            </w:r>
          </w:p>
        </w:tc>
        <w:tc>
          <w:tcPr>
            <w:tcW w:w="2977" w:type="dxa"/>
            <w:vAlign w:val="center"/>
          </w:tcPr>
          <w:p w14:paraId="25F3634A" w14:textId="77777777" w:rsidR="003F5D9C" w:rsidRPr="007F206F" w:rsidRDefault="003F5D9C" w:rsidP="007B3937">
            <w:pPr>
              <w:pStyle w:val="aa"/>
              <w:contextualSpacing/>
              <w:jc w:val="both"/>
              <w:rPr>
                <w:rFonts w:ascii="Times New Roman" w:hAnsi="Times New Roman" w:cs="Times New Roman"/>
                <w:sz w:val="28"/>
                <w:szCs w:val="28"/>
              </w:rPr>
            </w:pPr>
          </w:p>
          <w:p w14:paraId="0534E028"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7E665D9F" w14:textId="77777777" w:rsidTr="005A36CA">
        <w:tc>
          <w:tcPr>
            <w:tcW w:w="1134" w:type="dxa"/>
            <w:vAlign w:val="center"/>
          </w:tcPr>
          <w:p w14:paraId="79B14B2B"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402" w:type="dxa"/>
            <w:vAlign w:val="center"/>
          </w:tcPr>
          <w:p w14:paraId="219DA5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Хром шестивалентный</w:t>
            </w:r>
          </w:p>
        </w:tc>
        <w:tc>
          <w:tcPr>
            <w:tcW w:w="1843" w:type="dxa"/>
            <w:vAlign w:val="center"/>
          </w:tcPr>
          <w:p w14:paraId="37EBF38A"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798</w:t>
            </w:r>
          </w:p>
        </w:tc>
        <w:tc>
          <w:tcPr>
            <w:tcW w:w="2977" w:type="dxa"/>
            <w:vAlign w:val="center"/>
          </w:tcPr>
          <w:p w14:paraId="71EAD197" w14:textId="77777777" w:rsidR="003F5D9C" w:rsidRPr="007F206F" w:rsidRDefault="003F5D9C" w:rsidP="007B3937">
            <w:pPr>
              <w:pStyle w:val="aa"/>
              <w:contextualSpacing/>
              <w:jc w:val="both"/>
              <w:rPr>
                <w:rFonts w:ascii="Times New Roman" w:hAnsi="Times New Roman" w:cs="Times New Roman"/>
                <w:sz w:val="28"/>
                <w:szCs w:val="28"/>
              </w:rPr>
            </w:pPr>
          </w:p>
          <w:p w14:paraId="5877939A"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1CB2321A" w14:textId="77777777" w:rsidTr="005A36CA">
        <w:tc>
          <w:tcPr>
            <w:tcW w:w="1134" w:type="dxa"/>
            <w:vAlign w:val="center"/>
          </w:tcPr>
          <w:p w14:paraId="3822A56F"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402" w:type="dxa"/>
            <w:vAlign w:val="center"/>
          </w:tcPr>
          <w:p w14:paraId="243152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меди</w:t>
            </w:r>
          </w:p>
        </w:tc>
        <w:tc>
          <w:tcPr>
            <w:tcW w:w="1843" w:type="dxa"/>
            <w:vAlign w:val="center"/>
          </w:tcPr>
          <w:p w14:paraId="1341E375"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598</w:t>
            </w:r>
          </w:p>
        </w:tc>
        <w:tc>
          <w:tcPr>
            <w:tcW w:w="2977" w:type="dxa"/>
            <w:vAlign w:val="center"/>
          </w:tcPr>
          <w:p w14:paraId="61BFAB56" w14:textId="77777777" w:rsidR="003F5D9C" w:rsidRPr="007F206F" w:rsidRDefault="003F5D9C" w:rsidP="007B3937">
            <w:pPr>
              <w:pStyle w:val="aa"/>
              <w:contextualSpacing/>
              <w:jc w:val="both"/>
              <w:rPr>
                <w:rFonts w:ascii="Times New Roman" w:hAnsi="Times New Roman" w:cs="Times New Roman"/>
                <w:sz w:val="28"/>
                <w:szCs w:val="28"/>
              </w:rPr>
            </w:pPr>
          </w:p>
          <w:p w14:paraId="111CE60D"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r>
      <w:tr w:rsidR="00DD6921" w:rsidRPr="007F206F" w14:paraId="1329DD2F" w14:textId="77777777" w:rsidTr="005A36CA">
        <w:tc>
          <w:tcPr>
            <w:tcW w:w="1134" w:type="dxa"/>
            <w:vAlign w:val="center"/>
          </w:tcPr>
          <w:p w14:paraId="7B38DDD1"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3402" w:type="dxa"/>
            <w:vAlign w:val="center"/>
          </w:tcPr>
          <w:p w14:paraId="4FA29A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Бенз(а)пирен</w:t>
            </w:r>
          </w:p>
        </w:tc>
        <w:tc>
          <w:tcPr>
            <w:tcW w:w="1843" w:type="dxa"/>
            <w:vAlign w:val="center"/>
          </w:tcPr>
          <w:p w14:paraId="2C2052FF" w14:textId="77777777" w:rsidR="003F5D9C" w:rsidRPr="007F206F" w:rsidRDefault="003F5D9C" w:rsidP="007B3937">
            <w:pPr>
              <w:pStyle w:val="aa"/>
              <w:contextualSpacing/>
              <w:jc w:val="both"/>
              <w:rPr>
                <w:rFonts w:ascii="Times New Roman" w:hAnsi="Times New Roman" w:cs="Times New Roman"/>
                <w:sz w:val="28"/>
                <w:szCs w:val="28"/>
              </w:rPr>
            </w:pPr>
          </w:p>
          <w:p w14:paraId="6F1CC2DF"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p>
        </w:tc>
        <w:tc>
          <w:tcPr>
            <w:tcW w:w="2977" w:type="dxa"/>
            <w:vAlign w:val="center"/>
          </w:tcPr>
          <w:p w14:paraId="3D6CD4BB" w14:textId="77777777" w:rsidR="003F5D9C" w:rsidRPr="007F206F" w:rsidRDefault="003F5D9C" w:rsidP="007B3937">
            <w:pPr>
              <w:pStyle w:val="aa"/>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996,6</w:t>
            </w:r>
          </w:p>
        </w:tc>
      </w:tr>
    </w:tbl>
    <w:p w14:paraId="5C329F76" w14:textId="64E76472" w:rsidR="00A93E06" w:rsidRPr="007F206F" w:rsidRDefault="00A93E06"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3. Ставки платы за выбросы загрязняющих веществ от стационарных источников </w:t>
      </w:r>
      <w:r w:rsidRPr="007F206F">
        <w:rPr>
          <w:rFonts w:ascii="Times New Roman" w:eastAsia="Calibri" w:hAnsi="Times New Roman" w:cs="Times New Roman"/>
          <w:bCs/>
          <w:sz w:val="28"/>
          <w:szCs w:val="28"/>
        </w:rPr>
        <w:t>объектов первой категории, за исключением</w:t>
      </w:r>
      <w:r w:rsidRPr="007F206F">
        <w:rPr>
          <w:rFonts w:ascii="Times New Roman" w:eastAsia="Calibri" w:hAnsi="Times New Roman" w:cs="Times New Roman"/>
          <w:sz w:val="28"/>
          <w:szCs w:val="28"/>
        </w:rPr>
        <w:t xml:space="preserve"> </w:t>
      </w:r>
      <w:r w:rsidRPr="007F206F">
        <w:rPr>
          <w:rFonts w:ascii="Times New Roman" w:eastAsia="Calibri" w:hAnsi="Times New Roman" w:cs="Times New Roman"/>
          <w:bCs/>
          <w:sz w:val="28"/>
          <w:szCs w:val="28"/>
        </w:rPr>
        <w:t>объектов жизнеобеспечения первой категории</w:t>
      </w:r>
      <w:r w:rsidR="00226239" w:rsidRPr="007F206F">
        <w:rPr>
          <w:rFonts w:ascii="Times New Roman" w:eastAsia="Calibri" w:hAnsi="Times New Roman" w:cs="Times New Roman"/>
          <w:bCs/>
          <w:sz w:val="28"/>
          <w:szCs w:val="28"/>
        </w:rPr>
        <w:t>,</w:t>
      </w:r>
      <w:r w:rsidRPr="007F206F">
        <w:rPr>
          <w:rFonts w:ascii="Times New Roman" w:eastAsia="Calibri" w:hAnsi="Times New Roman" w:cs="Times New Roman"/>
          <w:b/>
          <w:bCs/>
          <w:sz w:val="28"/>
          <w:szCs w:val="28"/>
        </w:rPr>
        <w:t xml:space="preserve"> </w:t>
      </w:r>
      <w:r w:rsidRPr="007F206F">
        <w:rPr>
          <w:rFonts w:ascii="Times New Roman" w:eastAsia="Calibri" w:hAnsi="Times New Roman" w:cs="Times New Roman"/>
          <w:sz w:val="28"/>
          <w:szCs w:val="28"/>
        </w:rPr>
        <w:t>составляют:</w:t>
      </w:r>
    </w:p>
    <w:p w14:paraId="51E7CCA0" w14:textId="77777777" w:rsidR="003F5D9C" w:rsidRPr="007F206F" w:rsidRDefault="003F5D9C" w:rsidP="00246703">
      <w:pPr>
        <w:numPr>
          <w:ilvl w:val="0"/>
          <w:numId w:val="66"/>
        </w:numPr>
        <w:spacing w:after="0" w:line="240" w:lineRule="auto"/>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с 1 января 2028 года до 1 января 2031 года </w:t>
      </w:r>
    </w:p>
    <w:tbl>
      <w:tblPr>
        <w:tblStyle w:val="af"/>
        <w:tblW w:w="9356" w:type="dxa"/>
        <w:tblInd w:w="108" w:type="dxa"/>
        <w:tblLayout w:type="fixed"/>
        <w:tblLook w:val="04A0" w:firstRow="1" w:lastRow="0" w:firstColumn="1" w:lastColumn="0" w:noHBand="0" w:noVBand="1"/>
      </w:tblPr>
      <w:tblGrid>
        <w:gridCol w:w="1276"/>
        <w:gridCol w:w="2410"/>
        <w:gridCol w:w="2835"/>
        <w:gridCol w:w="2835"/>
      </w:tblGrid>
      <w:tr w:rsidR="00DD6921" w:rsidRPr="007F206F" w14:paraId="4943D285" w14:textId="77777777" w:rsidTr="005A36CA">
        <w:tc>
          <w:tcPr>
            <w:tcW w:w="1276" w:type="dxa"/>
            <w:vAlign w:val="center"/>
          </w:tcPr>
          <w:p w14:paraId="11D63B8C" w14:textId="77777777" w:rsidR="003F5D9C" w:rsidRPr="007F206F" w:rsidRDefault="003F5D9C" w:rsidP="007B3937">
            <w:pPr>
              <w:ind w:firstLine="3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2410" w:type="dxa"/>
            <w:vAlign w:val="center"/>
          </w:tcPr>
          <w:p w14:paraId="62B718FD" w14:textId="77777777" w:rsidR="003F5D9C" w:rsidRPr="007F206F" w:rsidRDefault="003F5D9C" w:rsidP="007B3937">
            <w:pPr>
              <w:ind w:firstLine="170"/>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2835" w:type="dxa"/>
            <w:vAlign w:val="center"/>
          </w:tcPr>
          <w:p w14:paraId="2546856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c>
          <w:tcPr>
            <w:tcW w:w="2835" w:type="dxa"/>
            <w:vAlign w:val="center"/>
          </w:tcPr>
          <w:p w14:paraId="1D7915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килограмм (МРП)</w:t>
            </w:r>
          </w:p>
        </w:tc>
      </w:tr>
      <w:tr w:rsidR="00DD6921" w:rsidRPr="007F206F" w14:paraId="1BCEB763" w14:textId="77777777" w:rsidTr="005A36CA">
        <w:trPr>
          <w:trHeight w:val="399"/>
        </w:trPr>
        <w:tc>
          <w:tcPr>
            <w:tcW w:w="1276" w:type="dxa"/>
            <w:vAlign w:val="center"/>
          </w:tcPr>
          <w:p w14:paraId="49F01082"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410" w:type="dxa"/>
            <w:vAlign w:val="center"/>
          </w:tcPr>
          <w:p w14:paraId="19B61D0D" w14:textId="77777777" w:rsidR="003F5D9C" w:rsidRPr="007F206F" w:rsidRDefault="003F5D9C" w:rsidP="007B3937">
            <w:pPr>
              <w:ind w:firstLine="170"/>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835" w:type="dxa"/>
            <w:vAlign w:val="center"/>
          </w:tcPr>
          <w:p w14:paraId="7A853CAF" w14:textId="77777777" w:rsidR="003F5D9C" w:rsidRPr="007F206F" w:rsidRDefault="003F5D9C" w:rsidP="007B3937">
            <w:pPr>
              <w:ind w:firstLine="179"/>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835" w:type="dxa"/>
            <w:vAlign w:val="center"/>
          </w:tcPr>
          <w:p w14:paraId="6475F1EB" w14:textId="77777777" w:rsidR="003F5D9C" w:rsidRPr="007F206F" w:rsidRDefault="003F5D9C" w:rsidP="007B3937">
            <w:pPr>
              <w:ind w:firstLine="175"/>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CBFE590" w14:textId="77777777" w:rsidTr="005A36CA">
        <w:tc>
          <w:tcPr>
            <w:tcW w:w="1276" w:type="dxa"/>
            <w:vAlign w:val="center"/>
          </w:tcPr>
          <w:p w14:paraId="645E23D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410" w:type="dxa"/>
            <w:vAlign w:val="center"/>
          </w:tcPr>
          <w:p w14:paraId="0A919E8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серы (SOx)</w:t>
            </w:r>
          </w:p>
        </w:tc>
        <w:tc>
          <w:tcPr>
            <w:tcW w:w="2835" w:type="dxa"/>
            <w:vAlign w:val="center"/>
          </w:tcPr>
          <w:p w14:paraId="0F7BC6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2835" w:type="dxa"/>
            <w:vAlign w:val="center"/>
          </w:tcPr>
          <w:p w14:paraId="1A85DEC5"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6204430C" w14:textId="77777777" w:rsidTr="005A36CA">
        <w:tc>
          <w:tcPr>
            <w:tcW w:w="1276" w:type="dxa"/>
            <w:vAlign w:val="center"/>
          </w:tcPr>
          <w:p w14:paraId="08D68F6C"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410" w:type="dxa"/>
            <w:vAlign w:val="center"/>
          </w:tcPr>
          <w:p w14:paraId="2A48C80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азота (NOx)</w:t>
            </w:r>
          </w:p>
        </w:tc>
        <w:tc>
          <w:tcPr>
            <w:tcW w:w="2835" w:type="dxa"/>
            <w:vAlign w:val="center"/>
          </w:tcPr>
          <w:p w14:paraId="452D70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c>
          <w:tcPr>
            <w:tcW w:w="2835" w:type="dxa"/>
            <w:vAlign w:val="center"/>
          </w:tcPr>
          <w:p w14:paraId="7B4004C7"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6CA94E66" w14:textId="77777777" w:rsidTr="005A36CA">
        <w:tc>
          <w:tcPr>
            <w:tcW w:w="1276" w:type="dxa"/>
            <w:vAlign w:val="center"/>
          </w:tcPr>
          <w:p w14:paraId="588D0DD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410" w:type="dxa"/>
            <w:vAlign w:val="center"/>
          </w:tcPr>
          <w:p w14:paraId="3658827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Пыль и зола</w:t>
            </w:r>
          </w:p>
        </w:tc>
        <w:tc>
          <w:tcPr>
            <w:tcW w:w="2835" w:type="dxa"/>
            <w:vAlign w:val="center"/>
          </w:tcPr>
          <w:p w14:paraId="7C92D4A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c>
          <w:tcPr>
            <w:tcW w:w="2835" w:type="dxa"/>
            <w:vAlign w:val="center"/>
          </w:tcPr>
          <w:p w14:paraId="27F4929D"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73BDB656" w14:textId="77777777" w:rsidTr="005A36CA">
        <w:tc>
          <w:tcPr>
            <w:tcW w:w="1276" w:type="dxa"/>
            <w:vAlign w:val="center"/>
          </w:tcPr>
          <w:p w14:paraId="36319631"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2410" w:type="dxa"/>
            <w:vAlign w:val="center"/>
          </w:tcPr>
          <w:p w14:paraId="275BA8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Свинец и его соединения</w:t>
            </w:r>
          </w:p>
        </w:tc>
        <w:tc>
          <w:tcPr>
            <w:tcW w:w="2835" w:type="dxa"/>
            <w:vAlign w:val="center"/>
          </w:tcPr>
          <w:p w14:paraId="025A04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7972</w:t>
            </w:r>
          </w:p>
        </w:tc>
        <w:tc>
          <w:tcPr>
            <w:tcW w:w="2835" w:type="dxa"/>
            <w:vAlign w:val="center"/>
          </w:tcPr>
          <w:p w14:paraId="5271D323"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4D8F54A9" w14:textId="77777777" w:rsidTr="005A36CA">
        <w:tc>
          <w:tcPr>
            <w:tcW w:w="1276" w:type="dxa"/>
            <w:vAlign w:val="center"/>
          </w:tcPr>
          <w:p w14:paraId="5009032B"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2410" w:type="dxa"/>
            <w:vAlign w:val="center"/>
          </w:tcPr>
          <w:p w14:paraId="04CB61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Сероводород</w:t>
            </w:r>
          </w:p>
        </w:tc>
        <w:tc>
          <w:tcPr>
            <w:tcW w:w="2835" w:type="dxa"/>
            <w:vAlign w:val="center"/>
          </w:tcPr>
          <w:p w14:paraId="095F1C9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248</w:t>
            </w:r>
          </w:p>
        </w:tc>
        <w:tc>
          <w:tcPr>
            <w:tcW w:w="2835" w:type="dxa"/>
            <w:vAlign w:val="center"/>
          </w:tcPr>
          <w:p w14:paraId="20D95B46"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0C3EE3E0" w14:textId="77777777" w:rsidTr="005A36CA">
        <w:tc>
          <w:tcPr>
            <w:tcW w:w="1276" w:type="dxa"/>
            <w:vAlign w:val="center"/>
          </w:tcPr>
          <w:p w14:paraId="0EAFB522"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2410" w:type="dxa"/>
            <w:vAlign w:val="center"/>
          </w:tcPr>
          <w:p w14:paraId="05C495B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Фенолы</w:t>
            </w:r>
          </w:p>
        </w:tc>
        <w:tc>
          <w:tcPr>
            <w:tcW w:w="2835" w:type="dxa"/>
            <w:vAlign w:val="center"/>
          </w:tcPr>
          <w:p w14:paraId="61B183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664</w:t>
            </w:r>
          </w:p>
        </w:tc>
        <w:tc>
          <w:tcPr>
            <w:tcW w:w="2835" w:type="dxa"/>
            <w:vAlign w:val="center"/>
          </w:tcPr>
          <w:p w14:paraId="7206DC50"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60FDDF10" w14:textId="77777777" w:rsidTr="005A36CA">
        <w:tc>
          <w:tcPr>
            <w:tcW w:w="1276" w:type="dxa"/>
            <w:vAlign w:val="center"/>
          </w:tcPr>
          <w:p w14:paraId="63B8B0C2"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2410" w:type="dxa"/>
            <w:vAlign w:val="center"/>
          </w:tcPr>
          <w:p w14:paraId="3F61FF0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Углеводороды</w:t>
            </w:r>
          </w:p>
        </w:tc>
        <w:tc>
          <w:tcPr>
            <w:tcW w:w="2835" w:type="dxa"/>
            <w:vAlign w:val="center"/>
          </w:tcPr>
          <w:p w14:paraId="2D80C5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0,64</w:t>
            </w:r>
          </w:p>
        </w:tc>
        <w:tc>
          <w:tcPr>
            <w:tcW w:w="2835" w:type="dxa"/>
            <w:vAlign w:val="center"/>
          </w:tcPr>
          <w:p w14:paraId="401AD8D9"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53A747D6" w14:textId="77777777" w:rsidTr="005A36CA">
        <w:tc>
          <w:tcPr>
            <w:tcW w:w="1276" w:type="dxa"/>
            <w:vAlign w:val="center"/>
          </w:tcPr>
          <w:p w14:paraId="066347AD"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2410" w:type="dxa"/>
            <w:vAlign w:val="center"/>
          </w:tcPr>
          <w:p w14:paraId="29C169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Формальдегид</w:t>
            </w:r>
          </w:p>
        </w:tc>
        <w:tc>
          <w:tcPr>
            <w:tcW w:w="2835" w:type="dxa"/>
            <w:vAlign w:val="center"/>
          </w:tcPr>
          <w:p w14:paraId="7BFFE3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664</w:t>
            </w:r>
          </w:p>
        </w:tc>
        <w:tc>
          <w:tcPr>
            <w:tcW w:w="2835" w:type="dxa"/>
            <w:vAlign w:val="center"/>
          </w:tcPr>
          <w:p w14:paraId="22CDFE73"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7082CEFA" w14:textId="77777777" w:rsidTr="005A36CA">
        <w:tc>
          <w:tcPr>
            <w:tcW w:w="1276" w:type="dxa"/>
            <w:vAlign w:val="center"/>
          </w:tcPr>
          <w:p w14:paraId="537BB036"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2410" w:type="dxa"/>
            <w:vAlign w:val="center"/>
          </w:tcPr>
          <w:p w14:paraId="4B23EEC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Монооксид углерода</w:t>
            </w:r>
          </w:p>
        </w:tc>
        <w:tc>
          <w:tcPr>
            <w:tcW w:w="2835" w:type="dxa"/>
            <w:vAlign w:val="center"/>
          </w:tcPr>
          <w:p w14:paraId="3C8CC0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0,64</w:t>
            </w:r>
          </w:p>
        </w:tc>
        <w:tc>
          <w:tcPr>
            <w:tcW w:w="2835" w:type="dxa"/>
            <w:vAlign w:val="center"/>
          </w:tcPr>
          <w:p w14:paraId="7EB49346"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03A90E0A" w14:textId="77777777" w:rsidTr="005A36CA">
        <w:tc>
          <w:tcPr>
            <w:tcW w:w="1276" w:type="dxa"/>
            <w:vAlign w:val="center"/>
          </w:tcPr>
          <w:p w14:paraId="654B320C"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2410" w:type="dxa"/>
            <w:vAlign w:val="center"/>
          </w:tcPr>
          <w:p w14:paraId="10CBDF7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Метан</w:t>
            </w:r>
          </w:p>
        </w:tc>
        <w:tc>
          <w:tcPr>
            <w:tcW w:w="2835" w:type="dxa"/>
            <w:vAlign w:val="center"/>
          </w:tcPr>
          <w:p w14:paraId="78496BD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w:t>
            </w:r>
          </w:p>
        </w:tc>
        <w:tc>
          <w:tcPr>
            <w:tcW w:w="2835" w:type="dxa"/>
            <w:vAlign w:val="center"/>
          </w:tcPr>
          <w:p w14:paraId="33BA0D9D"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370C1E2A" w14:textId="77777777" w:rsidTr="005A36CA">
        <w:tc>
          <w:tcPr>
            <w:tcW w:w="1276" w:type="dxa"/>
            <w:vAlign w:val="center"/>
          </w:tcPr>
          <w:p w14:paraId="078C4C7C"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2410" w:type="dxa"/>
            <w:vAlign w:val="center"/>
          </w:tcPr>
          <w:p w14:paraId="2C5EE3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Сажа</w:t>
            </w:r>
          </w:p>
        </w:tc>
        <w:tc>
          <w:tcPr>
            <w:tcW w:w="2835" w:type="dxa"/>
            <w:vAlign w:val="center"/>
          </w:tcPr>
          <w:p w14:paraId="4F383C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2835" w:type="dxa"/>
            <w:vAlign w:val="center"/>
          </w:tcPr>
          <w:p w14:paraId="3B86A246"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2BDD98BE" w14:textId="77777777" w:rsidTr="005A36CA">
        <w:tc>
          <w:tcPr>
            <w:tcW w:w="1276" w:type="dxa"/>
            <w:vAlign w:val="center"/>
          </w:tcPr>
          <w:p w14:paraId="66EDF6B7"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2410" w:type="dxa"/>
            <w:vAlign w:val="center"/>
          </w:tcPr>
          <w:p w14:paraId="521EB2E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железа</w:t>
            </w:r>
          </w:p>
        </w:tc>
        <w:tc>
          <w:tcPr>
            <w:tcW w:w="2835" w:type="dxa"/>
            <w:vAlign w:val="center"/>
          </w:tcPr>
          <w:p w14:paraId="7EC3363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2835" w:type="dxa"/>
            <w:vAlign w:val="center"/>
          </w:tcPr>
          <w:p w14:paraId="2204C3F0"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7980C075" w14:textId="77777777" w:rsidTr="005A36CA">
        <w:tc>
          <w:tcPr>
            <w:tcW w:w="1276" w:type="dxa"/>
            <w:vAlign w:val="center"/>
          </w:tcPr>
          <w:p w14:paraId="6F398098"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2410" w:type="dxa"/>
            <w:vAlign w:val="center"/>
          </w:tcPr>
          <w:p w14:paraId="0C0743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Аммиак</w:t>
            </w:r>
          </w:p>
        </w:tc>
        <w:tc>
          <w:tcPr>
            <w:tcW w:w="2835" w:type="dxa"/>
            <w:vAlign w:val="center"/>
          </w:tcPr>
          <w:p w14:paraId="0DBC12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w:t>
            </w:r>
          </w:p>
        </w:tc>
        <w:tc>
          <w:tcPr>
            <w:tcW w:w="2835" w:type="dxa"/>
            <w:vAlign w:val="center"/>
          </w:tcPr>
          <w:p w14:paraId="031C8E03"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0C2918D5" w14:textId="77777777" w:rsidTr="005A36CA">
        <w:tc>
          <w:tcPr>
            <w:tcW w:w="1276" w:type="dxa"/>
            <w:vAlign w:val="center"/>
          </w:tcPr>
          <w:p w14:paraId="5B6451A0"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2410" w:type="dxa"/>
            <w:vAlign w:val="center"/>
          </w:tcPr>
          <w:p w14:paraId="329C411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Хром шестивалентный</w:t>
            </w:r>
          </w:p>
        </w:tc>
        <w:tc>
          <w:tcPr>
            <w:tcW w:w="2835" w:type="dxa"/>
            <w:vAlign w:val="center"/>
          </w:tcPr>
          <w:p w14:paraId="2F7AD5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1569</w:t>
            </w:r>
          </w:p>
        </w:tc>
        <w:tc>
          <w:tcPr>
            <w:tcW w:w="2835" w:type="dxa"/>
            <w:vAlign w:val="center"/>
          </w:tcPr>
          <w:p w14:paraId="164FBD97"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48B8D35C" w14:textId="77777777" w:rsidTr="005A36CA">
        <w:tc>
          <w:tcPr>
            <w:tcW w:w="1276" w:type="dxa"/>
            <w:vAlign w:val="center"/>
          </w:tcPr>
          <w:p w14:paraId="1FAA6817"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2410" w:type="dxa"/>
            <w:vAlign w:val="center"/>
          </w:tcPr>
          <w:p w14:paraId="676803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меди</w:t>
            </w:r>
          </w:p>
        </w:tc>
        <w:tc>
          <w:tcPr>
            <w:tcW w:w="2835" w:type="dxa"/>
            <w:vAlign w:val="center"/>
          </w:tcPr>
          <w:p w14:paraId="1C5A90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1196</w:t>
            </w:r>
          </w:p>
        </w:tc>
        <w:tc>
          <w:tcPr>
            <w:tcW w:w="2835" w:type="dxa"/>
            <w:vAlign w:val="center"/>
          </w:tcPr>
          <w:p w14:paraId="596D1483"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1045E4FF" w14:textId="77777777" w:rsidTr="005A36CA">
        <w:tc>
          <w:tcPr>
            <w:tcW w:w="1276" w:type="dxa"/>
            <w:vAlign w:val="center"/>
          </w:tcPr>
          <w:p w14:paraId="75914E3B"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2410" w:type="dxa"/>
            <w:vAlign w:val="center"/>
          </w:tcPr>
          <w:p w14:paraId="627317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Бенз(а)пирен</w:t>
            </w:r>
          </w:p>
        </w:tc>
        <w:tc>
          <w:tcPr>
            <w:tcW w:w="2835" w:type="dxa"/>
            <w:vAlign w:val="center"/>
          </w:tcPr>
          <w:p w14:paraId="744C3EC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835" w:type="dxa"/>
            <w:vAlign w:val="center"/>
          </w:tcPr>
          <w:p w14:paraId="2C1081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1993,2</w:t>
            </w:r>
          </w:p>
        </w:tc>
      </w:tr>
    </w:tbl>
    <w:p w14:paraId="0AA22C21" w14:textId="77777777" w:rsidR="003F5D9C" w:rsidRPr="007F206F" w:rsidRDefault="003F5D9C" w:rsidP="00246703">
      <w:pPr>
        <w:pStyle w:val="ac"/>
        <w:numPr>
          <w:ilvl w:val="0"/>
          <w:numId w:val="66"/>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 1 января 2031 года:</w:t>
      </w:r>
    </w:p>
    <w:tbl>
      <w:tblPr>
        <w:tblStyle w:val="af"/>
        <w:tblW w:w="9356" w:type="dxa"/>
        <w:tblInd w:w="108" w:type="dxa"/>
        <w:tblLayout w:type="fixed"/>
        <w:tblLook w:val="04A0" w:firstRow="1" w:lastRow="0" w:firstColumn="1" w:lastColumn="0" w:noHBand="0" w:noVBand="1"/>
      </w:tblPr>
      <w:tblGrid>
        <w:gridCol w:w="1276"/>
        <w:gridCol w:w="2410"/>
        <w:gridCol w:w="2835"/>
        <w:gridCol w:w="2835"/>
      </w:tblGrid>
      <w:tr w:rsidR="00DD6921" w:rsidRPr="007F206F" w14:paraId="21D5E1FC" w14:textId="77777777" w:rsidTr="005A36CA">
        <w:tc>
          <w:tcPr>
            <w:tcW w:w="1276" w:type="dxa"/>
            <w:vAlign w:val="center"/>
          </w:tcPr>
          <w:p w14:paraId="76F002BC" w14:textId="77777777" w:rsidR="003F5D9C" w:rsidRPr="007F206F" w:rsidRDefault="003F5D9C" w:rsidP="007B3937">
            <w:pPr>
              <w:ind w:firstLine="3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2410" w:type="dxa"/>
            <w:vAlign w:val="center"/>
          </w:tcPr>
          <w:p w14:paraId="70A5E752" w14:textId="77777777" w:rsidR="003F5D9C" w:rsidRPr="007F206F" w:rsidRDefault="003F5D9C" w:rsidP="007B3937">
            <w:pPr>
              <w:ind w:firstLine="170"/>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2835" w:type="dxa"/>
            <w:vAlign w:val="center"/>
          </w:tcPr>
          <w:p w14:paraId="27A82C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c>
          <w:tcPr>
            <w:tcW w:w="2835" w:type="dxa"/>
            <w:vAlign w:val="center"/>
          </w:tcPr>
          <w:p w14:paraId="79CF53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килограмм (МРП)</w:t>
            </w:r>
          </w:p>
        </w:tc>
      </w:tr>
      <w:tr w:rsidR="00DD6921" w:rsidRPr="007F206F" w14:paraId="0DD06371" w14:textId="77777777" w:rsidTr="005A36CA">
        <w:trPr>
          <w:trHeight w:val="399"/>
        </w:trPr>
        <w:tc>
          <w:tcPr>
            <w:tcW w:w="1276" w:type="dxa"/>
            <w:vAlign w:val="center"/>
          </w:tcPr>
          <w:p w14:paraId="254B48B4"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410" w:type="dxa"/>
            <w:vAlign w:val="center"/>
          </w:tcPr>
          <w:p w14:paraId="5430F828" w14:textId="77777777" w:rsidR="003F5D9C" w:rsidRPr="007F206F" w:rsidRDefault="003F5D9C" w:rsidP="007B3937">
            <w:pPr>
              <w:ind w:firstLine="170"/>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835" w:type="dxa"/>
            <w:vAlign w:val="center"/>
          </w:tcPr>
          <w:p w14:paraId="75ACFD68" w14:textId="77777777" w:rsidR="003F5D9C" w:rsidRPr="007F206F" w:rsidRDefault="003F5D9C" w:rsidP="007B3937">
            <w:pPr>
              <w:ind w:firstLine="179"/>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835" w:type="dxa"/>
            <w:vAlign w:val="center"/>
          </w:tcPr>
          <w:p w14:paraId="088267AF" w14:textId="77777777" w:rsidR="003F5D9C" w:rsidRPr="007F206F" w:rsidRDefault="003F5D9C" w:rsidP="007B3937">
            <w:pPr>
              <w:ind w:firstLine="175"/>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4A74BED2" w14:textId="77777777" w:rsidTr="005A36CA">
        <w:tc>
          <w:tcPr>
            <w:tcW w:w="1276" w:type="dxa"/>
            <w:vAlign w:val="center"/>
          </w:tcPr>
          <w:p w14:paraId="0E83A8BE"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410" w:type="dxa"/>
            <w:vAlign w:val="center"/>
          </w:tcPr>
          <w:p w14:paraId="6BED27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серы (SOx)</w:t>
            </w:r>
          </w:p>
        </w:tc>
        <w:tc>
          <w:tcPr>
            <w:tcW w:w="2835" w:type="dxa"/>
            <w:vAlign w:val="center"/>
          </w:tcPr>
          <w:p w14:paraId="040FBAA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2835" w:type="dxa"/>
            <w:vAlign w:val="center"/>
          </w:tcPr>
          <w:p w14:paraId="6A794C65"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23E377FA" w14:textId="77777777" w:rsidTr="005A36CA">
        <w:tc>
          <w:tcPr>
            <w:tcW w:w="1276" w:type="dxa"/>
            <w:vAlign w:val="center"/>
          </w:tcPr>
          <w:p w14:paraId="7BC948FD"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410" w:type="dxa"/>
            <w:vAlign w:val="center"/>
          </w:tcPr>
          <w:p w14:paraId="740215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азота (NOx)</w:t>
            </w:r>
          </w:p>
        </w:tc>
        <w:tc>
          <w:tcPr>
            <w:tcW w:w="2835" w:type="dxa"/>
            <w:vAlign w:val="center"/>
          </w:tcPr>
          <w:p w14:paraId="0F0A8DE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c>
          <w:tcPr>
            <w:tcW w:w="2835" w:type="dxa"/>
            <w:vAlign w:val="center"/>
          </w:tcPr>
          <w:p w14:paraId="22F1735D"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16925CEA" w14:textId="77777777" w:rsidTr="005A36CA">
        <w:tc>
          <w:tcPr>
            <w:tcW w:w="1276" w:type="dxa"/>
            <w:vAlign w:val="center"/>
          </w:tcPr>
          <w:p w14:paraId="687E6658"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410" w:type="dxa"/>
            <w:vAlign w:val="center"/>
          </w:tcPr>
          <w:p w14:paraId="5429247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Пыль и зола</w:t>
            </w:r>
          </w:p>
        </w:tc>
        <w:tc>
          <w:tcPr>
            <w:tcW w:w="2835" w:type="dxa"/>
            <w:vAlign w:val="center"/>
          </w:tcPr>
          <w:p w14:paraId="4968FC0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c>
          <w:tcPr>
            <w:tcW w:w="2835" w:type="dxa"/>
            <w:vAlign w:val="center"/>
          </w:tcPr>
          <w:p w14:paraId="5B98F8EC"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7549D92E" w14:textId="77777777" w:rsidTr="005A36CA">
        <w:tc>
          <w:tcPr>
            <w:tcW w:w="1276" w:type="dxa"/>
            <w:vAlign w:val="center"/>
          </w:tcPr>
          <w:p w14:paraId="0803350F"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2410" w:type="dxa"/>
            <w:vAlign w:val="center"/>
          </w:tcPr>
          <w:p w14:paraId="7E172ED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Свинец и его соединения</w:t>
            </w:r>
          </w:p>
        </w:tc>
        <w:tc>
          <w:tcPr>
            <w:tcW w:w="2835" w:type="dxa"/>
            <w:vAlign w:val="center"/>
          </w:tcPr>
          <w:p w14:paraId="5A6C65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11958</w:t>
            </w:r>
          </w:p>
        </w:tc>
        <w:tc>
          <w:tcPr>
            <w:tcW w:w="2835" w:type="dxa"/>
            <w:vAlign w:val="center"/>
          </w:tcPr>
          <w:p w14:paraId="0B812A8B"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0FA02ABD" w14:textId="77777777" w:rsidTr="005A36CA">
        <w:tc>
          <w:tcPr>
            <w:tcW w:w="1276" w:type="dxa"/>
            <w:vAlign w:val="center"/>
          </w:tcPr>
          <w:p w14:paraId="2D1DACE1"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2410" w:type="dxa"/>
            <w:vAlign w:val="center"/>
          </w:tcPr>
          <w:p w14:paraId="667DEE4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Сероводород</w:t>
            </w:r>
          </w:p>
        </w:tc>
        <w:tc>
          <w:tcPr>
            <w:tcW w:w="2835" w:type="dxa"/>
            <w:vAlign w:val="center"/>
          </w:tcPr>
          <w:p w14:paraId="082A2E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372</w:t>
            </w:r>
          </w:p>
        </w:tc>
        <w:tc>
          <w:tcPr>
            <w:tcW w:w="2835" w:type="dxa"/>
            <w:vAlign w:val="center"/>
          </w:tcPr>
          <w:p w14:paraId="554693C7"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1B8AF703" w14:textId="77777777" w:rsidTr="005A36CA">
        <w:tc>
          <w:tcPr>
            <w:tcW w:w="1276" w:type="dxa"/>
            <w:vAlign w:val="center"/>
          </w:tcPr>
          <w:p w14:paraId="0E94484A"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2410" w:type="dxa"/>
            <w:vAlign w:val="center"/>
          </w:tcPr>
          <w:p w14:paraId="69A5F8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Фенолы</w:t>
            </w:r>
          </w:p>
        </w:tc>
        <w:tc>
          <w:tcPr>
            <w:tcW w:w="2835" w:type="dxa"/>
            <w:vAlign w:val="center"/>
          </w:tcPr>
          <w:p w14:paraId="1F2CDB2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996</w:t>
            </w:r>
          </w:p>
        </w:tc>
        <w:tc>
          <w:tcPr>
            <w:tcW w:w="2835" w:type="dxa"/>
            <w:vAlign w:val="center"/>
          </w:tcPr>
          <w:p w14:paraId="16DF9CB1"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1DD2EEB8" w14:textId="77777777" w:rsidTr="005A36CA">
        <w:tc>
          <w:tcPr>
            <w:tcW w:w="1276" w:type="dxa"/>
            <w:vAlign w:val="center"/>
          </w:tcPr>
          <w:p w14:paraId="3D32F738"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2410" w:type="dxa"/>
            <w:vAlign w:val="center"/>
          </w:tcPr>
          <w:p w14:paraId="674303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Углеводороды</w:t>
            </w:r>
          </w:p>
        </w:tc>
        <w:tc>
          <w:tcPr>
            <w:tcW w:w="2835" w:type="dxa"/>
            <w:vAlign w:val="center"/>
          </w:tcPr>
          <w:p w14:paraId="10FC3F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c>
          <w:tcPr>
            <w:tcW w:w="2835" w:type="dxa"/>
            <w:vAlign w:val="center"/>
          </w:tcPr>
          <w:p w14:paraId="380E7608"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680165DE" w14:textId="77777777" w:rsidTr="005A36CA">
        <w:tc>
          <w:tcPr>
            <w:tcW w:w="1276" w:type="dxa"/>
            <w:vAlign w:val="center"/>
          </w:tcPr>
          <w:p w14:paraId="401CCC34"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2410" w:type="dxa"/>
            <w:vAlign w:val="center"/>
          </w:tcPr>
          <w:p w14:paraId="2BD2CC0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Формальдегид</w:t>
            </w:r>
          </w:p>
        </w:tc>
        <w:tc>
          <w:tcPr>
            <w:tcW w:w="2835" w:type="dxa"/>
            <w:vAlign w:val="center"/>
          </w:tcPr>
          <w:p w14:paraId="50EAA41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996</w:t>
            </w:r>
          </w:p>
        </w:tc>
        <w:tc>
          <w:tcPr>
            <w:tcW w:w="2835" w:type="dxa"/>
            <w:vAlign w:val="center"/>
          </w:tcPr>
          <w:p w14:paraId="54A56430"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55024D93" w14:textId="77777777" w:rsidTr="005A36CA">
        <w:tc>
          <w:tcPr>
            <w:tcW w:w="1276" w:type="dxa"/>
            <w:vAlign w:val="center"/>
          </w:tcPr>
          <w:p w14:paraId="18ADED16"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2410" w:type="dxa"/>
            <w:vAlign w:val="center"/>
          </w:tcPr>
          <w:p w14:paraId="636D2C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Монооксид углерода</w:t>
            </w:r>
          </w:p>
        </w:tc>
        <w:tc>
          <w:tcPr>
            <w:tcW w:w="2835" w:type="dxa"/>
            <w:vAlign w:val="center"/>
          </w:tcPr>
          <w:p w14:paraId="6E6421D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0,96</w:t>
            </w:r>
          </w:p>
        </w:tc>
        <w:tc>
          <w:tcPr>
            <w:tcW w:w="2835" w:type="dxa"/>
            <w:vAlign w:val="center"/>
          </w:tcPr>
          <w:p w14:paraId="1272B123"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67D89F67" w14:textId="77777777" w:rsidTr="005A36CA">
        <w:tc>
          <w:tcPr>
            <w:tcW w:w="1276" w:type="dxa"/>
            <w:vAlign w:val="center"/>
          </w:tcPr>
          <w:p w14:paraId="5466F3A4"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2410" w:type="dxa"/>
            <w:vAlign w:val="center"/>
          </w:tcPr>
          <w:p w14:paraId="0C9DC2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Метан</w:t>
            </w:r>
          </w:p>
        </w:tc>
        <w:tc>
          <w:tcPr>
            <w:tcW w:w="2835" w:type="dxa"/>
            <w:vAlign w:val="center"/>
          </w:tcPr>
          <w:p w14:paraId="1B35E67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0,06</w:t>
            </w:r>
          </w:p>
        </w:tc>
        <w:tc>
          <w:tcPr>
            <w:tcW w:w="2835" w:type="dxa"/>
            <w:vAlign w:val="center"/>
          </w:tcPr>
          <w:p w14:paraId="7DD8238C"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38F3FCA2" w14:textId="77777777" w:rsidTr="005A36CA">
        <w:tc>
          <w:tcPr>
            <w:tcW w:w="1276" w:type="dxa"/>
            <w:vAlign w:val="center"/>
          </w:tcPr>
          <w:p w14:paraId="7C6821D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2410" w:type="dxa"/>
            <w:vAlign w:val="center"/>
          </w:tcPr>
          <w:p w14:paraId="41E6EC6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Сажа</w:t>
            </w:r>
          </w:p>
        </w:tc>
        <w:tc>
          <w:tcPr>
            <w:tcW w:w="2835" w:type="dxa"/>
            <w:vAlign w:val="center"/>
          </w:tcPr>
          <w:p w14:paraId="530807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2835" w:type="dxa"/>
            <w:vAlign w:val="center"/>
          </w:tcPr>
          <w:p w14:paraId="760F0306"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16023356" w14:textId="77777777" w:rsidTr="005A36CA">
        <w:tc>
          <w:tcPr>
            <w:tcW w:w="1276" w:type="dxa"/>
            <w:vAlign w:val="center"/>
          </w:tcPr>
          <w:p w14:paraId="032FABA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2410" w:type="dxa"/>
            <w:vAlign w:val="center"/>
          </w:tcPr>
          <w:p w14:paraId="56D895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железа</w:t>
            </w:r>
          </w:p>
        </w:tc>
        <w:tc>
          <w:tcPr>
            <w:tcW w:w="2835" w:type="dxa"/>
            <w:vAlign w:val="center"/>
          </w:tcPr>
          <w:p w14:paraId="4DF7066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90</w:t>
            </w:r>
          </w:p>
        </w:tc>
        <w:tc>
          <w:tcPr>
            <w:tcW w:w="2835" w:type="dxa"/>
            <w:vAlign w:val="center"/>
          </w:tcPr>
          <w:p w14:paraId="18BC9739"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64B3D3A5" w14:textId="77777777" w:rsidTr="005A36CA">
        <w:tc>
          <w:tcPr>
            <w:tcW w:w="1276" w:type="dxa"/>
            <w:vAlign w:val="center"/>
          </w:tcPr>
          <w:p w14:paraId="6D78249C"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2410" w:type="dxa"/>
            <w:vAlign w:val="center"/>
          </w:tcPr>
          <w:p w14:paraId="3521619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Аммиак</w:t>
            </w:r>
          </w:p>
        </w:tc>
        <w:tc>
          <w:tcPr>
            <w:tcW w:w="2835" w:type="dxa"/>
            <w:vAlign w:val="center"/>
          </w:tcPr>
          <w:p w14:paraId="5CAAC86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72</w:t>
            </w:r>
          </w:p>
        </w:tc>
        <w:tc>
          <w:tcPr>
            <w:tcW w:w="2835" w:type="dxa"/>
            <w:vAlign w:val="center"/>
          </w:tcPr>
          <w:p w14:paraId="1ED82298"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756EED1A" w14:textId="77777777" w:rsidTr="005A36CA">
        <w:tc>
          <w:tcPr>
            <w:tcW w:w="1276" w:type="dxa"/>
            <w:vAlign w:val="center"/>
          </w:tcPr>
          <w:p w14:paraId="61CB4425"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2410" w:type="dxa"/>
            <w:vAlign w:val="center"/>
          </w:tcPr>
          <w:p w14:paraId="4E022C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Хром шестивалентный</w:t>
            </w:r>
          </w:p>
        </w:tc>
        <w:tc>
          <w:tcPr>
            <w:tcW w:w="2835" w:type="dxa"/>
            <w:vAlign w:val="center"/>
          </w:tcPr>
          <w:p w14:paraId="4465103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2394</w:t>
            </w:r>
          </w:p>
        </w:tc>
        <w:tc>
          <w:tcPr>
            <w:tcW w:w="2835" w:type="dxa"/>
            <w:vAlign w:val="center"/>
          </w:tcPr>
          <w:p w14:paraId="742CCAD9"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4377EFF6" w14:textId="77777777" w:rsidTr="005A36CA">
        <w:tc>
          <w:tcPr>
            <w:tcW w:w="1276" w:type="dxa"/>
            <w:vAlign w:val="center"/>
          </w:tcPr>
          <w:p w14:paraId="3B8AEB77"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2410" w:type="dxa"/>
            <w:vAlign w:val="center"/>
          </w:tcPr>
          <w:p w14:paraId="5B78192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меди</w:t>
            </w:r>
          </w:p>
        </w:tc>
        <w:tc>
          <w:tcPr>
            <w:tcW w:w="2835" w:type="dxa"/>
            <w:vAlign w:val="center"/>
          </w:tcPr>
          <w:p w14:paraId="296A07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1794</w:t>
            </w:r>
          </w:p>
        </w:tc>
        <w:tc>
          <w:tcPr>
            <w:tcW w:w="2835" w:type="dxa"/>
            <w:vAlign w:val="center"/>
          </w:tcPr>
          <w:p w14:paraId="639E1AD3" w14:textId="77777777" w:rsidR="003F5D9C" w:rsidRPr="007F206F" w:rsidRDefault="003F5D9C" w:rsidP="007B3937">
            <w:pPr>
              <w:ind w:firstLine="709"/>
              <w:contextualSpacing/>
              <w:jc w:val="both"/>
              <w:rPr>
                <w:rFonts w:ascii="Times New Roman" w:eastAsia="Times New Roman" w:hAnsi="Times New Roman" w:cs="Times New Roman"/>
                <w:sz w:val="28"/>
                <w:szCs w:val="28"/>
                <w:lang w:eastAsia="ru-RU"/>
              </w:rPr>
            </w:pPr>
          </w:p>
        </w:tc>
      </w:tr>
      <w:tr w:rsidR="00DD6921" w:rsidRPr="007F206F" w14:paraId="44EE7BC1" w14:textId="77777777" w:rsidTr="005A36CA">
        <w:tc>
          <w:tcPr>
            <w:tcW w:w="1276" w:type="dxa"/>
            <w:vAlign w:val="center"/>
          </w:tcPr>
          <w:p w14:paraId="6B3D8C01" w14:textId="77777777" w:rsidR="003F5D9C" w:rsidRPr="007F206F" w:rsidRDefault="003F5D9C" w:rsidP="007B3937">
            <w:pPr>
              <w:ind w:firstLine="173"/>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2410" w:type="dxa"/>
            <w:vAlign w:val="center"/>
          </w:tcPr>
          <w:p w14:paraId="3330E1D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Бенз(а)пирен</w:t>
            </w:r>
          </w:p>
        </w:tc>
        <w:tc>
          <w:tcPr>
            <w:tcW w:w="2835" w:type="dxa"/>
            <w:vAlign w:val="center"/>
          </w:tcPr>
          <w:p w14:paraId="75541F0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835" w:type="dxa"/>
            <w:vAlign w:val="center"/>
          </w:tcPr>
          <w:p w14:paraId="37369B3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2989,8</w:t>
            </w:r>
          </w:p>
        </w:tc>
      </w:tr>
    </w:tbl>
    <w:p w14:paraId="057D3D25" w14:textId="0DB4FF68" w:rsidR="00A93E06" w:rsidRPr="007F206F" w:rsidRDefault="00A93E06" w:rsidP="00355BE1">
      <w:pPr>
        <w:spacing w:after="0" w:line="240" w:lineRule="auto"/>
        <w:ind w:firstLine="851"/>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4. Ставки платы за выбросы загрязняющих веществ от стационарных источников для объектов жизнеобеспечения первой категории составляют:</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0"/>
        <w:gridCol w:w="2835"/>
        <w:gridCol w:w="2835"/>
      </w:tblGrid>
      <w:tr w:rsidR="00A93E06" w:rsidRPr="007F206F" w14:paraId="056C94F9" w14:textId="77777777" w:rsidTr="00A93E06">
        <w:tc>
          <w:tcPr>
            <w:tcW w:w="1276" w:type="dxa"/>
            <w:vAlign w:val="center"/>
          </w:tcPr>
          <w:p w14:paraId="3FF9CE5C" w14:textId="77777777" w:rsidR="00A93E06" w:rsidRPr="007F206F" w:rsidRDefault="00A93E06" w:rsidP="00A93E06">
            <w:pPr>
              <w:spacing w:after="0" w:line="240" w:lineRule="auto"/>
              <w:ind w:firstLine="3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2410" w:type="dxa"/>
            <w:vAlign w:val="center"/>
          </w:tcPr>
          <w:p w14:paraId="6D6E68B3" w14:textId="77777777" w:rsidR="00A93E06" w:rsidRPr="007F206F" w:rsidRDefault="00A93E06" w:rsidP="00A93E06">
            <w:pPr>
              <w:spacing w:after="0" w:line="240" w:lineRule="auto"/>
              <w:ind w:firstLine="170"/>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2835" w:type="dxa"/>
            <w:vAlign w:val="center"/>
          </w:tcPr>
          <w:p w14:paraId="3FB38D98"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c>
          <w:tcPr>
            <w:tcW w:w="2835" w:type="dxa"/>
            <w:vAlign w:val="center"/>
          </w:tcPr>
          <w:p w14:paraId="664BCFB7"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килограмм (МРП)</w:t>
            </w:r>
          </w:p>
        </w:tc>
      </w:tr>
      <w:tr w:rsidR="00A93E06" w:rsidRPr="007F206F" w14:paraId="2F02EE66" w14:textId="77777777" w:rsidTr="00A93E06">
        <w:trPr>
          <w:trHeight w:val="399"/>
        </w:trPr>
        <w:tc>
          <w:tcPr>
            <w:tcW w:w="1276" w:type="dxa"/>
            <w:vAlign w:val="center"/>
          </w:tcPr>
          <w:p w14:paraId="319BC0BE"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410" w:type="dxa"/>
            <w:vAlign w:val="center"/>
          </w:tcPr>
          <w:p w14:paraId="3F3DF9E9" w14:textId="77777777" w:rsidR="00A93E06" w:rsidRPr="007F206F" w:rsidRDefault="00A93E06" w:rsidP="00A93E06">
            <w:pPr>
              <w:spacing w:after="0" w:line="240" w:lineRule="auto"/>
              <w:ind w:firstLine="170"/>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835" w:type="dxa"/>
            <w:vAlign w:val="center"/>
          </w:tcPr>
          <w:p w14:paraId="47A94506" w14:textId="77777777" w:rsidR="00A93E06" w:rsidRPr="007F206F" w:rsidRDefault="00A93E06" w:rsidP="00A93E06">
            <w:pPr>
              <w:spacing w:after="0" w:line="240" w:lineRule="auto"/>
              <w:ind w:firstLine="179"/>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835" w:type="dxa"/>
            <w:vAlign w:val="center"/>
          </w:tcPr>
          <w:p w14:paraId="43C9C7CD" w14:textId="77777777" w:rsidR="00A93E06" w:rsidRPr="007F206F" w:rsidRDefault="00A93E06" w:rsidP="00A93E06">
            <w:pPr>
              <w:spacing w:after="0" w:line="240" w:lineRule="auto"/>
              <w:ind w:firstLine="175"/>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A93E06" w:rsidRPr="007F206F" w14:paraId="6FF6C846" w14:textId="77777777" w:rsidTr="00A93E06">
        <w:tc>
          <w:tcPr>
            <w:tcW w:w="1276" w:type="dxa"/>
            <w:vAlign w:val="center"/>
          </w:tcPr>
          <w:p w14:paraId="1E807A40"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410" w:type="dxa"/>
            <w:vAlign w:val="center"/>
          </w:tcPr>
          <w:p w14:paraId="41DEAFC2"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серы (SOx)</w:t>
            </w:r>
          </w:p>
        </w:tc>
        <w:tc>
          <w:tcPr>
            <w:tcW w:w="2835" w:type="dxa"/>
            <w:vAlign w:val="center"/>
          </w:tcPr>
          <w:p w14:paraId="17097C65"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20</w:t>
            </w:r>
          </w:p>
        </w:tc>
        <w:tc>
          <w:tcPr>
            <w:tcW w:w="2835" w:type="dxa"/>
            <w:vAlign w:val="center"/>
          </w:tcPr>
          <w:p w14:paraId="61F5FD24" w14:textId="77777777" w:rsidR="00A93E06" w:rsidRPr="007F206F" w:rsidRDefault="00A93E06" w:rsidP="00A93E06">
            <w:pPr>
              <w:spacing w:after="0" w:line="240" w:lineRule="auto"/>
              <w:rPr>
                <w:rFonts w:ascii="Times New Roman" w:eastAsia="Calibri" w:hAnsi="Times New Roman" w:cs="Times New Roman"/>
                <w:sz w:val="28"/>
                <w:szCs w:val="28"/>
              </w:rPr>
            </w:pPr>
          </w:p>
          <w:p w14:paraId="34FD2EBD"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191870B0" w14:textId="77777777" w:rsidTr="00A93E06">
        <w:tc>
          <w:tcPr>
            <w:tcW w:w="1276" w:type="dxa"/>
            <w:vAlign w:val="center"/>
          </w:tcPr>
          <w:p w14:paraId="696E076F"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410" w:type="dxa"/>
            <w:vAlign w:val="center"/>
          </w:tcPr>
          <w:p w14:paraId="3D201DA4"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Оксиды азота (NOx)</w:t>
            </w:r>
          </w:p>
        </w:tc>
        <w:tc>
          <w:tcPr>
            <w:tcW w:w="2835" w:type="dxa"/>
            <w:vAlign w:val="center"/>
          </w:tcPr>
          <w:p w14:paraId="141E0123"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20</w:t>
            </w:r>
          </w:p>
        </w:tc>
        <w:tc>
          <w:tcPr>
            <w:tcW w:w="2835" w:type="dxa"/>
            <w:vAlign w:val="center"/>
          </w:tcPr>
          <w:p w14:paraId="5E1E460C" w14:textId="77777777" w:rsidR="00A93E06" w:rsidRPr="007F206F" w:rsidRDefault="00A93E06" w:rsidP="00A93E06">
            <w:pPr>
              <w:spacing w:after="0" w:line="240" w:lineRule="auto"/>
              <w:rPr>
                <w:rFonts w:ascii="Times New Roman" w:eastAsia="Calibri" w:hAnsi="Times New Roman" w:cs="Times New Roman"/>
                <w:sz w:val="28"/>
                <w:szCs w:val="28"/>
              </w:rPr>
            </w:pPr>
          </w:p>
          <w:p w14:paraId="4A722C40"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0CAF66E9" w14:textId="77777777" w:rsidTr="00A93E06">
        <w:tc>
          <w:tcPr>
            <w:tcW w:w="1276" w:type="dxa"/>
            <w:vAlign w:val="center"/>
          </w:tcPr>
          <w:p w14:paraId="59A7D6D2"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410" w:type="dxa"/>
            <w:vAlign w:val="center"/>
          </w:tcPr>
          <w:p w14:paraId="16E909B0"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Пыль и зола</w:t>
            </w:r>
          </w:p>
        </w:tc>
        <w:tc>
          <w:tcPr>
            <w:tcW w:w="2835" w:type="dxa"/>
            <w:vAlign w:val="center"/>
          </w:tcPr>
          <w:p w14:paraId="05255EC9"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10</w:t>
            </w:r>
          </w:p>
        </w:tc>
        <w:tc>
          <w:tcPr>
            <w:tcW w:w="2835" w:type="dxa"/>
            <w:vAlign w:val="center"/>
          </w:tcPr>
          <w:p w14:paraId="05B20131" w14:textId="77777777" w:rsidR="00A93E06" w:rsidRPr="007F206F" w:rsidRDefault="00A93E06" w:rsidP="00A93E06">
            <w:pPr>
              <w:spacing w:after="0" w:line="240" w:lineRule="auto"/>
              <w:rPr>
                <w:rFonts w:ascii="Times New Roman" w:eastAsia="Calibri" w:hAnsi="Times New Roman" w:cs="Times New Roman"/>
                <w:sz w:val="28"/>
                <w:szCs w:val="28"/>
              </w:rPr>
            </w:pPr>
          </w:p>
          <w:p w14:paraId="18E462CF"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7BE254D7" w14:textId="77777777" w:rsidTr="00A93E06">
        <w:tc>
          <w:tcPr>
            <w:tcW w:w="1276" w:type="dxa"/>
            <w:vAlign w:val="center"/>
          </w:tcPr>
          <w:p w14:paraId="400BA59A"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2410" w:type="dxa"/>
            <w:vAlign w:val="center"/>
          </w:tcPr>
          <w:p w14:paraId="19DCDE30"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Свинец и его соединения</w:t>
            </w:r>
          </w:p>
        </w:tc>
        <w:tc>
          <w:tcPr>
            <w:tcW w:w="2835" w:type="dxa"/>
            <w:vAlign w:val="center"/>
          </w:tcPr>
          <w:p w14:paraId="494497BA"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3 986</w:t>
            </w:r>
          </w:p>
        </w:tc>
        <w:tc>
          <w:tcPr>
            <w:tcW w:w="2835" w:type="dxa"/>
            <w:vAlign w:val="center"/>
          </w:tcPr>
          <w:p w14:paraId="677D8E90" w14:textId="77777777" w:rsidR="00A93E06" w:rsidRPr="007F206F" w:rsidRDefault="00A93E06" w:rsidP="00A93E06">
            <w:pPr>
              <w:spacing w:after="0" w:line="240" w:lineRule="auto"/>
              <w:rPr>
                <w:rFonts w:ascii="Times New Roman" w:eastAsia="Calibri" w:hAnsi="Times New Roman" w:cs="Times New Roman"/>
                <w:sz w:val="28"/>
                <w:szCs w:val="28"/>
              </w:rPr>
            </w:pPr>
          </w:p>
          <w:p w14:paraId="56D31BE7"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69B25CF7" w14:textId="77777777" w:rsidTr="00A93E06">
        <w:tc>
          <w:tcPr>
            <w:tcW w:w="1276" w:type="dxa"/>
            <w:vAlign w:val="center"/>
          </w:tcPr>
          <w:p w14:paraId="34DDB9D6"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2410" w:type="dxa"/>
            <w:vAlign w:val="center"/>
          </w:tcPr>
          <w:p w14:paraId="392F18CA"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Сероводород</w:t>
            </w:r>
          </w:p>
        </w:tc>
        <w:tc>
          <w:tcPr>
            <w:tcW w:w="2835" w:type="dxa"/>
            <w:vAlign w:val="center"/>
          </w:tcPr>
          <w:p w14:paraId="5ED6D340"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124</w:t>
            </w:r>
          </w:p>
        </w:tc>
        <w:tc>
          <w:tcPr>
            <w:tcW w:w="2835" w:type="dxa"/>
            <w:vAlign w:val="center"/>
          </w:tcPr>
          <w:p w14:paraId="72731E3B" w14:textId="77777777" w:rsidR="00A93E06" w:rsidRPr="007F206F" w:rsidRDefault="00A93E06" w:rsidP="00A93E06">
            <w:pPr>
              <w:spacing w:after="0" w:line="240" w:lineRule="auto"/>
              <w:rPr>
                <w:rFonts w:ascii="Times New Roman" w:eastAsia="Calibri" w:hAnsi="Times New Roman" w:cs="Times New Roman"/>
                <w:sz w:val="28"/>
                <w:szCs w:val="28"/>
              </w:rPr>
            </w:pPr>
          </w:p>
          <w:p w14:paraId="455BB16C"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7ECD3E83" w14:textId="77777777" w:rsidTr="00A93E06">
        <w:tc>
          <w:tcPr>
            <w:tcW w:w="1276" w:type="dxa"/>
            <w:vAlign w:val="center"/>
          </w:tcPr>
          <w:p w14:paraId="7AA55CAC"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2410" w:type="dxa"/>
            <w:vAlign w:val="center"/>
          </w:tcPr>
          <w:p w14:paraId="34E136BC"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Фенолы</w:t>
            </w:r>
          </w:p>
        </w:tc>
        <w:tc>
          <w:tcPr>
            <w:tcW w:w="2835" w:type="dxa"/>
            <w:vAlign w:val="center"/>
          </w:tcPr>
          <w:p w14:paraId="3EFD94B3"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332</w:t>
            </w:r>
          </w:p>
        </w:tc>
        <w:tc>
          <w:tcPr>
            <w:tcW w:w="2835" w:type="dxa"/>
            <w:vAlign w:val="center"/>
          </w:tcPr>
          <w:p w14:paraId="213E7F08" w14:textId="77777777" w:rsidR="00A93E06" w:rsidRPr="007F206F" w:rsidRDefault="00A93E06" w:rsidP="00A93E06">
            <w:pPr>
              <w:spacing w:after="0" w:line="240" w:lineRule="auto"/>
              <w:rPr>
                <w:rFonts w:ascii="Times New Roman" w:eastAsia="Calibri" w:hAnsi="Times New Roman" w:cs="Times New Roman"/>
                <w:sz w:val="28"/>
                <w:szCs w:val="28"/>
              </w:rPr>
            </w:pPr>
          </w:p>
          <w:p w14:paraId="759C0DE0"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38BC1504" w14:textId="77777777" w:rsidTr="00A93E06">
        <w:tc>
          <w:tcPr>
            <w:tcW w:w="1276" w:type="dxa"/>
            <w:vAlign w:val="center"/>
          </w:tcPr>
          <w:p w14:paraId="22E41669"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2410" w:type="dxa"/>
            <w:vAlign w:val="center"/>
          </w:tcPr>
          <w:p w14:paraId="233C8680"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Углеводороды</w:t>
            </w:r>
          </w:p>
        </w:tc>
        <w:tc>
          <w:tcPr>
            <w:tcW w:w="2835" w:type="dxa"/>
            <w:vAlign w:val="center"/>
          </w:tcPr>
          <w:p w14:paraId="6400937F"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0,32</w:t>
            </w:r>
          </w:p>
        </w:tc>
        <w:tc>
          <w:tcPr>
            <w:tcW w:w="2835" w:type="dxa"/>
            <w:vAlign w:val="center"/>
          </w:tcPr>
          <w:p w14:paraId="0527556B" w14:textId="77777777" w:rsidR="00A93E06" w:rsidRPr="007F206F" w:rsidRDefault="00A93E06" w:rsidP="00A93E06">
            <w:pPr>
              <w:spacing w:after="0" w:line="240" w:lineRule="auto"/>
              <w:rPr>
                <w:rFonts w:ascii="Times New Roman" w:eastAsia="Calibri" w:hAnsi="Times New Roman" w:cs="Times New Roman"/>
                <w:sz w:val="28"/>
                <w:szCs w:val="28"/>
              </w:rPr>
            </w:pPr>
          </w:p>
          <w:p w14:paraId="51049B06"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4279B316" w14:textId="77777777" w:rsidTr="00A93E06">
        <w:tc>
          <w:tcPr>
            <w:tcW w:w="1276" w:type="dxa"/>
            <w:vAlign w:val="center"/>
          </w:tcPr>
          <w:p w14:paraId="227EFA25"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2410" w:type="dxa"/>
            <w:vAlign w:val="center"/>
          </w:tcPr>
          <w:p w14:paraId="7C4F200D"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Формальдегид</w:t>
            </w:r>
          </w:p>
        </w:tc>
        <w:tc>
          <w:tcPr>
            <w:tcW w:w="2835" w:type="dxa"/>
            <w:vAlign w:val="center"/>
          </w:tcPr>
          <w:p w14:paraId="028D7EEC"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332</w:t>
            </w:r>
          </w:p>
        </w:tc>
        <w:tc>
          <w:tcPr>
            <w:tcW w:w="2835" w:type="dxa"/>
            <w:vAlign w:val="center"/>
          </w:tcPr>
          <w:p w14:paraId="094AE24E" w14:textId="77777777" w:rsidR="00A93E06" w:rsidRPr="007F206F" w:rsidRDefault="00A93E06" w:rsidP="00A93E06">
            <w:pPr>
              <w:spacing w:after="0" w:line="240" w:lineRule="auto"/>
              <w:rPr>
                <w:rFonts w:ascii="Times New Roman" w:eastAsia="Calibri" w:hAnsi="Times New Roman" w:cs="Times New Roman"/>
                <w:sz w:val="28"/>
                <w:szCs w:val="28"/>
              </w:rPr>
            </w:pPr>
          </w:p>
          <w:p w14:paraId="18D87127"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4D6E7B48" w14:textId="77777777" w:rsidTr="00A93E06">
        <w:tc>
          <w:tcPr>
            <w:tcW w:w="1276" w:type="dxa"/>
            <w:vAlign w:val="center"/>
          </w:tcPr>
          <w:p w14:paraId="51D819FC"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2410" w:type="dxa"/>
            <w:vAlign w:val="center"/>
          </w:tcPr>
          <w:p w14:paraId="6A69C989"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Монооксид углерода</w:t>
            </w:r>
          </w:p>
        </w:tc>
        <w:tc>
          <w:tcPr>
            <w:tcW w:w="2835" w:type="dxa"/>
            <w:vAlign w:val="center"/>
          </w:tcPr>
          <w:p w14:paraId="776589AC"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0,32</w:t>
            </w:r>
          </w:p>
        </w:tc>
        <w:tc>
          <w:tcPr>
            <w:tcW w:w="2835" w:type="dxa"/>
            <w:vAlign w:val="center"/>
          </w:tcPr>
          <w:p w14:paraId="0D5F83D3" w14:textId="77777777" w:rsidR="00A93E06" w:rsidRPr="007F206F" w:rsidRDefault="00A93E06" w:rsidP="00A93E06">
            <w:pPr>
              <w:spacing w:after="0" w:line="240" w:lineRule="auto"/>
              <w:rPr>
                <w:rFonts w:ascii="Times New Roman" w:eastAsia="Calibri" w:hAnsi="Times New Roman" w:cs="Times New Roman"/>
                <w:sz w:val="28"/>
                <w:szCs w:val="28"/>
              </w:rPr>
            </w:pPr>
          </w:p>
          <w:p w14:paraId="2450DE57"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6D33372F" w14:textId="77777777" w:rsidTr="00A93E06">
        <w:tc>
          <w:tcPr>
            <w:tcW w:w="1276" w:type="dxa"/>
            <w:vAlign w:val="center"/>
          </w:tcPr>
          <w:p w14:paraId="227C6488"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2410" w:type="dxa"/>
            <w:vAlign w:val="center"/>
          </w:tcPr>
          <w:p w14:paraId="1929740D"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Метан</w:t>
            </w:r>
          </w:p>
        </w:tc>
        <w:tc>
          <w:tcPr>
            <w:tcW w:w="2835" w:type="dxa"/>
            <w:vAlign w:val="center"/>
          </w:tcPr>
          <w:p w14:paraId="6655C480"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0,02</w:t>
            </w:r>
          </w:p>
        </w:tc>
        <w:tc>
          <w:tcPr>
            <w:tcW w:w="2835" w:type="dxa"/>
            <w:vAlign w:val="center"/>
          </w:tcPr>
          <w:p w14:paraId="03606208" w14:textId="77777777" w:rsidR="00A93E06" w:rsidRPr="007F206F" w:rsidRDefault="00A93E06" w:rsidP="00A93E06">
            <w:pPr>
              <w:spacing w:after="0" w:line="240" w:lineRule="auto"/>
              <w:rPr>
                <w:rFonts w:ascii="Times New Roman" w:eastAsia="Calibri" w:hAnsi="Times New Roman" w:cs="Times New Roman"/>
                <w:sz w:val="28"/>
                <w:szCs w:val="28"/>
              </w:rPr>
            </w:pPr>
          </w:p>
          <w:p w14:paraId="239D863A"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056E4E9A" w14:textId="77777777" w:rsidTr="00A93E06">
        <w:tc>
          <w:tcPr>
            <w:tcW w:w="1276" w:type="dxa"/>
            <w:vAlign w:val="center"/>
          </w:tcPr>
          <w:p w14:paraId="60D8F74A"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2410" w:type="dxa"/>
            <w:vAlign w:val="center"/>
          </w:tcPr>
          <w:p w14:paraId="7E93BD67"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Сажа</w:t>
            </w:r>
          </w:p>
        </w:tc>
        <w:tc>
          <w:tcPr>
            <w:tcW w:w="2835" w:type="dxa"/>
            <w:vAlign w:val="center"/>
          </w:tcPr>
          <w:p w14:paraId="04D60B5D"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24</w:t>
            </w:r>
          </w:p>
        </w:tc>
        <w:tc>
          <w:tcPr>
            <w:tcW w:w="2835" w:type="dxa"/>
            <w:vAlign w:val="center"/>
          </w:tcPr>
          <w:p w14:paraId="227E947A" w14:textId="77777777" w:rsidR="00A93E06" w:rsidRPr="007F206F" w:rsidRDefault="00A93E06" w:rsidP="00A93E06">
            <w:pPr>
              <w:spacing w:after="0" w:line="240" w:lineRule="auto"/>
              <w:rPr>
                <w:rFonts w:ascii="Times New Roman" w:eastAsia="Calibri" w:hAnsi="Times New Roman" w:cs="Times New Roman"/>
                <w:sz w:val="28"/>
                <w:szCs w:val="28"/>
              </w:rPr>
            </w:pPr>
          </w:p>
          <w:p w14:paraId="6D12CDCE"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44893069" w14:textId="77777777" w:rsidTr="00A93E06">
        <w:tc>
          <w:tcPr>
            <w:tcW w:w="1276" w:type="dxa"/>
            <w:vAlign w:val="center"/>
          </w:tcPr>
          <w:p w14:paraId="73CA19AC"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2410" w:type="dxa"/>
            <w:vAlign w:val="center"/>
          </w:tcPr>
          <w:p w14:paraId="2B47D060"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железа</w:t>
            </w:r>
          </w:p>
        </w:tc>
        <w:tc>
          <w:tcPr>
            <w:tcW w:w="2835" w:type="dxa"/>
            <w:vAlign w:val="center"/>
          </w:tcPr>
          <w:p w14:paraId="7D11B422"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30</w:t>
            </w:r>
          </w:p>
        </w:tc>
        <w:tc>
          <w:tcPr>
            <w:tcW w:w="2835" w:type="dxa"/>
            <w:vAlign w:val="center"/>
          </w:tcPr>
          <w:p w14:paraId="2B388493" w14:textId="77777777" w:rsidR="00A93E06" w:rsidRPr="007F206F" w:rsidRDefault="00A93E06" w:rsidP="00A93E06">
            <w:pPr>
              <w:spacing w:after="0" w:line="240" w:lineRule="auto"/>
              <w:rPr>
                <w:rFonts w:ascii="Times New Roman" w:eastAsia="Calibri" w:hAnsi="Times New Roman" w:cs="Times New Roman"/>
                <w:sz w:val="28"/>
                <w:szCs w:val="28"/>
              </w:rPr>
            </w:pPr>
          </w:p>
          <w:p w14:paraId="3242B792"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09FA4FF2" w14:textId="77777777" w:rsidTr="00A93E06">
        <w:tc>
          <w:tcPr>
            <w:tcW w:w="1276" w:type="dxa"/>
            <w:vAlign w:val="center"/>
          </w:tcPr>
          <w:p w14:paraId="5E12F3D9"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2410" w:type="dxa"/>
            <w:vAlign w:val="center"/>
          </w:tcPr>
          <w:p w14:paraId="1821C585"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Аммиак</w:t>
            </w:r>
          </w:p>
        </w:tc>
        <w:tc>
          <w:tcPr>
            <w:tcW w:w="2835" w:type="dxa"/>
            <w:vAlign w:val="center"/>
          </w:tcPr>
          <w:p w14:paraId="62A33231"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24</w:t>
            </w:r>
          </w:p>
        </w:tc>
        <w:tc>
          <w:tcPr>
            <w:tcW w:w="2835" w:type="dxa"/>
            <w:vAlign w:val="center"/>
          </w:tcPr>
          <w:p w14:paraId="29C96874" w14:textId="77777777" w:rsidR="00A93E06" w:rsidRPr="007F206F" w:rsidRDefault="00A93E06" w:rsidP="00A93E06">
            <w:pPr>
              <w:spacing w:after="0" w:line="240" w:lineRule="auto"/>
              <w:rPr>
                <w:rFonts w:ascii="Times New Roman" w:eastAsia="Calibri" w:hAnsi="Times New Roman" w:cs="Times New Roman"/>
                <w:sz w:val="28"/>
                <w:szCs w:val="28"/>
              </w:rPr>
            </w:pPr>
          </w:p>
          <w:p w14:paraId="2EB8FE23"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191145FF" w14:textId="77777777" w:rsidTr="00A93E06">
        <w:tc>
          <w:tcPr>
            <w:tcW w:w="1276" w:type="dxa"/>
            <w:vAlign w:val="center"/>
          </w:tcPr>
          <w:p w14:paraId="62D9B879"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2410" w:type="dxa"/>
            <w:vAlign w:val="center"/>
          </w:tcPr>
          <w:p w14:paraId="5586F7B0"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Хром шестивалентный</w:t>
            </w:r>
          </w:p>
        </w:tc>
        <w:tc>
          <w:tcPr>
            <w:tcW w:w="2835" w:type="dxa"/>
            <w:vAlign w:val="center"/>
          </w:tcPr>
          <w:p w14:paraId="35D8ECD6"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798</w:t>
            </w:r>
          </w:p>
        </w:tc>
        <w:tc>
          <w:tcPr>
            <w:tcW w:w="2835" w:type="dxa"/>
            <w:vAlign w:val="center"/>
          </w:tcPr>
          <w:p w14:paraId="5E0295AC" w14:textId="77777777" w:rsidR="00A93E06" w:rsidRPr="007F206F" w:rsidRDefault="00A93E06" w:rsidP="00A93E06">
            <w:pPr>
              <w:spacing w:after="0" w:line="240" w:lineRule="auto"/>
              <w:rPr>
                <w:rFonts w:ascii="Times New Roman" w:eastAsia="Calibri" w:hAnsi="Times New Roman" w:cs="Times New Roman"/>
                <w:sz w:val="28"/>
                <w:szCs w:val="28"/>
              </w:rPr>
            </w:pPr>
          </w:p>
          <w:p w14:paraId="2434CFB6"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4877A136" w14:textId="77777777" w:rsidTr="00A93E06">
        <w:tc>
          <w:tcPr>
            <w:tcW w:w="1276" w:type="dxa"/>
            <w:vAlign w:val="center"/>
          </w:tcPr>
          <w:p w14:paraId="46B7090D"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2410" w:type="dxa"/>
            <w:vAlign w:val="center"/>
          </w:tcPr>
          <w:p w14:paraId="76E30126"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меди</w:t>
            </w:r>
          </w:p>
        </w:tc>
        <w:tc>
          <w:tcPr>
            <w:tcW w:w="2835" w:type="dxa"/>
            <w:vAlign w:val="center"/>
          </w:tcPr>
          <w:p w14:paraId="7DB00F4E"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598</w:t>
            </w:r>
          </w:p>
        </w:tc>
        <w:tc>
          <w:tcPr>
            <w:tcW w:w="2835" w:type="dxa"/>
            <w:vAlign w:val="center"/>
          </w:tcPr>
          <w:p w14:paraId="664810F4" w14:textId="77777777" w:rsidR="00A93E06" w:rsidRPr="007F206F" w:rsidRDefault="00A93E06" w:rsidP="00A93E06">
            <w:pPr>
              <w:spacing w:after="0" w:line="240" w:lineRule="auto"/>
              <w:rPr>
                <w:rFonts w:ascii="Times New Roman" w:eastAsia="Calibri" w:hAnsi="Times New Roman" w:cs="Times New Roman"/>
                <w:sz w:val="28"/>
                <w:szCs w:val="28"/>
              </w:rPr>
            </w:pPr>
          </w:p>
          <w:p w14:paraId="75BF56F3"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r>
      <w:tr w:rsidR="00A93E06" w:rsidRPr="007F206F" w14:paraId="723D2316" w14:textId="77777777" w:rsidTr="00A93E06">
        <w:tc>
          <w:tcPr>
            <w:tcW w:w="1276" w:type="dxa"/>
            <w:vAlign w:val="center"/>
          </w:tcPr>
          <w:p w14:paraId="3070750D" w14:textId="77777777" w:rsidR="00A93E06" w:rsidRPr="007F206F" w:rsidRDefault="00A93E06" w:rsidP="00A93E06">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c>
          <w:tcPr>
            <w:tcW w:w="2410" w:type="dxa"/>
            <w:vAlign w:val="center"/>
          </w:tcPr>
          <w:p w14:paraId="654744CB" w14:textId="77777777" w:rsidR="00A93E06" w:rsidRPr="007F206F" w:rsidRDefault="00A93E06" w:rsidP="00A93E06">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Бенз(а)пирен</w:t>
            </w:r>
          </w:p>
        </w:tc>
        <w:tc>
          <w:tcPr>
            <w:tcW w:w="2835" w:type="dxa"/>
            <w:vAlign w:val="center"/>
          </w:tcPr>
          <w:p w14:paraId="7A270E1D" w14:textId="77777777" w:rsidR="00A93E06" w:rsidRPr="007F206F" w:rsidRDefault="00A93E06" w:rsidP="00A93E06">
            <w:pPr>
              <w:spacing w:after="0" w:line="240" w:lineRule="auto"/>
              <w:rPr>
                <w:rFonts w:ascii="Times New Roman" w:eastAsia="Calibri" w:hAnsi="Times New Roman" w:cs="Times New Roman"/>
                <w:sz w:val="28"/>
                <w:szCs w:val="28"/>
              </w:rPr>
            </w:pPr>
          </w:p>
          <w:p w14:paraId="47555DBB"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p>
        </w:tc>
        <w:tc>
          <w:tcPr>
            <w:tcW w:w="2835" w:type="dxa"/>
            <w:vAlign w:val="center"/>
          </w:tcPr>
          <w:p w14:paraId="30F997B1" w14:textId="77777777" w:rsidR="00A93E06" w:rsidRPr="007F206F" w:rsidRDefault="00A93E06" w:rsidP="00A93E06">
            <w:pPr>
              <w:spacing w:after="0" w:line="240" w:lineRule="auto"/>
              <w:rPr>
                <w:rFonts w:ascii="Times New Roman" w:eastAsia="Times New Roman" w:hAnsi="Times New Roman" w:cs="Times New Roman"/>
                <w:sz w:val="28"/>
                <w:szCs w:val="28"/>
                <w:lang w:eastAsia="ru-RU"/>
              </w:rPr>
            </w:pPr>
            <w:r w:rsidRPr="007F206F">
              <w:rPr>
                <w:rFonts w:ascii="Times New Roman" w:eastAsia="Calibri" w:hAnsi="Times New Roman" w:cs="Times New Roman"/>
                <w:sz w:val="28"/>
                <w:szCs w:val="28"/>
              </w:rPr>
              <w:t>996,6</w:t>
            </w:r>
          </w:p>
        </w:tc>
      </w:tr>
    </w:tbl>
    <w:p w14:paraId="226A1DA6" w14:textId="013E4165" w:rsidR="003F5D9C" w:rsidRPr="007F206F" w:rsidRDefault="00A93E0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3F5D9C" w:rsidRPr="007F206F">
        <w:rPr>
          <w:rFonts w:ascii="Times New Roman" w:eastAsia="Times New Roman" w:hAnsi="Times New Roman" w:cs="Times New Roman"/>
          <w:sz w:val="28"/>
          <w:szCs w:val="28"/>
          <w:lang w:eastAsia="ru-RU"/>
        </w:rPr>
        <w:t>. Ставки платы за выбросы загрязняющих веществ от сжигания попутного и (или) природного газа в факелах составляют:</w:t>
      </w:r>
    </w:p>
    <w:tbl>
      <w:tblPr>
        <w:tblStyle w:val="af"/>
        <w:tblW w:w="9627" w:type="dxa"/>
        <w:tblLook w:val="04A0" w:firstRow="1" w:lastRow="0" w:firstColumn="1" w:lastColumn="0" w:noHBand="0" w:noVBand="1"/>
      </w:tblPr>
      <w:tblGrid>
        <w:gridCol w:w="1668"/>
        <w:gridCol w:w="4750"/>
        <w:gridCol w:w="3209"/>
      </w:tblGrid>
      <w:tr w:rsidR="007F206F" w:rsidRPr="007F206F" w14:paraId="0174FE80" w14:textId="77777777" w:rsidTr="005A36CA">
        <w:tc>
          <w:tcPr>
            <w:tcW w:w="1668" w:type="dxa"/>
            <w:vAlign w:val="center"/>
          </w:tcPr>
          <w:p w14:paraId="0FE921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4750" w:type="dxa"/>
            <w:vAlign w:val="center"/>
          </w:tcPr>
          <w:p w14:paraId="7DC8539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3209" w:type="dxa"/>
            <w:vAlign w:val="center"/>
          </w:tcPr>
          <w:p w14:paraId="093CED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r>
      <w:tr w:rsidR="007F206F" w:rsidRPr="007F206F" w14:paraId="2F3F29BA" w14:textId="77777777" w:rsidTr="005A36CA">
        <w:tc>
          <w:tcPr>
            <w:tcW w:w="1668" w:type="dxa"/>
            <w:vAlign w:val="center"/>
          </w:tcPr>
          <w:p w14:paraId="005433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750" w:type="dxa"/>
            <w:vAlign w:val="center"/>
          </w:tcPr>
          <w:p w14:paraId="393AC0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1DED2F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05EC7C06" w14:textId="77777777" w:rsidTr="005A36CA">
        <w:tc>
          <w:tcPr>
            <w:tcW w:w="1668" w:type="dxa"/>
            <w:vAlign w:val="center"/>
          </w:tcPr>
          <w:p w14:paraId="253092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750" w:type="dxa"/>
            <w:vAlign w:val="center"/>
          </w:tcPr>
          <w:p w14:paraId="537987F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Углеводороды</w:t>
            </w:r>
          </w:p>
        </w:tc>
        <w:tc>
          <w:tcPr>
            <w:tcW w:w="3209" w:type="dxa"/>
            <w:vAlign w:val="center"/>
          </w:tcPr>
          <w:p w14:paraId="7862EB5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44,6</w:t>
            </w:r>
          </w:p>
        </w:tc>
      </w:tr>
      <w:tr w:rsidR="007F206F" w:rsidRPr="007F206F" w14:paraId="2FC23304" w14:textId="77777777" w:rsidTr="005A36CA">
        <w:tc>
          <w:tcPr>
            <w:tcW w:w="1668" w:type="dxa"/>
            <w:vAlign w:val="center"/>
          </w:tcPr>
          <w:p w14:paraId="5C5EA3D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750" w:type="dxa"/>
            <w:vAlign w:val="center"/>
          </w:tcPr>
          <w:p w14:paraId="35C0F2C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Окислы углерода</w:t>
            </w:r>
          </w:p>
        </w:tc>
        <w:tc>
          <w:tcPr>
            <w:tcW w:w="3209" w:type="dxa"/>
            <w:vAlign w:val="center"/>
          </w:tcPr>
          <w:p w14:paraId="462FB86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14,6</w:t>
            </w:r>
          </w:p>
        </w:tc>
      </w:tr>
      <w:tr w:rsidR="007F206F" w:rsidRPr="007F206F" w14:paraId="555A6608" w14:textId="77777777" w:rsidTr="005A36CA">
        <w:tc>
          <w:tcPr>
            <w:tcW w:w="1668" w:type="dxa"/>
            <w:vAlign w:val="center"/>
          </w:tcPr>
          <w:p w14:paraId="482BF3F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750" w:type="dxa"/>
            <w:vAlign w:val="center"/>
          </w:tcPr>
          <w:p w14:paraId="593C6B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Метан</w:t>
            </w:r>
          </w:p>
        </w:tc>
        <w:tc>
          <w:tcPr>
            <w:tcW w:w="3209" w:type="dxa"/>
            <w:vAlign w:val="center"/>
          </w:tcPr>
          <w:p w14:paraId="7DFFB1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0,8</w:t>
            </w:r>
          </w:p>
        </w:tc>
      </w:tr>
      <w:tr w:rsidR="007F206F" w:rsidRPr="007F206F" w14:paraId="5F241D04" w14:textId="77777777" w:rsidTr="005A36CA">
        <w:tc>
          <w:tcPr>
            <w:tcW w:w="1668" w:type="dxa"/>
            <w:vAlign w:val="center"/>
          </w:tcPr>
          <w:p w14:paraId="080927F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750" w:type="dxa"/>
            <w:vAlign w:val="center"/>
          </w:tcPr>
          <w:p w14:paraId="624DCC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Диоксид серы</w:t>
            </w:r>
          </w:p>
        </w:tc>
        <w:tc>
          <w:tcPr>
            <w:tcW w:w="3209" w:type="dxa"/>
            <w:vAlign w:val="center"/>
          </w:tcPr>
          <w:p w14:paraId="5DA35C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200</w:t>
            </w:r>
          </w:p>
        </w:tc>
      </w:tr>
      <w:tr w:rsidR="007F206F" w:rsidRPr="007F206F" w14:paraId="6337329D" w14:textId="77777777" w:rsidTr="005A36CA">
        <w:tc>
          <w:tcPr>
            <w:tcW w:w="1668" w:type="dxa"/>
            <w:vAlign w:val="center"/>
          </w:tcPr>
          <w:p w14:paraId="077A0E9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750" w:type="dxa"/>
            <w:vAlign w:val="center"/>
          </w:tcPr>
          <w:p w14:paraId="708DFB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Диоксид азота</w:t>
            </w:r>
          </w:p>
        </w:tc>
        <w:tc>
          <w:tcPr>
            <w:tcW w:w="3209" w:type="dxa"/>
            <w:vAlign w:val="center"/>
          </w:tcPr>
          <w:p w14:paraId="11F0F01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200</w:t>
            </w:r>
          </w:p>
        </w:tc>
      </w:tr>
      <w:tr w:rsidR="007F206F" w:rsidRPr="007F206F" w14:paraId="55DEAD2A" w14:textId="77777777" w:rsidTr="005A36CA">
        <w:tc>
          <w:tcPr>
            <w:tcW w:w="1668" w:type="dxa"/>
            <w:vAlign w:val="center"/>
          </w:tcPr>
          <w:p w14:paraId="579D9AD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750" w:type="dxa"/>
            <w:vAlign w:val="center"/>
          </w:tcPr>
          <w:p w14:paraId="5449C9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Сажа</w:t>
            </w:r>
          </w:p>
        </w:tc>
        <w:tc>
          <w:tcPr>
            <w:tcW w:w="3209" w:type="dxa"/>
            <w:vAlign w:val="center"/>
          </w:tcPr>
          <w:p w14:paraId="2DC411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240</w:t>
            </w:r>
          </w:p>
        </w:tc>
      </w:tr>
      <w:tr w:rsidR="007F206F" w:rsidRPr="007F206F" w14:paraId="6BC29266" w14:textId="77777777" w:rsidTr="005A36CA">
        <w:tc>
          <w:tcPr>
            <w:tcW w:w="1668" w:type="dxa"/>
            <w:vAlign w:val="center"/>
          </w:tcPr>
          <w:p w14:paraId="5AA6012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750" w:type="dxa"/>
            <w:vAlign w:val="center"/>
          </w:tcPr>
          <w:p w14:paraId="2D87B17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Сероводород</w:t>
            </w:r>
          </w:p>
        </w:tc>
        <w:tc>
          <w:tcPr>
            <w:tcW w:w="3209" w:type="dxa"/>
            <w:vAlign w:val="center"/>
          </w:tcPr>
          <w:p w14:paraId="49AF790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1 240</w:t>
            </w:r>
          </w:p>
        </w:tc>
      </w:tr>
      <w:tr w:rsidR="007F206F" w:rsidRPr="007F206F" w14:paraId="15FA6E4F" w14:textId="77777777" w:rsidTr="005A36CA">
        <w:tc>
          <w:tcPr>
            <w:tcW w:w="1668" w:type="dxa"/>
            <w:vAlign w:val="center"/>
          </w:tcPr>
          <w:p w14:paraId="22774E3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750" w:type="dxa"/>
            <w:vAlign w:val="center"/>
          </w:tcPr>
          <w:p w14:paraId="560145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Меркаптан</w:t>
            </w:r>
          </w:p>
        </w:tc>
        <w:tc>
          <w:tcPr>
            <w:tcW w:w="3209" w:type="dxa"/>
            <w:vAlign w:val="center"/>
          </w:tcPr>
          <w:p w14:paraId="09CCEF0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199 320</w:t>
            </w:r>
          </w:p>
        </w:tc>
      </w:tr>
    </w:tbl>
    <w:p w14:paraId="436677DC" w14:textId="641E52AA" w:rsidR="003F5D9C" w:rsidRPr="007F206F" w:rsidRDefault="00A93E0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3F5D9C" w:rsidRPr="007F206F">
        <w:rPr>
          <w:rFonts w:ascii="Times New Roman" w:eastAsia="Times New Roman" w:hAnsi="Times New Roman" w:cs="Times New Roman"/>
          <w:sz w:val="28"/>
          <w:szCs w:val="28"/>
          <w:lang w:eastAsia="ru-RU"/>
        </w:rPr>
        <w:t>. Ставки платы за выбросы загрязняющих веществ в атмосферный воздух от передвижных источников составляют:</w:t>
      </w:r>
    </w:p>
    <w:tbl>
      <w:tblPr>
        <w:tblStyle w:val="af"/>
        <w:tblW w:w="9627" w:type="dxa"/>
        <w:tblLook w:val="04A0" w:firstRow="1" w:lastRow="0" w:firstColumn="1" w:lastColumn="0" w:noHBand="0" w:noVBand="1"/>
      </w:tblPr>
      <w:tblGrid>
        <w:gridCol w:w="1809"/>
        <w:gridCol w:w="4609"/>
        <w:gridCol w:w="3209"/>
      </w:tblGrid>
      <w:tr w:rsidR="007F206F" w:rsidRPr="007F206F" w14:paraId="58F7AC7A" w14:textId="77777777" w:rsidTr="005A36CA">
        <w:tc>
          <w:tcPr>
            <w:tcW w:w="1809" w:type="dxa"/>
            <w:vAlign w:val="center"/>
          </w:tcPr>
          <w:p w14:paraId="4D10FE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br/>
              <w:t>п/п</w:t>
            </w:r>
          </w:p>
        </w:tc>
        <w:tc>
          <w:tcPr>
            <w:tcW w:w="4609" w:type="dxa"/>
            <w:vAlign w:val="center"/>
          </w:tcPr>
          <w:p w14:paraId="1FFB7F5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топлива</w:t>
            </w:r>
          </w:p>
        </w:tc>
        <w:tc>
          <w:tcPr>
            <w:tcW w:w="3209" w:type="dxa"/>
            <w:vAlign w:val="center"/>
          </w:tcPr>
          <w:p w14:paraId="0E511D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Ставка за 1 тонну использованного топлива (МРП)</w:t>
            </w:r>
          </w:p>
        </w:tc>
      </w:tr>
      <w:tr w:rsidR="007F206F" w:rsidRPr="007F206F" w14:paraId="4004B52B" w14:textId="77777777" w:rsidTr="005A36CA">
        <w:tc>
          <w:tcPr>
            <w:tcW w:w="1809" w:type="dxa"/>
            <w:vAlign w:val="center"/>
          </w:tcPr>
          <w:p w14:paraId="30A0A80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609" w:type="dxa"/>
            <w:vAlign w:val="center"/>
          </w:tcPr>
          <w:p w14:paraId="1E5BCB7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09" w:type="dxa"/>
            <w:vAlign w:val="center"/>
          </w:tcPr>
          <w:p w14:paraId="429A99A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7F206F" w:rsidRPr="007F206F" w14:paraId="4180F79E" w14:textId="77777777" w:rsidTr="005A36CA">
        <w:tc>
          <w:tcPr>
            <w:tcW w:w="1809" w:type="dxa"/>
            <w:vAlign w:val="center"/>
          </w:tcPr>
          <w:p w14:paraId="0FA6F9E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609" w:type="dxa"/>
            <w:vAlign w:val="center"/>
          </w:tcPr>
          <w:p w14:paraId="13CCFC9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неэтилированного бензина</w:t>
            </w:r>
          </w:p>
        </w:tc>
        <w:tc>
          <w:tcPr>
            <w:tcW w:w="3209" w:type="dxa"/>
            <w:vAlign w:val="center"/>
          </w:tcPr>
          <w:p w14:paraId="3A03DE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0,33</w:t>
            </w:r>
          </w:p>
        </w:tc>
      </w:tr>
      <w:tr w:rsidR="007F206F" w:rsidRPr="007F206F" w14:paraId="194D1829" w14:textId="77777777" w:rsidTr="005A36CA">
        <w:tc>
          <w:tcPr>
            <w:tcW w:w="1809" w:type="dxa"/>
            <w:vAlign w:val="center"/>
          </w:tcPr>
          <w:p w14:paraId="0BA851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609" w:type="dxa"/>
            <w:vAlign w:val="center"/>
          </w:tcPr>
          <w:p w14:paraId="534C55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дизельного топлива</w:t>
            </w:r>
          </w:p>
        </w:tc>
        <w:tc>
          <w:tcPr>
            <w:tcW w:w="3209" w:type="dxa"/>
            <w:vAlign w:val="center"/>
          </w:tcPr>
          <w:p w14:paraId="3276F9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0,45</w:t>
            </w:r>
          </w:p>
        </w:tc>
      </w:tr>
      <w:tr w:rsidR="007F206F" w:rsidRPr="007F206F" w14:paraId="6F2C3BCC" w14:textId="77777777" w:rsidTr="005A36CA">
        <w:tc>
          <w:tcPr>
            <w:tcW w:w="1809" w:type="dxa"/>
            <w:vAlign w:val="center"/>
          </w:tcPr>
          <w:p w14:paraId="3DA48CC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609" w:type="dxa"/>
            <w:vAlign w:val="center"/>
          </w:tcPr>
          <w:p w14:paraId="6CB964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сжиженного, сжатого газа, керосина</w:t>
            </w:r>
          </w:p>
        </w:tc>
        <w:tc>
          <w:tcPr>
            <w:tcW w:w="3209" w:type="dxa"/>
            <w:vAlign w:val="center"/>
          </w:tcPr>
          <w:p w14:paraId="1F4D2FB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0,24</w:t>
            </w:r>
          </w:p>
        </w:tc>
      </w:tr>
    </w:tbl>
    <w:p w14:paraId="0C4753EE" w14:textId="0EBA5347" w:rsidR="00A93E06" w:rsidRPr="007F206F" w:rsidRDefault="00A93E06" w:rsidP="00A93529">
      <w:pPr>
        <w:spacing w:after="0" w:line="240" w:lineRule="auto"/>
        <w:ind w:firstLine="851"/>
        <w:jc w:val="both"/>
        <w:rPr>
          <w:rFonts w:ascii="Times New Roman" w:eastAsia="Times New Roman" w:hAnsi="Times New Roman"/>
          <w:sz w:val="28"/>
          <w:szCs w:val="28"/>
          <w:lang w:eastAsia="ru-RU"/>
        </w:rPr>
      </w:pPr>
      <w:r w:rsidRPr="007F206F">
        <w:rPr>
          <w:rFonts w:ascii="Times New Roman" w:eastAsia="Times New Roman" w:hAnsi="Times New Roman" w:cs="Times New Roman"/>
          <w:sz w:val="28"/>
          <w:szCs w:val="28"/>
          <w:lang w:eastAsia="ru-RU"/>
        </w:rPr>
        <w:t>7</w:t>
      </w:r>
      <w:r w:rsidR="003F5D9C"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sz w:val="28"/>
          <w:szCs w:val="28"/>
          <w:lang w:eastAsia="ru-RU"/>
        </w:rPr>
        <w:t xml:space="preserve">Ставки платы за сбросы загрязняющих веществ объектов первой категории, за исключением объектов жизнеобеспечения первой категории </w:t>
      </w:r>
      <w:r w:rsidR="00A93529" w:rsidRPr="007F206F">
        <w:rPr>
          <w:rFonts w:ascii="Times New Roman" w:eastAsia="Times New Roman" w:hAnsi="Times New Roman"/>
          <w:sz w:val="28"/>
          <w:szCs w:val="28"/>
          <w:lang w:eastAsia="ru-RU"/>
        </w:rPr>
        <w:br/>
      </w:r>
      <w:r w:rsidRPr="007F206F">
        <w:rPr>
          <w:rFonts w:ascii="Times New Roman" w:eastAsia="Times New Roman" w:hAnsi="Times New Roman"/>
          <w:sz w:val="28"/>
          <w:szCs w:val="28"/>
          <w:lang w:eastAsia="ru-RU"/>
        </w:rPr>
        <w:t>с 1 января 2026 года до 1 января 2028 года и об</w:t>
      </w:r>
      <w:r w:rsidR="00226239" w:rsidRPr="007F206F">
        <w:rPr>
          <w:rFonts w:ascii="Times New Roman" w:eastAsia="Times New Roman" w:hAnsi="Times New Roman"/>
          <w:sz w:val="28"/>
          <w:szCs w:val="28"/>
          <w:lang w:eastAsia="ru-RU"/>
        </w:rPr>
        <w:t>ъектов второй, третьей категорий</w:t>
      </w:r>
      <w:r w:rsidRPr="007F206F">
        <w:rPr>
          <w:rFonts w:ascii="Times New Roman" w:eastAsia="Times New Roman" w:hAnsi="Times New Roman"/>
          <w:sz w:val="28"/>
          <w:szCs w:val="28"/>
          <w:lang w:eastAsia="ru-RU"/>
        </w:rPr>
        <w:t>, составляют:</w:t>
      </w:r>
    </w:p>
    <w:tbl>
      <w:tblPr>
        <w:tblStyle w:val="af"/>
        <w:tblW w:w="9498" w:type="dxa"/>
        <w:tblInd w:w="108" w:type="dxa"/>
        <w:tblLayout w:type="fixed"/>
        <w:tblLook w:val="04A0" w:firstRow="1" w:lastRow="0" w:firstColumn="1" w:lastColumn="0" w:noHBand="0" w:noVBand="1"/>
      </w:tblPr>
      <w:tblGrid>
        <w:gridCol w:w="1560"/>
        <w:gridCol w:w="4677"/>
        <w:gridCol w:w="3261"/>
      </w:tblGrid>
      <w:tr w:rsidR="00DD6921" w:rsidRPr="007F206F" w14:paraId="6164A465" w14:textId="77777777" w:rsidTr="005A36CA">
        <w:tc>
          <w:tcPr>
            <w:tcW w:w="1560" w:type="dxa"/>
            <w:vAlign w:val="center"/>
          </w:tcPr>
          <w:p w14:paraId="0AF59A51" w14:textId="77777777" w:rsidR="003F5D9C" w:rsidRPr="007F206F" w:rsidRDefault="003F5D9C" w:rsidP="00A93529">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4677" w:type="dxa"/>
            <w:vAlign w:val="center"/>
          </w:tcPr>
          <w:p w14:paraId="0B2DC143" w14:textId="77777777" w:rsidR="003F5D9C" w:rsidRPr="007F206F" w:rsidRDefault="003F5D9C" w:rsidP="00A93529">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3261" w:type="dxa"/>
            <w:vAlign w:val="center"/>
          </w:tcPr>
          <w:p w14:paraId="755BE4C7" w14:textId="77777777" w:rsidR="003F5D9C" w:rsidRPr="007F206F" w:rsidRDefault="003F5D9C" w:rsidP="00A93529">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r>
      <w:tr w:rsidR="00DD6921" w:rsidRPr="007F206F" w14:paraId="6397D6FE" w14:textId="77777777" w:rsidTr="005A36CA">
        <w:tc>
          <w:tcPr>
            <w:tcW w:w="1560" w:type="dxa"/>
            <w:vAlign w:val="center"/>
          </w:tcPr>
          <w:p w14:paraId="6D03AB81"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677" w:type="dxa"/>
            <w:vAlign w:val="center"/>
          </w:tcPr>
          <w:p w14:paraId="40D75485"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261" w:type="dxa"/>
            <w:vAlign w:val="center"/>
          </w:tcPr>
          <w:p w14:paraId="1FD25872"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0FACB2B3" w14:textId="77777777" w:rsidTr="005A36CA">
        <w:tc>
          <w:tcPr>
            <w:tcW w:w="1560" w:type="dxa"/>
            <w:vAlign w:val="center"/>
          </w:tcPr>
          <w:p w14:paraId="531FB659"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677" w:type="dxa"/>
            <w:vAlign w:val="center"/>
          </w:tcPr>
          <w:p w14:paraId="02A359A4"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Нитриты</w:t>
            </w:r>
          </w:p>
        </w:tc>
        <w:tc>
          <w:tcPr>
            <w:tcW w:w="3261" w:type="dxa"/>
            <w:vAlign w:val="center"/>
          </w:tcPr>
          <w:p w14:paraId="4FB28BDE"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1 340</w:t>
            </w:r>
          </w:p>
        </w:tc>
      </w:tr>
      <w:tr w:rsidR="00DD6921" w:rsidRPr="007F206F" w14:paraId="4E13505E" w14:textId="77777777" w:rsidTr="005A36CA">
        <w:tc>
          <w:tcPr>
            <w:tcW w:w="1560" w:type="dxa"/>
            <w:vAlign w:val="center"/>
          </w:tcPr>
          <w:p w14:paraId="6F50287C"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677" w:type="dxa"/>
            <w:vAlign w:val="center"/>
          </w:tcPr>
          <w:p w14:paraId="712E045F"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Цинк</w:t>
            </w:r>
          </w:p>
        </w:tc>
        <w:tc>
          <w:tcPr>
            <w:tcW w:w="3261" w:type="dxa"/>
            <w:vAlign w:val="center"/>
          </w:tcPr>
          <w:p w14:paraId="0D6A9CF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2 680</w:t>
            </w:r>
          </w:p>
        </w:tc>
      </w:tr>
      <w:tr w:rsidR="00DD6921" w:rsidRPr="007F206F" w14:paraId="1375CA7F" w14:textId="77777777" w:rsidTr="005A36CA">
        <w:tc>
          <w:tcPr>
            <w:tcW w:w="1560" w:type="dxa"/>
            <w:vAlign w:val="center"/>
          </w:tcPr>
          <w:p w14:paraId="55FF144B"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677" w:type="dxa"/>
            <w:vAlign w:val="center"/>
          </w:tcPr>
          <w:p w14:paraId="35BA5B89"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Медь</w:t>
            </w:r>
          </w:p>
        </w:tc>
        <w:tc>
          <w:tcPr>
            <w:tcW w:w="3261" w:type="dxa"/>
            <w:vAlign w:val="center"/>
          </w:tcPr>
          <w:p w14:paraId="49566BE3"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26 804</w:t>
            </w:r>
          </w:p>
        </w:tc>
      </w:tr>
      <w:tr w:rsidR="00DD6921" w:rsidRPr="007F206F" w14:paraId="11F24E53" w14:textId="77777777" w:rsidTr="005A36CA">
        <w:tc>
          <w:tcPr>
            <w:tcW w:w="1560" w:type="dxa"/>
            <w:vAlign w:val="center"/>
          </w:tcPr>
          <w:p w14:paraId="28E6144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677" w:type="dxa"/>
            <w:vAlign w:val="center"/>
          </w:tcPr>
          <w:p w14:paraId="1DA391E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Биологическое потребление кислорода</w:t>
            </w:r>
          </w:p>
        </w:tc>
        <w:tc>
          <w:tcPr>
            <w:tcW w:w="3261" w:type="dxa"/>
            <w:vAlign w:val="center"/>
          </w:tcPr>
          <w:p w14:paraId="272001D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8</w:t>
            </w:r>
          </w:p>
        </w:tc>
      </w:tr>
      <w:tr w:rsidR="00DD6921" w:rsidRPr="007F206F" w14:paraId="04CC9EE7" w14:textId="77777777" w:rsidTr="005A36CA">
        <w:trPr>
          <w:trHeight w:val="323"/>
        </w:trPr>
        <w:tc>
          <w:tcPr>
            <w:tcW w:w="1560" w:type="dxa"/>
            <w:vAlign w:val="center"/>
          </w:tcPr>
          <w:p w14:paraId="17B37DC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677" w:type="dxa"/>
            <w:vAlign w:val="center"/>
          </w:tcPr>
          <w:p w14:paraId="5BEC000C"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Аммоний солевой</w:t>
            </w:r>
          </w:p>
        </w:tc>
        <w:tc>
          <w:tcPr>
            <w:tcW w:w="3261" w:type="dxa"/>
            <w:vAlign w:val="center"/>
          </w:tcPr>
          <w:p w14:paraId="07CAA946"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68</w:t>
            </w:r>
          </w:p>
        </w:tc>
      </w:tr>
      <w:tr w:rsidR="00DD6921" w:rsidRPr="007F206F" w14:paraId="680FFD62" w14:textId="77777777" w:rsidTr="005A36CA">
        <w:tc>
          <w:tcPr>
            <w:tcW w:w="1560" w:type="dxa"/>
            <w:vAlign w:val="center"/>
          </w:tcPr>
          <w:p w14:paraId="38F8A76F"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677" w:type="dxa"/>
            <w:vAlign w:val="center"/>
          </w:tcPr>
          <w:p w14:paraId="363C2AE9"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Нефтепродукты</w:t>
            </w:r>
          </w:p>
        </w:tc>
        <w:tc>
          <w:tcPr>
            <w:tcW w:w="3261" w:type="dxa"/>
            <w:vAlign w:val="center"/>
          </w:tcPr>
          <w:p w14:paraId="3D470177"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536</w:t>
            </w:r>
          </w:p>
        </w:tc>
      </w:tr>
      <w:tr w:rsidR="00DD6921" w:rsidRPr="007F206F" w14:paraId="32648312" w14:textId="77777777" w:rsidTr="005A36CA">
        <w:tc>
          <w:tcPr>
            <w:tcW w:w="1560" w:type="dxa"/>
            <w:vAlign w:val="center"/>
          </w:tcPr>
          <w:p w14:paraId="4878798F"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677" w:type="dxa"/>
            <w:vAlign w:val="center"/>
          </w:tcPr>
          <w:p w14:paraId="50DC3E7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Нитраты</w:t>
            </w:r>
          </w:p>
        </w:tc>
        <w:tc>
          <w:tcPr>
            <w:tcW w:w="3261" w:type="dxa"/>
            <w:vAlign w:val="center"/>
          </w:tcPr>
          <w:p w14:paraId="2C542036"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w:t>
            </w:r>
          </w:p>
        </w:tc>
      </w:tr>
      <w:tr w:rsidR="00DD6921" w:rsidRPr="007F206F" w14:paraId="23739B5F" w14:textId="77777777" w:rsidTr="005A36CA">
        <w:tc>
          <w:tcPr>
            <w:tcW w:w="1560" w:type="dxa"/>
            <w:vAlign w:val="center"/>
          </w:tcPr>
          <w:p w14:paraId="55052001"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677" w:type="dxa"/>
            <w:vAlign w:val="center"/>
          </w:tcPr>
          <w:p w14:paraId="40A9B7BB"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Железо общее</w:t>
            </w:r>
          </w:p>
        </w:tc>
        <w:tc>
          <w:tcPr>
            <w:tcW w:w="3261" w:type="dxa"/>
            <w:vAlign w:val="center"/>
          </w:tcPr>
          <w:p w14:paraId="49FA53F4"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268</w:t>
            </w:r>
          </w:p>
        </w:tc>
      </w:tr>
      <w:tr w:rsidR="00DD6921" w:rsidRPr="007F206F" w14:paraId="71059DD2" w14:textId="77777777" w:rsidTr="005A36CA">
        <w:tc>
          <w:tcPr>
            <w:tcW w:w="1560" w:type="dxa"/>
            <w:vAlign w:val="center"/>
          </w:tcPr>
          <w:p w14:paraId="251C5C49"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4677" w:type="dxa"/>
            <w:vAlign w:val="center"/>
          </w:tcPr>
          <w:p w14:paraId="4C0D2F04"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Сульфаты (анион)</w:t>
            </w:r>
          </w:p>
        </w:tc>
        <w:tc>
          <w:tcPr>
            <w:tcW w:w="3261" w:type="dxa"/>
            <w:vAlign w:val="center"/>
          </w:tcPr>
          <w:p w14:paraId="30D185C5"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0,8</w:t>
            </w:r>
          </w:p>
        </w:tc>
      </w:tr>
      <w:tr w:rsidR="00DD6921" w:rsidRPr="007F206F" w14:paraId="21B23BBF" w14:textId="77777777" w:rsidTr="005A36CA">
        <w:tc>
          <w:tcPr>
            <w:tcW w:w="1560" w:type="dxa"/>
            <w:vAlign w:val="center"/>
          </w:tcPr>
          <w:p w14:paraId="7F847786"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4677" w:type="dxa"/>
            <w:vAlign w:val="center"/>
          </w:tcPr>
          <w:p w14:paraId="17EA41CC"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Взвешенные вещества</w:t>
            </w:r>
          </w:p>
        </w:tc>
        <w:tc>
          <w:tcPr>
            <w:tcW w:w="3261" w:type="dxa"/>
            <w:vAlign w:val="center"/>
          </w:tcPr>
          <w:p w14:paraId="10EAFB2A"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w:t>
            </w:r>
          </w:p>
        </w:tc>
      </w:tr>
      <w:tr w:rsidR="00DD6921" w:rsidRPr="007F206F" w14:paraId="602F9B2F" w14:textId="77777777" w:rsidTr="005A36CA">
        <w:tc>
          <w:tcPr>
            <w:tcW w:w="1560" w:type="dxa"/>
            <w:vAlign w:val="center"/>
          </w:tcPr>
          <w:p w14:paraId="4DAADEC9"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677" w:type="dxa"/>
            <w:vAlign w:val="center"/>
          </w:tcPr>
          <w:p w14:paraId="2F319B0A"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Синтетические поверхностно-активные вещества</w:t>
            </w:r>
          </w:p>
        </w:tc>
        <w:tc>
          <w:tcPr>
            <w:tcW w:w="3261" w:type="dxa"/>
            <w:vAlign w:val="center"/>
          </w:tcPr>
          <w:p w14:paraId="1D159631"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54</w:t>
            </w:r>
          </w:p>
        </w:tc>
      </w:tr>
      <w:tr w:rsidR="00DD6921" w:rsidRPr="007F206F" w14:paraId="6BE803DA" w14:textId="77777777" w:rsidTr="005A36CA">
        <w:trPr>
          <w:trHeight w:val="347"/>
        </w:trPr>
        <w:tc>
          <w:tcPr>
            <w:tcW w:w="1560" w:type="dxa"/>
            <w:vAlign w:val="center"/>
          </w:tcPr>
          <w:p w14:paraId="1D613B8F"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677" w:type="dxa"/>
            <w:vAlign w:val="center"/>
          </w:tcPr>
          <w:p w14:paraId="36369C7D"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Хлориды (анион)</w:t>
            </w:r>
          </w:p>
        </w:tc>
        <w:tc>
          <w:tcPr>
            <w:tcW w:w="3261" w:type="dxa"/>
            <w:vAlign w:val="center"/>
          </w:tcPr>
          <w:p w14:paraId="681E4272"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0,2</w:t>
            </w:r>
          </w:p>
        </w:tc>
      </w:tr>
      <w:tr w:rsidR="00DD6921" w:rsidRPr="007F206F" w14:paraId="0773F5A7" w14:textId="77777777" w:rsidTr="005A36CA">
        <w:tc>
          <w:tcPr>
            <w:tcW w:w="1560" w:type="dxa"/>
            <w:vAlign w:val="center"/>
          </w:tcPr>
          <w:p w14:paraId="3EE8A660"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677" w:type="dxa"/>
            <w:vAlign w:val="center"/>
          </w:tcPr>
          <w:p w14:paraId="7E43852A"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Алюминий</w:t>
            </w:r>
          </w:p>
        </w:tc>
        <w:tc>
          <w:tcPr>
            <w:tcW w:w="3261" w:type="dxa"/>
            <w:vAlign w:val="center"/>
          </w:tcPr>
          <w:p w14:paraId="7F58A9B8" w14:textId="77777777" w:rsidR="003F5D9C" w:rsidRPr="007F206F" w:rsidRDefault="003F5D9C" w:rsidP="008B21CA">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54</w:t>
            </w:r>
          </w:p>
        </w:tc>
      </w:tr>
    </w:tbl>
    <w:p w14:paraId="522CCDAA" w14:textId="38E95C36" w:rsidR="003F5D9C" w:rsidRPr="007F206F" w:rsidRDefault="009854C1" w:rsidP="007B3937">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8</w:t>
      </w:r>
      <w:r w:rsidR="003F5D9C" w:rsidRPr="007F206F">
        <w:rPr>
          <w:rFonts w:ascii="Times New Roman" w:eastAsia="Times New Roman" w:hAnsi="Times New Roman"/>
          <w:sz w:val="28"/>
          <w:szCs w:val="28"/>
          <w:lang w:eastAsia="ru-RU"/>
        </w:rPr>
        <w:t xml:space="preserve">. Ставки платы за сбросы загрязняющих веществ </w:t>
      </w:r>
      <w:r w:rsidRPr="007F206F">
        <w:rPr>
          <w:rFonts w:ascii="Times New Roman" w:eastAsia="Times New Roman" w:hAnsi="Times New Roman"/>
          <w:bCs/>
          <w:sz w:val="28"/>
          <w:szCs w:val="28"/>
          <w:lang w:eastAsia="ru-RU"/>
        </w:rPr>
        <w:t>объектов первой категории, за исключением объектов жизнеобеспечения первой категории</w:t>
      </w:r>
      <w:r w:rsidR="00226239" w:rsidRPr="007F206F">
        <w:rPr>
          <w:rFonts w:ascii="Times New Roman" w:eastAsia="Times New Roman" w:hAnsi="Times New Roman"/>
          <w:bCs/>
          <w:sz w:val="28"/>
          <w:szCs w:val="28"/>
          <w:lang w:eastAsia="ru-RU"/>
        </w:rPr>
        <w:t>,</w:t>
      </w:r>
      <w:r w:rsidR="003F5D9C" w:rsidRPr="007F206F">
        <w:rPr>
          <w:rFonts w:ascii="Times New Roman" w:eastAsia="Times New Roman" w:hAnsi="Times New Roman"/>
          <w:sz w:val="28"/>
          <w:szCs w:val="28"/>
          <w:lang w:eastAsia="ru-RU"/>
        </w:rPr>
        <w:t xml:space="preserve"> составляют:</w:t>
      </w:r>
    </w:p>
    <w:p w14:paraId="1BDAD73D"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 xml:space="preserve">1) </w:t>
      </w:r>
      <w:r w:rsidRPr="007F206F">
        <w:rPr>
          <w:rFonts w:ascii="Times New Roman" w:eastAsia="Calibri" w:hAnsi="Times New Roman" w:cs="Times New Roman"/>
          <w:sz w:val="28"/>
          <w:szCs w:val="28"/>
        </w:rPr>
        <w:t>с 1 января 2028 года до 1 января 2031 года</w:t>
      </w:r>
    </w:p>
    <w:tbl>
      <w:tblPr>
        <w:tblStyle w:val="af"/>
        <w:tblW w:w="9606" w:type="dxa"/>
        <w:tblLayout w:type="fixed"/>
        <w:tblLook w:val="04A0" w:firstRow="1" w:lastRow="0" w:firstColumn="1" w:lastColumn="0" w:noHBand="0" w:noVBand="1"/>
      </w:tblPr>
      <w:tblGrid>
        <w:gridCol w:w="1526"/>
        <w:gridCol w:w="4252"/>
        <w:gridCol w:w="3828"/>
      </w:tblGrid>
      <w:tr w:rsidR="00DD6921" w:rsidRPr="007F206F" w14:paraId="66E2D770" w14:textId="77777777" w:rsidTr="005A36CA">
        <w:tc>
          <w:tcPr>
            <w:tcW w:w="1526" w:type="dxa"/>
            <w:vAlign w:val="center"/>
          </w:tcPr>
          <w:p w14:paraId="0BE1E27B"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4252" w:type="dxa"/>
            <w:vAlign w:val="center"/>
          </w:tcPr>
          <w:p w14:paraId="73BA3F6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3828" w:type="dxa"/>
            <w:vAlign w:val="center"/>
          </w:tcPr>
          <w:p w14:paraId="4B1E5D0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r>
      <w:tr w:rsidR="00DD6921" w:rsidRPr="007F206F" w14:paraId="6A4E5642" w14:textId="77777777" w:rsidTr="005A36CA">
        <w:tc>
          <w:tcPr>
            <w:tcW w:w="1526" w:type="dxa"/>
            <w:vAlign w:val="center"/>
          </w:tcPr>
          <w:p w14:paraId="276FC8F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252" w:type="dxa"/>
            <w:vAlign w:val="center"/>
          </w:tcPr>
          <w:p w14:paraId="067E81EF"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828" w:type="dxa"/>
            <w:vAlign w:val="center"/>
          </w:tcPr>
          <w:p w14:paraId="3E4B5024"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5075BBB7" w14:textId="77777777" w:rsidTr="005A36CA">
        <w:tc>
          <w:tcPr>
            <w:tcW w:w="1526" w:type="dxa"/>
            <w:vAlign w:val="center"/>
          </w:tcPr>
          <w:p w14:paraId="5A50125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252" w:type="dxa"/>
            <w:vAlign w:val="center"/>
          </w:tcPr>
          <w:p w14:paraId="4CDD8BAC"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Нитриты</w:t>
            </w:r>
          </w:p>
        </w:tc>
        <w:tc>
          <w:tcPr>
            <w:tcW w:w="3828" w:type="dxa"/>
            <w:vAlign w:val="center"/>
          </w:tcPr>
          <w:p w14:paraId="6A44120F"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2680</w:t>
            </w:r>
          </w:p>
        </w:tc>
      </w:tr>
      <w:tr w:rsidR="00DD6921" w:rsidRPr="007F206F" w14:paraId="1423A668" w14:textId="77777777" w:rsidTr="005A36CA">
        <w:tc>
          <w:tcPr>
            <w:tcW w:w="1526" w:type="dxa"/>
            <w:vAlign w:val="center"/>
          </w:tcPr>
          <w:p w14:paraId="4FAF3565"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252" w:type="dxa"/>
            <w:vAlign w:val="center"/>
          </w:tcPr>
          <w:p w14:paraId="0FA03C56"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Цинк</w:t>
            </w:r>
          </w:p>
        </w:tc>
        <w:tc>
          <w:tcPr>
            <w:tcW w:w="3828" w:type="dxa"/>
            <w:vAlign w:val="center"/>
          </w:tcPr>
          <w:p w14:paraId="11375E27"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5360</w:t>
            </w:r>
          </w:p>
        </w:tc>
      </w:tr>
      <w:tr w:rsidR="00DD6921" w:rsidRPr="007F206F" w14:paraId="0AD3880F" w14:textId="77777777" w:rsidTr="005A36CA">
        <w:tc>
          <w:tcPr>
            <w:tcW w:w="1526" w:type="dxa"/>
            <w:vAlign w:val="center"/>
          </w:tcPr>
          <w:p w14:paraId="36B3AC03"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252" w:type="dxa"/>
            <w:vAlign w:val="center"/>
          </w:tcPr>
          <w:p w14:paraId="25DACCD4"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Медь</w:t>
            </w:r>
          </w:p>
        </w:tc>
        <w:tc>
          <w:tcPr>
            <w:tcW w:w="3828" w:type="dxa"/>
            <w:vAlign w:val="center"/>
          </w:tcPr>
          <w:p w14:paraId="55F09D6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53608</w:t>
            </w:r>
          </w:p>
        </w:tc>
      </w:tr>
      <w:tr w:rsidR="00DD6921" w:rsidRPr="007F206F" w14:paraId="2D51EF64" w14:textId="77777777" w:rsidTr="005A36CA">
        <w:tc>
          <w:tcPr>
            <w:tcW w:w="1526" w:type="dxa"/>
            <w:vAlign w:val="center"/>
          </w:tcPr>
          <w:p w14:paraId="701762C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252" w:type="dxa"/>
            <w:vAlign w:val="center"/>
          </w:tcPr>
          <w:p w14:paraId="4C35DA3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Биологическое потребление кислорода</w:t>
            </w:r>
          </w:p>
        </w:tc>
        <w:tc>
          <w:tcPr>
            <w:tcW w:w="3828" w:type="dxa"/>
            <w:vAlign w:val="center"/>
          </w:tcPr>
          <w:p w14:paraId="4900588D"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w:t>
            </w:r>
          </w:p>
        </w:tc>
      </w:tr>
      <w:tr w:rsidR="00DD6921" w:rsidRPr="007F206F" w14:paraId="3E3DF5C1" w14:textId="77777777" w:rsidTr="005A36CA">
        <w:tc>
          <w:tcPr>
            <w:tcW w:w="1526" w:type="dxa"/>
            <w:vAlign w:val="center"/>
          </w:tcPr>
          <w:p w14:paraId="3B59A4D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252" w:type="dxa"/>
            <w:vAlign w:val="center"/>
          </w:tcPr>
          <w:p w14:paraId="7914EFC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Аммоний солевой</w:t>
            </w:r>
          </w:p>
        </w:tc>
        <w:tc>
          <w:tcPr>
            <w:tcW w:w="3828" w:type="dxa"/>
            <w:vAlign w:val="center"/>
          </w:tcPr>
          <w:p w14:paraId="334020F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136</w:t>
            </w:r>
          </w:p>
        </w:tc>
      </w:tr>
      <w:tr w:rsidR="00DD6921" w:rsidRPr="007F206F" w14:paraId="6112FCC3" w14:textId="77777777" w:rsidTr="005A36CA">
        <w:tc>
          <w:tcPr>
            <w:tcW w:w="1526" w:type="dxa"/>
            <w:vAlign w:val="center"/>
          </w:tcPr>
          <w:p w14:paraId="6A09CC45"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252" w:type="dxa"/>
            <w:vAlign w:val="center"/>
          </w:tcPr>
          <w:p w14:paraId="14EE672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Нефтепродукты</w:t>
            </w:r>
          </w:p>
        </w:tc>
        <w:tc>
          <w:tcPr>
            <w:tcW w:w="3828" w:type="dxa"/>
            <w:vAlign w:val="center"/>
          </w:tcPr>
          <w:p w14:paraId="18F744B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1072</w:t>
            </w:r>
          </w:p>
        </w:tc>
      </w:tr>
      <w:tr w:rsidR="00DD6921" w:rsidRPr="007F206F" w14:paraId="707BC0F6" w14:textId="77777777" w:rsidTr="005A36CA">
        <w:tc>
          <w:tcPr>
            <w:tcW w:w="1526" w:type="dxa"/>
            <w:vAlign w:val="center"/>
          </w:tcPr>
          <w:p w14:paraId="3077A31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252" w:type="dxa"/>
            <w:vAlign w:val="center"/>
          </w:tcPr>
          <w:p w14:paraId="78B8E34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Нитраты</w:t>
            </w:r>
          </w:p>
        </w:tc>
        <w:tc>
          <w:tcPr>
            <w:tcW w:w="3828" w:type="dxa"/>
            <w:vAlign w:val="center"/>
          </w:tcPr>
          <w:p w14:paraId="67F3010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BE191ED" w14:textId="77777777" w:rsidTr="005A36CA">
        <w:tc>
          <w:tcPr>
            <w:tcW w:w="1526" w:type="dxa"/>
            <w:vAlign w:val="center"/>
          </w:tcPr>
          <w:p w14:paraId="56A67F86"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252" w:type="dxa"/>
            <w:vAlign w:val="center"/>
          </w:tcPr>
          <w:p w14:paraId="4C770FB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Железо общее</w:t>
            </w:r>
          </w:p>
        </w:tc>
        <w:tc>
          <w:tcPr>
            <w:tcW w:w="3828" w:type="dxa"/>
            <w:vAlign w:val="center"/>
          </w:tcPr>
          <w:p w14:paraId="0EA2F01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536</w:t>
            </w:r>
          </w:p>
        </w:tc>
      </w:tr>
      <w:tr w:rsidR="00DD6921" w:rsidRPr="007F206F" w14:paraId="6DD6CA86" w14:textId="77777777" w:rsidTr="005A36CA">
        <w:tc>
          <w:tcPr>
            <w:tcW w:w="1526" w:type="dxa"/>
            <w:vAlign w:val="center"/>
          </w:tcPr>
          <w:p w14:paraId="37A7F655"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4252" w:type="dxa"/>
            <w:vAlign w:val="center"/>
          </w:tcPr>
          <w:p w14:paraId="41A1EE6D"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Сульфаты (анион)</w:t>
            </w:r>
          </w:p>
        </w:tc>
        <w:tc>
          <w:tcPr>
            <w:tcW w:w="3828" w:type="dxa"/>
            <w:vAlign w:val="center"/>
          </w:tcPr>
          <w:p w14:paraId="7C44936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0,16</w:t>
            </w:r>
          </w:p>
        </w:tc>
      </w:tr>
      <w:tr w:rsidR="00DD6921" w:rsidRPr="007F206F" w14:paraId="7DD51B54" w14:textId="77777777" w:rsidTr="005A36CA">
        <w:tc>
          <w:tcPr>
            <w:tcW w:w="1526" w:type="dxa"/>
            <w:vAlign w:val="center"/>
          </w:tcPr>
          <w:p w14:paraId="6424723C"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4252" w:type="dxa"/>
            <w:vAlign w:val="center"/>
          </w:tcPr>
          <w:p w14:paraId="653F55DD"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Взвешенные вещества</w:t>
            </w:r>
          </w:p>
        </w:tc>
        <w:tc>
          <w:tcPr>
            <w:tcW w:w="3828" w:type="dxa"/>
            <w:vAlign w:val="center"/>
          </w:tcPr>
          <w:p w14:paraId="49CDF8F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E763E85" w14:textId="77777777" w:rsidTr="005A36CA">
        <w:tc>
          <w:tcPr>
            <w:tcW w:w="1526" w:type="dxa"/>
            <w:vAlign w:val="center"/>
          </w:tcPr>
          <w:p w14:paraId="73867287"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252" w:type="dxa"/>
            <w:vAlign w:val="center"/>
          </w:tcPr>
          <w:p w14:paraId="07E49F8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Синтетические поверхностно-активные вещества</w:t>
            </w:r>
          </w:p>
        </w:tc>
        <w:tc>
          <w:tcPr>
            <w:tcW w:w="3828" w:type="dxa"/>
            <w:vAlign w:val="center"/>
          </w:tcPr>
          <w:p w14:paraId="68C9BD76"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108</w:t>
            </w:r>
          </w:p>
        </w:tc>
      </w:tr>
      <w:tr w:rsidR="00DD6921" w:rsidRPr="007F206F" w14:paraId="03629292" w14:textId="77777777" w:rsidTr="005A36CA">
        <w:tc>
          <w:tcPr>
            <w:tcW w:w="1526" w:type="dxa"/>
            <w:vAlign w:val="center"/>
          </w:tcPr>
          <w:p w14:paraId="3949485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252" w:type="dxa"/>
            <w:vAlign w:val="center"/>
          </w:tcPr>
          <w:p w14:paraId="4B67F04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Хлориды (анион)</w:t>
            </w:r>
          </w:p>
        </w:tc>
        <w:tc>
          <w:tcPr>
            <w:tcW w:w="3828" w:type="dxa"/>
            <w:vAlign w:val="center"/>
          </w:tcPr>
          <w:p w14:paraId="6D7A2EC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w:t>
            </w:r>
          </w:p>
        </w:tc>
      </w:tr>
      <w:tr w:rsidR="00DD6921" w:rsidRPr="007F206F" w14:paraId="4FE99EE8" w14:textId="77777777" w:rsidTr="005A36CA">
        <w:tc>
          <w:tcPr>
            <w:tcW w:w="1526" w:type="dxa"/>
            <w:vAlign w:val="center"/>
          </w:tcPr>
          <w:p w14:paraId="779D96B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252" w:type="dxa"/>
            <w:vAlign w:val="center"/>
          </w:tcPr>
          <w:p w14:paraId="73AC0D1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Алюминий</w:t>
            </w:r>
          </w:p>
        </w:tc>
        <w:tc>
          <w:tcPr>
            <w:tcW w:w="3828" w:type="dxa"/>
            <w:vAlign w:val="center"/>
          </w:tcPr>
          <w:p w14:paraId="2A7E7209"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108</w:t>
            </w:r>
          </w:p>
        </w:tc>
      </w:tr>
    </w:tbl>
    <w:p w14:paraId="27BC813C"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Times New Roman" w:hAnsi="Times New Roman" w:cs="Times New Roman"/>
          <w:sz w:val="28"/>
          <w:szCs w:val="28"/>
          <w:lang w:eastAsia="ru-RU"/>
        </w:rPr>
        <w:t xml:space="preserve">2) </w:t>
      </w:r>
      <w:r w:rsidRPr="007F206F">
        <w:rPr>
          <w:rFonts w:ascii="Times New Roman" w:eastAsia="Calibri" w:hAnsi="Times New Roman" w:cs="Times New Roman"/>
          <w:sz w:val="28"/>
          <w:szCs w:val="28"/>
        </w:rPr>
        <w:t>с 1 января 2031 года:</w:t>
      </w:r>
    </w:p>
    <w:tbl>
      <w:tblPr>
        <w:tblStyle w:val="af"/>
        <w:tblW w:w="9640" w:type="dxa"/>
        <w:tblInd w:w="-34" w:type="dxa"/>
        <w:tblLayout w:type="fixed"/>
        <w:tblLook w:val="04A0" w:firstRow="1" w:lastRow="0" w:firstColumn="1" w:lastColumn="0" w:noHBand="0" w:noVBand="1"/>
      </w:tblPr>
      <w:tblGrid>
        <w:gridCol w:w="1560"/>
        <w:gridCol w:w="4394"/>
        <w:gridCol w:w="3686"/>
      </w:tblGrid>
      <w:tr w:rsidR="00DD6921" w:rsidRPr="007F206F" w14:paraId="130DEADC" w14:textId="77777777" w:rsidTr="005A36CA">
        <w:tc>
          <w:tcPr>
            <w:tcW w:w="1560" w:type="dxa"/>
            <w:vAlign w:val="center"/>
          </w:tcPr>
          <w:p w14:paraId="4CD8076A"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4394" w:type="dxa"/>
            <w:vAlign w:val="center"/>
          </w:tcPr>
          <w:p w14:paraId="16A13DAF"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3686" w:type="dxa"/>
            <w:vAlign w:val="center"/>
          </w:tcPr>
          <w:p w14:paraId="42C823B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r>
      <w:tr w:rsidR="00DD6921" w:rsidRPr="007F206F" w14:paraId="63537C03" w14:textId="77777777" w:rsidTr="005A36CA">
        <w:tc>
          <w:tcPr>
            <w:tcW w:w="1560" w:type="dxa"/>
            <w:vAlign w:val="center"/>
          </w:tcPr>
          <w:p w14:paraId="17F7BE2F"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394" w:type="dxa"/>
            <w:vAlign w:val="center"/>
          </w:tcPr>
          <w:p w14:paraId="1647D6C3"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686" w:type="dxa"/>
            <w:vAlign w:val="center"/>
          </w:tcPr>
          <w:p w14:paraId="5D06A77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DD6921" w:rsidRPr="007F206F" w14:paraId="767B2F8C" w14:textId="77777777" w:rsidTr="005A36CA">
        <w:tc>
          <w:tcPr>
            <w:tcW w:w="1560" w:type="dxa"/>
            <w:vAlign w:val="center"/>
          </w:tcPr>
          <w:p w14:paraId="14C95BA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394" w:type="dxa"/>
            <w:vAlign w:val="center"/>
          </w:tcPr>
          <w:p w14:paraId="0BCCEF7B"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Нитриты</w:t>
            </w:r>
          </w:p>
        </w:tc>
        <w:tc>
          <w:tcPr>
            <w:tcW w:w="3686" w:type="dxa"/>
            <w:vAlign w:val="center"/>
          </w:tcPr>
          <w:p w14:paraId="500BF9C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4020</w:t>
            </w:r>
          </w:p>
        </w:tc>
      </w:tr>
      <w:tr w:rsidR="00DD6921" w:rsidRPr="007F206F" w14:paraId="426385EC" w14:textId="77777777" w:rsidTr="005A36CA">
        <w:tc>
          <w:tcPr>
            <w:tcW w:w="1560" w:type="dxa"/>
            <w:vAlign w:val="center"/>
          </w:tcPr>
          <w:p w14:paraId="6EDBF449"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394" w:type="dxa"/>
            <w:vAlign w:val="center"/>
          </w:tcPr>
          <w:p w14:paraId="07377A0D"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Цинк</w:t>
            </w:r>
          </w:p>
        </w:tc>
        <w:tc>
          <w:tcPr>
            <w:tcW w:w="3686" w:type="dxa"/>
            <w:vAlign w:val="center"/>
          </w:tcPr>
          <w:p w14:paraId="7651FCF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   8040</w:t>
            </w:r>
          </w:p>
        </w:tc>
      </w:tr>
      <w:tr w:rsidR="00DD6921" w:rsidRPr="007F206F" w14:paraId="5F5D4A74" w14:textId="77777777" w:rsidTr="005A36CA">
        <w:tc>
          <w:tcPr>
            <w:tcW w:w="1560" w:type="dxa"/>
            <w:vAlign w:val="center"/>
          </w:tcPr>
          <w:p w14:paraId="7F158D1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394" w:type="dxa"/>
            <w:vAlign w:val="center"/>
          </w:tcPr>
          <w:p w14:paraId="78D1B95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Медь</w:t>
            </w:r>
          </w:p>
        </w:tc>
        <w:tc>
          <w:tcPr>
            <w:tcW w:w="3686" w:type="dxa"/>
            <w:vAlign w:val="center"/>
          </w:tcPr>
          <w:p w14:paraId="20BF20E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80412</w:t>
            </w:r>
          </w:p>
        </w:tc>
      </w:tr>
      <w:tr w:rsidR="00DD6921" w:rsidRPr="007F206F" w14:paraId="6F73A308" w14:textId="77777777" w:rsidTr="005A36CA">
        <w:tc>
          <w:tcPr>
            <w:tcW w:w="1560" w:type="dxa"/>
            <w:vAlign w:val="center"/>
          </w:tcPr>
          <w:p w14:paraId="18FE2181"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394" w:type="dxa"/>
            <w:vAlign w:val="center"/>
          </w:tcPr>
          <w:p w14:paraId="685811C6"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Биологическое потребление кислорода</w:t>
            </w:r>
          </w:p>
        </w:tc>
        <w:tc>
          <w:tcPr>
            <w:tcW w:w="3686" w:type="dxa"/>
            <w:vAlign w:val="center"/>
          </w:tcPr>
          <w:p w14:paraId="15AED6D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r>
      <w:tr w:rsidR="00DD6921" w:rsidRPr="007F206F" w14:paraId="26F6AB2A" w14:textId="77777777" w:rsidTr="005A36CA">
        <w:tc>
          <w:tcPr>
            <w:tcW w:w="1560" w:type="dxa"/>
            <w:vAlign w:val="center"/>
          </w:tcPr>
          <w:p w14:paraId="42424FF5"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394" w:type="dxa"/>
            <w:vAlign w:val="center"/>
          </w:tcPr>
          <w:p w14:paraId="0502532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Аммоний солевой</w:t>
            </w:r>
          </w:p>
        </w:tc>
        <w:tc>
          <w:tcPr>
            <w:tcW w:w="3686" w:type="dxa"/>
            <w:vAlign w:val="center"/>
          </w:tcPr>
          <w:p w14:paraId="453BECC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204</w:t>
            </w:r>
          </w:p>
        </w:tc>
      </w:tr>
      <w:tr w:rsidR="00DD6921" w:rsidRPr="007F206F" w14:paraId="73EC47D9" w14:textId="77777777" w:rsidTr="005A36CA">
        <w:tc>
          <w:tcPr>
            <w:tcW w:w="1560" w:type="dxa"/>
            <w:vAlign w:val="center"/>
          </w:tcPr>
          <w:p w14:paraId="6011382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394" w:type="dxa"/>
            <w:vAlign w:val="center"/>
          </w:tcPr>
          <w:p w14:paraId="0FA5395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Нефтепродукты</w:t>
            </w:r>
          </w:p>
        </w:tc>
        <w:tc>
          <w:tcPr>
            <w:tcW w:w="3686" w:type="dxa"/>
            <w:vAlign w:val="center"/>
          </w:tcPr>
          <w:p w14:paraId="5094B4E3"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1608</w:t>
            </w:r>
          </w:p>
        </w:tc>
      </w:tr>
      <w:tr w:rsidR="00DD6921" w:rsidRPr="007F206F" w14:paraId="7E2213AE" w14:textId="77777777" w:rsidTr="005A36CA">
        <w:tc>
          <w:tcPr>
            <w:tcW w:w="1560" w:type="dxa"/>
            <w:vAlign w:val="center"/>
          </w:tcPr>
          <w:p w14:paraId="4A8D327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394" w:type="dxa"/>
            <w:vAlign w:val="center"/>
          </w:tcPr>
          <w:p w14:paraId="25D4CE07"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Нитраты</w:t>
            </w:r>
          </w:p>
        </w:tc>
        <w:tc>
          <w:tcPr>
            <w:tcW w:w="3686" w:type="dxa"/>
            <w:vAlign w:val="center"/>
          </w:tcPr>
          <w:p w14:paraId="6FF0A62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29204E7C" w14:textId="77777777" w:rsidTr="005A36CA">
        <w:tc>
          <w:tcPr>
            <w:tcW w:w="1560" w:type="dxa"/>
            <w:vAlign w:val="center"/>
          </w:tcPr>
          <w:p w14:paraId="7C59F65D"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394" w:type="dxa"/>
            <w:vAlign w:val="center"/>
          </w:tcPr>
          <w:p w14:paraId="224D4D3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Железо общее</w:t>
            </w:r>
          </w:p>
        </w:tc>
        <w:tc>
          <w:tcPr>
            <w:tcW w:w="3686" w:type="dxa"/>
            <w:vAlign w:val="center"/>
          </w:tcPr>
          <w:p w14:paraId="0A98F5F4"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804</w:t>
            </w:r>
          </w:p>
        </w:tc>
      </w:tr>
      <w:tr w:rsidR="00DD6921" w:rsidRPr="007F206F" w14:paraId="6EC4F763" w14:textId="77777777" w:rsidTr="005A36CA">
        <w:tc>
          <w:tcPr>
            <w:tcW w:w="1560" w:type="dxa"/>
            <w:vAlign w:val="center"/>
          </w:tcPr>
          <w:p w14:paraId="576FB167"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4394" w:type="dxa"/>
            <w:vAlign w:val="center"/>
          </w:tcPr>
          <w:p w14:paraId="72F5ABC2"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Сульфаты (анион)</w:t>
            </w:r>
          </w:p>
        </w:tc>
        <w:tc>
          <w:tcPr>
            <w:tcW w:w="3686" w:type="dxa"/>
            <w:vAlign w:val="center"/>
          </w:tcPr>
          <w:p w14:paraId="55CB2E8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0,24</w:t>
            </w:r>
          </w:p>
        </w:tc>
      </w:tr>
      <w:tr w:rsidR="00DD6921" w:rsidRPr="007F206F" w14:paraId="1B129864" w14:textId="77777777" w:rsidTr="005A36CA">
        <w:tc>
          <w:tcPr>
            <w:tcW w:w="1560" w:type="dxa"/>
            <w:vAlign w:val="center"/>
          </w:tcPr>
          <w:p w14:paraId="155384F5"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4394" w:type="dxa"/>
            <w:vAlign w:val="center"/>
          </w:tcPr>
          <w:p w14:paraId="40206560"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Взвешенные вещества</w:t>
            </w:r>
          </w:p>
        </w:tc>
        <w:tc>
          <w:tcPr>
            <w:tcW w:w="3686" w:type="dxa"/>
            <w:vAlign w:val="center"/>
          </w:tcPr>
          <w:p w14:paraId="35DDDA75"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r>
      <w:tr w:rsidR="00DD6921" w:rsidRPr="007F206F" w14:paraId="111C409F" w14:textId="77777777" w:rsidTr="005A36CA">
        <w:tc>
          <w:tcPr>
            <w:tcW w:w="1560" w:type="dxa"/>
            <w:vAlign w:val="center"/>
          </w:tcPr>
          <w:p w14:paraId="336CFEA8"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394" w:type="dxa"/>
            <w:vAlign w:val="center"/>
          </w:tcPr>
          <w:p w14:paraId="7772540F"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Синтетические поверхностно-активные вещества</w:t>
            </w:r>
          </w:p>
        </w:tc>
        <w:tc>
          <w:tcPr>
            <w:tcW w:w="3686" w:type="dxa"/>
            <w:vAlign w:val="center"/>
          </w:tcPr>
          <w:p w14:paraId="780FCC44"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162</w:t>
            </w:r>
          </w:p>
        </w:tc>
      </w:tr>
      <w:tr w:rsidR="00DD6921" w:rsidRPr="007F206F" w14:paraId="10A2C7DF" w14:textId="77777777" w:rsidTr="005A36CA">
        <w:tc>
          <w:tcPr>
            <w:tcW w:w="1560" w:type="dxa"/>
            <w:vAlign w:val="center"/>
          </w:tcPr>
          <w:p w14:paraId="03E7C73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394" w:type="dxa"/>
            <w:vAlign w:val="center"/>
          </w:tcPr>
          <w:p w14:paraId="6DD340D4"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Хлориды (анион)</w:t>
            </w:r>
          </w:p>
        </w:tc>
        <w:tc>
          <w:tcPr>
            <w:tcW w:w="3686" w:type="dxa"/>
            <w:vAlign w:val="center"/>
          </w:tcPr>
          <w:p w14:paraId="5C6B04C4"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0,6</w:t>
            </w:r>
          </w:p>
        </w:tc>
      </w:tr>
      <w:tr w:rsidR="00DD6921" w:rsidRPr="007F206F" w14:paraId="1C902FC8" w14:textId="77777777" w:rsidTr="005A36CA">
        <w:tc>
          <w:tcPr>
            <w:tcW w:w="1560" w:type="dxa"/>
            <w:vAlign w:val="center"/>
          </w:tcPr>
          <w:p w14:paraId="4FDA625E"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394" w:type="dxa"/>
            <w:vAlign w:val="center"/>
          </w:tcPr>
          <w:p w14:paraId="07FC9E5F"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Алюминий</w:t>
            </w:r>
          </w:p>
        </w:tc>
        <w:tc>
          <w:tcPr>
            <w:tcW w:w="3686" w:type="dxa"/>
            <w:vAlign w:val="center"/>
          </w:tcPr>
          <w:p w14:paraId="01545D69" w14:textId="77777777" w:rsidR="003F5D9C" w:rsidRPr="007F206F" w:rsidRDefault="003F5D9C" w:rsidP="007D6ADC">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162</w:t>
            </w:r>
          </w:p>
        </w:tc>
      </w:tr>
    </w:tbl>
    <w:p w14:paraId="5A9AC32D" w14:textId="52260265" w:rsidR="009854C1" w:rsidRPr="007F206F" w:rsidRDefault="009854C1" w:rsidP="009854C1">
      <w:pPr>
        <w:spacing w:after="0" w:line="240" w:lineRule="auto"/>
        <w:ind w:firstLine="851"/>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9. Ставки платы за сбросы загрязняющих веществ для </w:t>
      </w:r>
      <w:r w:rsidRPr="007F206F">
        <w:rPr>
          <w:rFonts w:ascii="Times New Roman" w:eastAsia="Calibri" w:hAnsi="Times New Roman" w:cs="Times New Roman"/>
          <w:bCs/>
          <w:sz w:val="28"/>
          <w:szCs w:val="28"/>
        </w:rPr>
        <w:t xml:space="preserve">объектов жизнеобеспечения первой категории </w:t>
      </w:r>
      <w:r w:rsidRPr="007F206F">
        <w:rPr>
          <w:rFonts w:ascii="Times New Roman" w:eastAsia="Calibri" w:hAnsi="Times New Roman" w:cs="Times New Roman"/>
          <w:sz w:val="28"/>
          <w:szCs w:val="28"/>
        </w:rPr>
        <w:t xml:space="preserve">составляют: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536"/>
        <w:gridCol w:w="3685"/>
      </w:tblGrid>
      <w:tr w:rsidR="009854C1" w:rsidRPr="007F206F" w14:paraId="1FC951F0" w14:textId="77777777" w:rsidTr="009854C1">
        <w:tc>
          <w:tcPr>
            <w:tcW w:w="1413" w:type="dxa"/>
            <w:vAlign w:val="center"/>
          </w:tcPr>
          <w:p w14:paraId="7E3E6D29"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4536" w:type="dxa"/>
            <w:vAlign w:val="center"/>
          </w:tcPr>
          <w:p w14:paraId="3BEEB99A"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загрязняющих веществ</w:t>
            </w:r>
          </w:p>
        </w:tc>
        <w:tc>
          <w:tcPr>
            <w:tcW w:w="3685" w:type="dxa"/>
            <w:vAlign w:val="center"/>
          </w:tcPr>
          <w:p w14:paraId="50531E96"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за 1 тонну (МРП)</w:t>
            </w:r>
          </w:p>
        </w:tc>
      </w:tr>
      <w:tr w:rsidR="009854C1" w:rsidRPr="007F206F" w14:paraId="1F1E2254" w14:textId="77777777" w:rsidTr="009854C1">
        <w:tc>
          <w:tcPr>
            <w:tcW w:w="1413" w:type="dxa"/>
            <w:vAlign w:val="center"/>
          </w:tcPr>
          <w:p w14:paraId="095917D1"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536" w:type="dxa"/>
            <w:vAlign w:val="center"/>
          </w:tcPr>
          <w:p w14:paraId="39F3662C"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685" w:type="dxa"/>
            <w:vAlign w:val="center"/>
          </w:tcPr>
          <w:p w14:paraId="49A37722"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r>
      <w:tr w:rsidR="009854C1" w:rsidRPr="007F206F" w14:paraId="41ABEE33" w14:textId="77777777" w:rsidTr="009854C1">
        <w:tc>
          <w:tcPr>
            <w:tcW w:w="1413" w:type="dxa"/>
            <w:vAlign w:val="center"/>
          </w:tcPr>
          <w:p w14:paraId="6217B539"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4536" w:type="dxa"/>
            <w:vAlign w:val="center"/>
          </w:tcPr>
          <w:p w14:paraId="42903B33"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Нитриты</w:t>
            </w:r>
          </w:p>
        </w:tc>
        <w:tc>
          <w:tcPr>
            <w:tcW w:w="3685" w:type="dxa"/>
            <w:vAlign w:val="center"/>
          </w:tcPr>
          <w:p w14:paraId="323BF828"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1 340</w:t>
            </w:r>
          </w:p>
        </w:tc>
      </w:tr>
      <w:tr w:rsidR="009854C1" w:rsidRPr="007F206F" w14:paraId="4E915F8E" w14:textId="77777777" w:rsidTr="009854C1">
        <w:tc>
          <w:tcPr>
            <w:tcW w:w="1413" w:type="dxa"/>
            <w:vAlign w:val="center"/>
          </w:tcPr>
          <w:p w14:paraId="7BDDE1EE"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4536" w:type="dxa"/>
            <w:vAlign w:val="center"/>
          </w:tcPr>
          <w:p w14:paraId="0A316BA3"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Цинк</w:t>
            </w:r>
          </w:p>
        </w:tc>
        <w:tc>
          <w:tcPr>
            <w:tcW w:w="3685" w:type="dxa"/>
            <w:vAlign w:val="center"/>
          </w:tcPr>
          <w:p w14:paraId="24FB0F94"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2 680</w:t>
            </w:r>
          </w:p>
        </w:tc>
      </w:tr>
      <w:tr w:rsidR="009854C1" w:rsidRPr="007F206F" w14:paraId="1D7E101C" w14:textId="77777777" w:rsidTr="009854C1">
        <w:tc>
          <w:tcPr>
            <w:tcW w:w="1413" w:type="dxa"/>
            <w:vAlign w:val="center"/>
          </w:tcPr>
          <w:p w14:paraId="3A0BACAB"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4536" w:type="dxa"/>
            <w:vAlign w:val="center"/>
          </w:tcPr>
          <w:p w14:paraId="6CEBED0B"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Медь</w:t>
            </w:r>
          </w:p>
        </w:tc>
        <w:tc>
          <w:tcPr>
            <w:tcW w:w="3685" w:type="dxa"/>
            <w:vAlign w:val="center"/>
          </w:tcPr>
          <w:p w14:paraId="31F19F6E"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26 804</w:t>
            </w:r>
          </w:p>
        </w:tc>
      </w:tr>
      <w:tr w:rsidR="009854C1" w:rsidRPr="007F206F" w14:paraId="277F7242" w14:textId="77777777" w:rsidTr="009854C1">
        <w:tc>
          <w:tcPr>
            <w:tcW w:w="1413" w:type="dxa"/>
            <w:vAlign w:val="center"/>
          </w:tcPr>
          <w:p w14:paraId="083CD126"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4536" w:type="dxa"/>
            <w:vAlign w:val="center"/>
          </w:tcPr>
          <w:p w14:paraId="20306384"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Биологическое потребление кислорода</w:t>
            </w:r>
          </w:p>
        </w:tc>
        <w:tc>
          <w:tcPr>
            <w:tcW w:w="3685" w:type="dxa"/>
            <w:vAlign w:val="center"/>
          </w:tcPr>
          <w:p w14:paraId="7B668814"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8</w:t>
            </w:r>
          </w:p>
        </w:tc>
      </w:tr>
      <w:tr w:rsidR="009854C1" w:rsidRPr="007F206F" w14:paraId="4ABE8514" w14:textId="77777777" w:rsidTr="009854C1">
        <w:trPr>
          <w:trHeight w:val="323"/>
        </w:trPr>
        <w:tc>
          <w:tcPr>
            <w:tcW w:w="1413" w:type="dxa"/>
            <w:vAlign w:val="center"/>
          </w:tcPr>
          <w:p w14:paraId="5F4F25B7"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4536" w:type="dxa"/>
            <w:vAlign w:val="center"/>
          </w:tcPr>
          <w:p w14:paraId="7A66D237"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Аммоний солевой</w:t>
            </w:r>
          </w:p>
        </w:tc>
        <w:tc>
          <w:tcPr>
            <w:tcW w:w="3685" w:type="dxa"/>
            <w:vAlign w:val="center"/>
          </w:tcPr>
          <w:p w14:paraId="559B8808"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68</w:t>
            </w:r>
          </w:p>
        </w:tc>
      </w:tr>
      <w:tr w:rsidR="009854C1" w:rsidRPr="007F206F" w14:paraId="4B21DE12" w14:textId="77777777" w:rsidTr="009854C1">
        <w:tc>
          <w:tcPr>
            <w:tcW w:w="1413" w:type="dxa"/>
            <w:vAlign w:val="center"/>
          </w:tcPr>
          <w:p w14:paraId="0A0438DE"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4536" w:type="dxa"/>
            <w:vAlign w:val="center"/>
          </w:tcPr>
          <w:p w14:paraId="5F066600"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Нефтепродукты</w:t>
            </w:r>
          </w:p>
        </w:tc>
        <w:tc>
          <w:tcPr>
            <w:tcW w:w="3685" w:type="dxa"/>
            <w:vAlign w:val="center"/>
          </w:tcPr>
          <w:p w14:paraId="13840789"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536</w:t>
            </w:r>
          </w:p>
        </w:tc>
      </w:tr>
      <w:tr w:rsidR="009854C1" w:rsidRPr="007F206F" w14:paraId="18D8E858" w14:textId="77777777" w:rsidTr="009854C1">
        <w:tc>
          <w:tcPr>
            <w:tcW w:w="1413" w:type="dxa"/>
            <w:vAlign w:val="center"/>
          </w:tcPr>
          <w:p w14:paraId="6D51476E"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4536" w:type="dxa"/>
            <w:vAlign w:val="center"/>
          </w:tcPr>
          <w:p w14:paraId="622E4091"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Нитраты</w:t>
            </w:r>
          </w:p>
        </w:tc>
        <w:tc>
          <w:tcPr>
            <w:tcW w:w="3685" w:type="dxa"/>
            <w:vAlign w:val="center"/>
          </w:tcPr>
          <w:p w14:paraId="236FF363"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w:t>
            </w:r>
          </w:p>
        </w:tc>
      </w:tr>
      <w:tr w:rsidR="009854C1" w:rsidRPr="007F206F" w14:paraId="464050A9" w14:textId="77777777" w:rsidTr="009854C1">
        <w:tc>
          <w:tcPr>
            <w:tcW w:w="1413" w:type="dxa"/>
            <w:vAlign w:val="center"/>
          </w:tcPr>
          <w:p w14:paraId="54564777"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4536" w:type="dxa"/>
            <w:vAlign w:val="center"/>
          </w:tcPr>
          <w:p w14:paraId="0D0095B9"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Железо общее</w:t>
            </w:r>
          </w:p>
        </w:tc>
        <w:tc>
          <w:tcPr>
            <w:tcW w:w="3685" w:type="dxa"/>
            <w:vAlign w:val="center"/>
          </w:tcPr>
          <w:p w14:paraId="6A7C867D"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268</w:t>
            </w:r>
          </w:p>
        </w:tc>
      </w:tr>
      <w:tr w:rsidR="009854C1" w:rsidRPr="007F206F" w14:paraId="00508D14" w14:textId="77777777" w:rsidTr="009854C1">
        <w:tc>
          <w:tcPr>
            <w:tcW w:w="1413" w:type="dxa"/>
            <w:vAlign w:val="center"/>
          </w:tcPr>
          <w:p w14:paraId="2C6348C6"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4536" w:type="dxa"/>
            <w:vAlign w:val="center"/>
          </w:tcPr>
          <w:p w14:paraId="77EBA48D"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Сульфаты (анион)</w:t>
            </w:r>
          </w:p>
        </w:tc>
        <w:tc>
          <w:tcPr>
            <w:tcW w:w="3685" w:type="dxa"/>
            <w:vAlign w:val="center"/>
          </w:tcPr>
          <w:p w14:paraId="2614A026"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0,8</w:t>
            </w:r>
          </w:p>
        </w:tc>
      </w:tr>
      <w:tr w:rsidR="009854C1" w:rsidRPr="007F206F" w14:paraId="08307C07" w14:textId="77777777" w:rsidTr="009854C1">
        <w:tc>
          <w:tcPr>
            <w:tcW w:w="1413" w:type="dxa"/>
            <w:vAlign w:val="center"/>
          </w:tcPr>
          <w:p w14:paraId="2D40DF61"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4536" w:type="dxa"/>
            <w:vAlign w:val="center"/>
          </w:tcPr>
          <w:p w14:paraId="2CC65F09"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Взвешенные вещества</w:t>
            </w:r>
          </w:p>
        </w:tc>
        <w:tc>
          <w:tcPr>
            <w:tcW w:w="3685" w:type="dxa"/>
            <w:vAlign w:val="center"/>
          </w:tcPr>
          <w:p w14:paraId="5138B97B"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2</w:t>
            </w:r>
          </w:p>
        </w:tc>
      </w:tr>
      <w:tr w:rsidR="009854C1" w:rsidRPr="007F206F" w14:paraId="519ADFB7" w14:textId="77777777" w:rsidTr="009854C1">
        <w:tc>
          <w:tcPr>
            <w:tcW w:w="1413" w:type="dxa"/>
            <w:vAlign w:val="center"/>
          </w:tcPr>
          <w:p w14:paraId="4712D1F0"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4536" w:type="dxa"/>
            <w:vAlign w:val="center"/>
          </w:tcPr>
          <w:p w14:paraId="380CC346"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Синтетические поверхностно-активные вещества</w:t>
            </w:r>
          </w:p>
        </w:tc>
        <w:tc>
          <w:tcPr>
            <w:tcW w:w="3685" w:type="dxa"/>
            <w:vAlign w:val="center"/>
          </w:tcPr>
          <w:p w14:paraId="5CAC1B29"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54</w:t>
            </w:r>
          </w:p>
        </w:tc>
      </w:tr>
      <w:tr w:rsidR="009854C1" w:rsidRPr="007F206F" w14:paraId="74C6D1BD" w14:textId="77777777" w:rsidTr="009854C1">
        <w:trPr>
          <w:trHeight w:val="347"/>
        </w:trPr>
        <w:tc>
          <w:tcPr>
            <w:tcW w:w="1413" w:type="dxa"/>
            <w:vAlign w:val="center"/>
          </w:tcPr>
          <w:p w14:paraId="3D8557EE"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4536" w:type="dxa"/>
            <w:vAlign w:val="center"/>
          </w:tcPr>
          <w:p w14:paraId="3F8B273E"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Хлориды (анион)</w:t>
            </w:r>
          </w:p>
        </w:tc>
        <w:tc>
          <w:tcPr>
            <w:tcW w:w="3685" w:type="dxa"/>
            <w:vAlign w:val="center"/>
          </w:tcPr>
          <w:p w14:paraId="586D50EF"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0,2</w:t>
            </w:r>
          </w:p>
        </w:tc>
      </w:tr>
      <w:tr w:rsidR="009854C1" w:rsidRPr="007F206F" w14:paraId="5BFD0AEB" w14:textId="77777777" w:rsidTr="009854C1">
        <w:tc>
          <w:tcPr>
            <w:tcW w:w="1413" w:type="dxa"/>
            <w:vAlign w:val="center"/>
          </w:tcPr>
          <w:p w14:paraId="0A69359A"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4536" w:type="dxa"/>
            <w:vAlign w:val="center"/>
          </w:tcPr>
          <w:p w14:paraId="013A04D4" w14:textId="77777777" w:rsidR="009854C1" w:rsidRPr="007F206F" w:rsidRDefault="009854C1" w:rsidP="009854C1">
            <w:pPr>
              <w:spacing w:after="0" w:line="240" w:lineRule="auto"/>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Алюминий</w:t>
            </w:r>
          </w:p>
        </w:tc>
        <w:tc>
          <w:tcPr>
            <w:tcW w:w="3685" w:type="dxa"/>
            <w:vAlign w:val="center"/>
          </w:tcPr>
          <w:p w14:paraId="29D7EF1E" w14:textId="77777777" w:rsidR="009854C1" w:rsidRPr="007F206F" w:rsidRDefault="009854C1" w:rsidP="009854C1">
            <w:pPr>
              <w:spacing w:after="0" w:line="240" w:lineRule="auto"/>
              <w:ind w:firstLine="173"/>
              <w:contextualSpacing/>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54</w:t>
            </w:r>
          </w:p>
        </w:tc>
      </w:tr>
    </w:tbl>
    <w:p w14:paraId="420AA11E" w14:textId="75A0E6A7" w:rsidR="003F5D9C" w:rsidRPr="007F206F" w:rsidRDefault="009854C1"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r w:rsidR="003F5D9C" w:rsidRPr="007F206F">
        <w:rPr>
          <w:rFonts w:ascii="Times New Roman" w:eastAsia="Times New Roman" w:hAnsi="Times New Roman" w:cs="Times New Roman"/>
          <w:sz w:val="28"/>
          <w:szCs w:val="28"/>
          <w:lang w:eastAsia="ru-RU"/>
        </w:rPr>
        <w:t>. Ставки платы за захоронение отходов производства и потребления</w:t>
      </w:r>
      <w:r w:rsidR="003F5D9C" w:rsidRPr="007F206F">
        <w:rPr>
          <w:rFonts w:ascii="Times New Roman" w:hAnsi="Times New Roman" w:cs="Times New Roman"/>
          <w:sz w:val="28"/>
          <w:szCs w:val="28"/>
        </w:rPr>
        <w:t xml:space="preserve"> </w:t>
      </w:r>
      <w:r w:rsidRPr="007F206F">
        <w:rPr>
          <w:rFonts w:ascii="Times New Roman" w:eastAsia="Calibri" w:hAnsi="Times New Roman" w:cs="Times New Roman"/>
          <w:sz w:val="28"/>
          <w:szCs w:val="28"/>
        </w:rPr>
        <w:t>объектов первой категории, за исключением объектов жизнеобеспечения первой категории с 1 января 2026 года до 1 января 2028 года и объектов второй, третьей категори</w:t>
      </w:r>
      <w:r w:rsidR="00226239" w:rsidRPr="007F206F">
        <w:rPr>
          <w:rFonts w:ascii="Times New Roman" w:eastAsia="Calibri" w:hAnsi="Times New Roman" w:cs="Times New Roman"/>
          <w:sz w:val="28"/>
          <w:szCs w:val="28"/>
        </w:rPr>
        <w:t>й,</w:t>
      </w:r>
      <w:r w:rsidRPr="007F206F">
        <w:rPr>
          <w:rFonts w:ascii="Times New Roman" w:eastAsia="Calibri" w:hAnsi="Times New Roman" w:cs="Times New Roman"/>
          <w:sz w:val="28"/>
          <w:szCs w:val="28"/>
        </w:rPr>
        <w:t xml:space="preserve"> </w:t>
      </w:r>
      <w:r w:rsidR="003F5D9C" w:rsidRPr="007F206F">
        <w:rPr>
          <w:rFonts w:ascii="Times New Roman" w:eastAsia="Times New Roman" w:hAnsi="Times New Roman" w:cs="Times New Roman"/>
          <w:sz w:val="28"/>
          <w:szCs w:val="28"/>
          <w:lang w:eastAsia="ru-RU"/>
        </w:rPr>
        <w:t>составляют:</w:t>
      </w:r>
    </w:p>
    <w:tbl>
      <w:tblPr>
        <w:tblStyle w:val="af"/>
        <w:tblW w:w="9606" w:type="dxa"/>
        <w:tblLayout w:type="fixed"/>
        <w:tblLook w:val="04A0" w:firstRow="1" w:lastRow="0" w:firstColumn="1" w:lastColumn="0" w:noHBand="0" w:noVBand="1"/>
      </w:tblPr>
      <w:tblGrid>
        <w:gridCol w:w="1668"/>
        <w:gridCol w:w="3543"/>
        <w:gridCol w:w="1843"/>
        <w:gridCol w:w="2552"/>
      </w:tblGrid>
      <w:tr w:rsidR="00DD6921" w:rsidRPr="007F206F" w14:paraId="4D25B858" w14:textId="77777777" w:rsidTr="005A36CA">
        <w:tc>
          <w:tcPr>
            <w:tcW w:w="1668" w:type="dxa"/>
            <w:vAlign w:val="center"/>
          </w:tcPr>
          <w:p w14:paraId="55512A1E"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3543" w:type="dxa"/>
            <w:vAlign w:val="center"/>
          </w:tcPr>
          <w:p w14:paraId="25C9995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отходов</w:t>
            </w:r>
          </w:p>
        </w:tc>
        <w:tc>
          <w:tcPr>
            <w:tcW w:w="4395" w:type="dxa"/>
            <w:gridSpan w:val="2"/>
          </w:tcPr>
          <w:p w14:paraId="420B78CA"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(МРП)</w:t>
            </w:r>
          </w:p>
        </w:tc>
      </w:tr>
      <w:tr w:rsidR="00DD6921" w:rsidRPr="007F206F" w14:paraId="3B905C5F" w14:textId="77777777" w:rsidTr="005A36CA">
        <w:tc>
          <w:tcPr>
            <w:tcW w:w="1668" w:type="dxa"/>
          </w:tcPr>
          <w:p w14:paraId="3B1DF57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3543" w:type="dxa"/>
          </w:tcPr>
          <w:p w14:paraId="075DB1FE"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1843" w:type="dxa"/>
            <w:vAlign w:val="center"/>
          </w:tcPr>
          <w:p w14:paraId="30820AC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1 тонну</w:t>
            </w:r>
          </w:p>
        </w:tc>
        <w:tc>
          <w:tcPr>
            <w:tcW w:w="2552" w:type="dxa"/>
            <w:vAlign w:val="center"/>
          </w:tcPr>
          <w:p w14:paraId="07E371C6"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1 гигабеккерель (Гбк)</w:t>
            </w:r>
          </w:p>
        </w:tc>
      </w:tr>
      <w:tr w:rsidR="00DD6921" w:rsidRPr="007F206F" w14:paraId="22E6830D" w14:textId="77777777" w:rsidTr="005A36CA">
        <w:tc>
          <w:tcPr>
            <w:tcW w:w="1668" w:type="dxa"/>
            <w:vAlign w:val="center"/>
          </w:tcPr>
          <w:p w14:paraId="2C347F2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543" w:type="dxa"/>
            <w:vAlign w:val="center"/>
          </w:tcPr>
          <w:p w14:paraId="74FDEDE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843" w:type="dxa"/>
            <w:vAlign w:val="center"/>
          </w:tcPr>
          <w:p w14:paraId="4C9D8E3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552" w:type="dxa"/>
            <w:vAlign w:val="center"/>
          </w:tcPr>
          <w:p w14:paraId="53669ECA"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3379273" w14:textId="77777777" w:rsidTr="005A36CA">
        <w:tc>
          <w:tcPr>
            <w:tcW w:w="1668" w:type="dxa"/>
            <w:vAlign w:val="center"/>
          </w:tcPr>
          <w:p w14:paraId="003E512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543" w:type="dxa"/>
            <w:vAlign w:val="center"/>
          </w:tcPr>
          <w:p w14:paraId="71BB3CC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1843" w:type="dxa"/>
            <w:vAlign w:val="center"/>
          </w:tcPr>
          <w:p w14:paraId="371847D6" w14:textId="77777777" w:rsidR="003F5D9C" w:rsidRPr="007F206F" w:rsidRDefault="003F5D9C" w:rsidP="00005354">
            <w:pPr>
              <w:contextualSpacing/>
              <w:jc w:val="both"/>
              <w:rPr>
                <w:rFonts w:ascii="Times New Roman" w:hAnsi="Times New Roman" w:cs="Times New Roman"/>
                <w:sz w:val="28"/>
                <w:szCs w:val="28"/>
              </w:rPr>
            </w:pPr>
          </w:p>
          <w:p w14:paraId="3988A9FE"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4AEE5987" w14:textId="77777777" w:rsidR="003F5D9C" w:rsidRPr="007F206F" w:rsidRDefault="003F5D9C" w:rsidP="00005354">
            <w:pPr>
              <w:contextualSpacing/>
              <w:jc w:val="both"/>
              <w:rPr>
                <w:rFonts w:ascii="Times New Roman" w:hAnsi="Times New Roman" w:cs="Times New Roman"/>
                <w:sz w:val="28"/>
                <w:szCs w:val="28"/>
              </w:rPr>
            </w:pPr>
          </w:p>
          <w:p w14:paraId="34ED6B3B"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70178431" w14:textId="77777777" w:rsidTr="005A36CA">
        <w:tc>
          <w:tcPr>
            <w:tcW w:w="1668" w:type="dxa"/>
            <w:vAlign w:val="center"/>
          </w:tcPr>
          <w:p w14:paraId="55F9FB5A"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543" w:type="dxa"/>
            <w:vAlign w:val="center"/>
          </w:tcPr>
          <w:p w14:paraId="722C80A9"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1843" w:type="dxa"/>
            <w:vAlign w:val="center"/>
          </w:tcPr>
          <w:p w14:paraId="3050D2D9" w14:textId="77777777" w:rsidR="003F5D9C" w:rsidRPr="007F206F" w:rsidRDefault="003F5D9C" w:rsidP="00005354">
            <w:pPr>
              <w:contextualSpacing/>
              <w:jc w:val="both"/>
              <w:rPr>
                <w:rFonts w:ascii="Times New Roman" w:hAnsi="Times New Roman" w:cs="Times New Roman"/>
                <w:sz w:val="28"/>
                <w:szCs w:val="28"/>
              </w:rPr>
            </w:pPr>
          </w:p>
          <w:p w14:paraId="27B5A7A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7EEC61F7" w14:textId="77777777" w:rsidR="003F5D9C" w:rsidRPr="007F206F" w:rsidRDefault="003F5D9C" w:rsidP="00005354">
            <w:pPr>
              <w:contextualSpacing/>
              <w:jc w:val="both"/>
              <w:rPr>
                <w:rFonts w:ascii="Times New Roman" w:hAnsi="Times New Roman" w:cs="Times New Roman"/>
                <w:sz w:val="28"/>
                <w:szCs w:val="28"/>
              </w:rPr>
            </w:pPr>
          </w:p>
          <w:p w14:paraId="4D772D73"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0CAD10E6" w14:textId="77777777" w:rsidTr="005A36CA">
        <w:tc>
          <w:tcPr>
            <w:tcW w:w="1668" w:type="dxa"/>
            <w:vAlign w:val="center"/>
          </w:tcPr>
          <w:p w14:paraId="51374FD3"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c>
          <w:tcPr>
            <w:tcW w:w="3543" w:type="dxa"/>
            <w:vAlign w:val="center"/>
          </w:tcPr>
          <w:p w14:paraId="51FE2D97"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опасные отходы</w:t>
            </w:r>
          </w:p>
        </w:tc>
        <w:tc>
          <w:tcPr>
            <w:tcW w:w="1843" w:type="dxa"/>
            <w:vAlign w:val="center"/>
          </w:tcPr>
          <w:p w14:paraId="1F27CED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8,01</w:t>
            </w:r>
          </w:p>
        </w:tc>
        <w:tc>
          <w:tcPr>
            <w:tcW w:w="2552" w:type="dxa"/>
            <w:vAlign w:val="center"/>
          </w:tcPr>
          <w:p w14:paraId="55364DBE" w14:textId="77777777" w:rsidR="003F5D9C" w:rsidRPr="007F206F" w:rsidRDefault="003F5D9C" w:rsidP="00005354">
            <w:pPr>
              <w:contextualSpacing/>
              <w:jc w:val="both"/>
              <w:rPr>
                <w:rFonts w:ascii="Times New Roman" w:hAnsi="Times New Roman" w:cs="Times New Roman"/>
                <w:sz w:val="28"/>
                <w:szCs w:val="28"/>
              </w:rPr>
            </w:pPr>
          </w:p>
          <w:p w14:paraId="1F514ABE"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6F9977D6" w14:textId="77777777" w:rsidTr="005A36CA">
        <w:tc>
          <w:tcPr>
            <w:tcW w:w="1668" w:type="dxa"/>
            <w:vAlign w:val="center"/>
          </w:tcPr>
          <w:p w14:paraId="666E1208"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w:t>
            </w:r>
          </w:p>
        </w:tc>
        <w:tc>
          <w:tcPr>
            <w:tcW w:w="3543" w:type="dxa"/>
            <w:vAlign w:val="center"/>
          </w:tcPr>
          <w:p w14:paraId="27B6ABE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неопасные отходы</w:t>
            </w:r>
          </w:p>
        </w:tc>
        <w:tc>
          <w:tcPr>
            <w:tcW w:w="1843" w:type="dxa"/>
            <w:vAlign w:val="center"/>
          </w:tcPr>
          <w:p w14:paraId="25EC8A97"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1,06</w:t>
            </w:r>
          </w:p>
        </w:tc>
        <w:tc>
          <w:tcPr>
            <w:tcW w:w="2552" w:type="dxa"/>
            <w:vAlign w:val="center"/>
          </w:tcPr>
          <w:p w14:paraId="7E8D9101" w14:textId="77777777" w:rsidR="003F5D9C" w:rsidRPr="007F206F" w:rsidRDefault="003F5D9C" w:rsidP="00005354">
            <w:pPr>
              <w:contextualSpacing/>
              <w:jc w:val="both"/>
              <w:rPr>
                <w:rFonts w:ascii="Times New Roman" w:hAnsi="Times New Roman" w:cs="Times New Roman"/>
                <w:sz w:val="28"/>
                <w:szCs w:val="28"/>
              </w:rPr>
            </w:pPr>
          </w:p>
          <w:p w14:paraId="1800BE83"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450FA474" w14:textId="77777777" w:rsidTr="005A36CA">
        <w:tc>
          <w:tcPr>
            <w:tcW w:w="1668" w:type="dxa"/>
            <w:vAlign w:val="center"/>
          </w:tcPr>
          <w:p w14:paraId="6D973B2F"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543" w:type="dxa"/>
            <w:vAlign w:val="center"/>
          </w:tcPr>
          <w:p w14:paraId="5DC6706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Отдельные виды отходов, по которым для целей исчисления платы свойства опасности не учитываются:</w:t>
            </w:r>
          </w:p>
        </w:tc>
        <w:tc>
          <w:tcPr>
            <w:tcW w:w="1843" w:type="dxa"/>
            <w:vAlign w:val="center"/>
          </w:tcPr>
          <w:p w14:paraId="20D2589D" w14:textId="77777777" w:rsidR="003F5D9C" w:rsidRPr="007F206F" w:rsidRDefault="003F5D9C" w:rsidP="00005354">
            <w:pPr>
              <w:contextualSpacing/>
              <w:jc w:val="both"/>
              <w:rPr>
                <w:rFonts w:ascii="Times New Roman" w:hAnsi="Times New Roman" w:cs="Times New Roman"/>
                <w:sz w:val="28"/>
                <w:szCs w:val="28"/>
              </w:rPr>
            </w:pPr>
          </w:p>
          <w:p w14:paraId="409E3FE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1207261E" w14:textId="77777777" w:rsidR="003F5D9C" w:rsidRPr="007F206F" w:rsidRDefault="003F5D9C" w:rsidP="00005354">
            <w:pPr>
              <w:contextualSpacing/>
              <w:jc w:val="both"/>
              <w:rPr>
                <w:rFonts w:ascii="Times New Roman" w:hAnsi="Times New Roman" w:cs="Times New Roman"/>
                <w:sz w:val="28"/>
                <w:szCs w:val="28"/>
              </w:rPr>
            </w:pPr>
          </w:p>
          <w:p w14:paraId="374DF729"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74EBBFBC" w14:textId="77777777" w:rsidTr="005A36CA">
        <w:tc>
          <w:tcPr>
            <w:tcW w:w="1668" w:type="dxa"/>
            <w:vAlign w:val="center"/>
          </w:tcPr>
          <w:p w14:paraId="0424D7B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1.2.1.</w:t>
            </w:r>
          </w:p>
        </w:tc>
        <w:tc>
          <w:tcPr>
            <w:tcW w:w="3543" w:type="dxa"/>
            <w:vAlign w:val="center"/>
          </w:tcPr>
          <w:p w14:paraId="1473B48A"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Коммунальные отходы (твердые бытовые отходы, ил канализационных очистных сооружений)</w:t>
            </w:r>
          </w:p>
        </w:tc>
        <w:tc>
          <w:tcPr>
            <w:tcW w:w="1843" w:type="dxa"/>
            <w:vAlign w:val="center"/>
          </w:tcPr>
          <w:p w14:paraId="35E1C2B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0,38</w:t>
            </w:r>
          </w:p>
        </w:tc>
        <w:tc>
          <w:tcPr>
            <w:tcW w:w="2552" w:type="dxa"/>
            <w:vAlign w:val="center"/>
          </w:tcPr>
          <w:p w14:paraId="30F6A863" w14:textId="77777777" w:rsidR="003F5D9C" w:rsidRPr="007F206F" w:rsidRDefault="003F5D9C" w:rsidP="00005354">
            <w:pPr>
              <w:contextualSpacing/>
              <w:jc w:val="both"/>
              <w:rPr>
                <w:rFonts w:ascii="Times New Roman" w:hAnsi="Times New Roman" w:cs="Times New Roman"/>
                <w:sz w:val="28"/>
                <w:szCs w:val="28"/>
              </w:rPr>
            </w:pPr>
          </w:p>
          <w:p w14:paraId="01A6BEA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32221C2D" w14:textId="77777777" w:rsidTr="005A36CA">
        <w:tc>
          <w:tcPr>
            <w:tcW w:w="1668" w:type="dxa"/>
            <w:vAlign w:val="center"/>
          </w:tcPr>
          <w:p w14:paraId="132797A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w:t>
            </w:r>
          </w:p>
        </w:tc>
        <w:tc>
          <w:tcPr>
            <w:tcW w:w="3543" w:type="dxa"/>
            <w:vAlign w:val="center"/>
          </w:tcPr>
          <w:p w14:paraId="70F2509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горнодобывающей промышленности и разработки карьеров (кроме добычи нефти и природного газа):</w:t>
            </w:r>
          </w:p>
        </w:tc>
        <w:tc>
          <w:tcPr>
            <w:tcW w:w="1843" w:type="dxa"/>
            <w:vAlign w:val="center"/>
          </w:tcPr>
          <w:p w14:paraId="1B0B7A8B" w14:textId="77777777" w:rsidR="003F5D9C" w:rsidRPr="007F206F" w:rsidRDefault="003F5D9C" w:rsidP="00005354">
            <w:pPr>
              <w:contextualSpacing/>
              <w:jc w:val="both"/>
              <w:rPr>
                <w:rFonts w:ascii="Times New Roman" w:hAnsi="Times New Roman" w:cs="Times New Roman"/>
                <w:sz w:val="28"/>
                <w:szCs w:val="28"/>
              </w:rPr>
            </w:pPr>
          </w:p>
          <w:p w14:paraId="2268E25E"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2CC0E8A5" w14:textId="77777777" w:rsidR="003F5D9C" w:rsidRPr="007F206F" w:rsidRDefault="003F5D9C" w:rsidP="00005354">
            <w:pPr>
              <w:contextualSpacing/>
              <w:jc w:val="both"/>
              <w:rPr>
                <w:rFonts w:ascii="Times New Roman" w:hAnsi="Times New Roman" w:cs="Times New Roman"/>
                <w:sz w:val="28"/>
                <w:szCs w:val="28"/>
              </w:rPr>
            </w:pPr>
          </w:p>
          <w:p w14:paraId="7FA9DA2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36591081" w14:textId="77777777" w:rsidTr="005A36CA">
        <w:tc>
          <w:tcPr>
            <w:tcW w:w="1668" w:type="dxa"/>
            <w:vAlign w:val="center"/>
          </w:tcPr>
          <w:p w14:paraId="619FAB4F"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1.2.2.1.</w:t>
            </w:r>
          </w:p>
        </w:tc>
        <w:tc>
          <w:tcPr>
            <w:tcW w:w="3543" w:type="dxa"/>
            <w:vAlign w:val="center"/>
          </w:tcPr>
          <w:p w14:paraId="457BE20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вскрышные породы</w:t>
            </w:r>
          </w:p>
        </w:tc>
        <w:tc>
          <w:tcPr>
            <w:tcW w:w="1843" w:type="dxa"/>
            <w:vAlign w:val="center"/>
          </w:tcPr>
          <w:p w14:paraId="3C9BB2D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0,004</w:t>
            </w:r>
          </w:p>
        </w:tc>
        <w:tc>
          <w:tcPr>
            <w:tcW w:w="2552" w:type="dxa"/>
            <w:vAlign w:val="center"/>
          </w:tcPr>
          <w:p w14:paraId="3C298D38" w14:textId="77777777" w:rsidR="003F5D9C" w:rsidRPr="007F206F" w:rsidRDefault="003F5D9C" w:rsidP="00005354">
            <w:pPr>
              <w:contextualSpacing/>
              <w:jc w:val="both"/>
              <w:rPr>
                <w:rFonts w:ascii="Times New Roman" w:hAnsi="Times New Roman" w:cs="Times New Roman"/>
                <w:sz w:val="28"/>
                <w:szCs w:val="28"/>
              </w:rPr>
            </w:pPr>
          </w:p>
          <w:p w14:paraId="211B7B6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14E64908" w14:textId="77777777" w:rsidTr="005A36CA">
        <w:tc>
          <w:tcPr>
            <w:tcW w:w="1668" w:type="dxa"/>
            <w:vAlign w:val="center"/>
          </w:tcPr>
          <w:p w14:paraId="11DAFDA8"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1.2.2.2.</w:t>
            </w:r>
          </w:p>
        </w:tc>
        <w:tc>
          <w:tcPr>
            <w:tcW w:w="3543" w:type="dxa"/>
            <w:vAlign w:val="center"/>
          </w:tcPr>
          <w:p w14:paraId="1941D2E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вмещающие породы</w:t>
            </w:r>
          </w:p>
        </w:tc>
        <w:tc>
          <w:tcPr>
            <w:tcW w:w="1843" w:type="dxa"/>
            <w:vAlign w:val="center"/>
          </w:tcPr>
          <w:p w14:paraId="0D43A1B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0,026</w:t>
            </w:r>
          </w:p>
        </w:tc>
        <w:tc>
          <w:tcPr>
            <w:tcW w:w="2552" w:type="dxa"/>
            <w:vAlign w:val="center"/>
          </w:tcPr>
          <w:p w14:paraId="76A07246" w14:textId="77777777" w:rsidR="003F5D9C" w:rsidRPr="007F206F" w:rsidRDefault="003F5D9C" w:rsidP="00005354">
            <w:pPr>
              <w:contextualSpacing/>
              <w:jc w:val="both"/>
              <w:rPr>
                <w:rFonts w:ascii="Times New Roman" w:hAnsi="Times New Roman" w:cs="Times New Roman"/>
                <w:sz w:val="28"/>
                <w:szCs w:val="28"/>
              </w:rPr>
            </w:pPr>
          </w:p>
          <w:p w14:paraId="044CE47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5D3F6CF3" w14:textId="77777777" w:rsidTr="005A36CA">
        <w:tc>
          <w:tcPr>
            <w:tcW w:w="1668" w:type="dxa"/>
            <w:vAlign w:val="center"/>
          </w:tcPr>
          <w:p w14:paraId="618C8588"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1.2.2.3.</w:t>
            </w:r>
          </w:p>
        </w:tc>
        <w:tc>
          <w:tcPr>
            <w:tcW w:w="3543" w:type="dxa"/>
            <w:vAlign w:val="center"/>
          </w:tcPr>
          <w:p w14:paraId="66EB9323"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обогащения</w:t>
            </w:r>
          </w:p>
        </w:tc>
        <w:tc>
          <w:tcPr>
            <w:tcW w:w="1843" w:type="dxa"/>
            <w:vAlign w:val="center"/>
          </w:tcPr>
          <w:p w14:paraId="767892A8"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0,02</w:t>
            </w:r>
          </w:p>
        </w:tc>
        <w:tc>
          <w:tcPr>
            <w:tcW w:w="2552" w:type="dxa"/>
            <w:vAlign w:val="center"/>
          </w:tcPr>
          <w:p w14:paraId="0A9F3B49" w14:textId="77777777" w:rsidR="003F5D9C" w:rsidRPr="007F206F" w:rsidRDefault="003F5D9C" w:rsidP="00005354">
            <w:pPr>
              <w:contextualSpacing/>
              <w:jc w:val="both"/>
              <w:rPr>
                <w:rFonts w:ascii="Times New Roman" w:hAnsi="Times New Roman" w:cs="Times New Roman"/>
                <w:sz w:val="28"/>
                <w:szCs w:val="28"/>
              </w:rPr>
            </w:pPr>
          </w:p>
          <w:p w14:paraId="19B2039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594B472A" w14:textId="77777777" w:rsidTr="005A36CA">
        <w:tc>
          <w:tcPr>
            <w:tcW w:w="1668" w:type="dxa"/>
            <w:vAlign w:val="center"/>
          </w:tcPr>
          <w:p w14:paraId="6543849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1.2.2.4.</w:t>
            </w:r>
          </w:p>
        </w:tc>
        <w:tc>
          <w:tcPr>
            <w:tcW w:w="3543" w:type="dxa"/>
            <w:vAlign w:val="center"/>
          </w:tcPr>
          <w:p w14:paraId="6A4348CF"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шлаки, шламы</w:t>
            </w:r>
          </w:p>
        </w:tc>
        <w:tc>
          <w:tcPr>
            <w:tcW w:w="1843" w:type="dxa"/>
            <w:vAlign w:val="center"/>
          </w:tcPr>
          <w:p w14:paraId="324D1BDF"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0,038</w:t>
            </w:r>
          </w:p>
        </w:tc>
        <w:tc>
          <w:tcPr>
            <w:tcW w:w="2552" w:type="dxa"/>
            <w:vAlign w:val="center"/>
          </w:tcPr>
          <w:p w14:paraId="5332F85A" w14:textId="77777777" w:rsidR="003F5D9C" w:rsidRPr="007F206F" w:rsidRDefault="003F5D9C" w:rsidP="00005354">
            <w:pPr>
              <w:contextualSpacing/>
              <w:jc w:val="both"/>
              <w:rPr>
                <w:rFonts w:ascii="Times New Roman" w:hAnsi="Times New Roman" w:cs="Times New Roman"/>
                <w:sz w:val="28"/>
                <w:szCs w:val="28"/>
              </w:rPr>
            </w:pPr>
          </w:p>
          <w:p w14:paraId="656E735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27D00A7C" w14:textId="77777777" w:rsidTr="005A36CA">
        <w:tc>
          <w:tcPr>
            <w:tcW w:w="1668" w:type="dxa"/>
            <w:vAlign w:val="center"/>
          </w:tcPr>
          <w:p w14:paraId="37F5F47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1.2.3.</w:t>
            </w:r>
          </w:p>
        </w:tc>
        <w:tc>
          <w:tcPr>
            <w:tcW w:w="3543" w:type="dxa"/>
            <w:vAlign w:val="center"/>
          </w:tcPr>
          <w:p w14:paraId="71AF794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843" w:type="dxa"/>
            <w:vAlign w:val="center"/>
          </w:tcPr>
          <w:p w14:paraId="73CB8329"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0,038</w:t>
            </w:r>
          </w:p>
        </w:tc>
        <w:tc>
          <w:tcPr>
            <w:tcW w:w="2552" w:type="dxa"/>
            <w:vAlign w:val="center"/>
          </w:tcPr>
          <w:p w14:paraId="61739FEC" w14:textId="77777777" w:rsidR="003F5D9C" w:rsidRPr="007F206F" w:rsidRDefault="003F5D9C" w:rsidP="00005354">
            <w:pPr>
              <w:contextualSpacing/>
              <w:jc w:val="both"/>
              <w:rPr>
                <w:rFonts w:ascii="Times New Roman" w:hAnsi="Times New Roman" w:cs="Times New Roman"/>
                <w:sz w:val="28"/>
                <w:szCs w:val="28"/>
              </w:rPr>
            </w:pPr>
          </w:p>
          <w:p w14:paraId="2BCB0D75"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3B219AD9" w14:textId="77777777" w:rsidTr="005A36CA">
        <w:tc>
          <w:tcPr>
            <w:tcW w:w="1668" w:type="dxa"/>
            <w:vAlign w:val="center"/>
          </w:tcPr>
          <w:p w14:paraId="732F0DB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1.2.4.</w:t>
            </w:r>
          </w:p>
        </w:tc>
        <w:tc>
          <w:tcPr>
            <w:tcW w:w="3543" w:type="dxa"/>
            <w:vAlign w:val="center"/>
          </w:tcPr>
          <w:p w14:paraId="6F2EEB9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Зола и золошлаки</w:t>
            </w:r>
          </w:p>
        </w:tc>
        <w:tc>
          <w:tcPr>
            <w:tcW w:w="1843" w:type="dxa"/>
            <w:vAlign w:val="center"/>
          </w:tcPr>
          <w:p w14:paraId="761006B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0,66</w:t>
            </w:r>
          </w:p>
        </w:tc>
        <w:tc>
          <w:tcPr>
            <w:tcW w:w="2552" w:type="dxa"/>
            <w:vAlign w:val="center"/>
          </w:tcPr>
          <w:p w14:paraId="5FDDBF97" w14:textId="77777777" w:rsidR="003F5D9C" w:rsidRPr="007F206F" w:rsidRDefault="003F5D9C" w:rsidP="00005354">
            <w:pPr>
              <w:contextualSpacing/>
              <w:jc w:val="both"/>
              <w:rPr>
                <w:rFonts w:ascii="Times New Roman" w:hAnsi="Times New Roman" w:cs="Times New Roman"/>
                <w:sz w:val="28"/>
                <w:szCs w:val="28"/>
              </w:rPr>
            </w:pPr>
          </w:p>
          <w:p w14:paraId="590BF778"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0963A88F" w14:textId="77777777" w:rsidTr="005A36CA">
        <w:tc>
          <w:tcPr>
            <w:tcW w:w="1668" w:type="dxa"/>
            <w:vAlign w:val="center"/>
          </w:tcPr>
          <w:p w14:paraId="133E5206"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1.2.5.</w:t>
            </w:r>
          </w:p>
        </w:tc>
        <w:tc>
          <w:tcPr>
            <w:tcW w:w="3543" w:type="dxa"/>
            <w:vAlign w:val="center"/>
          </w:tcPr>
          <w:p w14:paraId="58DD65D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сельхозпроизводства, в том числе навоз, птичий помет</w:t>
            </w:r>
          </w:p>
        </w:tc>
        <w:tc>
          <w:tcPr>
            <w:tcW w:w="1843" w:type="dxa"/>
            <w:vAlign w:val="center"/>
          </w:tcPr>
          <w:p w14:paraId="409851F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0,002</w:t>
            </w:r>
          </w:p>
        </w:tc>
        <w:tc>
          <w:tcPr>
            <w:tcW w:w="2552" w:type="dxa"/>
            <w:vAlign w:val="center"/>
          </w:tcPr>
          <w:p w14:paraId="2E8CD29C" w14:textId="77777777" w:rsidR="003F5D9C" w:rsidRPr="007F206F" w:rsidRDefault="003F5D9C" w:rsidP="00005354">
            <w:pPr>
              <w:contextualSpacing/>
              <w:jc w:val="both"/>
              <w:rPr>
                <w:rFonts w:ascii="Times New Roman" w:hAnsi="Times New Roman" w:cs="Times New Roman"/>
                <w:sz w:val="28"/>
                <w:szCs w:val="28"/>
              </w:rPr>
            </w:pPr>
          </w:p>
          <w:p w14:paraId="6B7883C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2F8EA8D6" w14:textId="77777777" w:rsidTr="005A36CA">
        <w:tc>
          <w:tcPr>
            <w:tcW w:w="1668" w:type="dxa"/>
            <w:vAlign w:val="center"/>
          </w:tcPr>
          <w:p w14:paraId="4F462BD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w:t>
            </w:r>
          </w:p>
        </w:tc>
        <w:tc>
          <w:tcPr>
            <w:tcW w:w="3543" w:type="dxa"/>
            <w:vAlign w:val="center"/>
          </w:tcPr>
          <w:p w14:paraId="520C082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Радиоактивные отходы:</w:t>
            </w:r>
          </w:p>
        </w:tc>
        <w:tc>
          <w:tcPr>
            <w:tcW w:w="1843" w:type="dxa"/>
            <w:vAlign w:val="center"/>
          </w:tcPr>
          <w:p w14:paraId="32A0C8F5" w14:textId="77777777" w:rsidR="003F5D9C" w:rsidRPr="007F206F" w:rsidRDefault="003F5D9C" w:rsidP="00005354">
            <w:pPr>
              <w:contextualSpacing/>
              <w:jc w:val="both"/>
              <w:rPr>
                <w:rFonts w:ascii="Times New Roman" w:hAnsi="Times New Roman" w:cs="Times New Roman"/>
                <w:sz w:val="28"/>
                <w:szCs w:val="28"/>
              </w:rPr>
            </w:pPr>
          </w:p>
          <w:p w14:paraId="5D4A3937"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0381E77F" w14:textId="77777777" w:rsidR="003F5D9C" w:rsidRPr="007F206F" w:rsidRDefault="003F5D9C" w:rsidP="00005354">
            <w:pPr>
              <w:contextualSpacing/>
              <w:jc w:val="both"/>
              <w:rPr>
                <w:rFonts w:ascii="Times New Roman" w:hAnsi="Times New Roman" w:cs="Times New Roman"/>
                <w:sz w:val="28"/>
                <w:szCs w:val="28"/>
              </w:rPr>
            </w:pPr>
          </w:p>
          <w:p w14:paraId="299AB7EC"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r>
      <w:tr w:rsidR="00DD6921" w:rsidRPr="007F206F" w14:paraId="2BAF5486" w14:textId="77777777" w:rsidTr="005A36CA">
        <w:tc>
          <w:tcPr>
            <w:tcW w:w="1668" w:type="dxa"/>
            <w:vAlign w:val="center"/>
          </w:tcPr>
          <w:p w14:paraId="0EEFD3E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1.2.6.1.</w:t>
            </w:r>
          </w:p>
        </w:tc>
        <w:tc>
          <w:tcPr>
            <w:tcW w:w="3543" w:type="dxa"/>
            <w:vAlign w:val="center"/>
          </w:tcPr>
          <w:p w14:paraId="21A0838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трансурановые</w:t>
            </w:r>
          </w:p>
        </w:tc>
        <w:tc>
          <w:tcPr>
            <w:tcW w:w="1843" w:type="dxa"/>
            <w:vAlign w:val="center"/>
          </w:tcPr>
          <w:p w14:paraId="25E1D61D" w14:textId="77777777" w:rsidR="003F5D9C" w:rsidRPr="007F206F" w:rsidRDefault="003F5D9C" w:rsidP="00005354">
            <w:pPr>
              <w:contextualSpacing/>
              <w:jc w:val="both"/>
              <w:rPr>
                <w:rFonts w:ascii="Times New Roman" w:hAnsi="Times New Roman" w:cs="Times New Roman"/>
                <w:sz w:val="28"/>
                <w:szCs w:val="28"/>
              </w:rPr>
            </w:pPr>
          </w:p>
          <w:p w14:paraId="63DFDFB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1E97414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0,76</w:t>
            </w:r>
          </w:p>
        </w:tc>
      </w:tr>
      <w:tr w:rsidR="00DD6921" w:rsidRPr="007F206F" w14:paraId="765214B0" w14:textId="77777777" w:rsidTr="005A36CA">
        <w:tc>
          <w:tcPr>
            <w:tcW w:w="1668" w:type="dxa"/>
            <w:vAlign w:val="center"/>
          </w:tcPr>
          <w:p w14:paraId="004A6077"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1.2.6.2.</w:t>
            </w:r>
          </w:p>
        </w:tc>
        <w:tc>
          <w:tcPr>
            <w:tcW w:w="3543" w:type="dxa"/>
            <w:vAlign w:val="center"/>
          </w:tcPr>
          <w:p w14:paraId="40636928"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альфа-радиоактивные</w:t>
            </w:r>
          </w:p>
        </w:tc>
        <w:tc>
          <w:tcPr>
            <w:tcW w:w="1843" w:type="dxa"/>
            <w:vAlign w:val="center"/>
          </w:tcPr>
          <w:p w14:paraId="40C5F8A7" w14:textId="77777777" w:rsidR="003F5D9C" w:rsidRPr="007F206F" w:rsidRDefault="003F5D9C" w:rsidP="00005354">
            <w:pPr>
              <w:contextualSpacing/>
              <w:jc w:val="both"/>
              <w:rPr>
                <w:rFonts w:ascii="Times New Roman" w:hAnsi="Times New Roman" w:cs="Times New Roman"/>
                <w:sz w:val="28"/>
                <w:szCs w:val="28"/>
              </w:rPr>
            </w:pPr>
          </w:p>
          <w:p w14:paraId="05E0EDB9"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210C7786"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0,38</w:t>
            </w:r>
          </w:p>
        </w:tc>
      </w:tr>
      <w:tr w:rsidR="00DD6921" w:rsidRPr="007F206F" w14:paraId="61257B4B" w14:textId="77777777" w:rsidTr="005A36CA">
        <w:tc>
          <w:tcPr>
            <w:tcW w:w="1668" w:type="dxa"/>
            <w:vAlign w:val="center"/>
          </w:tcPr>
          <w:p w14:paraId="45F088F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1.2.6.3.</w:t>
            </w:r>
          </w:p>
        </w:tc>
        <w:tc>
          <w:tcPr>
            <w:tcW w:w="3543" w:type="dxa"/>
            <w:vAlign w:val="center"/>
          </w:tcPr>
          <w:p w14:paraId="37C259B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бета-радиоактивные</w:t>
            </w:r>
          </w:p>
        </w:tc>
        <w:tc>
          <w:tcPr>
            <w:tcW w:w="1843" w:type="dxa"/>
            <w:vAlign w:val="center"/>
          </w:tcPr>
          <w:p w14:paraId="35F7DAD4" w14:textId="77777777" w:rsidR="003F5D9C" w:rsidRPr="007F206F" w:rsidRDefault="003F5D9C" w:rsidP="00005354">
            <w:pPr>
              <w:contextualSpacing/>
              <w:jc w:val="both"/>
              <w:rPr>
                <w:rFonts w:ascii="Times New Roman" w:hAnsi="Times New Roman" w:cs="Times New Roman"/>
                <w:sz w:val="28"/>
                <w:szCs w:val="28"/>
              </w:rPr>
            </w:pPr>
          </w:p>
          <w:p w14:paraId="0092D6B4"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1C436925"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0,04</w:t>
            </w:r>
          </w:p>
        </w:tc>
      </w:tr>
      <w:tr w:rsidR="00DD6921" w:rsidRPr="007F206F" w14:paraId="1E105C95" w14:textId="77777777" w:rsidTr="005A36CA">
        <w:tc>
          <w:tcPr>
            <w:tcW w:w="1668" w:type="dxa"/>
            <w:vAlign w:val="center"/>
          </w:tcPr>
          <w:p w14:paraId="75F7E331"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1.2.6.4.</w:t>
            </w:r>
          </w:p>
        </w:tc>
        <w:tc>
          <w:tcPr>
            <w:tcW w:w="3543" w:type="dxa"/>
            <w:vAlign w:val="center"/>
          </w:tcPr>
          <w:p w14:paraId="41D3C962"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ампульные радиоактивные источники</w:t>
            </w:r>
          </w:p>
        </w:tc>
        <w:tc>
          <w:tcPr>
            <w:tcW w:w="1843" w:type="dxa"/>
            <w:vAlign w:val="center"/>
          </w:tcPr>
          <w:p w14:paraId="74E194BB" w14:textId="77777777" w:rsidR="003F5D9C" w:rsidRPr="007F206F" w:rsidRDefault="003F5D9C" w:rsidP="00005354">
            <w:pPr>
              <w:contextualSpacing/>
              <w:jc w:val="both"/>
              <w:rPr>
                <w:rFonts w:ascii="Times New Roman" w:hAnsi="Times New Roman" w:cs="Times New Roman"/>
                <w:sz w:val="28"/>
                <w:szCs w:val="28"/>
              </w:rPr>
            </w:pPr>
          </w:p>
          <w:p w14:paraId="0D13CBDD"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p>
        </w:tc>
        <w:tc>
          <w:tcPr>
            <w:tcW w:w="2552" w:type="dxa"/>
            <w:vAlign w:val="center"/>
          </w:tcPr>
          <w:p w14:paraId="4B808F90" w14:textId="77777777" w:rsidR="003F5D9C" w:rsidRPr="007F206F" w:rsidRDefault="003F5D9C" w:rsidP="00005354">
            <w:pPr>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0,38</w:t>
            </w:r>
          </w:p>
        </w:tc>
      </w:tr>
    </w:tbl>
    <w:p w14:paraId="00BC642B" w14:textId="13943806" w:rsidR="003F5D9C" w:rsidRPr="007F206F" w:rsidRDefault="009854C1"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r w:rsidR="003F5D9C" w:rsidRPr="007F206F">
        <w:rPr>
          <w:rFonts w:ascii="Times New Roman" w:eastAsia="Times New Roman" w:hAnsi="Times New Roman" w:cs="Times New Roman"/>
          <w:sz w:val="28"/>
          <w:szCs w:val="28"/>
          <w:lang w:eastAsia="ru-RU"/>
        </w:rPr>
        <w:t>. Ставки платы за захоронение отходов производства и потребления</w:t>
      </w:r>
      <w:r w:rsidR="003F5D9C" w:rsidRPr="007F206F">
        <w:rPr>
          <w:rFonts w:ascii="Times New Roman" w:hAnsi="Times New Roman" w:cs="Times New Roman"/>
          <w:sz w:val="28"/>
          <w:szCs w:val="28"/>
        </w:rPr>
        <w:t xml:space="preserve"> </w:t>
      </w:r>
      <w:r w:rsidRPr="007F206F">
        <w:rPr>
          <w:rFonts w:ascii="Times New Roman" w:eastAsia="Times New Roman" w:hAnsi="Times New Roman" w:cs="Times New Roman"/>
          <w:bCs/>
          <w:sz w:val="28"/>
          <w:szCs w:val="28"/>
          <w:lang w:eastAsia="ru-RU"/>
        </w:rPr>
        <w:t>объектов первой категории, за исключением объектов жизнеобеспечения первой категории</w:t>
      </w:r>
      <w:r w:rsidR="00226239" w:rsidRPr="007F206F">
        <w:rPr>
          <w:rFonts w:ascii="Times New Roman" w:eastAsia="Times New Roman" w:hAnsi="Times New Roman" w:cs="Times New Roman"/>
          <w:bCs/>
          <w:sz w:val="28"/>
          <w:szCs w:val="28"/>
          <w:lang w:eastAsia="ru-RU"/>
        </w:rPr>
        <w:t>,</w:t>
      </w:r>
      <w:r w:rsidRPr="007F206F">
        <w:rPr>
          <w:rFonts w:ascii="Times New Roman" w:eastAsia="Times New Roman" w:hAnsi="Times New Roman" w:cs="Times New Roman"/>
          <w:b/>
          <w:bCs/>
          <w:sz w:val="28"/>
          <w:szCs w:val="28"/>
          <w:lang w:eastAsia="ru-RU"/>
        </w:rPr>
        <w:t xml:space="preserve"> </w:t>
      </w:r>
      <w:r w:rsidR="003F5D9C" w:rsidRPr="007F206F">
        <w:rPr>
          <w:rFonts w:ascii="Times New Roman" w:eastAsia="Times New Roman" w:hAnsi="Times New Roman" w:cs="Times New Roman"/>
          <w:sz w:val="28"/>
          <w:szCs w:val="28"/>
          <w:lang w:eastAsia="ru-RU"/>
        </w:rPr>
        <w:t>составляют:</w:t>
      </w:r>
    </w:p>
    <w:p w14:paraId="565B7CF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 1 января 2028 года до 1 января 2031 года:</w:t>
      </w:r>
    </w:p>
    <w:tbl>
      <w:tblPr>
        <w:tblStyle w:val="af"/>
        <w:tblW w:w="9606" w:type="dxa"/>
        <w:tblLayout w:type="fixed"/>
        <w:tblLook w:val="04A0" w:firstRow="1" w:lastRow="0" w:firstColumn="1" w:lastColumn="0" w:noHBand="0" w:noVBand="1"/>
      </w:tblPr>
      <w:tblGrid>
        <w:gridCol w:w="1809"/>
        <w:gridCol w:w="3686"/>
        <w:gridCol w:w="1417"/>
        <w:gridCol w:w="2694"/>
      </w:tblGrid>
      <w:tr w:rsidR="00DD6921" w:rsidRPr="007F206F" w14:paraId="5258F34E" w14:textId="77777777" w:rsidTr="005A36CA">
        <w:tc>
          <w:tcPr>
            <w:tcW w:w="1809" w:type="dxa"/>
            <w:vAlign w:val="center"/>
          </w:tcPr>
          <w:p w14:paraId="6902A44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3686" w:type="dxa"/>
            <w:vAlign w:val="center"/>
          </w:tcPr>
          <w:p w14:paraId="256537D9"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отходов</w:t>
            </w:r>
          </w:p>
        </w:tc>
        <w:tc>
          <w:tcPr>
            <w:tcW w:w="4111" w:type="dxa"/>
            <w:gridSpan w:val="2"/>
          </w:tcPr>
          <w:p w14:paraId="371C4391"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(МРП)</w:t>
            </w:r>
          </w:p>
        </w:tc>
      </w:tr>
      <w:tr w:rsidR="00DD6921" w:rsidRPr="007F206F" w14:paraId="67E61C7A" w14:textId="77777777" w:rsidTr="005A36CA">
        <w:tc>
          <w:tcPr>
            <w:tcW w:w="1809" w:type="dxa"/>
          </w:tcPr>
          <w:p w14:paraId="397AEB2D"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3686" w:type="dxa"/>
          </w:tcPr>
          <w:p w14:paraId="3B9CF02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1417" w:type="dxa"/>
            <w:vAlign w:val="center"/>
          </w:tcPr>
          <w:p w14:paraId="0EB58A4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1 тонну</w:t>
            </w:r>
          </w:p>
        </w:tc>
        <w:tc>
          <w:tcPr>
            <w:tcW w:w="2694" w:type="dxa"/>
            <w:vAlign w:val="center"/>
          </w:tcPr>
          <w:p w14:paraId="65862FD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1 гигабеккерель (Гбк)</w:t>
            </w:r>
          </w:p>
        </w:tc>
      </w:tr>
      <w:tr w:rsidR="00DD6921" w:rsidRPr="007F206F" w14:paraId="2D58D0EA" w14:textId="77777777" w:rsidTr="005A36CA">
        <w:tc>
          <w:tcPr>
            <w:tcW w:w="1809" w:type="dxa"/>
            <w:vAlign w:val="center"/>
          </w:tcPr>
          <w:p w14:paraId="01DF583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686" w:type="dxa"/>
            <w:vAlign w:val="center"/>
          </w:tcPr>
          <w:p w14:paraId="70477B3C"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1417" w:type="dxa"/>
            <w:vAlign w:val="center"/>
          </w:tcPr>
          <w:p w14:paraId="014F9D6C"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694" w:type="dxa"/>
            <w:vAlign w:val="center"/>
          </w:tcPr>
          <w:p w14:paraId="6656DC93"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1F28C505" w14:textId="77777777" w:rsidTr="005A36CA">
        <w:tc>
          <w:tcPr>
            <w:tcW w:w="1809" w:type="dxa"/>
            <w:vAlign w:val="center"/>
          </w:tcPr>
          <w:p w14:paraId="43537A53"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686" w:type="dxa"/>
            <w:vAlign w:val="center"/>
          </w:tcPr>
          <w:p w14:paraId="74888968"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1417" w:type="dxa"/>
            <w:vAlign w:val="center"/>
          </w:tcPr>
          <w:p w14:paraId="350C510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348CF89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550EF17C" w14:textId="77777777" w:rsidTr="005A36CA">
        <w:tc>
          <w:tcPr>
            <w:tcW w:w="1809" w:type="dxa"/>
            <w:vAlign w:val="center"/>
          </w:tcPr>
          <w:p w14:paraId="7A1B0B5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686" w:type="dxa"/>
            <w:vAlign w:val="center"/>
          </w:tcPr>
          <w:p w14:paraId="7A8EB6C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1417" w:type="dxa"/>
            <w:vAlign w:val="center"/>
          </w:tcPr>
          <w:p w14:paraId="50062C7B"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17E55C3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181ECA4B" w14:textId="77777777" w:rsidTr="005A36CA">
        <w:tc>
          <w:tcPr>
            <w:tcW w:w="1809" w:type="dxa"/>
            <w:vAlign w:val="center"/>
          </w:tcPr>
          <w:p w14:paraId="3952FD89"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c>
          <w:tcPr>
            <w:tcW w:w="3686" w:type="dxa"/>
            <w:vAlign w:val="center"/>
          </w:tcPr>
          <w:p w14:paraId="3FD5424B"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опасные отходы</w:t>
            </w:r>
          </w:p>
        </w:tc>
        <w:tc>
          <w:tcPr>
            <w:tcW w:w="1417" w:type="dxa"/>
            <w:vAlign w:val="center"/>
          </w:tcPr>
          <w:p w14:paraId="735D02B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16,02</w:t>
            </w:r>
          </w:p>
        </w:tc>
        <w:tc>
          <w:tcPr>
            <w:tcW w:w="2694" w:type="dxa"/>
            <w:vAlign w:val="center"/>
          </w:tcPr>
          <w:p w14:paraId="523D637E"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4D299CAE" w14:textId="77777777" w:rsidTr="005A36CA">
        <w:tc>
          <w:tcPr>
            <w:tcW w:w="1809" w:type="dxa"/>
            <w:vAlign w:val="center"/>
          </w:tcPr>
          <w:p w14:paraId="704359D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w:t>
            </w:r>
          </w:p>
        </w:tc>
        <w:tc>
          <w:tcPr>
            <w:tcW w:w="3686" w:type="dxa"/>
            <w:vAlign w:val="center"/>
          </w:tcPr>
          <w:p w14:paraId="62DA689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неопасные отходы</w:t>
            </w:r>
          </w:p>
        </w:tc>
        <w:tc>
          <w:tcPr>
            <w:tcW w:w="1417" w:type="dxa"/>
            <w:vAlign w:val="center"/>
          </w:tcPr>
          <w:p w14:paraId="6FEB60D0"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2,12</w:t>
            </w:r>
          </w:p>
        </w:tc>
        <w:tc>
          <w:tcPr>
            <w:tcW w:w="2694" w:type="dxa"/>
            <w:vAlign w:val="center"/>
          </w:tcPr>
          <w:p w14:paraId="33EE0459"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5B6F1F2B" w14:textId="77777777" w:rsidTr="005A36CA">
        <w:tc>
          <w:tcPr>
            <w:tcW w:w="1809" w:type="dxa"/>
            <w:vAlign w:val="center"/>
          </w:tcPr>
          <w:p w14:paraId="506C8A9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686" w:type="dxa"/>
            <w:vAlign w:val="center"/>
          </w:tcPr>
          <w:p w14:paraId="6F0D925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Отдельные виды отходов, по которым для целей исчисления платы свойства опасности не учитываются:</w:t>
            </w:r>
          </w:p>
        </w:tc>
        <w:tc>
          <w:tcPr>
            <w:tcW w:w="1417" w:type="dxa"/>
            <w:vAlign w:val="center"/>
          </w:tcPr>
          <w:p w14:paraId="76B47C2E"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050CE9B9"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7004E33F" w14:textId="77777777" w:rsidTr="005A36CA">
        <w:tc>
          <w:tcPr>
            <w:tcW w:w="1809" w:type="dxa"/>
            <w:vAlign w:val="center"/>
          </w:tcPr>
          <w:p w14:paraId="510BA0F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1.2.1.</w:t>
            </w:r>
          </w:p>
        </w:tc>
        <w:tc>
          <w:tcPr>
            <w:tcW w:w="3686" w:type="dxa"/>
            <w:vAlign w:val="center"/>
          </w:tcPr>
          <w:p w14:paraId="462B1698"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Коммунальные отходы (твердые бытовые отходы, ил канализационных очистных сооружений)</w:t>
            </w:r>
          </w:p>
        </w:tc>
        <w:tc>
          <w:tcPr>
            <w:tcW w:w="1417" w:type="dxa"/>
            <w:vAlign w:val="center"/>
          </w:tcPr>
          <w:p w14:paraId="7E0EB083"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0,76</w:t>
            </w:r>
          </w:p>
        </w:tc>
        <w:tc>
          <w:tcPr>
            <w:tcW w:w="2694" w:type="dxa"/>
            <w:vAlign w:val="center"/>
          </w:tcPr>
          <w:p w14:paraId="149695FE"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42FC2108" w14:textId="77777777" w:rsidTr="005A36CA">
        <w:tc>
          <w:tcPr>
            <w:tcW w:w="1809" w:type="dxa"/>
            <w:vAlign w:val="center"/>
          </w:tcPr>
          <w:p w14:paraId="068EEE03"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w:t>
            </w:r>
          </w:p>
        </w:tc>
        <w:tc>
          <w:tcPr>
            <w:tcW w:w="3686" w:type="dxa"/>
            <w:vAlign w:val="center"/>
          </w:tcPr>
          <w:p w14:paraId="344DA1F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горнодобывающей промышленности и разработки карьеров (кроме добычи нефти и природного газа):</w:t>
            </w:r>
          </w:p>
        </w:tc>
        <w:tc>
          <w:tcPr>
            <w:tcW w:w="1417" w:type="dxa"/>
            <w:vAlign w:val="center"/>
          </w:tcPr>
          <w:p w14:paraId="214B2F0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5C584FD9"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267E3510" w14:textId="77777777" w:rsidTr="005A36CA">
        <w:tc>
          <w:tcPr>
            <w:tcW w:w="1809" w:type="dxa"/>
            <w:vAlign w:val="center"/>
          </w:tcPr>
          <w:p w14:paraId="5D8C0AA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1.2.2.1.</w:t>
            </w:r>
          </w:p>
        </w:tc>
        <w:tc>
          <w:tcPr>
            <w:tcW w:w="3686" w:type="dxa"/>
            <w:vAlign w:val="center"/>
          </w:tcPr>
          <w:p w14:paraId="60813481"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вскрышные породы</w:t>
            </w:r>
          </w:p>
        </w:tc>
        <w:tc>
          <w:tcPr>
            <w:tcW w:w="1417" w:type="dxa"/>
            <w:vAlign w:val="center"/>
          </w:tcPr>
          <w:p w14:paraId="57C82D8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0,008</w:t>
            </w:r>
          </w:p>
        </w:tc>
        <w:tc>
          <w:tcPr>
            <w:tcW w:w="2694" w:type="dxa"/>
            <w:vAlign w:val="center"/>
          </w:tcPr>
          <w:p w14:paraId="358766C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710B14A4" w14:textId="77777777" w:rsidTr="005A36CA">
        <w:tc>
          <w:tcPr>
            <w:tcW w:w="1809" w:type="dxa"/>
            <w:vAlign w:val="center"/>
          </w:tcPr>
          <w:p w14:paraId="52C661B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1.2.2.2.</w:t>
            </w:r>
          </w:p>
        </w:tc>
        <w:tc>
          <w:tcPr>
            <w:tcW w:w="3686" w:type="dxa"/>
            <w:vAlign w:val="center"/>
          </w:tcPr>
          <w:p w14:paraId="1F9F2DC1"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вмещающие породы</w:t>
            </w:r>
          </w:p>
        </w:tc>
        <w:tc>
          <w:tcPr>
            <w:tcW w:w="1417" w:type="dxa"/>
            <w:vAlign w:val="center"/>
          </w:tcPr>
          <w:p w14:paraId="38AB062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0,052</w:t>
            </w:r>
          </w:p>
        </w:tc>
        <w:tc>
          <w:tcPr>
            <w:tcW w:w="2694" w:type="dxa"/>
            <w:vAlign w:val="center"/>
          </w:tcPr>
          <w:p w14:paraId="1417D31F"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528EBE14" w14:textId="77777777" w:rsidTr="005A36CA">
        <w:tc>
          <w:tcPr>
            <w:tcW w:w="1809" w:type="dxa"/>
            <w:vAlign w:val="center"/>
          </w:tcPr>
          <w:p w14:paraId="5123C340"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1.2.2.3.</w:t>
            </w:r>
          </w:p>
        </w:tc>
        <w:tc>
          <w:tcPr>
            <w:tcW w:w="3686" w:type="dxa"/>
            <w:vAlign w:val="center"/>
          </w:tcPr>
          <w:p w14:paraId="640648D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обогащения</w:t>
            </w:r>
          </w:p>
        </w:tc>
        <w:tc>
          <w:tcPr>
            <w:tcW w:w="1417" w:type="dxa"/>
            <w:vAlign w:val="center"/>
          </w:tcPr>
          <w:p w14:paraId="60252ABB"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0,04</w:t>
            </w:r>
          </w:p>
        </w:tc>
        <w:tc>
          <w:tcPr>
            <w:tcW w:w="2694" w:type="dxa"/>
            <w:vAlign w:val="center"/>
          </w:tcPr>
          <w:p w14:paraId="0CE544D8"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6F717CDD" w14:textId="77777777" w:rsidTr="005A36CA">
        <w:tc>
          <w:tcPr>
            <w:tcW w:w="1809" w:type="dxa"/>
            <w:vAlign w:val="center"/>
          </w:tcPr>
          <w:p w14:paraId="491ED42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1.2.2.4.</w:t>
            </w:r>
          </w:p>
        </w:tc>
        <w:tc>
          <w:tcPr>
            <w:tcW w:w="3686" w:type="dxa"/>
            <w:vAlign w:val="center"/>
          </w:tcPr>
          <w:p w14:paraId="3EBE335D"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шлаки, шламы</w:t>
            </w:r>
          </w:p>
        </w:tc>
        <w:tc>
          <w:tcPr>
            <w:tcW w:w="1417" w:type="dxa"/>
            <w:vAlign w:val="center"/>
          </w:tcPr>
          <w:p w14:paraId="21C5440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0,076</w:t>
            </w:r>
          </w:p>
        </w:tc>
        <w:tc>
          <w:tcPr>
            <w:tcW w:w="2694" w:type="dxa"/>
            <w:vAlign w:val="center"/>
          </w:tcPr>
          <w:p w14:paraId="27CFF18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1EFE197E" w14:textId="77777777" w:rsidTr="005A36CA">
        <w:tc>
          <w:tcPr>
            <w:tcW w:w="1809" w:type="dxa"/>
            <w:vAlign w:val="center"/>
          </w:tcPr>
          <w:p w14:paraId="6FD02CA8"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1.2.3.</w:t>
            </w:r>
          </w:p>
        </w:tc>
        <w:tc>
          <w:tcPr>
            <w:tcW w:w="3686" w:type="dxa"/>
            <w:vAlign w:val="center"/>
          </w:tcPr>
          <w:p w14:paraId="204E2B5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417" w:type="dxa"/>
            <w:vAlign w:val="center"/>
          </w:tcPr>
          <w:p w14:paraId="71E130EB"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0,076</w:t>
            </w:r>
          </w:p>
        </w:tc>
        <w:tc>
          <w:tcPr>
            <w:tcW w:w="2694" w:type="dxa"/>
            <w:vAlign w:val="center"/>
          </w:tcPr>
          <w:p w14:paraId="671EADC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51DEA83C" w14:textId="77777777" w:rsidTr="005A36CA">
        <w:tc>
          <w:tcPr>
            <w:tcW w:w="1809" w:type="dxa"/>
            <w:vAlign w:val="center"/>
          </w:tcPr>
          <w:p w14:paraId="1524BAF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1.2.4.</w:t>
            </w:r>
          </w:p>
        </w:tc>
        <w:tc>
          <w:tcPr>
            <w:tcW w:w="3686" w:type="dxa"/>
            <w:vAlign w:val="center"/>
          </w:tcPr>
          <w:p w14:paraId="3D252E1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Зола и золошлаки</w:t>
            </w:r>
          </w:p>
        </w:tc>
        <w:tc>
          <w:tcPr>
            <w:tcW w:w="1417" w:type="dxa"/>
            <w:vAlign w:val="center"/>
          </w:tcPr>
          <w:p w14:paraId="5665B6BE"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1,32</w:t>
            </w:r>
          </w:p>
        </w:tc>
        <w:tc>
          <w:tcPr>
            <w:tcW w:w="2694" w:type="dxa"/>
            <w:vAlign w:val="center"/>
          </w:tcPr>
          <w:p w14:paraId="17206C1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435293F1" w14:textId="77777777" w:rsidTr="005A36CA">
        <w:tc>
          <w:tcPr>
            <w:tcW w:w="1809" w:type="dxa"/>
            <w:vAlign w:val="center"/>
          </w:tcPr>
          <w:p w14:paraId="65E8DA6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1.2.5.</w:t>
            </w:r>
          </w:p>
        </w:tc>
        <w:tc>
          <w:tcPr>
            <w:tcW w:w="3686" w:type="dxa"/>
            <w:vAlign w:val="center"/>
          </w:tcPr>
          <w:p w14:paraId="310F0AF1"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сельхозпроизводства, в том числе навоз, птичий помет</w:t>
            </w:r>
          </w:p>
        </w:tc>
        <w:tc>
          <w:tcPr>
            <w:tcW w:w="1417" w:type="dxa"/>
            <w:vAlign w:val="center"/>
          </w:tcPr>
          <w:p w14:paraId="2923868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0,004</w:t>
            </w:r>
          </w:p>
        </w:tc>
        <w:tc>
          <w:tcPr>
            <w:tcW w:w="2694" w:type="dxa"/>
            <w:vAlign w:val="center"/>
          </w:tcPr>
          <w:p w14:paraId="52EC039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08C36611" w14:textId="77777777" w:rsidTr="005A36CA">
        <w:tc>
          <w:tcPr>
            <w:tcW w:w="1809" w:type="dxa"/>
            <w:vAlign w:val="center"/>
          </w:tcPr>
          <w:p w14:paraId="5202677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w:t>
            </w:r>
          </w:p>
        </w:tc>
        <w:tc>
          <w:tcPr>
            <w:tcW w:w="3686" w:type="dxa"/>
            <w:vAlign w:val="center"/>
          </w:tcPr>
          <w:p w14:paraId="4147C45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Радиоактивные отходы:</w:t>
            </w:r>
          </w:p>
        </w:tc>
        <w:tc>
          <w:tcPr>
            <w:tcW w:w="1417" w:type="dxa"/>
            <w:vAlign w:val="center"/>
          </w:tcPr>
          <w:p w14:paraId="79448A28"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55751C16"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r>
      <w:tr w:rsidR="00DD6921" w:rsidRPr="007F206F" w14:paraId="79ED73AD" w14:textId="77777777" w:rsidTr="005A36CA">
        <w:tc>
          <w:tcPr>
            <w:tcW w:w="1809" w:type="dxa"/>
            <w:vAlign w:val="center"/>
          </w:tcPr>
          <w:p w14:paraId="4B2F472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1.2.6.1.</w:t>
            </w:r>
          </w:p>
        </w:tc>
        <w:tc>
          <w:tcPr>
            <w:tcW w:w="3686" w:type="dxa"/>
            <w:vAlign w:val="center"/>
          </w:tcPr>
          <w:p w14:paraId="6FC8BC97"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трансурановые</w:t>
            </w:r>
          </w:p>
        </w:tc>
        <w:tc>
          <w:tcPr>
            <w:tcW w:w="1417" w:type="dxa"/>
            <w:vAlign w:val="center"/>
          </w:tcPr>
          <w:p w14:paraId="02F7D383"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7879F65E"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1,52</w:t>
            </w:r>
          </w:p>
        </w:tc>
      </w:tr>
      <w:tr w:rsidR="00DD6921" w:rsidRPr="007F206F" w14:paraId="0005D806" w14:textId="77777777" w:rsidTr="005A36CA">
        <w:tc>
          <w:tcPr>
            <w:tcW w:w="1809" w:type="dxa"/>
            <w:vAlign w:val="center"/>
          </w:tcPr>
          <w:p w14:paraId="257BAA9C"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1.2.6.2.</w:t>
            </w:r>
          </w:p>
        </w:tc>
        <w:tc>
          <w:tcPr>
            <w:tcW w:w="3686" w:type="dxa"/>
            <w:vAlign w:val="center"/>
          </w:tcPr>
          <w:p w14:paraId="144CF8C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альфа-радиоактивные</w:t>
            </w:r>
          </w:p>
        </w:tc>
        <w:tc>
          <w:tcPr>
            <w:tcW w:w="1417" w:type="dxa"/>
            <w:vAlign w:val="center"/>
          </w:tcPr>
          <w:p w14:paraId="67F045B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07AFD833"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0,76</w:t>
            </w:r>
          </w:p>
        </w:tc>
      </w:tr>
      <w:tr w:rsidR="00DD6921" w:rsidRPr="007F206F" w14:paraId="2B160875" w14:textId="77777777" w:rsidTr="005A36CA">
        <w:tc>
          <w:tcPr>
            <w:tcW w:w="1809" w:type="dxa"/>
            <w:vAlign w:val="center"/>
          </w:tcPr>
          <w:p w14:paraId="7B3D1A32"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1.2.6.3.</w:t>
            </w:r>
          </w:p>
        </w:tc>
        <w:tc>
          <w:tcPr>
            <w:tcW w:w="3686" w:type="dxa"/>
            <w:vAlign w:val="center"/>
          </w:tcPr>
          <w:p w14:paraId="7222DCF5"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бета-радиоактивные</w:t>
            </w:r>
          </w:p>
        </w:tc>
        <w:tc>
          <w:tcPr>
            <w:tcW w:w="1417" w:type="dxa"/>
            <w:vAlign w:val="center"/>
          </w:tcPr>
          <w:p w14:paraId="3E83A741"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5BB4330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0,08</w:t>
            </w:r>
          </w:p>
        </w:tc>
      </w:tr>
      <w:tr w:rsidR="00DD6921" w:rsidRPr="007F206F" w14:paraId="01FD3CC3" w14:textId="77777777" w:rsidTr="005A36CA">
        <w:tc>
          <w:tcPr>
            <w:tcW w:w="1809" w:type="dxa"/>
            <w:vAlign w:val="center"/>
          </w:tcPr>
          <w:p w14:paraId="074F287B"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1.2.6.4.</w:t>
            </w:r>
          </w:p>
        </w:tc>
        <w:tc>
          <w:tcPr>
            <w:tcW w:w="3686" w:type="dxa"/>
            <w:vAlign w:val="center"/>
          </w:tcPr>
          <w:p w14:paraId="02D09E1A"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ампульные радиоактивные источники</w:t>
            </w:r>
          </w:p>
        </w:tc>
        <w:tc>
          <w:tcPr>
            <w:tcW w:w="1417" w:type="dxa"/>
            <w:vAlign w:val="center"/>
          </w:tcPr>
          <w:p w14:paraId="184DED64"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p>
        </w:tc>
        <w:tc>
          <w:tcPr>
            <w:tcW w:w="2694" w:type="dxa"/>
            <w:vAlign w:val="center"/>
          </w:tcPr>
          <w:p w14:paraId="0098D3AD" w14:textId="77777777" w:rsidR="003F5D9C" w:rsidRPr="007F206F" w:rsidRDefault="003F5D9C" w:rsidP="00BB6A34">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0,76</w:t>
            </w:r>
          </w:p>
        </w:tc>
      </w:tr>
    </w:tbl>
    <w:p w14:paraId="7C7E8CF4" w14:textId="77777777" w:rsidR="003F5D9C" w:rsidRPr="007F206F" w:rsidRDefault="003F5D9C" w:rsidP="007B3937">
      <w:pPr>
        <w:pStyle w:val="ac"/>
        <w:spacing w:after="0" w:line="240" w:lineRule="auto"/>
        <w:ind w:left="0" w:firstLine="851"/>
        <w:jc w:val="both"/>
        <w:rPr>
          <w:rFonts w:ascii="Times New Roman" w:eastAsia="Times New Roman" w:hAnsi="Times New Roman"/>
          <w:sz w:val="28"/>
          <w:szCs w:val="28"/>
          <w:lang w:eastAsia="ru-RU"/>
        </w:rPr>
      </w:pPr>
      <w:r w:rsidRPr="007F206F">
        <w:rPr>
          <w:rFonts w:ascii="Times New Roman" w:eastAsia="Times New Roman" w:hAnsi="Times New Roman"/>
          <w:sz w:val="28"/>
          <w:szCs w:val="28"/>
          <w:lang w:eastAsia="ru-RU"/>
        </w:rPr>
        <w:t>2) с 1 января 2031 года:</w:t>
      </w:r>
    </w:p>
    <w:tbl>
      <w:tblPr>
        <w:tblStyle w:val="af"/>
        <w:tblW w:w="9747" w:type="dxa"/>
        <w:tblLayout w:type="fixed"/>
        <w:tblLook w:val="04A0" w:firstRow="1" w:lastRow="0" w:firstColumn="1" w:lastColumn="0" w:noHBand="0" w:noVBand="1"/>
      </w:tblPr>
      <w:tblGrid>
        <w:gridCol w:w="1951"/>
        <w:gridCol w:w="2835"/>
        <w:gridCol w:w="2268"/>
        <w:gridCol w:w="2693"/>
      </w:tblGrid>
      <w:tr w:rsidR="00DD6921" w:rsidRPr="007F206F" w14:paraId="4D43D12B" w14:textId="77777777" w:rsidTr="005A36CA">
        <w:tc>
          <w:tcPr>
            <w:tcW w:w="1951" w:type="dxa"/>
            <w:vAlign w:val="center"/>
          </w:tcPr>
          <w:p w14:paraId="78E1A53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2835" w:type="dxa"/>
            <w:vAlign w:val="center"/>
          </w:tcPr>
          <w:p w14:paraId="038CB07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отходов</w:t>
            </w:r>
          </w:p>
        </w:tc>
        <w:tc>
          <w:tcPr>
            <w:tcW w:w="4961" w:type="dxa"/>
            <w:gridSpan w:val="2"/>
          </w:tcPr>
          <w:p w14:paraId="475970A9"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(МРП)</w:t>
            </w:r>
          </w:p>
        </w:tc>
      </w:tr>
      <w:tr w:rsidR="00DD6921" w:rsidRPr="007F206F" w14:paraId="4E22A18F" w14:textId="77777777" w:rsidTr="005A36CA">
        <w:tc>
          <w:tcPr>
            <w:tcW w:w="1951" w:type="dxa"/>
          </w:tcPr>
          <w:p w14:paraId="3DBC4D4A"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835" w:type="dxa"/>
          </w:tcPr>
          <w:p w14:paraId="7BEDF49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268" w:type="dxa"/>
            <w:vAlign w:val="center"/>
          </w:tcPr>
          <w:p w14:paraId="72CCFD2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1 тонну</w:t>
            </w:r>
          </w:p>
        </w:tc>
        <w:tc>
          <w:tcPr>
            <w:tcW w:w="2693" w:type="dxa"/>
            <w:vAlign w:val="center"/>
          </w:tcPr>
          <w:p w14:paraId="3D179E59"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1 гигабеккерель (Гбк)</w:t>
            </w:r>
          </w:p>
        </w:tc>
      </w:tr>
      <w:tr w:rsidR="00DD6921" w:rsidRPr="007F206F" w14:paraId="54490584" w14:textId="77777777" w:rsidTr="005A36CA">
        <w:tc>
          <w:tcPr>
            <w:tcW w:w="1951" w:type="dxa"/>
            <w:vAlign w:val="center"/>
          </w:tcPr>
          <w:p w14:paraId="219CD40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835" w:type="dxa"/>
            <w:vAlign w:val="center"/>
          </w:tcPr>
          <w:p w14:paraId="187DD0CE"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268" w:type="dxa"/>
            <w:vAlign w:val="center"/>
          </w:tcPr>
          <w:p w14:paraId="2DC0294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693" w:type="dxa"/>
            <w:vAlign w:val="center"/>
          </w:tcPr>
          <w:p w14:paraId="3FFC7CB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DD6921" w:rsidRPr="007F206F" w14:paraId="21FB7FD2" w14:textId="77777777" w:rsidTr="005A36CA">
        <w:tc>
          <w:tcPr>
            <w:tcW w:w="1951" w:type="dxa"/>
            <w:vAlign w:val="center"/>
          </w:tcPr>
          <w:p w14:paraId="10658A06"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2835" w:type="dxa"/>
            <w:vAlign w:val="center"/>
          </w:tcPr>
          <w:p w14:paraId="226CBF54"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2268" w:type="dxa"/>
            <w:vAlign w:val="center"/>
          </w:tcPr>
          <w:p w14:paraId="40F4C75E"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0991306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11F2852D" w14:textId="77777777" w:rsidTr="005A36CA">
        <w:tc>
          <w:tcPr>
            <w:tcW w:w="1951" w:type="dxa"/>
            <w:vAlign w:val="center"/>
          </w:tcPr>
          <w:p w14:paraId="486353EF"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2835" w:type="dxa"/>
            <w:vAlign w:val="center"/>
          </w:tcPr>
          <w:p w14:paraId="2597DDF4"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2268" w:type="dxa"/>
            <w:vAlign w:val="center"/>
          </w:tcPr>
          <w:p w14:paraId="4E2AA33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54C4836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410A472F" w14:textId="77777777" w:rsidTr="005A36CA">
        <w:tc>
          <w:tcPr>
            <w:tcW w:w="1951" w:type="dxa"/>
            <w:vAlign w:val="center"/>
          </w:tcPr>
          <w:p w14:paraId="1FEBD901"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c>
          <w:tcPr>
            <w:tcW w:w="2835" w:type="dxa"/>
            <w:vAlign w:val="center"/>
          </w:tcPr>
          <w:p w14:paraId="35F0C40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опасные отходы</w:t>
            </w:r>
          </w:p>
        </w:tc>
        <w:tc>
          <w:tcPr>
            <w:tcW w:w="2268" w:type="dxa"/>
            <w:vAlign w:val="center"/>
          </w:tcPr>
          <w:p w14:paraId="709DBB2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24,03</w:t>
            </w:r>
          </w:p>
        </w:tc>
        <w:tc>
          <w:tcPr>
            <w:tcW w:w="2693" w:type="dxa"/>
            <w:vAlign w:val="center"/>
          </w:tcPr>
          <w:p w14:paraId="6E229DB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350001CB" w14:textId="77777777" w:rsidTr="005A36CA">
        <w:tc>
          <w:tcPr>
            <w:tcW w:w="1951" w:type="dxa"/>
            <w:vAlign w:val="center"/>
          </w:tcPr>
          <w:p w14:paraId="4259A2BA"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w:t>
            </w:r>
          </w:p>
        </w:tc>
        <w:tc>
          <w:tcPr>
            <w:tcW w:w="2835" w:type="dxa"/>
            <w:vAlign w:val="center"/>
          </w:tcPr>
          <w:p w14:paraId="03C48C72"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неопасные отходы</w:t>
            </w:r>
          </w:p>
        </w:tc>
        <w:tc>
          <w:tcPr>
            <w:tcW w:w="2268" w:type="dxa"/>
            <w:vAlign w:val="center"/>
          </w:tcPr>
          <w:p w14:paraId="264CA0D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3,18</w:t>
            </w:r>
          </w:p>
        </w:tc>
        <w:tc>
          <w:tcPr>
            <w:tcW w:w="2693" w:type="dxa"/>
            <w:vAlign w:val="center"/>
          </w:tcPr>
          <w:p w14:paraId="64C3577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45CD9643" w14:textId="77777777" w:rsidTr="005A36CA">
        <w:tc>
          <w:tcPr>
            <w:tcW w:w="1951" w:type="dxa"/>
            <w:vAlign w:val="center"/>
          </w:tcPr>
          <w:p w14:paraId="5C51A91A"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2835" w:type="dxa"/>
            <w:vAlign w:val="center"/>
          </w:tcPr>
          <w:p w14:paraId="43D13AEA"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Отдельные виды отходов, по которым для целей исчисления платы свойства опасности не учитываются:</w:t>
            </w:r>
          </w:p>
        </w:tc>
        <w:tc>
          <w:tcPr>
            <w:tcW w:w="2268" w:type="dxa"/>
            <w:vAlign w:val="center"/>
          </w:tcPr>
          <w:p w14:paraId="4CCDEF22"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135BDA2C"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3D28456E" w14:textId="77777777" w:rsidTr="005A36CA">
        <w:tc>
          <w:tcPr>
            <w:tcW w:w="1951" w:type="dxa"/>
            <w:vAlign w:val="center"/>
          </w:tcPr>
          <w:p w14:paraId="7B0A5EB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1.2.1.</w:t>
            </w:r>
          </w:p>
        </w:tc>
        <w:tc>
          <w:tcPr>
            <w:tcW w:w="2835" w:type="dxa"/>
            <w:vAlign w:val="center"/>
          </w:tcPr>
          <w:p w14:paraId="57E1165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Коммунальные отходы (твердые бытовые отходы, ил канализационных очистных сооружений)</w:t>
            </w:r>
          </w:p>
        </w:tc>
        <w:tc>
          <w:tcPr>
            <w:tcW w:w="2268" w:type="dxa"/>
            <w:vAlign w:val="center"/>
          </w:tcPr>
          <w:p w14:paraId="7122920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1,14</w:t>
            </w:r>
          </w:p>
        </w:tc>
        <w:tc>
          <w:tcPr>
            <w:tcW w:w="2693" w:type="dxa"/>
            <w:vAlign w:val="center"/>
          </w:tcPr>
          <w:p w14:paraId="5648AD2C"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24435D15" w14:textId="77777777" w:rsidTr="005A36CA">
        <w:tc>
          <w:tcPr>
            <w:tcW w:w="1951" w:type="dxa"/>
            <w:vAlign w:val="center"/>
          </w:tcPr>
          <w:p w14:paraId="4CFC5BA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w:t>
            </w:r>
          </w:p>
        </w:tc>
        <w:tc>
          <w:tcPr>
            <w:tcW w:w="2835" w:type="dxa"/>
            <w:vAlign w:val="center"/>
          </w:tcPr>
          <w:p w14:paraId="08544B6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горнодобывающей промышленности и разработки карьеров (кроме добычи нефти и природного газа):</w:t>
            </w:r>
          </w:p>
        </w:tc>
        <w:tc>
          <w:tcPr>
            <w:tcW w:w="2268" w:type="dxa"/>
            <w:vAlign w:val="center"/>
          </w:tcPr>
          <w:p w14:paraId="24DDFB2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72F7B764"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7A48EAAC" w14:textId="77777777" w:rsidTr="005A36CA">
        <w:tc>
          <w:tcPr>
            <w:tcW w:w="1951" w:type="dxa"/>
            <w:vAlign w:val="center"/>
          </w:tcPr>
          <w:p w14:paraId="4756BBE1"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1.2.2.1.</w:t>
            </w:r>
          </w:p>
        </w:tc>
        <w:tc>
          <w:tcPr>
            <w:tcW w:w="2835" w:type="dxa"/>
            <w:vAlign w:val="center"/>
          </w:tcPr>
          <w:p w14:paraId="65728AFE"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вскрышные породы</w:t>
            </w:r>
          </w:p>
        </w:tc>
        <w:tc>
          <w:tcPr>
            <w:tcW w:w="2268" w:type="dxa"/>
            <w:vAlign w:val="center"/>
          </w:tcPr>
          <w:p w14:paraId="764B0D7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0,012</w:t>
            </w:r>
          </w:p>
        </w:tc>
        <w:tc>
          <w:tcPr>
            <w:tcW w:w="2693" w:type="dxa"/>
            <w:vAlign w:val="center"/>
          </w:tcPr>
          <w:p w14:paraId="385043E1"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3807E7CF" w14:textId="77777777" w:rsidTr="005A36CA">
        <w:tc>
          <w:tcPr>
            <w:tcW w:w="1951" w:type="dxa"/>
            <w:vAlign w:val="center"/>
          </w:tcPr>
          <w:p w14:paraId="5A5FC3D1"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1.2.2.2.</w:t>
            </w:r>
          </w:p>
        </w:tc>
        <w:tc>
          <w:tcPr>
            <w:tcW w:w="2835" w:type="dxa"/>
            <w:vAlign w:val="center"/>
          </w:tcPr>
          <w:p w14:paraId="26E8022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вмещающие породы</w:t>
            </w:r>
          </w:p>
        </w:tc>
        <w:tc>
          <w:tcPr>
            <w:tcW w:w="2268" w:type="dxa"/>
            <w:vAlign w:val="center"/>
          </w:tcPr>
          <w:p w14:paraId="2DA7EBE9"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0,078</w:t>
            </w:r>
          </w:p>
        </w:tc>
        <w:tc>
          <w:tcPr>
            <w:tcW w:w="2693" w:type="dxa"/>
            <w:vAlign w:val="center"/>
          </w:tcPr>
          <w:p w14:paraId="1E121DA4"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1786B34F" w14:textId="77777777" w:rsidTr="005A36CA">
        <w:tc>
          <w:tcPr>
            <w:tcW w:w="1951" w:type="dxa"/>
            <w:vAlign w:val="center"/>
          </w:tcPr>
          <w:p w14:paraId="2254B1C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1.2.2.3.</w:t>
            </w:r>
          </w:p>
        </w:tc>
        <w:tc>
          <w:tcPr>
            <w:tcW w:w="2835" w:type="dxa"/>
            <w:vAlign w:val="center"/>
          </w:tcPr>
          <w:p w14:paraId="26345D3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обогащения</w:t>
            </w:r>
          </w:p>
        </w:tc>
        <w:tc>
          <w:tcPr>
            <w:tcW w:w="2268" w:type="dxa"/>
            <w:vAlign w:val="center"/>
          </w:tcPr>
          <w:p w14:paraId="41E88C27"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0,06</w:t>
            </w:r>
          </w:p>
        </w:tc>
        <w:tc>
          <w:tcPr>
            <w:tcW w:w="2693" w:type="dxa"/>
            <w:vAlign w:val="center"/>
          </w:tcPr>
          <w:p w14:paraId="11557C1A"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573A2199" w14:textId="77777777" w:rsidTr="005A36CA">
        <w:tc>
          <w:tcPr>
            <w:tcW w:w="1951" w:type="dxa"/>
            <w:vAlign w:val="center"/>
          </w:tcPr>
          <w:p w14:paraId="2599AA94"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1.2.2.4.</w:t>
            </w:r>
          </w:p>
        </w:tc>
        <w:tc>
          <w:tcPr>
            <w:tcW w:w="2835" w:type="dxa"/>
            <w:vAlign w:val="center"/>
          </w:tcPr>
          <w:p w14:paraId="1331B12E"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шлаки, шламы</w:t>
            </w:r>
          </w:p>
        </w:tc>
        <w:tc>
          <w:tcPr>
            <w:tcW w:w="2268" w:type="dxa"/>
            <w:vAlign w:val="center"/>
          </w:tcPr>
          <w:p w14:paraId="7466FB2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0,114</w:t>
            </w:r>
          </w:p>
        </w:tc>
        <w:tc>
          <w:tcPr>
            <w:tcW w:w="2693" w:type="dxa"/>
            <w:vAlign w:val="center"/>
          </w:tcPr>
          <w:p w14:paraId="2DBD6E3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0EB8619D" w14:textId="77777777" w:rsidTr="005A36CA">
        <w:tc>
          <w:tcPr>
            <w:tcW w:w="1951" w:type="dxa"/>
            <w:vAlign w:val="center"/>
          </w:tcPr>
          <w:p w14:paraId="6C27E0D1"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1.2.3.</w:t>
            </w:r>
          </w:p>
        </w:tc>
        <w:tc>
          <w:tcPr>
            <w:tcW w:w="2835" w:type="dxa"/>
            <w:vAlign w:val="center"/>
          </w:tcPr>
          <w:p w14:paraId="50E8A3E4"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268" w:type="dxa"/>
            <w:vAlign w:val="center"/>
          </w:tcPr>
          <w:p w14:paraId="07E4465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0,114</w:t>
            </w:r>
          </w:p>
        </w:tc>
        <w:tc>
          <w:tcPr>
            <w:tcW w:w="2693" w:type="dxa"/>
            <w:vAlign w:val="center"/>
          </w:tcPr>
          <w:p w14:paraId="5B6A0E6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4944C283" w14:textId="77777777" w:rsidTr="005A36CA">
        <w:tc>
          <w:tcPr>
            <w:tcW w:w="1951" w:type="dxa"/>
            <w:vAlign w:val="center"/>
          </w:tcPr>
          <w:p w14:paraId="52857AB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1.2.4.</w:t>
            </w:r>
          </w:p>
        </w:tc>
        <w:tc>
          <w:tcPr>
            <w:tcW w:w="2835" w:type="dxa"/>
            <w:vAlign w:val="center"/>
          </w:tcPr>
          <w:p w14:paraId="65C248B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Зола и золошлаки</w:t>
            </w:r>
          </w:p>
        </w:tc>
        <w:tc>
          <w:tcPr>
            <w:tcW w:w="2268" w:type="dxa"/>
            <w:vAlign w:val="center"/>
          </w:tcPr>
          <w:p w14:paraId="696BE307"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1,98</w:t>
            </w:r>
          </w:p>
        </w:tc>
        <w:tc>
          <w:tcPr>
            <w:tcW w:w="2693" w:type="dxa"/>
            <w:vAlign w:val="center"/>
          </w:tcPr>
          <w:p w14:paraId="6AF161E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17DA529B" w14:textId="77777777" w:rsidTr="005A36CA">
        <w:tc>
          <w:tcPr>
            <w:tcW w:w="1951" w:type="dxa"/>
            <w:vAlign w:val="center"/>
          </w:tcPr>
          <w:p w14:paraId="6DE70A6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1.2.5.</w:t>
            </w:r>
          </w:p>
        </w:tc>
        <w:tc>
          <w:tcPr>
            <w:tcW w:w="2835" w:type="dxa"/>
            <w:vAlign w:val="center"/>
          </w:tcPr>
          <w:p w14:paraId="53872A6C"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Отходы сельхозпроизводства, в том числе навоз, птичий помет</w:t>
            </w:r>
          </w:p>
        </w:tc>
        <w:tc>
          <w:tcPr>
            <w:tcW w:w="2268" w:type="dxa"/>
            <w:vAlign w:val="center"/>
          </w:tcPr>
          <w:p w14:paraId="037347C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0,006</w:t>
            </w:r>
          </w:p>
        </w:tc>
        <w:tc>
          <w:tcPr>
            <w:tcW w:w="2693" w:type="dxa"/>
            <w:vAlign w:val="center"/>
          </w:tcPr>
          <w:p w14:paraId="78956F4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6AFF51B7" w14:textId="77777777" w:rsidTr="005A36CA">
        <w:tc>
          <w:tcPr>
            <w:tcW w:w="1951" w:type="dxa"/>
            <w:vAlign w:val="center"/>
          </w:tcPr>
          <w:p w14:paraId="2D9FC22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w:t>
            </w:r>
          </w:p>
        </w:tc>
        <w:tc>
          <w:tcPr>
            <w:tcW w:w="2835" w:type="dxa"/>
            <w:vAlign w:val="center"/>
          </w:tcPr>
          <w:p w14:paraId="64E719D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Радиоактивные отходы:</w:t>
            </w:r>
          </w:p>
        </w:tc>
        <w:tc>
          <w:tcPr>
            <w:tcW w:w="2268" w:type="dxa"/>
            <w:vAlign w:val="center"/>
          </w:tcPr>
          <w:p w14:paraId="10D7539B"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2FAF1682"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r>
      <w:tr w:rsidR="00DD6921" w:rsidRPr="007F206F" w14:paraId="1C19A381" w14:textId="77777777" w:rsidTr="005A36CA">
        <w:tc>
          <w:tcPr>
            <w:tcW w:w="1951" w:type="dxa"/>
            <w:vAlign w:val="center"/>
          </w:tcPr>
          <w:p w14:paraId="5FEEC72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1.2.6.1.</w:t>
            </w:r>
          </w:p>
        </w:tc>
        <w:tc>
          <w:tcPr>
            <w:tcW w:w="2835" w:type="dxa"/>
            <w:vAlign w:val="center"/>
          </w:tcPr>
          <w:p w14:paraId="665BE03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трансурановые</w:t>
            </w:r>
          </w:p>
        </w:tc>
        <w:tc>
          <w:tcPr>
            <w:tcW w:w="2268" w:type="dxa"/>
            <w:vAlign w:val="center"/>
          </w:tcPr>
          <w:p w14:paraId="6DB47F4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4083D1EF"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2,28</w:t>
            </w:r>
          </w:p>
        </w:tc>
      </w:tr>
      <w:tr w:rsidR="00DD6921" w:rsidRPr="007F206F" w14:paraId="1B17809C" w14:textId="77777777" w:rsidTr="005A36CA">
        <w:tc>
          <w:tcPr>
            <w:tcW w:w="1951" w:type="dxa"/>
            <w:vAlign w:val="center"/>
          </w:tcPr>
          <w:p w14:paraId="1EA2520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1.2.6.2.</w:t>
            </w:r>
          </w:p>
        </w:tc>
        <w:tc>
          <w:tcPr>
            <w:tcW w:w="2835" w:type="dxa"/>
            <w:vAlign w:val="center"/>
          </w:tcPr>
          <w:p w14:paraId="54307E1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альфа-радиоактивные</w:t>
            </w:r>
          </w:p>
        </w:tc>
        <w:tc>
          <w:tcPr>
            <w:tcW w:w="2268" w:type="dxa"/>
            <w:vAlign w:val="center"/>
          </w:tcPr>
          <w:p w14:paraId="636181F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2EC372CA"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1,14</w:t>
            </w:r>
          </w:p>
        </w:tc>
      </w:tr>
      <w:tr w:rsidR="00DD6921" w:rsidRPr="007F206F" w14:paraId="4F49802F" w14:textId="77777777" w:rsidTr="005A36CA">
        <w:tc>
          <w:tcPr>
            <w:tcW w:w="1951" w:type="dxa"/>
            <w:vAlign w:val="center"/>
          </w:tcPr>
          <w:p w14:paraId="6FAD9040"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1.2.6.3.</w:t>
            </w:r>
          </w:p>
        </w:tc>
        <w:tc>
          <w:tcPr>
            <w:tcW w:w="2835" w:type="dxa"/>
            <w:vAlign w:val="center"/>
          </w:tcPr>
          <w:p w14:paraId="7083CE33"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бета-радиоактивные</w:t>
            </w:r>
          </w:p>
        </w:tc>
        <w:tc>
          <w:tcPr>
            <w:tcW w:w="2268" w:type="dxa"/>
            <w:vAlign w:val="center"/>
          </w:tcPr>
          <w:p w14:paraId="0B8A6A8C"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5826459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0,12</w:t>
            </w:r>
          </w:p>
        </w:tc>
      </w:tr>
      <w:tr w:rsidR="00DD6921" w:rsidRPr="007F206F" w14:paraId="7E89AC61" w14:textId="77777777" w:rsidTr="005A36CA">
        <w:tc>
          <w:tcPr>
            <w:tcW w:w="1951" w:type="dxa"/>
            <w:vAlign w:val="center"/>
          </w:tcPr>
          <w:p w14:paraId="51C77758"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1.2.6.4.</w:t>
            </w:r>
          </w:p>
        </w:tc>
        <w:tc>
          <w:tcPr>
            <w:tcW w:w="2835" w:type="dxa"/>
            <w:vAlign w:val="center"/>
          </w:tcPr>
          <w:p w14:paraId="6C3A56DD"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ампульные радиоактивные источники</w:t>
            </w:r>
          </w:p>
        </w:tc>
        <w:tc>
          <w:tcPr>
            <w:tcW w:w="2268" w:type="dxa"/>
            <w:vAlign w:val="center"/>
          </w:tcPr>
          <w:p w14:paraId="15234BB5"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p>
        </w:tc>
        <w:tc>
          <w:tcPr>
            <w:tcW w:w="2693" w:type="dxa"/>
            <w:vAlign w:val="center"/>
          </w:tcPr>
          <w:p w14:paraId="061C1621" w14:textId="77777777" w:rsidR="003F5D9C" w:rsidRPr="007F206F" w:rsidRDefault="003F5D9C" w:rsidP="007E13BB">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1,14</w:t>
            </w:r>
          </w:p>
        </w:tc>
      </w:tr>
    </w:tbl>
    <w:p w14:paraId="067A2A1F" w14:textId="5F026AE8" w:rsidR="009854C1" w:rsidRPr="007F206F" w:rsidRDefault="009854C1" w:rsidP="00AC58EC">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Ставки платы за захоронение отходов производства и потребления </w:t>
      </w:r>
      <w:r w:rsidRPr="007F206F">
        <w:rPr>
          <w:rFonts w:ascii="Times New Roman" w:eastAsia="Times New Roman" w:hAnsi="Times New Roman" w:cs="Times New Roman"/>
          <w:bCs/>
          <w:sz w:val="28"/>
          <w:szCs w:val="28"/>
          <w:lang w:eastAsia="ru-RU"/>
        </w:rPr>
        <w:t>для</w:t>
      </w:r>
      <w:r w:rsidRPr="007F206F">
        <w:rPr>
          <w:rFonts w:ascii="Times New Roman" w:eastAsia="Times New Roman" w:hAnsi="Times New Roman" w:cs="Times New Roman"/>
          <w:sz w:val="28"/>
          <w:szCs w:val="28"/>
          <w:lang w:eastAsia="ru-RU"/>
        </w:rPr>
        <w:t xml:space="preserve"> объектов жизнеобеспечения первой категории составляют: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2268"/>
        <w:gridCol w:w="2693"/>
      </w:tblGrid>
      <w:tr w:rsidR="009854C1" w:rsidRPr="007F206F" w14:paraId="5D6970ED" w14:textId="77777777" w:rsidTr="009854C1">
        <w:tc>
          <w:tcPr>
            <w:tcW w:w="1980" w:type="dxa"/>
            <w:vAlign w:val="center"/>
          </w:tcPr>
          <w:p w14:paraId="201CDA3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п/п</w:t>
            </w:r>
          </w:p>
        </w:tc>
        <w:tc>
          <w:tcPr>
            <w:tcW w:w="2835" w:type="dxa"/>
            <w:vAlign w:val="center"/>
          </w:tcPr>
          <w:p w14:paraId="0DEC2B8D"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Виды отходов</w:t>
            </w:r>
          </w:p>
        </w:tc>
        <w:tc>
          <w:tcPr>
            <w:tcW w:w="4961" w:type="dxa"/>
            <w:gridSpan w:val="2"/>
          </w:tcPr>
          <w:p w14:paraId="384F8336"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Ставки платы (МРП)</w:t>
            </w:r>
          </w:p>
        </w:tc>
      </w:tr>
      <w:tr w:rsidR="009854C1" w:rsidRPr="007F206F" w14:paraId="7F62E470" w14:textId="77777777" w:rsidTr="009854C1">
        <w:tc>
          <w:tcPr>
            <w:tcW w:w="1980" w:type="dxa"/>
          </w:tcPr>
          <w:p w14:paraId="311E2AC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835" w:type="dxa"/>
          </w:tcPr>
          <w:p w14:paraId="6D5C301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268" w:type="dxa"/>
            <w:vAlign w:val="center"/>
          </w:tcPr>
          <w:p w14:paraId="04ACEE38"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за 1 тонну</w:t>
            </w:r>
          </w:p>
        </w:tc>
        <w:tc>
          <w:tcPr>
            <w:tcW w:w="2693" w:type="dxa"/>
            <w:vAlign w:val="center"/>
          </w:tcPr>
          <w:p w14:paraId="793B9F80"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за 1 гигабеккерель (Гбк)</w:t>
            </w:r>
          </w:p>
        </w:tc>
      </w:tr>
      <w:tr w:rsidR="009854C1" w:rsidRPr="007F206F" w14:paraId="73A7B09B" w14:textId="77777777" w:rsidTr="009854C1">
        <w:tc>
          <w:tcPr>
            <w:tcW w:w="1980" w:type="dxa"/>
            <w:vAlign w:val="center"/>
          </w:tcPr>
          <w:p w14:paraId="0FE28F1B"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w:t>
            </w:r>
          </w:p>
        </w:tc>
        <w:tc>
          <w:tcPr>
            <w:tcW w:w="2835" w:type="dxa"/>
            <w:vAlign w:val="center"/>
          </w:tcPr>
          <w:p w14:paraId="0198C060"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2</w:t>
            </w:r>
          </w:p>
        </w:tc>
        <w:tc>
          <w:tcPr>
            <w:tcW w:w="2268" w:type="dxa"/>
            <w:vAlign w:val="center"/>
          </w:tcPr>
          <w:p w14:paraId="5C18D3E0"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w:t>
            </w:r>
          </w:p>
        </w:tc>
        <w:tc>
          <w:tcPr>
            <w:tcW w:w="2693" w:type="dxa"/>
            <w:vAlign w:val="center"/>
          </w:tcPr>
          <w:p w14:paraId="3F8530A3"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4</w:t>
            </w:r>
          </w:p>
        </w:tc>
      </w:tr>
      <w:tr w:rsidR="009854C1" w:rsidRPr="007F206F" w14:paraId="1A6F9A6B" w14:textId="77777777" w:rsidTr="009854C1">
        <w:tc>
          <w:tcPr>
            <w:tcW w:w="1980" w:type="dxa"/>
            <w:vAlign w:val="center"/>
          </w:tcPr>
          <w:p w14:paraId="032F30E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w:t>
            </w:r>
          </w:p>
        </w:tc>
        <w:tc>
          <w:tcPr>
            <w:tcW w:w="2835" w:type="dxa"/>
            <w:vAlign w:val="center"/>
          </w:tcPr>
          <w:p w14:paraId="44730A4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2268" w:type="dxa"/>
            <w:vAlign w:val="center"/>
          </w:tcPr>
          <w:p w14:paraId="0C5DCD71" w14:textId="77777777" w:rsidR="009854C1" w:rsidRPr="007F206F" w:rsidRDefault="009854C1" w:rsidP="009854C1">
            <w:pPr>
              <w:spacing w:after="0" w:line="240" w:lineRule="auto"/>
              <w:ind w:left="20"/>
              <w:rPr>
                <w:rFonts w:ascii="Times New Roman" w:hAnsi="Times New Roman" w:cs="Times New Roman"/>
                <w:bCs/>
                <w:sz w:val="28"/>
                <w:szCs w:val="28"/>
              </w:rPr>
            </w:pPr>
          </w:p>
          <w:p w14:paraId="059F206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44AAB34F" w14:textId="77777777" w:rsidR="009854C1" w:rsidRPr="007F206F" w:rsidRDefault="009854C1" w:rsidP="009854C1">
            <w:pPr>
              <w:spacing w:after="0" w:line="240" w:lineRule="auto"/>
              <w:ind w:left="20"/>
              <w:rPr>
                <w:rFonts w:ascii="Times New Roman" w:hAnsi="Times New Roman" w:cs="Times New Roman"/>
                <w:bCs/>
                <w:sz w:val="28"/>
                <w:szCs w:val="28"/>
              </w:rPr>
            </w:pPr>
          </w:p>
          <w:p w14:paraId="63ADB7C3"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7F38539A" w14:textId="77777777" w:rsidTr="009854C1">
        <w:tc>
          <w:tcPr>
            <w:tcW w:w="1980" w:type="dxa"/>
            <w:vAlign w:val="center"/>
          </w:tcPr>
          <w:p w14:paraId="4683C7E6"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1.1.</w:t>
            </w:r>
          </w:p>
        </w:tc>
        <w:tc>
          <w:tcPr>
            <w:tcW w:w="2835" w:type="dxa"/>
            <w:vAlign w:val="center"/>
          </w:tcPr>
          <w:p w14:paraId="489891E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2268" w:type="dxa"/>
            <w:vAlign w:val="center"/>
          </w:tcPr>
          <w:p w14:paraId="20223279" w14:textId="77777777" w:rsidR="009854C1" w:rsidRPr="007F206F" w:rsidRDefault="009854C1" w:rsidP="009854C1">
            <w:pPr>
              <w:spacing w:after="0" w:line="240" w:lineRule="auto"/>
              <w:ind w:left="20"/>
              <w:rPr>
                <w:rFonts w:ascii="Times New Roman" w:hAnsi="Times New Roman" w:cs="Times New Roman"/>
                <w:bCs/>
                <w:sz w:val="28"/>
                <w:szCs w:val="28"/>
              </w:rPr>
            </w:pPr>
          </w:p>
          <w:p w14:paraId="5AF7007B"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50DA552F" w14:textId="77777777" w:rsidR="009854C1" w:rsidRPr="007F206F" w:rsidRDefault="009854C1" w:rsidP="009854C1">
            <w:pPr>
              <w:spacing w:after="0" w:line="240" w:lineRule="auto"/>
              <w:ind w:left="20"/>
              <w:rPr>
                <w:rFonts w:ascii="Times New Roman" w:hAnsi="Times New Roman" w:cs="Times New Roman"/>
                <w:bCs/>
                <w:sz w:val="28"/>
                <w:szCs w:val="28"/>
              </w:rPr>
            </w:pPr>
          </w:p>
          <w:p w14:paraId="6302D87E"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010DFBE7" w14:textId="77777777" w:rsidTr="009854C1">
        <w:tc>
          <w:tcPr>
            <w:tcW w:w="1980" w:type="dxa"/>
            <w:vAlign w:val="center"/>
          </w:tcPr>
          <w:p w14:paraId="2EEC487C"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1.1.1.</w:t>
            </w:r>
          </w:p>
        </w:tc>
        <w:tc>
          <w:tcPr>
            <w:tcW w:w="2835" w:type="dxa"/>
            <w:vAlign w:val="center"/>
          </w:tcPr>
          <w:p w14:paraId="39A59B88"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опасные отходы</w:t>
            </w:r>
          </w:p>
        </w:tc>
        <w:tc>
          <w:tcPr>
            <w:tcW w:w="2268" w:type="dxa"/>
            <w:vAlign w:val="center"/>
          </w:tcPr>
          <w:p w14:paraId="214C8C1F"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8,01</w:t>
            </w:r>
          </w:p>
        </w:tc>
        <w:tc>
          <w:tcPr>
            <w:tcW w:w="2693" w:type="dxa"/>
            <w:vAlign w:val="center"/>
          </w:tcPr>
          <w:p w14:paraId="10A84154" w14:textId="77777777" w:rsidR="009854C1" w:rsidRPr="007F206F" w:rsidRDefault="009854C1" w:rsidP="009854C1">
            <w:pPr>
              <w:spacing w:after="0" w:line="240" w:lineRule="auto"/>
              <w:ind w:left="20"/>
              <w:rPr>
                <w:rFonts w:ascii="Times New Roman" w:hAnsi="Times New Roman" w:cs="Times New Roman"/>
                <w:bCs/>
                <w:sz w:val="28"/>
                <w:szCs w:val="28"/>
              </w:rPr>
            </w:pPr>
          </w:p>
          <w:p w14:paraId="21DEF29B"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7B648164" w14:textId="77777777" w:rsidTr="009854C1">
        <w:tc>
          <w:tcPr>
            <w:tcW w:w="1980" w:type="dxa"/>
            <w:vAlign w:val="center"/>
          </w:tcPr>
          <w:p w14:paraId="10858D5C"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1.1.2.</w:t>
            </w:r>
          </w:p>
        </w:tc>
        <w:tc>
          <w:tcPr>
            <w:tcW w:w="2835" w:type="dxa"/>
            <w:vAlign w:val="center"/>
          </w:tcPr>
          <w:p w14:paraId="6E8CBDFD"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неопасные отходы</w:t>
            </w:r>
          </w:p>
        </w:tc>
        <w:tc>
          <w:tcPr>
            <w:tcW w:w="2268" w:type="dxa"/>
            <w:vAlign w:val="center"/>
          </w:tcPr>
          <w:p w14:paraId="286187C3"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1,06</w:t>
            </w:r>
          </w:p>
        </w:tc>
        <w:tc>
          <w:tcPr>
            <w:tcW w:w="2693" w:type="dxa"/>
            <w:vAlign w:val="center"/>
          </w:tcPr>
          <w:p w14:paraId="40A214D6" w14:textId="77777777" w:rsidR="009854C1" w:rsidRPr="007F206F" w:rsidRDefault="009854C1" w:rsidP="009854C1">
            <w:pPr>
              <w:spacing w:after="0" w:line="240" w:lineRule="auto"/>
              <w:ind w:left="20"/>
              <w:rPr>
                <w:rFonts w:ascii="Times New Roman" w:hAnsi="Times New Roman" w:cs="Times New Roman"/>
                <w:bCs/>
                <w:sz w:val="28"/>
                <w:szCs w:val="28"/>
              </w:rPr>
            </w:pPr>
          </w:p>
          <w:p w14:paraId="25063D2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55F508C1" w14:textId="77777777" w:rsidTr="009854C1">
        <w:tc>
          <w:tcPr>
            <w:tcW w:w="1980" w:type="dxa"/>
            <w:vAlign w:val="center"/>
          </w:tcPr>
          <w:p w14:paraId="59C4C81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w:t>
            </w:r>
          </w:p>
        </w:tc>
        <w:tc>
          <w:tcPr>
            <w:tcW w:w="2835" w:type="dxa"/>
            <w:vAlign w:val="center"/>
          </w:tcPr>
          <w:p w14:paraId="6D3C465C"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Отдельные виды отходов, по которым для целей исчисления платы свойства опасности не учитываются:</w:t>
            </w:r>
          </w:p>
        </w:tc>
        <w:tc>
          <w:tcPr>
            <w:tcW w:w="2268" w:type="dxa"/>
            <w:vAlign w:val="center"/>
          </w:tcPr>
          <w:p w14:paraId="3C641FDF" w14:textId="77777777" w:rsidR="009854C1" w:rsidRPr="007F206F" w:rsidRDefault="009854C1" w:rsidP="009854C1">
            <w:pPr>
              <w:spacing w:after="0" w:line="240" w:lineRule="auto"/>
              <w:ind w:left="20"/>
              <w:rPr>
                <w:rFonts w:ascii="Times New Roman" w:hAnsi="Times New Roman" w:cs="Times New Roman"/>
                <w:bCs/>
                <w:sz w:val="28"/>
                <w:szCs w:val="28"/>
              </w:rPr>
            </w:pPr>
          </w:p>
          <w:p w14:paraId="68278FF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50C9F9E6" w14:textId="77777777" w:rsidR="009854C1" w:rsidRPr="007F206F" w:rsidRDefault="009854C1" w:rsidP="009854C1">
            <w:pPr>
              <w:spacing w:after="0" w:line="240" w:lineRule="auto"/>
              <w:ind w:left="20"/>
              <w:rPr>
                <w:rFonts w:ascii="Times New Roman" w:hAnsi="Times New Roman" w:cs="Times New Roman"/>
                <w:bCs/>
                <w:sz w:val="28"/>
                <w:szCs w:val="28"/>
              </w:rPr>
            </w:pPr>
          </w:p>
          <w:p w14:paraId="6F84D53A"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66AD5D77" w14:textId="77777777" w:rsidTr="009854C1">
        <w:tc>
          <w:tcPr>
            <w:tcW w:w="1980" w:type="dxa"/>
            <w:vAlign w:val="center"/>
          </w:tcPr>
          <w:p w14:paraId="345DC98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1.2.1.</w:t>
            </w:r>
          </w:p>
        </w:tc>
        <w:tc>
          <w:tcPr>
            <w:tcW w:w="2835" w:type="dxa"/>
            <w:vAlign w:val="center"/>
          </w:tcPr>
          <w:p w14:paraId="0D090BB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Коммунальные отходы (твердые бытовые отходы, ил канализационных очистных сооружений)</w:t>
            </w:r>
          </w:p>
        </w:tc>
        <w:tc>
          <w:tcPr>
            <w:tcW w:w="2268" w:type="dxa"/>
            <w:vAlign w:val="center"/>
          </w:tcPr>
          <w:p w14:paraId="2F137D38"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0,38</w:t>
            </w:r>
          </w:p>
        </w:tc>
        <w:tc>
          <w:tcPr>
            <w:tcW w:w="2693" w:type="dxa"/>
            <w:vAlign w:val="center"/>
          </w:tcPr>
          <w:p w14:paraId="19B78BFD" w14:textId="77777777" w:rsidR="009854C1" w:rsidRPr="007F206F" w:rsidRDefault="009854C1" w:rsidP="009854C1">
            <w:pPr>
              <w:spacing w:after="0" w:line="240" w:lineRule="auto"/>
              <w:ind w:left="20"/>
              <w:rPr>
                <w:rFonts w:ascii="Times New Roman" w:hAnsi="Times New Roman" w:cs="Times New Roman"/>
                <w:bCs/>
                <w:sz w:val="28"/>
                <w:szCs w:val="28"/>
              </w:rPr>
            </w:pPr>
          </w:p>
          <w:p w14:paraId="318216B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25605461" w14:textId="77777777" w:rsidTr="009854C1">
        <w:tc>
          <w:tcPr>
            <w:tcW w:w="1980" w:type="dxa"/>
            <w:vAlign w:val="center"/>
          </w:tcPr>
          <w:p w14:paraId="23E77DEA"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1.2.2.</w:t>
            </w:r>
          </w:p>
        </w:tc>
        <w:tc>
          <w:tcPr>
            <w:tcW w:w="2835" w:type="dxa"/>
            <w:vAlign w:val="center"/>
          </w:tcPr>
          <w:p w14:paraId="02D6522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Отходы горнодобывающей промышленности и разработки карьеров (кроме добычи нефти и природного газа):</w:t>
            </w:r>
          </w:p>
        </w:tc>
        <w:tc>
          <w:tcPr>
            <w:tcW w:w="2268" w:type="dxa"/>
            <w:vAlign w:val="center"/>
          </w:tcPr>
          <w:p w14:paraId="7319607A" w14:textId="77777777" w:rsidR="009854C1" w:rsidRPr="007F206F" w:rsidRDefault="009854C1" w:rsidP="009854C1">
            <w:pPr>
              <w:spacing w:after="0" w:line="240" w:lineRule="auto"/>
              <w:ind w:left="20"/>
              <w:rPr>
                <w:rFonts w:ascii="Times New Roman" w:hAnsi="Times New Roman" w:cs="Times New Roman"/>
                <w:bCs/>
                <w:sz w:val="28"/>
                <w:szCs w:val="28"/>
              </w:rPr>
            </w:pPr>
          </w:p>
          <w:p w14:paraId="2F9713C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51DE4940" w14:textId="77777777" w:rsidR="009854C1" w:rsidRPr="007F206F" w:rsidRDefault="009854C1" w:rsidP="009854C1">
            <w:pPr>
              <w:spacing w:after="0" w:line="240" w:lineRule="auto"/>
              <w:ind w:left="20"/>
              <w:rPr>
                <w:rFonts w:ascii="Times New Roman" w:hAnsi="Times New Roman" w:cs="Times New Roman"/>
                <w:bCs/>
                <w:sz w:val="28"/>
                <w:szCs w:val="28"/>
              </w:rPr>
            </w:pPr>
          </w:p>
          <w:p w14:paraId="57AD108A"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297B386D" w14:textId="77777777" w:rsidTr="009854C1">
        <w:tc>
          <w:tcPr>
            <w:tcW w:w="1980" w:type="dxa"/>
            <w:vAlign w:val="center"/>
          </w:tcPr>
          <w:p w14:paraId="7B91C35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1.2.2.1.</w:t>
            </w:r>
          </w:p>
        </w:tc>
        <w:tc>
          <w:tcPr>
            <w:tcW w:w="2835" w:type="dxa"/>
            <w:vAlign w:val="center"/>
          </w:tcPr>
          <w:p w14:paraId="21FF99A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вскрышные породы</w:t>
            </w:r>
          </w:p>
        </w:tc>
        <w:tc>
          <w:tcPr>
            <w:tcW w:w="2268" w:type="dxa"/>
            <w:vAlign w:val="center"/>
          </w:tcPr>
          <w:p w14:paraId="65B571CE"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0,004</w:t>
            </w:r>
          </w:p>
        </w:tc>
        <w:tc>
          <w:tcPr>
            <w:tcW w:w="2693" w:type="dxa"/>
            <w:vAlign w:val="center"/>
          </w:tcPr>
          <w:p w14:paraId="7CDBCE23" w14:textId="77777777" w:rsidR="009854C1" w:rsidRPr="007F206F" w:rsidRDefault="009854C1" w:rsidP="009854C1">
            <w:pPr>
              <w:spacing w:after="0" w:line="240" w:lineRule="auto"/>
              <w:ind w:left="20"/>
              <w:rPr>
                <w:rFonts w:ascii="Times New Roman" w:hAnsi="Times New Roman" w:cs="Times New Roman"/>
                <w:bCs/>
                <w:sz w:val="28"/>
                <w:szCs w:val="28"/>
              </w:rPr>
            </w:pPr>
          </w:p>
          <w:p w14:paraId="178020E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4E938DBD" w14:textId="77777777" w:rsidTr="009854C1">
        <w:tc>
          <w:tcPr>
            <w:tcW w:w="1980" w:type="dxa"/>
            <w:vAlign w:val="center"/>
          </w:tcPr>
          <w:p w14:paraId="773086C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1.2.2.2.</w:t>
            </w:r>
          </w:p>
        </w:tc>
        <w:tc>
          <w:tcPr>
            <w:tcW w:w="2835" w:type="dxa"/>
            <w:vAlign w:val="center"/>
          </w:tcPr>
          <w:p w14:paraId="1BAEC68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вмещающие породы</w:t>
            </w:r>
          </w:p>
        </w:tc>
        <w:tc>
          <w:tcPr>
            <w:tcW w:w="2268" w:type="dxa"/>
            <w:vAlign w:val="center"/>
          </w:tcPr>
          <w:p w14:paraId="1B02DADF"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0,026</w:t>
            </w:r>
          </w:p>
        </w:tc>
        <w:tc>
          <w:tcPr>
            <w:tcW w:w="2693" w:type="dxa"/>
            <w:vAlign w:val="center"/>
          </w:tcPr>
          <w:p w14:paraId="57936ED5" w14:textId="77777777" w:rsidR="009854C1" w:rsidRPr="007F206F" w:rsidRDefault="009854C1" w:rsidP="009854C1">
            <w:pPr>
              <w:spacing w:after="0" w:line="240" w:lineRule="auto"/>
              <w:ind w:left="20"/>
              <w:rPr>
                <w:rFonts w:ascii="Times New Roman" w:hAnsi="Times New Roman" w:cs="Times New Roman"/>
                <w:bCs/>
                <w:sz w:val="28"/>
                <w:szCs w:val="28"/>
              </w:rPr>
            </w:pPr>
          </w:p>
          <w:p w14:paraId="4E0FC8B4"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77066728" w14:textId="77777777" w:rsidTr="009854C1">
        <w:tc>
          <w:tcPr>
            <w:tcW w:w="1980" w:type="dxa"/>
            <w:vAlign w:val="center"/>
          </w:tcPr>
          <w:p w14:paraId="0DB1582A"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1.2.2.3.</w:t>
            </w:r>
          </w:p>
        </w:tc>
        <w:tc>
          <w:tcPr>
            <w:tcW w:w="2835" w:type="dxa"/>
            <w:vAlign w:val="center"/>
          </w:tcPr>
          <w:p w14:paraId="6790083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отходы обогащения</w:t>
            </w:r>
          </w:p>
        </w:tc>
        <w:tc>
          <w:tcPr>
            <w:tcW w:w="2268" w:type="dxa"/>
            <w:vAlign w:val="center"/>
          </w:tcPr>
          <w:p w14:paraId="1B971DD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0,02</w:t>
            </w:r>
          </w:p>
        </w:tc>
        <w:tc>
          <w:tcPr>
            <w:tcW w:w="2693" w:type="dxa"/>
            <w:vAlign w:val="center"/>
          </w:tcPr>
          <w:p w14:paraId="0F607303" w14:textId="77777777" w:rsidR="009854C1" w:rsidRPr="007F206F" w:rsidRDefault="009854C1" w:rsidP="009854C1">
            <w:pPr>
              <w:spacing w:after="0" w:line="240" w:lineRule="auto"/>
              <w:ind w:left="20"/>
              <w:rPr>
                <w:rFonts w:ascii="Times New Roman" w:hAnsi="Times New Roman" w:cs="Times New Roman"/>
                <w:bCs/>
                <w:sz w:val="28"/>
                <w:szCs w:val="28"/>
              </w:rPr>
            </w:pPr>
          </w:p>
          <w:p w14:paraId="0228EC8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02223AD0" w14:textId="77777777" w:rsidTr="009854C1">
        <w:tc>
          <w:tcPr>
            <w:tcW w:w="1980" w:type="dxa"/>
            <w:vAlign w:val="center"/>
          </w:tcPr>
          <w:p w14:paraId="4BB0564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1.2.2.4.</w:t>
            </w:r>
          </w:p>
        </w:tc>
        <w:tc>
          <w:tcPr>
            <w:tcW w:w="2835" w:type="dxa"/>
            <w:vAlign w:val="center"/>
          </w:tcPr>
          <w:p w14:paraId="46E9DB9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шлаки, шламы</w:t>
            </w:r>
          </w:p>
        </w:tc>
        <w:tc>
          <w:tcPr>
            <w:tcW w:w="2268" w:type="dxa"/>
            <w:vAlign w:val="center"/>
          </w:tcPr>
          <w:p w14:paraId="149A4A36"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0,038</w:t>
            </w:r>
          </w:p>
        </w:tc>
        <w:tc>
          <w:tcPr>
            <w:tcW w:w="2693" w:type="dxa"/>
            <w:vAlign w:val="center"/>
          </w:tcPr>
          <w:p w14:paraId="7E1DB3FC" w14:textId="77777777" w:rsidR="009854C1" w:rsidRPr="007F206F" w:rsidRDefault="009854C1" w:rsidP="009854C1">
            <w:pPr>
              <w:spacing w:after="0" w:line="240" w:lineRule="auto"/>
              <w:ind w:left="20"/>
              <w:rPr>
                <w:rFonts w:ascii="Times New Roman" w:hAnsi="Times New Roman" w:cs="Times New Roman"/>
                <w:bCs/>
                <w:sz w:val="28"/>
                <w:szCs w:val="28"/>
              </w:rPr>
            </w:pPr>
          </w:p>
          <w:p w14:paraId="548EB77E"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0A29248E" w14:textId="77777777" w:rsidTr="009854C1">
        <w:tc>
          <w:tcPr>
            <w:tcW w:w="1980" w:type="dxa"/>
            <w:vAlign w:val="center"/>
          </w:tcPr>
          <w:p w14:paraId="7636EF76"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1.2.3.</w:t>
            </w:r>
          </w:p>
        </w:tc>
        <w:tc>
          <w:tcPr>
            <w:tcW w:w="2835" w:type="dxa"/>
            <w:vAlign w:val="center"/>
          </w:tcPr>
          <w:p w14:paraId="348D8106"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268" w:type="dxa"/>
            <w:vAlign w:val="center"/>
          </w:tcPr>
          <w:p w14:paraId="339B970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0,038</w:t>
            </w:r>
          </w:p>
        </w:tc>
        <w:tc>
          <w:tcPr>
            <w:tcW w:w="2693" w:type="dxa"/>
            <w:vAlign w:val="center"/>
          </w:tcPr>
          <w:p w14:paraId="72FDA4D5" w14:textId="77777777" w:rsidR="009854C1" w:rsidRPr="007F206F" w:rsidRDefault="009854C1" w:rsidP="009854C1">
            <w:pPr>
              <w:spacing w:after="0" w:line="240" w:lineRule="auto"/>
              <w:ind w:left="20"/>
              <w:rPr>
                <w:rFonts w:ascii="Times New Roman" w:hAnsi="Times New Roman" w:cs="Times New Roman"/>
                <w:bCs/>
                <w:sz w:val="28"/>
                <w:szCs w:val="28"/>
              </w:rPr>
            </w:pPr>
          </w:p>
          <w:p w14:paraId="07A96F8D"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2CB0D23E" w14:textId="77777777" w:rsidTr="009854C1">
        <w:tc>
          <w:tcPr>
            <w:tcW w:w="1980" w:type="dxa"/>
            <w:vAlign w:val="center"/>
          </w:tcPr>
          <w:p w14:paraId="676C152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1.2.4.</w:t>
            </w:r>
          </w:p>
        </w:tc>
        <w:tc>
          <w:tcPr>
            <w:tcW w:w="2835" w:type="dxa"/>
            <w:vAlign w:val="center"/>
          </w:tcPr>
          <w:p w14:paraId="3873800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Зола и золошлаки</w:t>
            </w:r>
          </w:p>
        </w:tc>
        <w:tc>
          <w:tcPr>
            <w:tcW w:w="2268" w:type="dxa"/>
            <w:vAlign w:val="center"/>
          </w:tcPr>
          <w:p w14:paraId="4202B19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0,66</w:t>
            </w:r>
          </w:p>
        </w:tc>
        <w:tc>
          <w:tcPr>
            <w:tcW w:w="2693" w:type="dxa"/>
            <w:vAlign w:val="center"/>
          </w:tcPr>
          <w:p w14:paraId="7C636755" w14:textId="77777777" w:rsidR="009854C1" w:rsidRPr="007F206F" w:rsidRDefault="009854C1" w:rsidP="009854C1">
            <w:pPr>
              <w:spacing w:after="0" w:line="240" w:lineRule="auto"/>
              <w:ind w:left="20"/>
              <w:rPr>
                <w:rFonts w:ascii="Times New Roman" w:hAnsi="Times New Roman" w:cs="Times New Roman"/>
                <w:bCs/>
                <w:sz w:val="28"/>
                <w:szCs w:val="28"/>
              </w:rPr>
            </w:pPr>
          </w:p>
          <w:p w14:paraId="0C802FA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71812B5C" w14:textId="77777777" w:rsidTr="009854C1">
        <w:tc>
          <w:tcPr>
            <w:tcW w:w="1980" w:type="dxa"/>
            <w:vAlign w:val="center"/>
          </w:tcPr>
          <w:p w14:paraId="167E4D5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1.2.5.</w:t>
            </w:r>
          </w:p>
        </w:tc>
        <w:tc>
          <w:tcPr>
            <w:tcW w:w="2835" w:type="dxa"/>
            <w:vAlign w:val="center"/>
          </w:tcPr>
          <w:p w14:paraId="0669107E"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Отходы сельхозпроизводства, в том числе навоз, птичий помет</w:t>
            </w:r>
          </w:p>
        </w:tc>
        <w:tc>
          <w:tcPr>
            <w:tcW w:w="2268" w:type="dxa"/>
            <w:vAlign w:val="center"/>
          </w:tcPr>
          <w:p w14:paraId="07AA731D"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0,002</w:t>
            </w:r>
          </w:p>
        </w:tc>
        <w:tc>
          <w:tcPr>
            <w:tcW w:w="2693" w:type="dxa"/>
            <w:vAlign w:val="center"/>
          </w:tcPr>
          <w:p w14:paraId="310EE1FF" w14:textId="77777777" w:rsidR="009854C1" w:rsidRPr="007F206F" w:rsidRDefault="009854C1" w:rsidP="009854C1">
            <w:pPr>
              <w:spacing w:after="0" w:line="240" w:lineRule="auto"/>
              <w:ind w:left="20"/>
              <w:rPr>
                <w:rFonts w:ascii="Times New Roman" w:hAnsi="Times New Roman" w:cs="Times New Roman"/>
                <w:bCs/>
                <w:sz w:val="28"/>
                <w:szCs w:val="28"/>
              </w:rPr>
            </w:pPr>
          </w:p>
          <w:p w14:paraId="2300D1E6"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785684A0" w14:textId="77777777" w:rsidTr="009854C1">
        <w:tc>
          <w:tcPr>
            <w:tcW w:w="1980" w:type="dxa"/>
            <w:vAlign w:val="center"/>
          </w:tcPr>
          <w:p w14:paraId="03695B3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1.2.6.</w:t>
            </w:r>
          </w:p>
        </w:tc>
        <w:tc>
          <w:tcPr>
            <w:tcW w:w="2835" w:type="dxa"/>
            <w:vAlign w:val="center"/>
          </w:tcPr>
          <w:p w14:paraId="7BDD0AF1"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Радиоактивные отходы:</w:t>
            </w:r>
          </w:p>
        </w:tc>
        <w:tc>
          <w:tcPr>
            <w:tcW w:w="2268" w:type="dxa"/>
            <w:vAlign w:val="center"/>
          </w:tcPr>
          <w:p w14:paraId="69F9C811" w14:textId="77777777" w:rsidR="009854C1" w:rsidRPr="007F206F" w:rsidRDefault="009854C1" w:rsidP="009854C1">
            <w:pPr>
              <w:spacing w:after="0" w:line="240" w:lineRule="auto"/>
              <w:ind w:left="20"/>
              <w:rPr>
                <w:rFonts w:ascii="Times New Roman" w:hAnsi="Times New Roman" w:cs="Times New Roman"/>
                <w:bCs/>
                <w:sz w:val="28"/>
                <w:szCs w:val="28"/>
              </w:rPr>
            </w:pPr>
          </w:p>
          <w:p w14:paraId="2E7D329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140A4204" w14:textId="77777777" w:rsidR="009854C1" w:rsidRPr="007F206F" w:rsidRDefault="009854C1" w:rsidP="009854C1">
            <w:pPr>
              <w:spacing w:after="0" w:line="240" w:lineRule="auto"/>
              <w:ind w:left="20"/>
              <w:rPr>
                <w:rFonts w:ascii="Times New Roman" w:hAnsi="Times New Roman" w:cs="Times New Roman"/>
                <w:bCs/>
                <w:sz w:val="28"/>
                <w:szCs w:val="28"/>
              </w:rPr>
            </w:pPr>
          </w:p>
          <w:p w14:paraId="68935CA8"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r>
      <w:tr w:rsidR="009854C1" w:rsidRPr="007F206F" w14:paraId="044B2C01" w14:textId="77777777" w:rsidTr="009854C1">
        <w:tc>
          <w:tcPr>
            <w:tcW w:w="1980" w:type="dxa"/>
            <w:vAlign w:val="center"/>
          </w:tcPr>
          <w:p w14:paraId="2A2AE80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1.2.6.1.</w:t>
            </w:r>
          </w:p>
        </w:tc>
        <w:tc>
          <w:tcPr>
            <w:tcW w:w="2835" w:type="dxa"/>
            <w:vAlign w:val="center"/>
          </w:tcPr>
          <w:p w14:paraId="4B146920"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трансурановые</w:t>
            </w:r>
          </w:p>
        </w:tc>
        <w:tc>
          <w:tcPr>
            <w:tcW w:w="2268" w:type="dxa"/>
            <w:vAlign w:val="center"/>
          </w:tcPr>
          <w:p w14:paraId="6911D1E1" w14:textId="77777777" w:rsidR="009854C1" w:rsidRPr="007F206F" w:rsidRDefault="009854C1" w:rsidP="009854C1">
            <w:pPr>
              <w:spacing w:after="0" w:line="240" w:lineRule="auto"/>
              <w:ind w:left="20"/>
              <w:rPr>
                <w:rFonts w:ascii="Times New Roman" w:hAnsi="Times New Roman" w:cs="Times New Roman"/>
                <w:bCs/>
                <w:sz w:val="28"/>
                <w:szCs w:val="28"/>
              </w:rPr>
            </w:pPr>
          </w:p>
          <w:p w14:paraId="6BAD9C1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7E4A527B"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0,76</w:t>
            </w:r>
          </w:p>
        </w:tc>
      </w:tr>
      <w:tr w:rsidR="009854C1" w:rsidRPr="007F206F" w14:paraId="3DC82EC1" w14:textId="77777777" w:rsidTr="009854C1">
        <w:tc>
          <w:tcPr>
            <w:tcW w:w="1980" w:type="dxa"/>
            <w:vAlign w:val="center"/>
          </w:tcPr>
          <w:p w14:paraId="52E3C474"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1.2.6.2.</w:t>
            </w:r>
          </w:p>
        </w:tc>
        <w:tc>
          <w:tcPr>
            <w:tcW w:w="2835" w:type="dxa"/>
            <w:vAlign w:val="center"/>
          </w:tcPr>
          <w:p w14:paraId="06F488C9"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альфа-радиоактивные</w:t>
            </w:r>
          </w:p>
        </w:tc>
        <w:tc>
          <w:tcPr>
            <w:tcW w:w="2268" w:type="dxa"/>
            <w:vAlign w:val="center"/>
          </w:tcPr>
          <w:p w14:paraId="6E30370C" w14:textId="77777777" w:rsidR="009854C1" w:rsidRPr="007F206F" w:rsidRDefault="009854C1" w:rsidP="009854C1">
            <w:pPr>
              <w:spacing w:after="0" w:line="240" w:lineRule="auto"/>
              <w:ind w:left="20"/>
              <w:rPr>
                <w:rFonts w:ascii="Times New Roman" w:hAnsi="Times New Roman" w:cs="Times New Roman"/>
                <w:bCs/>
                <w:sz w:val="28"/>
                <w:szCs w:val="28"/>
              </w:rPr>
            </w:pPr>
          </w:p>
          <w:p w14:paraId="4ABCB1C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43FC369E"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0,38</w:t>
            </w:r>
          </w:p>
        </w:tc>
      </w:tr>
      <w:tr w:rsidR="009854C1" w:rsidRPr="007F206F" w14:paraId="569C8ED1" w14:textId="77777777" w:rsidTr="009854C1">
        <w:tc>
          <w:tcPr>
            <w:tcW w:w="1980" w:type="dxa"/>
            <w:vAlign w:val="center"/>
          </w:tcPr>
          <w:p w14:paraId="43B67668"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1.2.6.3.</w:t>
            </w:r>
          </w:p>
        </w:tc>
        <w:tc>
          <w:tcPr>
            <w:tcW w:w="2835" w:type="dxa"/>
            <w:vAlign w:val="center"/>
          </w:tcPr>
          <w:p w14:paraId="49E95AE2"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бета-радиоактивные</w:t>
            </w:r>
          </w:p>
        </w:tc>
        <w:tc>
          <w:tcPr>
            <w:tcW w:w="2268" w:type="dxa"/>
            <w:vAlign w:val="center"/>
          </w:tcPr>
          <w:p w14:paraId="1850678C" w14:textId="77777777" w:rsidR="009854C1" w:rsidRPr="007F206F" w:rsidRDefault="009854C1" w:rsidP="009854C1">
            <w:pPr>
              <w:spacing w:after="0" w:line="240" w:lineRule="auto"/>
              <w:ind w:left="20"/>
              <w:rPr>
                <w:rFonts w:ascii="Times New Roman" w:hAnsi="Times New Roman" w:cs="Times New Roman"/>
                <w:bCs/>
                <w:sz w:val="28"/>
                <w:szCs w:val="28"/>
              </w:rPr>
            </w:pPr>
          </w:p>
          <w:p w14:paraId="5FA1185C"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42306B98"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0,04</w:t>
            </w:r>
          </w:p>
        </w:tc>
      </w:tr>
      <w:tr w:rsidR="009854C1" w:rsidRPr="007F206F" w14:paraId="7BEA9823" w14:textId="77777777" w:rsidTr="009854C1">
        <w:tc>
          <w:tcPr>
            <w:tcW w:w="1980" w:type="dxa"/>
            <w:vAlign w:val="center"/>
          </w:tcPr>
          <w:p w14:paraId="4F1FD7A5"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1.2.6.4.</w:t>
            </w:r>
          </w:p>
        </w:tc>
        <w:tc>
          <w:tcPr>
            <w:tcW w:w="2835" w:type="dxa"/>
            <w:vAlign w:val="center"/>
          </w:tcPr>
          <w:p w14:paraId="13A0A81D"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ампульные радиоактивные источники</w:t>
            </w:r>
          </w:p>
        </w:tc>
        <w:tc>
          <w:tcPr>
            <w:tcW w:w="2268" w:type="dxa"/>
            <w:vAlign w:val="center"/>
          </w:tcPr>
          <w:p w14:paraId="155E2BD7" w14:textId="77777777" w:rsidR="009854C1" w:rsidRPr="007F206F" w:rsidRDefault="009854C1" w:rsidP="009854C1">
            <w:pPr>
              <w:spacing w:after="0" w:line="240" w:lineRule="auto"/>
              <w:ind w:left="20"/>
              <w:rPr>
                <w:rFonts w:ascii="Times New Roman" w:hAnsi="Times New Roman" w:cs="Times New Roman"/>
                <w:bCs/>
                <w:sz w:val="28"/>
                <w:szCs w:val="28"/>
              </w:rPr>
            </w:pPr>
          </w:p>
          <w:p w14:paraId="58C49FA3"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p>
        </w:tc>
        <w:tc>
          <w:tcPr>
            <w:tcW w:w="2693" w:type="dxa"/>
            <w:vAlign w:val="center"/>
          </w:tcPr>
          <w:p w14:paraId="0A2D0377" w14:textId="77777777" w:rsidR="009854C1" w:rsidRPr="007F206F" w:rsidRDefault="009854C1" w:rsidP="009854C1">
            <w:pPr>
              <w:spacing w:after="0" w:line="240" w:lineRule="auto"/>
              <w:contextualSpacing/>
              <w:rPr>
                <w:rFonts w:ascii="Times New Roman" w:eastAsia="Times New Roman" w:hAnsi="Times New Roman" w:cs="Times New Roman"/>
                <w:bCs/>
                <w:sz w:val="28"/>
                <w:szCs w:val="28"/>
                <w:lang w:eastAsia="ru-RU"/>
              </w:rPr>
            </w:pPr>
            <w:r w:rsidRPr="007F206F">
              <w:rPr>
                <w:rFonts w:ascii="Times New Roman" w:hAnsi="Times New Roman" w:cs="Times New Roman"/>
                <w:bCs/>
                <w:sz w:val="28"/>
                <w:szCs w:val="28"/>
              </w:rPr>
              <w:t>0,38</w:t>
            </w:r>
          </w:p>
        </w:tc>
      </w:tr>
    </w:tbl>
    <w:p w14:paraId="5918F95F" w14:textId="4C92F8DF" w:rsidR="003F5D9C" w:rsidRPr="007F206F" w:rsidRDefault="009854C1"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r w:rsidR="003F5D9C" w:rsidRPr="007F206F">
        <w:rPr>
          <w:rFonts w:ascii="Times New Roman" w:eastAsia="Times New Roman" w:hAnsi="Times New Roman" w:cs="Times New Roman"/>
          <w:sz w:val="28"/>
          <w:szCs w:val="28"/>
          <w:lang w:eastAsia="ru-RU"/>
        </w:rPr>
        <w:t xml:space="preserve">.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w:t>
      </w:r>
      <w:r w:rsidR="00846057" w:rsidRPr="007F206F">
        <w:rPr>
          <w:rFonts w:ascii="Times New Roman" w:eastAsia="Times New Roman" w:hAnsi="Times New Roman" w:cs="Times New Roman"/>
          <w:sz w:val="28"/>
          <w:szCs w:val="28"/>
          <w:lang w:eastAsia="ru-RU"/>
        </w:rPr>
        <w:t>месячного расчетного показателя</w:t>
      </w:r>
      <w:r w:rsidR="003F5D9C" w:rsidRPr="007F206F">
        <w:rPr>
          <w:rFonts w:ascii="Times New Roman" w:eastAsia="Times New Roman" w:hAnsi="Times New Roman" w:cs="Times New Roman"/>
          <w:sz w:val="28"/>
          <w:szCs w:val="28"/>
          <w:lang w:eastAsia="ru-RU"/>
        </w:rPr>
        <w:t xml:space="preserve"> за одну тонну.</w:t>
      </w:r>
    </w:p>
    <w:p w14:paraId="2E238CE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4E241A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A00F13" w:rsidRPr="007F206F">
        <w:rPr>
          <w:rFonts w:ascii="Times New Roman" w:eastAsia="Times New Roman" w:hAnsi="Times New Roman" w:cs="Times New Roman"/>
          <w:bCs/>
          <w:sz w:val="28"/>
          <w:szCs w:val="28"/>
          <w:lang w:eastAsia="ru-RU"/>
        </w:rPr>
        <w:t>40</w:t>
      </w:r>
      <w:r w:rsidRPr="007F206F">
        <w:rPr>
          <w:rFonts w:ascii="Times New Roman" w:eastAsia="Times New Roman" w:hAnsi="Times New Roman" w:cs="Times New Roman"/>
          <w:bCs/>
          <w:sz w:val="28"/>
          <w:szCs w:val="28"/>
          <w:lang w:eastAsia="ru-RU"/>
        </w:rPr>
        <w:t>. Порядок исчисления и уплаты</w:t>
      </w:r>
    </w:p>
    <w:p w14:paraId="16FD90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89ED50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платы:</w:t>
      </w:r>
    </w:p>
    <w:p w14:paraId="2060222D" w14:textId="24A87FE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исчисляется плательщиками, являющимися операторами объектов </w:t>
      </w:r>
      <w:r w:rsidR="004B659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I и II категорий, исходя из объектов обложения, указанных в </w:t>
      </w:r>
      <w:hyperlink r:id="rId413" w:anchor="z575" w:history="1">
        <w:r w:rsidRPr="007F206F">
          <w:rPr>
            <w:rFonts w:ascii="Times New Roman" w:eastAsia="Times New Roman" w:hAnsi="Times New Roman" w:cs="Times New Roman"/>
            <w:sz w:val="28"/>
            <w:szCs w:val="28"/>
            <w:lang w:eastAsia="ru-RU"/>
          </w:rPr>
          <w:t>статье 6</w:t>
        </w:r>
        <w:r w:rsidR="005429E5" w:rsidRPr="007F206F">
          <w:rPr>
            <w:rFonts w:ascii="Times New Roman" w:eastAsia="Times New Roman" w:hAnsi="Times New Roman" w:cs="Times New Roman"/>
            <w:sz w:val="28"/>
            <w:szCs w:val="28"/>
            <w:lang w:eastAsia="ru-RU"/>
          </w:rPr>
          <w:t>38</w:t>
        </w:r>
      </w:hyperlink>
      <w:r w:rsidRPr="007F206F">
        <w:rPr>
          <w:rFonts w:ascii="Times New Roman" w:eastAsia="Times New Roman" w:hAnsi="Times New Roman" w:cs="Times New Roman"/>
          <w:sz w:val="28"/>
          <w:szCs w:val="28"/>
          <w:lang w:eastAsia="ru-RU"/>
        </w:rPr>
        <w:t xml:space="preserve"> настоящего Кодекса, и установленных ставок платы с применением коэффициентов, предусмотренных настоящей статьей;</w:t>
      </w:r>
    </w:p>
    <w:p w14:paraId="230BD2A5" w14:textId="6F3EC29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исчисляется плательщиками, являющимися операторами объектов III категории, исходя из задекларированных объектов обложения, указанных </w:t>
      </w:r>
      <w:r w:rsidR="004B659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w:t>
      </w:r>
      <w:hyperlink r:id="rId414" w:anchor="z575" w:history="1">
        <w:r w:rsidRPr="007F206F">
          <w:rPr>
            <w:rFonts w:ascii="Times New Roman" w:eastAsia="Times New Roman" w:hAnsi="Times New Roman" w:cs="Times New Roman"/>
            <w:sz w:val="28"/>
            <w:szCs w:val="28"/>
            <w:lang w:eastAsia="ru-RU"/>
          </w:rPr>
          <w:t>статье 6</w:t>
        </w:r>
        <w:r w:rsidR="005429E5" w:rsidRPr="007F206F">
          <w:rPr>
            <w:rFonts w:ascii="Times New Roman" w:eastAsia="Times New Roman" w:hAnsi="Times New Roman" w:cs="Times New Roman"/>
            <w:sz w:val="28"/>
            <w:szCs w:val="28"/>
            <w:lang w:eastAsia="ru-RU"/>
          </w:rPr>
          <w:t>38</w:t>
        </w:r>
      </w:hyperlink>
      <w:r w:rsidRPr="007F206F">
        <w:rPr>
          <w:rFonts w:ascii="Times New Roman" w:eastAsia="Times New Roman" w:hAnsi="Times New Roman" w:cs="Times New Roman"/>
          <w:sz w:val="28"/>
          <w:szCs w:val="28"/>
          <w:lang w:eastAsia="ru-RU"/>
        </w:rPr>
        <w:t xml:space="preserve"> настоящего Кодекса, и установленных ставок платы;</w:t>
      </w:r>
    </w:p>
    <w:p w14:paraId="179CC38F" w14:textId="55BBEB4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hyperlink r:id="rId415" w:anchor="z575" w:history="1">
        <w:r w:rsidRPr="007F206F">
          <w:rPr>
            <w:rFonts w:ascii="Times New Roman" w:eastAsia="Times New Roman" w:hAnsi="Times New Roman" w:cs="Times New Roman"/>
            <w:sz w:val="28"/>
            <w:szCs w:val="28"/>
            <w:lang w:eastAsia="ru-RU"/>
          </w:rPr>
          <w:t xml:space="preserve">статьей </w:t>
        </w:r>
        <w:r w:rsidR="005429E5" w:rsidRPr="007F206F">
          <w:rPr>
            <w:rFonts w:ascii="Times New Roman" w:eastAsia="Times New Roman" w:hAnsi="Times New Roman" w:cs="Times New Roman"/>
            <w:sz w:val="28"/>
            <w:szCs w:val="28"/>
            <w:lang w:eastAsia="ru-RU"/>
          </w:rPr>
          <w:t>638</w:t>
        </w:r>
      </w:hyperlink>
      <w:r w:rsidRPr="007F206F">
        <w:rPr>
          <w:rFonts w:ascii="Times New Roman" w:eastAsia="Times New Roman" w:hAnsi="Times New Roman" w:cs="Times New Roman"/>
          <w:sz w:val="28"/>
          <w:szCs w:val="28"/>
          <w:lang w:eastAsia="ru-RU"/>
        </w:rPr>
        <w:t xml:space="preserve"> настоящего Кодекса, выявленной, в том числе, по сведениям, полученным </w:t>
      </w:r>
      <w:r w:rsidR="004B6594"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результате государственного экологического или налогового контроля.</w:t>
      </w:r>
    </w:p>
    <w:p w14:paraId="7407009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hyperlink r:id="rId416" w:anchor="z10474" w:history="1">
        <w:r w:rsidRPr="007F206F">
          <w:rPr>
            <w:rFonts w:ascii="Times New Roman" w:eastAsia="Times New Roman" w:hAnsi="Times New Roman" w:cs="Times New Roman"/>
            <w:sz w:val="28"/>
            <w:szCs w:val="28"/>
            <w:lang w:eastAsia="ru-RU"/>
          </w:rPr>
          <w:t>пунктом 3</w:t>
        </w:r>
      </w:hyperlink>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636</w:t>
      </w:r>
      <w:r w:rsidRPr="007F206F">
        <w:rPr>
          <w:rFonts w:ascii="Times New Roman" w:eastAsia="Times New Roman" w:hAnsi="Times New Roman" w:cs="Times New Roman"/>
          <w:sz w:val="28"/>
          <w:szCs w:val="28"/>
          <w:lang w:eastAsia="ru-RU"/>
        </w:rPr>
        <w:t xml:space="preserve"> настоящего Кодекса.</w:t>
      </w:r>
    </w:p>
    <w:p w14:paraId="4BAE91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r w:rsidR="0084605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14:paraId="0304299E" w14:textId="3AEEB85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17" w:anchor="z10486" w:history="1">
        <w:r w:rsidRPr="007F206F">
          <w:rPr>
            <w:rFonts w:ascii="Times New Roman" w:eastAsia="Times New Roman" w:hAnsi="Times New Roman" w:cs="Times New Roman"/>
            <w:sz w:val="28"/>
            <w:szCs w:val="28"/>
            <w:lang w:eastAsia="ru-RU"/>
          </w:rPr>
          <w:t>пунктами 2</w:t>
        </w:r>
      </w:hyperlink>
      <w:r w:rsidR="0009655A"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w:t>
      </w:r>
      <w:hyperlink r:id="rId418" w:anchor="z10507" w:history="1">
        <w:r w:rsidRPr="007F206F">
          <w:rPr>
            <w:rFonts w:ascii="Times New Roman" w:eastAsia="Times New Roman" w:hAnsi="Times New Roman" w:cs="Times New Roman"/>
            <w:sz w:val="28"/>
            <w:szCs w:val="28"/>
            <w:lang w:eastAsia="ru-RU"/>
          </w:rPr>
          <w:t>3</w:t>
        </w:r>
      </w:hyperlink>
      <w:r w:rsidR="00632C05" w:rsidRPr="007F206F">
        <w:rPr>
          <w:rFonts w:ascii="Times New Roman" w:eastAsia="Times New Roman" w:hAnsi="Times New Roman" w:cs="Times New Roman"/>
          <w:sz w:val="28"/>
          <w:szCs w:val="28"/>
          <w:lang w:eastAsia="ru-RU"/>
        </w:rPr>
        <w:t>,</w:t>
      </w:r>
      <w:r w:rsidR="0009655A" w:rsidRPr="007F206F">
        <w:rPr>
          <w:rFonts w:ascii="Times New Roman" w:eastAsia="Times New Roman" w:hAnsi="Times New Roman" w:cs="Times New Roman"/>
          <w:sz w:val="28"/>
          <w:szCs w:val="28"/>
          <w:lang w:eastAsia="ru-RU"/>
        </w:rPr>
        <w:t xml:space="preserve"> 4</w:t>
      </w:r>
      <w:r w:rsidR="00632C05" w:rsidRPr="007F206F">
        <w:rPr>
          <w:rFonts w:ascii="Times New Roman" w:eastAsia="Times New Roman" w:hAnsi="Times New Roman" w:cs="Times New Roman"/>
          <w:sz w:val="28"/>
          <w:szCs w:val="28"/>
          <w:lang w:eastAsia="ru-RU"/>
        </w:rPr>
        <w:t xml:space="preserve"> и 5</w:t>
      </w:r>
      <w:r w:rsidR="0009655A"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статьи 63</w:t>
      </w:r>
      <w:r w:rsidR="005429E5"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14:paraId="51BD43B3" w14:textId="13B6946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коэффициент 0 – к ставкам платы, предусмотренным </w:t>
      </w:r>
      <w:r w:rsidR="00632C05" w:rsidRPr="007F206F">
        <w:rPr>
          <w:rFonts w:ascii="Times New Roman" w:hAnsi="Times New Roman" w:cs="Times New Roman"/>
          <w:sz w:val="28"/>
          <w:szCs w:val="28"/>
        </w:rPr>
        <w:t>пунктами</w:t>
      </w:r>
      <w:r w:rsidR="00632C05" w:rsidRPr="007F206F">
        <w:t xml:space="preserve"> </w:t>
      </w:r>
      <w:r w:rsidR="0009655A" w:rsidRPr="007F206F">
        <w:rPr>
          <w:rFonts w:ascii="Times New Roman" w:eastAsia="Times New Roman" w:hAnsi="Times New Roman" w:cs="Times New Roman"/>
          <w:sz w:val="28"/>
          <w:szCs w:val="28"/>
          <w:lang w:eastAsia="ru-RU"/>
        </w:rPr>
        <w:t>7</w:t>
      </w:r>
      <w:r w:rsidR="00632C05" w:rsidRPr="007F206F">
        <w:rPr>
          <w:rFonts w:ascii="Times New Roman" w:eastAsia="Times New Roman" w:hAnsi="Times New Roman" w:cs="Times New Roman"/>
          <w:sz w:val="28"/>
          <w:szCs w:val="28"/>
          <w:lang w:eastAsia="ru-RU"/>
        </w:rPr>
        <w:t>, 8 и 9</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14:paraId="64DB17CC" w14:textId="394D9563"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19" w:anchor="z10541" w:history="1">
        <w:r w:rsidRPr="007F206F">
          <w:rPr>
            <w:rFonts w:ascii="Times New Roman" w:eastAsia="Times New Roman" w:hAnsi="Times New Roman" w:cs="Times New Roman"/>
            <w:sz w:val="28"/>
            <w:szCs w:val="28"/>
            <w:lang w:eastAsia="ru-RU"/>
          </w:rPr>
          <w:t>пункт</w:t>
        </w:r>
        <w:r w:rsidR="00632C05" w:rsidRPr="007F206F">
          <w:rPr>
            <w:rFonts w:ascii="Times New Roman" w:eastAsia="Times New Roman" w:hAnsi="Times New Roman" w:cs="Times New Roman"/>
            <w:sz w:val="28"/>
            <w:szCs w:val="28"/>
            <w:lang w:eastAsia="ru-RU"/>
          </w:rPr>
          <w:t>ами 10, 11 и 12</w:t>
        </w:r>
        <w:r w:rsidRPr="007F206F">
          <w:rPr>
            <w:rFonts w:ascii="Times New Roman" w:eastAsia="Times New Roman" w:hAnsi="Times New Roman" w:cs="Times New Roman"/>
            <w:sz w:val="28"/>
            <w:szCs w:val="28"/>
            <w:lang w:eastAsia="ru-RU"/>
          </w:rPr>
          <w:t xml:space="preserve"> </w:t>
        </w:r>
      </w:hyperlink>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14:paraId="442CE1EC" w14:textId="762815F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коэффициент 0 – к ставке платы, предусмотренной </w:t>
      </w:r>
      <w:hyperlink r:id="rId420" w:anchor="z10566" w:history="1">
        <w:r w:rsidRPr="007F206F">
          <w:rPr>
            <w:rFonts w:ascii="Times New Roman" w:eastAsia="Times New Roman" w:hAnsi="Times New Roman" w:cs="Times New Roman"/>
            <w:sz w:val="28"/>
            <w:szCs w:val="28"/>
            <w:lang w:eastAsia="ru-RU"/>
          </w:rPr>
          <w:t xml:space="preserve">пунктом </w:t>
        </w:r>
        <w:r w:rsidR="00632C05" w:rsidRPr="007F206F">
          <w:rPr>
            <w:rFonts w:ascii="Times New Roman" w:eastAsia="Times New Roman" w:hAnsi="Times New Roman" w:cs="Times New Roman"/>
            <w:sz w:val="28"/>
            <w:szCs w:val="28"/>
            <w:lang w:eastAsia="ru-RU"/>
          </w:rPr>
          <w:t>13</w:t>
        </w:r>
        <w:r w:rsidRPr="007F206F">
          <w:rPr>
            <w:rFonts w:ascii="Times New Roman" w:eastAsia="Times New Roman" w:hAnsi="Times New Roman" w:cs="Times New Roman"/>
            <w:sz w:val="28"/>
            <w:szCs w:val="28"/>
            <w:lang w:eastAsia="ru-RU"/>
          </w:rPr>
          <w:t xml:space="preserve"> </w:t>
        </w:r>
      </w:hyperlink>
      <w:r w:rsidR="00B72B9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14:paraId="08E3FB6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 1 января 2026 года до 1 января 2028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2D30114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2814BF5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3EFD5CEC" w14:textId="57551E3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0,6 – к </w:t>
      </w:r>
      <w:r w:rsidR="00632C05" w:rsidRPr="007F206F">
        <w:rPr>
          <w:rFonts w:ascii="Times New Roman" w:eastAsia="Times New Roman" w:hAnsi="Times New Roman" w:cs="Times New Roman"/>
          <w:sz w:val="28"/>
          <w:szCs w:val="28"/>
          <w:lang w:eastAsia="ru-RU"/>
        </w:rPr>
        <w:t>ставкам, установленным пунктом 4</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18E2AE4A" w14:textId="13EBBAD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0,86 – к ставкам, установленным пунктом </w:t>
      </w:r>
      <w:r w:rsidR="00632C05"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4B451D95" w14:textId="681870E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0,1 – к ставкам, установленным строкой 1.2.4 таблицы пункта</w:t>
      </w:r>
      <w:r w:rsidR="00632C05" w:rsidRPr="007F206F">
        <w:rPr>
          <w:rFonts w:ascii="Times New Roman" w:eastAsia="Times New Roman" w:hAnsi="Times New Roman" w:cs="Times New Roman"/>
          <w:sz w:val="28"/>
          <w:szCs w:val="28"/>
          <w:lang w:eastAsia="ru-RU"/>
        </w:rPr>
        <w:t xml:space="preserve"> 12</w:t>
      </w:r>
      <w:r w:rsidRPr="007F206F">
        <w:rPr>
          <w:rFonts w:ascii="Times New Roman" w:eastAsia="Times New Roman" w:hAnsi="Times New Roman" w:cs="Times New Roman"/>
          <w:sz w:val="28"/>
          <w:szCs w:val="28"/>
          <w:lang w:eastAsia="ru-RU"/>
        </w:rPr>
        <w:t xml:space="preserve"> </w:t>
      </w:r>
      <w:r w:rsidR="00E1527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статьи 63</w:t>
      </w:r>
      <w:r w:rsidR="0009655A"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настоящего Кодекса;</w:t>
      </w:r>
    </w:p>
    <w:p w14:paraId="358CA8A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иными плательщиками:</w:t>
      </w:r>
    </w:p>
    <w:p w14:paraId="702F1277" w14:textId="199B443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 к ставкам, установленным пунктами 2, </w:t>
      </w:r>
      <w:r w:rsidR="00632C05" w:rsidRPr="007F206F">
        <w:rPr>
          <w:rFonts w:ascii="Times New Roman" w:eastAsia="Times New Roman" w:hAnsi="Times New Roman" w:cs="Times New Roman"/>
          <w:sz w:val="28"/>
          <w:szCs w:val="28"/>
          <w:lang w:eastAsia="ru-RU"/>
        </w:rPr>
        <w:t>5, 7, 10 и 13</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58E44C7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 а также по объектам II и III категорий:</w:t>
      </w:r>
    </w:p>
    <w:p w14:paraId="4956B7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1ED8876F" w14:textId="3C25EBF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0,3 – к </w:t>
      </w:r>
      <w:r w:rsidR="00CB7FBD" w:rsidRPr="007F206F">
        <w:rPr>
          <w:rFonts w:ascii="Times New Roman" w:eastAsia="Times New Roman" w:hAnsi="Times New Roman" w:cs="Times New Roman"/>
          <w:sz w:val="28"/>
          <w:szCs w:val="28"/>
          <w:lang w:eastAsia="ru-RU"/>
        </w:rPr>
        <w:t>ставкам, установленным пунктом 4</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73D0613F" w14:textId="68D3E19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0,43 – к ставкам, установленным пунктом </w:t>
      </w:r>
      <w:r w:rsidR="00CB7FBD"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1C2FA95F" w14:textId="0DFD6FBC"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0,05 – к ставкам, установленным строкой 1.2.4 таблицы пункта </w:t>
      </w:r>
      <w:r w:rsidR="00CB7FBD" w:rsidRPr="007F206F">
        <w:rPr>
          <w:rFonts w:ascii="Times New Roman" w:eastAsia="Times New Roman" w:hAnsi="Times New Roman" w:cs="Times New Roman"/>
          <w:sz w:val="28"/>
          <w:szCs w:val="28"/>
          <w:lang w:eastAsia="ru-RU"/>
        </w:rPr>
        <w:t>12</w:t>
      </w:r>
      <w:r w:rsidRPr="007F206F">
        <w:rPr>
          <w:rFonts w:ascii="Times New Roman" w:eastAsia="Times New Roman" w:hAnsi="Times New Roman" w:cs="Times New Roman"/>
          <w:sz w:val="28"/>
          <w:szCs w:val="28"/>
          <w:lang w:eastAsia="ru-RU"/>
        </w:rPr>
        <w:t xml:space="preserve"> </w:t>
      </w:r>
      <w:r w:rsidR="008952B1"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6B8162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5DA028D2" w14:textId="2982E77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0,2 – к ставкам, установленным строкой 1.2.1 таблицы пункта </w:t>
      </w:r>
      <w:r w:rsidR="00CB7FBD" w:rsidRPr="007F206F">
        <w:rPr>
          <w:rFonts w:ascii="Times New Roman" w:eastAsia="Times New Roman" w:hAnsi="Times New Roman" w:cs="Times New Roman"/>
          <w:sz w:val="28"/>
          <w:szCs w:val="28"/>
          <w:lang w:eastAsia="ru-RU"/>
        </w:rPr>
        <w:t>12</w:t>
      </w:r>
      <w:r w:rsidRPr="007F206F">
        <w:rPr>
          <w:rFonts w:ascii="Times New Roman" w:eastAsia="Times New Roman" w:hAnsi="Times New Roman" w:cs="Times New Roman"/>
          <w:sz w:val="28"/>
          <w:szCs w:val="28"/>
          <w:lang w:eastAsia="ru-RU"/>
        </w:rPr>
        <w:t xml:space="preserve"> </w:t>
      </w:r>
      <w:r w:rsidR="00A75E4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объем твердых бытовых отходов, образуемых физическими лицами по месту их жительства.</w:t>
      </w:r>
      <w:r w:rsidR="005429E5" w:rsidRPr="007F206F">
        <w:rPr>
          <w:rFonts w:ascii="Times New Roman" w:eastAsia="Times New Roman" w:hAnsi="Times New Roman" w:cs="Times New Roman"/>
          <w:sz w:val="28"/>
          <w:szCs w:val="28"/>
          <w:lang w:eastAsia="ru-RU"/>
        </w:rPr>
        <w:t xml:space="preserve"> </w:t>
      </w:r>
    </w:p>
    <w:p w14:paraId="644ADD6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14:paraId="271D6FF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 1 января 2028 года до 1 января 2031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2F5D60F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2C5E0F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2F78AEE0" w14:textId="1448CCD4"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 к ставкам, установленным </w:t>
      </w:r>
      <w:r w:rsidR="00D569B7" w:rsidRPr="004F5726">
        <w:rPr>
          <w:rFonts w:ascii="Times New Roman" w:eastAsia="Times New Roman" w:hAnsi="Times New Roman" w:cs="Times New Roman"/>
          <w:sz w:val="28"/>
          <w:szCs w:val="28"/>
          <w:lang w:eastAsia="ru-RU"/>
        </w:rPr>
        <w:t>пункт</w:t>
      </w:r>
      <w:r w:rsidR="00840777" w:rsidRPr="004F5726">
        <w:rPr>
          <w:rFonts w:ascii="Times New Roman" w:eastAsia="Times New Roman" w:hAnsi="Times New Roman" w:cs="Times New Roman"/>
          <w:sz w:val="28"/>
          <w:szCs w:val="28"/>
          <w:lang w:val="kk-KZ" w:eastAsia="ru-RU"/>
        </w:rPr>
        <w:t>ом</w:t>
      </w:r>
      <w:r w:rsidR="00D569B7" w:rsidRPr="007F206F">
        <w:rPr>
          <w:rFonts w:ascii="Times New Roman" w:eastAsia="Times New Roman" w:hAnsi="Times New Roman" w:cs="Times New Roman"/>
          <w:sz w:val="28"/>
          <w:szCs w:val="28"/>
          <w:lang w:eastAsia="ru-RU"/>
        </w:rPr>
        <w:t xml:space="preserve"> 4</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43D9A170" w14:textId="552933C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1,72 – к ставкам, установленным </w:t>
      </w:r>
      <w:r w:rsidR="00D569B7" w:rsidRPr="007F206F">
        <w:rPr>
          <w:rFonts w:ascii="Times New Roman" w:eastAsia="Times New Roman" w:hAnsi="Times New Roman" w:cs="Times New Roman"/>
          <w:sz w:val="28"/>
          <w:szCs w:val="28"/>
          <w:lang w:eastAsia="ru-RU"/>
        </w:rPr>
        <w:t>пунктом</w:t>
      </w:r>
      <w:r w:rsidRPr="007F206F">
        <w:rPr>
          <w:rFonts w:ascii="Times New Roman" w:eastAsia="Times New Roman" w:hAnsi="Times New Roman" w:cs="Times New Roman"/>
          <w:sz w:val="28"/>
          <w:szCs w:val="28"/>
          <w:lang w:eastAsia="ru-RU"/>
        </w:rPr>
        <w:t xml:space="preserve"> </w:t>
      </w:r>
      <w:r w:rsidR="00D569B7" w:rsidRPr="007F206F">
        <w:rPr>
          <w:rFonts w:ascii="Times New Roman" w:eastAsia="Times New Roman" w:hAnsi="Times New Roman" w:cs="Times New Roman"/>
          <w:sz w:val="28"/>
          <w:szCs w:val="28"/>
          <w:lang w:eastAsia="ru-RU"/>
        </w:rPr>
        <w:t>9</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0F132C45" w14:textId="647518A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0,2 – к ставкам, установленным строкой 1.2.4 таблицы </w:t>
      </w:r>
      <w:r w:rsidR="00D569B7" w:rsidRPr="007F206F">
        <w:rPr>
          <w:rFonts w:ascii="Times New Roman" w:eastAsia="Times New Roman" w:hAnsi="Times New Roman" w:cs="Times New Roman"/>
          <w:sz w:val="28"/>
          <w:szCs w:val="28"/>
          <w:lang w:eastAsia="ru-RU"/>
        </w:rPr>
        <w:t>подпункт</w:t>
      </w:r>
      <w:r w:rsidR="00E15271" w:rsidRPr="007F206F">
        <w:rPr>
          <w:rFonts w:ascii="Times New Roman" w:eastAsia="Times New Roman" w:hAnsi="Times New Roman" w:cs="Times New Roman"/>
          <w:sz w:val="28"/>
          <w:szCs w:val="28"/>
          <w:lang w:val="kk-KZ" w:eastAsia="ru-RU"/>
        </w:rPr>
        <w:t>а</w:t>
      </w:r>
      <w:r w:rsidR="00D569B7" w:rsidRPr="007F206F">
        <w:rPr>
          <w:rFonts w:ascii="Times New Roman" w:eastAsia="Times New Roman" w:hAnsi="Times New Roman" w:cs="Times New Roman"/>
          <w:sz w:val="28"/>
          <w:szCs w:val="28"/>
          <w:lang w:eastAsia="ru-RU"/>
        </w:rPr>
        <w:t xml:space="preserve"> 1) пункта 11</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6D95F9B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иными плательщиками:</w:t>
      </w:r>
    </w:p>
    <w:p w14:paraId="2D9A4A49" w14:textId="60D0701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 к ставкам, установленным </w:t>
      </w:r>
      <w:r w:rsidR="0009655A" w:rsidRPr="007F206F">
        <w:rPr>
          <w:rFonts w:ascii="Times New Roman" w:eastAsia="Times New Roman" w:hAnsi="Times New Roman" w:cs="Times New Roman"/>
          <w:sz w:val="28"/>
          <w:szCs w:val="28"/>
          <w:lang w:eastAsia="ru-RU"/>
        </w:rPr>
        <w:t>подпунктом 1) пункта</w:t>
      </w:r>
      <w:r w:rsidRPr="007F206F">
        <w:rPr>
          <w:rFonts w:ascii="Times New Roman" w:eastAsia="Times New Roman" w:hAnsi="Times New Roman" w:cs="Times New Roman"/>
          <w:sz w:val="28"/>
          <w:szCs w:val="28"/>
          <w:lang w:eastAsia="ru-RU"/>
        </w:rPr>
        <w:t xml:space="preserve"> 3,</w:t>
      </w:r>
      <w:r w:rsidR="0009655A" w:rsidRPr="007F206F">
        <w:rPr>
          <w:rFonts w:ascii="Times New Roman" w:eastAsia="Times New Roman" w:hAnsi="Times New Roman" w:cs="Times New Roman"/>
          <w:sz w:val="28"/>
          <w:szCs w:val="28"/>
          <w:lang w:eastAsia="ru-RU"/>
        </w:rPr>
        <w:t xml:space="preserve"> пунктом</w:t>
      </w:r>
      <w:r w:rsidRPr="007F206F">
        <w:rPr>
          <w:rFonts w:ascii="Times New Roman" w:eastAsia="Times New Roman" w:hAnsi="Times New Roman" w:cs="Times New Roman"/>
          <w:sz w:val="28"/>
          <w:szCs w:val="28"/>
          <w:lang w:eastAsia="ru-RU"/>
        </w:rPr>
        <w:t xml:space="preserve"> </w:t>
      </w:r>
      <w:r w:rsidR="00D569B7" w:rsidRPr="007F206F">
        <w:rPr>
          <w:rFonts w:ascii="Times New Roman" w:eastAsia="Times New Roman" w:hAnsi="Times New Roman" w:cs="Times New Roman"/>
          <w:sz w:val="28"/>
          <w:szCs w:val="28"/>
          <w:lang w:eastAsia="ru-RU"/>
        </w:rPr>
        <w:t>5</w:t>
      </w:r>
      <w:r w:rsidR="0009655A" w:rsidRPr="007F206F">
        <w:rPr>
          <w:rFonts w:ascii="Times New Roman" w:eastAsia="Times New Roman" w:hAnsi="Times New Roman" w:cs="Times New Roman"/>
          <w:sz w:val="28"/>
          <w:szCs w:val="28"/>
          <w:lang w:eastAsia="ru-RU"/>
        </w:rPr>
        <w:t xml:space="preserve">, подпунктом 1) пункта </w:t>
      </w:r>
      <w:r w:rsidR="00D569B7" w:rsidRPr="007F206F">
        <w:rPr>
          <w:rFonts w:ascii="Times New Roman" w:eastAsia="Times New Roman" w:hAnsi="Times New Roman" w:cs="Times New Roman"/>
          <w:sz w:val="28"/>
          <w:szCs w:val="28"/>
          <w:lang w:eastAsia="ru-RU"/>
        </w:rPr>
        <w:t>8</w:t>
      </w:r>
      <w:r w:rsidR="0009655A"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 </w:t>
      </w:r>
      <w:r w:rsidR="00D569B7" w:rsidRPr="007F206F">
        <w:rPr>
          <w:rFonts w:ascii="Times New Roman" w:eastAsia="Times New Roman" w:hAnsi="Times New Roman" w:cs="Times New Roman"/>
          <w:sz w:val="28"/>
          <w:szCs w:val="28"/>
          <w:lang w:eastAsia="ru-RU"/>
        </w:rPr>
        <w:t>подпунктом 1) пункта 11 и пунктом 13</w:t>
      </w:r>
      <w:r w:rsidR="0009655A"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132093C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 а также по объектам II и III категорий:</w:t>
      </w:r>
    </w:p>
    <w:p w14:paraId="63D2418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76019564" w14:textId="4A2C09B4" w:rsidR="00B81A16" w:rsidRPr="007F206F" w:rsidRDefault="003F5D9C" w:rsidP="003A766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0,3 – к ставкам, установленным </w:t>
      </w:r>
      <w:r w:rsidR="00D569B7" w:rsidRPr="007F206F">
        <w:rPr>
          <w:rFonts w:ascii="Times New Roman" w:eastAsia="Times New Roman" w:hAnsi="Times New Roman" w:cs="Times New Roman"/>
          <w:sz w:val="28"/>
          <w:szCs w:val="28"/>
          <w:lang w:eastAsia="ru-RU"/>
        </w:rPr>
        <w:t>пунктом 4</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6285B6E3" w14:textId="1F8AAE3F" w:rsidR="003F5D9C" w:rsidRPr="007F206F" w:rsidRDefault="00D569B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0,43 – к ставкам, установленным подпунктом 1) пункта 8 и пунктом 9</w:t>
      </w:r>
      <w:r w:rsidR="008329BF" w:rsidRPr="007F206F">
        <w:rPr>
          <w:rFonts w:ascii="Times New Roman" w:eastAsia="Times New Roman" w:hAnsi="Times New Roman" w:cs="Times New Roman"/>
          <w:sz w:val="28"/>
          <w:szCs w:val="28"/>
          <w:lang w:eastAsia="ru-RU"/>
        </w:rPr>
        <w:t xml:space="preserve"> </w:t>
      </w:r>
      <w:r w:rsidR="003F5D9C"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003F5D9C" w:rsidRPr="007F206F">
        <w:rPr>
          <w:rFonts w:ascii="Times New Roman" w:eastAsia="Times New Roman" w:hAnsi="Times New Roman" w:cs="Times New Roman"/>
          <w:sz w:val="28"/>
          <w:szCs w:val="28"/>
          <w:lang w:eastAsia="ru-RU"/>
        </w:rPr>
        <w:t xml:space="preserve"> настоящего Кодекса;</w:t>
      </w:r>
    </w:p>
    <w:p w14:paraId="3EC618C7" w14:textId="74BEF3E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0,05 – к ставкам, установленным строкой 1.2.4 таблицы </w:t>
      </w:r>
      <w:r w:rsidR="00D569B7" w:rsidRPr="007F206F">
        <w:rPr>
          <w:rFonts w:ascii="Times New Roman" w:eastAsia="Times New Roman" w:hAnsi="Times New Roman" w:cs="Times New Roman"/>
          <w:sz w:val="28"/>
          <w:szCs w:val="28"/>
          <w:lang w:eastAsia="ru-RU"/>
        </w:rPr>
        <w:t>подпункт</w:t>
      </w:r>
      <w:r w:rsidR="00E15271" w:rsidRPr="007F206F">
        <w:rPr>
          <w:rFonts w:ascii="Times New Roman" w:eastAsia="Times New Roman" w:hAnsi="Times New Roman" w:cs="Times New Roman"/>
          <w:sz w:val="28"/>
          <w:szCs w:val="28"/>
          <w:lang w:val="kk-KZ" w:eastAsia="ru-RU"/>
        </w:rPr>
        <w:t>а</w:t>
      </w:r>
      <w:r w:rsidR="00D569B7" w:rsidRPr="007F206F">
        <w:rPr>
          <w:rFonts w:ascii="Times New Roman" w:eastAsia="Times New Roman" w:hAnsi="Times New Roman" w:cs="Times New Roman"/>
          <w:sz w:val="28"/>
          <w:szCs w:val="28"/>
          <w:lang w:eastAsia="ru-RU"/>
        </w:rPr>
        <w:t xml:space="preserve"> 1) пункта 11</w:t>
      </w:r>
      <w:r w:rsidR="008329BF"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50B15C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3F446A92" w14:textId="30012A0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0,2 – к ставкам, установленным строкой 1.2.1 таблицы </w:t>
      </w:r>
      <w:r w:rsidR="0047724E" w:rsidRPr="007F206F">
        <w:rPr>
          <w:rFonts w:ascii="Times New Roman" w:eastAsia="Times New Roman" w:hAnsi="Times New Roman" w:cs="Times New Roman"/>
          <w:sz w:val="28"/>
          <w:szCs w:val="28"/>
          <w:lang w:eastAsia="ru-RU"/>
        </w:rPr>
        <w:t>подпункт</w:t>
      </w:r>
      <w:r w:rsidR="00E15271" w:rsidRPr="007F206F">
        <w:rPr>
          <w:rFonts w:ascii="Times New Roman" w:eastAsia="Times New Roman" w:hAnsi="Times New Roman" w:cs="Times New Roman"/>
          <w:sz w:val="28"/>
          <w:szCs w:val="28"/>
          <w:lang w:val="kk-KZ" w:eastAsia="ru-RU"/>
        </w:rPr>
        <w:t>а</w:t>
      </w:r>
      <w:r w:rsidR="0047724E" w:rsidRPr="007F206F">
        <w:rPr>
          <w:rFonts w:ascii="Times New Roman" w:eastAsia="Times New Roman" w:hAnsi="Times New Roman" w:cs="Times New Roman"/>
          <w:sz w:val="28"/>
          <w:szCs w:val="28"/>
          <w:lang w:eastAsia="ru-RU"/>
        </w:rPr>
        <w:t xml:space="preserve"> 1) пункта 11</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объем твердых бытовых отходов, образуемых физическими лицами по месту их жительства.</w:t>
      </w:r>
    </w:p>
    <w:p w14:paraId="3EB9262D" w14:textId="70A1318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w:t>
      </w:r>
      <w:r w:rsidR="004F315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в соответствующих экологических разрешениях плательщиков по объектам </w:t>
      </w:r>
      <w:r w:rsidR="004F315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I и II категорий, или объемов негативного воздействия на окружающую среду, указанных в декларациях по объектам III категории.</w:t>
      </w:r>
    </w:p>
    <w:p w14:paraId="5FFA5C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С 1 января 2031 года до 1 января 2034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22BF21A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197B46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294EA096" w14:textId="3628480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2,4 – к ставкам, установленным </w:t>
      </w:r>
      <w:r w:rsidR="00C31E90" w:rsidRPr="007F206F">
        <w:rPr>
          <w:rFonts w:ascii="Times New Roman" w:eastAsia="Times New Roman" w:hAnsi="Times New Roman" w:cs="Times New Roman"/>
          <w:sz w:val="28"/>
          <w:szCs w:val="28"/>
          <w:lang w:eastAsia="ru-RU"/>
        </w:rPr>
        <w:t>пунктом 4</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48735CA7" w14:textId="02CE229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3,44 – к ставкам, установленным </w:t>
      </w:r>
      <w:r w:rsidR="00C31E90" w:rsidRPr="007F206F">
        <w:rPr>
          <w:rFonts w:ascii="Times New Roman" w:eastAsia="Times New Roman" w:hAnsi="Times New Roman" w:cs="Times New Roman"/>
          <w:sz w:val="28"/>
          <w:szCs w:val="28"/>
          <w:lang w:eastAsia="ru-RU"/>
        </w:rPr>
        <w:t>пунктом 9</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0CB65B6C" w14:textId="57011DE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0,4 – к ставкам, установленным строкой 1.2.4 таблицы </w:t>
      </w:r>
      <w:r w:rsidR="00C31E90" w:rsidRPr="007F206F">
        <w:rPr>
          <w:rFonts w:ascii="Times New Roman" w:eastAsia="Times New Roman" w:hAnsi="Times New Roman" w:cs="Times New Roman"/>
          <w:sz w:val="28"/>
          <w:szCs w:val="28"/>
          <w:lang w:eastAsia="ru-RU"/>
        </w:rPr>
        <w:t>подпункт</w:t>
      </w:r>
      <w:r w:rsidR="00391CA4" w:rsidRPr="007F206F">
        <w:rPr>
          <w:rFonts w:ascii="Times New Roman" w:eastAsia="Times New Roman" w:hAnsi="Times New Roman" w:cs="Times New Roman"/>
          <w:sz w:val="28"/>
          <w:szCs w:val="28"/>
          <w:lang w:val="kk-KZ" w:eastAsia="ru-RU"/>
        </w:rPr>
        <w:t>а</w:t>
      </w:r>
      <w:r w:rsidR="00C31E90" w:rsidRPr="007F206F">
        <w:rPr>
          <w:rFonts w:ascii="Times New Roman" w:eastAsia="Times New Roman" w:hAnsi="Times New Roman" w:cs="Times New Roman"/>
          <w:sz w:val="28"/>
          <w:szCs w:val="28"/>
          <w:lang w:eastAsia="ru-RU"/>
        </w:rPr>
        <w:t xml:space="preserve"> 2) пункта 11</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4ADDEF2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иными плательщиками:</w:t>
      </w:r>
    </w:p>
    <w:p w14:paraId="3F2CE930" w14:textId="700BCD1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 к ставкам, установленным </w:t>
      </w:r>
      <w:r w:rsidR="008329BF" w:rsidRPr="007F206F">
        <w:rPr>
          <w:rFonts w:ascii="Times New Roman" w:eastAsia="Times New Roman" w:hAnsi="Times New Roman" w:cs="Times New Roman"/>
          <w:sz w:val="28"/>
          <w:szCs w:val="28"/>
          <w:lang w:eastAsia="ru-RU"/>
        </w:rPr>
        <w:t xml:space="preserve">подпунктом 2) пункта </w:t>
      </w:r>
      <w:r w:rsidRPr="007F206F">
        <w:rPr>
          <w:rFonts w:ascii="Times New Roman" w:eastAsia="Times New Roman" w:hAnsi="Times New Roman" w:cs="Times New Roman"/>
          <w:sz w:val="28"/>
          <w:szCs w:val="28"/>
          <w:lang w:eastAsia="ru-RU"/>
        </w:rPr>
        <w:t xml:space="preserve">3, </w:t>
      </w:r>
      <w:r w:rsidR="00C31E90" w:rsidRPr="007F206F">
        <w:rPr>
          <w:rFonts w:ascii="Times New Roman" w:eastAsia="Times New Roman" w:hAnsi="Times New Roman" w:cs="Times New Roman"/>
          <w:sz w:val="28"/>
          <w:szCs w:val="28"/>
          <w:lang w:eastAsia="ru-RU"/>
        </w:rPr>
        <w:t>пунктом 5</w:t>
      </w:r>
      <w:r w:rsidR="008329BF" w:rsidRPr="007F206F">
        <w:rPr>
          <w:rFonts w:ascii="Times New Roman" w:eastAsia="Times New Roman" w:hAnsi="Times New Roman" w:cs="Times New Roman"/>
          <w:sz w:val="28"/>
          <w:szCs w:val="28"/>
          <w:lang w:eastAsia="ru-RU"/>
        </w:rPr>
        <w:t xml:space="preserve"> подпунктом 2) пункта </w:t>
      </w:r>
      <w:r w:rsidR="00C31E90" w:rsidRPr="007F206F">
        <w:rPr>
          <w:rFonts w:ascii="Times New Roman" w:eastAsia="Times New Roman" w:hAnsi="Times New Roman" w:cs="Times New Roman"/>
          <w:sz w:val="28"/>
          <w:szCs w:val="28"/>
          <w:lang w:eastAsia="ru-RU"/>
        </w:rPr>
        <w:t>8</w:t>
      </w:r>
      <w:r w:rsidR="008329BF" w:rsidRPr="007F206F">
        <w:rPr>
          <w:rFonts w:ascii="Times New Roman" w:eastAsia="Times New Roman"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w:t>
      </w:r>
      <w:r w:rsidR="00C31E90" w:rsidRPr="007F206F">
        <w:rPr>
          <w:rFonts w:ascii="Times New Roman" w:eastAsia="Times New Roman" w:hAnsi="Times New Roman" w:cs="Times New Roman"/>
          <w:sz w:val="28"/>
          <w:szCs w:val="28"/>
          <w:lang w:eastAsia="ru-RU"/>
        </w:rPr>
        <w:t>подпунктом 2) пункта 11 и пунктом 13</w:t>
      </w:r>
      <w:r w:rsidR="008329BF"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38FAA27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w:t>
      </w:r>
    </w:p>
    <w:p w14:paraId="1A00F000" w14:textId="19498394" w:rsidR="00B81A16" w:rsidRPr="007F206F" w:rsidRDefault="003F5D9C" w:rsidP="003A766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4C2A43BD" w14:textId="3A18617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0,6 – к ставкам, установленным </w:t>
      </w:r>
      <w:r w:rsidR="00D22124" w:rsidRPr="007F206F">
        <w:rPr>
          <w:rFonts w:ascii="Times New Roman" w:eastAsia="Times New Roman" w:hAnsi="Times New Roman" w:cs="Times New Roman"/>
          <w:sz w:val="28"/>
          <w:szCs w:val="28"/>
          <w:lang w:eastAsia="ru-RU"/>
        </w:rPr>
        <w:t>пунктом</w:t>
      </w:r>
      <w:r w:rsidRPr="007F206F">
        <w:rPr>
          <w:rFonts w:ascii="Times New Roman" w:eastAsia="Times New Roman" w:hAnsi="Times New Roman" w:cs="Times New Roman"/>
          <w:sz w:val="28"/>
          <w:szCs w:val="28"/>
          <w:lang w:eastAsia="ru-RU"/>
        </w:rPr>
        <w:t xml:space="preserve"> </w:t>
      </w:r>
      <w:r w:rsidR="00D22124" w:rsidRPr="007F206F">
        <w:rPr>
          <w:rFonts w:ascii="Times New Roman" w:eastAsia="Times New Roman" w:hAnsi="Times New Roman" w:cs="Times New Roman"/>
          <w:sz w:val="28"/>
          <w:szCs w:val="28"/>
          <w:lang w:eastAsia="ru-RU"/>
        </w:rPr>
        <w:t>4</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0C757FAF" w14:textId="7336A92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0,86 – к ставкам, установленным </w:t>
      </w:r>
      <w:r w:rsidR="00D22124" w:rsidRPr="007F206F">
        <w:rPr>
          <w:rFonts w:ascii="Times New Roman" w:eastAsia="Times New Roman" w:hAnsi="Times New Roman" w:cs="Times New Roman"/>
          <w:sz w:val="28"/>
          <w:szCs w:val="28"/>
          <w:lang w:eastAsia="ru-RU"/>
        </w:rPr>
        <w:t>пунктом 9</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12B014C6" w14:textId="7B83C4F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0,1 – к ставкам, установленным строкой 1.2.4 таблицы </w:t>
      </w:r>
      <w:r w:rsidR="00D22124" w:rsidRPr="007F206F">
        <w:rPr>
          <w:rFonts w:ascii="Times New Roman" w:eastAsia="Times New Roman" w:hAnsi="Times New Roman" w:cs="Times New Roman"/>
          <w:sz w:val="28"/>
          <w:szCs w:val="28"/>
          <w:lang w:eastAsia="ru-RU"/>
        </w:rPr>
        <w:t>подпункт</w:t>
      </w:r>
      <w:r w:rsidR="00391CA4" w:rsidRPr="007F206F">
        <w:rPr>
          <w:rFonts w:ascii="Times New Roman" w:eastAsia="Times New Roman" w:hAnsi="Times New Roman" w:cs="Times New Roman"/>
          <w:sz w:val="28"/>
          <w:szCs w:val="28"/>
          <w:lang w:val="kk-KZ" w:eastAsia="ru-RU"/>
        </w:rPr>
        <w:t>а</w:t>
      </w:r>
      <w:r w:rsidR="00D22124" w:rsidRPr="007F206F">
        <w:rPr>
          <w:rFonts w:ascii="Times New Roman" w:eastAsia="Times New Roman" w:hAnsi="Times New Roman" w:cs="Times New Roman"/>
          <w:sz w:val="28"/>
          <w:szCs w:val="28"/>
          <w:lang w:eastAsia="ru-RU"/>
        </w:rPr>
        <w:t xml:space="preserve"> 2) пункта 11</w:t>
      </w:r>
      <w:r w:rsidR="008329BF"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0819AC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5BF1CF31" w14:textId="7727A314"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0,4 – к ставкам, установленным строкой 1.2.1 таблицы </w:t>
      </w:r>
      <w:r w:rsidR="00D22124" w:rsidRPr="007F206F">
        <w:rPr>
          <w:rFonts w:ascii="Times New Roman" w:eastAsia="Times New Roman" w:hAnsi="Times New Roman" w:cs="Times New Roman"/>
          <w:sz w:val="28"/>
          <w:szCs w:val="28"/>
          <w:lang w:eastAsia="ru-RU"/>
        </w:rPr>
        <w:t>подпункт</w:t>
      </w:r>
      <w:r w:rsidR="00391CA4" w:rsidRPr="007F206F">
        <w:rPr>
          <w:rFonts w:ascii="Times New Roman" w:eastAsia="Times New Roman" w:hAnsi="Times New Roman" w:cs="Times New Roman"/>
          <w:sz w:val="28"/>
          <w:szCs w:val="28"/>
          <w:lang w:val="kk-KZ" w:eastAsia="ru-RU"/>
        </w:rPr>
        <w:t>а</w:t>
      </w:r>
      <w:r w:rsidR="00D22124" w:rsidRPr="007F206F">
        <w:rPr>
          <w:rFonts w:ascii="Times New Roman" w:eastAsia="Times New Roman" w:hAnsi="Times New Roman" w:cs="Times New Roman"/>
          <w:sz w:val="28"/>
          <w:szCs w:val="28"/>
          <w:lang w:eastAsia="ru-RU"/>
        </w:rPr>
        <w:t xml:space="preserve"> 2) пункта 11</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объем твердых бытовых отходов, образуемых физическими лицами по месту их жительства;</w:t>
      </w:r>
    </w:p>
    <w:p w14:paraId="66A670A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иными плательщиками:</w:t>
      </w:r>
    </w:p>
    <w:p w14:paraId="1A3BA48F" w14:textId="40A20B00"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 к ставкам, установленным </w:t>
      </w:r>
      <w:r w:rsidR="008329BF" w:rsidRPr="007F206F">
        <w:rPr>
          <w:rFonts w:ascii="Times New Roman" w:eastAsia="Times New Roman" w:hAnsi="Times New Roman" w:cs="Times New Roman"/>
          <w:sz w:val="28"/>
          <w:szCs w:val="28"/>
          <w:lang w:eastAsia="ru-RU"/>
        </w:rPr>
        <w:t xml:space="preserve">подпунктом 2) пункта </w:t>
      </w:r>
      <w:r w:rsidRPr="007F206F">
        <w:rPr>
          <w:rFonts w:ascii="Times New Roman" w:eastAsia="Times New Roman" w:hAnsi="Times New Roman" w:cs="Times New Roman"/>
          <w:sz w:val="28"/>
          <w:szCs w:val="28"/>
          <w:lang w:eastAsia="ru-RU"/>
        </w:rPr>
        <w:t xml:space="preserve">3, </w:t>
      </w:r>
      <w:r w:rsidR="00D22124" w:rsidRPr="007F206F">
        <w:rPr>
          <w:rFonts w:ascii="Times New Roman" w:eastAsia="Times New Roman" w:hAnsi="Times New Roman" w:cs="Times New Roman"/>
          <w:sz w:val="28"/>
          <w:szCs w:val="28"/>
          <w:lang w:eastAsia="ru-RU"/>
        </w:rPr>
        <w:t>пунктом 5</w:t>
      </w:r>
      <w:r w:rsidR="008329BF" w:rsidRPr="007F206F">
        <w:rPr>
          <w:rFonts w:ascii="Times New Roman" w:eastAsia="Times New Roman" w:hAnsi="Times New Roman" w:cs="Times New Roman"/>
          <w:sz w:val="28"/>
          <w:szCs w:val="28"/>
          <w:lang w:eastAsia="ru-RU"/>
        </w:rPr>
        <w:t>, подпунктом 2) пункта</w:t>
      </w:r>
      <w:r w:rsidR="00D22124" w:rsidRPr="007F206F">
        <w:rPr>
          <w:rFonts w:ascii="Times New Roman" w:eastAsia="Times New Roman" w:hAnsi="Times New Roman" w:cs="Times New Roman"/>
          <w:sz w:val="28"/>
          <w:szCs w:val="28"/>
          <w:lang w:eastAsia="ru-RU"/>
        </w:rPr>
        <w:t xml:space="preserve"> 8</w:t>
      </w:r>
      <w:r w:rsidR="008329BF" w:rsidRPr="007F206F">
        <w:rPr>
          <w:rFonts w:ascii="Times New Roman" w:eastAsia="Times New Roman" w:hAnsi="Times New Roman" w:cs="Times New Roman"/>
          <w:sz w:val="28"/>
          <w:szCs w:val="28"/>
          <w:lang w:eastAsia="ru-RU"/>
        </w:rPr>
        <w:t>, п</w:t>
      </w:r>
      <w:r w:rsidR="00D22124" w:rsidRPr="007F206F">
        <w:rPr>
          <w:rFonts w:ascii="Times New Roman" w:eastAsia="Times New Roman" w:hAnsi="Times New Roman" w:cs="Times New Roman"/>
          <w:sz w:val="28"/>
          <w:szCs w:val="28"/>
          <w:lang w:eastAsia="ru-RU"/>
        </w:rPr>
        <w:t>одпунктом 2) пункта 11</w:t>
      </w:r>
      <w:r w:rsidR="0053485B" w:rsidRPr="007F206F">
        <w:rPr>
          <w:rFonts w:ascii="Times New Roman" w:eastAsia="Times New Roman" w:hAnsi="Times New Roman" w:cs="Times New Roman"/>
          <w:sz w:val="28"/>
          <w:szCs w:val="28"/>
          <w:lang w:eastAsia="ru-RU"/>
        </w:rPr>
        <w:t xml:space="preserve"> и </w:t>
      </w:r>
      <w:r w:rsidR="008329BF" w:rsidRPr="007F206F">
        <w:rPr>
          <w:rFonts w:ascii="Times New Roman" w:eastAsia="Times New Roman" w:hAnsi="Times New Roman" w:cs="Times New Roman"/>
          <w:sz w:val="28"/>
          <w:szCs w:val="28"/>
          <w:lang w:eastAsia="ru-RU"/>
        </w:rPr>
        <w:t>пун</w:t>
      </w:r>
      <w:r w:rsidR="0053485B" w:rsidRPr="007F206F">
        <w:rPr>
          <w:rFonts w:ascii="Times New Roman" w:eastAsia="Times New Roman" w:hAnsi="Times New Roman" w:cs="Times New Roman"/>
          <w:sz w:val="28"/>
          <w:szCs w:val="28"/>
          <w:lang w:eastAsia="ru-RU"/>
        </w:rPr>
        <w:t>к</w:t>
      </w:r>
      <w:r w:rsidR="00D22124" w:rsidRPr="007F206F">
        <w:rPr>
          <w:rFonts w:ascii="Times New Roman" w:eastAsia="Times New Roman" w:hAnsi="Times New Roman" w:cs="Times New Roman"/>
          <w:sz w:val="28"/>
          <w:szCs w:val="28"/>
          <w:lang w:eastAsia="ru-RU"/>
        </w:rPr>
        <w:t>том 13</w:t>
      </w:r>
      <w:r w:rsidR="008329BF"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7D24D42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 объектам II и III категорий:</w:t>
      </w:r>
    </w:p>
    <w:p w14:paraId="08EB73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4BB10FA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0,3 – к ставкам, установленным пунктом 2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62B161DD" w14:textId="218387CE"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0,43 – к ставкам, установленным пунктом </w:t>
      </w:r>
      <w:r w:rsidR="00A06393"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4A0434F9" w14:textId="500F8F54"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0,05 – к ставкам, установленным строкой 1.2.4 таблицы пункта </w:t>
      </w:r>
      <w:r w:rsidR="00A556F1" w:rsidRPr="007F206F">
        <w:rPr>
          <w:rFonts w:ascii="Times New Roman" w:eastAsia="Times New Roman" w:hAnsi="Times New Roman" w:cs="Times New Roman"/>
          <w:sz w:val="28"/>
          <w:szCs w:val="28"/>
          <w:lang w:eastAsia="ru-RU"/>
        </w:rPr>
        <w:t>10</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1E711E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74AE0F37" w14:textId="3AA8E505"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0,2 – к ставкам, установленным строкой 1.2.1 таблицы пункта </w:t>
      </w:r>
      <w:r w:rsidR="00A556F1" w:rsidRPr="007F206F">
        <w:rPr>
          <w:rFonts w:ascii="Times New Roman" w:eastAsia="Times New Roman" w:hAnsi="Times New Roman" w:cs="Times New Roman"/>
          <w:sz w:val="28"/>
          <w:szCs w:val="28"/>
          <w:lang w:eastAsia="ru-RU"/>
        </w:rPr>
        <w:t>10</w:t>
      </w:r>
      <w:r w:rsidRPr="007F206F">
        <w:rPr>
          <w:rFonts w:ascii="Times New Roman" w:eastAsia="Times New Roman" w:hAnsi="Times New Roman" w:cs="Times New Roman"/>
          <w:sz w:val="28"/>
          <w:szCs w:val="28"/>
          <w:lang w:eastAsia="ru-RU"/>
        </w:rPr>
        <w:t xml:space="preserve"> </w:t>
      </w:r>
      <w:r w:rsidR="002F3D81">
        <w:rPr>
          <w:rFonts w:ascii="Times New Roman" w:eastAsia="Times New Roman" w:hAnsi="Times New Roman" w:cs="Times New Roman"/>
          <w:sz w:val="28"/>
          <w:szCs w:val="28"/>
          <w:lang w:eastAsia="ru-RU"/>
        </w:rPr>
        <w:br/>
      </w:r>
      <w:r w:rsidRPr="00A337CE">
        <w:rPr>
          <w:rFonts w:ascii="Times New Roman" w:eastAsia="Times New Roman" w:hAnsi="Times New Roman" w:cs="Times New Roman"/>
          <w:sz w:val="28"/>
          <w:szCs w:val="28"/>
          <w:lang w:eastAsia="ru-RU"/>
        </w:rPr>
        <w:t>статьи 63</w:t>
      </w:r>
      <w:r w:rsidR="002F3D81" w:rsidRPr="00A337CE">
        <w:rPr>
          <w:rFonts w:ascii="Times New Roman" w:eastAsia="Times New Roman" w:hAnsi="Times New Roman" w:cs="Times New Roman"/>
          <w:sz w:val="28"/>
          <w:szCs w:val="28"/>
          <w:lang w:val="kk-KZ" w:eastAsia="ru-RU"/>
        </w:rPr>
        <w:t>9</w:t>
      </w:r>
      <w:r w:rsidRPr="00A337CE">
        <w:rPr>
          <w:rFonts w:ascii="Times New Roman" w:eastAsia="Times New Roman" w:hAnsi="Times New Roman" w:cs="Times New Roman"/>
          <w:sz w:val="28"/>
          <w:szCs w:val="28"/>
          <w:lang w:eastAsia="ru-RU"/>
        </w:rPr>
        <w:t xml:space="preserve"> настоящего</w:t>
      </w:r>
      <w:r w:rsidRPr="007F206F">
        <w:rPr>
          <w:rFonts w:ascii="Times New Roman" w:eastAsia="Times New Roman" w:hAnsi="Times New Roman" w:cs="Times New Roman"/>
          <w:sz w:val="28"/>
          <w:szCs w:val="28"/>
          <w:lang w:eastAsia="ru-RU"/>
        </w:rPr>
        <w:t xml:space="preserve"> Кодекса за объем твердых бытовых отходов, образуемых физическими лицами по месту их жительства.</w:t>
      </w:r>
    </w:p>
    <w:p w14:paraId="548AA4D2" w14:textId="7C66BA7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w:t>
      </w:r>
      <w:r w:rsidR="002F3D81">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p w14:paraId="1EB30F96" w14:textId="636A1AED" w:rsidR="00B81A16" w:rsidRPr="007F206F" w:rsidRDefault="003F5D9C" w:rsidP="003A766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С 1 января 2034 года до 1 января 2037 года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14:paraId="253DDD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14:paraId="51698BD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5926AF97" w14:textId="7BA35552" w:rsidR="003F5D9C" w:rsidRPr="007F206F" w:rsidRDefault="00A556F1"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 – к ставкам, установленным пунктом 4</w:t>
      </w:r>
      <w:r w:rsidR="003F5D9C"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003F5D9C" w:rsidRPr="007F206F">
        <w:rPr>
          <w:rFonts w:ascii="Times New Roman" w:eastAsia="Times New Roman" w:hAnsi="Times New Roman" w:cs="Times New Roman"/>
          <w:sz w:val="28"/>
          <w:szCs w:val="28"/>
          <w:lang w:eastAsia="ru-RU"/>
        </w:rPr>
        <w:t xml:space="preserve"> настоящего Кодекса;</w:t>
      </w:r>
    </w:p>
    <w:p w14:paraId="3C2B10B1" w14:textId="790A0637" w:rsidR="003F5D9C" w:rsidRPr="007F206F" w:rsidRDefault="00A556F1"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3,44 – к ставкам, установленным пунктом 9</w:t>
      </w:r>
      <w:r w:rsidR="003F5D9C"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003F5D9C" w:rsidRPr="007F206F">
        <w:rPr>
          <w:rFonts w:ascii="Times New Roman" w:eastAsia="Times New Roman" w:hAnsi="Times New Roman" w:cs="Times New Roman"/>
          <w:sz w:val="28"/>
          <w:szCs w:val="28"/>
          <w:lang w:eastAsia="ru-RU"/>
        </w:rPr>
        <w:t xml:space="preserve"> настоящего Кодекса;</w:t>
      </w:r>
    </w:p>
    <w:p w14:paraId="5B2C3229" w14:textId="240B50C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0,4 – к ставкам, установленным строкой 1.2.4 таблицы </w:t>
      </w:r>
      <w:r w:rsidR="00A556F1" w:rsidRPr="007F206F">
        <w:rPr>
          <w:rFonts w:ascii="Times New Roman" w:eastAsia="Times New Roman" w:hAnsi="Times New Roman" w:cs="Times New Roman"/>
          <w:sz w:val="28"/>
          <w:szCs w:val="28"/>
          <w:lang w:eastAsia="ru-RU"/>
        </w:rPr>
        <w:t>подпункт</w:t>
      </w:r>
      <w:r w:rsidR="00055BCE" w:rsidRPr="007F206F">
        <w:rPr>
          <w:rFonts w:ascii="Times New Roman" w:eastAsia="Times New Roman" w:hAnsi="Times New Roman" w:cs="Times New Roman"/>
          <w:sz w:val="28"/>
          <w:szCs w:val="28"/>
          <w:lang w:val="kk-KZ" w:eastAsia="ru-RU"/>
        </w:rPr>
        <w:t>а</w:t>
      </w:r>
      <w:r w:rsidR="00A556F1" w:rsidRPr="007F206F">
        <w:rPr>
          <w:rFonts w:ascii="Times New Roman" w:eastAsia="Times New Roman" w:hAnsi="Times New Roman" w:cs="Times New Roman"/>
          <w:sz w:val="28"/>
          <w:szCs w:val="28"/>
          <w:lang w:eastAsia="ru-RU"/>
        </w:rPr>
        <w:t xml:space="preserve"> 2) пункта 11</w:t>
      </w:r>
      <w:r w:rsidR="008329BF"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00E84D96"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настоящего Кодекса;</w:t>
      </w:r>
    </w:p>
    <w:p w14:paraId="498D434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иными плательщиками:</w:t>
      </w:r>
    </w:p>
    <w:p w14:paraId="4B5A1830" w14:textId="3E0EEB8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 к ставкам, установленным </w:t>
      </w:r>
      <w:r w:rsidR="008329BF" w:rsidRPr="007F206F">
        <w:rPr>
          <w:rFonts w:ascii="Times New Roman" w:eastAsia="Times New Roman" w:hAnsi="Times New Roman" w:cs="Times New Roman"/>
          <w:sz w:val="28"/>
          <w:szCs w:val="28"/>
          <w:lang w:eastAsia="ru-RU"/>
        </w:rPr>
        <w:t>п</w:t>
      </w:r>
      <w:r w:rsidR="00A556F1" w:rsidRPr="007F206F">
        <w:rPr>
          <w:rFonts w:ascii="Times New Roman" w:eastAsia="Times New Roman" w:hAnsi="Times New Roman" w:cs="Times New Roman"/>
          <w:sz w:val="28"/>
          <w:szCs w:val="28"/>
          <w:lang w:eastAsia="ru-RU"/>
        </w:rPr>
        <w:t>одпунктом 2) пункта 3, пунктом 5</w:t>
      </w:r>
      <w:r w:rsidR="008329BF" w:rsidRPr="007F206F">
        <w:rPr>
          <w:rFonts w:ascii="Times New Roman" w:eastAsia="Times New Roman" w:hAnsi="Times New Roman" w:cs="Times New Roman"/>
          <w:sz w:val="28"/>
          <w:szCs w:val="28"/>
          <w:lang w:eastAsia="ru-RU"/>
        </w:rPr>
        <w:t>,</w:t>
      </w:r>
      <w:r w:rsidR="00A556F1" w:rsidRPr="007F206F">
        <w:rPr>
          <w:rFonts w:ascii="Times New Roman" w:eastAsia="Times New Roman" w:hAnsi="Times New Roman" w:cs="Times New Roman"/>
          <w:sz w:val="28"/>
          <w:szCs w:val="28"/>
          <w:lang w:eastAsia="ru-RU"/>
        </w:rPr>
        <w:t xml:space="preserve"> подпунктом 2) пункта 8, подпунктом 2) пункта 11</w:t>
      </w:r>
      <w:r w:rsidR="008329BF" w:rsidRPr="007F206F">
        <w:rPr>
          <w:rFonts w:ascii="Times New Roman" w:eastAsia="Times New Roman" w:hAnsi="Times New Roman" w:cs="Times New Roman"/>
          <w:sz w:val="28"/>
          <w:szCs w:val="28"/>
          <w:lang w:eastAsia="ru-RU"/>
        </w:rPr>
        <w:t xml:space="preserve"> </w:t>
      </w:r>
      <w:r w:rsidR="0053485B" w:rsidRPr="007F206F">
        <w:rPr>
          <w:rFonts w:ascii="Times New Roman" w:eastAsia="Times New Roman" w:hAnsi="Times New Roman" w:cs="Times New Roman"/>
          <w:sz w:val="28"/>
          <w:szCs w:val="28"/>
          <w:lang w:eastAsia="ru-RU"/>
        </w:rPr>
        <w:t xml:space="preserve">и </w:t>
      </w:r>
      <w:r w:rsidR="008329BF" w:rsidRPr="007F206F">
        <w:rPr>
          <w:rFonts w:ascii="Times New Roman" w:eastAsia="Times New Roman" w:hAnsi="Times New Roman" w:cs="Times New Roman"/>
          <w:sz w:val="28"/>
          <w:szCs w:val="28"/>
          <w:lang w:eastAsia="ru-RU"/>
        </w:rPr>
        <w:t>пун</w:t>
      </w:r>
      <w:r w:rsidR="0053485B" w:rsidRPr="007F206F">
        <w:rPr>
          <w:rFonts w:ascii="Times New Roman" w:eastAsia="Times New Roman" w:hAnsi="Times New Roman" w:cs="Times New Roman"/>
          <w:sz w:val="28"/>
          <w:szCs w:val="28"/>
          <w:lang w:eastAsia="ru-RU"/>
        </w:rPr>
        <w:t>к</w:t>
      </w:r>
      <w:r w:rsidR="00A556F1" w:rsidRPr="007F206F">
        <w:rPr>
          <w:rFonts w:ascii="Times New Roman" w:eastAsia="Times New Roman" w:hAnsi="Times New Roman" w:cs="Times New Roman"/>
          <w:sz w:val="28"/>
          <w:szCs w:val="28"/>
          <w:lang w:eastAsia="ru-RU"/>
        </w:rPr>
        <w:t>том 13</w:t>
      </w:r>
      <w:r w:rsidR="008329BF"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 xml:space="preserve">639 </w:t>
      </w:r>
      <w:r w:rsidRPr="007F206F">
        <w:rPr>
          <w:rFonts w:ascii="Times New Roman" w:eastAsia="Times New Roman" w:hAnsi="Times New Roman" w:cs="Times New Roman"/>
          <w:sz w:val="28"/>
          <w:szCs w:val="28"/>
          <w:lang w:eastAsia="ru-RU"/>
        </w:rPr>
        <w:t>настоящего Кодекса;</w:t>
      </w:r>
    </w:p>
    <w:p w14:paraId="5A5EC1C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w:t>
      </w:r>
    </w:p>
    <w:p w14:paraId="003CCF0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37E004CF" w14:textId="38D97E39" w:rsidR="003F5D9C" w:rsidRPr="007F206F" w:rsidRDefault="00A556F1"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 к ставкам, установленным пунктом 4</w:t>
      </w:r>
      <w:r w:rsidR="003F5D9C"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003F5D9C" w:rsidRPr="007F206F">
        <w:rPr>
          <w:rFonts w:ascii="Times New Roman" w:eastAsia="Times New Roman" w:hAnsi="Times New Roman" w:cs="Times New Roman"/>
          <w:sz w:val="28"/>
          <w:szCs w:val="28"/>
          <w:lang w:eastAsia="ru-RU"/>
        </w:rPr>
        <w:t xml:space="preserve"> настоящего Кодекса;</w:t>
      </w:r>
    </w:p>
    <w:p w14:paraId="28253FEF" w14:textId="4F9711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0,72 – к ставкам, установленным </w:t>
      </w:r>
      <w:r w:rsidR="00A556F1" w:rsidRPr="007F206F">
        <w:rPr>
          <w:rFonts w:ascii="Times New Roman" w:eastAsia="Times New Roman" w:hAnsi="Times New Roman" w:cs="Times New Roman"/>
          <w:sz w:val="28"/>
          <w:szCs w:val="28"/>
          <w:lang w:eastAsia="ru-RU"/>
        </w:rPr>
        <w:t>пунктом 9</w:t>
      </w:r>
      <w:r w:rsidR="00C70EF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381287AB" w14:textId="7361B84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0,2 – к ставкам, установленным строкой 1.2.4 таблицы </w:t>
      </w:r>
      <w:r w:rsidR="00A556F1" w:rsidRPr="007F206F">
        <w:rPr>
          <w:rFonts w:ascii="Times New Roman" w:eastAsia="Times New Roman" w:hAnsi="Times New Roman" w:cs="Times New Roman"/>
          <w:sz w:val="28"/>
          <w:szCs w:val="28"/>
          <w:lang w:eastAsia="ru-RU"/>
        </w:rPr>
        <w:t>подпункта 2) пункта 11</w:t>
      </w:r>
      <w:r w:rsidR="00C70EF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39EB8EC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1CD1321A" w14:textId="72C3AD5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0,8 – к ставкам, установленным строкой 1.2.1 таблицы </w:t>
      </w:r>
      <w:r w:rsidR="00A556F1" w:rsidRPr="007F206F">
        <w:rPr>
          <w:rFonts w:ascii="Times New Roman" w:eastAsia="Times New Roman" w:hAnsi="Times New Roman" w:cs="Times New Roman"/>
          <w:sz w:val="28"/>
          <w:szCs w:val="28"/>
          <w:lang w:eastAsia="ru-RU"/>
        </w:rPr>
        <w:t xml:space="preserve">подпункта 2) пункта 11 </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объем твердых бытовых отходов, образуемых физическими лицами по месту их жительства;</w:t>
      </w:r>
    </w:p>
    <w:p w14:paraId="207BBF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иными плательщиками:</w:t>
      </w:r>
    </w:p>
    <w:p w14:paraId="46760EF8" w14:textId="7073F8E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 к ставкам, установленным </w:t>
      </w:r>
      <w:r w:rsidR="00C70EF7" w:rsidRPr="007F206F">
        <w:rPr>
          <w:rFonts w:ascii="Times New Roman" w:eastAsia="Times New Roman" w:hAnsi="Times New Roman" w:cs="Times New Roman"/>
          <w:sz w:val="28"/>
          <w:szCs w:val="28"/>
          <w:lang w:eastAsia="ru-RU"/>
        </w:rPr>
        <w:t>п</w:t>
      </w:r>
      <w:r w:rsidR="00A556F1" w:rsidRPr="007F206F">
        <w:rPr>
          <w:rFonts w:ascii="Times New Roman" w:eastAsia="Times New Roman" w:hAnsi="Times New Roman" w:cs="Times New Roman"/>
          <w:sz w:val="28"/>
          <w:szCs w:val="28"/>
          <w:lang w:eastAsia="ru-RU"/>
        </w:rPr>
        <w:t>одпунктом 2) пункта 3, пунктом 5, подпунктом 2) пункта 8, подпунктом 2) пункта 11 и пунктом 13</w:t>
      </w:r>
      <w:r w:rsidR="00C70EF7"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3A290AD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по объектам II и III категорий:</w:t>
      </w:r>
    </w:p>
    <w:p w14:paraId="725EB501" w14:textId="44EC8480" w:rsidR="00A95E8A" w:rsidRPr="007F206F" w:rsidRDefault="003F5D9C" w:rsidP="003A7664">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14:paraId="4747388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0,3 – к ставкам, установленным пунктом 2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124F7C84" w14:textId="0403FEB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0,43 – к ставкам, установленным </w:t>
      </w:r>
      <w:r w:rsidR="00A556F1" w:rsidRPr="007F206F">
        <w:rPr>
          <w:rFonts w:ascii="Times New Roman" w:eastAsia="Times New Roman" w:hAnsi="Times New Roman" w:cs="Times New Roman"/>
          <w:sz w:val="28"/>
          <w:szCs w:val="28"/>
          <w:lang w:eastAsia="ru-RU"/>
        </w:rPr>
        <w:t>пунктом 7</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0E688AA7" w14:textId="3A0850E4"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0,05 – к ставкам, установленным строкой 1.2.4 таблицы пункта </w:t>
      </w:r>
      <w:r w:rsidR="00A556F1" w:rsidRPr="007F206F">
        <w:rPr>
          <w:rFonts w:ascii="Times New Roman" w:eastAsia="Times New Roman" w:hAnsi="Times New Roman" w:cs="Times New Roman"/>
          <w:sz w:val="28"/>
          <w:szCs w:val="28"/>
          <w:lang w:eastAsia="ru-RU"/>
        </w:rPr>
        <w:t>10</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w:t>
      </w:r>
    </w:p>
    <w:p w14:paraId="5B9BF31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14:paraId="08C8E18B" w14:textId="61274194"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0,2 – к ставкам, установленным строкой 1.2.1 таблицы пункта </w:t>
      </w:r>
      <w:r w:rsidR="00596611" w:rsidRPr="007F206F">
        <w:rPr>
          <w:rFonts w:ascii="Times New Roman" w:eastAsia="Times New Roman" w:hAnsi="Times New Roman" w:cs="Times New Roman"/>
          <w:sz w:val="28"/>
          <w:szCs w:val="28"/>
          <w:lang w:eastAsia="ru-RU"/>
        </w:rPr>
        <w:t>10</w:t>
      </w:r>
      <w:r w:rsidRPr="007F206F">
        <w:rPr>
          <w:rFonts w:ascii="Times New Roman" w:eastAsia="Times New Roman" w:hAnsi="Times New Roman" w:cs="Times New Roman"/>
          <w:sz w:val="28"/>
          <w:szCs w:val="28"/>
          <w:lang w:eastAsia="ru-RU"/>
        </w:rPr>
        <w:t xml:space="preserve"> </w:t>
      </w:r>
      <w:r w:rsidR="00055BC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статьи </w:t>
      </w:r>
      <w:r w:rsidR="005429E5" w:rsidRPr="007F206F">
        <w:rPr>
          <w:rFonts w:ascii="Times New Roman" w:eastAsia="Times New Roman" w:hAnsi="Times New Roman" w:cs="Times New Roman"/>
          <w:sz w:val="28"/>
          <w:szCs w:val="28"/>
          <w:lang w:eastAsia="ru-RU"/>
        </w:rPr>
        <w:t>639</w:t>
      </w:r>
      <w:r w:rsidRPr="007F206F">
        <w:rPr>
          <w:rFonts w:ascii="Times New Roman" w:eastAsia="Times New Roman" w:hAnsi="Times New Roman" w:cs="Times New Roman"/>
          <w:sz w:val="28"/>
          <w:szCs w:val="28"/>
          <w:lang w:eastAsia="ru-RU"/>
        </w:rPr>
        <w:t xml:space="preserve"> настоящего Кодекса за объем твердых бытовых отходов, образуемых физическими лицами по месту их жительства.</w:t>
      </w:r>
    </w:p>
    <w:p w14:paraId="1D81497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 </w:t>
      </w:r>
    </w:p>
    <w:p w14:paraId="03EC4E60" w14:textId="1F557E75"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7.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hyperlink r:id="rId421" w:anchor="z10541" w:history="1">
        <w:r w:rsidR="00A2580D" w:rsidRPr="007F206F">
          <w:rPr>
            <w:rFonts w:ascii="Times New Roman" w:eastAsia="Times New Roman" w:hAnsi="Times New Roman" w:cs="Times New Roman"/>
            <w:sz w:val="28"/>
            <w:szCs w:val="28"/>
            <w:lang w:eastAsia="ru-RU"/>
          </w:rPr>
          <w:t>пункт</w:t>
        </w:r>
        <w:r w:rsidR="00E150A0" w:rsidRPr="007F206F">
          <w:rPr>
            <w:rFonts w:ascii="Times New Roman" w:eastAsia="Times New Roman" w:hAnsi="Times New Roman" w:cs="Times New Roman"/>
            <w:sz w:val="28"/>
            <w:szCs w:val="28"/>
            <w:lang w:eastAsia="ru-RU"/>
          </w:rPr>
          <w:t>ов</w:t>
        </w:r>
      </w:hyperlink>
      <w:r w:rsidR="00596611" w:rsidRPr="007F206F">
        <w:rPr>
          <w:rFonts w:ascii="Times New Roman" w:eastAsia="Times New Roman" w:hAnsi="Times New Roman" w:cs="Times New Roman"/>
          <w:sz w:val="28"/>
          <w:szCs w:val="28"/>
          <w:lang w:eastAsia="ru-RU"/>
        </w:rPr>
        <w:t xml:space="preserve"> 10, 11 и 12</w:t>
      </w:r>
      <w:r w:rsidR="00A2580D"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 xml:space="preserve"> статьи </w:t>
      </w:r>
      <w:r w:rsidR="005429E5" w:rsidRPr="007F206F">
        <w:rPr>
          <w:rFonts w:ascii="Times New Roman" w:eastAsia="Times New Roman" w:hAnsi="Times New Roman" w:cs="Times New Roman"/>
          <w:sz w:val="28"/>
          <w:szCs w:val="28"/>
          <w:lang w:eastAsia="ru-RU"/>
        </w:rPr>
        <w:t xml:space="preserve">639 </w:t>
      </w:r>
      <w:r w:rsidRPr="007F206F">
        <w:rPr>
          <w:rFonts w:ascii="Times New Roman" w:eastAsia="Times New Roman" w:hAnsi="Times New Roman" w:cs="Times New Roman"/>
          <w:sz w:val="28"/>
          <w:szCs w:val="28"/>
          <w:lang w:eastAsia="ru-RU"/>
        </w:rPr>
        <w:t>настоящего Кодекса, применяется коэффициент 0.</w:t>
      </w:r>
    </w:p>
    <w:p w14:paraId="1B875AD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Плательщики платы, являющиеся операторами объектов I и II категорий, с объемами платежей до 100 </w:t>
      </w:r>
      <w:r w:rsidR="00E84D96" w:rsidRPr="007F206F">
        <w:rPr>
          <w:rFonts w:ascii="Times New Roman" w:eastAsia="Times New Roman" w:hAnsi="Times New Roman" w:cs="Times New Roman"/>
          <w:sz w:val="28"/>
          <w:szCs w:val="28"/>
          <w:lang w:eastAsia="ru-RU"/>
        </w:rPr>
        <w:t>месячного расчетного показателя</w:t>
      </w:r>
      <w:r w:rsidRPr="007F206F">
        <w:rPr>
          <w:rFonts w:ascii="Times New Roman" w:eastAsia="Times New Roman" w:hAnsi="Times New Roman" w:cs="Times New Roman"/>
          <w:sz w:val="28"/>
          <w:szCs w:val="28"/>
          <w:lang w:eastAsia="ru-RU"/>
        </w:rPr>
        <w:t xml:space="preserve">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14:paraId="32B3E8A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14:paraId="3AF0472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14:paraId="2EE559E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платы по передвижным источникам загрязнения вносится в бюджет:</w:t>
      </w:r>
    </w:p>
    <w:p w14:paraId="2FB71DD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14:paraId="1F00343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14:paraId="65E018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14:paraId="6127C6C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2 настоящей статьи, приобретает значение соответствующего коэффициента, предусмотренного пунктами 3,4,5 и 6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14:paraId="4E01CC5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2 настоящей статьи, приобретают значения соответствующих коэффициентов, предусмотренных пунктами 3,4,5 и 6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14:paraId="3608C56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2 настоящей статьи, приобретают значения соответствующих коэффициентов, предусмотренных пунктами 3,4,5 и 6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14:paraId="0988CE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14:paraId="605FB61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пунктах 3,4,5 и 6 настоящей статьи, начисля</w:t>
      </w:r>
      <w:r w:rsidR="00E84D96" w:rsidRPr="007F206F">
        <w:rPr>
          <w:rFonts w:ascii="Times New Roman" w:eastAsia="Times New Roman" w:hAnsi="Times New Roman" w:cs="Times New Roman"/>
          <w:sz w:val="28"/>
          <w:szCs w:val="28"/>
          <w:lang w:eastAsia="ru-RU"/>
        </w:rPr>
        <w:t>ю</w:t>
      </w:r>
      <w:r w:rsidRPr="007F206F">
        <w:rPr>
          <w:rFonts w:ascii="Times New Roman" w:eastAsia="Times New Roman" w:hAnsi="Times New Roman" w:cs="Times New Roman"/>
          <w:sz w:val="28"/>
          <w:szCs w:val="28"/>
          <w:lang w:eastAsia="ru-RU"/>
        </w:rPr>
        <w:t>тся пен</w:t>
      </w:r>
      <w:r w:rsidR="00E84D96" w:rsidRPr="007F206F">
        <w:rPr>
          <w:rFonts w:ascii="Times New Roman" w:eastAsia="Times New Roman" w:hAnsi="Times New Roman" w:cs="Times New Roman"/>
          <w:sz w:val="28"/>
          <w:szCs w:val="28"/>
          <w:lang w:eastAsia="ru-RU"/>
        </w:rPr>
        <w:t>и</w:t>
      </w:r>
      <w:r w:rsidRPr="007F206F">
        <w:rPr>
          <w:rFonts w:ascii="Times New Roman" w:eastAsia="Times New Roman" w:hAnsi="Times New Roman" w:cs="Times New Roman"/>
          <w:sz w:val="28"/>
          <w:szCs w:val="28"/>
          <w:lang w:eastAsia="ru-RU"/>
        </w:rPr>
        <w:t xml:space="preserve"> в размере, определенном настоящим Кодексом.</w:t>
      </w:r>
    </w:p>
    <w:p w14:paraId="52DA7BA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2C7B9C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D55A4" w:rsidRPr="007F206F">
        <w:rPr>
          <w:rFonts w:ascii="Times New Roman" w:eastAsia="Times New Roman" w:hAnsi="Times New Roman" w:cs="Times New Roman"/>
          <w:bCs/>
          <w:sz w:val="28"/>
          <w:szCs w:val="28"/>
          <w:lang w:eastAsia="ru-RU"/>
        </w:rPr>
        <w:t>41</w:t>
      </w:r>
      <w:r w:rsidRPr="007F206F">
        <w:rPr>
          <w:rFonts w:ascii="Times New Roman" w:eastAsia="Times New Roman" w:hAnsi="Times New Roman" w:cs="Times New Roman"/>
          <w:bCs/>
          <w:sz w:val="28"/>
          <w:szCs w:val="28"/>
          <w:lang w:eastAsia="ru-RU"/>
        </w:rPr>
        <w:t xml:space="preserve">. Налоговый период </w:t>
      </w:r>
    </w:p>
    <w:p w14:paraId="632F9D0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4A8E2AD" w14:textId="6FCB3CB4"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Налоговый период определяется в соответствии со </w:t>
      </w:r>
      <w:r w:rsidR="00365E26">
        <w:rPr>
          <w:rFonts w:ascii="Times New Roman" w:eastAsia="Times New Roman" w:hAnsi="Times New Roman" w:cs="Times New Roman"/>
          <w:sz w:val="28"/>
          <w:szCs w:val="28"/>
          <w:lang w:val="kk-KZ" w:eastAsia="ru-RU"/>
        </w:rPr>
        <w:t xml:space="preserve">статьей </w:t>
      </w:r>
      <w:r w:rsidR="00ED43C9" w:rsidRPr="007F206F">
        <w:rPr>
          <w:rFonts w:ascii="Times New Roman" w:hAnsi="Times New Roman" w:cs="Times New Roman"/>
          <w:sz w:val="28"/>
          <w:szCs w:val="28"/>
        </w:rPr>
        <w:t xml:space="preserve">358 </w:t>
      </w:r>
      <w:r w:rsidRPr="007F206F">
        <w:rPr>
          <w:rFonts w:ascii="Times New Roman" w:eastAsia="Times New Roman" w:hAnsi="Times New Roman" w:cs="Times New Roman"/>
          <w:sz w:val="28"/>
          <w:szCs w:val="28"/>
          <w:lang w:eastAsia="ru-RU"/>
        </w:rPr>
        <w:t>настоящего Кодекса.</w:t>
      </w:r>
    </w:p>
    <w:p w14:paraId="4E0CD05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CA1EDC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D55A4" w:rsidRPr="007F206F">
        <w:rPr>
          <w:rFonts w:ascii="Times New Roman" w:eastAsia="Times New Roman" w:hAnsi="Times New Roman" w:cs="Times New Roman"/>
          <w:bCs/>
          <w:sz w:val="28"/>
          <w:szCs w:val="28"/>
          <w:lang w:eastAsia="ru-RU"/>
        </w:rPr>
        <w:t>42</w:t>
      </w:r>
      <w:r w:rsidRPr="007F206F">
        <w:rPr>
          <w:rFonts w:ascii="Times New Roman" w:eastAsia="Times New Roman" w:hAnsi="Times New Roman" w:cs="Times New Roman"/>
          <w:bCs/>
          <w:sz w:val="28"/>
          <w:szCs w:val="28"/>
          <w:lang w:eastAsia="ru-RU"/>
        </w:rPr>
        <w:t xml:space="preserve">. Налоговая отчетность </w:t>
      </w:r>
    </w:p>
    <w:p w14:paraId="4B2CBAE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E0AD2D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14:paraId="504727F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Декларация представляется в налоговые органы по передвижным источникам загрязнения:</w:t>
      </w:r>
    </w:p>
    <w:p w14:paraId="54D43E5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14:paraId="6D6857C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не подлежащим государственной регистрации, – по месту нахождения налогоплательщика.</w:t>
      </w:r>
    </w:p>
    <w:p w14:paraId="56FBAA9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14:paraId="0FCCE3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Плательщики платы с объемами платежей до 100 </w:t>
      </w:r>
      <w:r w:rsidR="00E84D96" w:rsidRPr="007F206F">
        <w:rPr>
          <w:rFonts w:ascii="Times New Roman" w:eastAsia="Times New Roman" w:hAnsi="Times New Roman" w:cs="Times New Roman"/>
          <w:sz w:val="28"/>
          <w:szCs w:val="28"/>
          <w:lang w:eastAsia="ru-RU"/>
        </w:rPr>
        <w:t>месячного расчетного показателя</w:t>
      </w:r>
      <w:r w:rsidRPr="007F206F">
        <w:rPr>
          <w:rFonts w:ascii="Times New Roman" w:eastAsia="Times New Roman" w:hAnsi="Times New Roman" w:cs="Times New Roman"/>
          <w:sz w:val="28"/>
          <w:szCs w:val="28"/>
          <w:lang w:eastAsia="ru-RU"/>
        </w:rPr>
        <w:t xml:space="preserve"> в суммарном годовом объеме представляют декларацию не позднее 20 марта отчетного налогового периода.</w:t>
      </w:r>
    </w:p>
    <w:p w14:paraId="423A2A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14:paraId="4C858B77" w14:textId="3652D07D"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A443E08" w14:textId="77777777" w:rsidR="003F5D9C" w:rsidRPr="007F206F" w:rsidRDefault="003F5D9C" w:rsidP="007B3937">
      <w:pPr>
        <w:spacing w:after="0" w:line="240" w:lineRule="auto"/>
        <w:contextualSpacing/>
        <w:jc w:val="center"/>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4. Плата за использование радиочастотного спектра</w:t>
      </w:r>
    </w:p>
    <w:p w14:paraId="670C7EA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5641D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D55A4" w:rsidRPr="007F206F">
        <w:rPr>
          <w:rFonts w:ascii="Times New Roman" w:eastAsia="Times New Roman" w:hAnsi="Times New Roman" w:cs="Times New Roman"/>
          <w:bCs/>
          <w:sz w:val="28"/>
          <w:szCs w:val="28"/>
          <w:lang w:eastAsia="ru-RU"/>
        </w:rPr>
        <w:t>43</w:t>
      </w:r>
      <w:r w:rsidRPr="007F206F">
        <w:rPr>
          <w:rFonts w:ascii="Times New Roman" w:eastAsia="Times New Roman" w:hAnsi="Times New Roman" w:cs="Times New Roman"/>
          <w:bCs/>
          <w:sz w:val="28"/>
          <w:szCs w:val="28"/>
          <w:lang w:eastAsia="ru-RU"/>
        </w:rPr>
        <w:t>. Общие положения</w:t>
      </w:r>
    </w:p>
    <w:p w14:paraId="4CD4ED2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F9A5AF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14:paraId="7FA17EB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p w14:paraId="718808E6" w14:textId="03609260"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w:t>
      </w:r>
      <w:r w:rsidR="00336BA6"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Законом Республики Казахстан «О связи», не засчитываются в счет платы.</w:t>
      </w:r>
    </w:p>
    <w:p w14:paraId="0ACA63A8" w14:textId="6264666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00D96ED9" w:rsidRPr="007F206F">
        <w:rPr>
          <w:rFonts w:ascii="Times New Roman" w:eastAsia="Times New Roman" w:hAnsi="Times New Roman" w:cs="Times New Roman"/>
          <w:sz w:val="28"/>
          <w:szCs w:val="28"/>
          <w:lang w:val="kk-KZ" w:eastAsia="ru-RU"/>
        </w:rPr>
        <w:t>  </w:t>
      </w:r>
      <w:r w:rsidRPr="007F206F">
        <w:rPr>
          <w:rFonts w:ascii="Times New Roman" w:eastAsia="Times New Roman" w:hAnsi="Times New Roman" w:cs="Times New Roman"/>
          <w:sz w:val="28"/>
          <w:szCs w:val="28"/>
          <w:lang w:eastAsia="ru-RU"/>
        </w:rPr>
        <w:t xml:space="preserve">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w:t>
      </w:r>
      <w:r w:rsidR="00FB03F6" w:rsidRPr="007F206F">
        <w:rPr>
          <w:rFonts w:ascii="Times New Roman" w:eastAsia="Times New Roman" w:hAnsi="Times New Roman" w:cs="Times New Roman"/>
          <w:sz w:val="28"/>
          <w:szCs w:val="28"/>
          <w:lang w:eastAsia="ru-RU"/>
        </w:rPr>
        <w:t>платы</w:t>
      </w:r>
      <w:r w:rsidRPr="007F206F">
        <w:rPr>
          <w:rFonts w:ascii="Times New Roman" w:eastAsia="Times New Roman" w:hAnsi="Times New Roman" w:cs="Times New Roman"/>
          <w:sz w:val="28"/>
          <w:szCs w:val="28"/>
          <w:lang w:eastAsia="ru-RU"/>
        </w:rPr>
        <w:t xml:space="preserve"> в следующие сроки:</w:t>
      </w:r>
    </w:p>
    <w:p w14:paraId="115DE08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установленном частью первой </w:t>
      </w:r>
      <w:hyperlink r:id="rId422" w:anchor="z10896" w:history="1">
        <w:r w:rsidRPr="007F206F">
          <w:rPr>
            <w:rFonts w:ascii="Times New Roman" w:eastAsia="Times New Roman" w:hAnsi="Times New Roman" w:cs="Times New Roman"/>
            <w:sz w:val="28"/>
            <w:szCs w:val="28"/>
            <w:lang w:eastAsia="ru-RU"/>
          </w:rPr>
          <w:t>пункта 3</w:t>
        </w:r>
      </w:hyperlink>
      <w:r w:rsidRPr="007F206F">
        <w:rPr>
          <w:rFonts w:ascii="Times New Roman" w:eastAsia="Times New Roman" w:hAnsi="Times New Roman" w:cs="Times New Roman"/>
          <w:sz w:val="28"/>
          <w:szCs w:val="28"/>
          <w:lang w:eastAsia="ru-RU"/>
        </w:rPr>
        <w:t xml:space="preserve"> статьи 6</w:t>
      </w:r>
      <w:r w:rsidR="00ED43C9" w:rsidRPr="007F206F">
        <w:rPr>
          <w:rFonts w:ascii="Times New Roman" w:eastAsia="Times New Roman" w:hAnsi="Times New Roman" w:cs="Times New Roman"/>
          <w:sz w:val="28"/>
          <w:szCs w:val="28"/>
          <w:lang w:eastAsia="ru-RU"/>
        </w:rPr>
        <w:t>46</w:t>
      </w:r>
      <w:r w:rsidRPr="007F206F">
        <w:rPr>
          <w:rFonts w:ascii="Times New Roman" w:eastAsia="Times New Roman" w:hAnsi="Times New Roman" w:cs="Times New Roman"/>
          <w:sz w:val="28"/>
          <w:szCs w:val="28"/>
          <w:lang w:eastAsia="ru-RU"/>
        </w:rPr>
        <w:t xml:space="preserve"> настоящего Кодекса, – не позднее 25 февраля налогового периода;</w:t>
      </w:r>
    </w:p>
    <w:p w14:paraId="3FD5D145" w14:textId="77777777" w:rsidR="00842520" w:rsidRDefault="00842520"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E378FF3" w14:textId="77777777" w:rsidR="00842520" w:rsidRDefault="00842520"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97A5861" w14:textId="08CA269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случае, установленном частью второй </w:t>
      </w:r>
      <w:hyperlink r:id="rId423" w:anchor="z10896" w:history="1">
        <w:r w:rsidRPr="007F206F">
          <w:rPr>
            <w:rFonts w:ascii="Times New Roman" w:eastAsia="Times New Roman" w:hAnsi="Times New Roman" w:cs="Times New Roman"/>
            <w:sz w:val="28"/>
            <w:szCs w:val="28"/>
            <w:lang w:eastAsia="ru-RU"/>
          </w:rPr>
          <w:t>пункта 3</w:t>
        </w:r>
      </w:hyperlink>
      <w:r w:rsidRPr="007F206F">
        <w:rPr>
          <w:rFonts w:ascii="Times New Roman" w:eastAsia="Times New Roman" w:hAnsi="Times New Roman" w:cs="Times New Roman"/>
          <w:sz w:val="28"/>
          <w:szCs w:val="28"/>
          <w:lang w:eastAsia="ru-RU"/>
        </w:rPr>
        <w:t xml:space="preserve"> статьи </w:t>
      </w:r>
      <w:r w:rsidR="00ED43C9" w:rsidRPr="007F206F">
        <w:rPr>
          <w:rFonts w:ascii="Times New Roman" w:eastAsia="Times New Roman" w:hAnsi="Times New Roman" w:cs="Times New Roman"/>
          <w:sz w:val="28"/>
          <w:szCs w:val="28"/>
          <w:lang w:eastAsia="ru-RU"/>
        </w:rPr>
        <w:t xml:space="preserve">646 </w:t>
      </w:r>
      <w:r w:rsidRPr="007F206F">
        <w:rPr>
          <w:rFonts w:ascii="Times New Roman" w:eastAsia="Times New Roman" w:hAnsi="Times New Roman" w:cs="Times New Roman"/>
          <w:sz w:val="28"/>
          <w:szCs w:val="28"/>
          <w:lang w:eastAsia="ru-RU"/>
        </w:rPr>
        <w:t xml:space="preserve">настоящего Кодекса, – не позднее 25 числа месяца, следующего </w:t>
      </w:r>
      <w:r w:rsidR="00921739"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месяцем получения налогоплательщиком разрешения на использование радиочастотного спектра.</w:t>
      </w:r>
    </w:p>
    <w:p w14:paraId="459D5ED3" w14:textId="5B8414FA" w:rsidR="003F5D9C" w:rsidRPr="00842520" w:rsidRDefault="003F5D9C" w:rsidP="007B3937">
      <w:pPr>
        <w:spacing w:after="0" w:line="240" w:lineRule="auto"/>
        <w:ind w:firstLine="851"/>
        <w:contextualSpacing/>
        <w:jc w:val="both"/>
        <w:rPr>
          <w:rFonts w:ascii="Times New Roman" w:eastAsia="Times New Roman" w:hAnsi="Times New Roman" w:cs="Times New Roman"/>
          <w:sz w:val="28"/>
          <w:szCs w:val="28"/>
          <w:lang w:val="kk-KZ" w:eastAsia="ru-RU"/>
        </w:rPr>
      </w:pPr>
      <w:r w:rsidRPr="007F206F">
        <w:rPr>
          <w:rFonts w:ascii="Times New Roman" w:eastAsia="Times New Roman" w:hAnsi="Times New Roman" w:cs="Times New Roman"/>
          <w:sz w:val="28"/>
          <w:szCs w:val="28"/>
          <w:lang w:eastAsia="ru-RU"/>
        </w:rPr>
        <w:t xml:space="preserve">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w:t>
      </w:r>
      <w:r w:rsidR="0009459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использованием радиочастотного спектра, суммах такой разовой платы, подлежащей уплате в бюджет, и сроках ее уплаты</w:t>
      </w:r>
      <w:r w:rsidR="00842520">
        <w:rPr>
          <w:rFonts w:ascii="Times New Roman" w:eastAsia="Times New Roman" w:hAnsi="Times New Roman" w:cs="Times New Roman"/>
          <w:sz w:val="28"/>
          <w:szCs w:val="28"/>
          <w:lang w:val="kk-KZ" w:eastAsia="ru-RU"/>
        </w:rPr>
        <w:t>.</w:t>
      </w:r>
    </w:p>
    <w:p w14:paraId="1840250F" w14:textId="77777777" w:rsidR="00D27A5D" w:rsidRPr="007F206F" w:rsidRDefault="00D27A5D"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C4B821D" w14:textId="071A551E"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44</w:t>
      </w:r>
      <w:r w:rsidRPr="007F206F">
        <w:rPr>
          <w:rFonts w:ascii="Times New Roman" w:eastAsia="Times New Roman" w:hAnsi="Times New Roman" w:cs="Times New Roman"/>
          <w:bCs/>
          <w:sz w:val="28"/>
          <w:szCs w:val="28"/>
          <w:lang w:eastAsia="ru-RU"/>
        </w:rPr>
        <w:t>. Плательщики платы</w:t>
      </w:r>
    </w:p>
    <w:p w14:paraId="47CB4D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D5AC67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14:paraId="7E7D07D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14:paraId="1DA2B4E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14:paraId="0603984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52F5ADC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Не являются плательщиками платы: </w:t>
      </w:r>
    </w:p>
    <w:p w14:paraId="3618071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14:paraId="52D5548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владельцы радиостанций СВ-диапазона (27 МГц) за используемые частоты для одной станции.</w:t>
      </w:r>
    </w:p>
    <w:p w14:paraId="5D19727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449703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45</w:t>
      </w:r>
      <w:r w:rsidRPr="007F206F">
        <w:rPr>
          <w:rFonts w:ascii="Times New Roman" w:eastAsia="Times New Roman" w:hAnsi="Times New Roman" w:cs="Times New Roman"/>
          <w:bCs/>
          <w:sz w:val="28"/>
          <w:szCs w:val="28"/>
          <w:lang w:eastAsia="ru-RU"/>
        </w:rPr>
        <w:t>. Ставки платы</w:t>
      </w:r>
    </w:p>
    <w:p w14:paraId="0062A2C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30C94D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Годовые ставки платы определяются в размере, кратном МРП, действующему на первое число налогового периода.</w:t>
      </w:r>
    </w:p>
    <w:p w14:paraId="74B724C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Годовые ставки платы для следующих видов радиосвязи составляют:</w:t>
      </w:r>
    </w:p>
    <w:tbl>
      <w:tblPr>
        <w:tblStyle w:val="af"/>
        <w:tblW w:w="9634" w:type="dxa"/>
        <w:tblLook w:val="04A0" w:firstRow="1" w:lastRow="0" w:firstColumn="1" w:lastColumn="0" w:noHBand="0" w:noVBand="1"/>
      </w:tblPr>
      <w:tblGrid>
        <w:gridCol w:w="1485"/>
        <w:gridCol w:w="3046"/>
        <w:gridCol w:w="2408"/>
        <w:gridCol w:w="2695"/>
      </w:tblGrid>
      <w:tr w:rsidR="007F206F" w:rsidRPr="007F206F" w14:paraId="0FB4969E" w14:textId="77777777" w:rsidTr="005A36CA">
        <w:tc>
          <w:tcPr>
            <w:tcW w:w="1485" w:type="dxa"/>
            <w:vAlign w:val="center"/>
          </w:tcPr>
          <w:p w14:paraId="310A7CEC" w14:textId="77777777" w:rsidR="003F5D9C" w:rsidRPr="007F206F" w:rsidRDefault="003F5D9C" w:rsidP="007B3937">
            <w:pPr>
              <w:tabs>
                <w:tab w:val="left" w:pos="1440"/>
              </w:tabs>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tc>
        <w:tc>
          <w:tcPr>
            <w:tcW w:w="3046" w:type="dxa"/>
            <w:vAlign w:val="center"/>
          </w:tcPr>
          <w:p w14:paraId="7A673E2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Виды радиосвязи</w:t>
            </w:r>
          </w:p>
        </w:tc>
        <w:tc>
          <w:tcPr>
            <w:tcW w:w="2408" w:type="dxa"/>
            <w:vAlign w:val="center"/>
          </w:tcPr>
          <w:p w14:paraId="65C939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Территория использования</w:t>
            </w:r>
          </w:p>
        </w:tc>
        <w:tc>
          <w:tcPr>
            <w:tcW w:w="2695" w:type="dxa"/>
            <w:vAlign w:val="center"/>
          </w:tcPr>
          <w:p w14:paraId="73AB5A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Ставка платы (МРП)</w:t>
            </w:r>
          </w:p>
        </w:tc>
      </w:tr>
      <w:tr w:rsidR="007F206F" w:rsidRPr="007F206F" w14:paraId="7E68B958" w14:textId="77777777" w:rsidTr="005A36CA">
        <w:tc>
          <w:tcPr>
            <w:tcW w:w="1485" w:type="dxa"/>
            <w:vAlign w:val="center"/>
          </w:tcPr>
          <w:p w14:paraId="1E02E0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046" w:type="dxa"/>
            <w:vAlign w:val="center"/>
          </w:tcPr>
          <w:p w14:paraId="6F5B06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408" w:type="dxa"/>
            <w:vAlign w:val="center"/>
          </w:tcPr>
          <w:p w14:paraId="1227890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695" w:type="dxa"/>
            <w:vAlign w:val="center"/>
          </w:tcPr>
          <w:p w14:paraId="11BF994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7F206F" w:rsidRPr="007F206F" w14:paraId="619DBFC1" w14:textId="77777777" w:rsidTr="005A36CA">
        <w:tc>
          <w:tcPr>
            <w:tcW w:w="1485" w:type="dxa"/>
            <w:vAlign w:val="center"/>
          </w:tcPr>
          <w:p w14:paraId="129B62C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046" w:type="dxa"/>
            <w:vAlign w:val="center"/>
          </w:tcPr>
          <w:p w14:paraId="6E291ED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Радиосистемы персонального радиовызова (за частотное присвоение шириной 25 кГц)</w:t>
            </w:r>
          </w:p>
        </w:tc>
        <w:tc>
          <w:tcPr>
            <w:tcW w:w="2408" w:type="dxa"/>
            <w:vAlign w:val="center"/>
          </w:tcPr>
          <w:p w14:paraId="3A921B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1240F90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2101B20E" w14:textId="77777777" w:rsidTr="005A36CA">
        <w:tc>
          <w:tcPr>
            <w:tcW w:w="1485" w:type="dxa"/>
            <w:vAlign w:val="center"/>
          </w:tcPr>
          <w:p w14:paraId="7BD23C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046" w:type="dxa"/>
            <w:vAlign w:val="center"/>
          </w:tcPr>
          <w:p w14:paraId="4B7687E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Транкинговая связь (за радиоканал шириной 25 кГц на прием/25 кГц на передачу)</w:t>
            </w:r>
          </w:p>
        </w:tc>
        <w:tc>
          <w:tcPr>
            <w:tcW w:w="2408" w:type="dxa"/>
            <w:vAlign w:val="center"/>
          </w:tcPr>
          <w:p w14:paraId="1D48DF5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0FADFE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7BEBAA46" w14:textId="77777777" w:rsidTr="005A36CA">
        <w:tc>
          <w:tcPr>
            <w:tcW w:w="1485" w:type="dxa"/>
            <w:vAlign w:val="center"/>
          </w:tcPr>
          <w:p w14:paraId="5918940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3046" w:type="dxa"/>
            <w:vAlign w:val="center"/>
          </w:tcPr>
          <w:p w14:paraId="1EF2F1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691A82F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391F2C1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140</w:t>
            </w:r>
          </w:p>
        </w:tc>
      </w:tr>
      <w:tr w:rsidR="007F206F" w:rsidRPr="007F206F" w14:paraId="595EF007" w14:textId="77777777" w:rsidTr="005A36CA">
        <w:tc>
          <w:tcPr>
            <w:tcW w:w="1485" w:type="dxa"/>
            <w:vAlign w:val="center"/>
          </w:tcPr>
          <w:p w14:paraId="1AF02E8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3046" w:type="dxa"/>
            <w:vAlign w:val="center"/>
          </w:tcPr>
          <w:p w14:paraId="0B3699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489BADD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176A056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r>
      <w:tr w:rsidR="007F206F" w:rsidRPr="007F206F" w14:paraId="2B46602F" w14:textId="77777777" w:rsidTr="005A36CA">
        <w:tc>
          <w:tcPr>
            <w:tcW w:w="1485" w:type="dxa"/>
            <w:vAlign w:val="center"/>
          </w:tcPr>
          <w:p w14:paraId="2A2B16A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3046" w:type="dxa"/>
            <w:vAlign w:val="center"/>
          </w:tcPr>
          <w:p w14:paraId="5211FEC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1767216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6A787C5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7B97A46D" w14:textId="77777777" w:rsidTr="005A36CA">
        <w:tc>
          <w:tcPr>
            <w:tcW w:w="1485" w:type="dxa"/>
            <w:vAlign w:val="center"/>
          </w:tcPr>
          <w:p w14:paraId="45E4B15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3046" w:type="dxa"/>
            <w:vAlign w:val="center"/>
          </w:tcPr>
          <w:p w14:paraId="7174D86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Радиосвязь УКВ-диапазона (за дуплексный канал шириной 25 кГц на прием/25 кГц на передачу) </w:t>
            </w:r>
          </w:p>
        </w:tc>
        <w:tc>
          <w:tcPr>
            <w:tcW w:w="2408" w:type="dxa"/>
            <w:vAlign w:val="center"/>
          </w:tcPr>
          <w:p w14:paraId="2A9FF5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558C1F3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5780430E" w14:textId="77777777" w:rsidTr="005A36CA">
        <w:tc>
          <w:tcPr>
            <w:tcW w:w="1485" w:type="dxa"/>
            <w:vAlign w:val="center"/>
          </w:tcPr>
          <w:p w14:paraId="038BE30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3.1.</w:t>
            </w:r>
          </w:p>
        </w:tc>
        <w:tc>
          <w:tcPr>
            <w:tcW w:w="3046" w:type="dxa"/>
            <w:vAlign w:val="center"/>
          </w:tcPr>
          <w:p w14:paraId="28927AD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16801D8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4BFA2C3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80</w:t>
            </w:r>
          </w:p>
        </w:tc>
      </w:tr>
      <w:tr w:rsidR="007F206F" w:rsidRPr="007F206F" w14:paraId="03E738CA" w14:textId="77777777" w:rsidTr="005A36CA">
        <w:tc>
          <w:tcPr>
            <w:tcW w:w="1485" w:type="dxa"/>
            <w:vAlign w:val="center"/>
          </w:tcPr>
          <w:p w14:paraId="6E99459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w:t>
            </w:r>
          </w:p>
        </w:tc>
        <w:tc>
          <w:tcPr>
            <w:tcW w:w="3046" w:type="dxa"/>
            <w:vAlign w:val="center"/>
          </w:tcPr>
          <w:p w14:paraId="090F224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24A2934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0BF9A9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w:t>
            </w:r>
          </w:p>
        </w:tc>
      </w:tr>
      <w:tr w:rsidR="007F206F" w:rsidRPr="007F206F" w14:paraId="76FED1D2" w14:textId="77777777" w:rsidTr="005A36CA">
        <w:tc>
          <w:tcPr>
            <w:tcW w:w="1485" w:type="dxa"/>
            <w:vAlign w:val="center"/>
          </w:tcPr>
          <w:p w14:paraId="587A48D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w:t>
            </w:r>
          </w:p>
        </w:tc>
        <w:tc>
          <w:tcPr>
            <w:tcW w:w="3046" w:type="dxa"/>
            <w:vAlign w:val="center"/>
          </w:tcPr>
          <w:p w14:paraId="6649476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2446334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342B2A3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7F206F" w:rsidRPr="007F206F" w14:paraId="22BC496F" w14:textId="77777777" w:rsidTr="005A36CA">
        <w:tc>
          <w:tcPr>
            <w:tcW w:w="1485" w:type="dxa"/>
            <w:vAlign w:val="center"/>
          </w:tcPr>
          <w:p w14:paraId="28C469B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c>
          <w:tcPr>
            <w:tcW w:w="3046" w:type="dxa"/>
            <w:vAlign w:val="center"/>
          </w:tcPr>
          <w:p w14:paraId="12175D4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Радиосвязь УКВ-диапазона</w:t>
            </w:r>
            <w:r w:rsidRPr="007F206F">
              <w:rPr>
                <w:rFonts w:ascii="Times New Roman" w:eastAsia="Times New Roman" w:hAnsi="Times New Roman" w:cs="Times New Roman"/>
                <w:sz w:val="28"/>
                <w:szCs w:val="28"/>
                <w:lang w:eastAsia="ru-RU"/>
              </w:rPr>
              <w:br/>
              <w:t>(за симплексный канал шириной 25 кГц)</w:t>
            </w:r>
          </w:p>
        </w:tc>
        <w:tc>
          <w:tcPr>
            <w:tcW w:w="2408" w:type="dxa"/>
            <w:vAlign w:val="center"/>
          </w:tcPr>
          <w:p w14:paraId="25624C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471F9C4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2BA2539F" w14:textId="77777777" w:rsidTr="005A36CA">
        <w:tc>
          <w:tcPr>
            <w:tcW w:w="1485" w:type="dxa"/>
            <w:vAlign w:val="center"/>
          </w:tcPr>
          <w:p w14:paraId="2C59ECC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c>
          <w:tcPr>
            <w:tcW w:w="3046" w:type="dxa"/>
            <w:vAlign w:val="center"/>
          </w:tcPr>
          <w:p w14:paraId="10DD9D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20E0F6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7160DA4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7F206F" w:rsidRPr="007F206F" w14:paraId="7A2A4C1C" w14:textId="77777777" w:rsidTr="005A36CA">
        <w:tc>
          <w:tcPr>
            <w:tcW w:w="1485" w:type="dxa"/>
            <w:vAlign w:val="center"/>
          </w:tcPr>
          <w:p w14:paraId="0D6ECA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w:t>
            </w:r>
          </w:p>
        </w:tc>
        <w:tc>
          <w:tcPr>
            <w:tcW w:w="3046" w:type="dxa"/>
            <w:vAlign w:val="center"/>
          </w:tcPr>
          <w:p w14:paraId="6E57FB3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404CEAA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61D317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7F206F" w:rsidRPr="007F206F" w14:paraId="5D320392" w14:textId="77777777" w:rsidTr="005A36CA">
        <w:tc>
          <w:tcPr>
            <w:tcW w:w="1485" w:type="dxa"/>
            <w:vAlign w:val="center"/>
          </w:tcPr>
          <w:p w14:paraId="43B6BE3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4.3.</w:t>
            </w:r>
          </w:p>
        </w:tc>
        <w:tc>
          <w:tcPr>
            <w:tcW w:w="3046" w:type="dxa"/>
            <w:vAlign w:val="center"/>
          </w:tcPr>
          <w:p w14:paraId="54AB26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44F2FD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38FD019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48E563AF" w14:textId="77777777" w:rsidTr="005A36CA">
        <w:tc>
          <w:tcPr>
            <w:tcW w:w="1485" w:type="dxa"/>
            <w:vAlign w:val="center"/>
          </w:tcPr>
          <w:p w14:paraId="62BFE7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c>
          <w:tcPr>
            <w:tcW w:w="3046" w:type="dxa"/>
            <w:vAlign w:val="center"/>
          </w:tcPr>
          <w:p w14:paraId="771F512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KB-связь (за одно частотное присвоение) при выходной мощности передатчика:</w:t>
            </w:r>
            <w:r w:rsidRPr="007F206F">
              <w:rPr>
                <w:rFonts w:ascii="Times New Roman" w:eastAsia="Times New Roman" w:hAnsi="Times New Roman" w:cs="Times New Roman"/>
                <w:sz w:val="28"/>
                <w:szCs w:val="28"/>
                <w:lang w:eastAsia="ru-RU"/>
              </w:rPr>
              <w:br/>
              <w:t>- до 50 Вт включительно;</w:t>
            </w:r>
            <w:r w:rsidRPr="007F206F">
              <w:rPr>
                <w:rFonts w:ascii="Times New Roman" w:eastAsia="Times New Roman" w:hAnsi="Times New Roman" w:cs="Times New Roman"/>
                <w:sz w:val="28"/>
                <w:szCs w:val="28"/>
                <w:lang w:eastAsia="ru-RU"/>
              </w:rPr>
              <w:br/>
              <w:t>- свыше 50 Вт</w:t>
            </w:r>
          </w:p>
        </w:tc>
        <w:tc>
          <w:tcPr>
            <w:tcW w:w="2408" w:type="dxa"/>
            <w:vAlign w:val="center"/>
          </w:tcPr>
          <w:p w14:paraId="0779940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5E3157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p w14:paraId="25F558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p w14:paraId="50522D4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p w14:paraId="7B9ED3E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10 </w:t>
            </w:r>
            <w:r w:rsidRPr="007F206F">
              <w:rPr>
                <w:rFonts w:ascii="Times New Roman" w:eastAsia="Times New Roman" w:hAnsi="Times New Roman" w:cs="Times New Roman"/>
                <w:sz w:val="28"/>
                <w:szCs w:val="28"/>
                <w:lang w:eastAsia="ru-RU"/>
              </w:rPr>
              <w:br/>
            </w:r>
          </w:p>
          <w:p w14:paraId="173435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7F206F" w:rsidRPr="007F206F" w14:paraId="6A3F9A20" w14:textId="77777777" w:rsidTr="005A36CA">
        <w:tc>
          <w:tcPr>
            <w:tcW w:w="1485" w:type="dxa"/>
            <w:vAlign w:val="center"/>
          </w:tcPr>
          <w:p w14:paraId="232E10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p>
        </w:tc>
        <w:tc>
          <w:tcPr>
            <w:tcW w:w="3046" w:type="dxa"/>
            <w:vAlign w:val="center"/>
          </w:tcPr>
          <w:p w14:paraId="393B2BB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Радиоудлинители (за канал)</w:t>
            </w:r>
          </w:p>
        </w:tc>
        <w:tc>
          <w:tcPr>
            <w:tcW w:w="2408" w:type="dxa"/>
            <w:vAlign w:val="center"/>
          </w:tcPr>
          <w:p w14:paraId="2E087D3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16B9A01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7F206F" w:rsidRPr="007F206F" w14:paraId="66620CF1" w14:textId="77777777" w:rsidTr="005A36CA">
        <w:tc>
          <w:tcPr>
            <w:tcW w:w="1485" w:type="dxa"/>
            <w:vMerge w:val="restart"/>
            <w:vAlign w:val="center"/>
          </w:tcPr>
          <w:p w14:paraId="25089C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p>
        </w:tc>
        <w:tc>
          <w:tcPr>
            <w:tcW w:w="3046" w:type="dxa"/>
            <w:vAlign w:val="center"/>
          </w:tcPr>
          <w:p w14:paraId="566AF9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Сотовая связь (за полосу частот шириной 1 МГц на прием/1 МГц на передачу</w:t>
            </w:r>
          </w:p>
        </w:tc>
        <w:tc>
          <w:tcPr>
            <w:tcW w:w="2408" w:type="dxa"/>
            <w:vAlign w:val="center"/>
          </w:tcPr>
          <w:p w14:paraId="60E374D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14:paraId="110776B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2 300</w:t>
            </w:r>
          </w:p>
        </w:tc>
      </w:tr>
      <w:tr w:rsidR="007F206F" w:rsidRPr="007F206F" w14:paraId="1E3B0411" w14:textId="77777777" w:rsidTr="005A36CA">
        <w:tc>
          <w:tcPr>
            <w:tcW w:w="1485" w:type="dxa"/>
            <w:vMerge/>
            <w:vAlign w:val="center"/>
          </w:tcPr>
          <w:p w14:paraId="5A9757C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046" w:type="dxa"/>
            <w:vAlign w:val="center"/>
          </w:tcPr>
          <w:p w14:paraId="7B108D5E"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Сотовая связь 5G/IMT</w:t>
            </w:r>
          </w:p>
          <w:p w14:paraId="450C41F0"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 полосу частот шириной 5 МГц на прием/5 МГц на передачу);</w:t>
            </w:r>
          </w:p>
        </w:tc>
        <w:tc>
          <w:tcPr>
            <w:tcW w:w="2408" w:type="dxa"/>
            <w:vAlign w:val="center"/>
          </w:tcPr>
          <w:p w14:paraId="024A7885"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область, город республиканского значения и столица</w:t>
            </w:r>
          </w:p>
        </w:tc>
        <w:tc>
          <w:tcPr>
            <w:tcW w:w="2695" w:type="dxa"/>
            <w:vAlign w:val="center"/>
          </w:tcPr>
          <w:p w14:paraId="7DFE421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1150</w:t>
            </w:r>
          </w:p>
        </w:tc>
      </w:tr>
      <w:tr w:rsidR="007F206F" w:rsidRPr="007F206F" w14:paraId="23F44000" w14:textId="77777777" w:rsidTr="005A36CA">
        <w:tc>
          <w:tcPr>
            <w:tcW w:w="1485" w:type="dxa"/>
            <w:vAlign w:val="center"/>
          </w:tcPr>
          <w:p w14:paraId="5917CD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p>
        </w:tc>
        <w:tc>
          <w:tcPr>
            <w:tcW w:w="3046" w:type="dxa"/>
            <w:vAlign w:val="center"/>
          </w:tcPr>
          <w:p w14:paraId="012533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Глобальная персональная подвижная спутниковая связь (за дуплексную полосу частот шириной 100 кГц на прием/100 кГц на передачу)</w:t>
            </w:r>
          </w:p>
        </w:tc>
        <w:tc>
          <w:tcPr>
            <w:tcW w:w="2408" w:type="dxa"/>
            <w:vAlign w:val="center"/>
          </w:tcPr>
          <w:p w14:paraId="0B3088D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Республика Казахстан</w:t>
            </w:r>
          </w:p>
        </w:tc>
        <w:tc>
          <w:tcPr>
            <w:tcW w:w="2695" w:type="dxa"/>
            <w:vAlign w:val="center"/>
          </w:tcPr>
          <w:p w14:paraId="5FFDBAC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w:t>
            </w:r>
          </w:p>
        </w:tc>
      </w:tr>
      <w:tr w:rsidR="007F206F" w:rsidRPr="007F206F" w14:paraId="609CBA92" w14:textId="77777777" w:rsidTr="005A36CA">
        <w:tc>
          <w:tcPr>
            <w:tcW w:w="1485" w:type="dxa"/>
            <w:vAlign w:val="center"/>
          </w:tcPr>
          <w:p w14:paraId="6C4802F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c>
          <w:tcPr>
            <w:tcW w:w="3046" w:type="dxa"/>
            <w:vAlign w:val="center"/>
          </w:tcPr>
          <w:p w14:paraId="21A766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Спутниковая связь с HUB-технологией (за ширину полосой 100 кГц на прием/100 кГц на передачу, используемую на HUB)</w:t>
            </w:r>
          </w:p>
        </w:tc>
        <w:tc>
          <w:tcPr>
            <w:tcW w:w="2408" w:type="dxa"/>
            <w:vAlign w:val="center"/>
          </w:tcPr>
          <w:p w14:paraId="2E0969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Республика Казахстан</w:t>
            </w:r>
          </w:p>
        </w:tc>
        <w:tc>
          <w:tcPr>
            <w:tcW w:w="2695" w:type="dxa"/>
            <w:vAlign w:val="center"/>
          </w:tcPr>
          <w:p w14:paraId="3A1206D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w:t>
            </w:r>
          </w:p>
        </w:tc>
      </w:tr>
      <w:tr w:rsidR="007F206F" w:rsidRPr="007F206F" w14:paraId="39A1F457" w14:textId="77777777" w:rsidTr="005A36CA">
        <w:tc>
          <w:tcPr>
            <w:tcW w:w="1485" w:type="dxa"/>
            <w:vAlign w:val="center"/>
          </w:tcPr>
          <w:p w14:paraId="77AE5E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9.1.</w:t>
            </w:r>
          </w:p>
        </w:tc>
        <w:tc>
          <w:tcPr>
            <w:tcW w:w="3046" w:type="dxa"/>
            <w:vAlign w:val="center"/>
          </w:tcPr>
          <w:p w14:paraId="777726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2408" w:type="dxa"/>
            <w:vAlign w:val="center"/>
          </w:tcPr>
          <w:p w14:paraId="310CE27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Республика Казахстан</w:t>
            </w:r>
          </w:p>
        </w:tc>
        <w:tc>
          <w:tcPr>
            <w:tcW w:w="2695" w:type="dxa"/>
            <w:vAlign w:val="center"/>
          </w:tcPr>
          <w:p w14:paraId="5659446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r>
      <w:tr w:rsidR="007F206F" w:rsidRPr="007F206F" w14:paraId="6BA2C93D" w14:textId="77777777" w:rsidTr="005A36CA">
        <w:tc>
          <w:tcPr>
            <w:tcW w:w="1485" w:type="dxa"/>
            <w:vAlign w:val="center"/>
          </w:tcPr>
          <w:p w14:paraId="15278E0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c>
          <w:tcPr>
            <w:tcW w:w="3046" w:type="dxa"/>
            <w:vAlign w:val="center"/>
          </w:tcPr>
          <w:p w14:paraId="2980E6B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Спутниковая связь без HUB-технологии (за используемые частоты одной станцией)</w:t>
            </w:r>
          </w:p>
        </w:tc>
        <w:tc>
          <w:tcPr>
            <w:tcW w:w="2408" w:type="dxa"/>
            <w:vAlign w:val="center"/>
          </w:tcPr>
          <w:p w14:paraId="511F75C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Республика Казахстан</w:t>
            </w:r>
          </w:p>
        </w:tc>
        <w:tc>
          <w:tcPr>
            <w:tcW w:w="2695" w:type="dxa"/>
            <w:vAlign w:val="center"/>
          </w:tcPr>
          <w:p w14:paraId="3EF582A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100</w:t>
            </w:r>
          </w:p>
        </w:tc>
      </w:tr>
      <w:tr w:rsidR="007F206F" w:rsidRPr="007F206F" w14:paraId="1E641195" w14:textId="77777777" w:rsidTr="005A36CA">
        <w:tc>
          <w:tcPr>
            <w:tcW w:w="1485" w:type="dxa"/>
            <w:vAlign w:val="center"/>
          </w:tcPr>
          <w:p w14:paraId="5F0F114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046" w:type="dxa"/>
            <w:vAlign w:val="center"/>
          </w:tcPr>
          <w:p w14:paraId="6017F0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Радиорелейные линии (за дуплексный ствол на одном пролете):</w:t>
            </w:r>
          </w:p>
        </w:tc>
        <w:tc>
          <w:tcPr>
            <w:tcW w:w="2408" w:type="dxa"/>
            <w:vAlign w:val="center"/>
          </w:tcPr>
          <w:p w14:paraId="1163A8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374CF5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57047E40" w14:textId="77777777" w:rsidTr="005A36CA">
        <w:tc>
          <w:tcPr>
            <w:tcW w:w="1485" w:type="dxa"/>
            <w:vAlign w:val="center"/>
          </w:tcPr>
          <w:p w14:paraId="000355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11.1.</w:t>
            </w:r>
          </w:p>
        </w:tc>
        <w:tc>
          <w:tcPr>
            <w:tcW w:w="3046" w:type="dxa"/>
            <w:vAlign w:val="center"/>
          </w:tcPr>
          <w:p w14:paraId="1B0236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Местные</w:t>
            </w:r>
          </w:p>
        </w:tc>
        <w:tc>
          <w:tcPr>
            <w:tcW w:w="2408" w:type="dxa"/>
            <w:vAlign w:val="center"/>
          </w:tcPr>
          <w:p w14:paraId="3EF3F1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район, город, поселок, село, сельский округ</w:t>
            </w:r>
          </w:p>
        </w:tc>
        <w:tc>
          <w:tcPr>
            <w:tcW w:w="2695" w:type="dxa"/>
            <w:vAlign w:val="center"/>
          </w:tcPr>
          <w:p w14:paraId="2F72827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40</w:t>
            </w:r>
          </w:p>
        </w:tc>
      </w:tr>
      <w:tr w:rsidR="007F206F" w:rsidRPr="007F206F" w14:paraId="5AB52D43" w14:textId="77777777" w:rsidTr="005A36CA">
        <w:tc>
          <w:tcPr>
            <w:tcW w:w="1485" w:type="dxa"/>
            <w:vAlign w:val="center"/>
          </w:tcPr>
          <w:p w14:paraId="626C47B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11.2.</w:t>
            </w:r>
          </w:p>
        </w:tc>
        <w:tc>
          <w:tcPr>
            <w:tcW w:w="3046" w:type="dxa"/>
            <w:vAlign w:val="center"/>
          </w:tcPr>
          <w:p w14:paraId="6F08625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зоновые и магистральные</w:t>
            </w:r>
          </w:p>
        </w:tc>
        <w:tc>
          <w:tcPr>
            <w:tcW w:w="2408" w:type="dxa"/>
            <w:vAlign w:val="center"/>
          </w:tcPr>
          <w:p w14:paraId="2FB09CA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Республика Казахстан</w:t>
            </w:r>
          </w:p>
        </w:tc>
        <w:tc>
          <w:tcPr>
            <w:tcW w:w="2695" w:type="dxa"/>
            <w:vAlign w:val="center"/>
          </w:tcPr>
          <w:p w14:paraId="2576D4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r w:rsidR="007F206F" w:rsidRPr="007F206F" w14:paraId="5F97F49A" w14:textId="77777777" w:rsidTr="005A36CA">
        <w:tc>
          <w:tcPr>
            <w:tcW w:w="1485" w:type="dxa"/>
            <w:vAlign w:val="center"/>
          </w:tcPr>
          <w:p w14:paraId="7396486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046" w:type="dxa"/>
            <w:vAlign w:val="center"/>
          </w:tcPr>
          <w:p w14:paraId="67650BF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Системы беспроводного радиодоступа (за дуплексный канал шириной 25 кГц на прием/25кГц на передачу)</w:t>
            </w:r>
          </w:p>
        </w:tc>
        <w:tc>
          <w:tcPr>
            <w:tcW w:w="2408" w:type="dxa"/>
            <w:vAlign w:val="center"/>
          </w:tcPr>
          <w:p w14:paraId="2A8997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7B895BE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1DB22AD2" w14:textId="77777777" w:rsidTr="005A36CA">
        <w:tc>
          <w:tcPr>
            <w:tcW w:w="1485" w:type="dxa"/>
            <w:vAlign w:val="center"/>
          </w:tcPr>
          <w:p w14:paraId="638F94A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12.1.</w:t>
            </w:r>
          </w:p>
        </w:tc>
        <w:tc>
          <w:tcPr>
            <w:tcW w:w="3046" w:type="dxa"/>
            <w:vAlign w:val="center"/>
          </w:tcPr>
          <w:p w14:paraId="1645D8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109A208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03DF043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r>
      <w:tr w:rsidR="007F206F" w:rsidRPr="007F206F" w14:paraId="37CB35E3" w14:textId="77777777" w:rsidTr="005A36CA">
        <w:tc>
          <w:tcPr>
            <w:tcW w:w="1485" w:type="dxa"/>
            <w:vAlign w:val="center"/>
          </w:tcPr>
          <w:p w14:paraId="5721768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12.2.</w:t>
            </w:r>
          </w:p>
        </w:tc>
        <w:tc>
          <w:tcPr>
            <w:tcW w:w="3046" w:type="dxa"/>
            <w:vAlign w:val="center"/>
          </w:tcPr>
          <w:p w14:paraId="39CD1AB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0C87D4F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5202282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r>
      <w:tr w:rsidR="007F206F" w:rsidRPr="007F206F" w14:paraId="247DC101" w14:textId="77777777" w:rsidTr="005A36CA">
        <w:tc>
          <w:tcPr>
            <w:tcW w:w="1485" w:type="dxa"/>
            <w:vAlign w:val="center"/>
          </w:tcPr>
          <w:p w14:paraId="09DF178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046" w:type="dxa"/>
            <w:vAlign w:val="center"/>
          </w:tcPr>
          <w:p w14:paraId="4E95D2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Системы беспроводного радиодоступа при использовании ШПС-технологии (за дуплексный канал шириной на прием 2 МГц/2 МГц на передачу)</w:t>
            </w:r>
          </w:p>
        </w:tc>
        <w:tc>
          <w:tcPr>
            <w:tcW w:w="2408" w:type="dxa"/>
            <w:vAlign w:val="center"/>
          </w:tcPr>
          <w:p w14:paraId="64B7B2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7647330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20D6B3B1" w14:textId="77777777" w:rsidTr="005A36CA">
        <w:tc>
          <w:tcPr>
            <w:tcW w:w="1485" w:type="dxa"/>
            <w:vAlign w:val="center"/>
          </w:tcPr>
          <w:p w14:paraId="07620A0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13.1.</w:t>
            </w:r>
          </w:p>
        </w:tc>
        <w:tc>
          <w:tcPr>
            <w:tcW w:w="3046" w:type="dxa"/>
            <w:vAlign w:val="center"/>
          </w:tcPr>
          <w:p w14:paraId="572746A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18CEFAB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14:paraId="577439B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140</w:t>
            </w:r>
          </w:p>
        </w:tc>
      </w:tr>
      <w:tr w:rsidR="007F206F" w:rsidRPr="007F206F" w14:paraId="6ACCFD5C" w14:textId="77777777" w:rsidTr="005A36CA">
        <w:tc>
          <w:tcPr>
            <w:tcW w:w="1485" w:type="dxa"/>
            <w:vAlign w:val="center"/>
          </w:tcPr>
          <w:p w14:paraId="67B8461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13.2.</w:t>
            </w:r>
          </w:p>
        </w:tc>
        <w:tc>
          <w:tcPr>
            <w:tcW w:w="3046" w:type="dxa"/>
            <w:vAlign w:val="center"/>
          </w:tcPr>
          <w:p w14:paraId="2365FAC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1A52B2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14:paraId="719135E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70</w:t>
            </w:r>
          </w:p>
        </w:tc>
      </w:tr>
      <w:tr w:rsidR="007F206F" w:rsidRPr="007F206F" w14:paraId="68DCD289" w14:textId="77777777" w:rsidTr="005A36CA">
        <w:tc>
          <w:tcPr>
            <w:tcW w:w="1485" w:type="dxa"/>
            <w:vAlign w:val="center"/>
          </w:tcPr>
          <w:p w14:paraId="55209F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13.3.</w:t>
            </w:r>
          </w:p>
        </w:tc>
        <w:tc>
          <w:tcPr>
            <w:tcW w:w="3046" w:type="dxa"/>
            <w:vAlign w:val="center"/>
          </w:tcPr>
          <w:p w14:paraId="5F9D16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28738FE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14:paraId="74652F8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7F206F" w:rsidRPr="007F206F" w14:paraId="1693DE86" w14:textId="77777777" w:rsidTr="005A36CA">
        <w:tc>
          <w:tcPr>
            <w:tcW w:w="1485" w:type="dxa"/>
            <w:vAlign w:val="center"/>
          </w:tcPr>
          <w:p w14:paraId="7A85CE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046" w:type="dxa"/>
            <w:vAlign w:val="center"/>
          </w:tcPr>
          <w:p w14:paraId="7A3F95D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Эфирно-кабельное телевидение (за полосу частот 8 МГц)</w:t>
            </w:r>
          </w:p>
        </w:tc>
        <w:tc>
          <w:tcPr>
            <w:tcW w:w="2408" w:type="dxa"/>
            <w:vAlign w:val="center"/>
          </w:tcPr>
          <w:p w14:paraId="7464BC3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695" w:type="dxa"/>
            <w:vAlign w:val="center"/>
          </w:tcPr>
          <w:p w14:paraId="579552B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78898784" w14:textId="77777777" w:rsidTr="005A36CA">
        <w:tc>
          <w:tcPr>
            <w:tcW w:w="1485" w:type="dxa"/>
            <w:vAlign w:val="center"/>
          </w:tcPr>
          <w:p w14:paraId="41CC87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14.1.</w:t>
            </w:r>
          </w:p>
        </w:tc>
        <w:tc>
          <w:tcPr>
            <w:tcW w:w="3046" w:type="dxa"/>
            <w:vAlign w:val="center"/>
          </w:tcPr>
          <w:p w14:paraId="5E793A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6BC0CB3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свыше 200 тысяч человек</w:t>
            </w:r>
          </w:p>
        </w:tc>
        <w:tc>
          <w:tcPr>
            <w:tcW w:w="2695" w:type="dxa"/>
            <w:vAlign w:val="center"/>
          </w:tcPr>
          <w:p w14:paraId="5E40D71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300</w:t>
            </w:r>
          </w:p>
        </w:tc>
      </w:tr>
      <w:tr w:rsidR="007F206F" w:rsidRPr="007F206F" w14:paraId="3D1E86AF" w14:textId="77777777" w:rsidTr="005A36CA">
        <w:tc>
          <w:tcPr>
            <w:tcW w:w="1485" w:type="dxa"/>
            <w:vAlign w:val="center"/>
          </w:tcPr>
          <w:p w14:paraId="4F20C93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14.2.</w:t>
            </w:r>
          </w:p>
        </w:tc>
        <w:tc>
          <w:tcPr>
            <w:tcW w:w="3046" w:type="dxa"/>
            <w:vAlign w:val="center"/>
          </w:tcPr>
          <w:p w14:paraId="37D3288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3AC79B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населенный пункт с количеством населения от 50 тысяч до 200 тысяч человек</w:t>
            </w:r>
          </w:p>
        </w:tc>
        <w:tc>
          <w:tcPr>
            <w:tcW w:w="2695" w:type="dxa"/>
            <w:vAlign w:val="center"/>
          </w:tcPr>
          <w:p w14:paraId="16A7C43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135</w:t>
            </w:r>
          </w:p>
        </w:tc>
      </w:tr>
      <w:tr w:rsidR="007F206F" w:rsidRPr="007F206F" w14:paraId="36C5BF93" w14:textId="77777777" w:rsidTr="005A36CA">
        <w:tc>
          <w:tcPr>
            <w:tcW w:w="1485" w:type="dxa"/>
            <w:vAlign w:val="center"/>
          </w:tcPr>
          <w:p w14:paraId="5721BD3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14.3.</w:t>
            </w:r>
          </w:p>
        </w:tc>
        <w:tc>
          <w:tcPr>
            <w:tcW w:w="3046" w:type="dxa"/>
            <w:vAlign w:val="center"/>
          </w:tcPr>
          <w:p w14:paraId="4464D86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6BCF813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районного значения с количеством населения до 50 тысяч человек, район</w:t>
            </w:r>
          </w:p>
        </w:tc>
        <w:tc>
          <w:tcPr>
            <w:tcW w:w="2695" w:type="dxa"/>
            <w:vAlign w:val="center"/>
          </w:tcPr>
          <w:p w14:paraId="129D475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45</w:t>
            </w:r>
          </w:p>
        </w:tc>
      </w:tr>
      <w:tr w:rsidR="007F206F" w:rsidRPr="007F206F" w14:paraId="6569FACF" w14:textId="77777777" w:rsidTr="005A36CA">
        <w:tc>
          <w:tcPr>
            <w:tcW w:w="1485" w:type="dxa"/>
            <w:vAlign w:val="center"/>
          </w:tcPr>
          <w:p w14:paraId="5B53396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14.4.</w:t>
            </w:r>
          </w:p>
        </w:tc>
        <w:tc>
          <w:tcPr>
            <w:tcW w:w="3046" w:type="dxa"/>
            <w:vAlign w:val="center"/>
          </w:tcPr>
          <w:p w14:paraId="22CD02F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8" w:type="dxa"/>
            <w:vAlign w:val="center"/>
          </w:tcPr>
          <w:p w14:paraId="2DF6ED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остальные административно-территориальные единицы (поселок, село, сельский округ)</w:t>
            </w:r>
          </w:p>
        </w:tc>
        <w:tc>
          <w:tcPr>
            <w:tcW w:w="2695" w:type="dxa"/>
            <w:vAlign w:val="center"/>
          </w:tcPr>
          <w:p w14:paraId="74FE936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p>
        </w:tc>
      </w:tr>
      <w:tr w:rsidR="007F206F" w:rsidRPr="007F206F" w14:paraId="5F3854C0" w14:textId="77777777" w:rsidTr="005A36CA">
        <w:tc>
          <w:tcPr>
            <w:tcW w:w="1485" w:type="dxa"/>
            <w:vAlign w:val="center"/>
          </w:tcPr>
          <w:p w14:paraId="2DC7C5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046" w:type="dxa"/>
            <w:vAlign w:val="center"/>
          </w:tcPr>
          <w:p w14:paraId="63E1FBA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Морская радиосвязь (радиомодем, береговая связь, телеметрия, радиолокационная и т. д.), за один радиоканал</w:t>
            </w:r>
          </w:p>
        </w:tc>
        <w:tc>
          <w:tcPr>
            <w:tcW w:w="2408" w:type="dxa"/>
            <w:vAlign w:val="center"/>
          </w:tcPr>
          <w:p w14:paraId="6F7FCA6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695" w:type="dxa"/>
            <w:vAlign w:val="center"/>
          </w:tcPr>
          <w:p w14:paraId="1485772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w:t>
            </w:r>
          </w:p>
        </w:tc>
      </w:tr>
    </w:tbl>
    <w:p w14:paraId="0F183E3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Годовые ставки платы для цифрового эфирного телерадиовещания составляют:</w:t>
      </w:r>
    </w:p>
    <w:tbl>
      <w:tblPr>
        <w:tblStyle w:val="af"/>
        <w:tblW w:w="9634" w:type="dxa"/>
        <w:tblLook w:val="04A0" w:firstRow="1" w:lastRow="0" w:firstColumn="1" w:lastColumn="0" w:noHBand="0" w:noVBand="1"/>
      </w:tblPr>
      <w:tblGrid>
        <w:gridCol w:w="1384"/>
        <w:gridCol w:w="3739"/>
        <w:gridCol w:w="2401"/>
        <w:gridCol w:w="2110"/>
      </w:tblGrid>
      <w:tr w:rsidR="007F206F" w:rsidRPr="007F206F" w14:paraId="2F9BF296" w14:textId="77777777" w:rsidTr="005A36CA">
        <w:tc>
          <w:tcPr>
            <w:tcW w:w="1384" w:type="dxa"/>
            <w:vAlign w:val="center"/>
          </w:tcPr>
          <w:p w14:paraId="30169B9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п/п</w:t>
            </w:r>
          </w:p>
          <w:p w14:paraId="6E5CD09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79BC1D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Диапазон частот для цифрового эфирного телерадиовещания</w:t>
            </w:r>
          </w:p>
        </w:tc>
        <w:tc>
          <w:tcPr>
            <w:tcW w:w="2401" w:type="dxa"/>
            <w:vAlign w:val="center"/>
          </w:tcPr>
          <w:p w14:paraId="40C5C60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Территория использования</w:t>
            </w:r>
          </w:p>
        </w:tc>
        <w:tc>
          <w:tcPr>
            <w:tcW w:w="2110" w:type="dxa"/>
            <w:vAlign w:val="center"/>
          </w:tcPr>
          <w:p w14:paraId="7E4B73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Ставка платы (МРП)</w:t>
            </w:r>
          </w:p>
        </w:tc>
      </w:tr>
      <w:tr w:rsidR="007F206F" w:rsidRPr="007F206F" w14:paraId="7A075C9E" w14:textId="77777777" w:rsidTr="005A36CA">
        <w:tc>
          <w:tcPr>
            <w:tcW w:w="1384" w:type="dxa"/>
            <w:vAlign w:val="center"/>
          </w:tcPr>
          <w:p w14:paraId="0CB637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739" w:type="dxa"/>
            <w:vAlign w:val="center"/>
          </w:tcPr>
          <w:p w14:paraId="45851FE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2401" w:type="dxa"/>
            <w:vAlign w:val="center"/>
          </w:tcPr>
          <w:p w14:paraId="1F26D83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p>
        </w:tc>
        <w:tc>
          <w:tcPr>
            <w:tcW w:w="2110" w:type="dxa"/>
            <w:vAlign w:val="center"/>
          </w:tcPr>
          <w:p w14:paraId="3042496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p>
        </w:tc>
      </w:tr>
      <w:tr w:rsidR="007F206F" w:rsidRPr="007F206F" w14:paraId="258E92C0" w14:textId="77777777" w:rsidTr="005A36CA">
        <w:tc>
          <w:tcPr>
            <w:tcW w:w="1384" w:type="dxa"/>
            <w:vAlign w:val="center"/>
          </w:tcPr>
          <w:p w14:paraId="077915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p>
        </w:tc>
        <w:tc>
          <w:tcPr>
            <w:tcW w:w="3739" w:type="dxa"/>
            <w:vAlign w:val="center"/>
          </w:tcPr>
          <w:p w14:paraId="4B4B211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Телевидение/метровый диапазон частот</w:t>
            </w:r>
          </w:p>
        </w:tc>
        <w:tc>
          <w:tcPr>
            <w:tcW w:w="2401" w:type="dxa"/>
            <w:vAlign w:val="center"/>
          </w:tcPr>
          <w:p w14:paraId="1C41D3E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110" w:type="dxa"/>
            <w:vAlign w:val="center"/>
          </w:tcPr>
          <w:p w14:paraId="246A857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2638ED2C" w14:textId="77777777" w:rsidTr="005A36CA">
        <w:tc>
          <w:tcPr>
            <w:tcW w:w="1384" w:type="dxa"/>
            <w:vAlign w:val="center"/>
          </w:tcPr>
          <w:p w14:paraId="69A0A0E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w:t>
            </w:r>
          </w:p>
        </w:tc>
        <w:tc>
          <w:tcPr>
            <w:tcW w:w="3739" w:type="dxa"/>
            <w:vAlign w:val="center"/>
          </w:tcPr>
          <w:p w14:paraId="5249668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50 Вт включительно</w:t>
            </w:r>
          </w:p>
        </w:tc>
        <w:tc>
          <w:tcPr>
            <w:tcW w:w="2401" w:type="dxa"/>
            <w:vAlign w:val="center"/>
          </w:tcPr>
          <w:p w14:paraId="64EF341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47AF2C0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81</w:t>
            </w:r>
          </w:p>
        </w:tc>
      </w:tr>
      <w:tr w:rsidR="007F206F" w:rsidRPr="007F206F" w14:paraId="6EAD8E26" w14:textId="77777777" w:rsidTr="005A36CA">
        <w:tc>
          <w:tcPr>
            <w:tcW w:w="1384" w:type="dxa"/>
            <w:vAlign w:val="center"/>
          </w:tcPr>
          <w:p w14:paraId="70EF88A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305A361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0FD954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1F9693B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r>
      <w:tr w:rsidR="007F206F" w:rsidRPr="007F206F" w14:paraId="5F95893E" w14:textId="77777777" w:rsidTr="005A36CA">
        <w:tc>
          <w:tcPr>
            <w:tcW w:w="1384" w:type="dxa"/>
            <w:vAlign w:val="center"/>
          </w:tcPr>
          <w:p w14:paraId="13332A4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w:t>
            </w:r>
          </w:p>
        </w:tc>
        <w:tc>
          <w:tcPr>
            <w:tcW w:w="3739" w:type="dxa"/>
            <w:vAlign w:val="center"/>
          </w:tcPr>
          <w:p w14:paraId="2CE919E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250 Вт включительно</w:t>
            </w:r>
          </w:p>
        </w:tc>
        <w:tc>
          <w:tcPr>
            <w:tcW w:w="2401" w:type="dxa"/>
            <w:vAlign w:val="center"/>
          </w:tcPr>
          <w:p w14:paraId="059319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7749A6E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361</w:t>
            </w:r>
          </w:p>
        </w:tc>
      </w:tr>
      <w:tr w:rsidR="007F206F" w:rsidRPr="007F206F" w14:paraId="215D6083" w14:textId="77777777" w:rsidTr="005A36CA">
        <w:tc>
          <w:tcPr>
            <w:tcW w:w="1384" w:type="dxa"/>
            <w:vAlign w:val="center"/>
          </w:tcPr>
          <w:p w14:paraId="06BF03B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68FF38E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2238096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5ACDB9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65</w:t>
            </w:r>
          </w:p>
        </w:tc>
      </w:tr>
      <w:tr w:rsidR="007F206F" w:rsidRPr="007F206F" w14:paraId="63DDA66E" w14:textId="77777777" w:rsidTr="005A36CA">
        <w:tc>
          <w:tcPr>
            <w:tcW w:w="1384" w:type="dxa"/>
            <w:vAlign w:val="center"/>
          </w:tcPr>
          <w:p w14:paraId="164C4B2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w:t>
            </w:r>
          </w:p>
        </w:tc>
        <w:tc>
          <w:tcPr>
            <w:tcW w:w="3739" w:type="dxa"/>
            <w:vAlign w:val="center"/>
          </w:tcPr>
          <w:p w14:paraId="07EC98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500 Вт включительно</w:t>
            </w:r>
          </w:p>
        </w:tc>
        <w:tc>
          <w:tcPr>
            <w:tcW w:w="2401" w:type="dxa"/>
            <w:vAlign w:val="center"/>
          </w:tcPr>
          <w:p w14:paraId="1AAAC9F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2512F8C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957</w:t>
            </w:r>
          </w:p>
        </w:tc>
      </w:tr>
      <w:tr w:rsidR="007F206F" w:rsidRPr="007F206F" w14:paraId="0099F660" w14:textId="77777777" w:rsidTr="005A36CA">
        <w:tc>
          <w:tcPr>
            <w:tcW w:w="1384" w:type="dxa"/>
            <w:vAlign w:val="center"/>
          </w:tcPr>
          <w:p w14:paraId="4946AB2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372074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73210B1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55B44A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174</w:t>
            </w:r>
          </w:p>
        </w:tc>
      </w:tr>
      <w:tr w:rsidR="007F206F" w:rsidRPr="007F206F" w14:paraId="59965264" w14:textId="77777777" w:rsidTr="005A36CA">
        <w:tc>
          <w:tcPr>
            <w:tcW w:w="1384" w:type="dxa"/>
            <w:vAlign w:val="center"/>
          </w:tcPr>
          <w:p w14:paraId="2D8D825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p>
        </w:tc>
        <w:tc>
          <w:tcPr>
            <w:tcW w:w="3739" w:type="dxa"/>
            <w:vAlign w:val="center"/>
          </w:tcPr>
          <w:p w14:paraId="28CEFA3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1 000 Вт включительно</w:t>
            </w:r>
          </w:p>
        </w:tc>
        <w:tc>
          <w:tcPr>
            <w:tcW w:w="2401" w:type="dxa"/>
            <w:vAlign w:val="center"/>
          </w:tcPr>
          <w:p w14:paraId="2760BE9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457CA36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1 353</w:t>
            </w:r>
          </w:p>
        </w:tc>
      </w:tr>
      <w:tr w:rsidR="007F206F" w:rsidRPr="007F206F" w14:paraId="150E1F6E" w14:textId="77777777" w:rsidTr="005A36CA">
        <w:tc>
          <w:tcPr>
            <w:tcW w:w="1384" w:type="dxa"/>
            <w:vAlign w:val="center"/>
          </w:tcPr>
          <w:p w14:paraId="76E3BAE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198695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5B13B8A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1EA0AC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245</w:t>
            </w:r>
          </w:p>
        </w:tc>
      </w:tr>
      <w:tr w:rsidR="007F206F" w:rsidRPr="007F206F" w14:paraId="4409E451" w14:textId="77777777" w:rsidTr="005A36CA">
        <w:tc>
          <w:tcPr>
            <w:tcW w:w="1384" w:type="dxa"/>
            <w:vAlign w:val="center"/>
          </w:tcPr>
          <w:p w14:paraId="59D86E9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w:t>
            </w:r>
          </w:p>
        </w:tc>
        <w:tc>
          <w:tcPr>
            <w:tcW w:w="3739" w:type="dxa"/>
            <w:vAlign w:val="center"/>
          </w:tcPr>
          <w:p w14:paraId="5F186AF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свыше 1 000 Вт</w:t>
            </w:r>
          </w:p>
        </w:tc>
        <w:tc>
          <w:tcPr>
            <w:tcW w:w="2401" w:type="dxa"/>
            <w:vAlign w:val="center"/>
          </w:tcPr>
          <w:p w14:paraId="46CBFE6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1AEAFD7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2 344</w:t>
            </w:r>
          </w:p>
        </w:tc>
      </w:tr>
      <w:tr w:rsidR="007F206F" w:rsidRPr="007F206F" w14:paraId="1AC9D8FE" w14:textId="77777777" w:rsidTr="005A36CA">
        <w:tc>
          <w:tcPr>
            <w:tcW w:w="1384" w:type="dxa"/>
            <w:vAlign w:val="center"/>
          </w:tcPr>
          <w:p w14:paraId="4A88D27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7DFEED4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37E2AD8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0E27754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425</w:t>
            </w:r>
          </w:p>
        </w:tc>
      </w:tr>
      <w:tr w:rsidR="007F206F" w:rsidRPr="007F206F" w14:paraId="1CEA6AA4" w14:textId="77777777" w:rsidTr="005A36CA">
        <w:tc>
          <w:tcPr>
            <w:tcW w:w="1384" w:type="dxa"/>
            <w:vAlign w:val="center"/>
          </w:tcPr>
          <w:p w14:paraId="4C96395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w:t>
            </w:r>
          </w:p>
        </w:tc>
        <w:tc>
          <w:tcPr>
            <w:tcW w:w="3739" w:type="dxa"/>
            <w:vAlign w:val="center"/>
          </w:tcPr>
          <w:p w14:paraId="3A230A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Телевидение/дециметровый диапазон частот</w:t>
            </w:r>
          </w:p>
        </w:tc>
        <w:tc>
          <w:tcPr>
            <w:tcW w:w="2401" w:type="dxa"/>
            <w:vAlign w:val="center"/>
          </w:tcPr>
          <w:p w14:paraId="6D58FA1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110" w:type="dxa"/>
            <w:vAlign w:val="center"/>
          </w:tcPr>
          <w:p w14:paraId="09805FD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r>
      <w:tr w:rsidR="007F206F" w:rsidRPr="007F206F" w14:paraId="6CB9F236" w14:textId="77777777" w:rsidTr="005A36CA">
        <w:tc>
          <w:tcPr>
            <w:tcW w:w="1384" w:type="dxa"/>
            <w:vAlign w:val="center"/>
          </w:tcPr>
          <w:p w14:paraId="6809E8BF"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w:t>
            </w:r>
          </w:p>
        </w:tc>
        <w:tc>
          <w:tcPr>
            <w:tcW w:w="3739" w:type="dxa"/>
            <w:vAlign w:val="center"/>
          </w:tcPr>
          <w:p w14:paraId="5F32D90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50 Вт включительно</w:t>
            </w:r>
          </w:p>
        </w:tc>
        <w:tc>
          <w:tcPr>
            <w:tcW w:w="2401" w:type="dxa"/>
            <w:vAlign w:val="center"/>
          </w:tcPr>
          <w:p w14:paraId="3CBDB69E"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55139EA5"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51</w:t>
            </w:r>
          </w:p>
        </w:tc>
      </w:tr>
      <w:tr w:rsidR="007F206F" w:rsidRPr="007F206F" w14:paraId="19DAFDD1" w14:textId="77777777" w:rsidTr="005A36CA">
        <w:tc>
          <w:tcPr>
            <w:tcW w:w="1384" w:type="dxa"/>
            <w:vAlign w:val="center"/>
          </w:tcPr>
          <w:p w14:paraId="348DEC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43B28C0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33B297E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657A249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w:t>
            </w:r>
          </w:p>
        </w:tc>
      </w:tr>
      <w:tr w:rsidR="007F206F" w:rsidRPr="007F206F" w14:paraId="66962A42" w14:textId="77777777" w:rsidTr="005A36CA">
        <w:tc>
          <w:tcPr>
            <w:tcW w:w="1384" w:type="dxa"/>
            <w:vAlign w:val="center"/>
          </w:tcPr>
          <w:p w14:paraId="0147F48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w:t>
            </w:r>
          </w:p>
        </w:tc>
        <w:tc>
          <w:tcPr>
            <w:tcW w:w="3739" w:type="dxa"/>
            <w:vAlign w:val="center"/>
          </w:tcPr>
          <w:p w14:paraId="407D6C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250 Вт включительно</w:t>
            </w:r>
          </w:p>
        </w:tc>
        <w:tc>
          <w:tcPr>
            <w:tcW w:w="2401" w:type="dxa"/>
            <w:vAlign w:val="center"/>
          </w:tcPr>
          <w:p w14:paraId="26B7B1C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702C17B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228</w:t>
            </w:r>
          </w:p>
        </w:tc>
      </w:tr>
      <w:tr w:rsidR="007F206F" w:rsidRPr="007F206F" w14:paraId="1787EA53" w14:textId="77777777" w:rsidTr="005A36CA">
        <w:tc>
          <w:tcPr>
            <w:tcW w:w="1384" w:type="dxa"/>
            <w:vAlign w:val="center"/>
          </w:tcPr>
          <w:p w14:paraId="29E0061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12573BBD"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379B73C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61B5D3B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41</w:t>
            </w:r>
          </w:p>
        </w:tc>
      </w:tr>
      <w:tr w:rsidR="007F206F" w:rsidRPr="007F206F" w14:paraId="483C6DBC" w14:textId="77777777" w:rsidTr="005A36CA">
        <w:tc>
          <w:tcPr>
            <w:tcW w:w="1384" w:type="dxa"/>
            <w:vAlign w:val="center"/>
          </w:tcPr>
          <w:p w14:paraId="543539A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w:t>
            </w:r>
          </w:p>
        </w:tc>
        <w:tc>
          <w:tcPr>
            <w:tcW w:w="3739" w:type="dxa"/>
            <w:vAlign w:val="center"/>
          </w:tcPr>
          <w:p w14:paraId="18F0E0A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500 Вт включительно</w:t>
            </w:r>
          </w:p>
        </w:tc>
        <w:tc>
          <w:tcPr>
            <w:tcW w:w="2401" w:type="dxa"/>
            <w:vAlign w:val="center"/>
          </w:tcPr>
          <w:p w14:paraId="6BE6661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00E765E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605</w:t>
            </w:r>
          </w:p>
        </w:tc>
      </w:tr>
      <w:tr w:rsidR="007F206F" w:rsidRPr="007F206F" w14:paraId="3154C128" w14:textId="77777777" w:rsidTr="005A36CA">
        <w:tc>
          <w:tcPr>
            <w:tcW w:w="1384" w:type="dxa"/>
            <w:vAlign w:val="center"/>
          </w:tcPr>
          <w:p w14:paraId="514AAEF2"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3926639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10C6698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26CA1357"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110</w:t>
            </w:r>
          </w:p>
        </w:tc>
      </w:tr>
      <w:tr w:rsidR="007F206F" w:rsidRPr="007F206F" w14:paraId="477AB025" w14:textId="77777777" w:rsidTr="005A36CA">
        <w:tc>
          <w:tcPr>
            <w:tcW w:w="1384" w:type="dxa"/>
            <w:vAlign w:val="center"/>
          </w:tcPr>
          <w:p w14:paraId="1B82D92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w:t>
            </w:r>
          </w:p>
        </w:tc>
        <w:tc>
          <w:tcPr>
            <w:tcW w:w="3739" w:type="dxa"/>
            <w:vAlign w:val="center"/>
          </w:tcPr>
          <w:p w14:paraId="05D05FF1"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до 1 000 Вт включительно</w:t>
            </w:r>
          </w:p>
        </w:tc>
        <w:tc>
          <w:tcPr>
            <w:tcW w:w="2401" w:type="dxa"/>
            <w:vAlign w:val="center"/>
          </w:tcPr>
          <w:p w14:paraId="25FD66B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0559220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855</w:t>
            </w:r>
          </w:p>
        </w:tc>
      </w:tr>
      <w:tr w:rsidR="007F206F" w:rsidRPr="007F206F" w14:paraId="49656CD5" w14:textId="77777777" w:rsidTr="005A36CA">
        <w:tc>
          <w:tcPr>
            <w:tcW w:w="1384" w:type="dxa"/>
            <w:vAlign w:val="center"/>
          </w:tcPr>
          <w:p w14:paraId="48C45A3A"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2FC6344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61D0F730"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28A7D364"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155</w:t>
            </w:r>
          </w:p>
        </w:tc>
      </w:tr>
      <w:tr w:rsidR="007F206F" w:rsidRPr="007F206F" w14:paraId="2F617049" w14:textId="77777777" w:rsidTr="005A36CA">
        <w:tc>
          <w:tcPr>
            <w:tcW w:w="1384" w:type="dxa"/>
            <w:vAlign w:val="center"/>
          </w:tcPr>
          <w:p w14:paraId="530D087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w:t>
            </w:r>
          </w:p>
        </w:tc>
        <w:tc>
          <w:tcPr>
            <w:tcW w:w="3739" w:type="dxa"/>
            <w:vAlign w:val="center"/>
          </w:tcPr>
          <w:p w14:paraId="360B6679"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Мощность передающего радиоэлектронного средства свыше 1 000 Вт</w:t>
            </w:r>
          </w:p>
        </w:tc>
        <w:tc>
          <w:tcPr>
            <w:tcW w:w="2401" w:type="dxa"/>
            <w:vAlign w:val="center"/>
          </w:tcPr>
          <w:p w14:paraId="6E66F93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14:paraId="7F74655C"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1 481</w:t>
            </w:r>
          </w:p>
        </w:tc>
      </w:tr>
      <w:tr w:rsidR="007F206F" w:rsidRPr="007F206F" w14:paraId="48E8C169" w14:textId="77777777" w:rsidTr="005A36CA">
        <w:tc>
          <w:tcPr>
            <w:tcW w:w="1384" w:type="dxa"/>
            <w:vAlign w:val="center"/>
          </w:tcPr>
          <w:p w14:paraId="481D6FB8"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3739" w:type="dxa"/>
            <w:vAlign w:val="center"/>
          </w:tcPr>
          <w:p w14:paraId="2C53BF76"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p>
        </w:tc>
        <w:tc>
          <w:tcPr>
            <w:tcW w:w="2401" w:type="dxa"/>
            <w:vAlign w:val="center"/>
          </w:tcPr>
          <w:p w14:paraId="23E4CEA3"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область</w:t>
            </w:r>
          </w:p>
        </w:tc>
        <w:tc>
          <w:tcPr>
            <w:tcW w:w="2110" w:type="dxa"/>
            <w:vAlign w:val="center"/>
          </w:tcPr>
          <w:p w14:paraId="1BD8029B" w14:textId="77777777" w:rsidR="003F5D9C" w:rsidRPr="007F206F" w:rsidRDefault="003F5D9C" w:rsidP="007B3937">
            <w:pPr>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269</w:t>
            </w:r>
          </w:p>
        </w:tc>
      </w:tr>
    </w:tbl>
    <w:p w14:paraId="2450AF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14:paraId="4668254C" w14:textId="6E4247B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применения технологий с использованием полосы дуплексного (симплексного) канала шириной, отличающейся от указанной </w:t>
      </w:r>
      <w:r w:rsidR="00F11657"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14:paraId="246BAFE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использовании технологии широкополосного сигнала плата взимается за полосу шириной 2 МГц на прием/2 МГц на передачу.</w:t>
      </w:r>
    </w:p>
    <w:p w14:paraId="7F352F32" w14:textId="77777777" w:rsidR="00116182" w:rsidRPr="007F206F" w:rsidRDefault="00116182"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432481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46</w:t>
      </w:r>
      <w:r w:rsidRPr="007F206F">
        <w:rPr>
          <w:rFonts w:ascii="Times New Roman" w:eastAsia="Times New Roman" w:hAnsi="Times New Roman" w:cs="Times New Roman"/>
          <w:bCs/>
          <w:sz w:val="28"/>
          <w:szCs w:val="28"/>
          <w:lang w:eastAsia="ru-RU"/>
        </w:rPr>
        <w:t>. Порядок исчисления и уплаты</w:t>
      </w:r>
    </w:p>
    <w:p w14:paraId="18046F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D3DFB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14:paraId="4DE9E0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14:paraId="205DC47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14:paraId="4847AF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Уполномоченный государственный орган, осуществляющие реализацию государственной политики в области связи, выписывает извещение с указанием годовой суммы платы и направляют его плательщикам платы не позднее 20 февраля текущего отчетного периода.</w:t>
      </w:r>
    </w:p>
    <w:p w14:paraId="011AFAC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14:paraId="0314481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14:paraId="3C1D737E" w14:textId="07CF65C2"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14:paraId="50E47A6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14:paraId="6838B9E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Иностранцы, лица без гражданства и юридические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14:paraId="6340AFC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3A35AF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47</w:t>
      </w:r>
      <w:r w:rsidRPr="007F206F">
        <w:rPr>
          <w:rFonts w:ascii="Times New Roman" w:eastAsia="Times New Roman" w:hAnsi="Times New Roman" w:cs="Times New Roman"/>
          <w:bCs/>
          <w:sz w:val="28"/>
          <w:szCs w:val="28"/>
          <w:lang w:eastAsia="ru-RU"/>
        </w:rPr>
        <w:t xml:space="preserve">. Налоговый период </w:t>
      </w:r>
    </w:p>
    <w:p w14:paraId="6CE5F6D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D3AB38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24" w:anchor="z314" w:history="1">
        <w:r w:rsidRPr="007F206F">
          <w:rPr>
            <w:rFonts w:ascii="Times New Roman" w:eastAsia="Times New Roman" w:hAnsi="Times New Roman" w:cs="Times New Roman"/>
            <w:sz w:val="28"/>
            <w:szCs w:val="28"/>
            <w:lang w:eastAsia="ru-RU"/>
          </w:rPr>
          <w:t xml:space="preserve">статьей </w:t>
        </w:r>
        <w:r w:rsidR="00ED43C9" w:rsidRPr="007F206F">
          <w:rPr>
            <w:rFonts w:ascii="Times New Roman" w:eastAsia="Times New Roman" w:hAnsi="Times New Roman" w:cs="Times New Roman"/>
            <w:sz w:val="28"/>
            <w:szCs w:val="28"/>
            <w:lang w:eastAsia="ru-RU"/>
          </w:rPr>
          <w:t>358</w:t>
        </w:r>
      </w:hyperlink>
      <w:r w:rsidRPr="007F206F">
        <w:rPr>
          <w:rFonts w:ascii="Times New Roman" w:eastAsia="Times New Roman" w:hAnsi="Times New Roman" w:cs="Times New Roman"/>
          <w:sz w:val="28"/>
          <w:szCs w:val="28"/>
          <w:lang w:eastAsia="ru-RU"/>
        </w:rPr>
        <w:t xml:space="preserve"> настоящего Кодекса.</w:t>
      </w:r>
    </w:p>
    <w:p w14:paraId="60050DD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CF0D0DD"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Параграф </w:t>
      </w:r>
      <w:r w:rsidR="002872A0" w:rsidRPr="007F206F">
        <w:rPr>
          <w:rFonts w:ascii="Times New Roman" w:eastAsia="Times New Roman" w:hAnsi="Times New Roman" w:cs="Times New Roman"/>
          <w:bCs/>
          <w:sz w:val="28"/>
          <w:szCs w:val="28"/>
          <w:lang w:eastAsia="ru-RU"/>
        </w:rPr>
        <w:t>5</w:t>
      </w:r>
      <w:r w:rsidRPr="007F206F">
        <w:rPr>
          <w:rFonts w:ascii="Times New Roman" w:eastAsia="Times New Roman" w:hAnsi="Times New Roman" w:cs="Times New Roman"/>
          <w:bCs/>
          <w:sz w:val="28"/>
          <w:szCs w:val="28"/>
          <w:lang w:eastAsia="ru-RU"/>
        </w:rPr>
        <w:t xml:space="preserve">. Плата за предоставление междугородной и (или) </w:t>
      </w:r>
    </w:p>
    <w:p w14:paraId="7D898D5E"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международной телефонной связи, а также сотовой связи</w:t>
      </w:r>
    </w:p>
    <w:p w14:paraId="21013C3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771025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48</w:t>
      </w:r>
      <w:r w:rsidRPr="007F206F">
        <w:rPr>
          <w:rFonts w:ascii="Times New Roman" w:eastAsia="Times New Roman" w:hAnsi="Times New Roman" w:cs="Times New Roman"/>
          <w:bCs/>
          <w:sz w:val="28"/>
          <w:szCs w:val="28"/>
          <w:lang w:eastAsia="ru-RU"/>
        </w:rPr>
        <w:t>. Общие положения</w:t>
      </w:r>
    </w:p>
    <w:p w14:paraId="5573D26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75C34A7" w14:textId="752C6CA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Плата за предоставление междугородной и (или) международной телефонной связи, а также сотовой связи (далее в целях настоящего </w:t>
      </w:r>
      <w:r w:rsidR="00D0454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параграфа – плата) взимается за право предоставления:</w:t>
      </w:r>
    </w:p>
    <w:p w14:paraId="075CC6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междугородной и (или) международной телефонной связи;</w:t>
      </w:r>
    </w:p>
    <w:p w14:paraId="0D27DE3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сотовой связи.</w:t>
      </w:r>
    </w:p>
    <w:p w14:paraId="4D8380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14:paraId="48EB3666" w14:textId="44511923"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w:t>
      </w:r>
      <w:r w:rsidR="00BF0023" w:rsidRPr="007F206F">
        <w:rPr>
          <w:rFonts w:ascii="Times New Roman" w:eastAsia="Times New Roman" w:hAnsi="Times New Roman" w:cs="Times New Roman"/>
          <w:sz w:val="28"/>
          <w:szCs w:val="28"/>
          <w:lang w:val="kk-KZ" w:eastAsia="ru-RU"/>
        </w:rPr>
        <w:t>  </w:t>
      </w:r>
      <w:r w:rsidRPr="007F206F">
        <w:rPr>
          <w:rFonts w:ascii="Times New Roman" w:eastAsia="Times New Roman" w:hAnsi="Times New Roman" w:cs="Times New Roman"/>
          <w:sz w:val="28"/>
          <w:szCs w:val="28"/>
          <w:lang w:eastAsia="ru-RU"/>
        </w:rPr>
        <w:t xml:space="preserve">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w:t>
      </w:r>
      <w:r w:rsidR="009D48CE" w:rsidRPr="007F206F">
        <w:rPr>
          <w:rFonts w:ascii="Times New Roman" w:eastAsia="Times New Roman" w:hAnsi="Times New Roman" w:cs="Times New Roman"/>
          <w:sz w:val="28"/>
          <w:szCs w:val="28"/>
          <w:lang w:eastAsia="ru-RU"/>
        </w:rPr>
        <w:t>платы</w:t>
      </w:r>
      <w:r w:rsidRPr="007F206F">
        <w:rPr>
          <w:rFonts w:ascii="Times New Roman" w:eastAsia="Times New Roman" w:hAnsi="Times New Roman" w:cs="Times New Roman"/>
          <w:sz w:val="28"/>
          <w:szCs w:val="28"/>
          <w:lang w:eastAsia="ru-RU"/>
        </w:rPr>
        <w:t xml:space="preserve"> </w:t>
      </w:r>
      <w:r w:rsidR="00D04540"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в следующие сроки:</w:t>
      </w:r>
    </w:p>
    <w:p w14:paraId="0292B59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случае, установленном частью первой </w:t>
      </w:r>
      <w:hyperlink r:id="rId425" w:anchor="z10917" w:history="1">
        <w:r w:rsidRPr="007F206F">
          <w:rPr>
            <w:rFonts w:ascii="Times New Roman" w:eastAsia="Times New Roman" w:hAnsi="Times New Roman" w:cs="Times New Roman"/>
            <w:sz w:val="28"/>
            <w:szCs w:val="28"/>
            <w:lang w:eastAsia="ru-RU"/>
          </w:rPr>
          <w:t>пункта 3</w:t>
        </w:r>
      </w:hyperlink>
      <w:r w:rsidRPr="007F206F">
        <w:rPr>
          <w:rFonts w:ascii="Times New Roman" w:eastAsia="Times New Roman" w:hAnsi="Times New Roman" w:cs="Times New Roman"/>
          <w:sz w:val="28"/>
          <w:szCs w:val="28"/>
          <w:lang w:eastAsia="ru-RU"/>
        </w:rPr>
        <w:t xml:space="preserve"> статьи 6</w:t>
      </w:r>
      <w:r w:rsidR="00ED43C9" w:rsidRPr="007F206F">
        <w:rPr>
          <w:rFonts w:ascii="Times New Roman" w:eastAsia="Times New Roman" w:hAnsi="Times New Roman" w:cs="Times New Roman"/>
          <w:sz w:val="28"/>
          <w:szCs w:val="28"/>
          <w:lang w:eastAsia="ru-RU"/>
        </w:rPr>
        <w:t>52</w:t>
      </w:r>
      <w:r w:rsidRPr="007F206F">
        <w:rPr>
          <w:rFonts w:ascii="Times New Roman" w:eastAsia="Times New Roman" w:hAnsi="Times New Roman" w:cs="Times New Roman"/>
          <w:sz w:val="28"/>
          <w:szCs w:val="28"/>
          <w:lang w:eastAsia="ru-RU"/>
        </w:rPr>
        <w:t xml:space="preserve"> настоящего Кодекса, – не позднее 25 февраля налогового периода;</w:t>
      </w:r>
    </w:p>
    <w:p w14:paraId="514CD66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случае, установленном частью второй </w:t>
      </w:r>
      <w:hyperlink r:id="rId426" w:anchor="z10917" w:history="1">
        <w:r w:rsidRPr="007F206F">
          <w:rPr>
            <w:rFonts w:ascii="Times New Roman" w:eastAsia="Times New Roman" w:hAnsi="Times New Roman" w:cs="Times New Roman"/>
            <w:sz w:val="28"/>
            <w:szCs w:val="28"/>
            <w:lang w:eastAsia="ru-RU"/>
          </w:rPr>
          <w:t>пункта 3</w:t>
        </w:r>
      </w:hyperlink>
      <w:r w:rsidRPr="007F206F">
        <w:rPr>
          <w:rFonts w:ascii="Times New Roman" w:eastAsia="Times New Roman" w:hAnsi="Times New Roman" w:cs="Times New Roman"/>
          <w:sz w:val="28"/>
          <w:szCs w:val="28"/>
          <w:lang w:eastAsia="ru-RU"/>
        </w:rPr>
        <w:t xml:space="preserve"> статьи </w:t>
      </w:r>
      <w:r w:rsidR="00ED43C9" w:rsidRPr="007F206F">
        <w:rPr>
          <w:rFonts w:ascii="Times New Roman" w:eastAsia="Times New Roman" w:hAnsi="Times New Roman" w:cs="Times New Roman"/>
          <w:sz w:val="28"/>
          <w:szCs w:val="28"/>
          <w:lang w:eastAsia="ru-RU"/>
        </w:rPr>
        <w:t>652</w:t>
      </w:r>
      <w:r w:rsidRPr="007F206F">
        <w:rPr>
          <w:rFonts w:ascii="Times New Roman" w:eastAsia="Times New Roman" w:hAnsi="Times New Roman" w:cs="Times New Roman"/>
          <w:sz w:val="28"/>
          <w:szCs w:val="28"/>
          <w:lang w:eastAsia="ru-RU"/>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14:paraId="0BC99C3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079B07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64</w:t>
      </w:r>
      <w:r w:rsidR="00DE101B" w:rsidRPr="007F206F">
        <w:rPr>
          <w:rFonts w:ascii="Times New Roman" w:eastAsia="Times New Roman" w:hAnsi="Times New Roman" w:cs="Times New Roman"/>
          <w:bCs/>
          <w:sz w:val="28"/>
          <w:szCs w:val="28"/>
          <w:lang w:eastAsia="ru-RU"/>
        </w:rPr>
        <w:t>9</w:t>
      </w:r>
      <w:r w:rsidRPr="007F206F">
        <w:rPr>
          <w:rFonts w:ascii="Times New Roman" w:eastAsia="Times New Roman" w:hAnsi="Times New Roman" w:cs="Times New Roman"/>
          <w:bCs/>
          <w:sz w:val="28"/>
          <w:szCs w:val="28"/>
          <w:lang w:eastAsia="ru-RU"/>
        </w:rPr>
        <w:t xml:space="preserve">. Плательщики платы </w:t>
      </w:r>
    </w:p>
    <w:p w14:paraId="67735C3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FA63A92" w14:textId="64A5C7FC"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Плательщиками платы являются юридические лица, являющиеся операторами междугородной и (или) международной телефонной связи, </w:t>
      </w:r>
      <w:r w:rsidR="009D3F7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p w14:paraId="3721C58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5A3F2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50</w:t>
      </w:r>
      <w:r w:rsidRPr="007F206F">
        <w:rPr>
          <w:rFonts w:ascii="Times New Roman" w:eastAsia="Times New Roman" w:hAnsi="Times New Roman" w:cs="Times New Roman"/>
          <w:bCs/>
          <w:sz w:val="28"/>
          <w:szCs w:val="28"/>
          <w:lang w:eastAsia="ru-RU"/>
        </w:rPr>
        <w:t>. Налоговый период</w:t>
      </w:r>
    </w:p>
    <w:p w14:paraId="1D8AFD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822501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Налоговым периодом для исчисления платы является календарный год с 1 января по 31 декабря.</w:t>
      </w:r>
    </w:p>
    <w:p w14:paraId="5768A73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4E4408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51</w:t>
      </w:r>
      <w:r w:rsidRPr="007F206F">
        <w:rPr>
          <w:rFonts w:ascii="Times New Roman" w:eastAsia="Times New Roman" w:hAnsi="Times New Roman" w:cs="Times New Roman"/>
          <w:bCs/>
          <w:sz w:val="28"/>
          <w:szCs w:val="28"/>
          <w:lang w:eastAsia="ru-RU"/>
        </w:rPr>
        <w:t xml:space="preserve">. Ставки платы </w:t>
      </w:r>
    </w:p>
    <w:p w14:paraId="238D2AF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9B5A24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Ставки платы устанавливаются Правительством Республики Казахстан.</w:t>
      </w:r>
    </w:p>
    <w:p w14:paraId="481FCDF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72C877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52</w:t>
      </w:r>
      <w:r w:rsidRPr="007F206F">
        <w:rPr>
          <w:rFonts w:ascii="Times New Roman" w:eastAsia="Times New Roman" w:hAnsi="Times New Roman" w:cs="Times New Roman"/>
          <w:bCs/>
          <w:sz w:val="28"/>
          <w:szCs w:val="28"/>
          <w:lang w:eastAsia="ru-RU"/>
        </w:rPr>
        <w:t xml:space="preserve">. Порядок исчисления и уплаты </w:t>
      </w:r>
    </w:p>
    <w:p w14:paraId="5255D6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20605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14:paraId="7C160C01" w14:textId="2B3C7B4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14:paraId="74D769F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14:paraId="0709F0D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14:paraId="2369518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14:paraId="1A6997B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14:paraId="5FED072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14:paraId="2337BF81"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сумма платы, подлежащая уплате в бюджет, перераспределяется равными долями на предстоящие сроки уплаты в текущем году.</w:t>
      </w:r>
    </w:p>
    <w:p w14:paraId="2CBA8005" w14:textId="77777777" w:rsidR="004B66F8" w:rsidRPr="007F206F" w:rsidRDefault="004B66F8" w:rsidP="007B3937">
      <w:pPr>
        <w:shd w:val="clear" w:color="auto" w:fill="FFFFFF"/>
        <w:spacing w:after="0" w:line="240" w:lineRule="auto"/>
        <w:ind w:firstLine="458"/>
        <w:contextualSpacing/>
        <w:jc w:val="both"/>
        <w:outlineLvl w:val="2"/>
        <w:rPr>
          <w:rFonts w:ascii="Times New Roman" w:hAnsi="Times New Roman" w:cs="Times New Roman"/>
          <w:sz w:val="28"/>
          <w:szCs w:val="28"/>
        </w:rPr>
      </w:pPr>
    </w:p>
    <w:p w14:paraId="0B914AB1" w14:textId="77777777" w:rsidR="00BA58AB" w:rsidRPr="007F206F" w:rsidRDefault="004B66F8" w:rsidP="007B3937">
      <w:pPr>
        <w:shd w:val="clear" w:color="auto" w:fill="FFFFFF"/>
        <w:spacing w:after="0" w:line="240" w:lineRule="auto"/>
        <w:contextualSpacing/>
        <w:jc w:val="center"/>
        <w:outlineLvl w:val="2"/>
        <w:rPr>
          <w:rFonts w:ascii="Times New Roman" w:hAnsi="Times New Roman" w:cs="Times New Roman"/>
          <w:sz w:val="28"/>
          <w:szCs w:val="28"/>
        </w:rPr>
      </w:pPr>
      <w:r w:rsidRPr="007F206F">
        <w:rPr>
          <w:rFonts w:ascii="Times New Roman" w:hAnsi="Times New Roman" w:cs="Times New Roman"/>
          <w:sz w:val="28"/>
          <w:szCs w:val="28"/>
        </w:rPr>
        <w:t xml:space="preserve">Параграф </w:t>
      </w:r>
      <w:r w:rsidR="002872A0" w:rsidRPr="007F206F">
        <w:rPr>
          <w:rFonts w:ascii="Times New Roman" w:hAnsi="Times New Roman" w:cs="Times New Roman"/>
          <w:sz w:val="28"/>
          <w:szCs w:val="28"/>
        </w:rPr>
        <w:t>6</w:t>
      </w:r>
      <w:r w:rsidRPr="007F206F">
        <w:rPr>
          <w:rFonts w:ascii="Times New Roman" w:hAnsi="Times New Roman" w:cs="Times New Roman"/>
          <w:sz w:val="28"/>
          <w:szCs w:val="28"/>
        </w:rPr>
        <w:t xml:space="preserve">. Плата за размещение </w:t>
      </w:r>
    </w:p>
    <w:p w14:paraId="42453901" w14:textId="17A76318" w:rsidR="004B66F8" w:rsidRPr="007F206F" w:rsidRDefault="004B66F8" w:rsidP="007B3937">
      <w:pPr>
        <w:shd w:val="clear" w:color="auto" w:fill="FFFFFF"/>
        <w:spacing w:after="0" w:line="240" w:lineRule="auto"/>
        <w:contextualSpacing/>
        <w:jc w:val="center"/>
        <w:outlineLvl w:val="2"/>
        <w:rPr>
          <w:rFonts w:ascii="Times New Roman" w:hAnsi="Times New Roman" w:cs="Times New Roman"/>
          <w:sz w:val="28"/>
          <w:szCs w:val="28"/>
        </w:rPr>
      </w:pPr>
      <w:r w:rsidRPr="007F206F">
        <w:rPr>
          <w:rFonts w:ascii="Times New Roman" w:hAnsi="Times New Roman" w:cs="Times New Roman"/>
          <w:sz w:val="28"/>
          <w:szCs w:val="28"/>
        </w:rPr>
        <w:t>наружной (визуальной) рекламы</w:t>
      </w:r>
    </w:p>
    <w:p w14:paraId="74A8C443"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bCs/>
          <w:sz w:val="28"/>
          <w:szCs w:val="28"/>
        </w:rPr>
      </w:pPr>
      <w:bookmarkStart w:id="312" w:name="z603"/>
      <w:bookmarkEnd w:id="312"/>
    </w:p>
    <w:p w14:paraId="097E2392"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6</w:t>
      </w:r>
      <w:r w:rsidR="00DE101B" w:rsidRPr="007F206F">
        <w:rPr>
          <w:rFonts w:ascii="Times New Roman" w:hAnsi="Times New Roman" w:cs="Times New Roman"/>
          <w:bCs/>
          <w:sz w:val="28"/>
          <w:szCs w:val="28"/>
        </w:rPr>
        <w:t>5</w:t>
      </w:r>
      <w:r w:rsidRPr="007F206F">
        <w:rPr>
          <w:rFonts w:ascii="Times New Roman" w:hAnsi="Times New Roman" w:cs="Times New Roman"/>
          <w:bCs/>
          <w:sz w:val="28"/>
          <w:szCs w:val="28"/>
        </w:rPr>
        <w:t>3. Общие положения</w:t>
      </w:r>
    </w:p>
    <w:p w14:paraId="47275ACD"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p>
    <w:p w14:paraId="4BD33E3E" w14:textId="51B6F30F"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Плата за размещение наружной (визуальной) рекламы (далее в целях настоящего параграфа – плата) взимается за размещени</w:t>
      </w:r>
      <w:r w:rsidR="00A60439" w:rsidRPr="007F206F">
        <w:rPr>
          <w:rFonts w:ascii="Times New Roman" w:hAnsi="Times New Roman" w:cs="Times New Roman"/>
          <w:sz w:val="28"/>
          <w:szCs w:val="28"/>
        </w:rPr>
        <w:t>е наружной (визуальной) рекламы</w:t>
      </w:r>
      <w:r w:rsidRPr="007F206F">
        <w:rPr>
          <w:rFonts w:ascii="Times New Roman" w:hAnsi="Times New Roman" w:cs="Times New Roman"/>
          <w:sz w:val="28"/>
          <w:szCs w:val="28"/>
        </w:rPr>
        <w:t>.</w:t>
      </w:r>
    </w:p>
    <w:p w14:paraId="4536195B" w14:textId="77777777" w:rsidR="00A60439" w:rsidRPr="007F206F" w:rsidRDefault="004B66F8" w:rsidP="00A60439">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14:paraId="2DBB28E4" w14:textId="596413AB" w:rsidR="00A60439" w:rsidRPr="007F206F" w:rsidRDefault="00A60439" w:rsidP="00A60439">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установленном частью первой настоящего пункта, ставки платы, определенные статьей 655 настоящего Кодекса с учетом решения местного представительного органа, увеличиваются в два раза.</w:t>
      </w:r>
    </w:p>
    <w:p w14:paraId="7B8CBE8A" w14:textId="73759572"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Местные исполнительные органы ежемесячно в срок не позднее </w:t>
      </w:r>
      <w:r w:rsidR="00443FD2" w:rsidRPr="007F206F">
        <w:rPr>
          <w:rFonts w:ascii="Times New Roman" w:hAnsi="Times New Roman" w:cs="Times New Roman"/>
          <w:sz w:val="28"/>
          <w:szCs w:val="28"/>
        </w:rPr>
        <w:br/>
      </w:r>
      <w:r w:rsidRPr="007F206F">
        <w:rPr>
          <w:rFonts w:ascii="Times New Roman" w:hAnsi="Times New Roman" w:cs="Times New Roman"/>
          <w:sz w:val="28"/>
          <w:szCs w:val="28"/>
        </w:rPr>
        <w:t>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w:t>
      </w:r>
    </w:p>
    <w:p w14:paraId="6176B0BD"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bCs/>
          <w:sz w:val="28"/>
          <w:szCs w:val="28"/>
        </w:rPr>
      </w:pPr>
      <w:bookmarkStart w:id="313" w:name="z604"/>
      <w:bookmarkEnd w:id="313"/>
    </w:p>
    <w:p w14:paraId="21673620"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bCs/>
          <w:sz w:val="28"/>
          <w:szCs w:val="28"/>
        </w:rPr>
        <w:t>Статья 6</w:t>
      </w:r>
      <w:r w:rsidR="00DE101B" w:rsidRPr="007F206F">
        <w:rPr>
          <w:rFonts w:ascii="Times New Roman" w:hAnsi="Times New Roman" w:cs="Times New Roman"/>
          <w:bCs/>
          <w:sz w:val="28"/>
          <w:szCs w:val="28"/>
        </w:rPr>
        <w:t>5</w:t>
      </w:r>
      <w:r w:rsidRPr="007F206F">
        <w:rPr>
          <w:rFonts w:ascii="Times New Roman" w:hAnsi="Times New Roman" w:cs="Times New Roman"/>
          <w:bCs/>
          <w:sz w:val="28"/>
          <w:szCs w:val="28"/>
        </w:rPr>
        <w:t>4. Плательщики платы</w:t>
      </w:r>
    </w:p>
    <w:p w14:paraId="0F943FF2"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p>
    <w:p w14:paraId="4565E3FB" w14:textId="34A9FA68"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w:t>
      </w:r>
      <w:r w:rsidR="00655F58" w:rsidRPr="007F206F">
        <w:rPr>
          <w:rFonts w:ascii="Times New Roman" w:hAnsi="Times New Roman" w:cs="Times New Roman"/>
          <w:bCs/>
          <w:sz w:val="28"/>
          <w:szCs w:val="28"/>
        </w:rPr>
        <w:t>Плательщиками платы являются собственники объектов наружной (визуальной) рекламы или собственники зданий (сооружений), на которых размещается наружная (визуальная) реклама.</w:t>
      </w:r>
    </w:p>
    <w:p w14:paraId="70E7EF72"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Юридическое лицо вправе своим решением признать самостоятельным плательщиком платы свое структурное подразделение.</w:t>
      </w:r>
    </w:p>
    <w:p w14:paraId="0CD9CB66"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14:paraId="1A5CB996"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72486570"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w:t>
      </w:r>
    </w:p>
    <w:p w14:paraId="5E68717F"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bCs/>
          <w:sz w:val="28"/>
          <w:szCs w:val="28"/>
        </w:rPr>
      </w:pPr>
      <w:bookmarkStart w:id="314" w:name="z605"/>
      <w:bookmarkEnd w:id="314"/>
    </w:p>
    <w:p w14:paraId="67D7000F"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6</w:t>
      </w:r>
      <w:r w:rsidR="00DE101B" w:rsidRPr="007F206F">
        <w:rPr>
          <w:rFonts w:ascii="Times New Roman" w:hAnsi="Times New Roman" w:cs="Times New Roman"/>
          <w:bCs/>
          <w:sz w:val="28"/>
          <w:szCs w:val="28"/>
        </w:rPr>
        <w:t>5</w:t>
      </w:r>
      <w:r w:rsidRPr="007F206F">
        <w:rPr>
          <w:rFonts w:ascii="Times New Roman" w:hAnsi="Times New Roman" w:cs="Times New Roman"/>
          <w:bCs/>
          <w:sz w:val="28"/>
          <w:szCs w:val="28"/>
        </w:rPr>
        <w:t>5. Ставки платы</w:t>
      </w:r>
    </w:p>
    <w:p w14:paraId="3E2A2102" w14:textId="77777777" w:rsidR="0031649A" w:rsidRPr="007F206F" w:rsidRDefault="0031649A" w:rsidP="007B3937">
      <w:pPr>
        <w:shd w:val="clear" w:color="auto" w:fill="FFFFFF"/>
        <w:spacing w:after="0" w:line="240" w:lineRule="auto"/>
        <w:ind w:firstLine="851"/>
        <w:contextualSpacing/>
        <w:jc w:val="both"/>
        <w:rPr>
          <w:rFonts w:ascii="Times New Roman" w:hAnsi="Times New Roman" w:cs="Times New Roman"/>
          <w:sz w:val="28"/>
          <w:szCs w:val="28"/>
        </w:rPr>
      </w:pPr>
    </w:p>
    <w:p w14:paraId="7141103B"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Ставки платы определяются в размере, кратном </w:t>
      </w:r>
      <w:r w:rsidR="000D4134" w:rsidRPr="007F206F">
        <w:rPr>
          <w:rFonts w:ascii="Times New Roman" w:hAnsi="Times New Roman" w:cs="Times New Roman"/>
          <w:sz w:val="28"/>
          <w:szCs w:val="28"/>
        </w:rPr>
        <w:t>месячному расчетному показателю</w:t>
      </w:r>
      <w:r w:rsidRPr="007F206F">
        <w:rPr>
          <w:rFonts w:ascii="Times New Roman" w:hAnsi="Times New Roman" w:cs="Times New Roman"/>
          <w:sz w:val="28"/>
          <w:szCs w:val="28"/>
        </w:rPr>
        <w:t>, действующему на первое число соответствующего календарного месяца, в котором осуществляется размещение наружной (визуальной) рекламы.</w:t>
      </w:r>
    </w:p>
    <w:p w14:paraId="6818A4B6" w14:textId="7C4B1610"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включительно составляют:</w:t>
      </w:r>
    </w:p>
    <w:tbl>
      <w:tblPr>
        <w:tblW w:w="9356" w:type="dxa"/>
        <w:tblInd w:w="-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76"/>
        <w:gridCol w:w="4961"/>
        <w:gridCol w:w="3119"/>
      </w:tblGrid>
      <w:tr w:rsidR="00DD6921" w:rsidRPr="007F206F" w14:paraId="2380A98F" w14:textId="77777777" w:rsidTr="004B66F8">
        <w:tc>
          <w:tcPr>
            <w:tcW w:w="1276"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9D6611E"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w:t>
            </w:r>
            <w:r w:rsidRPr="007F206F">
              <w:rPr>
                <w:rFonts w:ascii="Times New Roman" w:hAnsi="Times New Roman" w:cs="Times New Roman"/>
                <w:sz w:val="28"/>
                <w:szCs w:val="28"/>
              </w:rPr>
              <w:br/>
              <w:t>п/п</w:t>
            </w:r>
          </w:p>
        </w:tc>
        <w:tc>
          <w:tcPr>
            <w:tcW w:w="496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058A1E0" w14:textId="77777777" w:rsidR="004B66F8" w:rsidRPr="007F206F" w:rsidRDefault="004B66F8" w:rsidP="007B3937">
            <w:pPr>
              <w:tabs>
                <w:tab w:val="left" w:pos="984"/>
              </w:tabs>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Категория дорог</w:t>
            </w:r>
          </w:p>
        </w:tc>
        <w:tc>
          <w:tcPr>
            <w:tcW w:w="311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346F062"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Ставка платы (МРП)</w:t>
            </w:r>
          </w:p>
        </w:tc>
      </w:tr>
      <w:tr w:rsidR="00DD6921" w:rsidRPr="007F206F" w14:paraId="6875D0B9" w14:textId="77777777" w:rsidTr="004B66F8">
        <w:tc>
          <w:tcPr>
            <w:tcW w:w="1276"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9F59124"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496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CCDE2C6"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311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181B7D3"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r>
      <w:tr w:rsidR="00DD6921" w:rsidRPr="007F206F" w14:paraId="40E6B89F" w14:textId="77777777" w:rsidTr="004B66F8">
        <w:tc>
          <w:tcPr>
            <w:tcW w:w="1276"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AD53675"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496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096DF00"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Подходы к городу</w:t>
            </w:r>
          </w:p>
        </w:tc>
        <w:tc>
          <w:tcPr>
            <w:tcW w:w="311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6F5DB31"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8</w:t>
            </w:r>
          </w:p>
        </w:tc>
      </w:tr>
      <w:tr w:rsidR="00DD6921" w:rsidRPr="007F206F" w14:paraId="75854BEB" w14:textId="77777777" w:rsidTr="004B66F8">
        <w:tc>
          <w:tcPr>
            <w:tcW w:w="1276"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E459316"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496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E289F56"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I, II</w:t>
            </w:r>
          </w:p>
        </w:tc>
        <w:tc>
          <w:tcPr>
            <w:tcW w:w="311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7759941"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7</w:t>
            </w:r>
          </w:p>
        </w:tc>
      </w:tr>
      <w:tr w:rsidR="00DD6921" w:rsidRPr="007F206F" w14:paraId="20E4567A" w14:textId="77777777" w:rsidTr="004B66F8">
        <w:tc>
          <w:tcPr>
            <w:tcW w:w="1276"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5BE7993"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496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74AB1FA"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III</w:t>
            </w:r>
          </w:p>
        </w:tc>
        <w:tc>
          <w:tcPr>
            <w:tcW w:w="311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79A98CB"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r>
      <w:tr w:rsidR="00DD6921" w:rsidRPr="007F206F" w14:paraId="7331E969" w14:textId="77777777" w:rsidTr="004B66F8">
        <w:tc>
          <w:tcPr>
            <w:tcW w:w="1276"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2D638AB"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4.</w:t>
            </w:r>
          </w:p>
        </w:tc>
        <w:tc>
          <w:tcPr>
            <w:tcW w:w="496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F48FAB9"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IV</w:t>
            </w:r>
          </w:p>
        </w:tc>
        <w:tc>
          <w:tcPr>
            <w:tcW w:w="311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DC755C3" w14:textId="77777777" w:rsidR="004B66F8" w:rsidRPr="007F206F" w:rsidRDefault="004B66F8" w:rsidP="007B3937">
            <w:pPr>
              <w:spacing w:after="0" w:line="240" w:lineRule="auto"/>
              <w:ind w:firstLine="139"/>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r>
    </w:tbl>
    <w:p w14:paraId="5A17AB8B" w14:textId="77777777" w:rsidR="004B66F8" w:rsidRPr="007F206F" w:rsidRDefault="004B66F8" w:rsidP="007B3937">
      <w:pPr>
        <w:shd w:val="clear" w:color="auto" w:fill="FFFFFF"/>
        <w:spacing w:after="0" w:line="240" w:lineRule="auto"/>
        <w:ind w:firstLine="458"/>
        <w:contextualSpacing/>
        <w:jc w:val="both"/>
        <w:rPr>
          <w:rFonts w:ascii="Times New Roman" w:hAnsi="Times New Roman" w:cs="Times New Roman"/>
          <w:sz w:val="28"/>
          <w:szCs w:val="28"/>
        </w:rPr>
      </w:pPr>
      <w:r w:rsidRPr="007F206F">
        <w:rPr>
          <w:rFonts w:ascii="Times New Roman" w:hAnsi="Times New Roman" w:cs="Times New Roman"/>
          <w:sz w:val="28"/>
          <w:szCs w:val="28"/>
        </w:rPr>
        <w:t>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14:paraId="591CE217" w14:textId="77777777" w:rsidR="004B66F8" w:rsidRPr="007F206F" w:rsidRDefault="004B66F8" w:rsidP="007B3937">
      <w:pPr>
        <w:shd w:val="clear" w:color="auto" w:fill="FFFFFF"/>
        <w:spacing w:after="0" w:line="240" w:lineRule="auto"/>
        <w:ind w:firstLine="458"/>
        <w:contextualSpacing/>
        <w:jc w:val="both"/>
        <w:rPr>
          <w:rFonts w:ascii="Times New Roman" w:hAnsi="Times New Roman" w:cs="Times New Roman"/>
          <w:sz w:val="28"/>
          <w:szCs w:val="28"/>
        </w:rPr>
      </w:pPr>
      <w:r w:rsidRPr="007F206F">
        <w:rPr>
          <w:rFonts w:ascii="Times New Roman" w:hAnsi="Times New Roman" w:cs="Times New Roman"/>
          <w:sz w:val="28"/>
          <w:szCs w:val="28"/>
        </w:rPr>
        <w:t>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tbl>
      <w:tblPr>
        <w:tblW w:w="9356" w:type="dxa"/>
        <w:tblInd w:w="-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1"/>
        <w:gridCol w:w="3685"/>
        <w:gridCol w:w="1560"/>
        <w:gridCol w:w="1701"/>
        <w:gridCol w:w="1559"/>
      </w:tblGrid>
      <w:tr w:rsidR="00DD6921" w:rsidRPr="007F206F" w14:paraId="40EB9AB5" w14:textId="77777777" w:rsidTr="004B66F8">
        <w:tc>
          <w:tcPr>
            <w:tcW w:w="851" w:type="dxa"/>
            <w:vMerge w:val="restart"/>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464D71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 п/п</w:t>
            </w:r>
          </w:p>
        </w:tc>
        <w:tc>
          <w:tcPr>
            <w:tcW w:w="3685" w:type="dxa"/>
            <w:vMerge w:val="restart"/>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B9D367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Виды наружной (визуальной) рекламы</w:t>
            </w:r>
          </w:p>
        </w:tc>
        <w:tc>
          <w:tcPr>
            <w:tcW w:w="4820" w:type="dxa"/>
            <w:gridSpan w:val="3"/>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93E952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Ставки платы за сторону размещения наружной (визуальной) рекламы (МРП)</w:t>
            </w:r>
          </w:p>
        </w:tc>
      </w:tr>
      <w:tr w:rsidR="00DD6921" w:rsidRPr="007F206F" w14:paraId="3C999F89" w14:textId="77777777" w:rsidTr="004B66F8">
        <w:tc>
          <w:tcPr>
            <w:tcW w:w="851" w:type="dxa"/>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99AE06E"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3685" w:type="dxa"/>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5A0AB29"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FD31D8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в городе республи-канского значения и столице</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11FE75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в городе областного значения и в полосе отвода автомобильных дорог общего пользования областного значения</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FFB73E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rsidR="00DD6921" w:rsidRPr="007F206F" w14:paraId="717180B5"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C8A1CF7"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986138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7A8468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DA5DDF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4</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F41269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r>
      <w:tr w:rsidR="00DD6921" w:rsidRPr="007F206F" w14:paraId="06D03CC1"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A639F8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AEB0C87"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Наружная (визуальная) реклама до 2 кв.м, включительно за исключением наружной (визуальной) рекламы, распространяемой посредством видеоизображения</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64C69C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C824C1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DACBCB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0,5</w:t>
            </w:r>
          </w:p>
        </w:tc>
      </w:tr>
      <w:tr w:rsidR="00DD6921" w:rsidRPr="007F206F" w14:paraId="21DB8A5E"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DB7792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2AF9A2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Лайтбоксы (сити-формата)</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5B85FB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D3CE22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3BBACA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r>
      <w:tr w:rsidR="00DD6921" w:rsidRPr="007F206F" w14:paraId="1DDA5FAC"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E57E9BF"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DAF4E0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Наружная (визуальная) реклама, за исключением наружной (визуальной) рекламы, распространяемой посредством видеоизображения, площадью:</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951564F"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068E086"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27A6DFD"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r>
      <w:tr w:rsidR="00DD6921" w:rsidRPr="007F206F" w14:paraId="71711CC2"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D951E6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CBB415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2 до 5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6C7434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56C16D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EB5044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r>
      <w:tr w:rsidR="00DD6921" w:rsidRPr="007F206F" w14:paraId="12C9A1A0"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B6934F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3.2.</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E20BBC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5 до 10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8D0539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B23148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BD76EF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r>
      <w:tr w:rsidR="00DD6921" w:rsidRPr="007F206F" w14:paraId="617EBD2A"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C4A362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3.3.</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60BD3B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10 до 20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EC564F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5BE9FD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D069B4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r>
      <w:tr w:rsidR="00DD6921" w:rsidRPr="007F206F" w14:paraId="7B569E5B"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62BE91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3.4.</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D99383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20 до 30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A0DBC2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BF7932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15</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3D55CD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r>
      <w:tr w:rsidR="00DD6921" w:rsidRPr="007F206F" w14:paraId="77CED6B7"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506007F"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3.5.</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24DD04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30 до 50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E3CA40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76CEDF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8F205A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7</w:t>
            </w:r>
          </w:p>
        </w:tc>
      </w:tr>
      <w:tr w:rsidR="00DD6921" w:rsidRPr="007F206F" w14:paraId="5A365533"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510139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3.6.</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4CCF527"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50 до 70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5E5BCD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70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989B47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2DCC31F"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12</w:t>
            </w:r>
          </w:p>
        </w:tc>
      </w:tr>
      <w:tr w:rsidR="00DD6921" w:rsidRPr="007F206F" w14:paraId="52EBDF22"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16F76A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3.7.</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C28629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свыше 70 кв.м</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45B77C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100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40DD75F"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20C0A1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25</w:t>
            </w:r>
          </w:p>
        </w:tc>
      </w:tr>
      <w:tr w:rsidR="00DD6921" w:rsidRPr="007F206F" w14:paraId="7BE191E4"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DDBFFF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4.</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BF817D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Надкрышная световая наружная (визуальная) реклама (светодинамические панно или объемные</w:t>
            </w:r>
            <w:r w:rsidRPr="007F206F">
              <w:rPr>
                <w:rFonts w:ascii="Times New Roman" w:hAnsi="Times New Roman" w:cs="Times New Roman"/>
                <w:sz w:val="28"/>
                <w:szCs w:val="28"/>
              </w:rPr>
              <w:br/>
              <w:t>неоновые буквы):</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7B7CD9A"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1576AC2"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1A757D7"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r>
      <w:tr w:rsidR="00DD6921" w:rsidRPr="007F206F" w14:paraId="49796BA3"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7A6E04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4.1.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7F6AE6D"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до 30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D8E730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CDE93F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1DEC00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w:t>
            </w:r>
          </w:p>
        </w:tc>
      </w:tr>
      <w:tr w:rsidR="00DD6921" w:rsidRPr="007F206F" w14:paraId="49444EAB"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22334A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4.2.</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BA83F8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свыше 30 кв.м </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09A6C8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F43016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30</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89A0F27"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8</w:t>
            </w:r>
          </w:p>
        </w:tc>
      </w:tr>
      <w:tr w:rsidR="00DD6921" w:rsidRPr="007F206F" w14:paraId="1D0DDE3A"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C8AC79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316F08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2161F45"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5BA64B3"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AB5D735"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r>
      <w:tr w:rsidR="00DD6921" w:rsidRPr="007F206F" w14:paraId="7C17305E"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81325F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1A47F3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до 5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EB094C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7487A8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292280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0</w:t>
            </w:r>
          </w:p>
        </w:tc>
      </w:tr>
      <w:tr w:rsidR="00DD6921" w:rsidRPr="007F206F" w14:paraId="3C199713"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0A7887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5.2.</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62A78D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5 до 10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669F05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9365AE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54B12B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0</w:t>
            </w:r>
          </w:p>
        </w:tc>
      </w:tr>
      <w:tr w:rsidR="00DD6921" w:rsidRPr="007F206F" w14:paraId="47BA028C"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CC58E4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5.3.</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1EFA2C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свыше 10 кв.м</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145024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F75A1B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ECA736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r>
      <w:tr w:rsidR="00DD6921" w:rsidRPr="007F206F" w14:paraId="68A8E26C"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6007D5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BD458B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C5BC7C9"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80C2E0E"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64FA639"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r>
      <w:tr w:rsidR="00DD6921" w:rsidRPr="007F206F" w14:paraId="11B2606E"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203440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25628A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до 2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E631DA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B769C3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052C09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0</w:t>
            </w:r>
          </w:p>
        </w:tc>
      </w:tr>
      <w:tr w:rsidR="00DD6921" w:rsidRPr="007F206F" w14:paraId="0606FCF2"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32A291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6.2.</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0376212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2 до 5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5E1D26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3524521"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632CD9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0</w:t>
            </w:r>
          </w:p>
        </w:tc>
      </w:tr>
      <w:tr w:rsidR="00DD6921" w:rsidRPr="007F206F" w14:paraId="06D39769"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5227B8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6.3.</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6E9929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от 5 до 10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9A91BD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79F074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AE6799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r>
      <w:tr w:rsidR="00DD6921" w:rsidRPr="007F206F" w14:paraId="54F5B2C4"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E644CC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6.4.</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8E2E3A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свыше 10 кв.м </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345859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8</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D23DE7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4</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41A0319"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r>
      <w:tr w:rsidR="00DD6921" w:rsidRPr="007F206F" w14:paraId="54C38C1B"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0D7FD7D"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7.</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924A105"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Выносная передвижная реклама</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D41F2FC"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613BA4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5</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1DDD7AF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r>
      <w:tr w:rsidR="00DD6921" w:rsidRPr="007F206F" w14:paraId="5D840BFF"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CE2C5F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8.</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2D2877A"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Наружная (визуальная) реклама, распространяемая посредством видеоизображения, площадью:</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1A423DE"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100DF9A"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98EFCC6" w14:textId="77777777" w:rsidR="004B66F8" w:rsidRPr="007F206F" w:rsidRDefault="004B66F8" w:rsidP="00400A6C">
            <w:pPr>
              <w:spacing w:after="0" w:line="240" w:lineRule="auto"/>
              <w:contextualSpacing/>
              <w:jc w:val="both"/>
              <w:rPr>
                <w:rFonts w:ascii="Times New Roman" w:hAnsi="Times New Roman" w:cs="Times New Roman"/>
                <w:sz w:val="28"/>
                <w:szCs w:val="28"/>
              </w:rPr>
            </w:pPr>
          </w:p>
        </w:tc>
      </w:tr>
      <w:tr w:rsidR="00DD6921" w:rsidRPr="007F206F" w14:paraId="4E440897"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DCD2E33"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8.1.</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37217F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до 20 кв.м включительно</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B0E5CD6"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10C4C1E"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14</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3FD0F497"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6</w:t>
            </w:r>
          </w:p>
        </w:tc>
      </w:tr>
      <w:tr w:rsidR="00DD6921" w:rsidRPr="007F206F" w14:paraId="1EFB3A11"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30A6A7D"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8.2.</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1A40AE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свыше 20 кв.м </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D427942"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30</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A32CE2B"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24</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A1BFE64"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16</w:t>
            </w:r>
          </w:p>
        </w:tc>
      </w:tr>
      <w:tr w:rsidR="00DD6921" w:rsidRPr="007F206F" w14:paraId="05B6BBF7" w14:textId="77777777" w:rsidTr="004B66F8">
        <w:tc>
          <w:tcPr>
            <w:tcW w:w="85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26EF5BD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9.</w:t>
            </w:r>
          </w:p>
        </w:tc>
        <w:tc>
          <w:tcPr>
            <w:tcW w:w="3685"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47A333C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Наружная (визуальная) реклама, распространяемая посредством бегущей строки</w:t>
            </w:r>
          </w:p>
        </w:tc>
        <w:tc>
          <w:tcPr>
            <w:tcW w:w="1560"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5B053520"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3</w:t>
            </w:r>
          </w:p>
        </w:tc>
        <w:tc>
          <w:tcPr>
            <w:tcW w:w="1701"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71D3E76F"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2</w:t>
            </w:r>
          </w:p>
        </w:tc>
        <w:tc>
          <w:tcPr>
            <w:tcW w:w="1559" w:type="dxa"/>
            <w:tcBorders>
              <w:top w:val="single" w:sz="6" w:space="0" w:color="AAAAAA"/>
              <w:left w:val="single" w:sz="6" w:space="0" w:color="AAAAAA"/>
              <w:bottom w:val="single" w:sz="6" w:space="0" w:color="AAAAAA"/>
              <w:right w:val="single" w:sz="6" w:space="0" w:color="AAAAAA"/>
            </w:tcBorders>
            <w:shd w:val="clear" w:color="auto" w:fill="FFFFFF"/>
            <w:tcMar>
              <w:top w:w="0" w:type="dxa"/>
              <w:left w:w="0" w:type="dxa"/>
              <w:bottom w:w="0" w:type="dxa"/>
              <w:right w:w="0" w:type="dxa"/>
            </w:tcMar>
            <w:vAlign w:val="center"/>
            <w:hideMark/>
          </w:tcPr>
          <w:p w14:paraId="69629338" w14:textId="77777777" w:rsidR="004B66F8" w:rsidRPr="007F206F" w:rsidRDefault="004B66F8" w:rsidP="00400A6C">
            <w:pPr>
              <w:spacing w:after="0" w:line="240" w:lineRule="auto"/>
              <w:contextualSpacing/>
              <w:jc w:val="both"/>
              <w:rPr>
                <w:rFonts w:ascii="Times New Roman" w:hAnsi="Times New Roman" w:cs="Times New Roman"/>
                <w:sz w:val="28"/>
                <w:szCs w:val="28"/>
              </w:rPr>
            </w:pPr>
            <w:r w:rsidRPr="007F206F">
              <w:rPr>
                <w:rFonts w:ascii="Times New Roman" w:hAnsi="Times New Roman" w:cs="Times New Roman"/>
                <w:sz w:val="28"/>
                <w:szCs w:val="28"/>
              </w:rPr>
              <w:t>1</w:t>
            </w:r>
          </w:p>
        </w:tc>
      </w:tr>
    </w:tbl>
    <w:p w14:paraId="377A7D9F" w14:textId="77777777" w:rsidR="00655F58" w:rsidRPr="007F206F" w:rsidRDefault="00655F58" w:rsidP="00655F58">
      <w:pPr>
        <w:shd w:val="clear" w:color="auto" w:fill="FFFFFF"/>
        <w:spacing w:after="0" w:line="240" w:lineRule="auto"/>
        <w:ind w:firstLine="851"/>
        <w:contextualSpacing/>
        <w:jc w:val="both"/>
        <w:rPr>
          <w:rFonts w:ascii="Times New Roman" w:hAnsi="Times New Roman" w:cs="Times New Roman"/>
          <w:sz w:val="28"/>
          <w:szCs w:val="28"/>
          <w:lang w:val="kk-KZ"/>
        </w:rPr>
      </w:pPr>
      <w:r w:rsidRPr="007F206F">
        <w:rPr>
          <w:rFonts w:ascii="Times New Roman" w:hAnsi="Times New Roman" w:cs="Times New Roman"/>
          <w:sz w:val="28"/>
          <w:szCs w:val="28"/>
          <w:lang w:val="kk-KZ"/>
        </w:rPr>
        <w:t>Местные представительные органы областей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понижать размеры базовых ежемесячных ставок платы не более чем на 50 процентов или повышать не более чем на 100 процентов в зависимости от месторасположения и размеров наружной (визуальной) рекламы.</w:t>
      </w:r>
    </w:p>
    <w:p w14:paraId="01109936" w14:textId="0631F7FB" w:rsidR="00655F58" w:rsidRPr="007F206F" w:rsidRDefault="00655F58" w:rsidP="00655F58">
      <w:pPr>
        <w:shd w:val="clear" w:color="auto" w:fill="FFFFFF"/>
        <w:spacing w:after="0" w:line="240" w:lineRule="auto"/>
        <w:ind w:firstLine="851"/>
        <w:contextualSpacing/>
        <w:jc w:val="both"/>
        <w:rPr>
          <w:rFonts w:ascii="Times New Roman" w:hAnsi="Times New Roman" w:cs="Times New Roman"/>
          <w:sz w:val="28"/>
          <w:szCs w:val="28"/>
          <w:lang w:val="kk-KZ"/>
        </w:rPr>
      </w:pPr>
      <w:r w:rsidRPr="007F206F">
        <w:rPr>
          <w:rFonts w:ascii="Times New Roman" w:hAnsi="Times New Roman" w:cs="Times New Roman"/>
          <w:sz w:val="28"/>
          <w:szCs w:val="28"/>
          <w:lang w:val="kk-KZ"/>
        </w:rPr>
        <w:t xml:space="preserve">Местные представительные органы столицы и городов республиканского значения по наружной (визуальной) рекламе, размещаемой на открытом пространстве за пределами помещений в населенных пунктах, имеют право понижать размеры базовых ежемесячных ставок платы не более чем на 50 процентов или повышать не более чем на 200 процентов </w:t>
      </w:r>
      <w:r w:rsidR="008735F7" w:rsidRPr="007F206F">
        <w:rPr>
          <w:rFonts w:ascii="Times New Roman" w:hAnsi="Times New Roman" w:cs="Times New Roman"/>
          <w:sz w:val="28"/>
          <w:szCs w:val="28"/>
          <w:lang w:val="kk-KZ"/>
        </w:rPr>
        <w:br/>
      </w:r>
      <w:r w:rsidRPr="007F206F">
        <w:rPr>
          <w:rFonts w:ascii="Times New Roman" w:hAnsi="Times New Roman" w:cs="Times New Roman"/>
          <w:sz w:val="28"/>
          <w:szCs w:val="28"/>
          <w:lang w:val="kk-KZ"/>
        </w:rPr>
        <w:t>в зависимости от месторасположения и размеров наружной (визуальной) рекламы.</w:t>
      </w:r>
    </w:p>
    <w:p w14:paraId="68276B28" w14:textId="36554A4F" w:rsidR="004B66F8" w:rsidRPr="007F206F" w:rsidRDefault="004B66F8" w:rsidP="00655F58">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p w14:paraId="4B46D33E" w14:textId="77777777" w:rsidR="0031649A" w:rsidRPr="007F206F" w:rsidRDefault="0031649A" w:rsidP="007B3937">
      <w:pPr>
        <w:shd w:val="clear" w:color="auto" w:fill="FFFFFF"/>
        <w:spacing w:after="0" w:line="240" w:lineRule="auto"/>
        <w:ind w:firstLine="458"/>
        <w:contextualSpacing/>
        <w:jc w:val="both"/>
        <w:rPr>
          <w:rFonts w:ascii="Times New Roman" w:hAnsi="Times New Roman" w:cs="Times New Roman"/>
          <w:bCs/>
          <w:sz w:val="28"/>
          <w:szCs w:val="28"/>
        </w:rPr>
      </w:pPr>
      <w:bookmarkStart w:id="315" w:name="z606"/>
      <w:bookmarkEnd w:id="315"/>
    </w:p>
    <w:p w14:paraId="7722D912"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6</w:t>
      </w:r>
      <w:r w:rsidR="00DE101B" w:rsidRPr="007F206F">
        <w:rPr>
          <w:rFonts w:ascii="Times New Roman" w:hAnsi="Times New Roman" w:cs="Times New Roman"/>
          <w:bCs/>
          <w:sz w:val="28"/>
          <w:szCs w:val="28"/>
        </w:rPr>
        <w:t>5</w:t>
      </w:r>
      <w:r w:rsidRPr="007F206F">
        <w:rPr>
          <w:rFonts w:ascii="Times New Roman" w:hAnsi="Times New Roman" w:cs="Times New Roman"/>
          <w:bCs/>
          <w:sz w:val="28"/>
          <w:szCs w:val="28"/>
        </w:rPr>
        <w:t>6. Порядок исчисления, уплаты и сроки уплаты</w:t>
      </w:r>
    </w:p>
    <w:p w14:paraId="0EEE88CB" w14:textId="77777777" w:rsidR="0031649A" w:rsidRPr="007F206F" w:rsidRDefault="0031649A" w:rsidP="007B3937">
      <w:pPr>
        <w:shd w:val="clear" w:color="auto" w:fill="FFFFFF"/>
        <w:spacing w:after="0" w:line="240" w:lineRule="auto"/>
        <w:ind w:firstLine="851"/>
        <w:contextualSpacing/>
        <w:jc w:val="both"/>
        <w:rPr>
          <w:rFonts w:ascii="Times New Roman" w:hAnsi="Times New Roman" w:cs="Times New Roman"/>
          <w:sz w:val="28"/>
          <w:szCs w:val="28"/>
        </w:rPr>
      </w:pPr>
    </w:p>
    <w:p w14:paraId="700293F5"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Размер платы исчисляется исходя из ставок платы и фактического срока размещения наружной (визуальной) рекламы:</w:t>
      </w:r>
    </w:p>
    <w:p w14:paraId="2DF31165"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указанного в уведомлении;</w:t>
      </w:r>
    </w:p>
    <w:p w14:paraId="60EF1F0A"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p w14:paraId="5086AA2F"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размещении наружной (визуальной) рекламы на срок менее одного календарного месяца размер платы определя</w:t>
      </w:r>
      <w:r w:rsidR="009F05FE" w:rsidRPr="007F206F">
        <w:rPr>
          <w:rFonts w:ascii="Times New Roman" w:hAnsi="Times New Roman" w:cs="Times New Roman"/>
          <w:sz w:val="28"/>
          <w:szCs w:val="28"/>
        </w:rPr>
        <w:t>ется за один календарный месяц.</w:t>
      </w:r>
    </w:p>
    <w:p w14:paraId="593BA7F6"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Сумма платы, подлежащая внесению в </w:t>
      </w:r>
      <w:r w:rsidR="00DB0EE3" w:rsidRPr="007F206F">
        <w:rPr>
          <w:rFonts w:ascii="Times New Roman" w:hAnsi="Times New Roman" w:cs="Times New Roman"/>
          <w:sz w:val="28"/>
          <w:szCs w:val="28"/>
        </w:rPr>
        <w:t>бюджет, уплачивается ежемесячно</w:t>
      </w:r>
      <w:r w:rsidRPr="007F206F">
        <w:rPr>
          <w:rFonts w:ascii="Times New Roman" w:hAnsi="Times New Roman" w:cs="Times New Roman"/>
          <w:sz w:val="28"/>
          <w:szCs w:val="28"/>
        </w:rPr>
        <w:t xml:space="preserve"> в срок не позднее 25 числа текущего месяца.</w:t>
      </w:r>
    </w:p>
    <w:p w14:paraId="60A76EDE"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p w14:paraId="12552713" w14:textId="77777777" w:rsidR="004B66F8" w:rsidRPr="007F206F" w:rsidRDefault="004B66F8"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p w14:paraId="67C8B102" w14:textId="77777777" w:rsidR="004B66F8" w:rsidRPr="007F206F" w:rsidRDefault="004B66F8"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4. Сумма платы уплачивается в бюджет по месту размещения наружной (визуальной) рекламы.</w:t>
      </w:r>
    </w:p>
    <w:p w14:paraId="1ACCFC55"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p>
    <w:p w14:paraId="44F8F742"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Параграф </w:t>
      </w:r>
      <w:r w:rsidR="002872A0" w:rsidRPr="007F206F">
        <w:rPr>
          <w:rFonts w:ascii="Times New Roman" w:eastAsia="Times New Roman" w:hAnsi="Times New Roman" w:cs="Times New Roman"/>
          <w:sz w:val="28"/>
          <w:szCs w:val="28"/>
          <w:lang w:eastAsia="ru-RU"/>
        </w:rPr>
        <w:t>7</w:t>
      </w:r>
      <w:r w:rsidRPr="007F206F">
        <w:rPr>
          <w:rFonts w:ascii="Times New Roman" w:eastAsia="Times New Roman" w:hAnsi="Times New Roman" w:cs="Times New Roman"/>
          <w:sz w:val="28"/>
          <w:szCs w:val="28"/>
          <w:lang w:eastAsia="ru-RU"/>
        </w:rPr>
        <w:t>. Плата за цифровой майнинг</w:t>
      </w:r>
    </w:p>
    <w:p w14:paraId="1E32898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3D2BEC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57</w:t>
      </w:r>
      <w:r w:rsidRPr="007F206F">
        <w:rPr>
          <w:rFonts w:ascii="Times New Roman" w:eastAsia="Times New Roman" w:hAnsi="Times New Roman" w:cs="Times New Roman"/>
          <w:bCs/>
          <w:sz w:val="28"/>
          <w:szCs w:val="28"/>
          <w:lang w:eastAsia="ru-RU"/>
        </w:rPr>
        <w:t>. Общие положения</w:t>
      </w:r>
    </w:p>
    <w:p w14:paraId="16ECF3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B49BCE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14:paraId="76E0A39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2F192A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58</w:t>
      </w:r>
      <w:r w:rsidRPr="007F206F">
        <w:rPr>
          <w:rFonts w:ascii="Times New Roman" w:eastAsia="Times New Roman" w:hAnsi="Times New Roman" w:cs="Times New Roman"/>
          <w:bCs/>
          <w:sz w:val="28"/>
          <w:szCs w:val="28"/>
          <w:lang w:eastAsia="ru-RU"/>
        </w:rPr>
        <w:t>. Плательщики платы</w:t>
      </w:r>
    </w:p>
    <w:p w14:paraId="2893072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B8717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настоящей главы плательщиками платы являются лица:</w:t>
      </w:r>
    </w:p>
    <w:p w14:paraId="7894AEA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осуществляющие цифровой майнинг на территории Республики Казахстан;</w:t>
      </w:r>
    </w:p>
    <w:p w14:paraId="7AFDD8F1" w14:textId="525DEEC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p w14:paraId="4A6B5BCF" w14:textId="77777777" w:rsidR="00EE53BD" w:rsidRPr="007F206F" w:rsidRDefault="00EE53BD"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8F0550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59</w:t>
      </w:r>
      <w:r w:rsidRPr="007F206F">
        <w:rPr>
          <w:rFonts w:ascii="Times New Roman" w:eastAsia="Times New Roman" w:hAnsi="Times New Roman" w:cs="Times New Roman"/>
          <w:bCs/>
          <w:sz w:val="28"/>
          <w:szCs w:val="28"/>
          <w:lang w:eastAsia="ru-RU"/>
        </w:rPr>
        <w:t>. Ставка платы</w:t>
      </w:r>
    </w:p>
    <w:p w14:paraId="66FAEE0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38B098B" w14:textId="506088B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Если иное не предусмотрено настоящей статьей, в целях цифрового майнинга исчисление платы производится по ставке в размере 2 тенге </w:t>
      </w:r>
      <w:r w:rsidR="00EE53B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за 1 киловатт-час потребленной электрической энергии за отчетный период.</w:t>
      </w:r>
    </w:p>
    <w:p w14:paraId="47F9E2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14:paraId="586F592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отсутствии лицензии на осуществление деятельности по цифровому майнингу, контрольных приборов учета объема потребления электрической энергии и (или) нахождении их в неисправном состоянии </w:t>
      </w:r>
      <w:r w:rsidRPr="007F206F">
        <w:rPr>
          <w:rFonts w:ascii="Times New Roman" w:eastAsia="Times New Roman" w:hAnsi="Times New Roman" w:cs="Times New Roman"/>
          <w:sz w:val="28"/>
          <w:szCs w:val="28"/>
          <w:lang w:eastAsia="ru-RU"/>
        </w:rPr>
        <w:br/>
        <w:t xml:space="preserve">в целях цифрового майнинга плата исчисляется по ставке 25 тенге </w:t>
      </w:r>
      <w:r w:rsidRPr="007F206F">
        <w:rPr>
          <w:rFonts w:ascii="Times New Roman" w:eastAsia="Times New Roman" w:hAnsi="Times New Roman" w:cs="Times New Roman"/>
          <w:sz w:val="28"/>
          <w:szCs w:val="28"/>
          <w:lang w:eastAsia="ru-RU"/>
        </w:rPr>
        <w:br/>
        <w:t>за 1 киловатт-час потребленной электрической энергии.</w:t>
      </w:r>
    </w:p>
    <w:p w14:paraId="42BB9E1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p w14:paraId="32AD5E75" w14:textId="310E89B3"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5C5534C" w14:textId="77777777" w:rsidR="008556CD" w:rsidRPr="007F206F" w:rsidRDefault="008556CD"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00D708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60</w:t>
      </w:r>
      <w:r w:rsidRPr="007F206F">
        <w:rPr>
          <w:rFonts w:ascii="Times New Roman" w:eastAsia="Times New Roman" w:hAnsi="Times New Roman" w:cs="Times New Roman"/>
          <w:bCs/>
          <w:sz w:val="28"/>
          <w:szCs w:val="28"/>
          <w:lang w:eastAsia="ru-RU"/>
        </w:rPr>
        <w:t>. Налоговый период и налоговая декларация</w:t>
      </w:r>
    </w:p>
    <w:p w14:paraId="5EA252C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44E08B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Налоговым периодом для исчисления платы является квартал.</w:t>
      </w:r>
    </w:p>
    <w:p w14:paraId="10B204D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p w14:paraId="18707F3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ECCB23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61</w:t>
      </w:r>
      <w:r w:rsidRPr="007F206F">
        <w:rPr>
          <w:rFonts w:ascii="Times New Roman" w:eastAsia="Times New Roman" w:hAnsi="Times New Roman" w:cs="Times New Roman"/>
          <w:bCs/>
          <w:sz w:val="28"/>
          <w:szCs w:val="28"/>
          <w:lang w:eastAsia="ru-RU"/>
        </w:rPr>
        <w:t>. Порядок исчисления и уплаты</w:t>
      </w:r>
    </w:p>
    <w:p w14:paraId="7DDE27B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EA6B71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14:paraId="6CCA503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Плательщики платы уплачивают в бюджет текущие суммы платы ежеквартально не позднее 25 числа второго месяца, следующего за отчетным кварталом.</w:t>
      </w:r>
    </w:p>
    <w:p w14:paraId="2873E83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Сумма платы подлежит уплате в бюджет по месту нахождения налогоплательщика.</w:t>
      </w:r>
    </w:p>
    <w:p w14:paraId="729C6D52" w14:textId="43738CE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5AE0773" w14:textId="77777777" w:rsidR="00EE53BD" w:rsidRPr="007F206F" w:rsidRDefault="00EE53BD"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61AEA55" w14:textId="77777777" w:rsidR="003F5D9C" w:rsidRPr="007F206F" w:rsidRDefault="003F5D9C"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 xml:space="preserve">Глава </w:t>
      </w:r>
      <w:r w:rsidR="001F7D9A" w:rsidRPr="007F206F">
        <w:rPr>
          <w:rFonts w:ascii="Times New Roman" w:hAnsi="Times New Roman"/>
          <w:bCs/>
          <w:sz w:val="28"/>
          <w:szCs w:val="28"/>
        </w:rPr>
        <w:t>71</w:t>
      </w:r>
      <w:r w:rsidRPr="007F206F">
        <w:rPr>
          <w:rFonts w:ascii="Times New Roman" w:hAnsi="Times New Roman"/>
          <w:bCs/>
          <w:sz w:val="28"/>
          <w:szCs w:val="28"/>
        </w:rPr>
        <w:t xml:space="preserve">. ГОСУДАРСТВЕННАЯ ПОШЛИНА. </w:t>
      </w:r>
    </w:p>
    <w:p w14:paraId="019CBAE4" w14:textId="77777777" w:rsidR="003F5D9C" w:rsidRPr="007F206F" w:rsidRDefault="003F5D9C" w:rsidP="007B3937">
      <w:pPr>
        <w:pStyle w:val="ac"/>
        <w:spacing w:after="0" w:line="240" w:lineRule="auto"/>
        <w:ind w:left="0"/>
        <w:jc w:val="center"/>
        <w:rPr>
          <w:rFonts w:ascii="Times New Roman" w:hAnsi="Times New Roman"/>
          <w:bCs/>
          <w:sz w:val="28"/>
          <w:szCs w:val="28"/>
        </w:rPr>
      </w:pPr>
      <w:r w:rsidRPr="007F206F">
        <w:rPr>
          <w:rFonts w:ascii="Times New Roman" w:hAnsi="Times New Roman"/>
          <w:bCs/>
          <w:sz w:val="28"/>
          <w:szCs w:val="28"/>
        </w:rPr>
        <w:t>КОНСУЛЬСКИЙ СБОР</w:t>
      </w:r>
    </w:p>
    <w:p w14:paraId="74BA619D" w14:textId="77777777" w:rsidR="003F5D9C" w:rsidRPr="007F206F" w:rsidRDefault="003F5D9C" w:rsidP="007B3937">
      <w:pPr>
        <w:pStyle w:val="ac"/>
        <w:spacing w:after="0" w:line="240" w:lineRule="auto"/>
        <w:ind w:left="0" w:firstLine="851"/>
        <w:jc w:val="both"/>
        <w:rPr>
          <w:rFonts w:ascii="Times New Roman" w:hAnsi="Times New Roman"/>
          <w:bCs/>
          <w:sz w:val="28"/>
          <w:szCs w:val="28"/>
        </w:rPr>
      </w:pPr>
    </w:p>
    <w:p w14:paraId="2D3FCB5C" w14:textId="77777777" w:rsidR="003F5D9C" w:rsidRPr="007F206F" w:rsidRDefault="00842B05" w:rsidP="007B3937">
      <w:pPr>
        <w:pStyle w:val="ac"/>
        <w:spacing w:after="0" w:line="240" w:lineRule="auto"/>
        <w:ind w:left="0"/>
        <w:jc w:val="center"/>
        <w:rPr>
          <w:rFonts w:ascii="Times New Roman" w:hAnsi="Times New Roman"/>
          <w:bCs/>
          <w:sz w:val="28"/>
          <w:szCs w:val="28"/>
        </w:rPr>
      </w:pPr>
      <w:hyperlink r:id="rId427" w:anchor="sub_id=6070000" w:history="1">
        <w:r w:rsidR="003F5D9C" w:rsidRPr="007F206F">
          <w:rPr>
            <w:rFonts w:ascii="Times New Roman" w:hAnsi="Times New Roman"/>
            <w:bCs/>
            <w:sz w:val="28"/>
            <w:szCs w:val="28"/>
          </w:rPr>
          <w:t>Параграф1. Государственная пошлина</w:t>
        </w:r>
      </w:hyperlink>
    </w:p>
    <w:p w14:paraId="0369491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925A17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62</w:t>
      </w:r>
      <w:r w:rsidRPr="007F206F">
        <w:rPr>
          <w:rFonts w:ascii="Times New Roman" w:eastAsia="Times New Roman" w:hAnsi="Times New Roman" w:cs="Times New Roman"/>
          <w:bCs/>
          <w:sz w:val="28"/>
          <w:szCs w:val="28"/>
          <w:lang w:eastAsia="ru-RU"/>
        </w:rPr>
        <w:t>. Общие положения</w:t>
      </w:r>
    </w:p>
    <w:p w14:paraId="33B02F3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9103AD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14:paraId="4EAEB049" w14:textId="535BD0C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w:t>
      </w:r>
    </w:p>
    <w:p w14:paraId="1EADBA5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9D32D1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63</w:t>
      </w:r>
      <w:r w:rsidRPr="007F206F">
        <w:rPr>
          <w:rFonts w:ascii="Times New Roman" w:eastAsia="Times New Roman" w:hAnsi="Times New Roman" w:cs="Times New Roman"/>
          <w:bCs/>
          <w:sz w:val="28"/>
          <w:szCs w:val="28"/>
          <w:lang w:eastAsia="ru-RU"/>
        </w:rPr>
        <w:t>. Плательщики государственной пошлины</w:t>
      </w:r>
    </w:p>
    <w:p w14:paraId="0575CB1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2FDBF6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14:paraId="2BA477C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14:paraId="5F950C2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400FB3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64</w:t>
      </w:r>
      <w:r w:rsidRPr="007F206F">
        <w:rPr>
          <w:rFonts w:ascii="Times New Roman" w:eastAsia="Times New Roman" w:hAnsi="Times New Roman" w:cs="Times New Roman"/>
          <w:bCs/>
          <w:sz w:val="28"/>
          <w:szCs w:val="28"/>
          <w:lang w:eastAsia="ru-RU"/>
        </w:rPr>
        <w:t>. Объекты взимания</w:t>
      </w:r>
    </w:p>
    <w:p w14:paraId="64B2DAF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C86984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Государственная пошлина взимается: </w:t>
      </w:r>
    </w:p>
    <w:p w14:paraId="128CF39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 подаваемых в Конституционный Суд Республики Казахстан обращений граждан,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14:paraId="446A0E9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 совершение нотариальных действий, а также за выдачу копий (дубликатов) нотариально удостоверенных документов уполномоченными лицами, предусмотренных Законом Республики Казахстан «О нотариате»;</w:t>
      </w:r>
    </w:p>
    <w:p w14:paraId="33BDD6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оформление документов на выезд из Республики Казахстан на постоянное место жительства;</w:t>
      </w:r>
    </w:p>
    <w:p w14:paraId="14E06F7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14:paraId="0120841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14:paraId="5779379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14:paraId="605724CD" w14:textId="77777777" w:rsidR="00A03336" w:rsidRPr="007F206F" w:rsidRDefault="00A0333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за выдачу (переоформление) удостоверения охотника (дубликата удостоверения охотника);</w:t>
      </w:r>
    </w:p>
    <w:p w14:paraId="0A2BBC92" w14:textId="77777777" w:rsidR="003F5D9C" w:rsidRPr="007F206F" w:rsidRDefault="00A0333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3F5D9C" w:rsidRPr="007F206F">
        <w:rPr>
          <w:rFonts w:ascii="Times New Roman" w:eastAsia="Times New Roman" w:hAnsi="Times New Roman" w:cs="Times New Roman"/>
          <w:sz w:val="28"/>
          <w:szCs w:val="28"/>
          <w:lang w:eastAsia="ru-RU"/>
        </w:rPr>
        <w:t>) за выдачу документов, удостоверяющих личность, за исключением удостоверения беженца, выдачи удостоверений личности гражданина Республики Казахстан впервые и по истечении срока действия;</w:t>
      </w:r>
    </w:p>
    <w:p w14:paraId="4AEDD65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за выдачу разрешений на приобретение, хранение или хранение и ношение, перевозку гражданского, служебного оружия и патронов к нему;</w:t>
      </w:r>
    </w:p>
    <w:p w14:paraId="21440B3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14:paraId="4A6F076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11)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14:paraId="207B229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14:paraId="2EEB4C4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14:paraId="13DA33E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14)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w:t>
      </w:r>
      <w:r w:rsidRPr="007F206F">
        <w:rPr>
          <w:rFonts w:ascii="Times New Roman" w:hAnsi="Times New Roman" w:cs="Times New Roman"/>
          <w:sz w:val="28"/>
          <w:szCs w:val="28"/>
        </w:rPr>
        <w:t>законодательством Республики Казахстан о дорожном движении</w:t>
      </w:r>
      <w:r w:rsidRPr="007F206F">
        <w:rPr>
          <w:rFonts w:ascii="Times New Roman" w:eastAsia="Times New Roman" w:hAnsi="Times New Roman" w:cs="Times New Roman"/>
          <w:sz w:val="28"/>
          <w:szCs w:val="28"/>
          <w:lang w:eastAsia="ru-RU"/>
        </w:rPr>
        <w:t>;</w:t>
      </w:r>
    </w:p>
    <w:p w14:paraId="3507202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за выдачу разрешения на приобретение гражданских пиротехнических веществ и изделий с их применением;</w:t>
      </w:r>
    </w:p>
    <w:p w14:paraId="6D6876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 за выдачу разрешения на постоянное проживание в Республике Казахстан.</w:t>
      </w:r>
    </w:p>
    <w:p w14:paraId="5B9E42EF" w14:textId="537250A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Ставки государственной пошлины определяются в размере, кратном месячному расчетному показателю, действующему на дату уплаты государственной пошлины (далее по тексту настоящей главы – МРП), или в процентах от суммы иска, если иное не установлено </w:t>
      </w:r>
      <w:hyperlink r:id="rId428" w:anchor="z610" w:history="1">
        <w:r w:rsidRPr="007F206F">
          <w:rPr>
            <w:rFonts w:ascii="Times New Roman" w:eastAsia="Times New Roman" w:hAnsi="Times New Roman" w:cs="Times New Roman"/>
            <w:sz w:val="28"/>
            <w:szCs w:val="28"/>
            <w:lang w:eastAsia="ru-RU"/>
          </w:rPr>
          <w:t>статьей 6</w:t>
        </w:r>
        <w:r w:rsidR="00077B95" w:rsidRPr="007F206F">
          <w:rPr>
            <w:rFonts w:ascii="Times New Roman" w:eastAsia="Times New Roman" w:hAnsi="Times New Roman" w:cs="Times New Roman"/>
            <w:sz w:val="28"/>
            <w:szCs w:val="28"/>
            <w:lang w:eastAsia="ru-RU"/>
          </w:rPr>
          <w:t>6</w:t>
        </w:r>
        <w:r w:rsidR="00ED43C9" w:rsidRPr="007F206F">
          <w:rPr>
            <w:rFonts w:ascii="Times New Roman" w:eastAsia="Times New Roman" w:hAnsi="Times New Roman" w:cs="Times New Roman"/>
            <w:sz w:val="28"/>
            <w:szCs w:val="28"/>
            <w:lang w:eastAsia="ru-RU"/>
          </w:rPr>
          <w:t>5</w:t>
        </w:r>
      </w:hyperlink>
      <w:r w:rsidRPr="007F206F">
        <w:rPr>
          <w:rFonts w:ascii="Times New Roman" w:eastAsia="Times New Roman" w:hAnsi="Times New Roman" w:cs="Times New Roman"/>
          <w:sz w:val="28"/>
          <w:szCs w:val="28"/>
          <w:lang w:eastAsia="ru-RU"/>
        </w:rPr>
        <w:t xml:space="preserve"> настоящего Кодекса.</w:t>
      </w:r>
    </w:p>
    <w:p w14:paraId="617AB48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B6D440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65</w:t>
      </w:r>
      <w:r w:rsidRPr="007F206F">
        <w:rPr>
          <w:rFonts w:ascii="Times New Roman" w:eastAsia="Times New Roman" w:hAnsi="Times New Roman" w:cs="Times New Roman"/>
          <w:bCs/>
          <w:sz w:val="28"/>
          <w:szCs w:val="28"/>
          <w:lang w:eastAsia="ru-RU"/>
        </w:rPr>
        <w:t xml:space="preserve">. Ставки государственной пошлины в Конституционном </w:t>
      </w:r>
      <w:r w:rsidRPr="007F206F">
        <w:rPr>
          <w:rFonts w:ascii="Times New Roman" w:eastAsia="Times New Roman" w:hAnsi="Times New Roman" w:cs="Times New Roman"/>
          <w:bCs/>
          <w:sz w:val="28"/>
          <w:szCs w:val="28"/>
          <w:lang w:eastAsia="ru-RU"/>
        </w:rPr>
        <w:br/>
        <w:t xml:space="preserve">                                   Суде Республики Казахстан и в судах</w:t>
      </w:r>
    </w:p>
    <w:p w14:paraId="69D709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987ADE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14:paraId="65277D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если иное не установлено настоящим пунктом, с исков имущественного характера:</w:t>
      </w:r>
    </w:p>
    <w:p w14:paraId="370EA6A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физических лиц – 1 процент от суммы иска, но не более 10 000 МРП;</w:t>
      </w:r>
    </w:p>
    <w:p w14:paraId="481B3D7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юридических лиц – 3 процента от суммы иска, но не более 20 000 МРП;</w:t>
      </w:r>
    </w:p>
    <w:p w14:paraId="5811C2F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p w14:paraId="3C7060A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с жалоб на неправомерные действия (бездействие) и решения государственных органов и их должностных лиц, ущемляющие права юридических лиц, – 5 МРП; </w:t>
      </w:r>
    </w:p>
    <w:p w14:paraId="3E39D7D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 административных исков об оспаривании уведомлений по актам проверок:</w:t>
      </w:r>
    </w:p>
    <w:p w14:paraId="4C1A2AC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14:paraId="22E7B5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 </w:t>
      </w:r>
    </w:p>
    <w:p w14:paraId="2E24820E" w14:textId="26D96863"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с исков о расторжении брака – </w:t>
      </w:r>
      <w:r w:rsidR="00AA3799" w:rsidRPr="007F206F">
        <w:rPr>
          <w:rFonts w:ascii="Times New Roman" w:eastAsia="Times New Roman" w:hAnsi="Times New Roman" w:cs="Times New Roman"/>
          <w:sz w:val="28"/>
          <w:szCs w:val="28"/>
          <w:lang w:val="kk-KZ" w:eastAsia="ru-RU"/>
        </w:rPr>
        <w:t>0,3</w:t>
      </w:r>
      <w:r w:rsidRPr="007F206F">
        <w:rPr>
          <w:rFonts w:ascii="Times New Roman" w:eastAsia="Times New Roman" w:hAnsi="Times New Roman" w:cs="Times New Roman"/>
          <w:sz w:val="28"/>
          <w:szCs w:val="28"/>
          <w:lang w:eastAsia="ru-RU"/>
        </w:rPr>
        <w:t xml:space="preserve"> МРП. </w:t>
      </w:r>
    </w:p>
    <w:p w14:paraId="499E1672" w14:textId="5FD0470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случаях раздела имущества при расторжении брака пошлина определяется от цены иска согласно подпункту 1) настоящего пункта; </w:t>
      </w:r>
    </w:p>
    <w:p w14:paraId="50CFF89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с исков о разделе имущества при расторжении брака с лицами, признанными в установленном порядке безвестно отсутствующими или недееспособными вследствие </w:t>
      </w:r>
      <w:r w:rsidRPr="007F206F">
        <w:rPr>
          <w:rFonts w:ascii="Times New Roman" w:hAnsi="Times New Roman" w:cs="Times New Roman"/>
          <w:sz w:val="28"/>
          <w:szCs w:val="28"/>
        </w:rPr>
        <w:t>психического заболевания</w:t>
      </w:r>
      <w:r w:rsidRPr="007F206F">
        <w:rPr>
          <w:rFonts w:ascii="Times New Roman" w:eastAsia="Times New Roman" w:hAnsi="Times New Roman" w:cs="Times New Roman"/>
          <w:sz w:val="28"/>
          <w:szCs w:val="28"/>
          <w:lang w:eastAsia="ru-RU"/>
        </w:rPr>
        <w:t xml:space="preserve">или слабоумия, либо с лицами, осужденными к лишению свободы на срок свыше трех лет, – согласно подпункту 1) настоящего пункта; </w:t>
      </w:r>
    </w:p>
    <w:p w14:paraId="557FB4C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с исков об изменении или расторжении договора найма жилища, о продлении срока принятия наследства, об освобождении имущества от ареста и с других исков неимущественного характера или не подлежащих оценке, – 0,5 МРП;</w:t>
      </w:r>
    </w:p>
    <w:p w14:paraId="1F4647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14:paraId="662DF47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с ходатайств об отмене решений арбитража – 50 процентов от размера государственной пошлины, взимаемой при подаче исков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иска имущественного характера в суд Республики Казахстан и исчисленной исходя из оспариваемой заявителем суммы;</w:t>
      </w:r>
    </w:p>
    <w:p w14:paraId="0C09307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с заявлений о вынесении судебного приказа – 50 процентов от ставок государственной пошлины, указанных в подпункте 1) настоящего пункта;</w:t>
      </w:r>
    </w:p>
    <w:p w14:paraId="5795CD0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14:paraId="28E85AE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14:paraId="74F4B22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с заявлений о признании юридических лиц банкротами, применении реабилитационной процедуры – 0,5 МРП;</w:t>
      </w:r>
    </w:p>
    <w:p w14:paraId="6A625DC6" w14:textId="77777777" w:rsidR="003F5D9C" w:rsidRPr="007F206F" w:rsidRDefault="00DB0EE3"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w:t>
      </w:r>
      <w:r w:rsidR="003F5D9C" w:rsidRPr="007F206F">
        <w:rPr>
          <w:rFonts w:ascii="Times New Roman" w:eastAsia="Times New Roman" w:hAnsi="Times New Roman" w:cs="Times New Roman"/>
          <w:sz w:val="28"/>
          <w:szCs w:val="28"/>
          <w:lang w:eastAsia="ru-RU"/>
        </w:rPr>
        <w:t>) с заявлений о применении процедуры восстановления платежеспособности или процедуры судебного банкротства – 0,3 МРП;</w:t>
      </w:r>
    </w:p>
    <w:p w14:paraId="5AB4615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DB0EE3" w:rsidRPr="007F206F">
        <w:rPr>
          <w:rFonts w:ascii="Times New Roman" w:eastAsia="Times New Roman" w:hAnsi="Times New Roman" w:cs="Times New Roman"/>
          <w:sz w:val="28"/>
          <w:szCs w:val="28"/>
          <w:lang w:eastAsia="ru-RU"/>
        </w:rPr>
        <w:t>5</w:t>
      </w:r>
      <w:r w:rsidRPr="007F206F">
        <w:rPr>
          <w:rFonts w:ascii="Times New Roman" w:eastAsia="Times New Roman" w:hAnsi="Times New Roman" w:cs="Times New Roman"/>
          <w:sz w:val="28"/>
          <w:szCs w:val="28"/>
          <w:lang w:eastAsia="ru-RU"/>
        </w:rPr>
        <w:t>) с исков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14:paraId="55078D2A" w14:textId="3512215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w:t>
      </w:r>
      <w:r w:rsidR="00DB0EE3" w:rsidRPr="007F206F">
        <w:rPr>
          <w:rFonts w:ascii="Times New Roman" w:eastAsia="Times New Roman" w:hAnsi="Times New Roman" w:cs="Times New Roman"/>
          <w:sz w:val="28"/>
          <w:szCs w:val="28"/>
          <w:lang w:eastAsia="ru-RU"/>
        </w:rPr>
        <w:t>6</w:t>
      </w:r>
      <w:r w:rsidRPr="007F206F">
        <w:rPr>
          <w:rFonts w:ascii="Times New Roman" w:eastAsia="Times New Roman" w:hAnsi="Times New Roman" w:cs="Times New Roman"/>
          <w:sz w:val="28"/>
          <w:szCs w:val="28"/>
          <w:lang w:eastAsia="ru-RU"/>
        </w:rPr>
        <w:t>) с исков юридических лиц о взыскании убытков, причиненных распространением сведений, порочащих деловую репутацию, – 3 процента от суммы иска.</w:t>
      </w:r>
    </w:p>
    <w:p w14:paraId="1DBF6B7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 подаваемых в Конституционный Суд Республики Казахстан обращений граждан государственная пошлина взимается в размере нулевой ставки.</w:t>
      </w:r>
    </w:p>
    <w:p w14:paraId="53895FB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 кассационных жалоб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14:paraId="582A840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иски,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 имущественного характера и для исков неимущественного характера.</w:t>
      </w:r>
    </w:p>
    <w:p w14:paraId="72185E2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BE1EFC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66</w:t>
      </w:r>
      <w:r w:rsidRPr="007F206F">
        <w:rPr>
          <w:rFonts w:ascii="Times New Roman" w:eastAsia="Times New Roman" w:hAnsi="Times New Roman" w:cs="Times New Roman"/>
          <w:bCs/>
          <w:sz w:val="28"/>
          <w:szCs w:val="28"/>
          <w:lang w:eastAsia="ru-RU"/>
        </w:rPr>
        <w:t xml:space="preserve">. Ставки государственной пошлины при выдаче виз </w:t>
      </w:r>
      <w:r w:rsidRPr="007F206F">
        <w:rPr>
          <w:rFonts w:ascii="Times New Roman" w:eastAsia="Times New Roman" w:hAnsi="Times New Roman" w:cs="Times New Roman"/>
          <w:bCs/>
          <w:sz w:val="28"/>
          <w:szCs w:val="28"/>
          <w:lang w:eastAsia="ru-RU"/>
        </w:rPr>
        <w:br/>
        <w:t xml:space="preserve">                                     Республики Казахстан, оформлении документов на </w:t>
      </w:r>
      <w:r w:rsidRPr="007F206F">
        <w:rPr>
          <w:rFonts w:ascii="Times New Roman" w:eastAsia="Times New Roman" w:hAnsi="Times New Roman" w:cs="Times New Roman"/>
          <w:bCs/>
          <w:sz w:val="28"/>
          <w:szCs w:val="28"/>
          <w:lang w:eastAsia="ru-RU"/>
        </w:rPr>
        <w:br/>
        <w:t xml:space="preserve">                                     выезд из Республики Казахстан на постоянное место </w:t>
      </w:r>
      <w:r w:rsidRPr="007F206F">
        <w:rPr>
          <w:rFonts w:ascii="Times New Roman" w:eastAsia="Times New Roman" w:hAnsi="Times New Roman" w:cs="Times New Roman"/>
          <w:bCs/>
          <w:sz w:val="28"/>
          <w:szCs w:val="28"/>
          <w:lang w:eastAsia="ru-RU"/>
        </w:rPr>
        <w:br/>
        <w:t xml:space="preserve">                                     жительства, оформлении и согласовании приглашений </w:t>
      </w:r>
      <w:r w:rsidRPr="007F206F">
        <w:rPr>
          <w:rFonts w:ascii="Times New Roman" w:eastAsia="Times New Roman" w:hAnsi="Times New Roman" w:cs="Times New Roman"/>
          <w:bCs/>
          <w:sz w:val="28"/>
          <w:szCs w:val="28"/>
          <w:lang w:eastAsia="ru-RU"/>
        </w:rPr>
        <w:br/>
        <w:t xml:space="preserve">                                     на въезд иностранцев и лиц без гражданства в </w:t>
      </w:r>
      <w:r w:rsidRPr="007F206F">
        <w:rPr>
          <w:rFonts w:ascii="Times New Roman" w:eastAsia="Times New Roman" w:hAnsi="Times New Roman" w:cs="Times New Roman"/>
          <w:bCs/>
          <w:sz w:val="28"/>
          <w:szCs w:val="28"/>
          <w:lang w:eastAsia="ru-RU"/>
        </w:rPr>
        <w:br/>
        <w:t xml:space="preserve">                                     Республику Казахстан, приобретении гражданства </w:t>
      </w:r>
      <w:r w:rsidRPr="007F206F">
        <w:rPr>
          <w:rFonts w:ascii="Times New Roman" w:eastAsia="Times New Roman" w:hAnsi="Times New Roman" w:cs="Times New Roman"/>
          <w:bCs/>
          <w:sz w:val="28"/>
          <w:szCs w:val="28"/>
          <w:lang w:eastAsia="ru-RU"/>
        </w:rPr>
        <w:br/>
        <w:t xml:space="preserve">                                     Республики Казахстан, восстановлении гражданства </w:t>
      </w:r>
      <w:r w:rsidRPr="007F206F">
        <w:rPr>
          <w:rFonts w:ascii="Times New Roman" w:eastAsia="Times New Roman" w:hAnsi="Times New Roman" w:cs="Times New Roman"/>
          <w:bCs/>
          <w:sz w:val="28"/>
          <w:szCs w:val="28"/>
          <w:lang w:eastAsia="ru-RU"/>
        </w:rPr>
        <w:br/>
        <w:t xml:space="preserve">                                     Республики Казахстан или выходе из гражданства </w:t>
      </w:r>
      <w:r w:rsidRPr="007F206F">
        <w:rPr>
          <w:rFonts w:ascii="Times New Roman" w:eastAsia="Times New Roman" w:hAnsi="Times New Roman" w:cs="Times New Roman"/>
          <w:bCs/>
          <w:sz w:val="28"/>
          <w:szCs w:val="28"/>
          <w:lang w:eastAsia="ru-RU"/>
        </w:rPr>
        <w:br/>
        <w:t xml:space="preserve">                                     Республики Казахстан, выдаче разрешения на </w:t>
      </w:r>
      <w:r w:rsidRPr="007F206F">
        <w:rPr>
          <w:rFonts w:ascii="Times New Roman" w:eastAsia="Times New Roman" w:hAnsi="Times New Roman" w:cs="Times New Roman"/>
          <w:bCs/>
          <w:sz w:val="28"/>
          <w:szCs w:val="28"/>
          <w:lang w:eastAsia="ru-RU"/>
        </w:rPr>
        <w:br/>
        <w:t xml:space="preserve">                                     постоянное проживание в Республике Казахстан</w:t>
      </w:r>
    </w:p>
    <w:p w14:paraId="15B8F39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365040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p w14:paraId="055942A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 выдачу, восстановление или продление на территории Республики Казахстан иностранцам и лицам без гражданства визы на право:</w:t>
      </w:r>
    </w:p>
    <w:p w14:paraId="4C5F227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выезда из Республики Казахстан – 0,5 МРП;</w:t>
      </w:r>
    </w:p>
    <w:p w14:paraId="78B902B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въезда в Республику Казахстан и выезда из Республики Казахстан – </w:t>
      </w:r>
      <w:r w:rsidRPr="007F206F">
        <w:rPr>
          <w:rFonts w:ascii="Times New Roman" w:eastAsia="Times New Roman" w:hAnsi="Times New Roman" w:cs="Times New Roman"/>
          <w:sz w:val="28"/>
          <w:szCs w:val="28"/>
          <w:lang w:eastAsia="ru-RU"/>
        </w:rPr>
        <w:br/>
        <w:t xml:space="preserve">7 МРП; </w:t>
      </w:r>
    </w:p>
    <w:p w14:paraId="6CAB2DFA" w14:textId="24D9E05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многократного въезда в Республику Казахстан и выезда из Республики Казахстан – 30 МРП; </w:t>
      </w:r>
    </w:p>
    <w:p w14:paraId="7E0FD2D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14:paraId="4019830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w:t>
      </w:r>
      <w:r w:rsidRPr="007F206F">
        <w:rPr>
          <w:rFonts w:ascii="Times New Roman" w:eastAsia="Times New Roman" w:hAnsi="Times New Roman" w:cs="Times New Roman"/>
          <w:sz w:val="28"/>
          <w:szCs w:val="28"/>
          <w:lang w:eastAsia="ru-RU"/>
        </w:rPr>
        <w:br/>
        <w:t xml:space="preserve">0,5 МРП за каждого приглашаемого; </w:t>
      </w:r>
    </w:p>
    <w:p w14:paraId="2DC3E76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14:paraId="4F902D2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за выдачу разрешения на постоянное проживание в Республике Казахстан – 4 МРП.</w:t>
      </w:r>
    </w:p>
    <w:p w14:paraId="69223F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1F30893" w14:textId="77777777" w:rsidR="003F5D9C" w:rsidRPr="007F206F" w:rsidRDefault="003F5D9C" w:rsidP="007B3937">
      <w:pPr>
        <w:spacing w:after="0" w:line="240" w:lineRule="auto"/>
        <w:ind w:firstLine="851"/>
        <w:contextualSpacing/>
        <w:jc w:val="both"/>
        <w:rPr>
          <w:rFonts w:ascii="Times New Roman" w:eastAsiaTheme="minorEastAsia"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67</w:t>
      </w:r>
      <w:r w:rsidRPr="007F206F">
        <w:rPr>
          <w:rFonts w:ascii="Times New Roman" w:eastAsia="Times New Roman" w:hAnsi="Times New Roman" w:cs="Times New Roman"/>
          <w:bCs/>
          <w:sz w:val="28"/>
          <w:szCs w:val="28"/>
          <w:lang w:eastAsia="ru-RU"/>
        </w:rPr>
        <w:t xml:space="preserve">. </w:t>
      </w:r>
      <w:r w:rsidRPr="007F206F">
        <w:rPr>
          <w:rFonts w:ascii="Times New Roman" w:eastAsiaTheme="minorEastAsia" w:hAnsi="Times New Roman" w:cs="Times New Roman"/>
          <w:bCs/>
          <w:sz w:val="28"/>
          <w:szCs w:val="28"/>
          <w:lang w:eastAsia="ru-RU"/>
        </w:rPr>
        <w:t xml:space="preserve">Ставки государственной пошлины за совершение </w:t>
      </w:r>
      <w:r w:rsidRPr="007F206F">
        <w:rPr>
          <w:rFonts w:ascii="Times New Roman" w:eastAsiaTheme="minorEastAsia" w:hAnsi="Times New Roman" w:cs="Times New Roman"/>
          <w:bCs/>
          <w:sz w:val="28"/>
          <w:szCs w:val="28"/>
          <w:lang w:eastAsia="ru-RU"/>
        </w:rPr>
        <w:br/>
        <w:t xml:space="preserve">                                      нотариальных и прочих действий. Освобождение от </w:t>
      </w:r>
      <w:r w:rsidRPr="007F206F">
        <w:rPr>
          <w:rFonts w:ascii="Times New Roman" w:eastAsiaTheme="minorEastAsia" w:hAnsi="Times New Roman" w:cs="Times New Roman"/>
          <w:bCs/>
          <w:sz w:val="28"/>
          <w:szCs w:val="28"/>
          <w:lang w:eastAsia="ru-RU"/>
        </w:rPr>
        <w:br/>
        <w:t xml:space="preserve">                                      уплаты государственной пошлины при совершении </w:t>
      </w:r>
      <w:r w:rsidRPr="007F206F">
        <w:rPr>
          <w:rFonts w:ascii="Times New Roman" w:eastAsiaTheme="minorEastAsia" w:hAnsi="Times New Roman" w:cs="Times New Roman"/>
          <w:bCs/>
          <w:sz w:val="28"/>
          <w:szCs w:val="28"/>
          <w:lang w:eastAsia="ru-RU"/>
        </w:rPr>
        <w:br/>
        <w:t xml:space="preserve">                                      нотариальных действий.</w:t>
      </w:r>
    </w:p>
    <w:p w14:paraId="439CD8F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33CC609"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 За совершение нотариальных действий государственная пошлина взимается в следующих размерах:</w:t>
      </w:r>
    </w:p>
    <w:p w14:paraId="7D863197"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w:t>
      </w:r>
    </w:p>
    <w:p w14:paraId="3D5516CA" w14:textId="77777777" w:rsidR="008556CD" w:rsidRPr="007F206F" w:rsidRDefault="008556CD" w:rsidP="007B3937">
      <w:pPr>
        <w:spacing w:after="0" w:line="240" w:lineRule="auto"/>
        <w:ind w:firstLine="851"/>
        <w:jc w:val="both"/>
        <w:rPr>
          <w:rFonts w:ascii="Times New Roman" w:eastAsiaTheme="minorEastAsia" w:hAnsi="Times New Roman" w:cs="Times New Roman"/>
          <w:sz w:val="28"/>
          <w:szCs w:val="28"/>
          <w:lang w:eastAsia="ru-RU"/>
        </w:rPr>
      </w:pPr>
    </w:p>
    <w:p w14:paraId="20296478" w14:textId="4E195816"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если одной из сторон является юридическое лицо, – 10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u w:val="single"/>
          <w:lang w:eastAsia="ru-RU"/>
        </w:rPr>
        <w:t>;</w:t>
      </w:r>
    </w:p>
    <w:p w14:paraId="6F0017B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стоимостью до 30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719BF784" w14:textId="31A7817F"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детям, супругу, родителям, родным братьям и сестрам, </w:t>
      </w:r>
      <w:r w:rsidR="00A46934"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 xml:space="preserve">внукам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077369FC"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другим лицам – 3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71B592BB"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стоимостью свыше 30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5DCAF3E3" w14:textId="021FC054"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детям, супругу, родителям, родным братьям и сестрам, </w:t>
      </w:r>
      <w:r w:rsidR="00A46934"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 xml:space="preserve">внукам – 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DFB314B"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другим лицам – 7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389EDE51"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если сделка совершается в целях приобретения недвижимого имущества за счет средств, полученных по ипотечному жилищному займу, – 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1C39B9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w:t>
      </w:r>
    </w:p>
    <w:p w14:paraId="08360692"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если одной из сторон является юридическое лицо,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1BA6C06B" w14:textId="52164B1F"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детям, супругу, родителям, родным братьям и сестрам, </w:t>
      </w:r>
      <w:r w:rsidR="00E04199"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 xml:space="preserve">внукам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6730973E"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другим лицам – 0,7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E27259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 за удостоверение договоров отчуждения автомототранспортных средств:</w:t>
      </w:r>
    </w:p>
    <w:p w14:paraId="4ED9628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если одной из сторон является юридическое лицо, – 7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04A4AA23" w14:textId="4E5784A4"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детям, супругу, родителям, родным братьям и сестрам, </w:t>
      </w:r>
      <w:r w:rsidR="00E04199"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 xml:space="preserve">внукам – 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3C1FA7D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другим лицам – 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257642D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4EDF46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5) за удостоверение договоров ипотечного жилищного займа – 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77C55719"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6) за удостоверение завещаний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68AB51D1"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7) за выдачу свидетельств о праве на наследство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 xml:space="preserve"> за каждое выданное свидетельство;</w:t>
      </w:r>
    </w:p>
    <w:p w14:paraId="0F6EA2F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226E574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9) за удостоверение доверенностей на право пользования и распоряжения имуществом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7E1773E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10) за удостоверение доверенностей на право пользования и управления автотранспортными средствами без права продажи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64C5F301" w14:textId="47083A15"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11) за удостоверение доверенностей на продажу, дарение, мену автотранспортных средств – 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19084CE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12) за удостоверение прочих доверенностей:</w:t>
      </w:r>
    </w:p>
    <w:p w14:paraId="6E7ADDBB"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физических лиц – 0,1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7A99486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юридических лиц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657B0F19"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13) за удостоверение согласий, для которых законодательством Республики Казахстан предусмотрено обязательное нотариальное удостоверение,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3CFF2C2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14) за принятие мер по охране наследственного имущества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244D36CC"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15) за совершение морского протеста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13C0228"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16) за свидетельствование верности копий документов и выписок из документов (за страницу):</w:t>
      </w:r>
    </w:p>
    <w:p w14:paraId="362B8E6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физических лиц – 0,05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002BF0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юридических лиц – 0,1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4467B042"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17) за свидетельствование подлинности подписи на документах, </w:t>
      </w:r>
      <w:r w:rsidRPr="007F206F">
        <w:rPr>
          <w:rFonts w:ascii="Times New Roman" w:eastAsiaTheme="minorEastAsia" w:hAnsi="Times New Roman" w:cs="Times New Roman"/>
          <w:sz w:val="28"/>
          <w:szCs w:val="28"/>
          <w:lang w:eastAsia="ru-RU"/>
        </w:rPr>
        <w:br/>
        <w:t>а также верности перевода документов с одного языка на другой (за каждый документ):</w:t>
      </w:r>
    </w:p>
    <w:p w14:paraId="58E1B4B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физических лиц – 0,03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65DE70B3" w14:textId="69A6C046"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юридических лиц – 0,1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219660E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18) за передачу заявлений физических и юридических лиц другим физическим и юридическим лицам – 0,2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2110BB57"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19) за выдачу нотариально засвидетельствованных копий </w:t>
      </w:r>
      <w:r w:rsidRPr="007F206F">
        <w:rPr>
          <w:rFonts w:ascii="Times New Roman" w:eastAsiaTheme="minorEastAsia" w:hAnsi="Times New Roman" w:cs="Times New Roman"/>
          <w:sz w:val="28"/>
          <w:szCs w:val="28"/>
          <w:lang w:eastAsia="ru-RU"/>
        </w:rPr>
        <w:br/>
        <w:t xml:space="preserve">документов – 0,2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19EFB347"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20) за выдачу дубликата – 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1BBD66E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21) за свидетельствование подлинности подписей при открытии счетов в банках второго уровня (за каждый документ):</w:t>
      </w:r>
    </w:p>
    <w:p w14:paraId="4C20DFDE"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физических лиц – 0,1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2439137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для юридических лиц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3CAD0244" w14:textId="52C9A9A2"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22) за удостоверение договоров залога недвижимости, прав </w:t>
      </w:r>
      <w:r w:rsidR="002C2782"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требования и ипотечных свидетельств по ипотечным жилищным займам –</w:t>
      </w:r>
      <w:r w:rsidRPr="007F206F">
        <w:rPr>
          <w:rFonts w:ascii="Times New Roman" w:eastAsiaTheme="minorEastAsia" w:hAnsi="Times New Roman" w:cs="Times New Roman"/>
          <w:sz w:val="28"/>
          <w:szCs w:val="28"/>
          <w:lang w:eastAsia="ru-RU"/>
        </w:rPr>
        <w:br/>
        <w:t xml:space="preserve">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 xml:space="preserve">; за удостоверение иных договоров залога – 7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543CC777"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23) за совершение протеста векселя и за удостоверение неоплаты </w:t>
      </w:r>
      <w:r w:rsidRPr="007F206F">
        <w:rPr>
          <w:rFonts w:ascii="Times New Roman" w:eastAsiaTheme="minorEastAsia" w:hAnsi="Times New Roman" w:cs="Times New Roman"/>
          <w:sz w:val="28"/>
          <w:szCs w:val="28"/>
          <w:lang w:eastAsia="ru-RU"/>
        </w:rPr>
        <w:br/>
        <w:t xml:space="preserve">чека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3ABCF52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24) за совершение исполнительной надписи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7E149EBE"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25) за хранение документов и ценных бумаг – 0,1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 xml:space="preserve"> за каждый месяц;</w:t>
      </w:r>
    </w:p>
    <w:p w14:paraId="781AE238"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26) за удостоверение договоров поручительства и гарантии – 0,5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3A6580A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27) за совершение других нотариальных действий, предусмотренных иными законами Республики Казахстан, – 0,2 </w:t>
      </w:r>
      <w:r w:rsidRPr="007F206F">
        <w:rPr>
          <w:rFonts w:ascii="Times New Roman" w:eastAsia="Times New Roman" w:hAnsi="Times New Roman" w:cs="Times New Roman"/>
          <w:sz w:val="28"/>
          <w:szCs w:val="28"/>
          <w:lang w:eastAsia="ru-RU"/>
        </w:rPr>
        <w:t>МРП</w:t>
      </w:r>
      <w:r w:rsidRPr="007F206F">
        <w:rPr>
          <w:rFonts w:ascii="Times New Roman" w:eastAsiaTheme="minorEastAsia" w:hAnsi="Times New Roman" w:cs="Times New Roman"/>
          <w:sz w:val="28"/>
          <w:szCs w:val="28"/>
          <w:lang w:eastAsia="ru-RU"/>
        </w:rPr>
        <w:t>.</w:t>
      </w:r>
    </w:p>
    <w:p w14:paraId="63050EFC"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 От уплаты государственной пошлины при совершении нотариальных действий освобождаются:</w:t>
      </w:r>
    </w:p>
    <w:p w14:paraId="541CB99B"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 физические лица – за удостоверение их завещаний, договоров дарения имущества в пользу государства;</w:t>
      </w:r>
    </w:p>
    <w:p w14:paraId="6D0943E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w:t>
      </w:r>
    </w:p>
    <w:p w14:paraId="177ED188"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 физические лица – за выдачу им свидетельств о праве на наследство:</w:t>
      </w:r>
    </w:p>
    <w:p w14:paraId="7739155C"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w:t>
      </w:r>
    </w:p>
    <w:p w14:paraId="63F56B2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w:t>
      </w:r>
    </w:p>
    <w:p w14:paraId="591C6D0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w:t>
      </w:r>
    </w:p>
    <w:p w14:paraId="13C4E771" w14:textId="250595AE" w:rsidR="00CA3BBF" w:rsidRPr="007F206F" w:rsidRDefault="003F5D9C" w:rsidP="00452433">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имуще</w:t>
      </w:r>
      <w:r w:rsidR="00452433" w:rsidRPr="007F206F">
        <w:rPr>
          <w:rFonts w:ascii="Times New Roman" w:eastAsiaTheme="minorEastAsia" w:hAnsi="Times New Roman" w:cs="Times New Roman"/>
          <w:sz w:val="28"/>
          <w:szCs w:val="28"/>
          <w:lang w:eastAsia="ru-RU"/>
        </w:rPr>
        <w:t>ства реабилитированных граждан;</w:t>
      </w:r>
    </w:p>
    <w:p w14:paraId="5AC855ED"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4) </w:t>
      </w:r>
      <w:hyperlink r:id="rId429" w:anchor="sub_id=40000" w:history="1">
        <w:r w:rsidRPr="007F206F">
          <w:rPr>
            <w:rFonts w:ascii="Times New Roman" w:eastAsiaTheme="minorEastAsia" w:hAnsi="Times New Roman" w:cs="Times New Roman"/>
            <w:sz w:val="28"/>
            <w:szCs w:val="28"/>
            <w:lang w:eastAsia="ru-RU"/>
          </w:rPr>
          <w:t>ветераны</w:t>
        </w:r>
      </w:hyperlink>
      <w:r w:rsidRPr="007F206F">
        <w:rPr>
          <w:rFonts w:ascii="Times New Roman" w:eastAsiaTheme="minorEastAsia" w:hAnsi="Times New Roman" w:cs="Times New Roman"/>
          <w:sz w:val="28"/>
          <w:szCs w:val="28"/>
          <w:lang w:eastAsia="ru-RU"/>
        </w:rPr>
        <w:t xml:space="preserve"> Великой Отечественной войны, </w:t>
      </w:r>
      <w:hyperlink r:id="rId430" w:anchor="sub_id=60000" w:history="1">
        <w:r w:rsidRPr="007F206F">
          <w:rPr>
            <w:rFonts w:ascii="Times New Roman" w:eastAsiaTheme="minorEastAsia" w:hAnsi="Times New Roman" w:cs="Times New Roman"/>
            <w:sz w:val="28"/>
            <w:szCs w:val="28"/>
            <w:lang w:eastAsia="ru-RU"/>
          </w:rPr>
          <w:t>ветераны</w:t>
        </w:r>
      </w:hyperlink>
      <w:r w:rsidRPr="007F206F">
        <w:rPr>
          <w:rFonts w:ascii="Times New Roman" w:eastAsiaTheme="minorEastAsia" w:hAnsi="Times New Roman" w:cs="Times New Roman"/>
          <w:sz w:val="28"/>
          <w:szCs w:val="28"/>
          <w:lang w:eastAsia="ru-RU"/>
        </w:rPr>
        <w:t xml:space="preserve">, приравненные по льготам к ветеранам Великой Отечественной войны, и </w:t>
      </w:r>
      <w:hyperlink r:id="rId431" w:anchor="sub_id=50000" w:history="1">
        <w:r w:rsidRPr="007F206F">
          <w:rPr>
            <w:rFonts w:ascii="Times New Roman" w:eastAsiaTheme="minorEastAsia" w:hAnsi="Times New Roman" w:cs="Times New Roman"/>
            <w:sz w:val="28"/>
            <w:szCs w:val="28"/>
            <w:lang w:eastAsia="ru-RU"/>
          </w:rPr>
          <w:t>ветераны</w:t>
        </w:r>
      </w:hyperlink>
      <w:r w:rsidRPr="007F206F">
        <w:rPr>
          <w:rFonts w:ascii="Times New Roman" w:eastAsiaTheme="minorEastAsia" w:hAnsi="Times New Roman" w:cs="Times New Roman"/>
          <w:sz w:val="28"/>
          <w:szCs w:val="28"/>
          <w:lang w:eastAsia="ru-RU"/>
        </w:rPr>
        <w:t xml:space="preserve">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w:t>
      </w:r>
    </w:p>
    <w:p w14:paraId="52953F4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5) кандасы – по всем нотариальным действиям, связанным с приобретением гражданства Республики Казахстан;</w:t>
      </w:r>
    </w:p>
    <w:p w14:paraId="42AAAE3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6) многодетные матери, удостоенные звания «Мать-героиня», </w:t>
      </w:r>
      <w:hyperlink r:id="rId432" w:anchor="sub_id=270000" w:history="1">
        <w:r w:rsidRPr="007F206F">
          <w:rPr>
            <w:rFonts w:ascii="Times New Roman" w:eastAsiaTheme="minorEastAsia" w:hAnsi="Times New Roman" w:cs="Times New Roman"/>
            <w:sz w:val="28"/>
            <w:szCs w:val="28"/>
            <w:lang w:eastAsia="ru-RU"/>
          </w:rPr>
          <w:t>награжденные подвесками «Алтын алқа», «Күміс алқа»</w:t>
        </w:r>
      </w:hyperlink>
      <w:r w:rsidRPr="007F206F">
        <w:rPr>
          <w:rFonts w:ascii="Times New Roman" w:eastAsiaTheme="minorEastAsia" w:hAnsi="Times New Roman" w:cs="Times New Roman"/>
          <w:sz w:val="28"/>
          <w:szCs w:val="28"/>
          <w:lang w:eastAsia="ru-RU"/>
        </w:rPr>
        <w:t>, – по всем нотариальным действиям;</w:t>
      </w:r>
    </w:p>
    <w:p w14:paraId="28EA38C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7) физические лица, страдающие </w:t>
      </w:r>
      <w:r w:rsidRPr="007F206F">
        <w:rPr>
          <w:rFonts w:ascii="Times New Roman" w:hAnsi="Times New Roman" w:cs="Times New Roman"/>
          <w:sz w:val="28"/>
          <w:szCs w:val="28"/>
        </w:rPr>
        <w:t>психическим заболеванием или слабоумием</w:t>
      </w:r>
      <w:r w:rsidRPr="007F206F">
        <w:rPr>
          <w:rFonts w:ascii="Times New Roman" w:eastAsiaTheme="minorEastAsia" w:hAnsi="Times New Roman" w:cs="Times New Roman"/>
          <w:sz w:val="28"/>
          <w:szCs w:val="28"/>
          <w:lang w:eastAsia="ru-RU"/>
        </w:rPr>
        <w:t>, над которыми учреждена опека в установленном законодательством Республики Казахстан порядке, – за получение свидетельств о наследовании ими имущества;</w:t>
      </w:r>
    </w:p>
    <w:p w14:paraId="3C90874D"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8) союз «Добровольное общество лиц с инвалидностью Казахстана», Казахское общество глухих, Казахское общество слепых, а также их производственные предприятия – по всем нотариальным действиям;</w:t>
      </w:r>
    </w:p>
    <w:p w14:paraId="0FA3757C" w14:textId="77777777" w:rsidR="003F5D9C" w:rsidRPr="007F206F" w:rsidRDefault="003F5D9C" w:rsidP="007B3937">
      <w:pPr>
        <w:spacing w:after="0" w:line="240" w:lineRule="auto"/>
        <w:ind w:firstLine="851"/>
        <w:contextualSpacing/>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14:paraId="0CDEC7B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За совершение прочих действий государственная пошлина взимается в следующих размерах: </w:t>
      </w:r>
    </w:p>
    <w:p w14:paraId="59A0EE7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за выдачу (переоформление) удостоверения охотника (дубликата удостоверения охотника) – 2 МРП;</w:t>
      </w:r>
    </w:p>
    <w:p w14:paraId="0DE8C7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 выдачу:</w:t>
      </w:r>
    </w:p>
    <w:p w14:paraId="3642565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паспорта гражданина Республики Казахстан объемом:</w:t>
      </w:r>
    </w:p>
    <w:p w14:paraId="29F78E3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24 страницы – 4 МРП (для детей до 16 лет);</w:t>
      </w:r>
    </w:p>
    <w:p w14:paraId="1918A84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36 страниц – 8 МРП;</w:t>
      </w:r>
    </w:p>
    <w:p w14:paraId="61FD929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48 страниц – 12 МРП;</w:t>
      </w:r>
    </w:p>
    <w:p w14:paraId="57EED93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удостоверения лица без гражданства, проездного документа – 8 МРП;</w:t>
      </w:r>
    </w:p>
    <w:p w14:paraId="0111068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удостоверения личности гражданина Республики Казахстан – 0,2 МРП; </w:t>
      </w:r>
    </w:p>
    <w:p w14:paraId="05351FB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удостоверения личности гражданина Республики Казахстан в связи с его утратой в течение года более двух раз – 1 МРП;</w:t>
      </w:r>
    </w:p>
    <w:p w14:paraId="620DCC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вида на жительство иностранца в Республике Казахстан – 0,2 МРП;</w:t>
      </w:r>
    </w:p>
    <w:p w14:paraId="4670F19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за выдачу: </w:t>
      </w:r>
    </w:p>
    <w:p w14:paraId="16E4936D" w14:textId="076A14AA" w:rsidR="00CA3BBF" w:rsidRPr="007F206F" w:rsidRDefault="00452433" w:rsidP="00452433">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юридическим лицам: </w:t>
      </w:r>
    </w:p>
    <w:p w14:paraId="4A0C193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заключения на ввоз на территорию Республики Казахстан гражданского, служебного оружия и патронов к нему – 2 МРП;</w:t>
      </w:r>
    </w:p>
    <w:p w14:paraId="4D2F60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заключения на вывоз с территории Республики Казахстан гражданского, служебного оружия и патронов к нему – 2 МРП</w:t>
      </w:r>
    </w:p>
    <w:p w14:paraId="2D9E263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разрешения на хранение гражданского, служебного оружия и патронов к нему – 1 МРП; </w:t>
      </w:r>
    </w:p>
    <w:p w14:paraId="272E09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разрешения на хранение и ношение гражданского, служебного оружия и патронов к нему – 1 МРП; </w:t>
      </w:r>
    </w:p>
    <w:p w14:paraId="2C32C35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разрешения на перевозку гражданского, служебного оружия и патронов к нему – 2 МРП;</w:t>
      </w:r>
    </w:p>
    <w:p w14:paraId="327DBB0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разрешения на приобретение гражданского, служебного оружия и патронов к нему – 3 МРП;</w:t>
      </w:r>
    </w:p>
    <w:p w14:paraId="1C7BBE4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разрешения на приобретение гражданских пиротехнических веществ и изделий с их применением – 3 МРП;</w:t>
      </w:r>
    </w:p>
    <w:p w14:paraId="523F640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физическим лицам: </w:t>
      </w:r>
    </w:p>
    <w:p w14:paraId="64ECA61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разрешения на приобретение гражданского оружия и патронов </w:t>
      </w:r>
      <w:r w:rsidRPr="007F206F">
        <w:rPr>
          <w:rFonts w:ascii="Times New Roman" w:eastAsia="Times New Roman" w:hAnsi="Times New Roman" w:cs="Times New Roman"/>
          <w:sz w:val="28"/>
          <w:szCs w:val="28"/>
          <w:lang w:eastAsia="ru-RU"/>
        </w:rPr>
        <w:br/>
        <w:t xml:space="preserve">к нему – 0,5 МРП; </w:t>
      </w:r>
    </w:p>
    <w:p w14:paraId="65ACF33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разрешения на хранение гражданского оружия и патронов к нему – </w:t>
      </w:r>
      <w:r w:rsidRPr="007F206F">
        <w:rPr>
          <w:rFonts w:ascii="Times New Roman" w:eastAsia="Times New Roman" w:hAnsi="Times New Roman" w:cs="Times New Roman"/>
          <w:sz w:val="28"/>
          <w:szCs w:val="28"/>
          <w:lang w:eastAsia="ru-RU"/>
        </w:rPr>
        <w:br/>
        <w:t xml:space="preserve">0,5 МРП; </w:t>
      </w:r>
    </w:p>
    <w:p w14:paraId="36FB2833" w14:textId="16B2D8F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разрешения на хранение и ношение гражданского оружия и патронов </w:t>
      </w:r>
      <w:r w:rsidR="0046458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 xml:space="preserve">к нему – 0,5 МРП; </w:t>
      </w:r>
    </w:p>
    <w:p w14:paraId="5C41EE3D" w14:textId="663A379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разрешения на перевозку гражданского оружия и патронов </w:t>
      </w:r>
      <w:r w:rsidR="0046458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к нему – 0,1 МРП;</w:t>
      </w:r>
    </w:p>
    <w:p w14:paraId="685D7F76" w14:textId="77777777" w:rsidR="003F5D9C" w:rsidRPr="007F206F" w:rsidRDefault="008F137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w:t>
      </w:r>
      <w:r w:rsidR="003F5D9C" w:rsidRPr="007F206F">
        <w:rPr>
          <w:rFonts w:ascii="Times New Roman" w:eastAsia="Times New Roman" w:hAnsi="Times New Roman" w:cs="Times New Roman"/>
          <w:sz w:val="28"/>
          <w:szCs w:val="28"/>
          <w:lang w:eastAsia="ru-RU"/>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14:paraId="65EFC1E2" w14:textId="77777777" w:rsidR="003F5D9C" w:rsidRPr="007F206F" w:rsidRDefault="008F137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w:t>
      </w:r>
      <w:r w:rsidR="003F5D9C" w:rsidRPr="007F206F">
        <w:rPr>
          <w:rFonts w:ascii="Times New Roman" w:eastAsia="Times New Roman" w:hAnsi="Times New Roman" w:cs="Times New Roman"/>
          <w:sz w:val="28"/>
          <w:szCs w:val="28"/>
          <w:lang w:eastAsia="ru-RU"/>
        </w:rPr>
        <w:t xml:space="preserve">) за внесение изменений в документы, удостоверяющие личность, – 0,1 МРП; </w:t>
      </w:r>
    </w:p>
    <w:p w14:paraId="39EDEA25" w14:textId="6273C771" w:rsidR="003F5D9C" w:rsidRPr="007F206F" w:rsidRDefault="008F137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w:t>
      </w:r>
      <w:r w:rsidR="003F5D9C" w:rsidRPr="007F206F">
        <w:rPr>
          <w:rFonts w:ascii="Times New Roman" w:eastAsia="Times New Roman" w:hAnsi="Times New Roman" w:cs="Times New Roman"/>
          <w:sz w:val="28"/>
          <w:szCs w:val="28"/>
          <w:lang w:eastAsia="ru-RU"/>
        </w:rPr>
        <w:t xml:space="preserve">)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14:paraId="773C6E9F" w14:textId="77777777" w:rsidR="003F5D9C" w:rsidRPr="007F206F" w:rsidRDefault="008F137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w:t>
      </w:r>
      <w:r w:rsidR="003F5D9C" w:rsidRPr="007F206F">
        <w:rPr>
          <w:rFonts w:ascii="Times New Roman" w:eastAsia="Times New Roman" w:hAnsi="Times New Roman" w:cs="Times New Roman"/>
          <w:sz w:val="28"/>
          <w:szCs w:val="28"/>
          <w:lang w:eastAsia="ru-RU"/>
        </w:rPr>
        <w:t>) за выдачу:</w:t>
      </w:r>
    </w:p>
    <w:p w14:paraId="646CBA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водительского удостоверения – 1,25 МРП;</w:t>
      </w:r>
    </w:p>
    <w:p w14:paraId="3A2E55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свидетельства о государственной регистрации транспортных средств – 1,25 МРП;</w:t>
      </w:r>
    </w:p>
    <w:p w14:paraId="2D1841BF" w14:textId="3F872CA8" w:rsidR="00CA3BBF" w:rsidRPr="007F206F" w:rsidRDefault="003F5D9C" w:rsidP="00452433">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государственного регистрационного номерного знака на автомобиль, если иное не установлено настоящим подпунктом, – 2,8 МРП</w:t>
      </w:r>
      <w:r w:rsidR="00452433" w:rsidRPr="007F206F">
        <w:rPr>
          <w:rFonts w:ascii="Times New Roman" w:eastAsia="Times New Roman" w:hAnsi="Times New Roman" w:cs="Times New Roman"/>
          <w:sz w:val="28"/>
          <w:szCs w:val="28"/>
          <w:lang w:eastAsia="ru-RU"/>
        </w:rPr>
        <w:t>;</w:t>
      </w:r>
    </w:p>
    <w:p w14:paraId="1CC50AA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дубликата государственного регистрационного номерного знака </w:t>
      </w:r>
      <w:r w:rsidRPr="007F206F">
        <w:rPr>
          <w:rFonts w:ascii="Times New Roman" w:eastAsia="Times New Roman" w:hAnsi="Times New Roman" w:cs="Times New Roman"/>
          <w:sz w:val="28"/>
          <w:szCs w:val="28"/>
          <w:lang w:eastAsia="ru-RU"/>
        </w:rPr>
        <w:br/>
        <w:t>в количестве 2 единиц на автомобиль – 2,8 МРП;</w:t>
      </w:r>
    </w:p>
    <w:p w14:paraId="4E360F7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дубликата государственного регистрационного номерного знака </w:t>
      </w:r>
      <w:r w:rsidRPr="007F206F">
        <w:rPr>
          <w:rFonts w:ascii="Times New Roman" w:eastAsia="Times New Roman" w:hAnsi="Times New Roman" w:cs="Times New Roman"/>
          <w:sz w:val="28"/>
          <w:szCs w:val="28"/>
          <w:lang w:eastAsia="ru-RU"/>
        </w:rPr>
        <w:br/>
        <w:t>в количестве 1 единицы на автомобиль – 1,4 МРП;</w:t>
      </w:r>
    </w:p>
    <w:p w14:paraId="0AFD2D6B" w14:textId="114B505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010, 020, 030, 040, 050, 060, 070, 077, 080, 090, 707 на </w:t>
      </w:r>
      <w:r w:rsidR="009A5FCD"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автомобиль – 57 МРП;</w:t>
      </w:r>
    </w:p>
    <w:p w14:paraId="2DC410C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010, 020, 030, 040, 050, 060, 070, 077, 080, 090, 707 </w:t>
      </w:r>
      <w:r w:rsidRPr="007F206F">
        <w:rPr>
          <w:rFonts w:ascii="Times New Roman" w:eastAsia="Times New Roman" w:hAnsi="Times New Roman" w:cs="Times New Roman"/>
          <w:sz w:val="28"/>
          <w:szCs w:val="28"/>
          <w:lang w:eastAsia="ru-RU"/>
        </w:rPr>
        <w:br/>
        <w:t xml:space="preserve">с одинаковыми буквенными обозначениями на автомобиль – 114 МРП; </w:t>
      </w:r>
    </w:p>
    <w:p w14:paraId="55C470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100, 111, 200, 222, 300, 333, 400, 444, 500, 555, 600, 666, 700, 800, 888, 900, 999 на автомобиль – 137 МРП;</w:t>
      </w:r>
    </w:p>
    <w:p w14:paraId="6C2BC96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14:paraId="66DB11F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001, 002, 003, 004, 005, 006, 007, 008, 009, 777 на автомобиль – 228 МРП;</w:t>
      </w:r>
    </w:p>
    <w:p w14:paraId="7D4D39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14:paraId="12E30E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 15 МРП;</w:t>
      </w:r>
    </w:p>
    <w:p w14:paraId="657ADE13" w14:textId="1C208E56" w:rsidR="00E97582" w:rsidRPr="007F206F" w:rsidRDefault="003F5D9C" w:rsidP="00ED2110">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w:t>
      </w:r>
      <w:r w:rsidR="0034694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одинаковыми буквенными обозна</w:t>
      </w:r>
      <w:r w:rsidR="00ED2110" w:rsidRPr="007F206F">
        <w:rPr>
          <w:rFonts w:ascii="Times New Roman" w:eastAsia="Times New Roman" w:hAnsi="Times New Roman" w:cs="Times New Roman"/>
          <w:sz w:val="28"/>
          <w:szCs w:val="28"/>
          <w:lang w:eastAsia="ru-RU"/>
        </w:rPr>
        <w:t>чениями на автомобиль – 72 МРП;</w:t>
      </w:r>
    </w:p>
    <w:p w14:paraId="705B32E1" w14:textId="4DEA626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 </w:t>
      </w:r>
      <w:r w:rsidR="0034694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с одинаковыми буквенными обозначениями на автомобиль – 57 МРП;</w:t>
      </w:r>
    </w:p>
    <w:p w14:paraId="75BBC371" w14:textId="2D3B5C4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государственных регистрационных номерных знаков с любым желаемым цифровым и (или) буквенным обозначениями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w:t>
      </w:r>
      <w:r w:rsidR="0034694A"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и (или) с одинаковыми буквенными обозначениями) на автомобиль – 10 МРП;</w:t>
      </w:r>
    </w:p>
    <w:p w14:paraId="3F45C0D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государственного регистрационного номерного знака на мототранспорт, прицеп к автомобилю – 1,4 МРП;</w:t>
      </w:r>
    </w:p>
    <w:p w14:paraId="720486A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дубликата государственного регистрационного номерного знака на мототранспорт, прицеп к автомобилю – 1,4 МРП;</w:t>
      </w:r>
    </w:p>
    <w:p w14:paraId="32AF4AA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государственного регистрационного номерного знака (транзитного) для перегона транспортного средства – 0,35 МРП.</w:t>
      </w:r>
    </w:p>
    <w:p w14:paraId="09CFBE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14:paraId="01C4CE25" w14:textId="77777777" w:rsidR="003F5D9C" w:rsidRPr="007F206F" w:rsidRDefault="008F1374"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w:t>
      </w:r>
      <w:r w:rsidR="003F5D9C" w:rsidRPr="007F206F">
        <w:rPr>
          <w:rFonts w:ascii="Times New Roman" w:eastAsia="Times New Roman" w:hAnsi="Times New Roman" w:cs="Times New Roman"/>
          <w:sz w:val="28"/>
          <w:szCs w:val="28"/>
          <w:lang w:eastAsia="ru-RU"/>
        </w:rPr>
        <w:t xml:space="preserve">) за выдачу: </w:t>
      </w:r>
    </w:p>
    <w:p w14:paraId="7625151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удостоверения тракториста-машиниста – 0,5 МРП; </w:t>
      </w:r>
    </w:p>
    <w:p w14:paraId="07A60CC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14:paraId="08456340" w14:textId="5FA7C01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14:paraId="68FD34C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4DE049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68</w:t>
      </w:r>
      <w:r w:rsidRPr="007F206F">
        <w:rPr>
          <w:rFonts w:ascii="Times New Roman" w:eastAsia="Times New Roman" w:hAnsi="Times New Roman" w:cs="Times New Roman"/>
          <w:bCs/>
          <w:sz w:val="28"/>
          <w:szCs w:val="28"/>
          <w:lang w:eastAsia="ru-RU"/>
        </w:rPr>
        <w:t xml:space="preserve">. Освобождение от уплаты государственной пошлины </w:t>
      </w:r>
      <w:r w:rsidRPr="007F206F">
        <w:rPr>
          <w:rFonts w:ascii="Times New Roman" w:eastAsiaTheme="minorEastAsia" w:hAnsi="Times New Roman" w:cs="Times New Roman"/>
          <w:bCs/>
          <w:sz w:val="28"/>
          <w:szCs w:val="28"/>
          <w:lang w:eastAsia="ru-RU"/>
        </w:rPr>
        <w:t xml:space="preserve">в </w:t>
      </w:r>
      <w:r w:rsidRPr="007F206F">
        <w:rPr>
          <w:rFonts w:ascii="Times New Roman" w:eastAsiaTheme="minorEastAsia" w:hAnsi="Times New Roman" w:cs="Times New Roman"/>
          <w:bCs/>
          <w:sz w:val="28"/>
          <w:szCs w:val="28"/>
          <w:lang w:eastAsia="ru-RU"/>
        </w:rPr>
        <w:br/>
        <w:t xml:space="preserve">                                   Конституционном Суде Республики Казахстан и </w:t>
      </w:r>
      <w:r w:rsidRPr="007F206F">
        <w:rPr>
          <w:rFonts w:ascii="Times New Roman" w:eastAsia="Times New Roman" w:hAnsi="Times New Roman" w:cs="Times New Roman"/>
          <w:bCs/>
          <w:sz w:val="28"/>
          <w:szCs w:val="28"/>
          <w:lang w:eastAsia="ru-RU"/>
        </w:rPr>
        <w:t>в судах</w:t>
      </w:r>
    </w:p>
    <w:p w14:paraId="6463EAD4" w14:textId="77777777" w:rsidR="003F5D9C" w:rsidRPr="007F206F" w:rsidRDefault="003F5D9C" w:rsidP="007B3937">
      <w:pPr>
        <w:spacing w:after="0" w:line="240" w:lineRule="auto"/>
        <w:ind w:firstLine="851"/>
        <w:contextualSpacing/>
        <w:jc w:val="both"/>
        <w:rPr>
          <w:rFonts w:ascii="Times New Roman" w:eastAsiaTheme="minorEastAsia" w:hAnsi="Times New Roman" w:cs="Times New Roman"/>
          <w:bCs/>
          <w:sz w:val="28"/>
          <w:szCs w:val="28"/>
          <w:lang w:eastAsia="ru-RU"/>
        </w:rPr>
      </w:pPr>
    </w:p>
    <w:p w14:paraId="6834A1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От уплаты государственной пошлины в судах освобождаются: </w:t>
      </w:r>
    </w:p>
    <w:p w14:paraId="461742B7"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 истцы – по искам о взыскании сумм оплаты труда и другим требованиям, связанным с трудовой деятельностью;</w:t>
      </w:r>
    </w:p>
    <w:p w14:paraId="05672F6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14:paraId="6291B8B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 истцы – авторы объектов промышленной собственности – по искам, вытекающим из права на изобретение, полезные модели и промышленные образцы;</w:t>
      </w:r>
    </w:p>
    <w:p w14:paraId="0B671BF8"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4) истцы – по искам о взыскании алиментов;</w:t>
      </w:r>
    </w:p>
    <w:p w14:paraId="0DA8BF61"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5) истцы – по искам о возмещении вреда, причиненного увечьем или иным повреждением здоровья, а также смертью кормильца;</w:t>
      </w:r>
    </w:p>
    <w:p w14:paraId="1DC2AE41"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6) истцы – по искам о возмещении материального ущерба, причиненного уголовным правонарушением;</w:t>
      </w:r>
    </w:p>
    <w:p w14:paraId="50A3A81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7) физические и юридические лица, кроме лиц, не имеющих отношения к делу, – за выдачу им документов в связи с уголовными делами и делами по алиментам;</w:t>
      </w:r>
    </w:p>
    <w:p w14:paraId="31734D59"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8) истцы – по искам о взыскании в доход государства средств в счет возмещения ущерба, причиненного государству нарушением экологического законодательства Республики Казахстан;</w:t>
      </w:r>
    </w:p>
    <w:p w14:paraId="2F6B198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14:paraId="3ABE89B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w:t>
      </w:r>
    </w:p>
    <w:p w14:paraId="3AB4E94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w:t>
      </w:r>
    </w:p>
    <w:p w14:paraId="4965EF1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w:t>
      </w:r>
    </w:p>
    <w:p w14:paraId="6691CB7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13) </w:t>
      </w:r>
      <w:hyperlink r:id="rId433" w:anchor="sub_id=40000" w:history="1">
        <w:r w:rsidRPr="007F206F">
          <w:rPr>
            <w:rFonts w:ascii="Times New Roman" w:eastAsiaTheme="minorEastAsia" w:hAnsi="Times New Roman" w:cs="Times New Roman"/>
            <w:sz w:val="28"/>
            <w:szCs w:val="28"/>
            <w:lang w:eastAsia="ru-RU"/>
          </w:rPr>
          <w:t>ветераны</w:t>
        </w:r>
      </w:hyperlink>
      <w:r w:rsidRPr="007F206F">
        <w:rPr>
          <w:rFonts w:ascii="Times New Roman" w:eastAsiaTheme="minorEastAsia" w:hAnsi="Times New Roman" w:cs="Times New Roman"/>
          <w:sz w:val="28"/>
          <w:szCs w:val="28"/>
          <w:lang w:eastAsia="ru-RU"/>
        </w:rPr>
        <w:t xml:space="preserve"> Великой Отечественной войны, </w:t>
      </w:r>
      <w:hyperlink r:id="rId434" w:anchor="sub_id=60000" w:history="1">
        <w:r w:rsidRPr="007F206F">
          <w:rPr>
            <w:rFonts w:ascii="Times New Roman" w:eastAsiaTheme="minorEastAsia" w:hAnsi="Times New Roman" w:cs="Times New Roman"/>
            <w:sz w:val="28"/>
            <w:szCs w:val="28"/>
            <w:lang w:eastAsia="ru-RU"/>
          </w:rPr>
          <w:t>ветераны</w:t>
        </w:r>
      </w:hyperlink>
      <w:r w:rsidRPr="007F206F">
        <w:rPr>
          <w:rFonts w:ascii="Times New Roman" w:eastAsiaTheme="minorEastAsia" w:hAnsi="Times New Roman" w:cs="Times New Roman"/>
          <w:sz w:val="28"/>
          <w:szCs w:val="28"/>
          <w:lang w:eastAsia="ru-RU"/>
        </w:rPr>
        <w:t xml:space="preserve">, приравненные по льготам к ветеранам Великой Отечественной войны, и </w:t>
      </w:r>
      <w:hyperlink r:id="rId435" w:anchor="sub_id=50000" w:history="1">
        <w:r w:rsidRPr="007F206F">
          <w:rPr>
            <w:rFonts w:ascii="Times New Roman" w:eastAsiaTheme="minorEastAsia" w:hAnsi="Times New Roman" w:cs="Times New Roman"/>
            <w:sz w:val="28"/>
            <w:szCs w:val="28"/>
            <w:lang w:eastAsia="ru-RU"/>
          </w:rPr>
          <w:t>ветераны</w:t>
        </w:r>
      </w:hyperlink>
      <w:r w:rsidRPr="007F206F">
        <w:rPr>
          <w:rFonts w:ascii="Times New Roman" w:eastAsiaTheme="minorEastAsia" w:hAnsi="Times New Roman" w:cs="Times New Roman"/>
          <w:sz w:val="28"/>
          <w:szCs w:val="28"/>
          <w:lang w:eastAsia="ru-RU"/>
        </w:rPr>
        <w:t xml:space="preserve">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w:t>
      </w:r>
    </w:p>
    <w:p w14:paraId="0238C34C" w14:textId="5B6C36C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14) истцы-кандасы – по всем делам и документам, связанным </w:t>
      </w:r>
      <w:r w:rsidR="00EE2ACE"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с приобретением гражданства Республики Казахстан;</w:t>
      </w:r>
    </w:p>
    <w:p w14:paraId="56A8ED4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15) физические и юридические лица – за подачу в суд заявлений о (об):</w:t>
      </w:r>
    </w:p>
    <w:p w14:paraId="29A2F517"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отмене определения суда о прекращении производства по делу или оставлении заявления без рассмотрения;</w:t>
      </w:r>
    </w:p>
    <w:p w14:paraId="6BA1445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отсрочке или рассрочке исполнения решения;</w:t>
      </w:r>
    </w:p>
    <w:p w14:paraId="24C81819"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изменении способа и порядка исполнения решения;</w:t>
      </w:r>
    </w:p>
    <w:p w14:paraId="2B514409"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обеспечении исков или замене одного вида обеспечения другим;</w:t>
      </w:r>
    </w:p>
    <w:p w14:paraId="67ABD5A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пересмотре решений, определений или постановлений суда по вновь открывшимся обстоятельствам;</w:t>
      </w:r>
    </w:p>
    <w:p w14:paraId="46302CF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сложении или уменьшении штрафов, наложенных определениями суда;</w:t>
      </w:r>
    </w:p>
    <w:p w14:paraId="413A4D5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повороте исполнения решений суда о восстановлении пропущенных сроков;</w:t>
      </w:r>
    </w:p>
    <w:p w14:paraId="74B59FE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отмене заочного решения суда;</w:t>
      </w:r>
    </w:p>
    <w:p w14:paraId="76C43B9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помещении в специальные организации образования и организации образования с особым режимом содержания;</w:t>
      </w:r>
    </w:p>
    <w:p w14:paraId="612E94E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а также жалоб:</w:t>
      </w:r>
    </w:p>
    <w:p w14:paraId="531235C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на действия судебных исполнителей;</w:t>
      </w:r>
    </w:p>
    <w:p w14:paraId="7CA7174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частных жалоб на определения судов об отказе в сложении или уменьшении штрафов;</w:t>
      </w:r>
    </w:p>
    <w:p w14:paraId="3134A07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других частных жалоб на определения суда;</w:t>
      </w:r>
    </w:p>
    <w:p w14:paraId="4AFBB198"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жалоб на постановления по делам об административных правонарушениях;</w:t>
      </w:r>
    </w:p>
    <w:p w14:paraId="34D8E3F2"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16) органы прокуратуры – по всем искам;</w:t>
      </w:r>
    </w:p>
    <w:p w14:paraId="7FAD789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w:t>
      </w:r>
    </w:p>
    <w:p w14:paraId="3CF7B26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18)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w:t>
      </w:r>
    </w:p>
    <w:p w14:paraId="05844EAC" w14:textId="219DB271"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19) страхователи и страховщики – по искам, возникающим из договоров обязательного страхования;</w:t>
      </w:r>
    </w:p>
    <w:p w14:paraId="3FCADED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14:paraId="64D4E84D" w14:textId="797FFD2B"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21) Национальный Банк, его филиалы, представительства </w:t>
      </w:r>
      <w:r w:rsidR="00C67496"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и ведомства – при подаче исков по вопросам, входящим в их компетенцию;</w:t>
      </w:r>
    </w:p>
    <w:p w14:paraId="56E0C34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22) Уполномоченный по правам человека в Республике Казахстан – при подаче исков по вопросам, входящим в его компетенцию;</w:t>
      </w:r>
    </w:p>
    <w:p w14:paraId="07AFD3C2"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23)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14:paraId="7F5B7AF6"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24) ликвидационные комиссии принудительно прекращающих деятельность филиалов банков </w:t>
      </w:r>
      <w:r w:rsidRPr="007F206F">
        <w:rPr>
          <w:rFonts w:ascii="Times New Roman" w:hAnsi="Times New Roman" w:cs="Times New Roman"/>
          <w:bCs/>
          <w:sz w:val="28"/>
          <w:szCs w:val="28"/>
        </w:rPr>
        <w:t>–</w:t>
      </w:r>
      <w:r w:rsidRPr="007F206F">
        <w:rPr>
          <w:rFonts w:ascii="Times New Roman" w:eastAsiaTheme="minorEastAsia" w:hAnsi="Times New Roman" w:cs="Times New Roman"/>
          <w:sz w:val="28"/>
          <w:szCs w:val="28"/>
          <w:lang w:eastAsia="ru-RU"/>
        </w:rPr>
        <w:t xml:space="preserve"> нерезидентов Республики Казахстан, филиалов страховых (перестраховочных) организаций </w:t>
      </w:r>
      <w:r w:rsidRPr="007F206F">
        <w:rPr>
          <w:rFonts w:ascii="Times New Roman" w:hAnsi="Times New Roman" w:cs="Times New Roman"/>
          <w:bCs/>
          <w:sz w:val="28"/>
          <w:szCs w:val="28"/>
        </w:rPr>
        <w:t>–</w:t>
      </w:r>
      <w:r w:rsidRPr="007F206F">
        <w:rPr>
          <w:rFonts w:ascii="Times New Roman" w:eastAsiaTheme="minorEastAsia" w:hAnsi="Times New Roman" w:cs="Times New Roman"/>
          <w:sz w:val="28"/>
          <w:szCs w:val="28"/>
          <w:lang w:eastAsia="ru-RU"/>
        </w:rPr>
        <w:t xml:space="preserve"> нерезидентов Республики Казахстан – по искам, заявлениям, жалобам, поданным в интересах процедуры принудительного прекращения деятельности;</w:t>
      </w:r>
    </w:p>
    <w:p w14:paraId="73892620"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25)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14:paraId="6F88961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26) банки, уполномоченные в соответствии с законом Республики Казахстан на реализацию государственной инвестиционной политики, – при подаче исков о (об):</w:t>
      </w:r>
    </w:p>
    <w:p w14:paraId="65F2723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взыскании задолженности по кредитам, выданным на возвратной основе за счет бюджетных средств;</w:t>
      </w:r>
    </w:p>
    <w:p w14:paraId="211509BE"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обращении взыскания на имущество;</w:t>
      </w:r>
    </w:p>
    <w:p w14:paraId="3F237C5D"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банкротстве должников в связи с неисполнением ими обязательств по внешним государственным и гарантированным государством займам, </w:t>
      </w:r>
      <w:r w:rsidRPr="007F206F">
        <w:rPr>
          <w:rFonts w:ascii="Times New Roman" w:eastAsiaTheme="minorEastAsia" w:hAnsi="Times New Roman" w:cs="Times New Roman"/>
          <w:sz w:val="28"/>
          <w:szCs w:val="28"/>
          <w:lang w:eastAsia="ru-RU"/>
        </w:rPr>
        <w:br/>
        <w:t>а также займам, выданным за счет бюджетных средств;</w:t>
      </w:r>
    </w:p>
    <w:p w14:paraId="4F66DA6B"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27)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14:paraId="37D62485"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28) банкротные и реабилитационные управляющие – при подаче исков в интересах процедуры банкротства, реабилитационной процедуры </w:t>
      </w:r>
      <w:r w:rsidRPr="007F206F">
        <w:rPr>
          <w:rFonts w:ascii="Times New Roman" w:eastAsiaTheme="minorEastAsia" w:hAnsi="Times New Roman" w:cs="Times New Roman"/>
          <w:sz w:val="28"/>
          <w:szCs w:val="28"/>
          <w:lang w:eastAsia="ru-RU"/>
        </w:rPr>
        <w:br/>
        <w:t xml:space="preserve">в пределах своих полномочий, предусмотренных </w:t>
      </w:r>
      <w:hyperlink r:id="rId436" w:history="1">
        <w:r w:rsidRPr="007F206F">
          <w:rPr>
            <w:rFonts w:ascii="Times New Roman" w:eastAsiaTheme="minorEastAsia" w:hAnsi="Times New Roman" w:cs="Times New Roman"/>
            <w:sz w:val="28"/>
            <w:szCs w:val="28"/>
            <w:lang w:eastAsia="ru-RU"/>
          </w:rPr>
          <w:t>законодательством</w:t>
        </w:r>
      </w:hyperlink>
      <w:r w:rsidRPr="007F206F">
        <w:rPr>
          <w:rFonts w:ascii="Times New Roman" w:eastAsiaTheme="minorEastAsia" w:hAnsi="Times New Roman" w:cs="Times New Roman"/>
          <w:sz w:val="28"/>
          <w:szCs w:val="28"/>
          <w:lang w:eastAsia="ru-RU"/>
        </w:rPr>
        <w:t xml:space="preserve"> Республики Казахстан о реабилитации и банкротстве;</w:t>
      </w:r>
    </w:p>
    <w:p w14:paraId="2D43E081" w14:textId="5D8963DE"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29)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w:t>
      </w:r>
      <w:r w:rsidR="00BD4896" w:rsidRPr="007F206F">
        <w:rPr>
          <w:rFonts w:ascii="Times New Roman" w:eastAsiaTheme="minorEastAsia" w:hAnsi="Times New Roman" w:cs="Times New Roman"/>
          <w:sz w:val="28"/>
          <w:szCs w:val="28"/>
          <w:lang w:eastAsia="ru-RU"/>
        </w:rPr>
        <w:br/>
      </w:r>
      <w:r w:rsidRPr="007F206F">
        <w:rPr>
          <w:rFonts w:ascii="Times New Roman" w:eastAsiaTheme="minorEastAsia" w:hAnsi="Times New Roman" w:cs="Times New Roman"/>
          <w:sz w:val="28"/>
          <w:szCs w:val="28"/>
          <w:lang w:eastAsia="ru-RU"/>
        </w:rPr>
        <w:t>в отношении пенсионных активов;</w:t>
      </w:r>
    </w:p>
    <w:p w14:paraId="200874B4" w14:textId="69E74A86"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30)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14:paraId="7F71EDEF"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31)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14:paraId="50C1F42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p w14:paraId="3BBFEEE8"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33) истцы – по искам о признании потенциального поставщика или поставщика недобросовестным участником государственных закупок;</w:t>
      </w:r>
    </w:p>
    <w:p w14:paraId="4D3D0E5A"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34) организация, осуществляющая обязательное гарантирование депозитов физических лиц, – по спорам, связанным со взысканием </w:t>
      </w:r>
      <w:r w:rsidRPr="007F206F">
        <w:rPr>
          <w:rFonts w:ascii="Times New Roman" w:eastAsiaTheme="minorEastAsia" w:hAnsi="Times New Roman" w:cs="Times New Roman"/>
          <w:sz w:val="28"/>
          <w:szCs w:val="28"/>
          <w:lang w:eastAsia="ru-RU"/>
        </w:rPr>
        <w:br/>
        <w:t>с банка – участника системы обязательного гарантирования депозитов сумм неуплаченных взносов, а также неустойки за неисполнение им своих обязательств по договору присоединения.</w:t>
      </w:r>
    </w:p>
    <w:p w14:paraId="3A5C64E4"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Лица, указанные в части первой настоящей статьи, освобождаются от уплаты государственной пошлины в судах также при обжаловании судебных актов.</w:t>
      </w:r>
    </w:p>
    <w:p w14:paraId="059762A3" w14:textId="77777777" w:rsidR="003F5D9C" w:rsidRPr="007F206F" w:rsidRDefault="003F5D9C" w:rsidP="007B3937">
      <w:pPr>
        <w:spacing w:after="0" w:line="240" w:lineRule="auto"/>
        <w:ind w:firstLine="851"/>
        <w:jc w:val="both"/>
        <w:rPr>
          <w:rFonts w:ascii="Times New Roman" w:eastAsiaTheme="minorEastAsia" w:hAnsi="Times New Roman" w:cs="Times New Roman"/>
          <w:sz w:val="28"/>
          <w:szCs w:val="28"/>
          <w:lang w:eastAsia="ru-RU"/>
        </w:rPr>
      </w:pPr>
      <w:r w:rsidRPr="007F206F">
        <w:rPr>
          <w:rFonts w:ascii="Times New Roman" w:eastAsiaTheme="minorEastAsia" w:hAnsi="Times New Roman" w:cs="Times New Roman"/>
          <w:sz w:val="28"/>
          <w:szCs w:val="28"/>
          <w:lang w:eastAsia="ru-RU"/>
        </w:rPr>
        <w:t xml:space="preserve">От уплаты государственной пошлины в Конституционном Суде Республики Казахстан освобождаются физические лица –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Ері», многодетные матери, удостоенные звания «Мать-героиня», награжденные подвесками «Алтын алқа», «Күміс алқа»,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w:t>
      </w:r>
      <w:r w:rsidRPr="007F206F">
        <w:rPr>
          <w:rFonts w:ascii="Times New Roman" w:eastAsiaTheme="minorEastAsia" w:hAnsi="Times New Roman" w:cs="Times New Roman"/>
          <w:sz w:val="28"/>
          <w:szCs w:val="28"/>
          <w:lang w:eastAsia="ru-RU"/>
        </w:rPr>
        <w:br/>
        <w:t>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14:paraId="1BAFB8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F496D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69</w:t>
      </w:r>
      <w:r w:rsidRPr="007F206F">
        <w:rPr>
          <w:rFonts w:ascii="Times New Roman" w:eastAsia="Times New Roman" w:hAnsi="Times New Roman" w:cs="Times New Roman"/>
          <w:bCs/>
          <w:sz w:val="28"/>
          <w:szCs w:val="28"/>
          <w:lang w:eastAsia="ru-RU"/>
        </w:rPr>
        <w:t xml:space="preserve">. Освобождение от уплаты государственной пошлины при </w:t>
      </w:r>
      <w:r w:rsidRPr="007F206F">
        <w:rPr>
          <w:rFonts w:ascii="Times New Roman" w:eastAsia="Times New Roman" w:hAnsi="Times New Roman" w:cs="Times New Roman"/>
          <w:bCs/>
          <w:sz w:val="28"/>
          <w:szCs w:val="28"/>
          <w:lang w:eastAsia="ru-RU"/>
        </w:rPr>
        <w:br/>
        <w:t xml:space="preserve">                                  оформлении документов о приобретении гражданства </w:t>
      </w:r>
      <w:r w:rsidRPr="007F206F">
        <w:rPr>
          <w:rFonts w:ascii="Times New Roman" w:eastAsia="Times New Roman" w:hAnsi="Times New Roman" w:cs="Times New Roman"/>
          <w:bCs/>
          <w:sz w:val="28"/>
          <w:szCs w:val="28"/>
          <w:lang w:eastAsia="ru-RU"/>
        </w:rPr>
        <w:br/>
        <w:t xml:space="preserve">                                  Республики Казахстан</w:t>
      </w:r>
    </w:p>
    <w:p w14:paraId="7EFE39E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A00636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От уплаты государственной пошлины освобождаются: </w:t>
      </w:r>
    </w:p>
    <w:p w14:paraId="7BF161D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лица, вынужденно покинувшие территорию Республики Казахстан в периоды массовых репрессий, насильственной коллективизации, </w:t>
      </w:r>
      <w:r w:rsidRPr="007F206F">
        <w:rPr>
          <w:rFonts w:ascii="Times New Roman" w:eastAsia="Times New Roman" w:hAnsi="Times New Roman" w:cs="Times New Roman"/>
          <w:sz w:val="28"/>
          <w:szCs w:val="28"/>
          <w:lang w:eastAsia="ru-RU"/>
        </w:rPr>
        <w:br/>
        <w:t>в результате иных антигуманных политических акций, и их потомки – за оформление документов о приобретении гражданства Республики Казахстан;</w:t>
      </w:r>
    </w:p>
    <w:p w14:paraId="764475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кандасы – за оформление документов о приобретении гражданства Республики Казахстан.</w:t>
      </w:r>
    </w:p>
    <w:p w14:paraId="3B5EEF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Указанное освобождение от уплаты государственной пошлины предоставляется один раз.</w:t>
      </w:r>
    </w:p>
    <w:p w14:paraId="44097CE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B09FD5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70</w:t>
      </w:r>
      <w:r w:rsidRPr="007F206F">
        <w:rPr>
          <w:rFonts w:ascii="Times New Roman" w:eastAsia="Times New Roman" w:hAnsi="Times New Roman" w:cs="Times New Roman"/>
          <w:bCs/>
          <w:sz w:val="28"/>
          <w:szCs w:val="28"/>
          <w:lang w:eastAsia="ru-RU"/>
        </w:rPr>
        <w:t xml:space="preserve">. Освобождение от уплаты государственной пошлины при </w:t>
      </w:r>
      <w:r w:rsidRPr="007F206F">
        <w:rPr>
          <w:rFonts w:ascii="Times New Roman" w:eastAsia="Times New Roman" w:hAnsi="Times New Roman" w:cs="Times New Roman"/>
          <w:bCs/>
          <w:sz w:val="28"/>
          <w:szCs w:val="28"/>
          <w:lang w:eastAsia="ru-RU"/>
        </w:rPr>
        <w:br/>
        <w:t xml:space="preserve">                                  согласовании приглашений принимающих лиц по выдаче </w:t>
      </w:r>
      <w:r w:rsidRPr="007F206F">
        <w:rPr>
          <w:rFonts w:ascii="Times New Roman" w:eastAsia="Times New Roman" w:hAnsi="Times New Roman" w:cs="Times New Roman"/>
          <w:bCs/>
          <w:sz w:val="28"/>
          <w:szCs w:val="28"/>
          <w:lang w:eastAsia="ru-RU"/>
        </w:rPr>
        <w:br/>
        <w:t xml:space="preserve">                                  виз Республики Казахстан, а также при выдаче, </w:t>
      </w:r>
      <w:r w:rsidRPr="007F206F">
        <w:rPr>
          <w:rFonts w:ascii="Times New Roman" w:eastAsia="Times New Roman" w:hAnsi="Times New Roman" w:cs="Times New Roman"/>
          <w:bCs/>
          <w:sz w:val="28"/>
          <w:szCs w:val="28"/>
          <w:lang w:eastAsia="ru-RU"/>
        </w:rPr>
        <w:br/>
        <w:t xml:space="preserve">                                  восстановлении или продлении виз Республики </w:t>
      </w:r>
      <w:r w:rsidRPr="007F206F">
        <w:rPr>
          <w:rFonts w:ascii="Times New Roman" w:eastAsia="Times New Roman" w:hAnsi="Times New Roman" w:cs="Times New Roman"/>
          <w:bCs/>
          <w:sz w:val="28"/>
          <w:szCs w:val="28"/>
          <w:lang w:eastAsia="ru-RU"/>
        </w:rPr>
        <w:br/>
        <w:t xml:space="preserve">                                  Казахстан</w:t>
      </w:r>
    </w:p>
    <w:p w14:paraId="0949C94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EBA8EB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От уплаты государственной пошлины освобождаются:</w:t>
      </w:r>
    </w:p>
    <w:p w14:paraId="0602D77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при согласовании приглашений принимающих лиц по выдаче виз Республики Казахстан:</w:t>
      </w:r>
    </w:p>
    <w:p w14:paraId="3611560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14:paraId="521E74A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принимающие лица, ходатайствующие о согласовании приглашений по выдаче виз Республики Казахстан:</w:t>
      </w:r>
    </w:p>
    <w:p w14:paraId="756D2AC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14:paraId="780E78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w:t>
      </w:r>
      <w:r w:rsidRPr="007F206F">
        <w:rPr>
          <w:rFonts w:ascii="Times New Roman" w:hAnsi="Times New Roman" w:cs="Times New Roman"/>
          <w:sz w:val="28"/>
          <w:szCs w:val="28"/>
        </w:rPr>
        <w:t>Аппарата Правительства Республики Казахстан</w:t>
      </w:r>
      <w:r w:rsidRPr="007F206F">
        <w:rPr>
          <w:rFonts w:ascii="Times New Roman" w:eastAsia="Times New Roman" w:hAnsi="Times New Roman" w:cs="Times New Roman"/>
          <w:sz w:val="28"/>
          <w:szCs w:val="28"/>
          <w:lang w:eastAsia="ru-RU"/>
        </w:rPr>
        <w:t>, государственных органов, акиматов областей, городов республиканского значения и столицы;</w:t>
      </w:r>
    </w:p>
    <w:p w14:paraId="5E3A0AA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иностранцам, направляющимся в Республику Казахстан </w:t>
      </w:r>
      <w:r w:rsidRPr="007F206F">
        <w:rPr>
          <w:rFonts w:ascii="Times New Roman" w:eastAsia="Times New Roman" w:hAnsi="Times New Roman" w:cs="Times New Roman"/>
          <w:sz w:val="28"/>
          <w:szCs w:val="28"/>
          <w:lang w:eastAsia="ru-RU"/>
        </w:rPr>
        <w:br/>
        <w:t>с гуманитарной помощью, согласованной с заинтересованными государственными органами Республики Казахстан;</w:t>
      </w:r>
    </w:p>
    <w:p w14:paraId="73B874F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иностранным инвесторам;</w:t>
      </w:r>
    </w:p>
    <w:p w14:paraId="066C64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этническим казахам;</w:t>
      </w:r>
    </w:p>
    <w:p w14:paraId="0754854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детям до 16 лет на основе принципа взаимности;</w:t>
      </w:r>
    </w:p>
    <w:p w14:paraId="5089E808" w14:textId="7D4C2EEF"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 выдачу, восстановление или продление на территории Республики Казахстан визы иностранцам и лицам без гражданства:</w:t>
      </w:r>
    </w:p>
    <w:p w14:paraId="559762A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прибывающим в Республику Казахстан;</w:t>
      </w:r>
    </w:p>
    <w:p w14:paraId="2BB19D0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w:t>
      </w:r>
      <w:r w:rsidRPr="007F206F">
        <w:rPr>
          <w:rFonts w:ascii="Times New Roman" w:hAnsi="Times New Roman" w:cs="Times New Roman"/>
          <w:sz w:val="28"/>
          <w:szCs w:val="28"/>
        </w:rPr>
        <w:t>Аппарата Правительства Республики Казахстан</w:t>
      </w:r>
      <w:r w:rsidRPr="007F206F">
        <w:rPr>
          <w:rFonts w:ascii="Times New Roman" w:eastAsia="Times New Roman" w:hAnsi="Times New Roman" w:cs="Times New Roman"/>
          <w:sz w:val="28"/>
          <w:szCs w:val="28"/>
          <w:lang w:eastAsia="ru-RU"/>
        </w:rPr>
        <w:t>, государственных органов, акиматов областей, городов республиканского значения и столицы;</w:t>
      </w:r>
    </w:p>
    <w:p w14:paraId="57E1098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6F36610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этническим казахам;</w:t>
      </w:r>
    </w:p>
    <w:p w14:paraId="1435D24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детям до 16 лет на основе принципа взаимности;</w:t>
      </w:r>
    </w:p>
    <w:p w14:paraId="6FD04A8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14:paraId="24C6FB8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иностранным инвесторам;</w:t>
      </w:r>
    </w:p>
    <w:p w14:paraId="00AB1FA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Министерства внутренних дел Республики Казахстан.</w:t>
      </w:r>
    </w:p>
    <w:p w14:paraId="3FEA7F2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21C85B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71</w:t>
      </w:r>
      <w:r w:rsidRPr="007F206F">
        <w:rPr>
          <w:rFonts w:ascii="Times New Roman" w:eastAsia="Times New Roman" w:hAnsi="Times New Roman" w:cs="Times New Roman"/>
          <w:bCs/>
          <w:sz w:val="28"/>
          <w:szCs w:val="28"/>
          <w:lang w:eastAsia="ru-RU"/>
        </w:rPr>
        <w:t xml:space="preserve">. Освобождение от уплаты государственной пошлины при </w:t>
      </w:r>
      <w:r w:rsidRPr="007F206F">
        <w:rPr>
          <w:rFonts w:ascii="Times New Roman" w:eastAsia="Times New Roman" w:hAnsi="Times New Roman" w:cs="Times New Roman"/>
          <w:bCs/>
          <w:sz w:val="28"/>
          <w:szCs w:val="28"/>
          <w:lang w:eastAsia="ru-RU"/>
        </w:rPr>
        <w:br/>
        <w:t xml:space="preserve">                                  совершении прочих действий</w:t>
      </w:r>
    </w:p>
    <w:p w14:paraId="3B4353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0EE71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Освобождаются от уплаты государственной пошлины при:</w:t>
      </w:r>
    </w:p>
    <w:p w14:paraId="767EC76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предъявлении гражданского иска в уголовном деле; </w:t>
      </w:r>
    </w:p>
    <w:p w14:paraId="78B3DDF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14:paraId="2756D47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14:paraId="49210E8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14:paraId="1437273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герои Советского Союза, герои Социалистического Труда; </w:t>
      </w:r>
    </w:p>
    <w:p w14:paraId="22E8181D" w14:textId="02258EC0"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14:paraId="2A17EA77"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CF1CDA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многодетные матери, удостоенные звания «Мать-героиня», награжденные подвесками «Алтын алқа», «Күмiс алқа»; </w:t>
      </w:r>
    </w:p>
    <w:p w14:paraId="236C481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w:t>
      </w:r>
      <w:r w:rsidRPr="007F206F">
        <w:rPr>
          <w:rFonts w:ascii="Times New Roman" w:eastAsia="Times New Roman" w:hAnsi="Times New Roman" w:cs="Times New Roman"/>
          <w:sz w:val="28"/>
          <w:szCs w:val="28"/>
          <w:lang w:eastAsia="ru-RU"/>
        </w:rPr>
        <w:br/>
        <w:t>в годы Великой Отечественной войны, лица с инвалидностью, а также один из родителей лица с инвалидностью с детства, ребенка с инвалидностью;</w:t>
      </w:r>
    </w:p>
    <w:p w14:paraId="0C1606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14:paraId="43F5D1D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граждане, пострадавшие вследствие Чернобыльской катастрофы;</w:t>
      </w:r>
    </w:p>
    <w:p w14:paraId="487F10B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14:paraId="4DB256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14:paraId="4DB570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14:paraId="44A851B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граждане, пострадавшие вследствие Чернобыльской катастрофы.</w:t>
      </w:r>
    </w:p>
    <w:p w14:paraId="08545E3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7AFDB7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72</w:t>
      </w:r>
      <w:r w:rsidRPr="007F206F">
        <w:rPr>
          <w:rFonts w:ascii="Times New Roman" w:eastAsia="Times New Roman" w:hAnsi="Times New Roman" w:cs="Times New Roman"/>
          <w:bCs/>
          <w:sz w:val="28"/>
          <w:szCs w:val="28"/>
          <w:lang w:eastAsia="ru-RU"/>
        </w:rPr>
        <w:t xml:space="preserve">. Порядок уплаты государственной пошлины </w:t>
      </w:r>
    </w:p>
    <w:p w14:paraId="208362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B746A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Государственная пошлина уплачивается:</w:t>
      </w:r>
    </w:p>
    <w:p w14:paraId="6C2EAB5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1</w:t>
      </w:r>
      <w:r w:rsidR="0065537A" w:rsidRPr="007F206F">
        <w:rPr>
          <w:rFonts w:ascii="Times New Roman" w:eastAsia="Times New Roman" w:hAnsi="Times New Roman" w:cs="Times New Roman"/>
          <w:sz w:val="28"/>
          <w:szCs w:val="28"/>
          <w:lang w:eastAsia="ru-RU"/>
        </w:rPr>
        <w:t>35</w:t>
      </w:r>
      <w:r w:rsidRPr="007F206F">
        <w:rPr>
          <w:rFonts w:ascii="Times New Roman" w:eastAsia="Times New Roman" w:hAnsi="Times New Roman" w:cs="Times New Roman"/>
          <w:sz w:val="28"/>
          <w:szCs w:val="28"/>
          <w:lang w:eastAsia="ru-RU"/>
        </w:rPr>
        <w:t xml:space="preserve"> настоящего Кодекса, дел, предусмотренных частью третьей статьи 106 Гражданского процессуального кодекса Республики Казахстан, </w:t>
      </w:r>
      <w:r w:rsidRPr="007F206F">
        <w:rPr>
          <w:rFonts w:ascii="Times New Roman" w:eastAsia="Times New Roman" w:hAnsi="Times New Roman" w:cs="Times New Roman"/>
          <w:sz w:val="28"/>
          <w:szCs w:val="28"/>
          <w:lang w:eastAsia="ru-RU"/>
        </w:rPr>
        <w:br/>
        <w:t>а также при выдаче судом копий документов;</w:t>
      </w:r>
    </w:p>
    <w:p w14:paraId="556F558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обращениям граждан, рассматриваемым Конституционным Судом Республики Казахстан, – до подачи обращения;</w:t>
      </w:r>
    </w:p>
    <w:p w14:paraId="2B304B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до выдачи соответствующих документов:</w:t>
      </w:r>
    </w:p>
    <w:p w14:paraId="76D2D69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p w14:paraId="117FADB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выдачу (переоформление) удостоверения охотника (дубликата удостоверения охотника);</w:t>
      </w:r>
    </w:p>
    <w:p w14:paraId="6A38CC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14:paraId="200673B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 выдачу разрешений на приобретение гражданских пиротехнических веществ и изделий с их применением;</w:t>
      </w:r>
    </w:p>
    <w:p w14:paraId="32922D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14:paraId="2CEF9C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14:paraId="7F573D0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14:paraId="50CCE5C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14:paraId="5F989C0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14:paraId="4C19E3D5"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CA7697F" w14:textId="728AA64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Уплата в бюджет суммы государственной пошлины производится путем перечисления через банковские организации либо внесения ее наличными деньгами на основании бланков строгой отчетности по форме, установленной уполномоченным органом.</w:t>
      </w:r>
    </w:p>
    <w:p w14:paraId="3D8737F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банковские организации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14:paraId="077B61FE"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bCs/>
          <w:sz w:val="28"/>
          <w:szCs w:val="28"/>
          <w:lang w:eastAsia="ru-RU"/>
        </w:rPr>
      </w:pPr>
    </w:p>
    <w:p w14:paraId="236AFD88"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Параграф 2. Консульский сбор</w:t>
      </w:r>
    </w:p>
    <w:p w14:paraId="5A8CFCF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6DD21A5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73</w:t>
      </w:r>
      <w:r w:rsidRPr="007F206F">
        <w:rPr>
          <w:rFonts w:ascii="Times New Roman" w:eastAsia="Times New Roman" w:hAnsi="Times New Roman" w:cs="Times New Roman"/>
          <w:bCs/>
          <w:sz w:val="28"/>
          <w:szCs w:val="28"/>
          <w:lang w:eastAsia="ru-RU"/>
        </w:rPr>
        <w:t>. Общие положения</w:t>
      </w:r>
    </w:p>
    <w:p w14:paraId="3048C6A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72F8FEA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с иностранцев, лиц без гражданства, иностранных юридических лиц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14:paraId="554E49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76C3E3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74</w:t>
      </w:r>
      <w:r w:rsidRPr="007F206F">
        <w:rPr>
          <w:rFonts w:ascii="Times New Roman" w:eastAsia="Times New Roman" w:hAnsi="Times New Roman" w:cs="Times New Roman"/>
          <w:bCs/>
          <w:sz w:val="28"/>
          <w:szCs w:val="28"/>
          <w:lang w:eastAsia="ru-RU"/>
        </w:rPr>
        <w:t>. Плательщики консульского сбора</w:t>
      </w:r>
    </w:p>
    <w:p w14:paraId="4E9CC1A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EBE7B3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Плательщиками консульского сбора являются иностранцы, лица без гражданства и иностранные юридические лица </w:t>
      </w:r>
      <w:r w:rsidRPr="007F206F">
        <w:rPr>
          <w:rFonts w:ascii="Times New Roman" w:hAnsi="Times New Roman" w:cs="Times New Roman"/>
          <w:bCs/>
          <w:sz w:val="28"/>
          <w:szCs w:val="28"/>
        </w:rPr>
        <w:t>–</w:t>
      </w:r>
      <w:r w:rsidRPr="007F206F">
        <w:rPr>
          <w:rFonts w:ascii="Times New Roman" w:eastAsia="Times New Roman" w:hAnsi="Times New Roman" w:cs="Times New Roman"/>
          <w:sz w:val="28"/>
          <w:szCs w:val="28"/>
          <w:lang w:eastAsia="ru-RU"/>
        </w:rPr>
        <w:t xml:space="preserve"> нерезиденты, физические и юридические лица Республики Казахстан, в интересах которых совершаются консульские действия, предусмотренные </w:t>
      </w:r>
      <w:hyperlink r:id="rId437" w:anchor="z626" w:history="1">
        <w:r w:rsidRPr="007F206F">
          <w:rPr>
            <w:rFonts w:ascii="Times New Roman" w:eastAsia="Times New Roman" w:hAnsi="Times New Roman" w:cs="Times New Roman"/>
            <w:sz w:val="28"/>
            <w:szCs w:val="28"/>
            <w:lang w:eastAsia="ru-RU"/>
          </w:rPr>
          <w:t>статьей 6</w:t>
        </w:r>
        <w:r w:rsidR="0065537A" w:rsidRPr="007F206F">
          <w:rPr>
            <w:rFonts w:ascii="Times New Roman" w:eastAsia="Times New Roman" w:hAnsi="Times New Roman" w:cs="Times New Roman"/>
            <w:sz w:val="28"/>
            <w:szCs w:val="28"/>
            <w:lang w:eastAsia="ru-RU"/>
          </w:rPr>
          <w:t>75</w:t>
        </w:r>
      </w:hyperlink>
      <w:r w:rsidRPr="007F206F">
        <w:rPr>
          <w:rFonts w:ascii="Times New Roman" w:eastAsia="Times New Roman" w:hAnsi="Times New Roman" w:cs="Times New Roman"/>
          <w:sz w:val="28"/>
          <w:szCs w:val="28"/>
          <w:lang w:eastAsia="ru-RU"/>
        </w:rPr>
        <w:t xml:space="preserve"> настоящего Кодекса.</w:t>
      </w:r>
    </w:p>
    <w:p w14:paraId="1C8A9C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CB1A67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75</w:t>
      </w:r>
      <w:r w:rsidRPr="007F206F">
        <w:rPr>
          <w:rFonts w:ascii="Times New Roman" w:eastAsia="Times New Roman" w:hAnsi="Times New Roman" w:cs="Times New Roman"/>
          <w:bCs/>
          <w:sz w:val="28"/>
          <w:szCs w:val="28"/>
          <w:lang w:eastAsia="ru-RU"/>
        </w:rPr>
        <w:t>. Объекты взимания</w:t>
      </w:r>
    </w:p>
    <w:p w14:paraId="164C736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DF3410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Консульский сбор взимается за совершение следующих консульских действий: </w:t>
      </w:r>
    </w:p>
    <w:p w14:paraId="4811AB5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14:paraId="68E7ED1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14:paraId="5C27637E"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4808C0A" w14:textId="18464DE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выдача виз Республики Казахстан;</w:t>
      </w:r>
    </w:p>
    <w:p w14:paraId="728923F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выдача свидетельства на возвращение в Республику Казахстан; </w:t>
      </w:r>
    </w:p>
    <w:p w14:paraId="123492E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оформление ходатайств граждан Республики Казахстан по вопросам пребывания за границей; </w:t>
      </w:r>
    </w:p>
    <w:p w14:paraId="05F413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оформление документов по вопросам гражданства Республики Казахстан; </w:t>
      </w:r>
    </w:p>
    <w:p w14:paraId="7F9B7F8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регистрация актов гражданского состояния;</w:t>
      </w:r>
    </w:p>
    <w:p w14:paraId="0B77C92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истребование документов;</w:t>
      </w:r>
    </w:p>
    <w:p w14:paraId="0D6C29F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легализация документов, а также прием и препровождение документов для апостилирования; </w:t>
      </w:r>
    </w:p>
    <w:p w14:paraId="0993CCC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совершение нотариальных действий;</w:t>
      </w:r>
    </w:p>
    <w:p w14:paraId="0624413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11) хранение завещания, пакета с документами (кроме завещания), денег, ценных бумаг и других ценностей (за исключением наследственных) </w:t>
      </w:r>
      <w:r w:rsidRPr="007F206F">
        <w:rPr>
          <w:rFonts w:ascii="Times New Roman" w:eastAsia="Times New Roman" w:hAnsi="Times New Roman" w:cs="Times New Roman"/>
          <w:sz w:val="28"/>
          <w:szCs w:val="28"/>
          <w:lang w:eastAsia="ru-RU"/>
        </w:rPr>
        <w:br/>
        <w:t xml:space="preserve">в консульском учреждении; </w:t>
      </w:r>
    </w:p>
    <w:p w14:paraId="37E6C10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продажа товаров или иного имущества с публичных торгов; </w:t>
      </w:r>
    </w:p>
    <w:p w14:paraId="2A8838E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13) принятие в депозит на срок до шести месяцев имущества или денежных сумм для передачи по принадлежности; </w:t>
      </w:r>
    </w:p>
    <w:p w14:paraId="46FAFBE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направление документов дипломатической почтой в адрес юридических лиц;</w:t>
      </w:r>
    </w:p>
    <w:p w14:paraId="259FE4C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14:paraId="02178D4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участницей которых является Республика Казахстан, в отношении судов Республики Казахстан;</w:t>
      </w:r>
    </w:p>
    <w:p w14:paraId="5C942D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14:paraId="3B95A9E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18) выдача иных документов (справок), имеющих юридическое значение. </w:t>
      </w:r>
    </w:p>
    <w:p w14:paraId="77A5021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04E75D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76</w:t>
      </w:r>
      <w:r w:rsidRPr="007F206F">
        <w:rPr>
          <w:rFonts w:ascii="Times New Roman" w:eastAsia="Times New Roman" w:hAnsi="Times New Roman" w:cs="Times New Roman"/>
          <w:bCs/>
          <w:sz w:val="28"/>
          <w:szCs w:val="28"/>
          <w:lang w:eastAsia="ru-RU"/>
        </w:rPr>
        <w:t>. Ставки консульского сбора</w:t>
      </w:r>
    </w:p>
    <w:p w14:paraId="2D0B7D3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CCF851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Министерство иностранных дел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14:paraId="3031A29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взимаемого на территории Республики Казахстан;</w:t>
      </w:r>
    </w:p>
    <w:p w14:paraId="7B374F8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 совершение консульских действий на территории иностранного государства.</w:t>
      </w:r>
    </w:p>
    <w:p w14:paraId="13F2AB4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Министерство иностранных дел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p w14:paraId="5FA0EC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B9434F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77</w:t>
      </w:r>
      <w:r w:rsidRPr="007F206F">
        <w:rPr>
          <w:rFonts w:ascii="Times New Roman" w:eastAsia="Times New Roman" w:hAnsi="Times New Roman" w:cs="Times New Roman"/>
          <w:bCs/>
          <w:sz w:val="28"/>
          <w:szCs w:val="28"/>
          <w:lang w:eastAsia="ru-RU"/>
        </w:rPr>
        <w:t>. Освобождение от уплаты консульского сбора</w:t>
      </w:r>
    </w:p>
    <w:p w14:paraId="3FC06F7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54805D7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Консульский сбор не взимается: </w:t>
      </w:r>
    </w:p>
    <w:p w14:paraId="5B8DFA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случаях, предусмотренных </w:t>
      </w:r>
      <w:hyperlink r:id="rId438" w:anchor="z617" w:history="1">
        <w:r w:rsidRPr="007F206F">
          <w:rPr>
            <w:rFonts w:ascii="Times New Roman" w:eastAsia="Times New Roman" w:hAnsi="Times New Roman" w:cs="Times New Roman"/>
            <w:sz w:val="28"/>
            <w:szCs w:val="28"/>
            <w:lang w:eastAsia="ru-RU"/>
          </w:rPr>
          <w:t>статьями 6</w:t>
        </w:r>
        <w:r w:rsidR="0065537A" w:rsidRPr="007F206F">
          <w:rPr>
            <w:rFonts w:ascii="Times New Roman" w:eastAsia="Times New Roman" w:hAnsi="Times New Roman" w:cs="Times New Roman"/>
            <w:sz w:val="28"/>
            <w:szCs w:val="28"/>
            <w:lang w:eastAsia="ru-RU"/>
          </w:rPr>
          <w:t>67</w:t>
        </w:r>
      </w:hyperlink>
      <w:r w:rsidRPr="007F206F">
        <w:rPr>
          <w:rFonts w:ascii="Times New Roman" w:eastAsia="Times New Roman" w:hAnsi="Times New Roman" w:cs="Times New Roman"/>
          <w:sz w:val="28"/>
          <w:szCs w:val="28"/>
          <w:lang w:eastAsia="ru-RU"/>
        </w:rPr>
        <w:t xml:space="preserve"> – </w:t>
      </w:r>
      <w:hyperlink r:id="rId439" w:anchor="z622" w:history="1">
        <w:r w:rsidRPr="007F206F">
          <w:rPr>
            <w:rFonts w:ascii="Times New Roman" w:eastAsia="Times New Roman" w:hAnsi="Times New Roman" w:cs="Times New Roman"/>
            <w:sz w:val="28"/>
            <w:szCs w:val="28"/>
            <w:lang w:eastAsia="ru-RU"/>
          </w:rPr>
          <w:t>6</w:t>
        </w:r>
        <w:r w:rsidR="0065537A" w:rsidRPr="007F206F">
          <w:rPr>
            <w:rFonts w:ascii="Times New Roman" w:eastAsia="Times New Roman" w:hAnsi="Times New Roman" w:cs="Times New Roman"/>
            <w:sz w:val="28"/>
            <w:szCs w:val="28"/>
            <w:lang w:eastAsia="ru-RU"/>
          </w:rPr>
          <w:t>71</w:t>
        </w:r>
      </w:hyperlink>
      <w:r w:rsidRPr="007F206F">
        <w:rPr>
          <w:rFonts w:ascii="Times New Roman" w:eastAsia="Times New Roman" w:hAnsi="Times New Roman" w:cs="Times New Roman"/>
          <w:sz w:val="28"/>
          <w:szCs w:val="28"/>
          <w:lang w:eastAsia="ru-RU"/>
        </w:rPr>
        <w:t xml:space="preserve"> настоящего Кодекса; </w:t>
      </w:r>
    </w:p>
    <w:p w14:paraId="70C9B53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14:paraId="053A087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14:paraId="1E63EFC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за составление и печатание нот в иностранные дипломатические представительства и консульские учреждения о выдаче виз:</w:t>
      </w:r>
    </w:p>
    <w:p w14:paraId="7AF2C6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членам официальных делегаций Республики Казахстан и сопровождающим их лицам;</w:t>
      </w:r>
    </w:p>
    <w:p w14:paraId="4EA6328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депутатам Парламента Республики Казахстан;</w:t>
      </w:r>
    </w:p>
    <w:p w14:paraId="58EE2F1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14:paraId="4491D72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членам семей персонала загранучреждений Республики Казахстан;</w:t>
      </w:r>
    </w:p>
    <w:p w14:paraId="29F7E3C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14:paraId="25EA70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14:paraId="2DDABC3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14:paraId="3B730A4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14:paraId="475E3B8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w:t>
      </w:r>
      <w:r w:rsidRPr="007F206F">
        <w:rPr>
          <w:rFonts w:ascii="Times New Roman" w:hAnsi="Times New Roman" w:cs="Times New Roman"/>
          <w:sz w:val="28"/>
          <w:szCs w:val="28"/>
        </w:rPr>
        <w:t>Аппарата Правительства Республики Казахстан</w:t>
      </w:r>
      <w:r w:rsidRPr="007F206F">
        <w:rPr>
          <w:rFonts w:ascii="Times New Roman" w:eastAsia="Times New Roman" w:hAnsi="Times New Roman" w:cs="Times New Roman"/>
          <w:sz w:val="28"/>
          <w:szCs w:val="28"/>
          <w:lang w:eastAsia="ru-RU"/>
        </w:rPr>
        <w:t>, государственных органов, акиматов областей, городов республиканского значения и столицы;</w:t>
      </w:r>
    </w:p>
    <w:p w14:paraId="051DAB6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5E45DC6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сотрудникам международных организаций, направляющимся в Республику Казахстан по служебным делам;</w:t>
      </w:r>
    </w:p>
    <w:p w14:paraId="3924F53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14:paraId="59DF453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инвесторских виз;</w:t>
      </w:r>
    </w:p>
    <w:p w14:paraId="656F6F2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лицам казахской национальности, не являющимся гражданами Республики Казахстан;</w:t>
      </w:r>
    </w:p>
    <w:p w14:paraId="7F08F88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детям до 16 лет на основе принципа взаимности;</w:t>
      </w:r>
    </w:p>
    <w:p w14:paraId="16330B1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за выдачу виз:</w:t>
      </w:r>
    </w:p>
    <w:p w14:paraId="3F3D461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14:paraId="2CB717A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14:paraId="0712609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w:t>
      </w:r>
      <w:r w:rsidRPr="007F206F">
        <w:rPr>
          <w:rFonts w:ascii="Times New Roman" w:hAnsi="Times New Roman" w:cs="Times New Roman"/>
          <w:sz w:val="28"/>
          <w:szCs w:val="28"/>
        </w:rPr>
        <w:t>Аппарата Правительства Республики Казахстан</w:t>
      </w:r>
      <w:r w:rsidRPr="007F206F">
        <w:rPr>
          <w:rFonts w:ascii="Times New Roman" w:eastAsia="Times New Roman" w:hAnsi="Times New Roman" w:cs="Times New Roman"/>
          <w:sz w:val="28"/>
          <w:szCs w:val="28"/>
          <w:lang w:eastAsia="ru-RU"/>
        </w:rPr>
        <w:t>;</w:t>
      </w:r>
    </w:p>
    <w:p w14:paraId="670F75C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57269B6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сотрудникам международных организаций, направляющимся в Республику Казахстан по служебным делам;</w:t>
      </w:r>
    </w:p>
    <w:p w14:paraId="7F2584A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14:paraId="5D5EF5A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иностранцам – владельцам дипломатических и служебных паспортов, направляющимся в Республику Казахстан по служебным делам;</w:t>
      </w:r>
    </w:p>
    <w:p w14:paraId="1F01D7D0" w14:textId="77777777" w:rsidR="003F5D9C" w:rsidRPr="007F206F" w:rsidRDefault="00DB3627"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детям до 16 лет</w:t>
      </w:r>
      <w:r w:rsidR="003F5D9C" w:rsidRPr="007F206F">
        <w:rPr>
          <w:rFonts w:ascii="Times New Roman" w:eastAsia="Times New Roman" w:hAnsi="Times New Roman" w:cs="Times New Roman"/>
          <w:sz w:val="28"/>
          <w:szCs w:val="28"/>
          <w:lang w:eastAsia="ru-RU"/>
        </w:rPr>
        <w:t xml:space="preserve"> на основе принципа взаимности;</w:t>
      </w:r>
    </w:p>
    <w:p w14:paraId="24C1147D" w14:textId="6E20CB0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лицам казахской национальности, не являющимся гражданами Республики Казахстан;</w:t>
      </w:r>
    </w:p>
    <w:p w14:paraId="7B1A188B"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E3BD5A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14:paraId="7880442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инвесторских виз;</w:t>
      </w:r>
    </w:p>
    <w:p w14:paraId="6BC2855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служебных виз;</w:t>
      </w:r>
    </w:p>
    <w:p w14:paraId="2083703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дипломатических виз;</w:t>
      </w:r>
    </w:p>
    <w:p w14:paraId="6D73EA2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w:t>
      </w:r>
    </w:p>
    <w:p w14:paraId="12EBD38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14:paraId="7C1DF2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14:paraId="23E07A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14:paraId="75D869C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за легализацию документов граждан Республики Казахстан, истребуемых через загранучреждения Республики Казахстан;</w:t>
      </w:r>
    </w:p>
    <w:p w14:paraId="0A5FD4E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14:paraId="1977B6C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14:paraId="20ACAD3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B7EE40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Статья 6</w:t>
      </w:r>
      <w:r w:rsidR="00DE101B" w:rsidRPr="007F206F">
        <w:rPr>
          <w:rFonts w:ascii="Times New Roman" w:eastAsia="Times New Roman" w:hAnsi="Times New Roman" w:cs="Times New Roman"/>
          <w:bCs/>
          <w:sz w:val="28"/>
          <w:szCs w:val="28"/>
          <w:lang w:eastAsia="ru-RU"/>
        </w:rPr>
        <w:t>78</w:t>
      </w:r>
      <w:r w:rsidRPr="007F206F">
        <w:rPr>
          <w:rFonts w:ascii="Times New Roman" w:eastAsia="Times New Roman" w:hAnsi="Times New Roman" w:cs="Times New Roman"/>
          <w:bCs/>
          <w:sz w:val="28"/>
          <w:szCs w:val="28"/>
          <w:lang w:eastAsia="ru-RU"/>
        </w:rPr>
        <w:t>. Порядок уплаты консульского сбора</w:t>
      </w:r>
    </w:p>
    <w:p w14:paraId="6DFF16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E0254D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Консульский сбор уплачивается до совершения консульских действий. </w:t>
      </w:r>
    </w:p>
    <w:p w14:paraId="6A7DF1F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14:paraId="7CB817D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на день уплаты сбора. </w:t>
      </w:r>
    </w:p>
    <w:p w14:paraId="4EF082D8"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90239BE"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D77C37D" w14:textId="7BD86E09"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4. Консульский сбор уплачивается: </w:t>
      </w:r>
    </w:p>
    <w:p w14:paraId="36935C5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w:t>
      </w:r>
    </w:p>
    <w:p w14:paraId="4E4B40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случае уплаты консульского сбора наличными деньгами данные суммы консульского сбора сдаются уполномоченным государственным органом в банковские организации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14:paraId="37F01A4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w:t>
      </w:r>
    </w:p>
    <w:p w14:paraId="112DEDD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p w14:paraId="2A0B14B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14:paraId="0626C41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14:paraId="183D79C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14:paraId="09D73376" w14:textId="77777777" w:rsidR="00BD4896" w:rsidRPr="007F206F" w:rsidRDefault="00BD489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9749AF6" w14:textId="256E0C3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14:paraId="59698B8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Министерство иностранных дел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14:paraId="411ADB2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Уплаченные суммы консульских сборов возврату не подлежат.</w:t>
      </w:r>
    </w:p>
    <w:p w14:paraId="3E55BBC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7A11E15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AFE9FD9"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РАЗДЕЛ 15. НАЛОГООБЛОЖЕНИЕ НЕРЕЗИДЕНТОВ</w:t>
      </w:r>
    </w:p>
    <w:p w14:paraId="3547083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70A38D28" w14:textId="77777777" w:rsidR="00BB1646"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Статья 6</w:t>
      </w:r>
      <w:r w:rsidR="00DE101B" w:rsidRPr="007F206F">
        <w:rPr>
          <w:rFonts w:ascii="Times New Roman" w:eastAsia="Times New Roman" w:hAnsi="Times New Roman" w:cs="Times New Roman"/>
          <w:sz w:val="28"/>
          <w:szCs w:val="28"/>
          <w:lang w:eastAsia="ru-RU"/>
        </w:rPr>
        <w:t>79</w:t>
      </w:r>
      <w:r w:rsidRPr="007F206F">
        <w:rPr>
          <w:rFonts w:ascii="Times New Roman" w:eastAsia="Times New Roman" w:hAnsi="Times New Roman" w:cs="Times New Roman"/>
          <w:sz w:val="28"/>
          <w:szCs w:val="28"/>
          <w:lang w:eastAsia="ru-RU"/>
        </w:rPr>
        <w:t xml:space="preserve">. Доходы нерезидента из источников </w:t>
      </w:r>
    </w:p>
    <w:p w14:paraId="01124122" w14:textId="7832D70A" w:rsidR="003F5D9C" w:rsidRPr="007F206F" w:rsidRDefault="00BB1646"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 xml:space="preserve">                     </w:t>
      </w:r>
      <w:r w:rsidR="003F5D9C" w:rsidRPr="007F206F">
        <w:rPr>
          <w:rFonts w:ascii="Times New Roman" w:eastAsia="Times New Roman" w:hAnsi="Times New Roman" w:cs="Times New Roman"/>
          <w:sz w:val="28"/>
          <w:szCs w:val="28"/>
          <w:lang w:eastAsia="ru-RU"/>
        </w:rPr>
        <w:t>в Республике Казахстан</w:t>
      </w:r>
    </w:p>
    <w:p w14:paraId="51709849" w14:textId="77777777" w:rsidR="00BB1646" w:rsidRPr="007F206F" w:rsidRDefault="00BB1646"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3459561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Доходами нерезидента из источников в Республике Казахстан признаются следующие виды доходов:</w:t>
      </w:r>
    </w:p>
    <w:p w14:paraId="6248BF0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14:paraId="1BD5022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доход от выполнения работ, оказания услуг на территории Республики Казахстан; </w:t>
      </w:r>
    </w:p>
    <w:p w14:paraId="55C0D13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доход от оказания услуг по обработке информации, управленческих, финансовых, консультационных, инжиниринговых, маркетинговых, аудиторских, дизайнерских, рекламных,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14:paraId="6127CBA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настоящего раздела финансовыми услугами признаются:</w:t>
      </w:r>
    </w:p>
    <w:p w14:paraId="4EBDA6B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участников страхового рынка (за исключением услуг по страхованию и (или) перестрахованию), рынка ценных бумаг;</w:t>
      </w:r>
    </w:p>
    <w:p w14:paraId="307DE8E8" w14:textId="42A444DD" w:rsidR="00A55F48" w:rsidRPr="007F206F" w:rsidRDefault="003F5D9C" w:rsidP="00F725B8">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единого накопительного пенсионного фонда и добровольных накопительных пенсионных фондов;</w:t>
      </w:r>
    </w:p>
    <w:p w14:paraId="39F1DDD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w:t>
      </w:r>
      <w:r w:rsidR="00F60F5E"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p w14:paraId="0ED8817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деятельность центрального депозитария и обществ взаимного страхования; </w:t>
      </w:r>
    </w:p>
    <w:p w14:paraId="22EB451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фонда социального медицинского страхования;</w:t>
      </w:r>
    </w:p>
    <w:p w14:paraId="36C73AA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деятельность фонда социального страхования;</w:t>
      </w:r>
    </w:p>
    <w:p w14:paraId="14231A8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доходы лица, зарегистрированного в государстве с льготным налогообложением,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14:paraId="1E4034F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Положения настоящего подпункта не применяются в отношении дохода от:</w:t>
      </w:r>
    </w:p>
    <w:p w14:paraId="203C59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оказания туристских услуг физическому лицу на территории такого государства;</w:t>
      </w:r>
    </w:p>
    <w:p w14:paraId="463983B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осуществления аэропортовской деятельности, определенной в соответствии с законодательством Республики Казахстан;</w:t>
      </w:r>
    </w:p>
    <w:p w14:paraId="277F8AB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p w14:paraId="62F8F93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удовлетворенных нерезидентом в течение двенадцати месяцев со дня выплаты такого аванса (предоплаты);</w:t>
      </w:r>
    </w:p>
    <w:p w14:paraId="047D034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 удовлетворенных нерезидентом на дату представления ликвидационной налоговой отчетности при ликвидации лица, выплатившего аванс (предоплату).</w:t>
      </w:r>
    </w:p>
    <w:p w14:paraId="4AF293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когда при ликвидации лица, выплатившего аванс (предоплату), в соответствии с настоящим Кодексом предусмотрен</w:t>
      </w:r>
      <w:r w:rsidR="00F60F5E" w:rsidRPr="007F206F">
        <w:rPr>
          <w:rFonts w:ascii="Times New Roman" w:eastAsia="Times New Roman" w:hAnsi="Times New Roman" w:cs="Times New Roman"/>
          <w:sz w:val="28"/>
          <w:szCs w:val="28"/>
          <w:lang w:eastAsia="ru-RU"/>
        </w:rPr>
        <w:t>о</w:t>
      </w:r>
      <w:r w:rsidRPr="007F206F">
        <w:rPr>
          <w:rFonts w:ascii="Times New Roman" w:eastAsia="Times New Roman" w:hAnsi="Times New Roman" w:cs="Times New Roman"/>
          <w:sz w:val="28"/>
          <w:szCs w:val="28"/>
          <w:lang w:eastAsia="ru-RU"/>
        </w:rPr>
        <w:t xml:space="preserve">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14:paraId="570DB87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14:paraId="446BD76C" w14:textId="779F800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минус</w:t>
      </w:r>
    </w:p>
    <w:p w14:paraId="78342AAA" w14:textId="1689CD35"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14:paraId="3F92255F" w14:textId="64B0936A" w:rsidR="000D70CF" w:rsidRPr="007F206F" w:rsidRDefault="000D70CF"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514248B" w14:textId="77777777" w:rsidR="000D70CF" w:rsidRPr="007F206F" w:rsidRDefault="000D70CF"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455B33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14:paraId="66C84D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 предполагаемых расхождениях по результатам камерального контроля;</w:t>
      </w:r>
    </w:p>
    <w:p w14:paraId="2D4B19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доходы в виде обязательств по оплате резиденту за поставку товаров, оказание услуг и выполнение работ, не удовлетворенных нерезидентом в течение двенадцати месяцев со дня такой поставки товаров, оказания услуг и выполнения работ;</w:t>
      </w:r>
    </w:p>
    <w:p w14:paraId="352043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доход от прироста стоимости при реализации:</w:t>
      </w:r>
    </w:p>
    <w:p w14:paraId="31C8EEC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14:paraId="047CBA6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14:paraId="4008F70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ценных бумаг, выпущенных резидентом, а также долей участия в уставном капитале юридического лица</w:t>
      </w:r>
      <w:r w:rsidR="00F60F5E"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резидента, консорциума, расположенного в Республике Казахстан;</w:t>
      </w:r>
    </w:p>
    <w:p w14:paraId="32F8FA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акций, выпущенных нерезидентом, а также долей участия в уставном капитале юридического лица </w:t>
      </w:r>
      <w:r w:rsidRPr="007F206F">
        <w:rPr>
          <w:rFonts w:ascii="Times New Roman" w:eastAsiaTheme="minorEastAsia"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нерезидента, консорциума, если 50 и более процентов стоимости таких акций, долей участия или активов юридического лица – нерезидента</w:t>
      </w:r>
      <w:r w:rsidR="00F60F5E"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составляет имущество, находящееся в Республике Казахстан;</w:t>
      </w:r>
    </w:p>
    <w:p w14:paraId="14BDDDA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8) доход от уступки права требования долга резиденту или юридическому лицу </w:t>
      </w:r>
      <w:r w:rsidRPr="007F206F">
        <w:rPr>
          <w:rFonts w:ascii="Times New Roman" w:eastAsiaTheme="minorEastAsia"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нерезиденту, осуществляющему деятельность в Республике Казахстан через постоянное учреждение, – для нерезидента, уступившего право требования.</w:t>
      </w:r>
    </w:p>
    <w:p w14:paraId="52EC83C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14:paraId="5687CFF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9) доход от уступки прав требования при приобретении права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10) настоящего пункта, – для нерезидента, приобретающего право требования. </w:t>
      </w:r>
    </w:p>
    <w:p w14:paraId="334227C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14:paraId="0BFD9AA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доход от уступки прав требования при приобретении права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«О банках и банковской деятельности в Республике Казахстан» и «О микрофинансовой деятельности», – для нерезидента, приобретающего право требования.</w:t>
      </w:r>
    </w:p>
    <w:p w14:paraId="1B21939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14:paraId="7228BD4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14:paraId="1FF3604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11) доход в виде неустойки (штрафов, пен</w:t>
      </w:r>
      <w:r w:rsidR="00F60F5E" w:rsidRPr="007F206F">
        <w:rPr>
          <w:rFonts w:ascii="Times New Roman" w:eastAsia="Times New Roman" w:hAnsi="Times New Roman" w:cs="Times New Roman"/>
          <w:sz w:val="28"/>
          <w:szCs w:val="28"/>
          <w:lang w:eastAsia="ru-RU"/>
        </w:rPr>
        <w:t>ей</w:t>
      </w:r>
      <w:r w:rsidRPr="007F206F">
        <w:rPr>
          <w:rFonts w:ascii="Times New Roman" w:eastAsia="Times New Roman" w:hAnsi="Times New Roman" w:cs="Times New Roman"/>
          <w:sz w:val="28"/>
          <w:szCs w:val="28"/>
          <w:lang w:eastAsia="ru-RU"/>
        </w:rPr>
        <w:t>) и других видов санкций, кроме возвращенных из бюджета необоснованно удержанных ранее штрафов;</w:t>
      </w:r>
    </w:p>
    <w:p w14:paraId="56C1893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доход в виде дивидендов, получаемый от юридического </w:t>
      </w:r>
      <w:r w:rsidR="00F60F5E"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лица</w:t>
      </w:r>
      <w:r w:rsidR="00F60F5E"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резидента, а также от паевых инвестиционных фондов, созданных в соответствии с законами Республики Казахстан;</w:t>
      </w:r>
    </w:p>
    <w:p w14:paraId="59BAD64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13) доход в виде вознаграждений, за исключением вознаграждений по долговым ценным бумагам;</w:t>
      </w:r>
    </w:p>
    <w:p w14:paraId="6FBA676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14) доход в виде вознаграждений по долговым ценным бумагам, получаемый от эмитента;</w:t>
      </w:r>
    </w:p>
    <w:p w14:paraId="5D1EF5C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15) доход в виде роялти;</w:t>
      </w:r>
    </w:p>
    <w:p w14:paraId="07C78E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16) доход от сдачи в имущественный наем (аренду) имущества, которое находится или будет находиться в Республике Казахстан, кроме финансового лизинга;</w:t>
      </w:r>
    </w:p>
    <w:p w14:paraId="0DC077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17) доход, получаемый от недвижимого имущества, находящегося в Республике Казахстан; </w:t>
      </w:r>
    </w:p>
    <w:p w14:paraId="2BAC7AB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18) доход в виде страховых премий, выплачиваемый по договорам страхования рисков, возникающих в Республике Казахстан;</w:t>
      </w:r>
    </w:p>
    <w:p w14:paraId="12ED9B5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19) доход в виде страховых премий, выплачиваемый по договорам перестрахования рисков, возникающих в Республике Казахстан;</w:t>
      </w:r>
    </w:p>
    <w:p w14:paraId="406D746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20) доход от оказания услуг по международной перевозке.</w:t>
      </w:r>
    </w:p>
    <w:p w14:paraId="42169F4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14:paraId="78E9522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Международными перевозками в целях настоящего раздела не признаются:</w:t>
      </w:r>
    </w:p>
    <w:p w14:paraId="2A01FA4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14:paraId="28EAB07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транспортировка товаров по магистральным трубопроводам; </w:t>
      </w:r>
    </w:p>
    <w:p w14:paraId="4E815E3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21) доход в виде платежа за прост</w:t>
      </w:r>
      <w:r w:rsidR="003557DF" w:rsidRPr="007F206F">
        <w:rPr>
          <w:rFonts w:ascii="Times New Roman" w:eastAsia="Times New Roman" w:hAnsi="Times New Roman" w:cs="Times New Roman"/>
          <w:sz w:val="28"/>
          <w:szCs w:val="28"/>
          <w:lang w:eastAsia="ru-RU"/>
        </w:rPr>
        <w:t>ой</w:t>
      </w:r>
      <w:r w:rsidRPr="007F206F">
        <w:rPr>
          <w:rFonts w:ascii="Times New Roman" w:eastAsia="Times New Roman" w:hAnsi="Times New Roman" w:cs="Times New Roman"/>
          <w:sz w:val="28"/>
          <w:szCs w:val="28"/>
          <w:lang w:eastAsia="ru-RU"/>
        </w:rPr>
        <w:t xml:space="preserve"> судна при погрузочно-разгрузочных операциях сверх сталийного времени, предусмотренного в договоре (контракте) морской перевозки;</w:t>
      </w:r>
    </w:p>
    <w:p w14:paraId="54081D4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22)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14:paraId="5658EB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23) доход физического лица – нерезидента</w:t>
      </w:r>
      <w:r w:rsidR="00F60F5E" w:rsidRPr="007F206F">
        <w:rPr>
          <w:rFonts w:ascii="Times New Roman" w:eastAsia="Times New Roman"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14:paraId="2C3F9C3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24) доход трудового иммигранта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14:paraId="1F5888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25)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14:paraId="2281270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26) надбавки физическому лицу</w:t>
      </w:r>
      <w:r w:rsidR="00F60F5E"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нерезиденту, выплачиваемые ему в связи с проживанием в Республике Казахстан резидентом или нерезидентом, являющимися работодателями;</w:t>
      </w:r>
    </w:p>
    <w:p w14:paraId="4FC1FB0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27) доход физического лица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нерезидента от деятельности в Республике Казахстан в виде материальной выгоды, полученной от работодателя.</w:t>
      </w:r>
    </w:p>
    <w:p w14:paraId="5FC7EEB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настоящего раздела материальной выгодой признаются в том числе:</w:t>
      </w:r>
    </w:p>
    <w:p w14:paraId="141DE50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оплата и (или) возмещение стоимости товаров, выполненных работ, оказанных услуг, полученных физическим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нерезидентом от третьих лиц;</w:t>
      </w:r>
    </w:p>
    <w:p w14:paraId="59E7413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отрицательная разница между стоимостью товаров, работ, услуг, реализованных физическому лицу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нерезиденту, и ценой приобретения или себестоимостью этих товаров, работ, услуг;</w:t>
      </w:r>
    </w:p>
    <w:p w14:paraId="17BE8DE4" w14:textId="4C2E394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списание суммы долга или обязательства физического лица – нерезидента; </w:t>
      </w:r>
    </w:p>
    <w:p w14:paraId="245809A6" w14:textId="77777777" w:rsidR="00FE2299" w:rsidRPr="007F206F" w:rsidRDefault="00FE2299"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456174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28) доход физического лица </w:t>
      </w:r>
      <w:r w:rsidRPr="007F206F">
        <w:rPr>
          <w:rFonts w:ascii="Times New Roman" w:eastAsiaTheme="minorEastAsia" w:hAnsi="Times New Roman" w:cs="Times New Roman"/>
          <w:sz w:val="28"/>
          <w:szCs w:val="28"/>
          <w:lang w:eastAsia="ru-RU"/>
        </w:rPr>
        <w:t>–</w:t>
      </w:r>
      <w:r w:rsidRPr="007F206F">
        <w:rPr>
          <w:rFonts w:ascii="Times New Roman" w:eastAsia="Times New Roman" w:hAnsi="Times New Roman" w:cs="Times New Roman"/>
          <w:sz w:val="28"/>
          <w:szCs w:val="28"/>
          <w:lang w:eastAsia="ru-RU"/>
        </w:rPr>
        <w:t xml:space="preserve"> нерезидента в виде материальной выгоды, полученной от лица, не являющегося работодателем.</w:t>
      </w:r>
    </w:p>
    <w:p w14:paraId="75C8DD0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настоящего раздела материальной выгодой признаются, в том числе:</w:t>
      </w:r>
    </w:p>
    <w:p w14:paraId="35D36F1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оплата и (или) возмещение стоимости товаров, выполненных работ, оказанных услуг, полученных физическим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нерезидентом от третьих лиц;</w:t>
      </w:r>
    </w:p>
    <w:p w14:paraId="0B5AA03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отрицательная разница между стоимостью товаров, работ, услуг, реализованных физическому лицу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нерезиденту, и ценой приобретения или себестоимостью этих товаров, работ, услуг;</w:t>
      </w:r>
    </w:p>
    <w:p w14:paraId="2EC0974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списание суммы долга или обязательства физического лица – нерезидента;</w:t>
      </w:r>
    </w:p>
    <w:p w14:paraId="2D773A1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29) пенсионные выплаты, осуществляемые накопительным пенсионным фондом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резидентом;</w:t>
      </w:r>
    </w:p>
    <w:p w14:paraId="51FCFF1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30) страховые выплаты физическим лицам – нерезидентам, осуществляемые по договору пенсионного аннуитета;</w:t>
      </w:r>
    </w:p>
    <w:p w14:paraId="71D200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31) доход артиста театра, кино, радио, телевидения, музыканта, художника, спортсмена и иного физического лица </w:t>
      </w:r>
      <w:r w:rsidRPr="007F206F">
        <w:rPr>
          <w:rFonts w:ascii="Times New Roman" w:eastAsiaTheme="minorEastAsia" w:hAnsi="Times New Roman" w:cs="Times New Roman"/>
          <w:sz w:val="28"/>
          <w:szCs w:val="28"/>
          <w:lang w:eastAsia="ru-RU"/>
        </w:rPr>
        <w:t xml:space="preserve">– </w:t>
      </w:r>
      <w:r w:rsidRPr="007F206F">
        <w:rPr>
          <w:rFonts w:ascii="Times New Roman" w:eastAsia="Times New Roman" w:hAnsi="Times New Roman" w:cs="Times New Roman"/>
          <w:sz w:val="28"/>
          <w:szCs w:val="28"/>
          <w:lang w:eastAsia="ru-RU"/>
        </w:rPr>
        <w:t>нерезидента от деятельности в Республике Казахстан в области культуры, искусства и спорта, независимо от того, как и кому осуществляются выплаты;</w:t>
      </w:r>
    </w:p>
    <w:p w14:paraId="205D7F6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32) доход в виде выигрыша;</w:t>
      </w:r>
    </w:p>
    <w:p w14:paraId="3DECC5E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33) доход от оказания независимых личных (профессиональных) услуг в Республике Казахстан;</w:t>
      </w:r>
    </w:p>
    <w:p w14:paraId="3F7190C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34)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 – нерезидентом от физического лица</w:t>
      </w:r>
      <w:r w:rsidR="00F60F5E" w:rsidRPr="007F206F">
        <w:rPr>
          <w:rFonts w:ascii="Times New Roman" w:eastAsia="Times New Roman" w:hAnsi="Times New Roman" w:cs="Times New Roman"/>
          <w:sz w:val="28"/>
          <w:szCs w:val="28"/>
          <w:lang w:eastAsia="ru-RU"/>
        </w:rPr>
        <w:t xml:space="preserve"> – </w:t>
      </w:r>
      <w:r w:rsidRPr="007F206F">
        <w:rPr>
          <w:rFonts w:ascii="Times New Roman" w:eastAsia="Times New Roman" w:hAnsi="Times New Roman" w:cs="Times New Roman"/>
          <w:sz w:val="28"/>
          <w:szCs w:val="28"/>
          <w:lang w:eastAsia="ru-RU"/>
        </w:rPr>
        <w:t>резидента.</w:t>
      </w:r>
    </w:p>
    <w:p w14:paraId="02CB016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14:paraId="410266B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14:paraId="142C976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14:paraId="0DB988D0" w14:textId="2B48CC3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основе стоимости, установленной Государственной корпорацией по состоянию на 1 января календарного года, в течение которого получено такое имущество;</w:t>
      </w:r>
    </w:p>
    <w:p w14:paraId="22CF8472" w14:textId="0E18C5CF" w:rsidR="00196ECB" w:rsidRPr="007F206F" w:rsidRDefault="00196ECB"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769591C" w14:textId="77777777" w:rsidR="00196ECB" w:rsidRPr="007F206F" w:rsidRDefault="00196ECB"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21C25C1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14:paraId="3853D7F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14:paraId="0390F10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35) доход по производным финансовым инструментам; </w:t>
      </w:r>
    </w:p>
    <w:p w14:paraId="6A7A77C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36)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w:t>
      </w:r>
    </w:p>
    <w:p w14:paraId="7751BA8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37) доход по инвестиционному депозиту, размещенному в исламском банке;</w:t>
      </w:r>
    </w:p>
    <w:p w14:paraId="156E81F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38) другие доходы, возникающие от деятельности на территории Республики Казахстан.</w:t>
      </w:r>
    </w:p>
    <w:p w14:paraId="4B7D03B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39) доходы в виде:</w:t>
      </w:r>
    </w:p>
    <w:p w14:paraId="1603C67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полученного финансового займа (за исключением банковского займа) в размере непогашенного или частично непогашенного основного долга в сроки, установленные условиями финансового займа, срок погашения которого не более двадцати четырех месяцев.</w:t>
      </w:r>
    </w:p>
    <w:p w14:paraId="29E288C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если условиями финансового займа предусмотрен график погашения основного долга финансового займа, то доходом признается каждое обязательство, не исполненное нерезидентом перед резидентом в соответствии с графиком погашения основного долга финансового займа;</w:t>
      </w:r>
    </w:p>
    <w:p w14:paraId="72A6B65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полученного финансового займа (за исключением банковского займа) в размере непогашенного или частично непогашенного основного долга в сроки, установленные условиями финансового займа, срок погашения которого более двадцати четырех месяцев, но не более шестидесяти месяцев;</w:t>
      </w:r>
    </w:p>
    <w:p w14:paraId="00AE760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полученного финансового займа (за исключением банковского займа) в размере основного долга, срок погашения которого более шестидесяти месяцев;</w:t>
      </w:r>
    </w:p>
    <w:p w14:paraId="3FF2FAE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платежей, осуществляемых резидентом в целях погашения финансового займа (за исключением банковского займа), полученного им и зачисленного на счет в иностранном банке, находящемся за пределами Республики Казахстан;</w:t>
      </w:r>
    </w:p>
    <w:p w14:paraId="6791572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платежей, осуществляемых в целях предоставления нерезиденту финансового займа (за исключением банковского займа), по условиям которого погашение такого займа будет осуществлено на счет в иностранном банке, находящемся за пределами Республики Казахстан;</w:t>
      </w:r>
    </w:p>
    <w:p w14:paraId="4DC843AF" w14:textId="4F8C68E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суммы, исчисляемой путем умножения среднерыночной ставки на сумму платежа по выдаче финансового займа (за исключением банковского займа), предоставляемого резидентом неаффилированному нерезиденту, по условиям которого не предусмотрена выплата вознаграждения за пользование займом. </w:t>
      </w:r>
    </w:p>
    <w:p w14:paraId="16D9815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Понятие финансового займа применяется в значении, указанном в Законе Республики Казахстан «О валютном регулировании и валютном контроле».</w:t>
      </w:r>
    </w:p>
    <w:p w14:paraId="3143CE9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В целях настоящего раздела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в том числе в счет погашения задолженности перед нерезидентом по выплате доходов из источников в Республике Казахстан. </w:t>
      </w:r>
    </w:p>
    <w:p w14:paraId="1159EE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отсутствии фактической выплаты дохода выплатой дохода признается государственная регистрация приобретаемого имущества. </w:t>
      </w:r>
    </w:p>
    <w:p w14:paraId="4224FDB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со статьей 13 настоящего Кодекса. При этом датой выплаты дохода является </w:t>
      </w:r>
      <w:r w:rsidR="00976382" w:rsidRPr="007F206F">
        <w:rPr>
          <w:rFonts w:ascii="Times New Roman" w:eastAsia="Times New Roman" w:hAnsi="Times New Roman" w:cs="Times New Roman"/>
          <w:sz w:val="28"/>
          <w:szCs w:val="28"/>
          <w:lang w:eastAsia="ru-RU"/>
        </w:rPr>
        <w:br/>
      </w:r>
      <w:r w:rsidRPr="007F206F">
        <w:rPr>
          <w:rFonts w:ascii="Times New Roman" w:eastAsia="Times New Roman" w:hAnsi="Times New Roman" w:cs="Times New Roman"/>
          <w:sz w:val="28"/>
          <w:szCs w:val="28"/>
          <w:lang w:eastAsia="ru-RU"/>
        </w:rPr>
        <w:t>31 марта года, следующего за отчетным налоговым периодом.</w:t>
      </w:r>
    </w:p>
    <w:p w14:paraId="2026442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77114A8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80</w:t>
      </w:r>
      <w:r w:rsidRPr="007F206F">
        <w:rPr>
          <w:rFonts w:ascii="Times New Roman" w:hAnsi="Times New Roman" w:cs="Times New Roman"/>
          <w:sz w:val="28"/>
          <w:szCs w:val="28"/>
        </w:rPr>
        <w:t xml:space="preserve">. Суммы и выплаты, не являющиеся доходом нерезидента </w:t>
      </w:r>
      <w:r w:rsidRPr="007F206F">
        <w:rPr>
          <w:rFonts w:ascii="Times New Roman" w:hAnsi="Times New Roman" w:cs="Times New Roman"/>
          <w:sz w:val="28"/>
          <w:szCs w:val="28"/>
        </w:rPr>
        <w:br/>
        <w:t xml:space="preserve">                                  из источников в Республике Казахстан</w:t>
      </w:r>
    </w:p>
    <w:p w14:paraId="6D643BD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95950A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Доходом нерезидента из источников в Республике Казахстан</w:t>
      </w:r>
      <w:r w:rsidRPr="007F206F">
        <w:rPr>
          <w:rFonts w:ascii="Times New Roman" w:hAnsi="Times New Roman" w:cs="Times New Roman"/>
          <w:sz w:val="28"/>
          <w:szCs w:val="28"/>
        </w:rPr>
        <w:br/>
        <w:t>не признаются:</w:t>
      </w:r>
    </w:p>
    <w:p w14:paraId="3277AF2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сумма подоходного налога, исчисленная с дохода нерезидента </w:t>
      </w:r>
      <w:r w:rsidRPr="007F206F">
        <w:rPr>
          <w:rFonts w:ascii="Times New Roman" w:hAnsi="Times New Roman" w:cs="Times New Roman"/>
          <w:sz w:val="28"/>
          <w:szCs w:val="28"/>
        </w:rPr>
        <w:br/>
        <w:t>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14:paraId="3487EDA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14:paraId="5DB5AC4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14:paraId="1D9F4D5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14:paraId="03665D1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14:paraId="090D2EF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суммы денег не более 6-кратного месячного расчетного показателя,  действующего</w:t>
      </w:r>
      <w:r w:rsidR="00DC5420" w:rsidRPr="007F206F">
        <w:rPr>
          <w:rFonts w:ascii="Times New Roman" w:hAnsi="Times New Roman" w:cs="Times New Roman"/>
          <w:sz w:val="28"/>
          <w:szCs w:val="28"/>
        </w:rPr>
        <w:t xml:space="preserve"> </w:t>
      </w:r>
      <w:r w:rsidRPr="007F206F">
        <w:rPr>
          <w:rFonts w:ascii="Times New Roman" w:hAnsi="Times New Roman" w:cs="Times New Roman"/>
          <w:sz w:val="28"/>
          <w:szCs w:val="28"/>
        </w:rPr>
        <w:t>на</w:t>
      </w:r>
      <w:r w:rsidR="00DC5420" w:rsidRPr="007F206F">
        <w:rPr>
          <w:rFonts w:ascii="Times New Roman" w:hAnsi="Times New Roman" w:cs="Times New Roman"/>
          <w:sz w:val="28"/>
          <w:szCs w:val="28"/>
        </w:rPr>
        <w:t xml:space="preserve"> </w:t>
      </w:r>
      <w:r w:rsidRPr="007F206F">
        <w:rPr>
          <w:rFonts w:ascii="Times New Roman" w:hAnsi="Times New Roman" w:cs="Times New Roman"/>
          <w:sz w:val="28"/>
          <w:szCs w:val="28"/>
        </w:rPr>
        <w:t>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14:paraId="59CE9E4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суммы денег не более 8-кратного размера месячного расчетного показателя,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14:paraId="669A011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стоимость имущества, полученного в виде вклада в уставный капитал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а также стоимость имущества, полученного эмитентом-нерезидентом от размещения выпущенных им акций;</w:t>
      </w:r>
    </w:p>
    <w:p w14:paraId="3D29F67A"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4)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14:paraId="0DE17599"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14:paraId="1D6928CE"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14:paraId="664F1F7B"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5) оплата государственным учреждением расходов физических лиц </w:t>
      </w:r>
      <w:r w:rsidRPr="007F206F">
        <w:rPr>
          <w:rFonts w:ascii="Times New Roman" w:hAnsi="Times New Roman"/>
          <w:bCs/>
          <w:sz w:val="28"/>
          <w:szCs w:val="28"/>
        </w:rPr>
        <w:t xml:space="preserve">– </w:t>
      </w:r>
      <w:r w:rsidRPr="007F206F">
        <w:rPr>
          <w:rFonts w:ascii="Times New Roman" w:hAnsi="Times New Roman"/>
          <w:sz w:val="28"/>
          <w:szCs w:val="28"/>
        </w:rPr>
        <w:t xml:space="preserve">нерезидентов по проживанию, питанию, проезду, пребыванию в залах ожидания аэропорта, посещению культурных мероприятий, оформлению виз и стоимости сувенирной продукции, предусмотренных бюджетом (сметой расходов) в рамках проведения мероприятий (в том числе приемов, презентаций, заседаний, конференций и семинаров), или их компенсация физическим лицам </w:t>
      </w:r>
      <w:r w:rsidRPr="007F206F">
        <w:rPr>
          <w:rFonts w:ascii="Times New Roman" w:hAnsi="Times New Roman"/>
          <w:bCs/>
          <w:sz w:val="28"/>
          <w:szCs w:val="28"/>
        </w:rPr>
        <w:t xml:space="preserve">– </w:t>
      </w:r>
      <w:r w:rsidRPr="007F206F">
        <w:rPr>
          <w:rFonts w:ascii="Times New Roman" w:hAnsi="Times New Roman"/>
          <w:sz w:val="28"/>
          <w:szCs w:val="28"/>
        </w:rPr>
        <w:t>нерезидентам на основании документов, подтверждающих такие расходы.</w:t>
      </w:r>
    </w:p>
    <w:p w14:paraId="047797D1" w14:textId="77777777" w:rsidR="003F5D9C" w:rsidRPr="007F206F" w:rsidRDefault="003F5D9C" w:rsidP="007B3937">
      <w:pPr>
        <w:pStyle w:val="ac"/>
        <w:spacing w:after="0" w:line="240" w:lineRule="auto"/>
        <w:ind w:left="0" w:firstLine="851"/>
        <w:jc w:val="both"/>
        <w:rPr>
          <w:rFonts w:ascii="Times New Roman" w:hAnsi="Times New Roman"/>
          <w:sz w:val="28"/>
          <w:szCs w:val="28"/>
        </w:rPr>
      </w:pPr>
    </w:p>
    <w:p w14:paraId="7B07D02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81</w:t>
      </w:r>
      <w:r w:rsidRPr="007F206F">
        <w:rPr>
          <w:rFonts w:ascii="Times New Roman" w:hAnsi="Times New Roman" w:cs="Times New Roman"/>
          <w:sz w:val="28"/>
          <w:szCs w:val="28"/>
        </w:rPr>
        <w:t xml:space="preserve">. Доходы нерезидента, не подлежащие налогообложению в </w:t>
      </w:r>
      <w:r w:rsidRPr="007F206F">
        <w:rPr>
          <w:rFonts w:ascii="Times New Roman" w:hAnsi="Times New Roman" w:cs="Times New Roman"/>
          <w:sz w:val="28"/>
          <w:szCs w:val="28"/>
        </w:rPr>
        <w:br/>
        <w:t xml:space="preserve">                                 Республике Казахстан</w:t>
      </w:r>
    </w:p>
    <w:p w14:paraId="75C8DD2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5D9068C" w14:textId="7963FA1D"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Налогообложению не подлежат:</w:t>
      </w:r>
    </w:p>
    <w:p w14:paraId="61DCF98E" w14:textId="77777777" w:rsidR="003F5D9C" w:rsidRPr="007F206F" w:rsidRDefault="003F5D9C" w:rsidP="00246703">
      <w:pPr>
        <w:pStyle w:val="ac"/>
        <w:numPr>
          <w:ilvl w:val="0"/>
          <w:numId w:val="54"/>
        </w:numPr>
        <w:tabs>
          <w:tab w:val="left" w:pos="709"/>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суммы накопленных (начисленных) вознаграждений по долговым ценным бумагам, оплаченные при их покупке покупателями-резидентами; </w:t>
      </w:r>
    </w:p>
    <w:p w14:paraId="755EAE79" w14:textId="77777777" w:rsidR="003F5D9C" w:rsidRPr="007F206F" w:rsidRDefault="003F5D9C" w:rsidP="00246703">
      <w:pPr>
        <w:pStyle w:val="ac"/>
        <w:numPr>
          <w:ilvl w:val="0"/>
          <w:numId w:val="54"/>
        </w:numPr>
        <w:tabs>
          <w:tab w:val="left" w:pos="709"/>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доходы от передачи основных средств в финансовый лизинг по договорам международного финансового лизинга; </w:t>
      </w:r>
    </w:p>
    <w:p w14:paraId="4C585BC1" w14:textId="77777777" w:rsidR="003F5D9C" w:rsidRPr="007F206F" w:rsidRDefault="003F5D9C" w:rsidP="00246703">
      <w:pPr>
        <w:pStyle w:val="ac"/>
        <w:numPr>
          <w:ilvl w:val="0"/>
          <w:numId w:val="54"/>
        </w:numPr>
        <w:tabs>
          <w:tab w:val="left" w:pos="709"/>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14:paraId="74C4E86E" w14:textId="77777777" w:rsidR="003F5D9C" w:rsidRPr="007F206F" w:rsidRDefault="003F5D9C" w:rsidP="00246703">
      <w:pPr>
        <w:pStyle w:val="ac"/>
        <w:numPr>
          <w:ilvl w:val="0"/>
          <w:numId w:val="54"/>
        </w:numPr>
        <w:tabs>
          <w:tab w:val="left" w:pos="709"/>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доходы от прироста стоимости физического лица </w:t>
      </w:r>
      <w:r w:rsidRPr="007F206F">
        <w:rPr>
          <w:rFonts w:ascii="Times New Roman" w:hAnsi="Times New Roman"/>
          <w:bCs/>
          <w:sz w:val="28"/>
          <w:szCs w:val="28"/>
        </w:rPr>
        <w:t>–</w:t>
      </w:r>
      <w:r w:rsidRPr="007F206F">
        <w:rPr>
          <w:rFonts w:ascii="Times New Roman" w:hAnsi="Times New Roman"/>
          <w:sz w:val="28"/>
          <w:szCs w:val="28"/>
        </w:rPr>
        <w:t xml:space="preserve"> нерезидента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14:paraId="4115C4B0" w14:textId="77777777" w:rsidR="003F5D9C" w:rsidRPr="007F206F" w:rsidRDefault="003F5D9C" w:rsidP="00246703">
      <w:pPr>
        <w:pStyle w:val="ac"/>
        <w:numPr>
          <w:ilvl w:val="1"/>
          <w:numId w:val="38"/>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доходы от выполнения работ, оказания услуг за пределами Республики Казахстан, за исключением доходов:</w:t>
      </w:r>
    </w:p>
    <w:p w14:paraId="7B27702C"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указанных в подпунктах 3), 4), и 5) пункта 1 статьи 6</w:t>
      </w:r>
      <w:r w:rsidR="008A53DB" w:rsidRPr="007F206F">
        <w:rPr>
          <w:rFonts w:ascii="Times New Roman" w:hAnsi="Times New Roman"/>
          <w:sz w:val="28"/>
          <w:szCs w:val="28"/>
        </w:rPr>
        <w:t>79</w:t>
      </w:r>
      <w:r w:rsidRPr="007F206F">
        <w:rPr>
          <w:rFonts w:ascii="Times New Roman" w:hAnsi="Times New Roman"/>
          <w:sz w:val="28"/>
          <w:szCs w:val="28"/>
        </w:rPr>
        <w:t xml:space="preserve"> настоящего Кодекса;</w:t>
      </w:r>
    </w:p>
    <w:p w14:paraId="330738D4"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связанных с деятельностью постоянного учреждения в Республике Казахстан;</w:t>
      </w:r>
    </w:p>
    <w:p w14:paraId="371BE5C6" w14:textId="77777777" w:rsidR="003F5D9C" w:rsidRPr="007F206F" w:rsidRDefault="003F5D9C" w:rsidP="00246703">
      <w:pPr>
        <w:pStyle w:val="af1"/>
        <w:numPr>
          <w:ilvl w:val="1"/>
          <w:numId w:val="38"/>
        </w:numPr>
        <w:tabs>
          <w:tab w:val="left" w:pos="1134"/>
        </w:tabs>
        <w:ind w:left="0" w:firstLine="851"/>
        <w:contextualSpacing/>
        <w:jc w:val="both"/>
        <w:rPr>
          <w:rFonts w:ascii="Times New Roman" w:eastAsia="Times New Roman" w:hAnsi="Times New Roman" w:cs="Times New Roman"/>
          <w:sz w:val="28"/>
          <w:szCs w:val="28"/>
          <w:lang w:val="ru-RU" w:eastAsia="ru-RU"/>
        </w:rPr>
      </w:pPr>
      <w:r w:rsidRPr="007F206F">
        <w:rPr>
          <w:rFonts w:ascii="Times New Roman" w:eastAsia="Times New Roman" w:hAnsi="Times New Roman" w:cs="Times New Roman"/>
          <w:sz w:val="28"/>
          <w:szCs w:val="28"/>
          <w:lang w:val="ru-RU" w:eastAsia="ru-RU"/>
        </w:rPr>
        <w:t xml:space="preserve">материальная выгода, фактически произведенная оператором официальной помощи развитию,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 </w:t>
      </w:r>
      <w:r w:rsidRPr="007F206F">
        <w:rPr>
          <w:rFonts w:ascii="Times New Roman" w:hAnsi="Times New Roman" w:cs="Times New Roman"/>
          <w:bCs/>
          <w:sz w:val="28"/>
          <w:szCs w:val="28"/>
          <w:lang w:val="ru-RU"/>
        </w:rPr>
        <w:t>–</w:t>
      </w:r>
      <w:r w:rsidRPr="007F206F">
        <w:rPr>
          <w:rFonts w:ascii="Times New Roman" w:eastAsia="Times New Roman" w:hAnsi="Times New Roman" w:cs="Times New Roman"/>
          <w:sz w:val="28"/>
          <w:szCs w:val="28"/>
          <w:lang w:val="ru-RU" w:eastAsia="ru-RU"/>
        </w:rPr>
        <w:t xml:space="preserve"> нерезидентом:</w:t>
      </w:r>
    </w:p>
    <w:p w14:paraId="444A9EB7" w14:textId="77777777" w:rsidR="003F5D9C" w:rsidRPr="007F206F" w:rsidRDefault="003F5D9C" w:rsidP="007B3937">
      <w:pPr>
        <w:pStyle w:val="af1"/>
        <w:ind w:firstLine="851"/>
        <w:contextualSpacing/>
        <w:jc w:val="both"/>
        <w:rPr>
          <w:rFonts w:ascii="Times New Roman" w:eastAsia="Times New Roman" w:hAnsi="Times New Roman" w:cs="Times New Roman"/>
          <w:sz w:val="28"/>
          <w:szCs w:val="28"/>
          <w:lang w:val="ru-RU" w:eastAsia="ru-RU"/>
        </w:rPr>
      </w:pPr>
      <w:r w:rsidRPr="007F206F">
        <w:rPr>
          <w:rFonts w:ascii="Times New Roman" w:eastAsia="Times New Roman" w:hAnsi="Times New Roman" w:cs="Times New Roman"/>
          <w:sz w:val="28"/>
          <w:szCs w:val="28"/>
          <w:lang w:val="ru-RU" w:eastAsia="ru-RU"/>
        </w:rPr>
        <w:t>являющимся работником оператора официальной помощи развитию;</w:t>
      </w:r>
    </w:p>
    <w:p w14:paraId="7DB7BEC0" w14:textId="77777777" w:rsidR="003F5D9C" w:rsidRPr="007F206F" w:rsidRDefault="003F5D9C" w:rsidP="007B3937">
      <w:pPr>
        <w:pStyle w:val="af1"/>
        <w:ind w:firstLine="851"/>
        <w:contextualSpacing/>
        <w:jc w:val="both"/>
        <w:rPr>
          <w:rFonts w:ascii="Times New Roman" w:eastAsia="Times New Roman" w:hAnsi="Times New Roman" w:cs="Times New Roman"/>
          <w:sz w:val="28"/>
          <w:szCs w:val="28"/>
          <w:lang w:val="ru-RU" w:eastAsia="ru-RU"/>
        </w:rPr>
      </w:pPr>
      <w:r w:rsidRPr="007F206F">
        <w:rPr>
          <w:rFonts w:ascii="Times New Roman" w:eastAsia="Times New Roman" w:hAnsi="Times New Roman" w:cs="Times New Roman"/>
          <w:sz w:val="28"/>
          <w:szCs w:val="28"/>
          <w:lang w:val="ru-RU" w:eastAsia="ru-RU"/>
        </w:rPr>
        <w:t>осуществляющим деятельность в Республике Казахстан по выполнению работ, оказанию услуг оператору официальной помощи развитию;</w:t>
      </w:r>
    </w:p>
    <w:p w14:paraId="0D1DB7A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вознаграждения и дивиденды по ценным бумагам, находящимся на дату начисления таких вознаграждений и дивидендов в официальном списке фондовых бирж, функционирующих на территории Республики Казахстан.</w:t>
      </w:r>
    </w:p>
    <w:p w14:paraId="037B5DF4" w14:textId="66BC9570" w:rsidR="00196ECB" w:rsidRPr="007F206F" w:rsidRDefault="003F5D9C" w:rsidP="009B1FCF">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положения настоящего подпункта применяются к вознаграждениям и дивидендам, начисленным по ценным бумагам, по которым за календарный год осуществлялись торги на бирже в соответствии с критериями, определенными Прави</w:t>
      </w:r>
      <w:r w:rsidR="009B1FCF" w:rsidRPr="007F206F">
        <w:rPr>
          <w:rFonts w:ascii="Times New Roman" w:hAnsi="Times New Roman" w:cs="Times New Roman"/>
          <w:sz w:val="28"/>
          <w:szCs w:val="28"/>
        </w:rPr>
        <w:t>тельством Республики Казахстан;</w:t>
      </w:r>
    </w:p>
    <w:p w14:paraId="544EBB15" w14:textId="19CA5DC0"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доход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полученный от:</w:t>
      </w:r>
    </w:p>
    <w:p w14:paraId="6B6BF06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автономных организаций образования, определенных подпунктами подпунктом 9) пункта 2 статьи 15 настоящего Кодекса;</w:t>
      </w:r>
    </w:p>
    <w:p w14:paraId="118AA102" w14:textId="77777777" w:rsidR="000D70CF" w:rsidRPr="007F206F" w:rsidRDefault="000D70CF" w:rsidP="007B3937">
      <w:pPr>
        <w:spacing w:after="0" w:line="240" w:lineRule="auto"/>
        <w:ind w:firstLine="851"/>
        <w:contextualSpacing/>
        <w:jc w:val="both"/>
        <w:rPr>
          <w:rFonts w:ascii="Times New Roman" w:hAnsi="Times New Roman" w:cs="Times New Roman"/>
          <w:sz w:val="28"/>
          <w:szCs w:val="28"/>
        </w:rPr>
      </w:pPr>
    </w:p>
    <w:p w14:paraId="19AB6F44" w14:textId="77777777" w:rsidR="000D70CF" w:rsidRPr="007F206F" w:rsidRDefault="000D70CF" w:rsidP="007B3937">
      <w:pPr>
        <w:spacing w:after="0" w:line="240" w:lineRule="auto"/>
        <w:ind w:firstLine="851"/>
        <w:contextualSpacing/>
        <w:jc w:val="both"/>
        <w:rPr>
          <w:rFonts w:ascii="Times New Roman" w:hAnsi="Times New Roman" w:cs="Times New Roman"/>
          <w:sz w:val="28"/>
          <w:szCs w:val="28"/>
        </w:rPr>
      </w:pPr>
    </w:p>
    <w:p w14:paraId="26F2FFE8" w14:textId="0E4F7796"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некоммерческой организации, применяющей положения статьи 3</w:t>
      </w:r>
      <w:r w:rsidR="008A53DB" w:rsidRPr="007F206F">
        <w:rPr>
          <w:rFonts w:ascii="Times New Roman" w:hAnsi="Times New Roman" w:cs="Times New Roman"/>
          <w:sz w:val="28"/>
          <w:szCs w:val="28"/>
        </w:rPr>
        <w:t>2</w:t>
      </w:r>
      <w:r w:rsidRPr="007F206F">
        <w:rPr>
          <w:rFonts w:ascii="Times New Roman" w:hAnsi="Times New Roman" w:cs="Times New Roman"/>
          <w:sz w:val="28"/>
          <w:szCs w:val="28"/>
        </w:rPr>
        <w:t>9 настоящего Кодекса, учрежденной лицом, указанным в абзаце втором настоящего подпункта;</w:t>
      </w:r>
    </w:p>
    <w:p w14:paraId="5350224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автономных организаций образования, определенных  подпунктом 9) пункта 2 статьи 15 настоящего Кодекса, за выполнение работ, оказание услуг по видам деятельности, указанным в подпункт</w:t>
      </w:r>
      <w:r w:rsidR="008A53DB" w:rsidRPr="007F206F">
        <w:rPr>
          <w:rFonts w:ascii="Times New Roman" w:hAnsi="Times New Roman" w:cs="Times New Roman"/>
          <w:sz w:val="28"/>
          <w:szCs w:val="28"/>
        </w:rPr>
        <w:t>е</w:t>
      </w:r>
      <w:r w:rsidRPr="007F206F">
        <w:rPr>
          <w:rFonts w:ascii="Times New Roman" w:hAnsi="Times New Roman" w:cs="Times New Roman"/>
          <w:sz w:val="28"/>
          <w:szCs w:val="28"/>
        </w:rPr>
        <w:t xml:space="preserve"> 9) пункта 2 статьи 15 настоящего Кодекса;</w:t>
      </w:r>
    </w:p>
    <w:p w14:paraId="443EC93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органов МФЦА или организаций органа МФЦА;</w:t>
      </w:r>
    </w:p>
    <w:p w14:paraId="37BA2643" w14:textId="1FA509C5" w:rsidR="003F5D9C" w:rsidRPr="007F206F" w:rsidRDefault="003F5D9C" w:rsidP="007B3937">
      <w:pPr>
        <w:pStyle w:val="pj"/>
        <w:shd w:val="clear" w:color="auto" w:fill="FFFFFF"/>
        <w:spacing w:before="0" w:beforeAutospacing="0" w:after="0" w:afterAutospacing="0"/>
        <w:ind w:firstLine="851"/>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 xml:space="preserve">9) доходы от прироста стоимости при реализации долговых ценных бумаг, эмитентом которых является юридическое лицо </w:t>
      </w:r>
      <w:r w:rsidRPr="007F206F">
        <w:rPr>
          <w:rFonts w:eastAsiaTheme="minorEastAsia"/>
          <w:sz w:val="28"/>
          <w:szCs w:val="28"/>
        </w:rPr>
        <w:t xml:space="preserve">– </w:t>
      </w:r>
      <w:r w:rsidRPr="007F206F">
        <w:rPr>
          <w:rFonts w:eastAsiaTheme="minorHAnsi"/>
          <w:kern w:val="2"/>
          <w:sz w:val="28"/>
          <w:szCs w:val="28"/>
          <w:lang w:eastAsia="en-US"/>
        </w:rPr>
        <w:t xml:space="preserve">резидент, </w:t>
      </w:r>
      <w:r w:rsidRPr="007F206F">
        <w:rPr>
          <w:rFonts w:eastAsiaTheme="minorHAnsi"/>
          <w:kern w:val="2"/>
          <w:sz w:val="28"/>
          <w:szCs w:val="28"/>
          <w:lang w:eastAsia="en-US"/>
        </w:rPr>
        <w:br/>
        <w:t>за исключением доходов лица, являющегося резидентом государств</w:t>
      </w:r>
      <w:r w:rsidR="00AC0356" w:rsidRPr="007F206F">
        <w:rPr>
          <w:rFonts w:eastAsiaTheme="minorHAnsi"/>
          <w:kern w:val="2"/>
          <w:sz w:val="28"/>
          <w:szCs w:val="28"/>
          <w:lang w:eastAsia="en-US"/>
        </w:rPr>
        <w:t xml:space="preserve">а </w:t>
      </w:r>
      <w:r w:rsidR="00AC0356" w:rsidRPr="007F206F">
        <w:rPr>
          <w:rFonts w:eastAsiaTheme="minorHAnsi"/>
          <w:kern w:val="2"/>
          <w:sz w:val="28"/>
          <w:szCs w:val="28"/>
          <w:lang w:eastAsia="en-US"/>
        </w:rPr>
        <w:br/>
        <w:t>с льготным налогообложением</w:t>
      </w:r>
      <w:r w:rsidRPr="007F206F">
        <w:rPr>
          <w:rFonts w:eastAsiaTheme="minorHAnsi"/>
          <w:kern w:val="2"/>
          <w:sz w:val="28"/>
          <w:szCs w:val="28"/>
          <w:lang w:eastAsia="en-US"/>
        </w:rPr>
        <w:t>, при одновременном выполнении следующих условий:</w:t>
      </w:r>
    </w:p>
    <w:p w14:paraId="7B5AA5AA"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на день реализации долговых ценных бумаг налогоплательщик владеет данными долговыми ценными бумагами более трех лет;</w:t>
      </w:r>
    </w:p>
    <w:p w14:paraId="5F9255FB"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 xml:space="preserve">такое юридическое лицо </w:t>
      </w:r>
      <w:r w:rsidRPr="007F206F">
        <w:rPr>
          <w:rFonts w:eastAsiaTheme="minorEastAsia"/>
          <w:sz w:val="28"/>
          <w:szCs w:val="28"/>
        </w:rPr>
        <w:t xml:space="preserve">– </w:t>
      </w:r>
      <w:r w:rsidRPr="007F206F">
        <w:rPr>
          <w:rFonts w:eastAsiaTheme="minorHAnsi"/>
          <w:kern w:val="2"/>
          <w:sz w:val="28"/>
          <w:szCs w:val="28"/>
          <w:lang w:eastAsia="en-US"/>
        </w:rPr>
        <w:t>эмитент не является недропользователем;</w:t>
      </w:r>
    </w:p>
    <w:p w14:paraId="0BF95554"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 xml:space="preserve">имущество лиц (лица), являющихся (являющегося) недропользователями (недропользователем), в стоимости активов такого юридического лица </w:t>
      </w:r>
      <w:r w:rsidRPr="007F206F">
        <w:rPr>
          <w:rFonts w:eastAsiaTheme="minorEastAsia"/>
          <w:sz w:val="28"/>
          <w:szCs w:val="28"/>
        </w:rPr>
        <w:t xml:space="preserve">– </w:t>
      </w:r>
      <w:r w:rsidRPr="007F206F">
        <w:rPr>
          <w:rFonts w:eastAsiaTheme="minorHAnsi"/>
          <w:kern w:val="2"/>
          <w:sz w:val="28"/>
          <w:szCs w:val="28"/>
          <w:lang w:eastAsia="en-US"/>
        </w:rPr>
        <w:t xml:space="preserve">эмитента на день такой реализации составляет не </w:t>
      </w:r>
      <w:r w:rsidRPr="007F206F">
        <w:rPr>
          <w:rFonts w:eastAsiaTheme="minorHAnsi"/>
          <w:kern w:val="2"/>
          <w:sz w:val="28"/>
          <w:szCs w:val="28"/>
          <w:lang w:eastAsia="en-US"/>
        </w:rPr>
        <w:br/>
        <w:t>более 50 процентов.</w:t>
      </w:r>
    </w:p>
    <w:p w14:paraId="774B3481"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rFonts w:eastAsiaTheme="minorHAnsi"/>
          <w:kern w:val="2"/>
          <w:sz w:val="28"/>
          <w:szCs w:val="28"/>
          <w:lang w:eastAsia="en-US"/>
        </w:rPr>
      </w:pPr>
      <w:r w:rsidRPr="007F206F">
        <w:rPr>
          <w:rFonts w:eastAsiaTheme="minorHAnsi"/>
          <w:kern w:val="2"/>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1B2A3386"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rFonts w:eastAsiaTheme="minorHAnsi"/>
          <w:kern w:val="2"/>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w:t>
      </w:r>
      <w:r w:rsidRPr="007F206F">
        <w:rPr>
          <w:sz w:val="28"/>
          <w:szCs w:val="28"/>
        </w:rPr>
        <w:t>уполномоченным органом;</w:t>
      </w:r>
    </w:p>
    <w:p w14:paraId="3D075C7E" w14:textId="77777777" w:rsidR="003F5D9C" w:rsidRPr="007F206F" w:rsidRDefault="003F5D9C" w:rsidP="007B3937">
      <w:pPr>
        <w:pStyle w:val="af1"/>
        <w:ind w:firstLine="851"/>
        <w:contextualSpacing/>
        <w:jc w:val="both"/>
        <w:rPr>
          <w:rFonts w:ascii="Times New Roman" w:hAnsi="Times New Roman" w:cs="Times New Roman"/>
          <w:sz w:val="28"/>
          <w:szCs w:val="28"/>
          <w:lang w:val="ru-RU"/>
        </w:rPr>
      </w:pPr>
      <w:r w:rsidRPr="007F206F">
        <w:rPr>
          <w:rFonts w:ascii="Times New Roman" w:hAnsi="Times New Roman" w:cs="Times New Roman"/>
          <w:sz w:val="28"/>
          <w:szCs w:val="28"/>
          <w:lang w:val="ru-RU"/>
        </w:rPr>
        <w:t>10) имущество, переданное нерезидентам оператором официальной помощи развитию;</w:t>
      </w:r>
    </w:p>
    <w:p w14:paraId="5E742C2E" w14:textId="2F6F2F09"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sz w:val="28"/>
          <w:szCs w:val="28"/>
        </w:rPr>
        <w:t>11) доход, за исключением дохода лица, зарегистрированного в</w:t>
      </w:r>
      <w:r w:rsidRPr="007F206F">
        <w:rPr>
          <w:rFonts w:ascii="Times New Roman" w:hAnsi="Times New Roman" w:cs="Times New Roman"/>
          <w:sz w:val="28"/>
          <w:szCs w:val="28"/>
        </w:rPr>
        <w:t xml:space="preserve"> государст</w:t>
      </w:r>
      <w:r w:rsidR="00AC0356" w:rsidRPr="007F206F">
        <w:rPr>
          <w:rFonts w:ascii="Times New Roman" w:hAnsi="Times New Roman" w:cs="Times New Roman"/>
          <w:sz w:val="28"/>
          <w:szCs w:val="28"/>
        </w:rPr>
        <w:t>ве с льготным налогообложением</w:t>
      </w:r>
      <w:r w:rsidRPr="007F206F">
        <w:rPr>
          <w:rFonts w:ascii="Times New Roman" w:hAnsi="Times New Roman" w:cs="Times New Roman"/>
          <w:sz w:val="28"/>
          <w:szCs w:val="28"/>
        </w:rPr>
        <w:t xml:space="preserve">,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eastAsia="Calibri" w:hAnsi="Times New Roman" w:cs="Times New Roman"/>
          <w:bCs/>
          <w:sz w:val="28"/>
          <w:szCs w:val="28"/>
        </w:rPr>
        <w:t>участником</w:t>
      </w:r>
      <w:r w:rsidRPr="007F206F">
        <w:rPr>
          <w:rFonts w:ascii="Times New Roman" w:hAnsi="Times New Roman" w:cs="Times New Roman"/>
          <w:bCs/>
          <w:sz w:val="28"/>
          <w:szCs w:val="28"/>
        </w:rPr>
        <w:t xml:space="preserve"> «Астана Хаб»</w:t>
      </w:r>
      <w:r w:rsidRPr="007F206F">
        <w:rPr>
          <w:rFonts w:ascii="Times New Roman" w:hAnsi="Times New Roman" w:cs="Times New Roman"/>
          <w:sz w:val="28"/>
          <w:szCs w:val="28"/>
        </w:rPr>
        <w:t>.</w:t>
      </w:r>
    </w:p>
    <w:p w14:paraId="29CFDBD2" w14:textId="6B6A5973"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w:t>
      </w:r>
      <w:r w:rsidR="002B386A" w:rsidRPr="007F206F">
        <w:rPr>
          <w:rFonts w:ascii="Times New Roman" w:hAnsi="Times New Roman" w:cs="Times New Roman"/>
          <w:sz w:val="28"/>
          <w:szCs w:val="28"/>
        </w:rPr>
        <w:t xml:space="preserve">органом </w:t>
      </w:r>
      <w:r w:rsidRPr="007F206F">
        <w:rPr>
          <w:rFonts w:ascii="Times New Roman" w:hAnsi="Times New Roman" w:cs="Times New Roman"/>
          <w:sz w:val="28"/>
          <w:szCs w:val="28"/>
        </w:rPr>
        <w:t>в области технического регулирования и уполномоченным органом;</w:t>
      </w:r>
    </w:p>
    <w:p w14:paraId="2630CB7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12) материальная выгода, фактически произведенная автономной организацией образования, указанной в подпункте 9) пункта 2 статьи 15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нерезидентом:</w:t>
      </w:r>
    </w:p>
    <w:p w14:paraId="38FAC60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являющимся работником такой автономной организации образования;</w:t>
      </w:r>
    </w:p>
    <w:p w14:paraId="078C226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14:paraId="260FDEA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являющимся работником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14:paraId="49DD4000" w14:textId="7FE3411A"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13) доход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за исключением дохода лица, зарегистрированного в государст</w:t>
      </w:r>
      <w:r w:rsidR="00AC0356" w:rsidRPr="007F206F">
        <w:rPr>
          <w:rFonts w:ascii="Times New Roman" w:hAnsi="Times New Roman" w:cs="Times New Roman"/>
          <w:sz w:val="28"/>
          <w:szCs w:val="28"/>
        </w:rPr>
        <w:t>ве с льготным налогообложением</w:t>
      </w:r>
      <w:r w:rsidRPr="007F206F">
        <w:rPr>
          <w:rFonts w:ascii="Times New Roman" w:hAnsi="Times New Roman" w:cs="Times New Roman"/>
          <w:sz w:val="28"/>
          <w:szCs w:val="28"/>
        </w:rPr>
        <w:t xml:space="preserve">, в виде роялти, выплачиваемый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eastAsia="Calibri" w:hAnsi="Times New Roman" w:cs="Times New Roman"/>
          <w:bCs/>
          <w:sz w:val="28"/>
          <w:szCs w:val="28"/>
        </w:rPr>
        <w:t>участником</w:t>
      </w:r>
      <w:r w:rsidRPr="007F206F">
        <w:rPr>
          <w:rFonts w:ascii="Times New Roman" w:hAnsi="Times New Roman" w:cs="Times New Roman"/>
          <w:bCs/>
          <w:sz w:val="28"/>
          <w:szCs w:val="28"/>
        </w:rPr>
        <w:t xml:space="preserve"> «Астана Хаб»</w:t>
      </w:r>
      <w:r w:rsidRPr="007F206F">
        <w:rPr>
          <w:rFonts w:ascii="Times New Roman" w:hAnsi="Times New Roman" w:cs="Times New Roman"/>
          <w:sz w:val="28"/>
          <w:szCs w:val="28"/>
        </w:rPr>
        <w:t xml:space="preserve">. </w:t>
      </w:r>
    </w:p>
    <w:p w14:paraId="43D20680" w14:textId="77777777" w:rsidR="009B1FCF" w:rsidRPr="007F206F" w:rsidRDefault="003F5D9C" w:rsidP="009B1FCF">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Положение настоящего подпункта применяется к доходу в виде роялти, выплачиваемому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поддержки индустриально-инновационной деятел</w:t>
      </w:r>
      <w:r w:rsidR="009B1FCF" w:rsidRPr="007F206F">
        <w:rPr>
          <w:rFonts w:ascii="Times New Roman" w:hAnsi="Times New Roman" w:cs="Times New Roman"/>
          <w:sz w:val="28"/>
          <w:szCs w:val="28"/>
        </w:rPr>
        <w:t>ьности и уполномоченным органом;</w:t>
      </w:r>
    </w:p>
    <w:p w14:paraId="7F8B649C" w14:textId="77777777" w:rsidR="005A7480" w:rsidRPr="007F206F" w:rsidRDefault="009B1FCF" w:rsidP="005A7480">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14) </w:t>
      </w:r>
      <w:r w:rsidRPr="007F206F">
        <w:rPr>
          <w:rFonts w:ascii="Times New Roman" w:eastAsia="Times New Roman" w:hAnsi="Times New Roman" w:cs="Times New Roman"/>
          <w:sz w:val="28"/>
          <w:szCs w:val="28"/>
          <w:lang w:eastAsia="ru-RU"/>
        </w:rPr>
        <w:t>вознаграждения по государственным эмиссионным ценным бумагам, агентским облигациям, а также доходы от прирост</w:t>
      </w:r>
      <w:r w:rsidR="005A7480" w:rsidRPr="007F206F">
        <w:rPr>
          <w:rFonts w:ascii="Times New Roman" w:eastAsia="Times New Roman" w:hAnsi="Times New Roman" w:cs="Times New Roman"/>
          <w:sz w:val="28"/>
          <w:szCs w:val="28"/>
          <w:lang w:eastAsia="ru-RU"/>
        </w:rPr>
        <w:t>а стоимости при их реализации;</w:t>
      </w:r>
    </w:p>
    <w:p w14:paraId="163028CB" w14:textId="7DB497F9" w:rsidR="009B1FCF" w:rsidRPr="007F206F" w:rsidRDefault="005A7480" w:rsidP="005C7BD5">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15) </w:t>
      </w:r>
      <w:r w:rsidRPr="007F206F">
        <w:rPr>
          <w:rFonts w:ascii="Times New Roman" w:hAnsi="Times New Roman" w:cs="Times New Roman"/>
          <w:sz w:val="28"/>
          <w:szCs w:val="28"/>
          <w:shd w:val="clear" w:color="auto" w:fill="FFFFFF"/>
        </w:rPr>
        <w:t>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w:t>
      </w:r>
    </w:p>
    <w:p w14:paraId="6D3BE7D4" w14:textId="77777777" w:rsidR="003F5D9C" w:rsidRPr="007F206F" w:rsidRDefault="003F5D9C" w:rsidP="007B3937">
      <w:pPr>
        <w:pStyle w:val="af1"/>
        <w:ind w:firstLine="851"/>
        <w:contextualSpacing/>
        <w:jc w:val="both"/>
        <w:rPr>
          <w:rFonts w:ascii="Times New Roman" w:eastAsia="Times New Roman" w:hAnsi="Times New Roman" w:cs="Times New Roman"/>
          <w:sz w:val="28"/>
          <w:szCs w:val="28"/>
          <w:lang w:val="ru-RU" w:eastAsia="ru-RU"/>
        </w:rPr>
      </w:pPr>
    </w:p>
    <w:p w14:paraId="2E399D5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82</w:t>
      </w:r>
      <w:r w:rsidRPr="007F206F">
        <w:rPr>
          <w:rFonts w:ascii="Times New Roman" w:hAnsi="Times New Roman" w:cs="Times New Roman"/>
          <w:sz w:val="28"/>
          <w:szCs w:val="28"/>
        </w:rPr>
        <w:t>. Ставки подоходного налога у источника выплаты</w:t>
      </w:r>
    </w:p>
    <w:p w14:paraId="7355C6AE" w14:textId="77777777" w:rsidR="00055D79" w:rsidRPr="007F206F" w:rsidRDefault="00055D79" w:rsidP="007B3937">
      <w:pPr>
        <w:spacing w:after="0" w:line="240" w:lineRule="auto"/>
        <w:ind w:firstLine="709"/>
        <w:contextualSpacing/>
        <w:jc w:val="both"/>
        <w:rPr>
          <w:rFonts w:ascii="Times New Roman" w:hAnsi="Times New Roman" w:cs="Times New Roman"/>
          <w:sz w:val="28"/>
          <w:szCs w:val="28"/>
        </w:rPr>
      </w:pPr>
    </w:p>
    <w:p w14:paraId="3CB3E444" w14:textId="77777777" w:rsidR="00055D79" w:rsidRPr="007F206F" w:rsidRDefault="00055D79"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14:paraId="5C48E3A3" w14:textId="144036D1"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доходы, определенные статьей 6</w:t>
      </w:r>
      <w:r w:rsidR="005812F7" w:rsidRPr="007F206F">
        <w:rPr>
          <w:rFonts w:ascii="Times New Roman" w:hAnsi="Times New Roman"/>
          <w:sz w:val="28"/>
          <w:szCs w:val="28"/>
        </w:rPr>
        <w:t>79</w:t>
      </w:r>
      <w:r w:rsidRPr="007F206F">
        <w:rPr>
          <w:rFonts w:ascii="Times New Roman" w:hAnsi="Times New Roman"/>
          <w:sz w:val="28"/>
          <w:szCs w:val="28"/>
        </w:rPr>
        <w:t xml:space="preserve"> настоящего Кодекса, за исключением доходов, указанных в подпунктах 2) – 9) настоящего пункта, – 20 процентов; </w:t>
      </w:r>
    </w:p>
    <w:p w14:paraId="7E83B54E" w14:textId="77777777" w:rsidR="000D70CF" w:rsidRPr="007F206F" w:rsidRDefault="000D70CF" w:rsidP="000D70CF">
      <w:pPr>
        <w:tabs>
          <w:tab w:val="left" w:pos="993"/>
        </w:tabs>
        <w:spacing w:after="0" w:line="240" w:lineRule="auto"/>
        <w:jc w:val="both"/>
        <w:rPr>
          <w:rFonts w:ascii="Times New Roman" w:hAnsi="Times New Roman"/>
          <w:sz w:val="28"/>
          <w:szCs w:val="28"/>
        </w:rPr>
      </w:pPr>
    </w:p>
    <w:p w14:paraId="7351C35F" w14:textId="77777777"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страховые премии по договорам страхования рисков – 15 процентов;</w:t>
      </w:r>
    </w:p>
    <w:p w14:paraId="22C10794" w14:textId="2ED00CE5"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страховые премии по договорам перестрахования рисков – </w:t>
      </w:r>
      <w:r w:rsidRPr="007F206F">
        <w:rPr>
          <w:rFonts w:ascii="Times New Roman" w:hAnsi="Times New Roman"/>
          <w:sz w:val="28"/>
          <w:szCs w:val="28"/>
        </w:rPr>
        <w:br/>
        <w:t>5 процентов;</w:t>
      </w:r>
    </w:p>
    <w:p w14:paraId="624C7A2D" w14:textId="77777777"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доходы от оказания услуг по международной перевозке – </w:t>
      </w:r>
      <w:r w:rsidRPr="007F206F">
        <w:rPr>
          <w:rFonts w:ascii="Times New Roman" w:hAnsi="Times New Roman"/>
          <w:sz w:val="28"/>
          <w:szCs w:val="28"/>
        </w:rPr>
        <w:br/>
        <w:t xml:space="preserve">5 процентов; </w:t>
      </w:r>
    </w:p>
    <w:p w14:paraId="2AF80024" w14:textId="77777777"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доходы от прироста стоимости, дивиденды, вознаграждения, роялти, за исключением доходов, указанных в подпунктах 6)-7) настоящего пункта, – </w:t>
      </w:r>
      <w:r w:rsidRPr="007F206F">
        <w:rPr>
          <w:rFonts w:ascii="Times New Roman" w:hAnsi="Times New Roman"/>
          <w:sz w:val="28"/>
          <w:szCs w:val="28"/>
        </w:rPr>
        <w:br/>
        <w:t>15 процентов;</w:t>
      </w:r>
    </w:p>
    <w:p w14:paraId="072A3F38" w14:textId="1516DCDE"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iCs/>
          <w:sz w:val="28"/>
          <w:szCs w:val="28"/>
        </w:rPr>
        <w:t xml:space="preserve">дивиденды, выплачиваемые лицу, прямо или косвенно владеющему не менее двадцатью пятью процентами капитала юридического </w:t>
      </w:r>
      <w:r w:rsidR="000D116C" w:rsidRPr="007F206F">
        <w:rPr>
          <w:rFonts w:ascii="Times New Roman" w:hAnsi="Times New Roman"/>
          <w:iCs/>
          <w:sz w:val="28"/>
          <w:szCs w:val="28"/>
        </w:rPr>
        <w:br/>
      </w:r>
      <w:r w:rsidRPr="007F206F">
        <w:rPr>
          <w:rFonts w:ascii="Times New Roman" w:hAnsi="Times New Roman"/>
          <w:iCs/>
          <w:sz w:val="28"/>
          <w:szCs w:val="28"/>
        </w:rPr>
        <w:t>лица-резидента, выплачивающего дивиденды:</w:t>
      </w:r>
    </w:p>
    <w:tbl>
      <w:tblPr>
        <w:tblStyle w:val="15"/>
        <w:tblW w:w="9356" w:type="dxa"/>
        <w:tblInd w:w="-5" w:type="dxa"/>
        <w:tblLayout w:type="fixed"/>
        <w:tblLook w:val="04A0" w:firstRow="1" w:lastRow="0" w:firstColumn="1" w:lastColumn="0" w:noHBand="0" w:noVBand="1"/>
      </w:tblPr>
      <w:tblGrid>
        <w:gridCol w:w="851"/>
        <w:gridCol w:w="4819"/>
        <w:gridCol w:w="3686"/>
      </w:tblGrid>
      <w:tr w:rsidR="00DD6921" w:rsidRPr="007F206F" w14:paraId="04463E15" w14:textId="77777777" w:rsidTr="00055D79">
        <w:tc>
          <w:tcPr>
            <w:tcW w:w="851" w:type="dxa"/>
          </w:tcPr>
          <w:p w14:paraId="67E219F2"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
              <w:contextualSpacing/>
              <w:jc w:val="both"/>
              <w:rPr>
                <w:rFonts w:ascii="Times New Roman" w:hAnsi="Times New Roman"/>
                <w:sz w:val="28"/>
                <w:szCs w:val="28"/>
              </w:rPr>
            </w:pPr>
            <w:r w:rsidRPr="007F206F">
              <w:rPr>
                <w:rFonts w:ascii="Times New Roman" w:hAnsi="Times New Roman"/>
                <w:sz w:val="28"/>
                <w:szCs w:val="28"/>
              </w:rPr>
              <w:t>№</w:t>
            </w:r>
          </w:p>
        </w:tc>
        <w:tc>
          <w:tcPr>
            <w:tcW w:w="4819" w:type="dxa"/>
          </w:tcPr>
          <w:p w14:paraId="680A4F13"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sz w:val="28"/>
                <w:szCs w:val="28"/>
              </w:rPr>
            </w:pPr>
            <w:r w:rsidRPr="007F206F">
              <w:rPr>
                <w:rFonts w:ascii="Times New Roman" w:hAnsi="Times New Roman"/>
                <w:sz w:val="28"/>
                <w:szCs w:val="28"/>
              </w:rPr>
              <w:t>Сумма облагаемого дохода</w:t>
            </w:r>
          </w:p>
        </w:tc>
        <w:tc>
          <w:tcPr>
            <w:tcW w:w="3686" w:type="dxa"/>
          </w:tcPr>
          <w:p w14:paraId="6E8876E6" w14:textId="3A4F2C55" w:rsidR="00055D79" w:rsidRPr="007F206F" w:rsidRDefault="00055D79" w:rsidP="00CF3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sz w:val="28"/>
                <w:szCs w:val="28"/>
              </w:rPr>
            </w:pPr>
            <w:r w:rsidRPr="007F206F">
              <w:rPr>
                <w:rFonts w:ascii="Times New Roman" w:hAnsi="Times New Roman"/>
                <w:sz w:val="28"/>
                <w:szCs w:val="28"/>
              </w:rPr>
              <w:t xml:space="preserve">Ставка </w:t>
            </w:r>
          </w:p>
        </w:tc>
      </w:tr>
      <w:tr w:rsidR="00DD6921" w:rsidRPr="007F206F" w14:paraId="0843D7AF" w14:textId="77777777" w:rsidTr="00055D79">
        <w:tc>
          <w:tcPr>
            <w:tcW w:w="851" w:type="dxa"/>
          </w:tcPr>
          <w:p w14:paraId="15C86E18"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
              <w:contextualSpacing/>
              <w:jc w:val="both"/>
              <w:rPr>
                <w:rFonts w:ascii="Times New Roman" w:hAnsi="Times New Roman"/>
                <w:sz w:val="28"/>
                <w:szCs w:val="28"/>
              </w:rPr>
            </w:pPr>
            <w:r w:rsidRPr="007F206F">
              <w:rPr>
                <w:rFonts w:ascii="Times New Roman" w:hAnsi="Times New Roman"/>
                <w:sz w:val="28"/>
                <w:szCs w:val="28"/>
              </w:rPr>
              <w:t>1</w:t>
            </w:r>
          </w:p>
        </w:tc>
        <w:tc>
          <w:tcPr>
            <w:tcW w:w="4819" w:type="dxa"/>
          </w:tcPr>
          <w:p w14:paraId="4534469E"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sz w:val="28"/>
                <w:szCs w:val="28"/>
              </w:rPr>
            </w:pPr>
            <w:r w:rsidRPr="007F206F">
              <w:rPr>
                <w:rFonts w:ascii="Times New Roman" w:hAnsi="Times New Roman"/>
                <w:sz w:val="28"/>
                <w:szCs w:val="28"/>
              </w:rPr>
              <w:t>до 230 000-кратного месячного расчетного показателя* (включительно)</w:t>
            </w:r>
          </w:p>
        </w:tc>
        <w:tc>
          <w:tcPr>
            <w:tcW w:w="3686" w:type="dxa"/>
          </w:tcPr>
          <w:p w14:paraId="0185E236"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sz w:val="28"/>
                <w:szCs w:val="28"/>
              </w:rPr>
            </w:pPr>
            <w:r w:rsidRPr="007F206F">
              <w:rPr>
                <w:rFonts w:ascii="Times New Roman" w:hAnsi="Times New Roman"/>
                <w:sz w:val="28"/>
                <w:szCs w:val="28"/>
              </w:rPr>
              <w:t xml:space="preserve">5 процентов </w:t>
            </w:r>
          </w:p>
        </w:tc>
      </w:tr>
      <w:tr w:rsidR="00DD6921" w:rsidRPr="007F206F" w14:paraId="1CB0E680" w14:textId="77777777" w:rsidTr="00055D79">
        <w:tc>
          <w:tcPr>
            <w:tcW w:w="851" w:type="dxa"/>
          </w:tcPr>
          <w:p w14:paraId="2DB6128B"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
              <w:contextualSpacing/>
              <w:jc w:val="both"/>
              <w:rPr>
                <w:rFonts w:ascii="Times New Roman" w:hAnsi="Times New Roman"/>
                <w:sz w:val="28"/>
                <w:szCs w:val="28"/>
              </w:rPr>
            </w:pPr>
            <w:r w:rsidRPr="007F206F">
              <w:rPr>
                <w:rFonts w:ascii="Times New Roman" w:hAnsi="Times New Roman"/>
                <w:sz w:val="28"/>
                <w:szCs w:val="28"/>
              </w:rPr>
              <w:t>2</w:t>
            </w:r>
          </w:p>
        </w:tc>
        <w:tc>
          <w:tcPr>
            <w:tcW w:w="4819" w:type="dxa"/>
          </w:tcPr>
          <w:p w14:paraId="3CF225CA"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sz w:val="28"/>
                <w:szCs w:val="28"/>
              </w:rPr>
            </w:pPr>
            <w:r w:rsidRPr="007F206F">
              <w:rPr>
                <w:rFonts w:ascii="Times New Roman" w:hAnsi="Times New Roman"/>
                <w:sz w:val="28"/>
                <w:szCs w:val="28"/>
              </w:rPr>
              <w:t>свыше 230 000-кратного месячного расчетного показателя*</w:t>
            </w:r>
          </w:p>
        </w:tc>
        <w:tc>
          <w:tcPr>
            <w:tcW w:w="3686" w:type="dxa"/>
          </w:tcPr>
          <w:p w14:paraId="30A09CEC" w14:textId="77777777" w:rsidR="00055D79" w:rsidRPr="007F206F" w:rsidRDefault="00055D79" w:rsidP="007B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contextualSpacing/>
              <w:jc w:val="both"/>
              <w:rPr>
                <w:rFonts w:ascii="Times New Roman" w:hAnsi="Times New Roman"/>
                <w:sz w:val="28"/>
                <w:szCs w:val="28"/>
              </w:rPr>
            </w:pPr>
            <w:r w:rsidRPr="007F206F">
              <w:rPr>
                <w:rFonts w:ascii="Times New Roman" w:hAnsi="Times New Roman"/>
                <w:sz w:val="28"/>
                <w:szCs w:val="28"/>
              </w:rPr>
              <w:t>сумма налога с облагаемого дохода в размере 230 000-кратного месячного расчетного показателя* + 15 процентов с суммы, превышающей его</w:t>
            </w:r>
          </w:p>
        </w:tc>
      </w:tr>
    </w:tbl>
    <w:p w14:paraId="49876B08" w14:textId="77777777" w:rsidR="00055D79" w:rsidRPr="007F206F" w:rsidRDefault="00055D79"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 в целях применения подпунктов 6) и 8) настоящей статьи применятся </w:t>
      </w:r>
      <w:r w:rsidRPr="007F206F">
        <w:rPr>
          <w:rFonts w:ascii="Times New Roman" w:eastAsia="Calibri" w:hAnsi="Times New Roman" w:cs="Times New Roman"/>
          <w:bCs/>
          <w:iCs/>
          <w:sz w:val="28"/>
          <w:szCs w:val="28"/>
        </w:rPr>
        <w:t>месячный расчетный показатель, действующий на 1 января соответствующего финансового года.</w:t>
      </w:r>
    </w:p>
    <w:p w14:paraId="0E35BD62" w14:textId="77777777"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вознаграждения по кредитам (займам), долговым ценным бумагам – </w:t>
      </w:r>
      <w:r w:rsidRPr="007F206F">
        <w:rPr>
          <w:rFonts w:ascii="Times New Roman" w:hAnsi="Times New Roman"/>
          <w:sz w:val="28"/>
          <w:szCs w:val="28"/>
        </w:rPr>
        <w:br/>
        <w:t>10 процентов;</w:t>
      </w:r>
    </w:p>
    <w:p w14:paraId="3EAF0E2D" w14:textId="77777777" w:rsidR="00055D79" w:rsidRPr="007F206F" w:rsidRDefault="00055D79"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iCs/>
          <w:sz w:val="28"/>
          <w:szCs w:val="28"/>
        </w:rPr>
        <w:t>доходы, указанные в пункте 3 статьи 6</w:t>
      </w:r>
      <w:r w:rsidR="005812F7" w:rsidRPr="007F206F">
        <w:rPr>
          <w:rFonts w:ascii="Times New Roman" w:hAnsi="Times New Roman"/>
          <w:iCs/>
          <w:sz w:val="28"/>
          <w:szCs w:val="28"/>
        </w:rPr>
        <w:t>93</w:t>
      </w:r>
      <w:r w:rsidRPr="007F206F">
        <w:rPr>
          <w:rFonts w:ascii="Times New Roman" w:hAnsi="Times New Roman"/>
          <w:iCs/>
          <w:sz w:val="28"/>
          <w:szCs w:val="28"/>
        </w:rPr>
        <w:t xml:space="preserve"> настоящего Кодекса: </w:t>
      </w:r>
    </w:p>
    <w:tbl>
      <w:tblPr>
        <w:tblStyle w:val="af"/>
        <w:tblW w:w="9356" w:type="dxa"/>
        <w:tblInd w:w="-5" w:type="dxa"/>
        <w:tblLayout w:type="fixed"/>
        <w:tblLook w:val="04A0" w:firstRow="1" w:lastRow="0" w:firstColumn="1" w:lastColumn="0" w:noHBand="0" w:noVBand="1"/>
      </w:tblPr>
      <w:tblGrid>
        <w:gridCol w:w="993"/>
        <w:gridCol w:w="4677"/>
        <w:gridCol w:w="3686"/>
      </w:tblGrid>
      <w:tr w:rsidR="00DD6921" w:rsidRPr="007F206F" w14:paraId="271024E7" w14:textId="77777777" w:rsidTr="00055D79">
        <w:tc>
          <w:tcPr>
            <w:tcW w:w="993" w:type="dxa"/>
          </w:tcPr>
          <w:p w14:paraId="3FCF6184" w14:textId="77777777" w:rsidR="00055D79" w:rsidRPr="007F206F" w:rsidRDefault="00055D79" w:rsidP="007B3937">
            <w:pPr>
              <w:ind w:firstLine="22"/>
              <w:contextualSpacing/>
              <w:jc w:val="both"/>
              <w:rPr>
                <w:rFonts w:ascii="Times New Roman" w:hAnsi="Times New Roman"/>
                <w:iCs/>
                <w:sz w:val="28"/>
                <w:szCs w:val="28"/>
              </w:rPr>
            </w:pPr>
            <w:r w:rsidRPr="007F206F">
              <w:rPr>
                <w:rFonts w:ascii="Times New Roman" w:hAnsi="Times New Roman"/>
                <w:iCs/>
                <w:sz w:val="28"/>
                <w:szCs w:val="28"/>
              </w:rPr>
              <w:t>№</w:t>
            </w:r>
          </w:p>
        </w:tc>
        <w:tc>
          <w:tcPr>
            <w:tcW w:w="4677" w:type="dxa"/>
          </w:tcPr>
          <w:p w14:paraId="11DCDDAC" w14:textId="77777777" w:rsidR="00055D79" w:rsidRPr="007F206F" w:rsidRDefault="00055D79" w:rsidP="007B3937">
            <w:pPr>
              <w:ind w:firstLine="851"/>
              <w:contextualSpacing/>
              <w:jc w:val="both"/>
              <w:rPr>
                <w:rFonts w:ascii="Times New Roman" w:hAnsi="Times New Roman"/>
                <w:iCs/>
                <w:sz w:val="28"/>
                <w:szCs w:val="28"/>
              </w:rPr>
            </w:pPr>
            <w:r w:rsidRPr="007F206F">
              <w:rPr>
                <w:rFonts w:ascii="Times New Roman" w:hAnsi="Times New Roman"/>
                <w:iCs/>
                <w:sz w:val="28"/>
                <w:szCs w:val="28"/>
              </w:rPr>
              <w:t>Сумма облагаемого дохода</w:t>
            </w:r>
          </w:p>
        </w:tc>
        <w:tc>
          <w:tcPr>
            <w:tcW w:w="3686" w:type="dxa"/>
          </w:tcPr>
          <w:p w14:paraId="6130C55B" w14:textId="7FCD7565" w:rsidR="00055D79" w:rsidRPr="007F206F" w:rsidRDefault="00CF37FC" w:rsidP="007B3937">
            <w:pPr>
              <w:ind w:firstLine="851"/>
              <w:contextualSpacing/>
              <w:jc w:val="both"/>
              <w:rPr>
                <w:rFonts w:ascii="Times New Roman" w:hAnsi="Times New Roman"/>
                <w:iCs/>
                <w:sz w:val="28"/>
                <w:szCs w:val="28"/>
              </w:rPr>
            </w:pPr>
            <w:r w:rsidRPr="007F206F">
              <w:rPr>
                <w:rFonts w:ascii="Times New Roman" w:hAnsi="Times New Roman"/>
                <w:iCs/>
                <w:sz w:val="28"/>
                <w:szCs w:val="28"/>
              </w:rPr>
              <w:t>Ставка</w:t>
            </w:r>
          </w:p>
        </w:tc>
      </w:tr>
      <w:tr w:rsidR="00DD6921" w:rsidRPr="007F206F" w14:paraId="2CA977D4" w14:textId="77777777" w:rsidTr="00055D79">
        <w:tc>
          <w:tcPr>
            <w:tcW w:w="993" w:type="dxa"/>
          </w:tcPr>
          <w:p w14:paraId="31647A86" w14:textId="77777777" w:rsidR="00055D79" w:rsidRPr="007F206F" w:rsidRDefault="00055D79" w:rsidP="007B3937">
            <w:pPr>
              <w:ind w:firstLine="22"/>
              <w:contextualSpacing/>
              <w:jc w:val="both"/>
              <w:rPr>
                <w:rFonts w:ascii="Times New Roman" w:hAnsi="Times New Roman"/>
                <w:iCs/>
                <w:sz w:val="28"/>
                <w:szCs w:val="28"/>
              </w:rPr>
            </w:pPr>
            <w:r w:rsidRPr="007F206F">
              <w:rPr>
                <w:rFonts w:ascii="Times New Roman" w:hAnsi="Times New Roman"/>
                <w:iCs/>
                <w:sz w:val="28"/>
                <w:szCs w:val="28"/>
              </w:rPr>
              <w:t>1</w:t>
            </w:r>
          </w:p>
        </w:tc>
        <w:tc>
          <w:tcPr>
            <w:tcW w:w="4677" w:type="dxa"/>
          </w:tcPr>
          <w:p w14:paraId="76BD40E4" w14:textId="77777777" w:rsidR="00055D79" w:rsidRPr="007F206F" w:rsidRDefault="00055D79" w:rsidP="007B3937">
            <w:pPr>
              <w:ind w:firstLine="851"/>
              <w:contextualSpacing/>
              <w:jc w:val="both"/>
              <w:rPr>
                <w:rFonts w:ascii="Times New Roman" w:hAnsi="Times New Roman"/>
                <w:iCs/>
                <w:sz w:val="28"/>
                <w:szCs w:val="28"/>
              </w:rPr>
            </w:pPr>
            <w:r w:rsidRPr="007F206F">
              <w:rPr>
                <w:rFonts w:ascii="Times New Roman" w:hAnsi="Times New Roman"/>
                <w:iCs/>
                <w:sz w:val="28"/>
                <w:szCs w:val="28"/>
              </w:rPr>
              <w:t>до 8 500-кратного месячного расчетного показателя* (включительно)</w:t>
            </w:r>
          </w:p>
        </w:tc>
        <w:tc>
          <w:tcPr>
            <w:tcW w:w="3686" w:type="dxa"/>
          </w:tcPr>
          <w:p w14:paraId="556F5F57" w14:textId="77777777" w:rsidR="00055D79" w:rsidRPr="007F206F" w:rsidRDefault="00055D79" w:rsidP="007B3937">
            <w:pPr>
              <w:ind w:firstLine="851"/>
              <w:contextualSpacing/>
              <w:jc w:val="both"/>
              <w:rPr>
                <w:rFonts w:ascii="Times New Roman" w:hAnsi="Times New Roman"/>
                <w:iCs/>
                <w:sz w:val="28"/>
                <w:szCs w:val="28"/>
              </w:rPr>
            </w:pPr>
            <w:r w:rsidRPr="007F206F">
              <w:rPr>
                <w:rFonts w:ascii="Times New Roman" w:hAnsi="Times New Roman"/>
                <w:iCs/>
                <w:sz w:val="28"/>
                <w:szCs w:val="28"/>
              </w:rPr>
              <w:t xml:space="preserve">10 процентов </w:t>
            </w:r>
          </w:p>
        </w:tc>
      </w:tr>
      <w:tr w:rsidR="00DD6921" w:rsidRPr="007F206F" w14:paraId="77DEDD3E" w14:textId="77777777" w:rsidTr="00055D79">
        <w:tc>
          <w:tcPr>
            <w:tcW w:w="993" w:type="dxa"/>
          </w:tcPr>
          <w:p w14:paraId="7C66D714" w14:textId="77777777" w:rsidR="00055D79" w:rsidRPr="007F206F" w:rsidRDefault="00055D79" w:rsidP="007B3937">
            <w:pPr>
              <w:ind w:firstLine="22"/>
              <w:contextualSpacing/>
              <w:jc w:val="both"/>
              <w:rPr>
                <w:rFonts w:ascii="Times New Roman" w:hAnsi="Times New Roman"/>
                <w:iCs/>
                <w:sz w:val="28"/>
                <w:szCs w:val="28"/>
              </w:rPr>
            </w:pPr>
            <w:r w:rsidRPr="007F206F">
              <w:rPr>
                <w:rFonts w:ascii="Times New Roman" w:hAnsi="Times New Roman"/>
                <w:iCs/>
                <w:sz w:val="28"/>
                <w:szCs w:val="28"/>
              </w:rPr>
              <w:t>2</w:t>
            </w:r>
          </w:p>
        </w:tc>
        <w:tc>
          <w:tcPr>
            <w:tcW w:w="4677" w:type="dxa"/>
          </w:tcPr>
          <w:p w14:paraId="10561D05" w14:textId="5B7EDE33" w:rsidR="00055D79" w:rsidRPr="007F206F" w:rsidRDefault="00055D79" w:rsidP="007B3937">
            <w:pPr>
              <w:ind w:firstLine="851"/>
              <w:contextualSpacing/>
              <w:jc w:val="both"/>
              <w:rPr>
                <w:rFonts w:ascii="Times New Roman" w:hAnsi="Times New Roman"/>
                <w:iCs/>
                <w:sz w:val="28"/>
                <w:szCs w:val="28"/>
              </w:rPr>
            </w:pPr>
            <w:r w:rsidRPr="007F206F">
              <w:rPr>
                <w:rFonts w:ascii="Times New Roman" w:hAnsi="Times New Roman"/>
                <w:iCs/>
                <w:sz w:val="28"/>
                <w:szCs w:val="28"/>
              </w:rPr>
              <w:t>свыше 8 500-кратного месячного расчетного показателя*</w:t>
            </w:r>
          </w:p>
        </w:tc>
        <w:tc>
          <w:tcPr>
            <w:tcW w:w="3686" w:type="dxa"/>
          </w:tcPr>
          <w:p w14:paraId="52A3FAF1" w14:textId="77777777" w:rsidR="00055D79" w:rsidRPr="007F206F" w:rsidRDefault="00055D79" w:rsidP="007B3937">
            <w:pPr>
              <w:ind w:firstLine="851"/>
              <w:contextualSpacing/>
              <w:jc w:val="both"/>
              <w:rPr>
                <w:rFonts w:ascii="Times New Roman" w:hAnsi="Times New Roman"/>
                <w:iCs/>
                <w:sz w:val="28"/>
                <w:szCs w:val="28"/>
              </w:rPr>
            </w:pPr>
            <w:r w:rsidRPr="007F206F">
              <w:rPr>
                <w:rFonts w:ascii="Times New Roman" w:hAnsi="Times New Roman"/>
                <w:iCs/>
                <w:sz w:val="28"/>
                <w:szCs w:val="28"/>
              </w:rPr>
              <w:t>сумма налога с облагаемого дохода в размере 8 500-кратного месячного расчетного показателя* + 15 процентов с суммы, превышающей его</w:t>
            </w:r>
          </w:p>
        </w:tc>
      </w:tr>
    </w:tbl>
    <w:p w14:paraId="4AEF1D7D" w14:textId="77777777" w:rsidR="005812F7" w:rsidRPr="007F206F" w:rsidRDefault="005812F7" w:rsidP="00246703">
      <w:pPr>
        <w:pStyle w:val="ac"/>
        <w:numPr>
          <w:ilvl w:val="0"/>
          <w:numId w:val="40"/>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доходы в виде выигрышей в азартной игре и (или) пари – </w:t>
      </w:r>
      <w:r w:rsidR="00976382" w:rsidRPr="007F206F">
        <w:rPr>
          <w:rFonts w:ascii="Times New Roman" w:hAnsi="Times New Roman"/>
          <w:sz w:val="28"/>
          <w:szCs w:val="28"/>
        </w:rPr>
        <w:br/>
      </w:r>
      <w:r w:rsidRPr="007F206F">
        <w:rPr>
          <w:rFonts w:ascii="Times New Roman" w:hAnsi="Times New Roman"/>
          <w:sz w:val="28"/>
          <w:szCs w:val="28"/>
        </w:rPr>
        <w:t>10 процентов.</w:t>
      </w:r>
    </w:p>
    <w:p w14:paraId="524B3028" w14:textId="77777777" w:rsidR="00055D79" w:rsidRPr="007F206F" w:rsidRDefault="00055D79" w:rsidP="007B3937">
      <w:pPr>
        <w:pStyle w:val="ac"/>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Налогоплательщик вправе применить ставки, установленные международным договором в порядке, установленном настоящим Кодексом.</w:t>
      </w:r>
    </w:p>
    <w:p w14:paraId="7851FCB9" w14:textId="7130B6D0" w:rsidR="00196ECB" w:rsidRPr="007F206F" w:rsidRDefault="00055D79" w:rsidP="00AC0356">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Доходы лица, зарегистрированного в государстве с льготным налогообложением, подлежат налогообложению у источника выплаты по ставке 20 процентов.</w:t>
      </w:r>
    </w:p>
    <w:p w14:paraId="2DA168FE" w14:textId="77777777" w:rsidR="00055D79" w:rsidRPr="007F206F" w:rsidRDefault="00055D79"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rPr>
        <w:t xml:space="preserve">3. Доходы от прироста стоимости при реализации акций, выпущенных юридическими лицами, указанными </w:t>
      </w:r>
      <w:r w:rsidR="00173CA1" w:rsidRPr="007F206F">
        <w:rPr>
          <w:rFonts w:ascii="Times New Roman" w:hAnsi="Times New Roman" w:cs="Times New Roman"/>
          <w:sz w:val="28"/>
          <w:szCs w:val="28"/>
        </w:rPr>
        <w:t>в</w:t>
      </w:r>
      <w:r w:rsidRPr="007F206F">
        <w:rPr>
          <w:rFonts w:ascii="Times New Roman" w:hAnsi="Times New Roman" w:cs="Times New Roman"/>
          <w:sz w:val="28"/>
          <w:szCs w:val="28"/>
        </w:rPr>
        <w:t xml:space="preserve"> стать</w:t>
      </w:r>
      <w:r w:rsidR="00173CA1" w:rsidRPr="007F206F">
        <w:rPr>
          <w:rFonts w:ascii="Times New Roman" w:hAnsi="Times New Roman" w:cs="Times New Roman"/>
          <w:sz w:val="28"/>
          <w:szCs w:val="28"/>
        </w:rPr>
        <w:t>е</w:t>
      </w:r>
      <w:r w:rsidRPr="007F206F">
        <w:rPr>
          <w:rFonts w:ascii="Times New Roman" w:hAnsi="Times New Roman" w:cs="Times New Roman"/>
          <w:sz w:val="28"/>
          <w:szCs w:val="28"/>
        </w:rPr>
        <w:t xml:space="preserve"> </w:t>
      </w:r>
      <w:r w:rsidR="00173CA1" w:rsidRPr="007F206F">
        <w:rPr>
          <w:rFonts w:ascii="Times New Roman" w:hAnsi="Times New Roman" w:cs="Times New Roman"/>
          <w:sz w:val="28"/>
          <w:szCs w:val="28"/>
        </w:rPr>
        <w:t>17</w:t>
      </w:r>
      <w:r w:rsidRPr="007F206F">
        <w:rPr>
          <w:rFonts w:ascii="Times New Roman" w:hAnsi="Times New Roman" w:cs="Times New Roman"/>
          <w:sz w:val="28"/>
          <w:szCs w:val="28"/>
        </w:rPr>
        <w:t xml:space="preserve"> настоящего Кодекса, долей участия</w:t>
      </w:r>
      <w:r w:rsidR="00173CA1" w:rsidRPr="007F206F">
        <w:rPr>
          <w:rFonts w:ascii="Times New Roman" w:hAnsi="Times New Roman" w:cs="Times New Roman"/>
          <w:sz w:val="28"/>
          <w:szCs w:val="28"/>
        </w:rPr>
        <w:t xml:space="preserve"> в юридических лицах, указанными в статье 17 </w:t>
      </w:r>
      <w:r w:rsidRPr="007F206F">
        <w:rPr>
          <w:rFonts w:ascii="Times New Roman" w:hAnsi="Times New Roman" w:cs="Times New Roman"/>
          <w:sz w:val="28"/>
          <w:szCs w:val="28"/>
        </w:rPr>
        <w:t xml:space="preserve">настоящего Кодекса, а также дивиденды, полученные от юридических лиц, </w:t>
      </w:r>
      <w:r w:rsidR="00173CA1" w:rsidRPr="007F206F">
        <w:rPr>
          <w:rFonts w:ascii="Times New Roman" w:hAnsi="Times New Roman" w:cs="Times New Roman"/>
          <w:sz w:val="28"/>
          <w:szCs w:val="28"/>
        </w:rPr>
        <w:t xml:space="preserve">указанными в статье 17 </w:t>
      </w:r>
      <w:r w:rsidRPr="007F206F">
        <w:rPr>
          <w:rFonts w:ascii="Times New Roman" w:hAnsi="Times New Roman" w:cs="Times New Roman"/>
          <w:sz w:val="28"/>
          <w:szCs w:val="28"/>
        </w:rPr>
        <w:t>настоящего Кодекса, подлежат налогообложению у источника выплаты по ставке 5 процентов.</w:t>
      </w:r>
    </w:p>
    <w:p w14:paraId="2445B350" w14:textId="77777777" w:rsidR="00055D79" w:rsidRPr="007F206F" w:rsidRDefault="00055D79" w:rsidP="007B3937">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 xml:space="preserve">Положение настоящей статьи не распространяется на нерезидента, осуществляющего деятельность в Республике Казахстан через постоянное учреждение.  </w:t>
      </w:r>
    </w:p>
    <w:p w14:paraId="20FCD22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E166C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D5C6169"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72</w:t>
      </w:r>
      <w:r w:rsidRPr="007F206F">
        <w:rPr>
          <w:rFonts w:ascii="Times New Roman" w:hAnsi="Times New Roman" w:cs="Times New Roman"/>
          <w:sz w:val="28"/>
          <w:szCs w:val="28"/>
        </w:rPr>
        <w:t xml:space="preserve">. ПОРЯДОК НАЛОГООБЛОЖЕНИЯ ДОХОДОВ </w:t>
      </w:r>
    </w:p>
    <w:p w14:paraId="3C11D947"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ДЕЯТЕЛЬНОСТЬ </w:t>
      </w:r>
    </w:p>
    <w:p w14:paraId="13C9545C"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КОТОРОГО НЕ ПРИВОДИТ К ОБРАЗОВАНИЮ ПОСТОЯННОГО УЧРЕЖДЕНИЯ В РЕСПУБЛИКЕ КАЗАХСТАН</w:t>
      </w:r>
    </w:p>
    <w:p w14:paraId="2DB5FF8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A198B8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83</w:t>
      </w:r>
      <w:r w:rsidRPr="007F206F">
        <w:rPr>
          <w:rFonts w:ascii="Times New Roman" w:hAnsi="Times New Roman" w:cs="Times New Roman"/>
          <w:sz w:val="28"/>
          <w:szCs w:val="28"/>
        </w:rPr>
        <w:t xml:space="preserve">. Порядок исчисления и удержания корпоративного </w:t>
      </w:r>
      <w:r w:rsidRPr="007F206F">
        <w:rPr>
          <w:rFonts w:ascii="Times New Roman" w:hAnsi="Times New Roman" w:cs="Times New Roman"/>
          <w:sz w:val="28"/>
          <w:szCs w:val="28"/>
        </w:rPr>
        <w:br/>
        <w:t xml:space="preserve">                                      подоходного налога у источника выплаты</w:t>
      </w:r>
    </w:p>
    <w:p w14:paraId="010B9D6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5A34C72" w14:textId="77777777" w:rsidR="003F5D9C" w:rsidRPr="007F206F" w:rsidRDefault="003F5D9C" w:rsidP="00246703">
      <w:pPr>
        <w:pStyle w:val="ac"/>
        <w:numPr>
          <w:ilvl w:val="0"/>
          <w:numId w:val="47"/>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Доходы из источников в Республике Казахстан юридического лица </w:t>
      </w:r>
      <w:r w:rsidRPr="007F206F">
        <w:rPr>
          <w:rFonts w:ascii="Times New Roman" w:hAnsi="Times New Roman"/>
          <w:bCs/>
          <w:sz w:val="28"/>
          <w:szCs w:val="28"/>
        </w:rPr>
        <w:t>–</w:t>
      </w:r>
      <w:r w:rsidRPr="007F206F">
        <w:rPr>
          <w:rFonts w:ascii="Times New Roman" w:hAnsi="Times New Roman"/>
          <w:sz w:val="28"/>
          <w:szCs w:val="28"/>
        </w:rPr>
        <w:t xml:space="preserve"> 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14:paraId="54B86FD4"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w:t>
      </w:r>
      <w:r w:rsidR="00173CA1"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к сумме доходов, указанных в статье 6</w:t>
      </w:r>
      <w:r w:rsidR="00173CA1" w:rsidRPr="007F206F">
        <w:rPr>
          <w:rFonts w:ascii="Times New Roman" w:hAnsi="Times New Roman" w:cs="Times New Roman"/>
          <w:sz w:val="28"/>
          <w:szCs w:val="28"/>
        </w:rPr>
        <w:t>79</w:t>
      </w:r>
      <w:r w:rsidRPr="007F206F">
        <w:rPr>
          <w:rFonts w:ascii="Times New Roman" w:hAnsi="Times New Roman" w:cs="Times New Roman"/>
          <w:sz w:val="28"/>
          <w:szCs w:val="28"/>
        </w:rPr>
        <w:t xml:space="preserve"> настоящего Кодекса, за исключением доходов, указанных в статье 6</w:t>
      </w:r>
      <w:r w:rsidR="00173CA1" w:rsidRPr="007F206F">
        <w:rPr>
          <w:rFonts w:ascii="Times New Roman" w:hAnsi="Times New Roman" w:cs="Times New Roman"/>
          <w:sz w:val="28"/>
          <w:szCs w:val="28"/>
        </w:rPr>
        <w:t>81</w:t>
      </w:r>
      <w:r w:rsidRPr="007F206F">
        <w:rPr>
          <w:rFonts w:ascii="Times New Roman" w:hAnsi="Times New Roman" w:cs="Times New Roman"/>
          <w:sz w:val="28"/>
          <w:szCs w:val="28"/>
        </w:rPr>
        <w:t xml:space="preserve"> настоящего Кодекса.</w:t>
      </w:r>
    </w:p>
    <w:p w14:paraId="42A70915"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14:paraId="1D144824"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 позднее дня выплаты доходов нерезиденту – по начисленным и выплаченным доходам;</w:t>
      </w:r>
    </w:p>
    <w:p w14:paraId="2E205AEE"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 позднее срока, установленного пунктом 1 статьи 3</w:t>
      </w:r>
      <w:r w:rsidR="00173CA1" w:rsidRPr="007F206F">
        <w:rPr>
          <w:rFonts w:ascii="Times New Roman" w:hAnsi="Times New Roman" w:cs="Times New Roman"/>
          <w:sz w:val="28"/>
          <w:szCs w:val="28"/>
        </w:rPr>
        <w:t>5</w:t>
      </w:r>
      <w:r w:rsidRPr="007F206F">
        <w:rPr>
          <w:rFonts w:ascii="Times New Roman" w:hAnsi="Times New Roman" w:cs="Times New Roman"/>
          <w:sz w:val="28"/>
          <w:szCs w:val="28"/>
        </w:rPr>
        <w:t>9 настоящего Кодекса для представления декларации по подоходному налогу, – по начисленным и невыплаченным доходам, которые отнесены на вычеты.</w:t>
      </w:r>
    </w:p>
    <w:p w14:paraId="2A4D2BBD"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14:paraId="6D93ABE1"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14:paraId="5535B5BF"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Несмотря на положения настоящей статьи, исчисление, удержание и перечисление корпоративного подоходного налога у источника выплаты в бюджет с доходов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от прироста стоимости  производятся в порядке, определенном статьей 6</w:t>
      </w:r>
      <w:r w:rsidR="00173CA1" w:rsidRPr="007F206F">
        <w:rPr>
          <w:rFonts w:ascii="Times New Roman" w:hAnsi="Times New Roman" w:cs="Times New Roman"/>
          <w:sz w:val="28"/>
          <w:szCs w:val="28"/>
        </w:rPr>
        <w:t>87</w:t>
      </w:r>
      <w:r w:rsidRPr="007F206F">
        <w:rPr>
          <w:rFonts w:ascii="Times New Roman" w:hAnsi="Times New Roman" w:cs="Times New Roman"/>
          <w:sz w:val="28"/>
          <w:szCs w:val="28"/>
        </w:rPr>
        <w:t xml:space="preserve"> настоящего Кодекса.</w:t>
      </w:r>
    </w:p>
    <w:p w14:paraId="088A468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налогообложении доходов нерезидента в виде роялти суммы дохода за оказание услуг по сопровождению, услуг по технической поддержке не подлежат налогообложению как доход в виде роялти, если указаны отдельно от суммы дохода, являющегося роялти.</w:t>
      </w:r>
    </w:p>
    <w:p w14:paraId="3BBFFF8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отсутствия указанного разделения налогообложению как роялти подлежит вся сумма дохода нерезидента.</w:t>
      </w:r>
    </w:p>
    <w:p w14:paraId="4FBAEC7B"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14:paraId="510F0FFC"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 </w:t>
      </w:r>
    </w:p>
    <w:p w14:paraId="49E52690"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1) индивидуального предпринимателя;</w:t>
      </w:r>
    </w:p>
    <w:p w14:paraId="7705515A"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2) юридическое лицо </w:t>
      </w:r>
      <w:r w:rsidRPr="007F206F">
        <w:rPr>
          <w:bCs/>
          <w:sz w:val="28"/>
          <w:szCs w:val="28"/>
        </w:rPr>
        <w:t>–</w:t>
      </w:r>
      <w:r w:rsidRPr="007F206F">
        <w:rPr>
          <w:sz w:val="28"/>
          <w:szCs w:val="28"/>
        </w:rPr>
        <w:t xml:space="preserve"> нерезидента, осуществляющее деятельность </w:t>
      </w:r>
      <w:r w:rsidRPr="007F206F">
        <w:rPr>
          <w:sz w:val="28"/>
          <w:szCs w:val="28"/>
        </w:rPr>
        <w:br/>
        <w:t>в Республике Казахстан через структурное подразделение;</w:t>
      </w:r>
    </w:p>
    <w:p w14:paraId="220EF13E"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3) юридическое лицо </w:t>
      </w:r>
      <w:r w:rsidRPr="007F206F">
        <w:rPr>
          <w:bCs/>
          <w:sz w:val="28"/>
          <w:szCs w:val="28"/>
        </w:rPr>
        <w:t>–</w:t>
      </w:r>
      <w:r w:rsidRPr="007F206F">
        <w:rPr>
          <w:sz w:val="28"/>
          <w:szCs w:val="28"/>
        </w:rPr>
        <w:t xml:space="preserve"> нерезидента, осуществляющее деятельность </w:t>
      </w:r>
      <w:r w:rsidRPr="007F206F">
        <w:rPr>
          <w:sz w:val="28"/>
          <w:szCs w:val="28"/>
        </w:rPr>
        <w:br/>
        <w:t>в Республике Казахстан через постоянное учреждение без открытия структурного подразделения;</w:t>
      </w:r>
    </w:p>
    <w:p w14:paraId="3249A1A1"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4) юридическое лицо </w:t>
      </w:r>
      <w:r w:rsidRPr="007F206F">
        <w:rPr>
          <w:rFonts w:eastAsiaTheme="minorEastAsia"/>
          <w:sz w:val="28"/>
          <w:szCs w:val="28"/>
        </w:rPr>
        <w:t xml:space="preserve">– </w:t>
      </w:r>
      <w:r w:rsidRPr="007F206F">
        <w:rPr>
          <w:sz w:val="28"/>
          <w:szCs w:val="28"/>
        </w:rPr>
        <w:t>резидента, в том числе эмитент базового актива депозитарных расписок;</w:t>
      </w:r>
    </w:p>
    <w:p w14:paraId="4DCA699D"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5) лицо, выплачивающее доход от прироста стоимости, указанный </w:t>
      </w:r>
      <w:r w:rsidRPr="007F206F">
        <w:rPr>
          <w:sz w:val="28"/>
          <w:szCs w:val="28"/>
        </w:rPr>
        <w:br/>
        <w:t>в части первой пункта 1 статьи 6</w:t>
      </w:r>
      <w:r w:rsidR="00173CA1" w:rsidRPr="007F206F">
        <w:rPr>
          <w:sz w:val="28"/>
          <w:szCs w:val="28"/>
        </w:rPr>
        <w:t>87</w:t>
      </w:r>
      <w:r w:rsidRPr="007F206F">
        <w:rPr>
          <w:sz w:val="28"/>
          <w:szCs w:val="28"/>
        </w:rPr>
        <w:t xml:space="preserve"> настоящего Кодекса.</w:t>
      </w:r>
    </w:p>
    <w:p w14:paraId="69429ADA"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При этом физическое лицо, выплачивающее доход, указанный </w:t>
      </w:r>
      <w:r w:rsidRPr="007F206F">
        <w:rPr>
          <w:sz w:val="28"/>
          <w:szCs w:val="28"/>
        </w:rPr>
        <w:br/>
        <w:t xml:space="preserve">в пункте 1 части первой статьи </w:t>
      </w:r>
      <w:r w:rsidR="00173CA1" w:rsidRPr="007F206F">
        <w:rPr>
          <w:sz w:val="28"/>
          <w:szCs w:val="28"/>
        </w:rPr>
        <w:t>687</w:t>
      </w:r>
      <w:r w:rsidRPr="007F206F">
        <w:rPr>
          <w:sz w:val="28"/>
          <w:szCs w:val="28"/>
        </w:rPr>
        <w:t xml:space="preserve"> настоящего Кодекса, в целях реализации части первой настоящего подпункта признается налоговым агентом, </w:t>
      </w:r>
      <w:r w:rsidRPr="007F206F">
        <w:rPr>
          <w:sz w:val="28"/>
          <w:szCs w:val="28"/>
        </w:rPr>
        <w:br/>
        <w:t>за исключением случаев совершения сделок с ценными бумагами на фондовой бирже;</w:t>
      </w:r>
    </w:p>
    <w:p w14:paraId="3B3B8FD6" w14:textId="207BCD23" w:rsidR="003F5D9C" w:rsidRPr="007F206F" w:rsidRDefault="003F5D9C" w:rsidP="007B3937">
      <w:pPr>
        <w:pStyle w:val="a3"/>
        <w:shd w:val="clear" w:color="auto" w:fill="FFFFFF"/>
        <w:tabs>
          <w:tab w:val="left" w:pos="993"/>
        </w:tabs>
        <w:spacing w:before="0" w:beforeAutospacing="0" w:after="0" w:afterAutospacing="0"/>
        <w:ind w:firstLine="851"/>
        <w:contextualSpacing/>
        <w:jc w:val="both"/>
        <w:textAlignment w:val="baseline"/>
        <w:rPr>
          <w:sz w:val="28"/>
          <w:szCs w:val="28"/>
        </w:rPr>
      </w:pPr>
      <w:r w:rsidRPr="007F206F">
        <w:rPr>
          <w:sz w:val="28"/>
          <w:szCs w:val="28"/>
        </w:rPr>
        <w:t xml:space="preserve">6) юридическое лицо </w:t>
      </w:r>
      <w:r w:rsidRPr="007F206F">
        <w:rPr>
          <w:rFonts w:eastAsiaTheme="minorEastAsia"/>
          <w:sz w:val="28"/>
          <w:szCs w:val="28"/>
        </w:rPr>
        <w:t xml:space="preserve">– </w:t>
      </w:r>
      <w:r w:rsidRPr="007F206F">
        <w:rPr>
          <w:sz w:val="28"/>
          <w:szCs w:val="28"/>
        </w:rPr>
        <w:t xml:space="preserve">резидента, являющееся сервисной компанией при выплате должником нерезидентом дохода, установленного </w:t>
      </w:r>
      <w:r w:rsidR="00A67085" w:rsidRPr="007F206F">
        <w:rPr>
          <w:sz w:val="28"/>
          <w:szCs w:val="28"/>
        </w:rPr>
        <w:br/>
      </w:r>
      <w:r w:rsidRPr="007F206F">
        <w:rPr>
          <w:sz w:val="28"/>
          <w:szCs w:val="28"/>
        </w:rPr>
        <w:t xml:space="preserve">подпунктом </w:t>
      </w:r>
      <w:r w:rsidR="00AA4167" w:rsidRPr="007F206F">
        <w:rPr>
          <w:sz w:val="28"/>
          <w:szCs w:val="28"/>
        </w:rPr>
        <w:t>10</w:t>
      </w:r>
      <w:r w:rsidRPr="007F206F">
        <w:rPr>
          <w:sz w:val="28"/>
          <w:szCs w:val="28"/>
        </w:rPr>
        <w:t>) пункта 1 статьи 6</w:t>
      </w:r>
      <w:r w:rsidR="00AA4167" w:rsidRPr="007F206F">
        <w:rPr>
          <w:sz w:val="28"/>
          <w:szCs w:val="28"/>
        </w:rPr>
        <w:t>79</w:t>
      </w:r>
      <w:r w:rsidRPr="007F206F">
        <w:rPr>
          <w:sz w:val="28"/>
          <w:szCs w:val="28"/>
        </w:rPr>
        <w:t xml:space="preserve"> настоящего Кодекса, по активам права требования, по которым уступлены (переуступлены) в соответствии </w:t>
      </w:r>
      <w:r w:rsidR="00A67085" w:rsidRPr="007F206F">
        <w:rPr>
          <w:sz w:val="28"/>
          <w:szCs w:val="28"/>
        </w:rPr>
        <w:br/>
      </w:r>
      <w:r w:rsidRPr="007F206F">
        <w:rPr>
          <w:sz w:val="28"/>
          <w:szCs w:val="28"/>
        </w:rPr>
        <w:t xml:space="preserve">с законами Республики Казахстан «О банках и банковской деятельности </w:t>
      </w:r>
      <w:r w:rsidR="00A67085" w:rsidRPr="007F206F">
        <w:rPr>
          <w:sz w:val="28"/>
          <w:szCs w:val="28"/>
        </w:rPr>
        <w:br/>
      </w:r>
      <w:r w:rsidRPr="007F206F">
        <w:rPr>
          <w:sz w:val="28"/>
          <w:szCs w:val="28"/>
        </w:rPr>
        <w:t>в Республике Казахстан и «О микрофинансовой деятельности»;</w:t>
      </w:r>
    </w:p>
    <w:p w14:paraId="7709DB22" w14:textId="3F1C1779"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«О банках и банковской деятельности в Республике Казахстан» и </w:t>
      </w:r>
      <w:r w:rsidRPr="007F206F">
        <w:rPr>
          <w:rFonts w:ascii="Times New Roman" w:hAnsi="Times New Roman" w:cs="Times New Roman"/>
          <w:sz w:val="28"/>
          <w:szCs w:val="28"/>
        </w:rPr>
        <w:br/>
        <w:t xml:space="preserve">«О микрофинансовой деятельности», по доходу, установленному </w:t>
      </w:r>
      <w:r w:rsidR="00A67085" w:rsidRPr="007F206F">
        <w:rPr>
          <w:rFonts w:ascii="Times New Roman" w:hAnsi="Times New Roman" w:cs="Times New Roman"/>
          <w:sz w:val="28"/>
          <w:szCs w:val="28"/>
        </w:rPr>
        <w:br/>
      </w:r>
      <w:r w:rsidRPr="007F206F">
        <w:rPr>
          <w:rFonts w:ascii="Times New Roman" w:hAnsi="Times New Roman" w:cs="Times New Roman"/>
          <w:sz w:val="28"/>
          <w:szCs w:val="28"/>
        </w:rPr>
        <w:t xml:space="preserve">подпунктом </w:t>
      </w:r>
      <w:r w:rsidR="00AA4167" w:rsidRPr="007F206F">
        <w:rPr>
          <w:rFonts w:ascii="Times New Roman" w:hAnsi="Times New Roman" w:cs="Times New Roman"/>
          <w:sz w:val="28"/>
          <w:szCs w:val="28"/>
        </w:rPr>
        <w:t>10) пункта 1 статьи 679</w:t>
      </w:r>
      <w:r w:rsidR="00AA4167" w:rsidRPr="007F206F">
        <w:rPr>
          <w:sz w:val="28"/>
          <w:szCs w:val="28"/>
        </w:rPr>
        <w:t xml:space="preserve"> </w:t>
      </w:r>
      <w:r w:rsidRPr="007F206F">
        <w:rPr>
          <w:rFonts w:ascii="Times New Roman" w:hAnsi="Times New Roman" w:cs="Times New Roman"/>
          <w:sz w:val="28"/>
          <w:szCs w:val="28"/>
        </w:rPr>
        <w:t xml:space="preserve">настоящего Кодекса, при отсутствии договора доверительного управления между нерезидентом и сервисной компанией, определенной подпунктом </w:t>
      </w:r>
      <w:r w:rsidR="00996038" w:rsidRPr="007F206F">
        <w:rPr>
          <w:rFonts w:ascii="Times New Roman" w:hAnsi="Times New Roman" w:cs="Times New Roman"/>
          <w:sz w:val="28"/>
          <w:szCs w:val="28"/>
        </w:rPr>
        <w:t>6</w:t>
      </w:r>
      <w:r w:rsidRPr="007F206F">
        <w:rPr>
          <w:rFonts w:ascii="Times New Roman" w:hAnsi="Times New Roman" w:cs="Times New Roman"/>
          <w:sz w:val="28"/>
          <w:szCs w:val="28"/>
        </w:rPr>
        <w:t>) настоящего пункта.</w:t>
      </w:r>
    </w:p>
    <w:p w14:paraId="502891C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w:t>
      </w:r>
      <w:r w:rsidRPr="007F206F">
        <w:rPr>
          <w:rFonts w:ascii="Times New Roman" w:hAnsi="Times New Roman" w:cs="Times New Roman"/>
          <w:sz w:val="28"/>
          <w:szCs w:val="28"/>
        </w:rPr>
        <w:br/>
        <w:t>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14:paraId="3F6C49E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14:paraId="385B932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целях применения положений настоящего пункта нерезидент обязан представить получателю услуг копии учетной документации, составленной </w:t>
      </w:r>
      <w:r w:rsidRPr="007F206F">
        <w:rPr>
          <w:rFonts w:ascii="Times New Roman" w:hAnsi="Times New Roman" w:cs="Times New Roman"/>
          <w:sz w:val="28"/>
          <w:szCs w:val="28"/>
        </w:rPr>
        <w:br/>
        <w:t>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14:paraId="2C2A465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14:paraId="6CDA6B3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2514DB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84</w:t>
      </w:r>
      <w:r w:rsidRPr="007F206F">
        <w:rPr>
          <w:rFonts w:ascii="Times New Roman" w:hAnsi="Times New Roman" w:cs="Times New Roman"/>
          <w:sz w:val="28"/>
          <w:szCs w:val="28"/>
        </w:rPr>
        <w:t xml:space="preserve">. Порядок и сроки перечисления корпоративного </w:t>
      </w:r>
      <w:r w:rsidRPr="007F206F">
        <w:rPr>
          <w:rFonts w:ascii="Times New Roman" w:hAnsi="Times New Roman" w:cs="Times New Roman"/>
          <w:sz w:val="28"/>
          <w:szCs w:val="28"/>
        </w:rPr>
        <w:br/>
        <w:t xml:space="preserve">                                       подоходного налога у источника выплаты</w:t>
      </w:r>
    </w:p>
    <w:p w14:paraId="541E583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B2C0D4E" w14:textId="77777777" w:rsidR="00CD2EC7" w:rsidRPr="007F206F" w:rsidRDefault="00CD2EC7" w:rsidP="007B3937">
      <w:pPr>
        <w:tabs>
          <w:tab w:val="left" w:pos="993"/>
        </w:tabs>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1. Корпоративный подоходный налог у источника выплаты, удерживаемый с доходов нерезидента, подлежит перечислению налоговым агентом в бюджет: </w:t>
      </w:r>
    </w:p>
    <w:p w14:paraId="54072773" w14:textId="77777777" w:rsidR="00CD2EC7" w:rsidRPr="007F206F" w:rsidRDefault="00CD2EC7" w:rsidP="007B3937">
      <w:pPr>
        <w:tabs>
          <w:tab w:val="left" w:pos="993"/>
        </w:tabs>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w:t>
      </w:r>
      <w:r w:rsidRPr="007F206F">
        <w:rPr>
          <w:rFonts w:ascii="Times New Roman" w:eastAsia="Times New Roman" w:hAnsi="Times New Roman" w:cs="Times New Roman"/>
          <w:sz w:val="28"/>
          <w:szCs w:val="28"/>
          <w:lang w:eastAsia="ru-RU"/>
        </w:rPr>
        <w:t>официальному курсу валюты, установленному на дату</w:t>
      </w:r>
      <w:r w:rsidRPr="007F206F">
        <w:rPr>
          <w:rFonts w:ascii="Times New Roman" w:eastAsia="Calibri" w:hAnsi="Times New Roman" w:cs="Times New Roman"/>
          <w:iCs/>
          <w:sz w:val="28"/>
          <w:szCs w:val="28"/>
        </w:rPr>
        <w:t xml:space="preserve"> выплаты дохода;</w:t>
      </w:r>
    </w:p>
    <w:p w14:paraId="318156DF" w14:textId="77777777" w:rsidR="00CD2EC7" w:rsidRPr="007F206F" w:rsidRDefault="00CD2EC7" w:rsidP="00246703">
      <w:pPr>
        <w:numPr>
          <w:ilvl w:val="0"/>
          <w:numId w:val="68"/>
        </w:numPr>
        <w:spacing w:after="0" w:line="240" w:lineRule="auto"/>
        <w:ind w:left="0"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w:t>
      </w:r>
      <w:r w:rsidRPr="007F206F">
        <w:rPr>
          <w:rFonts w:ascii="Times New Roman" w:eastAsia="Times New Roman" w:hAnsi="Times New Roman" w:cs="Times New Roman"/>
          <w:sz w:val="28"/>
          <w:szCs w:val="28"/>
          <w:lang w:eastAsia="ru-RU"/>
        </w:rPr>
        <w:t>официальному курсу, установленному на последний день</w:t>
      </w:r>
      <w:r w:rsidRPr="007F206F">
        <w:rPr>
          <w:rFonts w:ascii="Times New Roman" w:eastAsia="Calibri" w:hAnsi="Times New Roman" w:cs="Times New Roman"/>
          <w:iCs/>
          <w:sz w:val="28"/>
          <w:szCs w:val="28"/>
        </w:rPr>
        <w:t xml:space="preserve"> налогового периода, установленного пунктом 1 статьи 35</w:t>
      </w:r>
      <w:r w:rsidR="00637007" w:rsidRPr="007F206F">
        <w:rPr>
          <w:rFonts w:ascii="Times New Roman" w:eastAsia="Calibri" w:hAnsi="Times New Roman" w:cs="Times New Roman"/>
          <w:iCs/>
          <w:sz w:val="28"/>
          <w:szCs w:val="28"/>
        </w:rPr>
        <w:t>8</w:t>
      </w:r>
      <w:r w:rsidRPr="007F206F">
        <w:rPr>
          <w:rFonts w:ascii="Times New Roman" w:eastAsia="Calibri" w:hAnsi="Times New Roman" w:cs="Times New Roman"/>
          <w:iCs/>
          <w:sz w:val="28"/>
          <w:szCs w:val="28"/>
        </w:rPr>
        <w:t xml:space="preserve"> настоящего Кодекса, в декларации по корпоративному подоходному налогу, за который доходы нерезидента отнесены на вычеты.</w:t>
      </w:r>
    </w:p>
    <w:p w14:paraId="49EE78A9"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14:paraId="5C97C874" w14:textId="77777777" w:rsidR="00CD2EC7" w:rsidRPr="007F206F" w:rsidRDefault="00CD2EC7" w:rsidP="00246703">
      <w:pPr>
        <w:numPr>
          <w:ilvl w:val="0"/>
          <w:numId w:val="68"/>
        </w:numPr>
        <w:spacing w:after="0" w:line="240" w:lineRule="auto"/>
        <w:ind w:left="0"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в случае выплаты предоплаты (аванса) – не позднее двадцати пяти календарных дней после окончания месяца, в котором был начислен доход нерезидента в пределах суммы выплаченной предоплаты, по </w:t>
      </w:r>
      <w:r w:rsidRPr="007F206F">
        <w:rPr>
          <w:rFonts w:ascii="Times New Roman" w:eastAsia="Times New Roman" w:hAnsi="Times New Roman" w:cs="Times New Roman"/>
          <w:sz w:val="28"/>
          <w:szCs w:val="28"/>
          <w:lang w:eastAsia="ru-RU"/>
        </w:rPr>
        <w:t xml:space="preserve">официальному курсу </w:t>
      </w:r>
      <w:hyperlink w:anchor="sub10111" w:history="1">
        <w:r w:rsidRPr="007F206F">
          <w:rPr>
            <w:rFonts w:ascii="Times New Roman" w:eastAsia="Times New Roman" w:hAnsi="Times New Roman" w:cs="Times New Roman"/>
            <w:sz w:val="28"/>
            <w:szCs w:val="28"/>
            <w:lang w:eastAsia="ru-RU"/>
          </w:rPr>
          <w:t>валюты</w:t>
        </w:r>
      </w:hyperlink>
      <w:r w:rsidRPr="007F206F">
        <w:rPr>
          <w:rFonts w:ascii="Times New Roman" w:eastAsia="Times New Roman" w:hAnsi="Times New Roman" w:cs="Times New Roman"/>
          <w:sz w:val="28"/>
          <w:szCs w:val="28"/>
          <w:lang w:eastAsia="ru-RU"/>
        </w:rPr>
        <w:t>, установленному на дату</w:t>
      </w:r>
      <w:r w:rsidRPr="007F206F">
        <w:rPr>
          <w:rFonts w:ascii="Times New Roman" w:eastAsia="Calibri" w:hAnsi="Times New Roman" w:cs="Times New Roman"/>
          <w:iCs/>
          <w:sz w:val="28"/>
          <w:szCs w:val="28"/>
        </w:rPr>
        <w:t xml:space="preserve"> начисления дохода.</w:t>
      </w:r>
    </w:p>
    <w:p w14:paraId="45F1FAE8"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4) в случае поставки товаров, оказания услуг и выполнения работ резидентом – не позднее двадцати пяти календарных дней после окончания месяца, в котором был начислен доход нерезидента в пределах суммы обязательств по осуществленной поставке товаров, оказанной услуге и выполненной работе</w:t>
      </w:r>
      <w:r w:rsidR="00E96922" w:rsidRPr="007F206F">
        <w:rPr>
          <w:rFonts w:ascii="Times New Roman" w:eastAsia="Calibri" w:hAnsi="Times New Roman" w:cs="Times New Roman"/>
          <w:iCs/>
          <w:sz w:val="28"/>
          <w:szCs w:val="28"/>
        </w:rPr>
        <w:t>,</w:t>
      </w:r>
      <w:r w:rsidRPr="007F206F">
        <w:rPr>
          <w:rFonts w:ascii="Times New Roman" w:eastAsia="Calibri" w:hAnsi="Times New Roman" w:cs="Times New Roman"/>
          <w:iCs/>
          <w:sz w:val="28"/>
          <w:szCs w:val="28"/>
        </w:rPr>
        <w:t xml:space="preserve"> по </w:t>
      </w:r>
      <w:r w:rsidRPr="007F206F">
        <w:rPr>
          <w:rFonts w:ascii="Times New Roman" w:eastAsia="Times New Roman" w:hAnsi="Times New Roman" w:cs="Times New Roman"/>
          <w:sz w:val="28"/>
          <w:szCs w:val="28"/>
          <w:lang w:eastAsia="ru-RU"/>
        </w:rPr>
        <w:t>официальному курсу</w:t>
      </w:r>
      <w:r w:rsidRPr="007F206F">
        <w:rPr>
          <w:rFonts w:ascii="Times New Roman" w:eastAsia="Calibri" w:hAnsi="Times New Roman" w:cs="Times New Roman"/>
          <w:bCs/>
          <w:sz w:val="28"/>
          <w:szCs w:val="28"/>
          <w:bdr w:val="none" w:sz="0" w:space="0" w:color="auto" w:frame="1"/>
          <w:shd w:val="clear" w:color="auto" w:fill="FFFFFF"/>
          <w:lang w:eastAsia="ar-SA"/>
        </w:rPr>
        <w:t xml:space="preserve"> валюты, установленному на дату начисления дохода</w:t>
      </w:r>
      <w:r w:rsidRPr="007F206F">
        <w:rPr>
          <w:rFonts w:ascii="Times New Roman" w:eastAsia="Calibri" w:hAnsi="Times New Roman" w:cs="Times New Roman"/>
          <w:iCs/>
          <w:sz w:val="28"/>
          <w:szCs w:val="28"/>
        </w:rPr>
        <w:t>.</w:t>
      </w:r>
    </w:p>
    <w:p w14:paraId="6F337E47" w14:textId="1A28ED18"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В случае полного исполнения нерезидентом обязательств перед резидентом по условиям, указанным в абзаце втором подпункта 5) и подпункте 6) пункта 1 статьи 6</w:t>
      </w:r>
      <w:r w:rsidR="00637007" w:rsidRPr="007F206F">
        <w:rPr>
          <w:rFonts w:ascii="Times New Roman" w:eastAsia="Calibri" w:hAnsi="Times New Roman" w:cs="Times New Roman"/>
          <w:iCs/>
          <w:sz w:val="28"/>
          <w:szCs w:val="28"/>
        </w:rPr>
        <w:t>79</w:t>
      </w:r>
      <w:r w:rsidRPr="007F206F">
        <w:rPr>
          <w:rFonts w:ascii="Times New Roman" w:eastAsia="Calibri" w:hAnsi="Times New Roman" w:cs="Times New Roman"/>
          <w:iCs/>
          <w:sz w:val="28"/>
          <w:szCs w:val="28"/>
        </w:rPr>
        <w:t xml:space="preserve"> настоящего Кодекса,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 стать</w:t>
      </w:r>
      <w:r w:rsidR="00637007" w:rsidRPr="007F206F">
        <w:rPr>
          <w:rFonts w:ascii="Times New Roman" w:eastAsia="Calibri" w:hAnsi="Times New Roman" w:cs="Times New Roman"/>
          <w:iCs/>
          <w:sz w:val="28"/>
          <w:szCs w:val="28"/>
        </w:rPr>
        <w:t>е</w:t>
      </w:r>
      <w:r w:rsidRPr="007F206F">
        <w:rPr>
          <w:rFonts w:ascii="Times New Roman" w:eastAsia="Calibri" w:hAnsi="Times New Roman" w:cs="Times New Roman"/>
          <w:iCs/>
          <w:sz w:val="28"/>
          <w:szCs w:val="28"/>
        </w:rPr>
        <w:t xml:space="preserve"> 1</w:t>
      </w:r>
      <w:r w:rsidR="00637007" w:rsidRPr="007F206F">
        <w:rPr>
          <w:rFonts w:ascii="Times New Roman" w:eastAsia="Calibri" w:hAnsi="Times New Roman" w:cs="Times New Roman"/>
          <w:iCs/>
          <w:sz w:val="28"/>
          <w:szCs w:val="28"/>
        </w:rPr>
        <w:t>16</w:t>
      </w:r>
      <w:r w:rsidRPr="007F206F">
        <w:rPr>
          <w:rFonts w:ascii="Times New Roman" w:eastAsia="Calibri" w:hAnsi="Times New Roman" w:cs="Times New Roman"/>
          <w:iCs/>
          <w:sz w:val="28"/>
          <w:szCs w:val="28"/>
        </w:rPr>
        <w:t xml:space="preserve"> настоящего Кодекса. При возникновении излишне уплаченной суммы корпоративного подоходного налога налоговый агент имеет право </w:t>
      </w:r>
      <w:r w:rsidR="00637007" w:rsidRPr="007F206F">
        <w:rPr>
          <w:rFonts w:ascii="Times New Roman" w:eastAsia="Calibri" w:hAnsi="Times New Roman" w:cs="Times New Roman"/>
          <w:iCs/>
          <w:sz w:val="28"/>
          <w:szCs w:val="28"/>
        </w:rPr>
        <w:t xml:space="preserve">на </w:t>
      </w:r>
      <w:r w:rsidRPr="007F206F">
        <w:rPr>
          <w:rFonts w:ascii="Times New Roman" w:eastAsia="Calibri" w:hAnsi="Times New Roman" w:cs="Times New Roman"/>
          <w:iCs/>
          <w:sz w:val="28"/>
          <w:szCs w:val="28"/>
        </w:rPr>
        <w:t xml:space="preserve">проведение зачета и (или) возврата такой суммы в порядке, предусмотренном параграфом 1 главы </w:t>
      </w:r>
      <w:r w:rsidR="001B3EAF" w:rsidRPr="007F206F">
        <w:rPr>
          <w:rFonts w:ascii="Times New Roman" w:eastAsia="Calibri" w:hAnsi="Times New Roman" w:cs="Times New Roman"/>
          <w:iCs/>
          <w:sz w:val="28"/>
          <w:szCs w:val="28"/>
        </w:rPr>
        <w:t>10</w:t>
      </w:r>
      <w:r w:rsidRPr="007F206F">
        <w:rPr>
          <w:rFonts w:ascii="Times New Roman" w:eastAsia="Calibri" w:hAnsi="Times New Roman" w:cs="Times New Roman"/>
          <w:iCs/>
          <w:sz w:val="28"/>
          <w:szCs w:val="28"/>
        </w:rPr>
        <w:t xml:space="preserve"> настоящего Кодекса;</w:t>
      </w:r>
    </w:p>
    <w:p w14:paraId="25806E7E"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2. Корпоративный подоходный налог у источника выплаты, удерживаемый с доходов нерезидента, указанных в подпункте 39) пункта 1 статьи 6</w:t>
      </w:r>
      <w:r w:rsidR="00637007" w:rsidRPr="007F206F">
        <w:rPr>
          <w:rFonts w:ascii="Times New Roman" w:eastAsia="Calibri" w:hAnsi="Times New Roman" w:cs="Times New Roman"/>
          <w:iCs/>
          <w:sz w:val="28"/>
          <w:szCs w:val="28"/>
        </w:rPr>
        <w:t>79</w:t>
      </w:r>
      <w:r w:rsidRPr="007F206F">
        <w:rPr>
          <w:rFonts w:ascii="Times New Roman" w:eastAsia="Calibri" w:hAnsi="Times New Roman" w:cs="Times New Roman"/>
          <w:iCs/>
          <w:sz w:val="28"/>
          <w:szCs w:val="28"/>
        </w:rPr>
        <w:t xml:space="preserve"> настоящего Кодекса, подлежит перечислению налоговым агентом в бюджет:</w:t>
      </w:r>
    </w:p>
    <w:p w14:paraId="4B1BA5A0"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1) по доходам, предусмотренным </w:t>
      </w:r>
      <w:r w:rsidR="00637007" w:rsidRPr="007F206F">
        <w:rPr>
          <w:rFonts w:ascii="Times New Roman" w:eastAsia="Calibri" w:hAnsi="Times New Roman" w:cs="Times New Roman"/>
          <w:iCs/>
          <w:sz w:val="28"/>
          <w:szCs w:val="28"/>
        </w:rPr>
        <w:t>абзацем</w:t>
      </w:r>
      <w:r w:rsidRPr="007F206F">
        <w:rPr>
          <w:rFonts w:ascii="Times New Roman" w:eastAsia="Calibri" w:hAnsi="Times New Roman" w:cs="Times New Roman"/>
          <w:iCs/>
          <w:sz w:val="28"/>
          <w:szCs w:val="28"/>
        </w:rPr>
        <w:t xml:space="preserve"> перв</w:t>
      </w:r>
      <w:r w:rsidR="00637007" w:rsidRPr="007F206F">
        <w:rPr>
          <w:rFonts w:ascii="Times New Roman" w:eastAsia="Calibri" w:hAnsi="Times New Roman" w:cs="Times New Roman"/>
          <w:iCs/>
          <w:sz w:val="28"/>
          <w:szCs w:val="28"/>
        </w:rPr>
        <w:t>ым</w:t>
      </w:r>
      <w:r w:rsidRPr="007F206F">
        <w:rPr>
          <w:rFonts w:ascii="Times New Roman" w:eastAsia="Calibri" w:hAnsi="Times New Roman" w:cs="Times New Roman"/>
          <w:iCs/>
          <w:sz w:val="28"/>
          <w:szCs w:val="28"/>
        </w:rPr>
        <w:t xml:space="preserve"> подпункта 39) пункта 1 статьи 6</w:t>
      </w:r>
      <w:r w:rsidR="00637007" w:rsidRPr="007F206F">
        <w:rPr>
          <w:rFonts w:ascii="Times New Roman" w:eastAsia="Calibri" w:hAnsi="Times New Roman" w:cs="Times New Roman"/>
          <w:iCs/>
          <w:sz w:val="28"/>
          <w:szCs w:val="28"/>
        </w:rPr>
        <w:t>79</w:t>
      </w:r>
      <w:r w:rsidRPr="007F206F">
        <w:rPr>
          <w:rFonts w:ascii="Times New Roman" w:eastAsia="Calibri" w:hAnsi="Times New Roman" w:cs="Times New Roman"/>
          <w:iCs/>
          <w:sz w:val="28"/>
          <w:szCs w:val="28"/>
        </w:rPr>
        <w:t xml:space="preserve"> настоящего Кодекса</w:t>
      </w:r>
      <w:r w:rsidR="00016C0A" w:rsidRPr="007F206F">
        <w:rPr>
          <w:rFonts w:ascii="Times New Roman" w:eastAsia="Calibri" w:hAnsi="Times New Roman" w:cs="Times New Roman"/>
          <w:iCs/>
          <w:sz w:val="28"/>
          <w:szCs w:val="28"/>
        </w:rPr>
        <w:t>,</w:t>
      </w:r>
      <w:r w:rsidRPr="007F206F">
        <w:rPr>
          <w:rFonts w:ascii="Times New Roman" w:eastAsia="Calibri" w:hAnsi="Times New Roman" w:cs="Times New Roman"/>
          <w:iCs/>
          <w:sz w:val="28"/>
          <w:szCs w:val="28"/>
        </w:rPr>
        <w:t xml:space="preserve"> – не позднее двадцати пяти календарных дней после окончания месяца, в котором истек срок погашения финансового займа;</w:t>
      </w:r>
    </w:p>
    <w:p w14:paraId="7EADBA65"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2) по доходам, предусмотренным </w:t>
      </w:r>
      <w:r w:rsidRPr="007F206F">
        <w:rPr>
          <w:rFonts w:ascii="Times New Roman" w:eastAsia="Calibri" w:hAnsi="Times New Roman" w:cs="Times New Roman"/>
          <w:sz w:val="28"/>
          <w:szCs w:val="28"/>
        </w:rPr>
        <w:t xml:space="preserve">абзацем четвертым </w:t>
      </w:r>
      <w:r w:rsidRPr="007F206F">
        <w:rPr>
          <w:rFonts w:ascii="Times New Roman" w:eastAsia="Calibri" w:hAnsi="Times New Roman" w:cs="Times New Roman"/>
          <w:iCs/>
          <w:sz w:val="28"/>
          <w:szCs w:val="28"/>
        </w:rPr>
        <w:t>подпункта 39) пункта 1 статьи 6</w:t>
      </w:r>
      <w:r w:rsidR="00637007" w:rsidRPr="007F206F">
        <w:rPr>
          <w:rFonts w:ascii="Times New Roman" w:eastAsia="Calibri" w:hAnsi="Times New Roman" w:cs="Times New Roman"/>
          <w:iCs/>
          <w:sz w:val="28"/>
          <w:szCs w:val="28"/>
        </w:rPr>
        <w:t>79</w:t>
      </w:r>
      <w:r w:rsidRPr="007F206F">
        <w:rPr>
          <w:rFonts w:ascii="Times New Roman" w:eastAsia="Calibri" w:hAnsi="Times New Roman" w:cs="Times New Roman"/>
          <w:iCs/>
          <w:sz w:val="28"/>
          <w:szCs w:val="28"/>
        </w:rPr>
        <w:t xml:space="preserve"> настоящего Кодекса</w:t>
      </w:r>
      <w:r w:rsidR="00016C0A" w:rsidRPr="007F206F">
        <w:rPr>
          <w:rFonts w:ascii="Times New Roman" w:eastAsia="Calibri" w:hAnsi="Times New Roman" w:cs="Times New Roman"/>
          <w:iCs/>
          <w:sz w:val="28"/>
          <w:szCs w:val="28"/>
        </w:rPr>
        <w:t>,</w:t>
      </w:r>
      <w:r w:rsidRPr="007F206F">
        <w:rPr>
          <w:rFonts w:ascii="Times New Roman" w:eastAsia="Calibri" w:hAnsi="Times New Roman" w:cs="Times New Roman"/>
          <w:iCs/>
          <w:sz w:val="28"/>
          <w:szCs w:val="28"/>
        </w:rPr>
        <w:t xml:space="preserve"> – не позднее двадцати пяти календарных дней после окончания месяца, в котором истек двадцати четырех месячный срок погашения финансового займа с даты его выдачи;</w:t>
      </w:r>
    </w:p>
    <w:p w14:paraId="69D4BBA3"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3) по доходам, предусмотренным </w:t>
      </w:r>
      <w:r w:rsidRPr="007F206F">
        <w:rPr>
          <w:rFonts w:ascii="Times New Roman" w:eastAsia="Calibri" w:hAnsi="Times New Roman" w:cs="Times New Roman"/>
          <w:sz w:val="28"/>
          <w:szCs w:val="28"/>
        </w:rPr>
        <w:t xml:space="preserve">абзацем пятым </w:t>
      </w:r>
      <w:r w:rsidRPr="007F206F">
        <w:rPr>
          <w:rFonts w:ascii="Times New Roman" w:eastAsia="Calibri" w:hAnsi="Times New Roman" w:cs="Times New Roman"/>
          <w:iCs/>
          <w:sz w:val="28"/>
          <w:szCs w:val="28"/>
        </w:rPr>
        <w:t>подпункта 39) пункта 1 статьи 6</w:t>
      </w:r>
      <w:r w:rsidR="00637007" w:rsidRPr="007F206F">
        <w:rPr>
          <w:rFonts w:ascii="Times New Roman" w:eastAsia="Calibri" w:hAnsi="Times New Roman" w:cs="Times New Roman"/>
          <w:iCs/>
          <w:sz w:val="28"/>
          <w:szCs w:val="28"/>
        </w:rPr>
        <w:t>79</w:t>
      </w:r>
      <w:r w:rsidRPr="007F206F">
        <w:rPr>
          <w:rFonts w:ascii="Times New Roman" w:eastAsia="Calibri" w:hAnsi="Times New Roman" w:cs="Times New Roman"/>
          <w:iCs/>
          <w:sz w:val="28"/>
          <w:szCs w:val="28"/>
        </w:rPr>
        <w:t xml:space="preserve"> настоящего Кодекса</w:t>
      </w:r>
      <w:r w:rsidR="00016C0A" w:rsidRPr="007F206F">
        <w:rPr>
          <w:rFonts w:ascii="Times New Roman" w:eastAsia="Calibri" w:hAnsi="Times New Roman" w:cs="Times New Roman"/>
          <w:iCs/>
          <w:sz w:val="28"/>
          <w:szCs w:val="28"/>
        </w:rPr>
        <w:t>,</w:t>
      </w:r>
      <w:r w:rsidRPr="007F206F">
        <w:rPr>
          <w:rFonts w:ascii="Times New Roman" w:eastAsia="Calibri" w:hAnsi="Times New Roman" w:cs="Times New Roman"/>
          <w:iCs/>
          <w:sz w:val="28"/>
          <w:szCs w:val="28"/>
        </w:rPr>
        <w:t xml:space="preserve"> – не позднее двадцати пяти календарных дней после окончания месяца, в котором была осуществлена выдача финансового займа;</w:t>
      </w:r>
    </w:p>
    <w:p w14:paraId="212F3B4D"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4) по доходам, предусмотренным </w:t>
      </w:r>
      <w:r w:rsidRPr="007F206F">
        <w:rPr>
          <w:rFonts w:ascii="Times New Roman" w:eastAsia="Calibri" w:hAnsi="Times New Roman" w:cs="Times New Roman"/>
          <w:sz w:val="28"/>
          <w:szCs w:val="28"/>
        </w:rPr>
        <w:t xml:space="preserve">абзацем шестым </w:t>
      </w:r>
      <w:r w:rsidRPr="007F206F">
        <w:rPr>
          <w:rFonts w:ascii="Times New Roman" w:eastAsia="Calibri" w:hAnsi="Times New Roman" w:cs="Times New Roman"/>
          <w:iCs/>
          <w:sz w:val="28"/>
          <w:szCs w:val="28"/>
        </w:rPr>
        <w:t>подпункта 39) пункта 1 статьи 6</w:t>
      </w:r>
      <w:r w:rsidR="00637007" w:rsidRPr="007F206F">
        <w:rPr>
          <w:rFonts w:ascii="Times New Roman" w:eastAsia="Calibri" w:hAnsi="Times New Roman" w:cs="Times New Roman"/>
          <w:iCs/>
          <w:sz w:val="28"/>
          <w:szCs w:val="28"/>
        </w:rPr>
        <w:t>79</w:t>
      </w:r>
      <w:r w:rsidRPr="007F206F">
        <w:rPr>
          <w:rFonts w:ascii="Times New Roman" w:eastAsia="Calibri" w:hAnsi="Times New Roman" w:cs="Times New Roman"/>
          <w:iCs/>
          <w:sz w:val="28"/>
          <w:szCs w:val="28"/>
        </w:rPr>
        <w:t xml:space="preserve"> настоящего Кодекса</w:t>
      </w:r>
      <w:r w:rsidR="00016C0A" w:rsidRPr="007F206F">
        <w:rPr>
          <w:rFonts w:ascii="Times New Roman" w:eastAsia="Calibri" w:hAnsi="Times New Roman" w:cs="Times New Roman"/>
          <w:iCs/>
          <w:sz w:val="28"/>
          <w:szCs w:val="28"/>
        </w:rPr>
        <w:t>,</w:t>
      </w:r>
      <w:r w:rsidRPr="007F206F">
        <w:rPr>
          <w:rFonts w:ascii="Times New Roman" w:eastAsia="Calibri" w:hAnsi="Times New Roman" w:cs="Times New Roman"/>
          <w:iCs/>
          <w:sz w:val="28"/>
          <w:szCs w:val="28"/>
        </w:rPr>
        <w:t xml:space="preserve"> – не позднее двадцати пяти календарных дней после окончания месяца, в котором осуществлен платеж по погашению финансового займа;</w:t>
      </w:r>
    </w:p>
    <w:p w14:paraId="2C02BFB5"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5) по доходам, предусмотренным </w:t>
      </w:r>
      <w:r w:rsidRPr="007F206F">
        <w:rPr>
          <w:rFonts w:ascii="Times New Roman" w:eastAsia="Calibri" w:hAnsi="Times New Roman" w:cs="Times New Roman"/>
          <w:sz w:val="28"/>
          <w:szCs w:val="28"/>
        </w:rPr>
        <w:t xml:space="preserve">абзацами </w:t>
      </w:r>
      <w:r w:rsidR="00016C0A" w:rsidRPr="007F206F">
        <w:rPr>
          <w:rFonts w:ascii="Times New Roman" w:eastAsia="Calibri" w:hAnsi="Times New Roman" w:cs="Times New Roman"/>
          <w:sz w:val="28"/>
          <w:szCs w:val="28"/>
        </w:rPr>
        <w:t>седьмым и восьмым</w:t>
      </w:r>
      <w:r w:rsidRPr="007F206F">
        <w:rPr>
          <w:rFonts w:ascii="Times New Roman" w:eastAsia="Calibri" w:hAnsi="Times New Roman" w:cs="Times New Roman"/>
          <w:sz w:val="28"/>
          <w:szCs w:val="28"/>
        </w:rPr>
        <w:t xml:space="preserve"> </w:t>
      </w:r>
      <w:r w:rsidRPr="007F206F">
        <w:rPr>
          <w:rFonts w:ascii="Times New Roman" w:eastAsia="Calibri" w:hAnsi="Times New Roman" w:cs="Times New Roman"/>
          <w:iCs/>
          <w:sz w:val="28"/>
          <w:szCs w:val="28"/>
        </w:rPr>
        <w:t xml:space="preserve">подпункта 39) пункта 1 статьи </w:t>
      </w:r>
      <w:r w:rsidR="00637007" w:rsidRPr="007F206F">
        <w:rPr>
          <w:rFonts w:ascii="Times New Roman" w:eastAsia="Calibri" w:hAnsi="Times New Roman" w:cs="Times New Roman"/>
          <w:iCs/>
          <w:sz w:val="28"/>
          <w:szCs w:val="28"/>
        </w:rPr>
        <w:t>679</w:t>
      </w:r>
      <w:r w:rsidRPr="007F206F">
        <w:rPr>
          <w:rFonts w:ascii="Times New Roman" w:eastAsia="Calibri" w:hAnsi="Times New Roman" w:cs="Times New Roman"/>
          <w:iCs/>
          <w:sz w:val="28"/>
          <w:szCs w:val="28"/>
        </w:rPr>
        <w:t xml:space="preserve"> настоящего Кодекса</w:t>
      </w:r>
      <w:r w:rsidR="00016C0A" w:rsidRPr="007F206F">
        <w:rPr>
          <w:rFonts w:ascii="Times New Roman" w:eastAsia="Calibri" w:hAnsi="Times New Roman" w:cs="Times New Roman"/>
          <w:iCs/>
          <w:sz w:val="28"/>
          <w:szCs w:val="28"/>
        </w:rPr>
        <w:t>,</w:t>
      </w:r>
      <w:r w:rsidRPr="007F206F">
        <w:rPr>
          <w:rFonts w:ascii="Times New Roman" w:eastAsia="Calibri" w:hAnsi="Times New Roman" w:cs="Times New Roman"/>
          <w:iCs/>
          <w:sz w:val="28"/>
          <w:szCs w:val="28"/>
        </w:rPr>
        <w:t xml:space="preserve"> – не позднее двадцати пяти календарных дней после окончания месяца, в котором осуществлен пла</w:t>
      </w:r>
      <w:r w:rsidR="00E96922" w:rsidRPr="007F206F">
        <w:rPr>
          <w:rFonts w:ascii="Times New Roman" w:eastAsia="Calibri" w:hAnsi="Times New Roman" w:cs="Times New Roman"/>
          <w:iCs/>
          <w:sz w:val="28"/>
          <w:szCs w:val="28"/>
        </w:rPr>
        <w:t>теж по выдаче финансового займа.</w:t>
      </w:r>
    </w:p>
    <w:p w14:paraId="00814837"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Исчисление, начисление, удержание подоходного налога осуществля</w:t>
      </w:r>
      <w:r w:rsidR="00016C0A" w:rsidRPr="007F206F">
        <w:rPr>
          <w:rFonts w:ascii="Times New Roman" w:eastAsia="Calibri" w:hAnsi="Times New Roman" w:cs="Times New Roman"/>
          <w:iCs/>
          <w:sz w:val="28"/>
          <w:szCs w:val="28"/>
        </w:rPr>
        <w:t>ю</w:t>
      </w:r>
      <w:r w:rsidRPr="007F206F">
        <w:rPr>
          <w:rFonts w:ascii="Times New Roman" w:eastAsia="Calibri" w:hAnsi="Times New Roman" w:cs="Times New Roman"/>
          <w:iCs/>
          <w:sz w:val="28"/>
          <w:szCs w:val="28"/>
        </w:rPr>
        <w:t xml:space="preserve">тся по </w:t>
      </w:r>
      <w:r w:rsidRPr="007F206F">
        <w:rPr>
          <w:rFonts w:ascii="Times New Roman" w:eastAsia="Times New Roman" w:hAnsi="Times New Roman" w:cs="Times New Roman"/>
          <w:sz w:val="28"/>
          <w:szCs w:val="28"/>
          <w:lang w:eastAsia="ru-RU"/>
        </w:rPr>
        <w:t>официальному курсу валюты, установленному на дату</w:t>
      </w:r>
      <w:r w:rsidRPr="007F206F">
        <w:rPr>
          <w:rFonts w:ascii="Times New Roman" w:eastAsia="Calibri" w:hAnsi="Times New Roman" w:cs="Times New Roman"/>
          <w:iCs/>
          <w:sz w:val="28"/>
          <w:szCs w:val="28"/>
        </w:rPr>
        <w:t xml:space="preserve"> выплаты дохода.</w:t>
      </w:r>
    </w:p>
    <w:p w14:paraId="7ABC2810" w14:textId="6E9F6802" w:rsidR="00CD2EC7" w:rsidRPr="007F206F" w:rsidRDefault="00016C0A"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 xml:space="preserve">3. </w:t>
      </w:r>
      <w:r w:rsidR="00CD2EC7" w:rsidRPr="007F206F">
        <w:rPr>
          <w:rFonts w:ascii="Times New Roman" w:eastAsia="Calibri" w:hAnsi="Times New Roman" w:cs="Times New Roman"/>
          <w:iCs/>
          <w:sz w:val="28"/>
          <w:szCs w:val="28"/>
        </w:rPr>
        <w:t xml:space="preserve">В случае полного исполнения нерезидентом обязательств перед резидентом в сроки, установленные условиями финансового займа в частях второй и третьей подпункта 39) пункта 1 статьи </w:t>
      </w:r>
      <w:r w:rsidR="00637007" w:rsidRPr="007F206F">
        <w:rPr>
          <w:rFonts w:ascii="Times New Roman" w:eastAsia="Calibri" w:hAnsi="Times New Roman" w:cs="Times New Roman"/>
          <w:iCs/>
          <w:sz w:val="28"/>
          <w:szCs w:val="28"/>
        </w:rPr>
        <w:t>679</w:t>
      </w:r>
      <w:r w:rsidR="00CD2EC7" w:rsidRPr="007F206F">
        <w:rPr>
          <w:rFonts w:ascii="Times New Roman" w:eastAsia="Calibri" w:hAnsi="Times New Roman" w:cs="Times New Roman"/>
          <w:iCs/>
          <w:sz w:val="28"/>
          <w:szCs w:val="28"/>
        </w:rPr>
        <w:t xml:space="preserve"> настоящего Кодекса,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 </w:t>
      </w:r>
      <w:r w:rsidR="00A71E26" w:rsidRPr="007F206F">
        <w:rPr>
          <w:rFonts w:ascii="Times New Roman" w:eastAsia="Calibri" w:hAnsi="Times New Roman" w:cs="Times New Roman"/>
          <w:iCs/>
          <w:sz w:val="28"/>
          <w:szCs w:val="28"/>
        </w:rPr>
        <w:br/>
      </w:r>
      <w:r w:rsidR="00CD2EC7" w:rsidRPr="007F206F">
        <w:rPr>
          <w:rFonts w:ascii="Times New Roman" w:eastAsia="Calibri" w:hAnsi="Times New Roman" w:cs="Times New Roman"/>
          <w:iCs/>
          <w:sz w:val="28"/>
          <w:szCs w:val="28"/>
        </w:rPr>
        <w:t>статьи 1</w:t>
      </w:r>
      <w:r w:rsidR="00637007" w:rsidRPr="007F206F">
        <w:rPr>
          <w:rFonts w:ascii="Times New Roman" w:eastAsia="Calibri" w:hAnsi="Times New Roman" w:cs="Times New Roman"/>
          <w:iCs/>
          <w:sz w:val="28"/>
          <w:szCs w:val="28"/>
        </w:rPr>
        <w:t>16</w:t>
      </w:r>
      <w:r w:rsidR="00CD2EC7" w:rsidRPr="007F206F">
        <w:rPr>
          <w:rFonts w:ascii="Times New Roman" w:eastAsia="Calibri" w:hAnsi="Times New Roman" w:cs="Times New Roman"/>
          <w:iCs/>
          <w:sz w:val="28"/>
          <w:szCs w:val="28"/>
        </w:rPr>
        <w:t xml:space="preserve"> настоящего Кодекса. При возникновении излишне уплаченной суммы корпоративного подоходного налога налоговый агент имеет право </w:t>
      </w:r>
      <w:r w:rsidR="00637007" w:rsidRPr="007F206F">
        <w:rPr>
          <w:rFonts w:ascii="Times New Roman" w:eastAsia="Calibri" w:hAnsi="Times New Roman" w:cs="Times New Roman"/>
          <w:iCs/>
          <w:sz w:val="28"/>
          <w:szCs w:val="28"/>
        </w:rPr>
        <w:t xml:space="preserve">на </w:t>
      </w:r>
      <w:r w:rsidR="00CD2EC7" w:rsidRPr="007F206F">
        <w:rPr>
          <w:rFonts w:ascii="Times New Roman" w:eastAsia="Calibri" w:hAnsi="Times New Roman" w:cs="Times New Roman"/>
          <w:iCs/>
          <w:sz w:val="28"/>
          <w:szCs w:val="28"/>
        </w:rPr>
        <w:t>проведени</w:t>
      </w:r>
      <w:r w:rsidR="00A71E26" w:rsidRPr="007F206F">
        <w:rPr>
          <w:rFonts w:ascii="Times New Roman" w:eastAsia="Calibri" w:hAnsi="Times New Roman" w:cs="Times New Roman"/>
          <w:iCs/>
          <w:sz w:val="28"/>
          <w:szCs w:val="28"/>
          <w:lang w:val="kk-KZ"/>
        </w:rPr>
        <w:t>е</w:t>
      </w:r>
      <w:r w:rsidR="00CD2EC7" w:rsidRPr="007F206F">
        <w:rPr>
          <w:rFonts w:ascii="Times New Roman" w:eastAsia="Calibri" w:hAnsi="Times New Roman" w:cs="Times New Roman"/>
          <w:iCs/>
          <w:sz w:val="28"/>
          <w:szCs w:val="28"/>
        </w:rPr>
        <w:t xml:space="preserve"> зачета и (или) возврата такой суммы в порядке, предусмотренном </w:t>
      </w:r>
      <w:hyperlink r:id="rId440" w:anchor="sub_id=1010000" w:tooltip="Кодекс Республики Казахстан от 25 декабря 2017 года № 120-VI " w:history="1">
        <w:r w:rsidR="00CD2EC7" w:rsidRPr="007F206F">
          <w:rPr>
            <w:rFonts w:ascii="Times New Roman" w:eastAsia="Calibri" w:hAnsi="Times New Roman" w:cs="Times New Roman"/>
            <w:iCs/>
            <w:sz w:val="28"/>
            <w:szCs w:val="28"/>
          </w:rPr>
          <w:t>параграфом 1</w:t>
        </w:r>
      </w:hyperlink>
      <w:r w:rsidR="00CD2EC7" w:rsidRPr="007F206F">
        <w:rPr>
          <w:rFonts w:ascii="Times New Roman" w:eastAsia="Calibri" w:hAnsi="Times New Roman" w:cs="Times New Roman"/>
          <w:iCs/>
          <w:sz w:val="28"/>
          <w:szCs w:val="28"/>
        </w:rPr>
        <w:t xml:space="preserve"> главы 10 настоящего Кодекса;</w:t>
      </w:r>
    </w:p>
    <w:p w14:paraId="1F59F5F6" w14:textId="77777777" w:rsidR="00CD2EC7"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4.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пунктом 1 статьи 35</w:t>
      </w:r>
      <w:r w:rsidR="007740A4" w:rsidRPr="007F206F">
        <w:rPr>
          <w:rFonts w:ascii="Times New Roman" w:eastAsia="Calibri" w:hAnsi="Times New Roman" w:cs="Times New Roman"/>
          <w:iCs/>
          <w:sz w:val="28"/>
          <w:szCs w:val="28"/>
        </w:rPr>
        <w:t>8</w:t>
      </w:r>
      <w:r w:rsidRPr="007F206F">
        <w:rPr>
          <w:rFonts w:ascii="Times New Roman" w:eastAsia="Calibri" w:hAnsi="Times New Roman" w:cs="Times New Roman"/>
          <w:iCs/>
          <w:sz w:val="28"/>
          <w:szCs w:val="28"/>
        </w:rP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14:paraId="593D9F07" w14:textId="77777777" w:rsidR="003F5D9C" w:rsidRPr="007F206F" w:rsidRDefault="00CD2EC7" w:rsidP="007B3937">
      <w:pPr>
        <w:spacing w:after="0" w:line="240" w:lineRule="auto"/>
        <w:ind w:firstLine="851"/>
        <w:contextualSpacing/>
        <w:jc w:val="both"/>
        <w:rPr>
          <w:rFonts w:ascii="Times New Roman" w:eastAsia="Calibri" w:hAnsi="Times New Roman" w:cs="Times New Roman"/>
          <w:iCs/>
          <w:sz w:val="28"/>
          <w:szCs w:val="28"/>
        </w:rPr>
      </w:pPr>
      <w:r w:rsidRPr="007F206F">
        <w:rPr>
          <w:rFonts w:ascii="Times New Roman" w:eastAsia="Calibri" w:hAnsi="Times New Roman" w:cs="Times New Roman"/>
          <w:iCs/>
          <w:sz w:val="28"/>
          <w:szCs w:val="28"/>
        </w:rPr>
        <w:t>5. Перечисление суммы подоходного налога с дохода нерезидента у источника выплаты в бюджет осуществляется налоговы</w:t>
      </w:r>
      <w:r w:rsidR="00016C0A" w:rsidRPr="007F206F">
        <w:rPr>
          <w:rFonts w:ascii="Times New Roman" w:eastAsia="Calibri" w:hAnsi="Times New Roman" w:cs="Times New Roman"/>
          <w:iCs/>
          <w:sz w:val="28"/>
          <w:szCs w:val="28"/>
        </w:rPr>
        <w:t>м агентом по месту нахождения.</w:t>
      </w:r>
    </w:p>
    <w:p w14:paraId="2C0AC661" w14:textId="59011DB6" w:rsidR="00016C0A" w:rsidRPr="007F206F" w:rsidRDefault="00016C0A" w:rsidP="007B3937">
      <w:pPr>
        <w:spacing w:after="0" w:line="240" w:lineRule="auto"/>
        <w:ind w:firstLine="851"/>
        <w:contextualSpacing/>
        <w:jc w:val="both"/>
        <w:rPr>
          <w:rFonts w:ascii="Times New Roman" w:hAnsi="Times New Roman" w:cs="Times New Roman"/>
          <w:sz w:val="28"/>
          <w:szCs w:val="28"/>
        </w:rPr>
      </w:pPr>
    </w:p>
    <w:p w14:paraId="1ADDC25C" w14:textId="77777777" w:rsidR="006C26C0" w:rsidRPr="007F206F" w:rsidRDefault="006C26C0" w:rsidP="007B3937">
      <w:pPr>
        <w:spacing w:after="0" w:line="240" w:lineRule="auto"/>
        <w:ind w:firstLine="851"/>
        <w:contextualSpacing/>
        <w:jc w:val="both"/>
        <w:rPr>
          <w:rFonts w:ascii="Times New Roman" w:hAnsi="Times New Roman" w:cs="Times New Roman"/>
          <w:sz w:val="28"/>
          <w:szCs w:val="28"/>
        </w:rPr>
      </w:pPr>
    </w:p>
    <w:p w14:paraId="3469543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85</w:t>
      </w:r>
      <w:r w:rsidRPr="007F206F">
        <w:rPr>
          <w:rFonts w:ascii="Times New Roman" w:hAnsi="Times New Roman" w:cs="Times New Roman"/>
          <w:sz w:val="28"/>
          <w:szCs w:val="28"/>
        </w:rPr>
        <w:t>. Представление налоговой отчетности</w:t>
      </w:r>
    </w:p>
    <w:p w14:paraId="47D0F88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6DA58F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и любой выплате из источников в Республике Казахстан в следующие сроки:</w:t>
      </w:r>
    </w:p>
    <w:p w14:paraId="7194998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за первый, второй и третий кварталы – не позднее 15 числа второго месяца, следующего за кварталом, в котором произведена выплата дохода нерезиденту; </w:t>
      </w:r>
    </w:p>
    <w:p w14:paraId="6CD1E18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за четвертый квартал – не позднее 31 марта года, следующего </w:t>
      </w:r>
      <w:r w:rsidRPr="007F206F">
        <w:rPr>
          <w:rFonts w:ascii="Times New Roman" w:hAnsi="Times New Roman" w:cs="Times New Roman"/>
          <w:sz w:val="28"/>
          <w:szCs w:val="28"/>
        </w:rPr>
        <w:br/>
        <w:t xml:space="preserve">за отчетным налоговым периодом, установленным пунктом 1 </w:t>
      </w:r>
      <w:r w:rsidRPr="007F206F">
        <w:rPr>
          <w:rFonts w:ascii="Times New Roman" w:hAnsi="Times New Roman" w:cs="Times New Roman"/>
          <w:sz w:val="28"/>
          <w:szCs w:val="28"/>
        </w:rPr>
        <w:br/>
        <w:t>статьи 3</w:t>
      </w:r>
      <w:r w:rsidR="00EA6900" w:rsidRPr="007F206F">
        <w:rPr>
          <w:rFonts w:ascii="Times New Roman" w:hAnsi="Times New Roman" w:cs="Times New Roman"/>
          <w:sz w:val="28"/>
          <w:szCs w:val="28"/>
        </w:rPr>
        <w:t>58</w:t>
      </w:r>
      <w:r w:rsidRPr="007F206F">
        <w:rPr>
          <w:rFonts w:ascii="Times New Roman" w:hAnsi="Times New Roman" w:cs="Times New Roman"/>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14:paraId="4AC5AEA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CCA99A2"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Статья 6</w:t>
      </w:r>
      <w:r w:rsidR="00DE101B" w:rsidRPr="007F206F">
        <w:rPr>
          <w:rFonts w:ascii="Times New Roman" w:hAnsi="Times New Roman"/>
          <w:sz w:val="28"/>
          <w:szCs w:val="28"/>
        </w:rPr>
        <w:t>86</w:t>
      </w:r>
      <w:r w:rsidRPr="007F206F">
        <w:rPr>
          <w:rFonts w:ascii="Times New Roman" w:hAnsi="Times New Roman"/>
          <w:sz w:val="28"/>
          <w:szCs w:val="28"/>
        </w:rPr>
        <w:t xml:space="preserve">. Особенности представления налоговой отчетности </w:t>
      </w:r>
    </w:p>
    <w:p w14:paraId="2374A89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D740F9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2 статьи 2</w:t>
      </w:r>
      <w:r w:rsidR="00136584" w:rsidRPr="007F206F">
        <w:rPr>
          <w:rFonts w:ascii="Times New Roman" w:hAnsi="Times New Roman" w:cs="Times New Roman"/>
          <w:sz w:val="28"/>
          <w:szCs w:val="28"/>
        </w:rPr>
        <w:t>26</w:t>
      </w:r>
      <w:r w:rsidRPr="007F206F">
        <w:rPr>
          <w:rFonts w:ascii="Times New Roman" w:hAnsi="Times New Roman" w:cs="Times New Roman"/>
          <w:sz w:val="28"/>
          <w:szCs w:val="28"/>
        </w:rPr>
        <w:t xml:space="preserve"> настоящего Кодекса, представляет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по корпоративному подоходному налогу в налоговый орган по месту нахождения в срок, установленный пунктом 1 статьи 35</w:t>
      </w:r>
      <w:r w:rsidR="00136584"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78877EF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11F3C9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87</w:t>
      </w:r>
      <w:r w:rsidRPr="007F206F">
        <w:rPr>
          <w:rFonts w:ascii="Times New Roman" w:hAnsi="Times New Roman" w:cs="Times New Roman"/>
          <w:sz w:val="28"/>
          <w:szCs w:val="28"/>
        </w:rPr>
        <w:t xml:space="preserve">. Исчисление, удержание и перечисление налога с доходов </w:t>
      </w:r>
      <w:r w:rsidRPr="007F206F">
        <w:rPr>
          <w:rFonts w:ascii="Times New Roman" w:hAnsi="Times New Roman" w:cs="Times New Roman"/>
          <w:sz w:val="28"/>
          <w:szCs w:val="28"/>
        </w:rPr>
        <w:br/>
        <w:t xml:space="preserve">                                 от прироста стоимости при реализации имущества, </w:t>
      </w:r>
      <w:r w:rsidRPr="007F206F">
        <w:rPr>
          <w:rFonts w:ascii="Times New Roman" w:hAnsi="Times New Roman" w:cs="Times New Roman"/>
          <w:sz w:val="28"/>
          <w:szCs w:val="28"/>
        </w:rPr>
        <w:br/>
        <w:t xml:space="preserve">                                 находящегося в Республике Казахстан</w:t>
      </w:r>
    </w:p>
    <w:p w14:paraId="2663A1B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73F491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Настоящая статья применяется к доходам нерезидента из источников в Республике Казахстан от прироста стоимости при реализации: </w:t>
      </w:r>
    </w:p>
    <w:p w14:paraId="31E4B0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 </w:t>
      </w:r>
    </w:p>
    <w:p w14:paraId="2D630AC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находящегося на территории Республики Казахстан имущества, подлежащего государственной регистрации в соответствии с законами Республики Казахстан; </w:t>
      </w:r>
    </w:p>
    <w:p w14:paraId="4BA10FA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ценных бумаг, выпущенных резидентом, и долей участия в уставном капитале юридического лица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 xml:space="preserve">резидента или консорциума, участником (участниками) которого является (являются) юридическое лицо </w:t>
      </w:r>
      <w:r w:rsidRPr="007F206F">
        <w:rPr>
          <w:rFonts w:ascii="Times New Roman" w:eastAsiaTheme="minorEastAsia" w:hAnsi="Times New Roman" w:cs="Times New Roman"/>
          <w:sz w:val="28"/>
          <w:szCs w:val="28"/>
          <w:lang w:eastAsia="ru-RU"/>
        </w:rPr>
        <w:t>–</w:t>
      </w:r>
      <w:r w:rsidR="00E96922"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резидент, в том числе недропользователь (недропользователи); </w:t>
      </w:r>
    </w:p>
    <w:p w14:paraId="7CE1EBE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акций лицами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резидентами, включая юридическим лицом </w:t>
      </w:r>
      <w:r w:rsidRPr="007F206F">
        <w:rPr>
          <w:rFonts w:ascii="Times New Roman" w:eastAsiaTheme="minorEastAsia" w:hAnsi="Times New Roman" w:cs="Times New Roman"/>
          <w:sz w:val="28"/>
          <w:szCs w:val="28"/>
          <w:lang w:eastAsia="ru-RU"/>
        </w:rPr>
        <w:t>–</w:t>
      </w:r>
      <w:r w:rsidRPr="007F206F">
        <w:rPr>
          <w:rFonts w:ascii="Times New Roman" w:hAnsi="Times New Roman" w:cs="Times New Roman"/>
          <w:sz w:val="28"/>
          <w:szCs w:val="28"/>
        </w:rPr>
        <w:t xml:space="preserve">эмитентом, когда стоимость активов такого юридического лица, акции которого реализуются, </w:t>
      </w:r>
      <w:r w:rsidR="00136584" w:rsidRPr="007F206F">
        <w:rPr>
          <w:rFonts w:ascii="Times New Roman" w:hAnsi="Times New Roman" w:cs="Times New Roman"/>
          <w:sz w:val="28"/>
          <w:szCs w:val="28"/>
        </w:rPr>
        <w:t xml:space="preserve">на </w:t>
      </w:r>
      <w:r w:rsidRPr="007F206F">
        <w:rPr>
          <w:rFonts w:ascii="Times New Roman" w:hAnsi="Times New Roman" w:cs="Times New Roman"/>
          <w:sz w:val="28"/>
          <w:szCs w:val="28"/>
        </w:rPr>
        <w:t xml:space="preserve">50 </w:t>
      </w:r>
      <w:r w:rsidR="00BB1815" w:rsidRPr="007F206F">
        <w:rPr>
          <w:rFonts w:ascii="Times New Roman" w:hAnsi="Times New Roman" w:cs="Times New Roman"/>
          <w:sz w:val="28"/>
          <w:szCs w:val="28"/>
        </w:rPr>
        <w:t xml:space="preserve">и более </w:t>
      </w:r>
      <w:r w:rsidRPr="007F206F">
        <w:rPr>
          <w:rFonts w:ascii="Times New Roman" w:hAnsi="Times New Roman" w:cs="Times New Roman"/>
          <w:sz w:val="28"/>
          <w:szCs w:val="28"/>
        </w:rPr>
        <w:t xml:space="preserve">процентов состоит из имущества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 в том числе недропользователя, на день такой реализации.</w:t>
      </w:r>
    </w:p>
    <w:p w14:paraId="022306C3"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Положение настоящего подпункта распространяется также при реализации доли участия в юридическом лице или консорциуме; </w:t>
      </w:r>
    </w:p>
    <w:p w14:paraId="14C7093C"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5) акций лицами-нерезидентами, включая юридическим </w:t>
      </w:r>
      <w:r w:rsidRPr="007F206F">
        <w:rPr>
          <w:sz w:val="28"/>
          <w:szCs w:val="28"/>
        </w:rPr>
        <w:br/>
        <w:t xml:space="preserve">лицом </w:t>
      </w:r>
      <w:r w:rsidRPr="007F206F">
        <w:rPr>
          <w:bCs/>
          <w:sz w:val="28"/>
          <w:szCs w:val="28"/>
        </w:rPr>
        <w:t>–</w:t>
      </w:r>
      <w:r w:rsidRPr="007F206F">
        <w:rPr>
          <w:sz w:val="28"/>
          <w:szCs w:val="28"/>
        </w:rPr>
        <w:t xml:space="preserve"> эмитентом нерезидентом, когда стоимость активов такого юридического лица </w:t>
      </w:r>
      <w:r w:rsidRPr="007F206F">
        <w:rPr>
          <w:bCs/>
          <w:sz w:val="28"/>
          <w:szCs w:val="28"/>
        </w:rPr>
        <w:t>–</w:t>
      </w:r>
      <w:r w:rsidRPr="007F206F">
        <w:rPr>
          <w:sz w:val="28"/>
          <w:szCs w:val="28"/>
        </w:rPr>
        <w:t xml:space="preserve"> нерезидента, акции которого реализуются, </w:t>
      </w:r>
      <w:r w:rsidR="00136584" w:rsidRPr="007F206F">
        <w:rPr>
          <w:sz w:val="28"/>
          <w:szCs w:val="28"/>
        </w:rPr>
        <w:t xml:space="preserve">на </w:t>
      </w:r>
      <w:r w:rsidR="00582080" w:rsidRPr="007F206F">
        <w:rPr>
          <w:sz w:val="28"/>
          <w:szCs w:val="28"/>
        </w:rPr>
        <w:t xml:space="preserve">50 и более </w:t>
      </w:r>
      <w:r w:rsidRPr="007F206F">
        <w:rPr>
          <w:sz w:val="28"/>
          <w:szCs w:val="28"/>
        </w:rPr>
        <w:t xml:space="preserve">процентов состоит из имущества лица </w:t>
      </w:r>
      <w:r w:rsidRPr="007F206F">
        <w:rPr>
          <w:bCs/>
          <w:sz w:val="28"/>
          <w:szCs w:val="28"/>
        </w:rPr>
        <w:t>–</w:t>
      </w:r>
      <w:r w:rsidRPr="007F206F">
        <w:rPr>
          <w:sz w:val="28"/>
          <w:szCs w:val="28"/>
        </w:rPr>
        <w:t xml:space="preserve"> резидента, в том числе недропользователя, находящегося в Республике Казахстан, на день такой реализации. Положение настоящего подпункта </w:t>
      </w:r>
      <w:r w:rsidR="00194D89" w:rsidRPr="007F206F">
        <w:rPr>
          <w:sz w:val="28"/>
          <w:szCs w:val="28"/>
        </w:rPr>
        <w:t xml:space="preserve">также </w:t>
      </w:r>
      <w:r w:rsidRPr="007F206F">
        <w:rPr>
          <w:sz w:val="28"/>
          <w:szCs w:val="28"/>
        </w:rPr>
        <w:t>распространяется при реализации доли участия в юридическом лице или консорциуме.</w:t>
      </w:r>
    </w:p>
    <w:p w14:paraId="32BA049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прирост стоимости определяется в следующем порядке:</w:t>
      </w:r>
    </w:p>
    <w:p w14:paraId="254ECB68"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14:paraId="5ADE113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реализации акций и долей участия – в соответствии со стать</w:t>
      </w:r>
      <w:r w:rsidR="00136584" w:rsidRPr="007F206F">
        <w:rPr>
          <w:rFonts w:ascii="Times New Roman" w:hAnsi="Times New Roman" w:cs="Times New Roman"/>
          <w:sz w:val="28"/>
          <w:szCs w:val="28"/>
        </w:rPr>
        <w:t>ями</w:t>
      </w:r>
      <w:r w:rsidRPr="007F206F">
        <w:rPr>
          <w:rFonts w:ascii="Times New Roman" w:hAnsi="Times New Roman" w:cs="Times New Roman"/>
          <w:sz w:val="28"/>
          <w:szCs w:val="28"/>
        </w:rPr>
        <w:t xml:space="preserve"> </w:t>
      </w:r>
      <w:r w:rsidR="00136584" w:rsidRPr="007F206F">
        <w:rPr>
          <w:rFonts w:ascii="Times New Roman" w:hAnsi="Times New Roman" w:cs="Times New Roman"/>
          <w:sz w:val="28"/>
          <w:szCs w:val="28"/>
        </w:rPr>
        <w:t>250, 251 и 252</w:t>
      </w:r>
      <w:r w:rsidRPr="007F206F">
        <w:rPr>
          <w:rFonts w:ascii="Times New Roman" w:hAnsi="Times New Roman" w:cs="Times New Roman"/>
          <w:sz w:val="28"/>
          <w:szCs w:val="28"/>
        </w:rPr>
        <w:t xml:space="preserve"> настоящего Кодекса. </w:t>
      </w:r>
    </w:p>
    <w:p w14:paraId="14488E2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3E81659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Порядок определения доли имущества в процентном соотношении к стоимости реализуемых акци</w:t>
      </w:r>
      <w:r w:rsidR="006D55B8" w:rsidRPr="007F206F">
        <w:rPr>
          <w:rFonts w:ascii="Times New Roman" w:hAnsi="Times New Roman" w:cs="Times New Roman"/>
          <w:sz w:val="28"/>
          <w:szCs w:val="28"/>
        </w:rPr>
        <w:t>й</w:t>
      </w:r>
      <w:r w:rsidRPr="007F206F">
        <w:rPr>
          <w:rFonts w:ascii="Times New Roman" w:hAnsi="Times New Roman" w:cs="Times New Roman"/>
          <w:sz w:val="28"/>
          <w:szCs w:val="28"/>
        </w:rPr>
        <w:t xml:space="preserve"> или доли участия на день реализации, а также доли имущества лиц (лица), являющихся (являющегося) недровользователями (недропользователем), в стоимости активов юридического лица – резидента, в том числе юридического лица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эмитента</w:t>
      </w:r>
      <w:r w:rsidR="006D55B8" w:rsidRPr="007F206F">
        <w:rPr>
          <w:rFonts w:ascii="Times New Roman" w:hAnsi="Times New Roman" w:cs="Times New Roman"/>
          <w:sz w:val="28"/>
          <w:szCs w:val="28"/>
        </w:rPr>
        <w:t>,</w:t>
      </w:r>
      <w:r w:rsidRPr="007F206F">
        <w:rPr>
          <w:rFonts w:ascii="Times New Roman" w:hAnsi="Times New Roman" w:cs="Times New Roman"/>
          <w:sz w:val="28"/>
          <w:szCs w:val="28"/>
        </w:rPr>
        <w:t xml:space="preserve"> определяется уполномоченным органом.</w:t>
      </w:r>
    </w:p>
    <w:p w14:paraId="05228D3A" w14:textId="1DAB512E"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Доходы нерезидента, указанные в пункте 1 настоящей статьи, </w:t>
      </w:r>
      <w:r w:rsidRPr="007F206F">
        <w:rPr>
          <w:rFonts w:ascii="Times New Roman" w:hAnsi="Times New Roman" w:cs="Times New Roman"/>
          <w:sz w:val="28"/>
          <w:szCs w:val="28"/>
        </w:rPr>
        <w:br/>
        <w:t>за исключением доходов,</w:t>
      </w:r>
      <w:r w:rsidR="007101D1" w:rsidRPr="007F206F">
        <w:rPr>
          <w:rFonts w:ascii="Times New Roman" w:hAnsi="Times New Roman" w:cs="Times New Roman"/>
          <w:sz w:val="28"/>
          <w:szCs w:val="28"/>
        </w:rPr>
        <w:t xml:space="preserve"> указанных в подпунктах 4) </w:t>
      </w:r>
      <w:r w:rsidRPr="007F206F">
        <w:rPr>
          <w:rFonts w:ascii="Times New Roman" w:hAnsi="Times New Roman" w:cs="Times New Roman"/>
          <w:sz w:val="28"/>
          <w:szCs w:val="28"/>
        </w:rPr>
        <w:t xml:space="preserve">и </w:t>
      </w:r>
      <w:r w:rsidR="007101D1" w:rsidRPr="007F206F">
        <w:rPr>
          <w:rFonts w:ascii="Times New Roman" w:hAnsi="Times New Roman" w:cs="Times New Roman"/>
          <w:sz w:val="28"/>
          <w:szCs w:val="28"/>
        </w:rPr>
        <w:t>9</w:t>
      </w:r>
      <w:r w:rsidR="00A42B37" w:rsidRPr="007F206F">
        <w:rPr>
          <w:rFonts w:ascii="Times New Roman" w:hAnsi="Times New Roman" w:cs="Times New Roman"/>
          <w:sz w:val="28"/>
          <w:szCs w:val="28"/>
        </w:rPr>
        <w:t>)</w:t>
      </w:r>
      <w:r w:rsidRPr="007F206F">
        <w:rPr>
          <w:rFonts w:ascii="Times New Roman" w:hAnsi="Times New Roman" w:cs="Times New Roman"/>
          <w:sz w:val="28"/>
          <w:szCs w:val="28"/>
        </w:rPr>
        <w:t xml:space="preserve"> статьи 6</w:t>
      </w:r>
      <w:r w:rsidR="007101D1" w:rsidRPr="007F206F">
        <w:rPr>
          <w:rFonts w:ascii="Times New Roman" w:hAnsi="Times New Roman" w:cs="Times New Roman"/>
          <w:sz w:val="28"/>
          <w:szCs w:val="28"/>
        </w:rPr>
        <w:t xml:space="preserve">81 </w:t>
      </w:r>
      <w:r w:rsidRPr="007F206F">
        <w:rPr>
          <w:rFonts w:ascii="Times New Roman" w:hAnsi="Times New Roman" w:cs="Times New Roman"/>
          <w:sz w:val="28"/>
          <w:szCs w:val="28"/>
        </w:rPr>
        <w:t>настоящего Кодекса, подлежат обложению подоходным налогом у источника выплаты по ставке, установленной статьей 6</w:t>
      </w:r>
      <w:r w:rsidR="007101D1"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w:t>
      </w:r>
    </w:p>
    <w:p w14:paraId="19908ED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Уполномоченные государственные и местные исполнительные органы, в том числе осуществляющие государственное регулирование в сфере недропользования в соответствии с законодательством Республики Казахстан о недрах и недропользовании, обязаны представлять </w:t>
      </w:r>
      <w:r w:rsidRPr="007F206F">
        <w:rPr>
          <w:rFonts w:ascii="Times New Roman" w:hAnsi="Times New Roman" w:cs="Times New Roman"/>
          <w:sz w:val="28"/>
          <w:szCs w:val="28"/>
        </w:rPr>
        <w:br/>
        <w:t xml:space="preserve">в уполномоченный орган сведения о сделке по купле-продаже имущества, указанного в пункте 1 настоящей статьи. </w:t>
      </w:r>
    </w:p>
    <w:p w14:paraId="166303E2" w14:textId="27F9A06C" w:rsidR="006C26C0" w:rsidRPr="007F206F" w:rsidRDefault="007101D1" w:rsidP="00A42B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3F5D9C" w:rsidRPr="007F206F">
        <w:rPr>
          <w:rFonts w:ascii="Times New Roman" w:hAnsi="Times New Roman" w:cs="Times New Roman"/>
          <w:sz w:val="28"/>
          <w:szCs w:val="28"/>
        </w:rPr>
        <w:t xml:space="preserve">. По запросу налогового органа лицо, имуществом которого обеспечены реализумые ценные бумаги и доля участия, обязано представить сведения о сделке по купле-продаже ценных бумаг и долей участия, указанного в пункте 1 настоящей статьи, с приложением нотариально </w:t>
      </w:r>
      <w:r w:rsidR="00A42B37" w:rsidRPr="007F206F">
        <w:rPr>
          <w:rFonts w:ascii="Times New Roman" w:hAnsi="Times New Roman" w:cs="Times New Roman"/>
          <w:sz w:val="28"/>
          <w:szCs w:val="28"/>
        </w:rPr>
        <w:t>засвидетельствованных</w:t>
      </w:r>
      <w:r w:rsidR="003F5D9C" w:rsidRPr="007F206F">
        <w:rPr>
          <w:rFonts w:ascii="Times New Roman" w:hAnsi="Times New Roman" w:cs="Times New Roman"/>
          <w:sz w:val="28"/>
          <w:szCs w:val="28"/>
        </w:rPr>
        <w:t xml:space="preserve"> к</w:t>
      </w:r>
      <w:r w:rsidR="00A42B37" w:rsidRPr="007F206F">
        <w:rPr>
          <w:rFonts w:ascii="Times New Roman" w:hAnsi="Times New Roman" w:cs="Times New Roman"/>
          <w:sz w:val="28"/>
          <w:szCs w:val="28"/>
        </w:rPr>
        <w:t>опий подтверждающих документов.</w:t>
      </w:r>
    </w:p>
    <w:p w14:paraId="063B893B" w14:textId="77777777" w:rsidR="003F5D9C" w:rsidRPr="007F206F" w:rsidRDefault="007101D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3F5D9C" w:rsidRPr="007F206F">
        <w:rPr>
          <w:rFonts w:ascii="Times New Roman" w:hAnsi="Times New Roman" w:cs="Times New Roman"/>
          <w:sz w:val="28"/>
          <w:szCs w:val="28"/>
        </w:rPr>
        <w:t>. Уполномоченный орган в течение тридцати рабочих дней со дня получения в соответствии с пунктом 4 настоящей статьи сведений направляет такие сведения в налоговый орган по месту нахождения юридического лица, имуществом которого обеспечены реализуемые ценные бумаги и доля участия.</w:t>
      </w:r>
    </w:p>
    <w:p w14:paraId="350C4798" w14:textId="77777777" w:rsidR="003F5D9C" w:rsidRPr="007F206F" w:rsidRDefault="007101D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3F5D9C" w:rsidRPr="007F206F">
        <w:rPr>
          <w:rFonts w:ascii="Times New Roman" w:hAnsi="Times New Roman" w:cs="Times New Roman"/>
          <w:sz w:val="28"/>
          <w:szCs w:val="28"/>
        </w:rPr>
        <w:t xml:space="preserve">. Налоговый орган по месту нахождения юридического лица, имуществом которого обеспечены реализуемые ценные бумаги и доля участия, в течение пяти рабочих дней со дня получения сведений, указанных в пункте 4 настоящей статьи, обязан направить юридическому лицу, имуществом которого обеспечены реализуемые ценные бумаги и доля участия, сведения о приобретателе акций (долей участия), а также о цене приобретения таких акций (долей участия). Сведения по иному имуществу, указанному в пункте 1 настоящей статьи, направляются в налоговый орган по месту нахождения юридического лица </w:t>
      </w:r>
      <w:r w:rsidR="003F5D9C" w:rsidRPr="007F206F">
        <w:rPr>
          <w:rFonts w:ascii="Times New Roman" w:hAnsi="Times New Roman" w:cs="Times New Roman"/>
          <w:bCs/>
          <w:sz w:val="28"/>
          <w:szCs w:val="28"/>
        </w:rPr>
        <w:t>–</w:t>
      </w:r>
      <w:r w:rsidR="003F5D9C" w:rsidRPr="007F206F">
        <w:rPr>
          <w:rFonts w:ascii="Times New Roman" w:hAnsi="Times New Roman" w:cs="Times New Roman"/>
          <w:sz w:val="28"/>
          <w:szCs w:val="28"/>
        </w:rPr>
        <w:t xml:space="preserve"> резидента, реализующего такое имущество.</w:t>
      </w:r>
    </w:p>
    <w:p w14:paraId="33235DAC" w14:textId="77777777" w:rsidR="003F5D9C" w:rsidRPr="007F206F" w:rsidRDefault="007101D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w:t>
      </w:r>
      <w:r w:rsidR="003F5D9C" w:rsidRPr="007F206F">
        <w:rPr>
          <w:rFonts w:ascii="Times New Roman" w:hAnsi="Times New Roman" w:cs="Times New Roman"/>
          <w:sz w:val="28"/>
          <w:szCs w:val="28"/>
        </w:rPr>
        <w:t>. Лицо, реализующее имущество, в том числе акции, доли участия, обязано представить покупателю-налоговому агенту копию документа, подтверждающего стоимость приобретения (вклада).</w:t>
      </w:r>
    </w:p>
    <w:p w14:paraId="6ECD65F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14:paraId="58CD0CA5" w14:textId="77777777" w:rsidR="003F5D9C" w:rsidRPr="007F206F" w:rsidRDefault="007101D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w:t>
      </w:r>
      <w:r w:rsidR="003F5D9C" w:rsidRPr="007F206F">
        <w:rPr>
          <w:rFonts w:ascii="Times New Roman" w:hAnsi="Times New Roman" w:cs="Times New Roman"/>
          <w:sz w:val="28"/>
          <w:szCs w:val="28"/>
        </w:rPr>
        <w:t>.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14:paraId="4D6AE909" w14:textId="77777777" w:rsidR="003F5D9C" w:rsidRPr="007F206F" w:rsidRDefault="007101D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w:t>
      </w:r>
      <w:r w:rsidR="003F5D9C" w:rsidRPr="007F206F">
        <w:rPr>
          <w:rFonts w:ascii="Times New Roman" w:hAnsi="Times New Roman" w:cs="Times New Roman"/>
          <w:sz w:val="28"/>
          <w:szCs w:val="28"/>
        </w:rPr>
        <w:t xml:space="preserve">. Юридическое лицо </w:t>
      </w:r>
      <w:r w:rsidR="003F5D9C" w:rsidRPr="007F206F">
        <w:rPr>
          <w:rFonts w:ascii="Times New Roman" w:hAnsi="Times New Roman" w:cs="Times New Roman"/>
          <w:bCs/>
          <w:sz w:val="28"/>
          <w:szCs w:val="28"/>
        </w:rPr>
        <w:t xml:space="preserve">– </w:t>
      </w:r>
      <w:r w:rsidR="003F5D9C" w:rsidRPr="007F206F">
        <w:rPr>
          <w:rFonts w:ascii="Times New Roman" w:hAnsi="Times New Roman" w:cs="Times New Roman"/>
          <w:sz w:val="28"/>
          <w:szCs w:val="28"/>
        </w:rPr>
        <w:t>нерезидент, являющееся налоговым агентом, обязано осуществить постановку на регистрационный учет в налоговом органе.</w:t>
      </w:r>
    </w:p>
    <w:p w14:paraId="197AE8F8" w14:textId="77777777" w:rsidR="003F5D9C" w:rsidRPr="007F206F" w:rsidRDefault="007101D1"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w:t>
      </w:r>
      <w:r w:rsidR="003F5D9C" w:rsidRPr="007F206F">
        <w:rPr>
          <w:rFonts w:ascii="Times New Roman" w:hAnsi="Times New Roman" w:cs="Times New Roman"/>
          <w:sz w:val="28"/>
          <w:szCs w:val="28"/>
        </w:rPr>
        <w:t>.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14:paraId="1B483EB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7101D1" w:rsidRPr="007F206F">
        <w:rPr>
          <w:rFonts w:ascii="Times New Roman" w:hAnsi="Times New Roman" w:cs="Times New Roman"/>
          <w:sz w:val="28"/>
          <w:szCs w:val="28"/>
        </w:rPr>
        <w:t>2</w:t>
      </w:r>
      <w:r w:rsidRPr="007F206F">
        <w:rPr>
          <w:rFonts w:ascii="Times New Roman" w:hAnsi="Times New Roman" w:cs="Times New Roman"/>
          <w:sz w:val="28"/>
          <w:szCs w:val="28"/>
        </w:rPr>
        <w:t>. Перечисление суммы подоходного налога в бюджет производится налоговым агентом в сроки, установленные статьей 6</w:t>
      </w:r>
      <w:r w:rsidR="007101D1" w:rsidRPr="007F206F">
        <w:rPr>
          <w:rFonts w:ascii="Times New Roman" w:hAnsi="Times New Roman" w:cs="Times New Roman"/>
          <w:sz w:val="28"/>
          <w:szCs w:val="28"/>
        </w:rPr>
        <w:t>84</w:t>
      </w:r>
      <w:r w:rsidRPr="007F206F">
        <w:rPr>
          <w:rFonts w:ascii="Times New Roman" w:hAnsi="Times New Roman" w:cs="Times New Roman"/>
          <w:sz w:val="28"/>
          <w:szCs w:val="28"/>
        </w:rPr>
        <w:t xml:space="preserve">  настоящего Кодекса.</w:t>
      </w:r>
    </w:p>
    <w:p w14:paraId="3D9BF84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Налоговая отчетность по подоходному налогу, удерживаемому у источника выплаты с доходов нерезидентов, представляется налоговым агентом </w:t>
      </w:r>
      <w:r w:rsidRPr="007F206F">
        <w:rPr>
          <w:rFonts w:ascii="Times New Roman" w:eastAsiaTheme="minorEastAsia" w:hAnsi="Times New Roman" w:cs="Times New Roman"/>
          <w:sz w:val="28"/>
          <w:szCs w:val="28"/>
          <w:lang w:eastAsia="ru-RU"/>
        </w:rPr>
        <w:t>–</w:t>
      </w:r>
      <w:r w:rsidRPr="007F206F">
        <w:rPr>
          <w:rFonts w:ascii="Times New Roman" w:hAnsi="Times New Roman" w:cs="Times New Roman"/>
          <w:sz w:val="28"/>
          <w:szCs w:val="28"/>
        </w:rPr>
        <w:t xml:space="preserve"> </w:t>
      </w:r>
      <w:r w:rsidRPr="007F206F">
        <w:rPr>
          <w:rFonts w:ascii="Times New Roman" w:eastAsia="Calibri" w:hAnsi="Times New Roman" w:cs="Times New Roman"/>
          <w:sz w:val="28"/>
          <w:szCs w:val="28"/>
        </w:rPr>
        <w:t xml:space="preserve">налогоплательщиком </w:t>
      </w:r>
      <w:r w:rsidRPr="007F206F">
        <w:rPr>
          <w:rFonts w:ascii="Times New Roman" w:hAnsi="Times New Roman" w:cs="Times New Roman"/>
          <w:sz w:val="28"/>
          <w:szCs w:val="28"/>
        </w:rPr>
        <w:t>в сроки, установленные статьями 6</w:t>
      </w:r>
      <w:r w:rsidR="007101D1" w:rsidRPr="007F206F">
        <w:rPr>
          <w:rFonts w:ascii="Times New Roman" w:hAnsi="Times New Roman" w:cs="Times New Roman"/>
          <w:sz w:val="28"/>
          <w:szCs w:val="28"/>
        </w:rPr>
        <w:t>85</w:t>
      </w:r>
      <w:r w:rsidRPr="007F206F">
        <w:rPr>
          <w:rFonts w:ascii="Times New Roman" w:hAnsi="Times New Roman" w:cs="Times New Roman"/>
          <w:sz w:val="28"/>
          <w:szCs w:val="28"/>
        </w:rPr>
        <w:t xml:space="preserve"> и 6</w:t>
      </w:r>
      <w:r w:rsidR="007101D1" w:rsidRPr="007F206F">
        <w:rPr>
          <w:rFonts w:ascii="Times New Roman" w:hAnsi="Times New Roman" w:cs="Times New Roman"/>
          <w:sz w:val="28"/>
          <w:szCs w:val="28"/>
        </w:rPr>
        <w:t>94</w:t>
      </w:r>
      <w:r w:rsidRPr="007F206F">
        <w:rPr>
          <w:rFonts w:ascii="Times New Roman" w:hAnsi="Times New Roman" w:cs="Times New Roman"/>
          <w:sz w:val="28"/>
          <w:szCs w:val="28"/>
        </w:rPr>
        <w:t xml:space="preserve"> настоящего Кодекса, в налоговый орган по месту его регистрационного учета в Республике Казахстан.</w:t>
      </w:r>
    </w:p>
    <w:p w14:paraId="238FD1C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7101D1" w:rsidRPr="007F206F">
        <w:rPr>
          <w:rFonts w:ascii="Times New Roman" w:hAnsi="Times New Roman" w:cs="Times New Roman"/>
          <w:sz w:val="28"/>
          <w:szCs w:val="28"/>
        </w:rPr>
        <w:t>3</w:t>
      </w:r>
      <w:r w:rsidRPr="007F206F">
        <w:rPr>
          <w:rFonts w:ascii="Times New Roman" w:hAnsi="Times New Roman" w:cs="Times New Roman"/>
          <w:sz w:val="28"/>
          <w:szCs w:val="28"/>
        </w:rPr>
        <w:t xml:space="preserve">. Подоходный налог может быть уплачен за счет средств налогового агента (налогоплательщика)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резидентом, в том числе являющимся недропользователем. </w:t>
      </w:r>
    </w:p>
    <w:p w14:paraId="5F6F4B94" w14:textId="6F98C4F9"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подоходный налог подлежит перечислению в бюджет таким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w:t>
      </w:r>
    </w:p>
    <w:p w14:paraId="4BB364E0" w14:textId="68212FD5"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Налоговая отчетность по подоходному налогу, удерживаемому у источника выплаты с доходов нерезидента, представляется таким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 в Республике Казахстан.</w:t>
      </w:r>
    </w:p>
    <w:p w14:paraId="3C31C5B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подоходного налога, перечисленная налоговым агентом (налогоплательщиком) юридическому лицу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резиденту, на имущество, в том числе акции, доля участия которого реализуется, не признаются доходом такого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w:t>
      </w:r>
    </w:p>
    <w:p w14:paraId="5C7B876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7101D1" w:rsidRPr="007F206F">
        <w:rPr>
          <w:rFonts w:ascii="Times New Roman" w:hAnsi="Times New Roman" w:cs="Times New Roman"/>
          <w:sz w:val="28"/>
          <w:szCs w:val="28"/>
        </w:rPr>
        <w:t>4</w:t>
      </w:r>
      <w:r w:rsidRPr="007F206F">
        <w:rPr>
          <w:rFonts w:ascii="Times New Roman" w:hAnsi="Times New Roman" w:cs="Times New Roman"/>
          <w:sz w:val="28"/>
          <w:szCs w:val="28"/>
        </w:rPr>
        <w:t>. В случае несоблюдения налоговым агентом (налогоплательщиком) положений пунктов 1</w:t>
      </w:r>
      <w:r w:rsidR="007101D1" w:rsidRPr="007F206F">
        <w:rPr>
          <w:rFonts w:ascii="Times New Roman" w:hAnsi="Times New Roman" w:cs="Times New Roman"/>
          <w:sz w:val="28"/>
          <w:szCs w:val="28"/>
        </w:rPr>
        <w:t>2</w:t>
      </w:r>
      <w:r w:rsidRPr="007F206F">
        <w:rPr>
          <w:rFonts w:ascii="Times New Roman" w:hAnsi="Times New Roman" w:cs="Times New Roman"/>
          <w:sz w:val="28"/>
          <w:szCs w:val="28"/>
        </w:rPr>
        <w:t xml:space="preserve"> и 1</w:t>
      </w:r>
      <w:r w:rsidR="007101D1" w:rsidRPr="007F206F">
        <w:rPr>
          <w:rFonts w:ascii="Times New Roman" w:hAnsi="Times New Roman" w:cs="Times New Roman"/>
          <w:sz w:val="28"/>
          <w:szCs w:val="28"/>
        </w:rPr>
        <w:t>3</w:t>
      </w:r>
      <w:r w:rsidRPr="007F206F">
        <w:rPr>
          <w:rFonts w:ascii="Times New Roman" w:hAnsi="Times New Roman" w:cs="Times New Roman"/>
          <w:sz w:val="28"/>
          <w:szCs w:val="28"/>
        </w:rPr>
        <w:t xml:space="preserve"> настоящей статьи юридическое лицо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резидент,  акции, доля участия которого реализу</w:t>
      </w:r>
      <w:r w:rsidR="00117727" w:rsidRPr="007F206F">
        <w:rPr>
          <w:rFonts w:ascii="Times New Roman" w:hAnsi="Times New Roman" w:cs="Times New Roman"/>
          <w:sz w:val="28"/>
          <w:szCs w:val="28"/>
        </w:rPr>
        <w:t>ю</w:t>
      </w:r>
      <w:r w:rsidRPr="007F206F">
        <w:rPr>
          <w:rFonts w:ascii="Times New Roman" w:hAnsi="Times New Roman" w:cs="Times New Roman"/>
          <w:sz w:val="28"/>
          <w:szCs w:val="28"/>
        </w:rPr>
        <w:t>тся, вправе самостоятельно за счет своих средств произвести уплату подоходного налога с доходов от прироста стоимости за нерезидента.</w:t>
      </w:r>
    </w:p>
    <w:p w14:paraId="0A06468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Уплата подоходного налога в указанном случае производится в срок не позднее двадцати пяти календарных дней после окончания месяца, </w:t>
      </w:r>
      <w:r w:rsidRPr="007F206F">
        <w:rPr>
          <w:rFonts w:ascii="Times New Roman" w:hAnsi="Times New Roman" w:cs="Times New Roman"/>
          <w:sz w:val="28"/>
          <w:szCs w:val="28"/>
        </w:rPr>
        <w:br/>
        <w:t>в котором получены сведения, указанные в пункте 6 настоящей статьи.</w:t>
      </w:r>
    </w:p>
    <w:p w14:paraId="2DCD315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Юридическое лицо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резидент, акции, доля участия которого реализуются, при уплате подоходного налога в соответствии с настоящим пунктом обязано представить налоговую отчетность по подоходному налогу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14:paraId="33E9BCB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сумма налога, уплаченная за нерезидента, не подлежит вычету при определении налогооблагаемого дохода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резидента, акции, доля участия которого реализуются.</w:t>
      </w:r>
    </w:p>
    <w:p w14:paraId="28F91BC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w:t>
      </w:r>
      <w:r w:rsidR="007101D1" w:rsidRPr="007F206F">
        <w:rPr>
          <w:rFonts w:ascii="Times New Roman" w:hAnsi="Times New Roman" w:cs="Times New Roman"/>
          <w:sz w:val="28"/>
          <w:szCs w:val="28"/>
        </w:rPr>
        <w:t>5</w:t>
      </w:r>
      <w:r w:rsidRPr="007F206F">
        <w:rPr>
          <w:rFonts w:ascii="Times New Roman" w:hAnsi="Times New Roman" w:cs="Times New Roman"/>
          <w:sz w:val="28"/>
          <w:szCs w:val="28"/>
        </w:rPr>
        <w:t xml:space="preserve">. В случае неисполнения налоговым агентом, юридическим лицом </w:t>
      </w:r>
      <w:r w:rsidRPr="007F206F">
        <w:rPr>
          <w:rFonts w:ascii="Times New Roman" w:eastAsiaTheme="minorEastAsia" w:hAnsi="Times New Roman" w:cs="Times New Roman"/>
          <w:sz w:val="28"/>
          <w:szCs w:val="28"/>
          <w:lang w:eastAsia="ru-RU"/>
        </w:rPr>
        <w:t>–</w:t>
      </w:r>
      <w:r w:rsidRPr="007F206F">
        <w:rPr>
          <w:rFonts w:ascii="Times New Roman" w:hAnsi="Times New Roman" w:cs="Times New Roman"/>
          <w:sz w:val="28"/>
          <w:szCs w:val="28"/>
        </w:rPr>
        <w:t xml:space="preserve">резидентом, реализующим акции, доли участия, положений пунктов </w:t>
      </w:r>
      <w:r w:rsidR="007101D1" w:rsidRPr="007F206F">
        <w:rPr>
          <w:rFonts w:ascii="Times New Roman" w:hAnsi="Times New Roman" w:cs="Times New Roman"/>
          <w:sz w:val="28"/>
          <w:szCs w:val="28"/>
        </w:rPr>
        <w:t>11</w:t>
      </w:r>
      <w:r w:rsidRPr="007F206F">
        <w:rPr>
          <w:rFonts w:ascii="Times New Roman" w:hAnsi="Times New Roman" w:cs="Times New Roman"/>
          <w:sz w:val="28"/>
          <w:szCs w:val="28"/>
        </w:rPr>
        <w:t>, 1</w:t>
      </w:r>
      <w:r w:rsidR="007101D1" w:rsidRPr="007F206F">
        <w:rPr>
          <w:rFonts w:ascii="Times New Roman" w:hAnsi="Times New Roman" w:cs="Times New Roman"/>
          <w:sz w:val="28"/>
          <w:szCs w:val="28"/>
        </w:rPr>
        <w:t>2</w:t>
      </w:r>
      <w:r w:rsidRPr="007F206F">
        <w:rPr>
          <w:rFonts w:ascii="Times New Roman" w:hAnsi="Times New Roman" w:cs="Times New Roman"/>
          <w:sz w:val="28"/>
          <w:szCs w:val="28"/>
        </w:rPr>
        <w:t>, 1</w:t>
      </w:r>
      <w:r w:rsidR="007101D1" w:rsidRPr="007F206F">
        <w:rPr>
          <w:rFonts w:ascii="Times New Roman" w:hAnsi="Times New Roman" w:cs="Times New Roman"/>
          <w:sz w:val="28"/>
          <w:szCs w:val="28"/>
        </w:rPr>
        <w:t>3</w:t>
      </w:r>
      <w:r w:rsidRPr="007F206F">
        <w:rPr>
          <w:rFonts w:ascii="Times New Roman" w:hAnsi="Times New Roman" w:cs="Times New Roman"/>
          <w:sz w:val="28"/>
          <w:szCs w:val="28"/>
        </w:rPr>
        <w:t xml:space="preserve"> и 1</w:t>
      </w:r>
      <w:r w:rsidR="007101D1" w:rsidRPr="007F206F">
        <w:rPr>
          <w:rFonts w:ascii="Times New Roman" w:hAnsi="Times New Roman" w:cs="Times New Roman"/>
          <w:sz w:val="28"/>
          <w:szCs w:val="28"/>
        </w:rPr>
        <w:t>4</w:t>
      </w:r>
      <w:r w:rsidRPr="007F206F">
        <w:rPr>
          <w:rFonts w:ascii="Times New Roman" w:hAnsi="Times New Roman" w:cs="Times New Roman"/>
          <w:sz w:val="28"/>
          <w:szCs w:val="28"/>
        </w:rPr>
        <w:t xml:space="preserve"> настоящей статьи налоговый орган вправе провести начисление налогов на основании сведений уполномоченных государственных и местных исполнительных органов  юридическому лицу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резиденту, имуществом которого обеспечены реализуемые акции, доля участия, в порядке установленном настоящей статьей, с применением ставок, определенных статьей 68</w:t>
      </w:r>
      <w:r w:rsidR="007101D1" w:rsidRPr="007F206F">
        <w:rPr>
          <w:rFonts w:ascii="Times New Roman" w:hAnsi="Times New Roman" w:cs="Times New Roman"/>
          <w:sz w:val="28"/>
          <w:szCs w:val="28"/>
        </w:rPr>
        <w:t>2</w:t>
      </w:r>
      <w:r w:rsidRPr="007F206F">
        <w:rPr>
          <w:rFonts w:ascii="Times New Roman" w:hAnsi="Times New Roman" w:cs="Times New Roman"/>
          <w:sz w:val="28"/>
          <w:szCs w:val="28"/>
        </w:rPr>
        <w:t xml:space="preserve"> настоящего Кодекса.</w:t>
      </w:r>
    </w:p>
    <w:p w14:paraId="77ABB20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Исполнение обязательства возлагается на юридическое лицо </w:t>
      </w:r>
      <w:r w:rsidRPr="007F206F">
        <w:rPr>
          <w:rFonts w:ascii="Times New Roman" w:eastAsiaTheme="minorEastAsia" w:hAnsi="Times New Roman" w:cs="Times New Roman"/>
          <w:sz w:val="28"/>
          <w:szCs w:val="28"/>
          <w:lang w:eastAsia="ru-RU"/>
        </w:rPr>
        <w:t>–</w:t>
      </w:r>
      <w:r w:rsidRPr="007F206F">
        <w:rPr>
          <w:rFonts w:ascii="Times New Roman" w:hAnsi="Times New Roman" w:cs="Times New Roman"/>
          <w:sz w:val="28"/>
          <w:szCs w:val="28"/>
        </w:rPr>
        <w:t xml:space="preserve">резидента, имуществом которого обеспечены реализуемые акции, доля участия, в том числе являющееся недропользователем, в порядке, определенном статьей </w:t>
      </w:r>
      <w:r w:rsidR="007101D1" w:rsidRPr="007F206F">
        <w:rPr>
          <w:rFonts w:ascii="Times New Roman" w:hAnsi="Times New Roman" w:cs="Times New Roman"/>
          <w:sz w:val="28"/>
          <w:szCs w:val="28"/>
        </w:rPr>
        <w:t>95</w:t>
      </w:r>
      <w:r w:rsidRPr="007F206F">
        <w:rPr>
          <w:rFonts w:ascii="Times New Roman" w:hAnsi="Times New Roman" w:cs="Times New Roman"/>
          <w:sz w:val="28"/>
          <w:szCs w:val="28"/>
        </w:rPr>
        <w:t xml:space="preserve"> и главой 17 настоящего Кодекса.</w:t>
      </w:r>
    </w:p>
    <w:p w14:paraId="10DA9A3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пункта порядок и сроки начисления налога определяются уполномоченным органом.</w:t>
      </w:r>
    </w:p>
    <w:p w14:paraId="2D5B868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B43B7C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FED96D2" w14:textId="77777777" w:rsidR="003F5D9C" w:rsidRPr="007F206F" w:rsidRDefault="003F5D9C" w:rsidP="007B3937">
      <w:pPr>
        <w:shd w:val="clear" w:color="auto" w:fill="FFFFFF" w:themeFill="background1"/>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73.</w:t>
      </w:r>
      <w:r w:rsidRPr="007F206F">
        <w:rPr>
          <w:rFonts w:ascii="Times New Roman" w:hAnsi="Times New Roman" w:cs="Times New Roman"/>
          <w:sz w:val="28"/>
          <w:szCs w:val="28"/>
        </w:rPr>
        <w:t xml:space="preserve"> ПОРЯДОК НАЛОГООБЛОЖЕНИЯ ДОХОДОВ </w:t>
      </w:r>
    </w:p>
    <w:p w14:paraId="38BFCE1B" w14:textId="77777777" w:rsidR="003F5D9C" w:rsidRPr="007F206F" w:rsidRDefault="003F5D9C" w:rsidP="007B3937">
      <w:pPr>
        <w:shd w:val="clear" w:color="auto" w:fill="FFFFFF" w:themeFill="background1"/>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ЮРИДИЧЕСКОГО ЛИЦА </w:t>
      </w:r>
      <w:r w:rsidRPr="007F206F">
        <w:rPr>
          <w:rFonts w:ascii="Times New Roman" w:hAnsi="Times New Roman" w:cs="Times New Roman"/>
          <w:bCs/>
          <w:sz w:val="28"/>
          <w:szCs w:val="28"/>
        </w:rPr>
        <w:t xml:space="preserve">– </w:t>
      </w:r>
      <w:r w:rsidRPr="007F206F">
        <w:rPr>
          <w:rFonts w:ascii="Times New Roman" w:hAnsi="Times New Roman" w:cs="Times New Roman"/>
          <w:sz w:val="28"/>
          <w:szCs w:val="28"/>
        </w:rPr>
        <w:t xml:space="preserve">НЕРЕЗИДЕНТА, ОСУЩЕСТВЛЯЮЩЕГО ДЕЯТЕЛЬНОСТЬ В РЕСПУБЛИКЕ КАЗАХСТАН ЧЕРЕЗ </w:t>
      </w:r>
    </w:p>
    <w:p w14:paraId="3152B727" w14:textId="77777777" w:rsidR="003F5D9C" w:rsidRPr="007F206F" w:rsidRDefault="003F5D9C" w:rsidP="007B3937">
      <w:pPr>
        <w:shd w:val="clear" w:color="auto" w:fill="FFFFFF" w:themeFill="background1"/>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ПОСТОЯННОЕ УЧРЕЖДЕНИЕ</w:t>
      </w:r>
    </w:p>
    <w:p w14:paraId="4D4928B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AAC9EC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88</w:t>
      </w:r>
      <w:r w:rsidRPr="007F206F">
        <w:rPr>
          <w:rFonts w:ascii="Times New Roman" w:hAnsi="Times New Roman" w:cs="Times New Roman"/>
          <w:sz w:val="28"/>
          <w:szCs w:val="28"/>
        </w:rPr>
        <w:t>. Определение налогооблагаемого дохода</w:t>
      </w:r>
    </w:p>
    <w:p w14:paraId="1B53C9A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786CD114" w14:textId="536AAD63"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и статьей 6</w:t>
      </w:r>
      <w:r w:rsidR="000920D0" w:rsidRPr="007F206F">
        <w:rPr>
          <w:rFonts w:ascii="Times New Roman" w:hAnsi="Times New Roman" w:cs="Times New Roman"/>
          <w:sz w:val="28"/>
          <w:szCs w:val="28"/>
        </w:rPr>
        <w:t xml:space="preserve">90 </w:t>
      </w:r>
      <w:r w:rsidRPr="007F206F">
        <w:rPr>
          <w:rFonts w:ascii="Times New Roman" w:hAnsi="Times New Roman" w:cs="Times New Roman"/>
          <w:sz w:val="28"/>
          <w:szCs w:val="28"/>
        </w:rPr>
        <w:t xml:space="preserve">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производятся в соответствии </w:t>
      </w:r>
      <w:r w:rsidRPr="007F206F">
        <w:rPr>
          <w:rFonts w:ascii="Times New Roman" w:hAnsi="Times New Roman" w:cs="Times New Roman"/>
          <w:sz w:val="28"/>
          <w:szCs w:val="28"/>
        </w:rPr>
        <w:br/>
        <w:t xml:space="preserve">с положениями настоящей статьи и главами </w:t>
      </w:r>
      <w:r w:rsidR="000920D0" w:rsidRPr="007F206F">
        <w:rPr>
          <w:rFonts w:ascii="Times New Roman" w:hAnsi="Times New Roman" w:cs="Times New Roman"/>
          <w:sz w:val="28"/>
          <w:szCs w:val="28"/>
        </w:rPr>
        <w:t>2</w:t>
      </w:r>
      <w:r w:rsidR="00ED3248" w:rsidRPr="007F206F">
        <w:rPr>
          <w:rFonts w:ascii="Times New Roman" w:hAnsi="Times New Roman" w:cs="Times New Roman"/>
          <w:sz w:val="28"/>
          <w:szCs w:val="28"/>
          <w:lang w:val="kk-KZ"/>
        </w:rPr>
        <w:t>4</w:t>
      </w:r>
      <w:r w:rsidR="000920D0" w:rsidRPr="007F206F">
        <w:rPr>
          <w:rFonts w:ascii="Times New Roman" w:hAnsi="Times New Roman" w:cs="Times New Roman"/>
          <w:sz w:val="28"/>
          <w:szCs w:val="28"/>
        </w:rPr>
        <w:t xml:space="preserve"> – 3</w:t>
      </w:r>
      <w:r w:rsidR="00ED3248" w:rsidRPr="007F206F">
        <w:rPr>
          <w:rFonts w:ascii="Times New Roman" w:hAnsi="Times New Roman" w:cs="Times New Roman"/>
          <w:sz w:val="28"/>
          <w:szCs w:val="28"/>
          <w:lang w:val="kk-KZ"/>
        </w:rPr>
        <w:t>2 и 34 – 38</w:t>
      </w:r>
      <w:r w:rsidRPr="007F206F">
        <w:rPr>
          <w:rFonts w:ascii="Times New Roman" w:hAnsi="Times New Roman" w:cs="Times New Roman"/>
          <w:sz w:val="28"/>
          <w:szCs w:val="28"/>
        </w:rPr>
        <w:t xml:space="preserve"> настоящего Кодекса.</w:t>
      </w:r>
    </w:p>
    <w:p w14:paraId="019DE74D"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Совокупный годовой доход постоянного учреждения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составляют доходы:</w:t>
      </w:r>
    </w:p>
    <w:p w14:paraId="21BF325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из источников в Республике Казахстан, предусмотренные пунктом 1 статьи 6</w:t>
      </w:r>
      <w:r w:rsidR="000920D0" w:rsidRPr="007F206F">
        <w:rPr>
          <w:rFonts w:ascii="Times New Roman" w:hAnsi="Times New Roman" w:cs="Times New Roman"/>
          <w:sz w:val="28"/>
          <w:szCs w:val="28"/>
        </w:rPr>
        <w:t>79</w:t>
      </w:r>
      <w:r w:rsidRPr="007F206F">
        <w:rPr>
          <w:rFonts w:ascii="Times New Roman" w:hAnsi="Times New Roman" w:cs="Times New Roman"/>
          <w:sz w:val="28"/>
          <w:szCs w:val="28"/>
        </w:rPr>
        <w:t xml:space="preserve"> настоящего Кодекса;</w:t>
      </w:r>
    </w:p>
    <w:p w14:paraId="3EFB046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указанные в пункте 1 статьи 23</w:t>
      </w:r>
      <w:r w:rsidR="000920D0" w:rsidRPr="007F206F">
        <w:rPr>
          <w:rFonts w:ascii="Times New Roman" w:hAnsi="Times New Roman" w:cs="Times New Roman"/>
          <w:sz w:val="28"/>
          <w:szCs w:val="28"/>
        </w:rPr>
        <w:t xml:space="preserve">7 настоящего Кодекса, </w:t>
      </w:r>
      <w:r w:rsidRPr="007F206F">
        <w:rPr>
          <w:rFonts w:ascii="Times New Roman" w:hAnsi="Times New Roman" w:cs="Times New Roman"/>
          <w:sz w:val="28"/>
          <w:szCs w:val="28"/>
        </w:rPr>
        <w:t>не включенные в подпункт 1) части первой настоящего пункта;</w:t>
      </w:r>
    </w:p>
    <w:p w14:paraId="3EE3DB3C"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из источников за пределами Республики Казахстан, в том числе через работников или другой нанятый персонал; </w:t>
      </w:r>
    </w:p>
    <w:p w14:paraId="465E74CC"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аналогичной той, которая осуществляется через постоянное учреждение этого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в Республике Казахстан.</w:t>
      </w:r>
    </w:p>
    <w:p w14:paraId="30B39472"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Доходы постоянного учреждения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предусмотренные настоящим пунктом, для включения в совокупный годовой доход должны быть связаны с его деятельностью и получены (подлежат получению) с даты начала осуществления деятельности в Республике Казахстан.</w:t>
      </w:r>
    </w:p>
    <w:p w14:paraId="7452A730"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совокупный годовой доход постоянного учреждения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не включается превышение суммы положительной курсовой разницы над суммой отрицательной курсовой разницы, возникающей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перед:</w:t>
      </w:r>
    </w:p>
    <w:p w14:paraId="21E4CB1C"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юридическим лицом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нерезидентом, создавшим такое постоянное учреждение;</w:t>
      </w:r>
    </w:p>
    <w:p w14:paraId="6150AF96" w14:textId="50D6B849"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другим структурным подразделением указанного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w:t>
      </w:r>
    </w:p>
    <w:p w14:paraId="5868BAEF" w14:textId="77777777" w:rsidR="00883E04" w:rsidRPr="007F206F" w:rsidRDefault="00883E04"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6F6CF318"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осуществлении нерезидентом совместно со своим постоянным учреждением предпринимательской деятельности в Республике Казахстан или за ее пределами в рамках одного проекта или связанных проектов доходом такого постоянного учреждения будет считаться доход, который оно могло бы получить при осуществлении такой же деятельности на таких же или аналогичных условиях в качестве отдельного юридического лица.</w:t>
      </w:r>
    </w:p>
    <w:p w14:paraId="41B6C53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При реализации товаров, произведенных постоянным учреждением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в Республике Казахстан, другим находящимся за пределами Республики Казахстан структурным подразделением юридического лица </w:t>
      </w:r>
      <w:r w:rsidRPr="007F206F">
        <w:rPr>
          <w:rFonts w:ascii="Times New Roman" w:hAnsi="Times New Roman" w:cs="Times New Roman"/>
          <w:bCs/>
          <w:sz w:val="28"/>
          <w:szCs w:val="28"/>
        </w:rPr>
        <w:t>–</w:t>
      </w:r>
      <w:r w:rsidRPr="007F206F">
        <w:rPr>
          <w:rFonts w:ascii="Times New Roman" w:hAnsi="Times New Roman" w:cs="Times New Roman"/>
          <w:sz w:val="28"/>
          <w:szCs w:val="28"/>
        </w:rPr>
        <w:t xml:space="preserve"> нерезидента, создавшего такое постоянное учреждение, доходом постоянного учреждения признается доход, который указанное постоянное учреждение могло бы получить при реализации товаров на таких же или аналогичных условиях в качестве отдельного юридического лица.</w:t>
      </w:r>
    </w:p>
    <w:p w14:paraId="1BB9E08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Доход постоянного учреждения юридического лица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14:paraId="44E737F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w:t>
      </w:r>
    </w:p>
    <w:p w14:paraId="755ADCEA"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Положения настоящего пункта не применяются к расходам, не подлежащим вычету в соответствии с настоящим Кодексом.</w:t>
      </w:r>
    </w:p>
    <w:p w14:paraId="39D9E33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Юридическое лицо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нерезидент не имеет права относить на вычеты постоянному учреждению суммы, предъявленные постоянному учреждению в виде: </w:t>
      </w:r>
    </w:p>
    <w:p w14:paraId="76EE5F2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нерезидента; </w:t>
      </w:r>
    </w:p>
    <w:p w14:paraId="31C5B23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доходов за услуги, оказанные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нерезидентом постоянному учреждению; </w:t>
      </w:r>
    </w:p>
    <w:p w14:paraId="0852A77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вознаграждений по займам, предоставленным этим юридическим лицом </w:t>
      </w:r>
      <w:r w:rsidRPr="007F206F">
        <w:rPr>
          <w:rFonts w:ascii="Times New Roman" w:eastAsiaTheme="minorEastAsia" w:hAnsi="Times New Roman" w:cs="Times New Roman"/>
          <w:sz w:val="28"/>
          <w:szCs w:val="28"/>
          <w:lang w:eastAsia="ru-RU"/>
        </w:rPr>
        <w:t xml:space="preserve">– </w:t>
      </w:r>
      <w:r w:rsidRPr="007F206F">
        <w:rPr>
          <w:rFonts w:ascii="Times New Roman" w:hAnsi="Times New Roman" w:cs="Times New Roman"/>
          <w:sz w:val="28"/>
          <w:szCs w:val="28"/>
        </w:rPr>
        <w:t xml:space="preserve">нерезидентом постоянному учреждению; </w:t>
      </w:r>
    </w:p>
    <w:p w14:paraId="65EE947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расходов, не связанных с получением доходов от деятельности юридического лица – нерезидента через постоянное учреждение в Республике Казахстан; </w:t>
      </w:r>
    </w:p>
    <w:p w14:paraId="0CC32B3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документально неподтвержденных расходов; </w:t>
      </w:r>
    </w:p>
    <w:p w14:paraId="365ECD54" w14:textId="15D0F1B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управленческих и общеадминистративных расходов юридического лица – нерезидента, определенных пунктом 2 статьи </w:t>
      </w:r>
      <w:r w:rsidR="000920D0" w:rsidRPr="007F206F">
        <w:rPr>
          <w:rFonts w:ascii="Times New Roman" w:hAnsi="Times New Roman" w:cs="Times New Roman"/>
          <w:sz w:val="28"/>
          <w:szCs w:val="28"/>
        </w:rPr>
        <w:t>708</w:t>
      </w:r>
      <w:r w:rsidRPr="007F206F">
        <w:rPr>
          <w:rFonts w:ascii="Times New Roman" w:hAnsi="Times New Roman" w:cs="Times New Roman"/>
          <w:sz w:val="28"/>
          <w:szCs w:val="28"/>
        </w:rPr>
        <w:t xml:space="preserve"> настоящего Кодекса, не связанных с осуществлением деятельности в Республике Казахстан через постоянное учреждение.</w:t>
      </w:r>
    </w:p>
    <w:p w14:paraId="0BD5C337" w14:textId="77777777" w:rsidR="006C26C0" w:rsidRPr="007F206F" w:rsidRDefault="006C26C0" w:rsidP="007B3937">
      <w:pPr>
        <w:spacing w:after="0" w:line="240" w:lineRule="auto"/>
        <w:ind w:firstLine="851"/>
        <w:contextualSpacing/>
        <w:jc w:val="both"/>
        <w:rPr>
          <w:rFonts w:ascii="Times New Roman" w:hAnsi="Times New Roman" w:cs="Times New Roman"/>
          <w:sz w:val="28"/>
          <w:szCs w:val="28"/>
        </w:rPr>
      </w:pPr>
    </w:p>
    <w:p w14:paraId="6DF7E74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Не подлежит отнесению на вычеты постоянного учреждения юридического лица – 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 – нерезидента:</w:t>
      </w:r>
    </w:p>
    <w:p w14:paraId="5A6F9D5A"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юридическим лицом – нерезидентом, создавшим такое постоянное учреждение;</w:t>
      </w:r>
    </w:p>
    <w:p w14:paraId="06F45F8A"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другим структурным подразделением указанного юридического лица – нерезидента.</w:t>
      </w:r>
    </w:p>
    <w:p w14:paraId="6801DC70"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2A72B47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89</w:t>
      </w:r>
      <w:r w:rsidRPr="007F206F">
        <w:rPr>
          <w:rFonts w:ascii="Times New Roman" w:hAnsi="Times New Roman" w:cs="Times New Roman"/>
          <w:sz w:val="28"/>
          <w:szCs w:val="28"/>
        </w:rPr>
        <w:t>. Порядок налогообложения чистого дохода</w:t>
      </w:r>
    </w:p>
    <w:p w14:paraId="0D81214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DE66C8C" w14:textId="72E686C1"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Чистый доход юридического лица – нерезидента</w:t>
      </w:r>
      <w:r w:rsidR="00257684">
        <w:rPr>
          <w:rFonts w:ascii="Times New Roman" w:hAnsi="Times New Roman" w:cs="Times New Roman"/>
          <w:sz w:val="28"/>
          <w:szCs w:val="28"/>
          <w:lang w:val="kk-KZ"/>
        </w:rPr>
        <w:t xml:space="preserve"> </w:t>
      </w:r>
      <w:r w:rsidRPr="007F206F">
        <w:rPr>
          <w:rFonts w:ascii="Times New Roman" w:hAnsi="Times New Roman" w:cs="Times New Roman"/>
          <w:sz w:val="28"/>
          <w:szCs w:val="28"/>
        </w:rPr>
        <w:t xml:space="preserve">от деятельности </w:t>
      </w:r>
      <w:r w:rsidRPr="007F206F">
        <w:rPr>
          <w:rFonts w:ascii="Times New Roman" w:hAnsi="Times New Roman" w:cs="Times New Roman"/>
          <w:sz w:val="28"/>
          <w:szCs w:val="28"/>
        </w:rPr>
        <w:br/>
        <w:t>в Республике Казахстан через постоянное учреждение облагается корпоративным подоходным налогом на чистый доход по ставке 15 процентов.</w:t>
      </w:r>
    </w:p>
    <w:p w14:paraId="7BDF02D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Чистый доход определяется в следующем порядке:</w:t>
      </w:r>
    </w:p>
    <w:p w14:paraId="357CACA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налогооблагаемый доход, уменьшенный на сумму доходов и расходов, предусмотренных главой </w:t>
      </w:r>
      <w:r w:rsidR="000920D0" w:rsidRPr="007F206F">
        <w:rPr>
          <w:rFonts w:ascii="Times New Roman" w:hAnsi="Times New Roman" w:cs="Times New Roman"/>
          <w:sz w:val="28"/>
          <w:szCs w:val="28"/>
        </w:rPr>
        <w:t>24</w:t>
      </w:r>
      <w:r w:rsidRPr="007F206F">
        <w:rPr>
          <w:rFonts w:ascii="Times New Roman" w:hAnsi="Times New Roman" w:cs="Times New Roman"/>
          <w:sz w:val="28"/>
          <w:szCs w:val="28"/>
        </w:rPr>
        <w:t xml:space="preserve"> настоящего Кодекса, а также на сумму убытков, переносимых в соответствии с главой 3</w:t>
      </w:r>
      <w:r w:rsidR="000920D0" w:rsidRPr="007F206F">
        <w:rPr>
          <w:rFonts w:ascii="Times New Roman" w:hAnsi="Times New Roman" w:cs="Times New Roman"/>
          <w:sz w:val="28"/>
          <w:szCs w:val="28"/>
        </w:rPr>
        <w:t>5</w:t>
      </w:r>
      <w:r w:rsidRPr="007F206F">
        <w:rPr>
          <w:rFonts w:ascii="Times New Roman" w:hAnsi="Times New Roman" w:cs="Times New Roman"/>
          <w:sz w:val="28"/>
          <w:szCs w:val="28"/>
        </w:rPr>
        <w:t xml:space="preserve"> настоящего Кодекса,</w:t>
      </w:r>
    </w:p>
    <w:p w14:paraId="0AF74AB9" w14:textId="77777777" w:rsidR="003F5D9C" w:rsidRPr="007F206F" w:rsidRDefault="003F5D9C" w:rsidP="007B3937">
      <w:pPr>
        <w:tabs>
          <w:tab w:val="left" w:pos="0"/>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4BFA517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корпоративного подоходного налога, исчисленного путем произведения</w:t>
      </w:r>
      <w:r w:rsidR="000920D0" w:rsidRPr="007F206F">
        <w:rPr>
          <w:rFonts w:ascii="Times New Roman" w:hAnsi="Times New Roman" w:cs="Times New Roman"/>
          <w:sz w:val="28"/>
          <w:szCs w:val="28"/>
        </w:rPr>
        <w:t xml:space="preserve"> ставки, установленной статьей 357</w:t>
      </w:r>
      <w:r w:rsidRPr="007F206F">
        <w:rPr>
          <w:rFonts w:ascii="Times New Roman" w:hAnsi="Times New Roman" w:cs="Times New Roman"/>
          <w:sz w:val="28"/>
          <w:szCs w:val="28"/>
        </w:rPr>
        <w:t xml:space="preserve"> настоящего Кодекса, и налогооблагаемого дохода, уменьшенного на сумму доходов и расходов, предусмотренных главой </w:t>
      </w:r>
      <w:r w:rsidR="000920D0" w:rsidRPr="007F206F">
        <w:rPr>
          <w:rFonts w:ascii="Times New Roman" w:hAnsi="Times New Roman" w:cs="Times New Roman"/>
          <w:sz w:val="28"/>
          <w:szCs w:val="28"/>
        </w:rPr>
        <w:t>24</w:t>
      </w:r>
      <w:r w:rsidRPr="007F206F">
        <w:rPr>
          <w:rFonts w:ascii="Times New Roman" w:hAnsi="Times New Roman" w:cs="Times New Roman"/>
          <w:sz w:val="28"/>
          <w:szCs w:val="28"/>
        </w:rPr>
        <w:t xml:space="preserve"> настоящего Кодекса, а также на сумму убытков, переносимых в соответствии с главой 3</w:t>
      </w:r>
      <w:r w:rsidR="000920D0" w:rsidRPr="007F206F">
        <w:rPr>
          <w:rFonts w:ascii="Times New Roman" w:hAnsi="Times New Roman" w:cs="Times New Roman"/>
          <w:sz w:val="28"/>
          <w:szCs w:val="28"/>
        </w:rPr>
        <w:t>5</w:t>
      </w:r>
      <w:r w:rsidRPr="007F206F">
        <w:rPr>
          <w:rFonts w:ascii="Times New Roman" w:hAnsi="Times New Roman" w:cs="Times New Roman"/>
          <w:sz w:val="28"/>
          <w:szCs w:val="28"/>
        </w:rPr>
        <w:t xml:space="preserve"> настоящего Кодекса. </w:t>
      </w:r>
    </w:p>
    <w:p w14:paraId="5D13BC7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Исчисленная сумма корпоративного подоходного налога отражается в декларации по корпоративному подоходному налогу. </w:t>
      </w:r>
    </w:p>
    <w:p w14:paraId="5931D53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Юридическое лицо – 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14:paraId="67CE148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7F6153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90</w:t>
      </w:r>
      <w:r w:rsidRPr="007F206F">
        <w:rPr>
          <w:rFonts w:ascii="Times New Roman" w:hAnsi="Times New Roman" w:cs="Times New Roman"/>
          <w:sz w:val="28"/>
          <w:szCs w:val="28"/>
        </w:rPr>
        <w:t xml:space="preserve">. Порядок налогообложения доходов юридического </w:t>
      </w:r>
      <w:r w:rsidRPr="007F206F">
        <w:rPr>
          <w:rFonts w:ascii="Times New Roman" w:hAnsi="Times New Roman" w:cs="Times New Roman"/>
          <w:sz w:val="28"/>
          <w:szCs w:val="28"/>
        </w:rPr>
        <w:br/>
        <w:t xml:space="preserve">                                       лица – нерезидента в Республике Казахстан при </w:t>
      </w:r>
      <w:r w:rsidRPr="007F206F">
        <w:rPr>
          <w:rFonts w:ascii="Times New Roman" w:hAnsi="Times New Roman" w:cs="Times New Roman"/>
          <w:sz w:val="28"/>
          <w:szCs w:val="28"/>
        </w:rPr>
        <w:br/>
        <w:t xml:space="preserve">                                       наличии зарегистрированного в Республике Казахстан </w:t>
      </w:r>
      <w:r w:rsidRPr="007F206F">
        <w:rPr>
          <w:rFonts w:ascii="Times New Roman" w:hAnsi="Times New Roman" w:cs="Times New Roman"/>
          <w:sz w:val="28"/>
          <w:szCs w:val="28"/>
        </w:rPr>
        <w:br/>
        <w:t xml:space="preserve">                                       постоянного учреждения</w:t>
      </w:r>
    </w:p>
    <w:p w14:paraId="6698FC8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61DAD0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Налоговый агент производит исчисление, удержание и перечисление корпоративного подоходного налога по ставке 20 процентов без осуществления вычетов при выплате юридическому лицу – нерезиденту следующих доходов: </w:t>
      </w:r>
    </w:p>
    <w:p w14:paraId="0B84A0E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от выполнения работ, оказания услуг на территории Республики Казахстан; </w:t>
      </w:r>
    </w:p>
    <w:p w14:paraId="7A1E1F00" w14:textId="77777777"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2) получаемых юридическим лицом – нерезидентом, включая доходы, получаемые его структурными подразделениями в других государствах при осуществлении деятельности в Республике Казахстан, идентичной или аналогичной той, которая осуществляется через постоянное учреждение этого юридического лица – нерезидента в Республике Казахстан;</w:t>
      </w:r>
    </w:p>
    <w:p w14:paraId="709835B6" w14:textId="77777777" w:rsidR="003F5D9C" w:rsidRPr="007F206F" w:rsidRDefault="003F5D9C" w:rsidP="007B3937">
      <w:pPr>
        <w:pStyle w:val="ac"/>
        <w:shd w:val="clear" w:color="auto" w:fill="FFFFFF" w:themeFill="background1"/>
        <w:tabs>
          <w:tab w:val="left" w:pos="-142"/>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3) от осуществления в Республике Казахстан и за ее пределами совместно со своим постоянным учреждением в Республике Казахстан предпринимательской деятельности в рамках одного проекта и (или) связанных проектов. </w:t>
      </w:r>
    </w:p>
    <w:p w14:paraId="1A518AEB"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Положение части первой настоящего пункта применяется при одновременном выполнении следующих условий: </w:t>
      </w:r>
    </w:p>
    <w:p w14:paraId="454B2054" w14:textId="77777777" w:rsidR="003F5D9C" w:rsidRPr="007F206F" w:rsidRDefault="003F5D9C" w:rsidP="00246703">
      <w:pPr>
        <w:pStyle w:val="ac"/>
        <w:numPr>
          <w:ilvl w:val="1"/>
          <w:numId w:val="41"/>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отсутствие контракта, заключенного со структурным подразделением юридического лица – нерезидента или его постоянным учреждением без открытия филиала, представительства;</w:t>
      </w:r>
    </w:p>
    <w:p w14:paraId="6E2410E0" w14:textId="6B3DB555" w:rsidR="003F5D9C" w:rsidRPr="007F206F" w:rsidRDefault="003F5D9C" w:rsidP="00246703">
      <w:pPr>
        <w:pStyle w:val="ac"/>
        <w:numPr>
          <w:ilvl w:val="1"/>
          <w:numId w:val="41"/>
        </w:numPr>
        <w:shd w:val="clear" w:color="auto" w:fill="FFFFFF" w:themeFill="background1"/>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отсутствие счета-фактуры по реализованным товарам, работам, услугам, выписанного филиалом или представительством юридического </w:t>
      </w:r>
      <w:r w:rsidR="000B2CD0" w:rsidRPr="007F206F">
        <w:rPr>
          <w:rFonts w:ascii="Times New Roman" w:hAnsi="Times New Roman"/>
          <w:sz w:val="28"/>
          <w:szCs w:val="28"/>
        </w:rPr>
        <w:br/>
      </w:r>
      <w:r w:rsidRPr="007F206F">
        <w:rPr>
          <w:rFonts w:ascii="Times New Roman" w:hAnsi="Times New Roman"/>
          <w:sz w:val="28"/>
          <w:szCs w:val="28"/>
        </w:rPr>
        <w:t xml:space="preserve">лица – нерезидента либо его постоянным учреждением без открытия филиала, представительства. </w:t>
      </w:r>
    </w:p>
    <w:p w14:paraId="78A863D2" w14:textId="77777777"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2. Юридическое лицо – нерезидент, осуществляющее деятельность в Республике Казахстан через постоянное учреждение:</w:t>
      </w:r>
    </w:p>
    <w:p w14:paraId="6F0A78A1" w14:textId="77777777"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1) включает в ретроспективном порядке в совокупный годовой доход постоянного учреждения в Республике Казахстан доходы, указанные в пункте 1 настоящей статьи, если такие доходы связаны с деятельностью постоянного учреждения;</w:t>
      </w:r>
    </w:p>
    <w:p w14:paraId="7FC2B6BD" w14:textId="77777777"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2) исчисляет корпоративный подоходный налог в соответствии со статьями 6</w:t>
      </w:r>
      <w:r w:rsidR="008447F5" w:rsidRPr="007F206F">
        <w:rPr>
          <w:rFonts w:ascii="Times New Roman" w:hAnsi="Times New Roman"/>
          <w:sz w:val="28"/>
          <w:szCs w:val="28"/>
        </w:rPr>
        <w:t>88</w:t>
      </w:r>
      <w:r w:rsidRPr="007F206F">
        <w:rPr>
          <w:rFonts w:ascii="Times New Roman" w:hAnsi="Times New Roman"/>
          <w:sz w:val="28"/>
          <w:szCs w:val="28"/>
        </w:rPr>
        <w:t xml:space="preserve"> и 6</w:t>
      </w:r>
      <w:r w:rsidR="008447F5" w:rsidRPr="007F206F">
        <w:rPr>
          <w:rFonts w:ascii="Times New Roman" w:hAnsi="Times New Roman"/>
          <w:sz w:val="28"/>
          <w:szCs w:val="28"/>
        </w:rPr>
        <w:t>89</w:t>
      </w:r>
      <w:r w:rsidRPr="007F206F">
        <w:rPr>
          <w:rFonts w:ascii="Times New Roman" w:hAnsi="Times New Roman"/>
          <w:sz w:val="28"/>
          <w:szCs w:val="28"/>
        </w:rPr>
        <w:t xml:space="preserve"> настоящего Кодекса; </w:t>
      </w:r>
    </w:p>
    <w:p w14:paraId="6BE97368" w14:textId="77777777"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3) представляет </w:t>
      </w:r>
      <w:r w:rsidRPr="007F206F">
        <w:rPr>
          <w:rFonts w:ascii="Times New Roman" w:eastAsia="Times New Roman" w:hAnsi="Times New Roman"/>
          <w:sz w:val="28"/>
          <w:szCs w:val="28"/>
          <w:lang w:eastAsia="ru-RU"/>
        </w:rPr>
        <w:t>декларацию</w:t>
      </w:r>
      <w:r w:rsidRPr="007F206F">
        <w:rPr>
          <w:rFonts w:ascii="Times New Roman" w:hAnsi="Times New Roman"/>
          <w:sz w:val="28"/>
          <w:szCs w:val="28"/>
        </w:rPr>
        <w:t xml:space="preserve"> по корпоративному подоходному налогу в налоговый орган по месту нахождения такого постоянного учреждения </w:t>
      </w:r>
      <w:r w:rsidRPr="007F206F">
        <w:rPr>
          <w:rFonts w:ascii="Times New Roman" w:hAnsi="Times New Roman"/>
          <w:sz w:val="28"/>
          <w:szCs w:val="28"/>
        </w:rPr>
        <w:br/>
        <w:t>с включением указанных доходов;</w:t>
      </w:r>
    </w:p>
    <w:p w14:paraId="75FD5BA2" w14:textId="77777777"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4) уменьшает (зачет) сумму исчисленного постоянным учреждением налога на сумму корпоративного подоходного налога, удержанного у источника выплаты с доходов такого юридического лица – нерезидента</w:t>
      </w:r>
      <w:r w:rsidR="00D741BF" w:rsidRPr="007F206F">
        <w:rPr>
          <w:rFonts w:ascii="Times New Roman" w:hAnsi="Times New Roman"/>
          <w:sz w:val="28"/>
          <w:szCs w:val="28"/>
        </w:rPr>
        <w:t xml:space="preserve"> </w:t>
      </w:r>
      <w:r w:rsidRPr="007F206F">
        <w:rPr>
          <w:rFonts w:ascii="Times New Roman" w:hAnsi="Times New Roman"/>
          <w:sz w:val="28"/>
          <w:szCs w:val="28"/>
        </w:rPr>
        <w:t>в соответствии с настоящим пунктом. Уменьшение корпоративного подоходного налога производится при наличии документов, подтверждающих удержание налога налоговым агентом.</w:t>
      </w:r>
    </w:p>
    <w:p w14:paraId="24C613C4" w14:textId="77777777" w:rsidR="006C26C0" w:rsidRPr="007F206F" w:rsidRDefault="006C26C0"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p>
    <w:p w14:paraId="13B143A0" w14:textId="22AEBE45" w:rsidR="003F5D9C" w:rsidRPr="007F206F" w:rsidRDefault="003F5D9C" w:rsidP="007B3937">
      <w:pPr>
        <w:pStyle w:val="ac"/>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Положительная разница между суммой корпоративного подоходного налога, удержанного налоговым агентом, и суммой корпоративного подоходного налога, исчисленного постоянным учреждением юридического лица – нерезидентав Республике Казахстан, переносится на последующие налоговые периоды в пределах срока исковой давности. </w:t>
      </w:r>
    </w:p>
    <w:p w14:paraId="127C08A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если доходы, указанные в пункте 1 настоящей статьи не связаны с деятельностью постоянного учреждения, нерезидент вправе применить положение международного договора в части возврата удержанного корпоративного подоходного налога из бюджета в порядке, определенном настоящим Кодексом.</w:t>
      </w:r>
    </w:p>
    <w:p w14:paraId="3B6492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C5A31E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91</w:t>
      </w:r>
      <w:r w:rsidRPr="007F206F">
        <w:rPr>
          <w:rFonts w:ascii="Times New Roman" w:hAnsi="Times New Roman" w:cs="Times New Roman"/>
          <w:sz w:val="28"/>
          <w:szCs w:val="28"/>
        </w:rPr>
        <w:t xml:space="preserve">. Порядок налогообложения доходов юридического </w:t>
      </w:r>
      <w:r w:rsidRPr="007F206F">
        <w:rPr>
          <w:rFonts w:ascii="Times New Roman" w:hAnsi="Times New Roman" w:cs="Times New Roman"/>
          <w:sz w:val="28"/>
          <w:szCs w:val="28"/>
        </w:rPr>
        <w:br/>
        <w:t xml:space="preserve">                                       лица – нерезидента от деятельности, приводящей к </w:t>
      </w:r>
      <w:r w:rsidRPr="007F206F">
        <w:rPr>
          <w:rFonts w:ascii="Times New Roman" w:hAnsi="Times New Roman" w:cs="Times New Roman"/>
          <w:sz w:val="28"/>
          <w:szCs w:val="28"/>
        </w:rPr>
        <w:br/>
        <w:t xml:space="preserve">                                       образованию постоянного учреждения в Республике </w:t>
      </w:r>
      <w:r w:rsidRPr="007F206F">
        <w:rPr>
          <w:rFonts w:ascii="Times New Roman" w:hAnsi="Times New Roman" w:cs="Times New Roman"/>
          <w:sz w:val="28"/>
          <w:szCs w:val="28"/>
        </w:rPr>
        <w:br/>
        <w:t xml:space="preserve">                                       Казахстан, не зарегистрированного в налоговом </w:t>
      </w:r>
      <w:r w:rsidRPr="007F206F">
        <w:rPr>
          <w:rFonts w:ascii="Times New Roman" w:hAnsi="Times New Roman" w:cs="Times New Roman"/>
          <w:sz w:val="28"/>
          <w:szCs w:val="28"/>
        </w:rPr>
        <w:br/>
        <w:t xml:space="preserve">                                       органе либо зарегистрированного с нарушением </w:t>
      </w:r>
      <w:r w:rsidRPr="007F206F">
        <w:rPr>
          <w:rFonts w:ascii="Times New Roman" w:hAnsi="Times New Roman" w:cs="Times New Roman"/>
          <w:sz w:val="28"/>
          <w:szCs w:val="28"/>
        </w:rPr>
        <w:br/>
        <w:t xml:space="preserve">                                       сроков </w:t>
      </w:r>
    </w:p>
    <w:p w14:paraId="4B388D8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39B7459" w14:textId="77777777" w:rsidR="003F5D9C" w:rsidRPr="007F206F" w:rsidRDefault="003F5D9C" w:rsidP="007B3937">
      <w:pPr>
        <w:pStyle w:val="ac"/>
        <w:numPr>
          <w:ilvl w:val="0"/>
          <w:numId w:val="1"/>
        </w:numPr>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Доходы юридического лица – нерезидента, получаемые от деятельности в Республике Казахстан через постоянное учреждение, не осуществившего постановку на регистрационный учет в налоговых органах, подлежат обложению корпоративным подоходным налогом у источника выплаты без осуществления вычетов по ставке 20 процентов.</w:t>
      </w:r>
    </w:p>
    <w:p w14:paraId="0DCB6C87" w14:textId="77777777" w:rsidR="003F5D9C" w:rsidRPr="007F206F" w:rsidRDefault="003F5D9C" w:rsidP="007B3937">
      <w:pPr>
        <w:pStyle w:val="ac"/>
        <w:numPr>
          <w:ilvl w:val="0"/>
          <w:numId w:val="1"/>
        </w:numPr>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Юридическое лицо – нерезидент, осуществляющее деятельность через постоянное учреждение, осуществляющее постановку на регистрационный учет в налоговых органах с нарушением сроков постановки на такой учет, обязано ретроспективно с даты начала осуществления предпринимательской деятельности, которая привела к образованию постоянного учреждения:</w:t>
      </w:r>
    </w:p>
    <w:p w14:paraId="500F23A0" w14:textId="77777777" w:rsidR="003F5D9C" w:rsidRPr="007F206F" w:rsidRDefault="003F5D9C" w:rsidP="00246703">
      <w:pPr>
        <w:pStyle w:val="ac"/>
        <w:numPr>
          <w:ilvl w:val="0"/>
          <w:numId w:val="55"/>
        </w:numPr>
        <w:shd w:val="clear" w:color="auto" w:fill="FFFFFF" w:themeFill="background1"/>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исчислить возникшие налоговые обязательства по уплате налогов с даты начала осуществления предпринимательской деятельности, кроме налоговых обязательств налогового агента;</w:t>
      </w:r>
    </w:p>
    <w:p w14:paraId="6FD68DE2" w14:textId="77777777" w:rsidR="003F5D9C" w:rsidRPr="007F206F" w:rsidRDefault="003F5D9C" w:rsidP="00246703">
      <w:pPr>
        <w:pStyle w:val="ac"/>
        <w:numPr>
          <w:ilvl w:val="0"/>
          <w:numId w:val="55"/>
        </w:numPr>
        <w:shd w:val="clear" w:color="auto" w:fill="FFFFFF" w:themeFill="background1"/>
        <w:tabs>
          <w:tab w:val="left" w:pos="0"/>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отразить в первоначально представляемых декларациях по соответствующим видам налогов объекты обложения и объекты, связанные с налогообложением.</w:t>
      </w:r>
    </w:p>
    <w:p w14:paraId="150E125D" w14:textId="77777777" w:rsidR="003F5D9C" w:rsidRPr="007F206F" w:rsidRDefault="003F5D9C" w:rsidP="007B3937">
      <w:pPr>
        <w:shd w:val="clear" w:color="auto" w:fill="FFFFFF" w:themeFill="background1"/>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корпоративного подоходного налога, исчисленного постоянным учреждением юридического лица – нерезидентав Республике Казахстан, уменьшается на сумму корпоративного подоходного налога, удержанного у источника выплаты налоговым агентом с доходов такого юридического лица – нерезидентаза указанный период.</w:t>
      </w:r>
    </w:p>
    <w:p w14:paraId="57E3259E"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Уменьшение корпоративного подоходного налога производится при наличии документов, подтверждающих удержание налога налоговым агентом.</w:t>
      </w:r>
    </w:p>
    <w:p w14:paraId="4027023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38C5C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ACA813A"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74</w:t>
      </w:r>
      <w:r w:rsidRPr="007F206F">
        <w:rPr>
          <w:rFonts w:ascii="Times New Roman" w:hAnsi="Times New Roman" w:cs="Times New Roman"/>
          <w:sz w:val="28"/>
          <w:szCs w:val="28"/>
        </w:rPr>
        <w:t xml:space="preserve">. ПОРЯДОК НАЛОГООБЛОЖЕНИЯ ДОХОДОВ </w:t>
      </w:r>
    </w:p>
    <w:p w14:paraId="35CC67C3"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ФИЗИЧЕСКИХ ЛИЦ – НЕРЕЗИДЕНТОВ</w:t>
      </w:r>
    </w:p>
    <w:p w14:paraId="7DB5679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353540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92</w:t>
      </w:r>
      <w:r w:rsidRPr="007F206F">
        <w:rPr>
          <w:rFonts w:ascii="Times New Roman" w:hAnsi="Times New Roman" w:cs="Times New Roman"/>
          <w:sz w:val="28"/>
          <w:szCs w:val="28"/>
        </w:rPr>
        <w:t xml:space="preserve">. Порядок исчисления, удержания и перечисления </w:t>
      </w:r>
      <w:r w:rsidRPr="007F206F">
        <w:rPr>
          <w:rFonts w:ascii="Times New Roman" w:hAnsi="Times New Roman" w:cs="Times New Roman"/>
          <w:sz w:val="28"/>
          <w:szCs w:val="28"/>
        </w:rPr>
        <w:br/>
        <w:t xml:space="preserve">                                       индивидуального подоходного налога по доходам, </w:t>
      </w:r>
      <w:r w:rsidRPr="007F206F">
        <w:rPr>
          <w:rFonts w:ascii="Times New Roman" w:hAnsi="Times New Roman" w:cs="Times New Roman"/>
          <w:sz w:val="28"/>
          <w:szCs w:val="28"/>
        </w:rPr>
        <w:br/>
        <w:t xml:space="preserve">                                       подлежащим налогообложению у источника выплаты</w:t>
      </w:r>
    </w:p>
    <w:p w14:paraId="1ECBAAD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665140F" w14:textId="37807AA6"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Доходы физического лица – нерезидента из источников в Республике Казахстан, за исключением доходов, указанных в пункте 1 статьи 6</w:t>
      </w:r>
      <w:r w:rsidR="008447F5" w:rsidRPr="007F206F">
        <w:rPr>
          <w:rFonts w:ascii="Times New Roman" w:hAnsi="Times New Roman" w:cs="Times New Roman"/>
          <w:sz w:val="28"/>
          <w:szCs w:val="28"/>
        </w:rPr>
        <w:t>93</w:t>
      </w:r>
      <w:r w:rsidRPr="007F206F">
        <w:rPr>
          <w:rFonts w:ascii="Times New Roman" w:hAnsi="Times New Roman" w:cs="Times New Roman"/>
          <w:sz w:val="28"/>
          <w:szCs w:val="28"/>
        </w:rPr>
        <w:t xml:space="preserve"> </w:t>
      </w:r>
      <w:r w:rsidR="005C7BD5" w:rsidRPr="007F206F">
        <w:rPr>
          <w:rFonts w:ascii="Times New Roman" w:hAnsi="Times New Roman" w:cs="Times New Roman"/>
          <w:bCs/>
          <w:iCs/>
          <w:sz w:val="28"/>
          <w:szCs w:val="28"/>
        </w:rPr>
        <w:t>и</w:t>
      </w:r>
      <w:r w:rsidR="005C7BD5" w:rsidRPr="007F206F">
        <w:rPr>
          <w:rFonts w:ascii="Times New Roman" w:hAnsi="Times New Roman" w:cs="Times New Roman"/>
          <w:bCs/>
          <w:sz w:val="28"/>
          <w:szCs w:val="28"/>
        </w:rPr>
        <w:t xml:space="preserve"> </w:t>
      </w:r>
      <w:r w:rsidR="005C7BD5" w:rsidRPr="007F206F">
        <w:rPr>
          <w:rFonts w:ascii="Times New Roman" w:hAnsi="Times New Roman" w:cs="Times New Roman"/>
          <w:bCs/>
          <w:iCs/>
          <w:sz w:val="28"/>
          <w:szCs w:val="28"/>
        </w:rPr>
        <w:t>пункте 4 статьи 738</w:t>
      </w:r>
      <w:r w:rsidR="005C7BD5" w:rsidRPr="007F206F">
        <w:rPr>
          <w:rFonts w:ascii="Times New Roman" w:hAnsi="Times New Roman" w:cs="Times New Roman"/>
          <w:b/>
          <w:bCs/>
          <w:iCs/>
          <w:sz w:val="24"/>
          <w:szCs w:val="24"/>
        </w:rPr>
        <w:t xml:space="preserve"> </w:t>
      </w:r>
      <w:r w:rsidRPr="007F206F">
        <w:rPr>
          <w:rFonts w:ascii="Times New Roman" w:hAnsi="Times New Roman" w:cs="Times New Roman"/>
          <w:sz w:val="28"/>
          <w:szCs w:val="28"/>
        </w:rPr>
        <w:t>настоящего Кодекса, облагаются индивидуальным подоходным налогом у источника выплаты по ставкам, указанным в статье 6</w:t>
      </w:r>
      <w:r w:rsidR="008447F5"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без осуществления налоговых вычетов, если иное не установлено настоящей статьей.</w:t>
      </w:r>
    </w:p>
    <w:p w14:paraId="6EBF27C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 – нерезидента</w:t>
      </w:r>
      <w:r w:rsidR="00B5169F" w:rsidRPr="007F206F">
        <w:rPr>
          <w:rFonts w:ascii="Times New Roman" w:hAnsi="Times New Roman" w:cs="Times New Roman"/>
          <w:sz w:val="28"/>
          <w:szCs w:val="28"/>
        </w:rPr>
        <w:t xml:space="preserve"> </w:t>
      </w:r>
      <w:r w:rsidRPr="007F206F">
        <w:rPr>
          <w:rFonts w:ascii="Times New Roman" w:hAnsi="Times New Roman" w:cs="Times New Roman"/>
          <w:sz w:val="28"/>
          <w:szCs w:val="28"/>
        </w:rPr>
        <w:t>от прироста стоимости производятся в порядке, определенном статьей 6</w:t>
      </w:r>
      <w:r w:rsidR="008447F5" w:rsidRPr="007F206F">
        <w:rPr>
          <w:rFonts w:ascii="Times New Roman" w:hAnsi="Times New Roman" w:cs="Times New Roman"/>
          <w:sz w:val="28"/>
          <w:szCs w:val="28"/>
        </w:rPr>
        <w:t>87</w:t>
      </w:r>
      <w:r w:rsidRPr="007F206F">
        <w:rPr>
          <w:rFonts w:ascii="Times New Roman" w:hAnsi="Times New Roman" w:cs="Times New Roman"/>
          <w:sz w:val="28"/>
          <w:szCs w:val="28"/>
        </w:rPr>
        <w:t xml:space="preserve"> настоящего Кодекса.</w:t>
      </w:r>
    </w:p>
    <w:p w14:paraId="36664D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Исчисление индивидуального подоходного налога у источника выплаты производится налоговым агентом без осуществления налоговых вычетов путем применения ставки, установленной подпунктом </w:t>
      </w:r>
      <w:r w:rsidR="008447F5" w:rsidRPr="007F206F">
        <w:rPr>
          <w:rFonts w:ascii="Times New Roman" w:hAnsi="Times New Roman" w:cs="Times New Roman"/>
          <w:sz w:val="28"/>
          <w:szCs w:val="28"/>
        </w:rPr>
        <w:t>8</w:t>
      </w:r>
      <w:r w:rsidRPr="007F206F">
        <w:rPr>
          <w:rFonts w:ascii="Times New Roman" w:hAnsi="Times New Roman" w:cs="Times New Roman"/>
          <w:sz w:val="28"/>
          <w:szCs w:val="28"/>
        </w:rPr>
        <w:t>) пункта 1 статьи 6</w:t>
      </w:r>
      <w:r w:rsidR="008447F5"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к сумме следующих доходов физического лица – нерезидента, включая доходы, определенные статьей 3</w:t>
      </w:r>
      <w:r w:rsidR="008447F5" w:rsidRPr="007F206F">
        <w:rPr>
          <w:rFonts w:ascii="Times New Roman" w:hAnsi="Times New Roman" w:cs="Times New Roman"/>
          <w:sz w:val="28"/>
          <w:szCs w:val="28"/>
        </w:rPr>
        <w:t>72</w:t>
      </w:r>
      <w:r w:rsidRPr="007F206F">
        <w:rPr>
          <w:rFonts w:ascii="Times New Roman" w:hAnsi="Times New Roman" w:cs="Times New Roman"/>
          <w:sz w:val="28"/>
          <w:szCs w:val="28"/>
        </w:rPr>
        <w:t xml:space="preserve"> настоящего Кодекса с учетом положений, предусмотренных пунктом 5 статьи 3</w:t>
      </w:r>
      <w:r w:rsidR="008447F5" w:rsidRPr="007F206F">
        <w:rPr>
          <w:rFonts w:ascii="Times New Roman" w:hAnsi="Times New Roman" w:cs="Times New Roman"/>
          <w:sz w:val="28"/>
          <w:szCs w:val="28"/>
        </w:rPr>
        <w:t>72</w:t>
      </w:r>
      <w:r w:rsidRPr="007F206F">
        <w:rPr>
          <w:rFonts w:ascii="Times New Roman" w:hAnsi="Times New Roman" w:cs="Times New Roman"/>
          <w:sz w:val="28"/>
          <w:szCs w:val="28"/>
        </w:rPr>
        <w:t xml:space="preserve"> настоящего Кодекса:</w:t>
      </w:r>
    </w:p>
    <w:p w14:paraId="0DC7180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 деятельности в Республике Казахстан по трудовому договору (соглашению, контракту), заключенному с резидентом или нерезидентом, являющимся работодателем;</w:t>
      </w:r>
    </w:p>
    <w:p w14:paraId="29F22D4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 деятельности в Республике Казахстан в виде материальной выгоды, полученной от работодателя;</w:t>
      </w:r>
    </w:p>
    <w:p w14:paraId="4ABF90A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14:paraId="321D0F5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надбавки, выплачиваемые ему в связи с проживанием в Республике Казахстан резидентом или нерезидентом, являющимся работодателем;</w:t>
      </w:r>
    </w:p>
    <w:p w14:paraId="1FE1563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страховая выплата физическим лицам – нерезидентам, осуществляемая по договору пенсионного аннуитета;</w:t>
      </w:r>
    </w:p>
    <w:p w14:paraId="22B45F6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пенсионные выплаты, осуществляемые накопительным пенсионным фондом – резидентом.</w:t>
      </w:r>
    </w:p>
    <w:p w14:paraId="7CBBF44F" w14:textId="206E38CE" w:rsidR="003F5D9C" w:rsidRPr="007F206F" w:rsidRDefault="008447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3F5D9C" w:rsidRPr="007F206F">
        <w:rPr>
          <w:rFonts w:ascii="Times New Roman" w:hAnsi="Times New Roman" w:cs="Times New Roman"/>
          <w:sz w:val="28"/>
          <w:szCs w:val="28"/>
        </w:rPr>
        <w:t xml:space="preserve">. Налогообложение доходов физического лица </w:t>
      </w:r>
      <w:r w:rsidR="003F5D9C" w:rsidRPr="007F206F">
        <w:rPr>
          <w:rFonts w:ascii="Times New Roman" w:hAnsi="Times New Roman" w:cs="Times New Roman"/>
          <w:bCs/>
          <w:sz w:val="28"/>
          <w:szCs w:val="28"/>
        </w:rPr>
        <w:t>–</w:t>
      </w:r>
      <w:r w:rsidR="003F5D9C" w:rsidRPr="007F206F">
        <w:rPr>
          <w:rFonts w:ascii="Times New Roman" w:hAnsi="Times New Roman" w:cs="Times New Roman"/>
          <w:sz w:val="28"/>
          <w:szCs w:val="28"/>
        </w:rPr>
        <w:t xml:space="preserve"> нерезидента </w:t>
      </w:r>
      <w:r w:rsidR="004D12F9" w:rsidRPr="007F206F">
        <w:rPr>
          <w:rFonts w:ascii="Times New Roman" w:hAnsi="Times New Roman" w:cs="Times New Roman"/>
          <w:sz w:val="28"/>
          <w:szCs w:val="28"/>
        </w:rPr>
        <w:br/>
      </w:r>
      <w:r w:rsidR="003F5D9C" w:rsidRPr="007F206F">
        <w:rPr>
          <w:rFonts w:ascii="Times New Roman" w:hAnsi="Times New Roman" w:cs="Times New Roman"/>
          <w:sz w:val="28"/>
          <w:szCs w:val="28"/>
        </w:rPr>
        <w:t>у источника выплаты производится независимо от распоряжения данным нерезидентом своими доходами в пользу третьих лиц.</w:t>
      </w:r>
    </w:p>
    <w:p w14:paraId="5198865D" w14:textId="3F85FE51" w:rsidR="003F5D9C" w:rsidRPr="007F206F" w:rsidRDefault="008447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3F5D9C" w:rsidRPr="007F206F">
        <w:rPr>
          <w:rFonts w:ascii="Times New Roman" w:hAnsi="Times New Roman" w:cs="Times New Roman"/>
          <w:sz w:val="28"/>
          <w:szCs w:val="28"/>
        </w:rPr>
        <w:t xml:space="preserve">. Исчисление и удержание индивидуального подоходного налога, </w:t>
      </w:r>
      <w:r w:rsidR="004D12F9" w:rsidRPr="007F206F">
        <w:rPr>
          <w:rFonts w:ascii="Times New Roman" w:hAnsi="Times New Roman" w:cs="Times New Roman"/>
          <w:sz w:val="28"/>
          <w:szCs w:val="28"/>
        </w:rPr>
        <w:br/>
      </w:r>
      <w:r w:rsidR="003F5D9C" w:rsidRPr="007F206F">
        <w:rPr>
          <w:rFonts w:ascii="Times New Roman" w:hAnsi="Times New Roman" w:cs="Times New Roman"/>
          <w:sz w:val="28"/>
          <w:szCs w:val="28"/>
        </w:rPr>
        <w:t xml:space="preserve">за исключением случая, указанного в пункте </w:t>
      </w:r>
      <w:r w:rsidRPr="007F206F">
        <w:rPr>
          <w:rFonts w:ascii="Times New Roman" w:hAnsi="Times New Roman" w:cs="Times New Roman"/>
          <w:sz w:val="28"/>
          <w:szCs w:val="28"/>
        </w:rPr>
        <w:t>8</w:t>
      </w:r>
      <w:r w:rsidR="003F5D9C" w:rsidRPr="007F206F">
        <w:rPr>
          <w:rFonts w:ascii="Times New Roman" w:hAnsi="Times New Roman" w:cs="Times New Roman"/>
          <w:sz w:val="28"/>
          <w:szCs w:val="28"/>
        </w:rPr>
        <w:t xml:space="preserve"> настоящей статьи, производятся налоговым агентом по начисленным и выплаченным доходам, облагаемым у источника выплаты, не позднее дня выплаты доходов нерезиденту.</w:t>
      </w:r>
    </w:p>
    <w:p w14:paraId="63678DC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 – нерезиденту.</w:t>
      </w:r>
    </w:p>
    <w:p w14:paraId="16B7E085" w14:textId="127A4E35" w:rsidR="003F5D9C" w:rsidRPr="007F206F" w:rsidRDefault="008447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w:t>
      </w:r>
      <w:r w:rsidR="003F5D9C" w:rsidRPr="007F206F">
        <w:rPr>
          <w:rFonts w:ascii="Times New Roman" w:hAnsi="Times New Roman" w:cs="Times New Roman"/>
          <w:sz w:val="28"/>
          <w:szCs w:val="28"/>
        </w:rPr>
        <w:t xml:space="preserve">. Налоговый агент обязан перечислить сумму индивидуального подоходного налога у источника выплаты, удержанного у источника выплаты, по месту нахождения не позднее 25 числа месяца, следующего за месяцем, </w:t>
      </w:r>
      <w:r w:rsidR="004D12F9" w:rsidRPr="007F206F">
        <w:rPr>
          <w:rFonts w:ascii="Times New Roman" w:hAnsi="Times New Roman" w:cs="Times New Roman"/>
          <w:sz w:val="28"/>
          <w:szCs w:val="28"/>
        </w:rPr>
        <w:br/>
      </w:r>
      <w:r w:rsidR="003F5D9C" w:rsidRPr="007F206F">
        <w:rPr>
          <w:rFonts w:ascii="Times New Roman" w:hAnsi="Times New Roman" w:cs="Times New Roman"/>
          <w:sz w:val="28"/>
          <w:szCs w:val="28"/>
        </w:rPr>
        <w:t>в котором налог подлежит удержанию.</w:t>
      </w:r>
    </w:p>
    <w:p w14:paraId="272D0923" w14:textId="77777777" w:rsidR="003F5D9C" w:rsidRPr="007F206F" w:rsidRDefault="008447F5"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w:t>
      </w:r>
      <w:r w:rsidR="003F5D9C" w:rsidRPr="007F206F">
        <w:rPr>
          <w:rFonts w:ascii="Times New Roman" w:hAnsi="Times New Roman" w:cs="Times New Roman"/>
          <w:sz w:val="28"/>
          <w:szCs w:val="28"/>
        </w:rPr>
        <w:t>. При выплате дохода в иностранной валюте размер дохода, облагаемого у источника выплаты, пересчитывается в тенге с применением официального курса валюты, установленного на дату выплаты дохода.</w:t>
      </w:r>
    </w:p>
    <w:p w14:paraId="05C44DBF" w14:textId="77777777" w:rsidR="003F5D9C" w:rsidRPr="007F206F" w:rsidRDefault="008447F5"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w:t>
      </w:r>
      <w:r w:rsidR="003F5D9C" w:rsidRPr="007F206F">
        <w:rPr>
          <w:rFonts w:ascii="Times New Roman" w:hAnsi="Times New Roman" w:cs="Times New Roman"/>
          <w:sz w:val="28"/>
          <w:szCs w:val="28"/>
        </w:rPr>
        <w:t>.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подпункта 2) пункта 2 статьи 2</w:t>
      </w:r>
      <w:r w:rsidRPr="007F206F">
        <w:rPr>
          <w:rFonts w:ascii="Times New Roman" w:hAnsi="Times New Roman" w:cs="Times New Roman"/>
          <w:sz w:val="28"/>
          <w:szCs w:val="28"/>
        </w:rPr>
        <w:t xml:space="preserve">26 </w:t>
      </w:r>
      <w:r w:rsidR="003F5D9C" w:rsidRPr="007F206F">
        <w:rPr>
          <w:rFonts w:ascii="Times New Roman" w:hAnsi="Times New Roman" w:cs="Times New Roman"/>
          <w:sz w:val="28"/>
          <w:szCs w:val="28"/>
        </w:rPr>
        <w:t>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14:paraId="56E75D8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объектом обложения индивидуальным подоходным налогом являются доходы физического лица – нерезидента, в том числе иная материальная выгода, получаемая таким лицом в связи с деятельностью в Республике Казахстан.</w:t>
      </w:r>
    </w:p>
    <w:p w14:paraId="04FC907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r w:rsidR="00B91427" w:rsidRPr="007F206F">
        <w:rPr>
          <w:rFonts w:ascii="Times New Roman" w:hAnsi="Times New Roman" w:cs="Times New Roman"/>
          <w:sz w:val="28"/>
          <w:szCs w:val="28"/>
        </w:rPr>
        <w:t>под</w:t>
      </w:r>
      <w:r w:rsidRPr="007F206F">
        <w:rPr>
          <w:rFonts w:ascii="Times New Roman" w:hAnsi="Times New Roman" w:cs="Times New Roman"/>
          <w:sz w:val="28"/>
          <w:szCs w:val="28"/>
        </w:rPr>
        <w:t xml:space="preserve">пунктом </w:t>
      </w:r>
      <w:r w:rsidR="00B91427" w:rsidRPr="007F206F">
        <w:rPr>
          <w:rFonts w:ascii="Times New Roman" w:hAnsi="Times New Roman" w:cs="Times New Roman"/>
          <w:sz w:val="28"/>
          <w:szCs w:val="28"/>
        </w:rPr>
        <w:t xml:space="preserve">2) пункта 2 </w:t>
      </w:r>
      <w:r w:rsidRPr="007F206F">
        <w:rPr>
          <w:rFonts w:ascii="Times New Roman" w:hAnsi="Times New Roman" w:cs="Times New Roman"/>
          <w:sz w:val="28"/>
          <w:szCs w:val="28"/>
        </w:rPr>
        <w:t>статьи 22</w:t>
      </w:r>
      <w:r w:rsidR="00B91427" w:rsidRPr="007F206F">
        <w:rPr>
          <w:rFonts w:ascii="Times New Roman" w:hAnsi="Times New Roman" w:cs="Times New Roman"/>
          <w:sz w:val="28"/>
          <w:szCs w:val="28"/>
        </w:rPr>
        <w:t>6</w:t>
      </w:r>
      <w:r w:rsidRPr="007F206F">
        <w:rPr>
          <w:rFonts w:ascii="Times New Roman" w:hAnsi="Times New Roman" w:cs="Times New Roman"/>
          <w:sz w:val="28"/>
          <w:szCs w:val="28"/>
        </w:rPr>
        <w:t xml:space="preserve"> настоящего Кодекса.</w:t>
      </w:r>
    </w:p>
    <w:p w14:paraId="683DE49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 – нерезиденту за услуги по предоставлению иностранного персонала.</w:t>
      </w:r>
    </w:p>
    <w:p w14:paraId="29774EC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подпунктом 8) пункта 1 статьи 6</w:t>
      </w:r>
      <w:r w:rsidR="00B91427"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пункта 5 статьи 3</w:t>
      </w:r>
      <w:r w:rsidR="00B91427" w:rsidRPr="007F206F">
        <w:rPr>
          <w:rFonts w:ascii="Times New Roman" w:hAnsi="Times New Roman" w:cs="Times New Roman"/>
          <w:sz w:val="28"/>
          <w:szCs w:val="28"/>
        </w:rPr>
        <w:t>72</w:t>
      </w:r>
      <w:r w:rsidRPr="007F206F">
        <w:rPr>
          <w:rFonts w:ascii="Times New Roman" w:hAnsi="Times New Roman" w:cs="Times New Roman"/>
          <w:sz w:val="28"/>
          <w:szCs w:val="28"/>
        </w:rPr>
        <w:t xml:space="preserve"> настоящего Кодекса, без осуществления налоговых вычетов.</w:t>
      </w:r>
    </w:p>
    <w:p w14:paraId="6115B43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14:paraId="18AF2A86" w14:textId="77777777" w:rsidR="003F5D9C" w:rsidRPr="007F206F" w:rsidRDefault="00B91427"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w:t>
      </w:r>
      <w:r w:rsidR="003F5D9C" w:rsidRPr="007F206F">
        <w:rPr>
          <w:rFonts w:ascii="Times New Roman" w:hAnsi="Times New Roman" w:cs="Times New Roman"/>
          <w:sz w:val="28"/>
          <w:szCs w:val="28"/>
        </w:rPr>
        <w:t>.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14:paraId="12FF254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индивидуального предпринимателя;</w:t>
      </w:r>
    </w:p>
    <w:p w14:paraId="6146036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юридическое лицо – нерезидента, осуществляющее деятельность </w:t>
      </w:r>
      <w:r w:rsidRPr="007F206F">
        <w:rPr>
          <w:rFonts w:ascii="Times New Roman" w:hAnsi="Times New Roman" w:cs="Times New Roman"/>
          <w:sz w:val="28"/>
          <w:szCs w:val="28"/>
        </w:rPr>
        <w:br/>
        <w:t>в Республике Казахстан через структурное подразделение;</w:t>
      </w:r>
    </w:p>
    <w:p w14:paraId="55FCCAB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юридическое лицо – нерезидента, осуществляющее деятельность в Республике Казахстан через постоянное учреждение без открытия структурного подразделения;</w:t>
      </w:r>
    </w:p>
    <w:p w14:paraId="5DF917C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юридическое лицо – резидента, в том числе эмитента базового актива депозитарных расписок.</w:t>
      </w:r>
    </w:p>
    <w:p w14:paraId="38123CE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целей настоящей главы юридическое лицо – 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43</w:t>
      </w:r>
      <w:r w:rsidR="00B91427" w:rsidRPr="007F206F">
        <w:rPr>
          <w:rFonts w:ascii="Times New Roman" w:hAnsi="Times New Roman" w:cs="Times New Roman"/>
          <w:sz w:val="28"/>
          <w:szCs w:val="28"/>
        </w:rPr>
        <w:t>9</w:t>
      </w:r>
      <w:r w:rsidRPr="007F206F">
        <w:rPr>
          <w:rFonts w:ascii="Times New Roman" w:hAnsi="Times New Roman" w:cs="Times New Roman"/>
          <w:sz w:val="28"/>
          <w:szCs w:val="28"/>
        </w:rPr>
        <w:t xml:space="preserve"> настоящего Кодекса;</w:t>
      </w:r>
    </w:p>
    <w:p w14:paraId="2EB8582B"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5) лицо, выплачивающее доход от прироста стоимости, указанный в части первой пункта 1 статьи 6</w:t>
      </w:r>
      <w:r w:rsidR="00B91427" w:rsidRPr="007F206F">
        <w:rPr>
          <w:rFonts w:ascii="Times New Roman" w:hAnsi="Times New Roman"/>
          <w:sz w:val="28"/>
          <w:szCs w:val="28"/>
        </w:rPr>
        <w:t>87</w:t>
      </w:r>
      <w:r w:rsidRPr="007F206F">
        <w:rPr>
          <w:rFonts w:ascii="Times New Roman" w:hAnsi="Times New Roman"/>
          <w:sz w:val="28"/>
          <w:szCs w:val="28"/>
        </w:rPr>
        <w:t xml:space="preserve"> настоящего Кодекса.</w:t>
      </w:r>
    </w:p>
    <w:p w14:paraId="711B3E10" w14:textId="77777777" w:rsidR="003F5D9C" w:rsidRPr="007F206F" w:rsidRDefault="003F5D9C" w:rsidP="007B3937">
      <w:pPr>
        <w:pStyle w:val="a3"/>
        <w:shd w:val="clear" w:color="auto" w:fill="FFFFFF"/>
        <w:spacing w:before="0" w:beforeAutospacing="0" w:after="0" w:afterAutospacing="0"/>
        <w:ind w:firstLine="851"/>
        <w:contextualSpacing/>
        <w:jc w:val="both"/>
        <w:textAlignment w:val="baseline"/>
        <w:rPr>
          <w:sz w:val="28"/>
          <w:szCs w:val="28"/>
        </w:rPr>
      </w:pPr>
      <w:r w:rsidRPr="007F206F">
        <w:rPr>
          <w:sz w:val="28"/>
          <w:szCs w:val="28"/>
        </w:rPr>
        <w:t xml:space="preserve">При этом физическое лицо, выплачивающее доход, указанный в части первой </w:t>
      </w:r>
      <w:r w:rsidR="00B91427" w:rsidRPr="007F206F">
        <w:rPr>
          <w:sz w:val="28"/>
          <w:szCs w:val="28"/>
        </w:rPr>
        <w:t xml:space="preserve">пункта 1 </w:t>
      </w:r>
      <w:r w:rsidRPr="007F206F">
        <w:rPr>
          <w:sz w:val="28"/>
          <w:szCs w:val="28"/>
        </w:rPr>
        <w:t>статьи 6</w:t>
      </w:r>
      <w:r w:rsidR="00B91427" w:rsidRPr="007F206F">
        <w:rPr>
          <w:sz w:val="28"/>
          <w:szCs w:val="28"/>
        </w:rPr>
        <w:t>87</w:t>
      </w:r>
      <w:r w:rsidRPr="007F206F">
        <w:rPr>
          <w:sz w:val="28"/>
          <w:szCs w:val="28"/>
        </w:rPr>
        <w:t xml:space="preserve">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14:paraId="3D28E0DA" w14:textId="77777777" w:rsidR="003F5D9C" w:rsidRPr="007F206F" w:rsidRDefault="00B91427"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10</w:t>
      </w:r>
      <w:r w:rsidR="003F5D9C" w:rsidRPr="007F206F">
        <w:rPr>
          <w:rFonts w:ascii="Times New Roman" w:hAnsi="Times New Roman"/>
          <w:sz w:val="28"/>
          <w:szCs w:val="28"/>
        </w:rPr>
        <w:t>. При уплате налоговым агентом суммы индивидуального подоходного налога, исчисленной с доходов физического лица –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14:paraId="6446DA8B" w14:textId="77777777" w:rsidR="003F5D9C" w:rsidRPr="007F206F" w:rsidRDefault="003F5D9C" w:rsidP="007B3937">
      <w:pPr>
        <w:pStyle w:val="ac"/>
        <w:spacing w:after="0" w:line="240" w:lineRule="auto"/>
        <w:ind w:left="0" w:firstLine="851"/>
        <w:jc w:val="both"/>
        <w:rPr>
          <w:rFonts w:ascii="Times New Roman" w:hAnsi="Times New Roman"/>
          <w:sz w:val="28"/>
          <w:szCs w:val="28"/>
        </w:rPr>
      </w:pPr>
    </w:p>
    <w:p w14:paraId="0D3AEE0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93</w:t>
      </w:r>
      <w:r w:rsidRPr="007F206F">
        <w:rPr>
          <w:rFonts w:ascii="Times New Roman" w:hAnsi="Times New Roman" w:cs="Times New Roman"/>
          <w:sz w:val="28"/>
          <w:szCs w:val="28"/>
        </w:rPr>
        <w:t xml:space="preserve">. Порядок налогообложения доходов иностранцев и лиц без </w:t>
      </w:r>
      <w:r w:rsidRPr="007F206F">
        <w:rPr>
          <w:rFonts w:ascii="Times New Roman" w:hAnsi="Times New Roman" w:cs="Times New Roman"/>
          <w:sz w:val="28"/>
          <w:szCs w:val="28"/>
        </w:rPr>
        <w:br/>
        <w:t xml:space="preserve">                                 гражданства, направленных в Республику Казахстан </w:t>
      </w:r>
      <w:r w:rsidRPr="007F206F">
        <w:rPr>
          <w:rFonts w:ascii="Times New Roman" w:hAnsi="Times New Roman" w:cs="Times New Roman"/>
          <w:sz w:val="28"/>
          <w:szCs w:val="28"/>
        </w:rPr>
        <w:br/>
        <w:t xml:space="preserve">                                 юридическим лицом – нерезидентом, не </w:t>
      </w:r>
      <w:r w:rsidRPr="007F206F">
        <w:rPr>
          <w:rFonts w:ascii="Times New Roman" w:hAnsi="Times New Roman" w:cs="Times New Roman"/>
          <w:sz w:val="28"/>
          <w:szCs w:val="28"/>
        </w:rPr>
        <w:br/>
        <w:t xml:space="preserve">                                 зарегистрированным в качестве налогоплательщика </w:t>
      </w:r>
      <w:r w:rsidRPr="007F206F">
        <w:rPr>
          <w:rFonts w:ascii="Times New Roman" w:hAnsi="Times New Roman" w:cs="Times New Roman"/>
          <w:sz w:val="28"/>
          <w:szCs w:val="28"/>
        </w:rPr>
        <w:br/>
        <w:t xml:space="preserve">                                 Республики Казахстан</w:t>
      </w:r>
    </w:p>
    <w:p w14:paraId="28CB1D4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32DE06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 – нерезидентом, не зарегистрированным в качестве налогоплательщика Республики Казахстан, включая доходы, определенные статьей 3</w:t>
      </w:r>
      <w:r w:rsidR="007B6F03" w:rsidRPr="007F206F">
        <w:rPr>
          <w:rFonts w:ascii="Times New Roman" w:hAnsi="Times New Roman" w:cs="Times New Roman"/>
          <w:sz w:val="28"/>
          <w:szCs w:val="28"/>
        </w:rPr>
        <w:t>72</w:t>
      </w:r>
      <w:r w:rsidRPr="007F206F">
        <w:rPr>
          <w:rFonts w:ascii="Times New Roman" w:hAnsi="Times New Roman" w:cs="Times New Roman"/>
          <w:sz w:val="28"/>
          <w:szCs w:val="28"/>
        </w:rPr>
        <w:t xml:space="preserve"> настоящего Кодекса, полученные (подлежащие получению):</w:t>
      </w:r>
    </w:p>
    <w:p w14:paraId="6206226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 деятельности в Республике Казахстан по трудовому договору (соглашению, контракту), заключенному с таким юридическим лицом –нерезидентом, являющимся работодателем;</w:t>
      </w:r>
    </w:p>
    <w:p w14:paraId="20620370" w14:textId="5DF1109B"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от деятельности в Республике Казахстан по договору (контракту) гражданско-правового характера, заключенному с таким юридическим </w:t>
      </w:r>
      <w:r w:rsidR="006C26C0" w:rsidRPr="007F206F">
        <w:rPr>
          <w:rFonts w:ascii="Times New Roman" w:hAnsi="Times New Roman" w:cs="Times New Roman"/>
          <w:sz w:val="28"/>
          <w:szCs w:val="28"/>
        </w:rPr>
        <w:br/>
      </w:r>
      <w:r w:rsidRPr="007F206F">
        <w:rPr>
          <w:rFonts w:ascii="Times New Roman" w:hAnsi="Times New Roman" w:cs="Times New Roman"/>
          <w:sz w:val="28"/>
          <w:szCs w:val="28"/>
        </w:rPr>
        <w:t>лицом – нерезидентом;</w:t>
      </w:r>
    </w:p>
    <w:p w14:paraId="6B2AA08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 деятельности в Республике Казахстан в виде материальной выгоды, полученной от лица, не являющегося работодателем;</w:t>
      </w:r>
    </w:p>
    <w:p w14:paraId="5D5C2CE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надбавки, выплачиваемые в связи с проживанием в Республике Казахстан таким юридическим лицом – нерезидентом.</w:t>
      </w:r>
    </w:p>
    <w:p w14:paraId="3433BB6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статьи под юридическим лицом – нерезидентом, не зарегистрированным в качестве налогоплательщика Республики Казахстан, признается также юридическое лицо – 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статьей 6</w:t>
      </w:r>
      <w:r w:rsidR="007B6F03" w:rsidRPr="007F206F">
        <w:rPr>
          <w:rFonts w:ascii="Times New Roman" w:hAnsi="Times New Roman" w:cs="Times New Roman"/>
          <w:sz w:val="28"/>
          <w:szCs w:val="28"/>
        </w:rPr>
        <w:t>87</w:t>
      </w:r>
      <w:r w:rsidRPr="007F206F">
        <w:rPr>
          <w:rFonts w:ascii="Times New Roman" w:hAnsi="Times New Roman" w:cs="Times New Roman"/>
          <w:sz w:val="28"/>
          <w:szCs w:val="28"/>
        </w:rPr>
        <w:t xml:space="preserve"> настоящего Кодекса.</w:t>
      </w:r>
    </w:p>
    <w:p w14:paraId="3FA8AF8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w:t>
      </w:r>
      <w:r w:rsidR="007B6F03" w:rsidRPr="007F206F">
        <w:rPr>
          <w:rFonts w:ascii="Times New Roman" w:hAnsi="Times New Roman" w:cs="Times New Roman"/>
          <w:sz w:val="28"/>
          <w:szCs w:val="28"/>
        </w:rPr>
        <w:t>8</w:t>
      </w:r>
      <w:r w:rsidRPr="007F206F">
        <w:rPr>
          <w:rFonts w:ascii="Times New Roman" w:hAnsi="Times New Roman" w:cs="Times New Roman"/>
          <w:sz w:val="28"/>
          <w:szCs w:val="28"/>
        </w:rPr>
        <w:t xml:space="preserve"> статьи 6</w:t>
      </w:r>
      <w:r w:rsidR="007B6F03" w:rsidRPr="007F206F">
        <w:rPr>
          <w:rFonts w:ascii="Times New Roman" w:hAnsi="Times New Roman" w:cs="Times New Roman"/>
          <w:sz w:val="28"/>
          <w:szCs w:val="28"/>
        </w:rPr>
        <w:t>92</w:t>
      </w:r>
      <w:r w:rsidRPr="007F206F">
        <w:rPr>
          <w:rFonts w:ascii="Times New Roman" w:hAnsi="Times New Roman" w:cs="Times New Roman"/>
          <w:sz w:val="28"/>
          <w:szCs w:val="28"/>
        </w:rPr>
        <w:t xml:space="preserve"> настоящего Кодекса, при одновременном выполнении следующих условий:</w:t>
      </w:r>
    </w:p>
    <w:p w14:paraId="456219AB" w14:textId="43A6FA33"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иностранец или лицо без гражданства является работником и (или) подрядчиком (субподрядчиком) юридического лица – 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w:t>
      </w:r>
      <w:r w:rsidR="00485CD9" w:rsidRPr="007F206F">
        <w:rPr>
          <w:rFonts w:ascii="Times New Roman" w:hAnsi="Times New Roman" w:cs="Times New Roman"/>
          <w:sz w:val="28"/>
          <w:szCs w:val="28"/>
        </w:rPr>
        <w:br/>
      </w:r>
      <w:r w:rsidRPr="007F206F">
        <w:rPr>
          <w:rFonts w:ascii="Times New Roman" w:hAnsi="Times New Roman" w:cs="Times New Roman"/>
          <w:sz w:val="28"/>
          <w:szCs w:val="28"/>
        </w:rPr>
        <w:t>лица – нерезидента;</w:t>
      </w:r>
    </w:p>
    <w:p w14:paraId="5F7F903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иностранец или лицо без гражданства признается постоянно пребывающим в Республике Казахстан в соответствии с подпунктом 1) пункта 2 статьи 2</w:t>
      </w:r>
      <w:r w:rsidR="007B6F03" w:rsidRPr="007F206F">
        <w:rPr>
          <w:rFonts w:ascii="Times New Roman" w:hAnsi="Times New Roman" w:cs="Times New Roman"/>
          <w:sz w:val="28"/>
          <w:szCs w:val="28"/>
        </w:rPr>
        <w:t>22</w:t>
      </w:r>
      <w:r w:rsidRPr="007F206F">
        <w:rPr>
          <w:rFonts w:ascii="Times New Roman" w:hAnsi="Times New Roman" w:cs="Times New Roman"/>
          <w:sz w:val="28"/>
          <w:szCs w:val="28"/>
        </w:rPr>
        <w:t xml:space="preserve"> настоящего Кодекса.</w:t>
      </w:r>
    </w:p>
    <w:p w14:paraId="3BCD22D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в случае если иностранец или лицо без гражданства не признается постоянно пребывающим в Республике Казахстан в соответствии </w:t>
      </w:r>
      <w:r w:rsidR="007B6F03" w:rsidRPr="007F206F">
        <w:rPr>
          <w:rFonts w:ascii="Times New Roman" w:hAnsi="Times New Roman" w:cs="Times New Roman"/>
          <w:sz w:val="28"/>
          <w:szCs w:val="28"/>
        </w:rPr>
        <w:t xml:space="preserve">с </w:t>
      </w:r>
      <w:r w:rsidRPr="007F206F">
        <w:rPr>
          <w:rFonts w:ascii="Times New Roman" w:hAnsi="Times New Roman" w:cs="Times New Roman"/>
          <w:sz w:val="28"/>
          <w:szCs w:val="28"/>
        </w:rPr>
        <w:t>пункт</w:t>
      </w:r>
      <w:r w:rsidR="007B6F03" w:rsidRPr="007F206F">
        <w:rPr>
          <w:rFonts w:ascii="Times New Roman" w:hAnsi="Times New Roman" w:cs="Times New Roman"/>
          <w:sz w:val="28"/>
          <w:szCs w:val="28"/>
        </w:rPr>
        <w:t>ом</w:t>
      </w:r>
      <w:r w:rsidRPr="007F206F">
        <w:rPr>
          <w:rFonts w:ascii="Times New Roman" w:hAnsi="Times New Roman" w:cs="Times New Roman"/>
          <w:sz w:val="28"/>
          <w:szCs w:val="28"/>
        </w:rPr>
        <w:t xml:space="preserve"> 2 статьи 2</w:t>
      </w:r>
      <w:r w:rsidR="007B6F03" w:rsidRPr="007F206F">
        <w:rPr>
          <w:rFonts w:ascii="Times New Roman" w:hAnsi="Times New Roman" w:cs="Times New Roman"/>
          <w:sz w:val="28"/>
          <w:szCs w:val="28"/>
        </w:rPr>
        <w:t xml:space="preserve">22 </w:t>
      </w:r>
      <w:r w:rsidRPr="007F206F">
        <w:rPr>
          <w:rFonts w:ascii="Times New Roman" w:hAnsi="Times New Roman" w:cs="Times New Roman"/>
          <w:sz w:val="28"/>
          <w:szCs w:val="28"/>
        </w:rPr>
        <w:t>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статьей 6</w:t>
      </w:r>
      <w:r w:rsidR="005F3E94" w:rsidRPr="007F206F">
        <w:rPr>
          <w:rFonts w:ascii="Times New Roman" w:hAnsi="Times New Roman" w:cs="Times New Roman"/>
          <w:sz w:val="28"/>
          <w:szCs w:val="28"/>
        </w:rPr>
        <w:t xml:space="preserve">82 </w:t>
      </w:r>
      <w:r w:rsidRPr="007F206F">
        <w:rPr>
          <w:rFonts w:ascii="Times New Roman" w:hAnsi="Times New Roman" w:cs="Times New Roman"/>
          <w:sz w:val="28"/>
          <w:szCs w:val="28"/>
        </w:rPr>
        <w:t>настоящего Кодекса.</w:t>
      </w:r>
    </w:p>
    <w:p w14:paraId="47BE722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Обязанность и ответственность по исчислению, удержанию и перечислению индивидуального подоходного налога у источника выплаты </w:t>
      </w:r>
      <w:r w:rsidRPr="007F206F">
        <w:rPr>
          <w:rFonts w:ascii="Times New Roman" w:hAnsi="Times New Roman" w:cs="Times New Roman"/>
          <w:sz w:val="28"/>
          <w:szCs w:val="28"/>
        </w:rPr>
        <w:br/>
        <w:t xml:space="preserve">в бюджет с дохода иностранца или лица без гражданства, указанного </w:t>
      </w:r>
      <w:r w:rsidRPr="007F206F">
        <w:rPr>
          <w:rFonts w:ascii="Times New Roman" w:hAnsi="Times New Roman" w:cs="Times New Roman"/>
          <w:sz w:val="28"/>
          <w:szCs w:val="28"/>
        </w:rPr>
        <w:br/>
        <w:t xml:space="preserve">в пункте 1 настоящей статьи, возлагаются на лицо (в том числе нерезидента, осуществляющего деятельность через постоянное учреждение), </w:t>
      </w:r>
      <w:r w:rsidRPr="007F206F">
        <w:rPr>
          <w:rFonts w:ascii="Times New Roman" w:hAnsi="Times New Roman" w:cs="Times New Roman"/>
          <w:sz w:val="28"/>
          <w:szCs w:val="28"/>
        </w:rPr>
        <w:br/>
        <w:t>в пользу которого выполняются работы, оказываются услуги юридическим лицом – нерезидентом. Такое лицо признается налоговым агентом.</w:t>
      </w:r>
    </w:p>
    <w:p w14:paraId="702E89D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w:t>
      </w:r>
      <w:r w:rsidRPr="007F206F">
        <w:rPr>
          <w:rFonts w:ascii="Times New Roman" w:hAnsi="Times New Roman" w:cs="Times New Roman"/>
          <w:sz w:val="28"/>
          <w:szCs w:val="28"/>
        </w:rPr>
        <w:br/>
        <w:t>с настоящим пунктом, без осуществления налоговых вычетов по ставке, установленной подпунктом 8) пункта 1 статьи 6</w:t>
      </w:r>
      <w:r w:rsidR="005F3E94"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При этом юридическое лицо-нерезидент обязано представить налоговому агенту:</w:t>
      </w:r>
    </w:p>
    <w:p w14:paraId="446B4CC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14:paraId="636E682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p w14:paraId="1D9EA0E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 – нерезиденту за выполненные работы, оказанные услуги, который распределяется равными долями на всех иностранцев и лиц без гражданства.</w:t>
      </w:r>
    </w:p>
    <w:p w14:paraId="698F4D4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доход, указанный в настоящем пункте, подлежит уменьшению на сумму:</w:t>
      </w:r>
    </w:p>
    <w:p w14:paraId="39947FB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дохода, указанного в документах, определенных настоящим пунктом, в случае их представления; </w:t>
      </w:r>
    </w:p>
    <w:p w14:paraId="10F3C6E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14:paraId="732158D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w:t>
      </w:r>
      <w:r w:rsidR="00B92360" w:rsidRPr="007F206F">
        <w:rPr>
          <w:rFonts w:ascii="Times New Roman" w:hAnsi="Times New Roman" w:cs="Times New Roman"/>
          <w:sz w:val="28"/>
          <w:szCs w:val="28"/>
        </w:rPr>
        <w:t xml:space="preserve"> – </w:t>
      </w:r>
      <w:r w:rsidRPr="007F206F">
        <w:rPr>
          <w:rFonts w:ascii="Times New Roman" w:hAnsi="Times New Roman" w:cs="Times New Roman"/>
          <w:sz w:val="28"/>
          <w:szCs w:val="28"/>
        </w:rPr>
        <w:t>нерезиденту независимо от формы и места осуществления выплаты дохода.</w:t>
      </w:r>
    </w:p>
    <w:p w14:paraId="615A054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14:paraId="558A22A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При выплате дохода в иностранной валюте размер дохода, облагаемого у источника выплаты, пересчитывается в тенге с применением официального курса валюты, установленного на дату выплаты дохода.</w:t>
      </w:r>
    </w:p>
    <w:p w14:paraId="2F61408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0F57AA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94</w:t>
      </w:r>
      <w:r w:rsidRPr="007F206F">
        <w:rPr>
          <w:rFonts w:ascii="Times New Roman" w:hAnsi="Times New Roman" w:cs="Times New Roman"/>
          <w:sz w:val="28"/>
          <w:szCs w:val="28"/>
        </w:rPr>
        <w:t xml:space="preserve">. Представление декларации по индивидуальному </w:t>
      </w:r>
      <w:r w:rsidRPr="007F206F">
        <w:rPr>
          <w:rFonts w:ascii="Times New Roman" w:hAnsi="Times New Roman" w:cs="Times New Roman"/>
          <w:sz w:val="28"/>
          <w:szCs w:val="28"/>
        </w:rPr>
        <w:br/>
        <w:t xml:space="preserve">                                        подоходному налогу и социальному налогу </w:t>
      </w:r>
    </w:p>
    <w:p w14:paraId="246EF29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F5D853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14:paraId="51CC5A3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7AD8B2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95</w:t>
      </w:r>
      <w:r w:rsidRPr="007F206F">
        <w:rPr>
          <w:rFonts w:ascii="Times New Roman" w:hAnsi="Times New Roman" w:cs="Times New Roman"/>
          <w:sz w:val="28"/>
          <w:szCs w:val="28"/>
        </w:rPr>
        <w:t xml:space="preserve">. Порядок исчисления и уплаты индивидуального </w:t>
      </w:r>
      <w:r w:rsidRPr="007F206F">
        <w:rPr>
          <w:rFonts w:ascii="Times New Roman" w:hAnsi="Times New Roman" w:cs="Times New Roman"/>
          <w:sz w:val="28"/>
          <w:szCs w:val="28"/>
        </w:rPr>
        <w:br/>
        <w:t xml:space="preserve">                                       подоходного налога с доходов физического лица –</w:t>
      </w:r>
      <w:r w:rsidRPr="007F206F">
        <w:rPr>
          <w:rFonts w:ascii="Times New Roman" w:hAnsi="Times New Roman" w:cs="Times New Roman"/>
          <w:sz w:val="28"/>
          <w:szCs w:val="28"/>
        </w:rPr>
        <w:br/>
        <w:t xml:space="preserve">                                       нерезидента, полученных из источников в Республике </w:t>
      </w:r>
      <w:r w:rsidRPr="007F206F">
        <w:rPr>
          <w:rFonts w:ascii="Times New Roman" w:hAnsi="Times New Roman" w:cs="Times New Roman"/>
          <w:sz w:val="28"/>
          <w:szCs w:val="28"/>
        </w:rPr>
        <w:br/>
        <w:t xml:space="preserve">                                       Казахстан от лица, не являющегося налоговым </w:t>
      </w:r>
      <w:r w:rsidRPr="007F206F">
        <w:rPr>
          <w:rFonts w:ascii="Times New Roman" w:hAnsi="Times New Roman" w:cs="Times New Roman"/>
          <w:sz w:val="28"/>
          <w:szCs w:val="28"/>
        </w:rPr>
        <w:br/>
        <w:t xml:space="preserve">                                       агентом</w:t>
      </w:r>
    </w:p>
    <w:p w14:paraId="47C13B1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B04402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Положения настоящей статьи распространяются на доходы физического лица – нерезидента, полученные из источников в Республике Казахстан от лица, не являющегося налоговым агентом в соответствии с положениями настоящего Кодекса. </w:t>
      </w:r>
    </w:p>
    <w:p w14:paraId="4D1E533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Исчисление индивидуального подоходного налога с доходов физического лица – 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w:t>
      </w:r>
      <w:r w:rsidR="005F3E94" w:rsidRPr="007F206F">
        <w:rPr>
          <w:rFonts w:ascii="Times New Roman" w:hAnsi="Times New Roman" w:cs="Times New Roman"/>
          <w:sz w:val="28"/>
          <w:szCs w:val="28"/>
        </w:rPr>
        <w:t>82</w:t>
      </w:r>
      <w:r w:rsidRPr="007F206F">
        <w:rPr>
          <w:rFonts w:ascii="Times New Roman" w:hAnsi="Times New Roman" w:cs="Times New Roman"/>
          <w:sz w:val="28"/>
          <w:szCs w:val="28"/>
        </w:rPr>
        <w:t xml:space="preserve"> настоящего Кодекса, к начисленной сумме дохода без осуществления налоговых вычетов.</w:t>
      </w:r>
    </w:p>
    <w:p w14:paraId="1F6A40A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Уплата индивидуального подоходного налога производится физическим лицом – нерезидентом самостоятельно не позднее десяти календарных дней после срока, установленного для сдачи декларации о доходах и имуществе физического лица за налоговый период.</w:t>
      </w:r>
    </w:p>
    <w:p w14:paraId="4A3F86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21CDC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96</w:t>
      </w:r>
      <w:r w:rsidRPr="007F206F">
        <w:rPr>
          <w:rFonts w:ascii="Times New Roman" w:hAnsi="Times New Roman" w:cs="Times New Roman"/>
          <w:sz w:val="28"/>
          <w:szCs w:val="28"/>
        </w:rPr>
        <w:t xml:space="preserve">. Порядок исчисления и уплаты индивидуального </w:t>
      </w:r>
      <w:r w:rsidRPr="007F206F">
        <w:rPr>
          <w:rFonts w:ascii="Times New Roman" w:hAnsi="Times New Roman" w:cs="Times New Roman"/>
          <w:sz w:val="28"/>
          <w:szCs w:val="28"/>
        </w:rPr>
        <w:br/>
        <w:t xml:space="preserve">                                       подоходного налога с доходов трудового иммигранта-</w:t>
      </w:r>
      <w:r w:rsidRPr="007F206F">
        <w:rPr>
          <w:rFonts w:ascii="Times New Roman" w:hAnsi="Times New Roman" w:cs="Times New Roman"/>
          <w:sz w:val="28"/>
          <w:szCs w:val="28"/>
        </w:rPr>
        <w:br/>
        <w:t xml:space="preserve">                                       нерезидента</w:t>
      </w:r>
    </w:p>
    <w:p w14:paraId="2848D5E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D437284"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трудового иммигранта – нерезидента, заключившего трудовой договор в соответствии с трудовым законодательством Республики Казахстан на основании разрешения трудовому иммигранту на выполнение работ, оказание услуг состоит из следующих доходов:</w:t>
      </w:r>
    </w:p>
    <w:p w14:paraId="6F8CE9C6" w14:textId="7654822F"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суммы минимального облагаемого дохода в 40-кратном размере </w:t>
      </w:r>
      <w:r w:rsidR="002B05F2" w:rsidRPr="007F206F">
        <w:rPr>
          <w:rFonts w:ascii="Times New Roman" w:hAnsi="Times New Roman" w:cs="Times New Roman"/>
          <w:sz w:val="28"/>
          <w:szCs w:val="28"/>
        </w:rPr>
        <w:t>месячного расчетного показателя</w:t>
      </w:r>
      <w:r w:rsidRPr="007F206F">
        <w:rPr>
          <w:rFonts w:ascii="Times New Roman" w:hAnsi="Times New Roman" w:cs="Times New Roman"/>
          <w:sz w:val="28"/>
          <w:szCs w:val="28"/>
        </w:rPr>
        <w:t xml:space="preserve">,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 нерезидентом в заявлении на получение (продление) разрешения трудовому иммигранту – нерезиденту; </w:t>
      </w:r>
    </w:p>
    <w:p w14:paraId="231336AB" w14:textId="77777777" w:rsidR="0007390A" w:rsidRPr="007F206F" w:rsidRDefault="0007390A" w:rsidP="007B3937">
      <w:pPr>
        <w:spacing w:after="0" w:line="240" w:lineRule="auto"/>
        <w:ind w:firstLineChars="303" w:firstLine="848"/>
        <w:contextualSpacing/>
        <w:jc w:val="both"/>
        <w:rPr>
          <w:rFonts w:ascii="Times New Roman" w:hAnsi="Times New Roman" w:cs="Times New Roman"/>
          <w:sz w:val="28"/>
          <w:szCs w:val="28"/>
        </w:rPr>
      </w:pPr>
    </w:p>
    <w:p w14:paraId="0BF13723"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суммы превышения дохода, подлежащего получению по трудовому договору, за соответствующий период, указанный трудовым иммигрантом –нерезидентом в заявлении на получение (продление) разрешения трудовому иммигранту – нерезиденту, над суммой минимального облагаемого дохода за этот же период – при наличии такого превышения.</w:t>
      </w:r>
    </w:p>
    <w:p w14:paraId="3FDCE3E6"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Облагаемая сумма дохода трудового иммигранта – нерезидента в виде превышения определяется как:</w:t>
      </w:r>
    </w:p>
    <w:p w14:paraId="181FD283"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доходы, полученные от </w:t>
      </w:r>
      <w:r w:rsidRPr="007F206F">
        <w:rPr>
          <w:rFonts w:ascii="Times New Roman" w:eastAsia="Calibri" w:hAnsi="Times New Roman" w:cs="Times New Roman"/>
          <w:sz w:val="28"/>
          <w:szCs w:val="28"/>
        </w:rPr>
        <w:t>выполнения работ, оказания услуг</w:t>
      </w:r>
      <w:r w:rsidRPr="007F206F">
        <w:rPr>
          <w:rFonts w:ascii="Times New Roman" w:hAnsi="Times New Roman" w:cs="Times New Roman"/>
          <w:sz w:val="28"/>
          <w:szCs w:val="28"/>
        </w:rPr>
        <w:t xml:space="preserve"> за каждый месяц </w:t>
      </w:r>
      <w:r w:rsidRPr="007F206F">
        <w:rPr>
          <w:rFonts w:ascii="Times New Roman" w:eastAsia="Calibri" w:hAnsi="Times New Roman" w:cs="Times New Roman"/>
          <w:sz w:val="28"/>
          <w:szCs w:val="28"/>
        </w:rPr>
        <w:t xml:space="preserve">выполнения работ, оказания услуг </w:t>
      </w:r>
      <w:r w:rsidRPr="007F206F">
        <w:rPr>
          <w:rFonts w:ascii="Times New Roman" w:hAnsi="Times New Roman" w:cs="Times New Roman"/>
          <w:sz w:val="28"/>
          <w:szCs w:val="28"/>
        </w:rPr>
        <w:t>соответствующего периода, указанного в разрешении трудовому иммигранту:</w:t>
      </w:r>
    </w:p>
    <w:p w14:paraId="17DBAAE8"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61384C6A"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минимального облагаемого дохода за этот же период</w:t>
      </w:r>
    </w:p>
    <w:p w14:paraId="47D858F2"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минус</w:t>
      </w:r>
    </w:p>
    <w:p w14:paraId="51D91EF8"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в размере 14-кратного размера месячного расчетного показателя, действующего на 1 января соответствующего финансового года, за каждый месяц выполнения работ (оказания услуг) за этот же период. </w:t>
      </w:r>
    </w:p>
    <w:p w14:paraId="1185EEE2"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3. Уплата индивидуального подоходного налога, исчисленного трудовым иммигрантом – нерезидентом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  –  нерезидента.</w:t>
      </w:r>
    </w:p>
    <w:p w14:paraId="5A29FEF6" w14:textId="77777777" w:rsidR="003F5D9C" w:rsidRPr="007F206F" w:rsidRDefault="003F5D9C" w:rsidP="007B3937">
      <w:pPr>
        <w:tabs>
          <w:tab w:val="left" w:pos="851"/>
        </w:tabs>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4. Уплата индивидуального подоходного налога, исчисленного с облагаемой суммы дохода трудового иммигранта – нерезидента в виде превышения за налоговый период, производится трудовым иммигрантом  – нерезидентом не позднее десяти календарных дней после срока представления декларации о доходах и имуществе – по месту пребывания.</w:t>
      </w:r>
    </w:p>
    <w:p w14:paraId="1826F950"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если сумма уплаченного в течение налогового периода индивидуального подоходного налога, исчисленного с суммы минимального облагаемого дохода, превышает сумму индивидуального подоходного налога, исчисленную за отчетный налоговый период с дохода трудового иммигранта-нерезидента, то такое превышение не является суммой излишне уплаченного индивидуального подоходного налога и не подлежит возврату или зачету.</w:t>
      </w:r>
    </w:p>
    <w:p w14:paraId="2A3732A7"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p>
    <w:p w14:paraId="15A1ECE3" w14:textId="77777777" w:rsidR="002934AF"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97</w:t>
      </w:r>
      <w:r w:rsidRPr="007F206F">
        <w:rPr>
          <w:rFonts w:ascii="Times New Roman" w:hAnsi="Times New Roman" w:cs="Times New Roman"/>
          <w:sz w:val="28"/>
          <w:szCs w:val="28"/>
        </w:rPr>
        <w:t xml:space="preserve">. Представление декларации о доходах </w:t>
      </w:r>
    </w:p>
    <w:p w14:paraId="229EFA2D" w14:textId="77AD389D" w:rsidR="003F5D9C" w:rsidRPr="007F206F" w:rsidRDefault="002934AF"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F5D9C" w:rsidRPr="007F206F">
        <w:rPr>
          <w:rFonts w:ascii="Times New Roman" w:hAnsi="Times New Roman" w:cs="Times New Roman"/>
          <w:sz w:val="28"/>
          <w:szCs w:val="28"/>
        </w:rPr>
        <w:t>и имуществе физического лица</w:t>
      </w:r>
    </w:p>
    <w:p w14:paraId="47F04B17"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p>
    <w:p w14:paraId="687D9AC7" w14:textId="3324FFAF"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настоящей статьей, декларация о доходах и имуществе физического лица представляется в налоговый орган по месту пребывания (жительства) налогоплательщика не позднее 1 июля года, следующего за отчетным календарным годом, физическим лицом – нерезидентом, получающим доходы из источников в Республике Казахстан, подлежащие налогообложению самостоятельно в соответствии с настоящим Кодексом.</w:t>
      </w:r>
    </w:p>
    <w:p w14:paraId="2D71B3F1" w14:textId="77777777" w:rsidR="0007390A" w:rsidRPr="007F206F" w:rsidRDefault="0007390A" w:rsidP="007B3937">
      <w:pPr>
        <w:spacing w:after="0" w:line="240" w:lineRule="auto"/>
        <w:ind w:firstLineChars="303" w:firstLine="848"/>
        <w:contextualSpacing/>
        <w:jc w:val="both"/>
        <w:rPr>
          <w:rFonts w:ascii="Times New Roman" w:hAnsi="Times New Roman" w:cs="Times New Roman"/>
          <w:sz w:val="28"/>
          <w:szCs w:val="28"/>
        </w:rPr>
      </w:pPr>
    </w:p>
    <w:p w14:paraId="35A7B3F0"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выезда за пределы Республики Казахстан в течение текущего налогового периода без последующего въезда на территорию Республики Казахстан до 1 июля года, следующего за отчетным календарным годом, физическое лицо  – нерезидент вправе представить </w:t>
      </w:r>
      <w:r w:rsidRPr="007F206F">
        <w:rPr>
          <w:rFonts w:ascii="Times New Roman" w:eastAsia="Times New Roman" w:hAnsi="Times New Roman" w:cs="Times New Roman"/>
          <w:sz w:val="28"/>
          <w:szCs w:val="28"/>
          <w:lang w:eastAsia="ru-RU"/>
        </w:rPr>
        <w:t>декларацию о</w:t>
      </w:r>
      <w:r w:rsidRPr="007F206F">
        <w:rPr>
          <w:rFonts w:ascii="Times New Roman" w:hAnsi="Times New Roman" w:cs="Times New Roman"/>
          <w:sz w:val="28"/>
          <w:szCs w:val="28"/>
        </w:rPr>
        <w:t xml:space="preserve"> доходах и имуществе физического лица и уплатить индивидуальный подоходный налог в течение текущего налогового периода. При этом декларация о доходах и имуществе физического лица представляется за период с начала текущего налогового периода до даты выезда такого лица за пределы Республики Казахстан.</w:t>
      </w:r>
    </w:p>
    <w:p w14:paraId="7DAECA63"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2. Декларация о доходах и имуществе физического лица предс</w:t>
      </w:r>
      <w:r w:rsidR="005F3E94" w:rsidRPr="007F206F">
        <w:rPr>
          <w:rFonts w:ascii="Times New Roman" w:hAnsi="Times New Roman" w:cs="Times New Roman"/>
          <w:sz w:val="28"/>
          <w:szCs w:val="28"/>
        </w:rPr>
        <w:t xml:space="preserve">тавляется трудовым иммигрантом </w:t>
      </w:r>
      <w:r w:rsidRPr="007F206F">
        <w:rPr>
          <w:rFonts w:ascii="Times New Roman" w:hAnsi="Times New Roman" w:cs="Times New Roman"/>
          <w:sz w:val="28"/>
          <w:szCs w:val="28"/>
        </w:rPr>
        <w:t>– нерезидентом, получившим доходы, указанные в подпункте 2</w:t>
      </w:r>
      <w:r w:rsidR="005F3E94" w:rsidRPr="007F206F">
        <w:rPr>
          <w:rFonts w:ascii="Times New Roman" w:hAnsi="Times New Roman" w:cs="Times New Roman"/>
          <w:sz w:val="28"/>
          <w:szCs w:val="28"/>
        </w:rPr>
        <w:t>4</w:t>
      </w:r>
      <w:r w:rsidRPr="007F206F">
        <w:rPr>
          <w:rFonts w:ascii="Times New Roman" w:hAnsi="Times New Roman" w:cs="Times New Roman"/>
          <w:sz w:val="28"/>
          <w:szCs w:val="28"/>
        </w:rPr>
        <w:t>) пункта 1 статьи 6</w:t>
      </w:r>
      <w:r w:rsidR="005F3E94" w:rsidRPr="007F206F">
        <w:rPr>
          <w:rFonts w:ascii="Times New Roman" w:hAnsi="Times New Roman" w:cs="Times New Roman"/>
          <w:sz w:val="28"/>
          <w:szCs w:val="28"/>
        </w:rPr>
        <w:t>79</w:t>
      </w:r>
      <w:r w:rsidRPr="007F206F">
        <w:rPr>
          <w:rFonts w:ascii="Times New Roman" w:hAnsi="Times New Roman" w:cs="Times New Roman"/>
          <w:sz w:val="28"/>
          <w:szCs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индивидуального подоходного налога, уплаченного с минимального облагаемого дохода.</w:t>
      </w:r>
    </w:p>
    <w:p w14:paraId="35972DC1"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Декларация о доходах и имуществе физического лица по доходам, предусмотренным настоящим пунктом, представляется трудовым иммигрантом  –  нерезидентом в налоговый орган по месту пребывания не позднее 1 июля года, следующего за отчетным налоговым периодом.</w:t>
      </w:r>
    </w:p>
    <w:p w14:paraId="03C30D46"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случае выезда за пределы Республики Казахстан трудового иммигранта  – нерезидента, получившего доходы, указанные в подпункте 2</w:t>
      </w:r>
      <w:r w:rsidR="005F3E94" w:rsidRPr="007F206F">
        <w:rPr>
          <w:rFonts w:ascii="Times New Roman" w:hAnsi="Times New Roman" w:cs="Times New Roman"/>
          <w:sz w:val="28"/>
          <w:szCs w:val="28"/>
        </w:rPr>
        <w:t>4</w:t>
      </w:r>
      <w:r w:rsidRPr="007F206F">
        <w:rPr>
          <w:rFonts w:ascii="Times New Roman" w:hAnsi="Times New Roman" w:cs="Times New Roman"/>
          <w:sz w:val="28"/>
          <w:szCs w:val="28"/>
        </w:rPr>
        <w:t>) пункта 1 статьи 6</w:t>
      </w:r>
      <w:r w:rsidR="005F3E94" w:rsidRPr="007F206F">
        <w:rPr>
          <w:rFonts w:ascii="Times New Roman" w:hAnsi="Times New Roman" w:cs="Times New Roman"/>
          <w:sz w:val="28"/>
          <w:szCs w:val="28"/>
        </w:rPr>
        <w:t>79</w:t>
      </w:r>
      <w:r w:rsidRPr="007F206F">
        <w:rPr>
          <w:rFonts w:ascii="Times New Roman" w:hAnsi="Times New Roman" w:cs="Times New Roman"/>
          <w:sz w:val="28"/>
          <w:szCs w:val="28"/>
        </w:rPr>
        <w:t>, в течение налогового периода, декларация (декларации) о доходах и имуществе физического лица представляется (представляются) до даты выезда такого лица за пределы Республики Казахстан.</w:t>
      </w:r>
    </w:p>
    <w:p w14:paraId="6CE0E6D5"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p>
    <w:p w14:paraId="0B046042" w14:textId="77777777" w:rsidR="003F5D9C" w:rsidRPr="007F206F" w:rsidRDefault="003F5D9C" w:rsidP="007B3937">
      <w:pPr>
        <w:spacing w:after="0" w:line="240" w:lineRule="auto"/>
        <w:ind w:firstLineChars="303" w:firstLine="848"/>
        <w:contextualSpacing/>
        <w:jc w:val="both"/>
        <w:rPr>
          <w:rFonts w:ascii="Times New Roman" w:hAnsi="Times New Roman" w:cs="Times New Roman"/>
          <w:sz w:val="28"/>
          <w:szCs w:val="28"/>
        </w:rPr>
      </w:pPr>
    </w:p>
    <w:p w14:paraId="41ED8697"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75</w:t>
      </w:r>
      <w:r w:rsidRPr="007F206F">
        <w:rPr>
          <w:rFonts w:ascii="Times New Roman" w:hAnsi="Times New Roman" w:cs="Times New Roman"/>
          <w:sz w:val="28"/>
          <w:szCs w:val="28"/>
        </w:rPr>
        <w:t xml:space="preserve">. СПЕЦИАЛЬНЫЕ ПОЛОЖЕНИЯ ПО МЕЖДУНАРОДНЫМ </w:t>
      </w:r>
    </w:p>
    <w:p w14:paraId="505114B0"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ДОГОВОРАМ, РЕГУЛИРУЮЩИМ ВОПРОСЫ ИЗБЕЖАНИЯ </w:t>
      </w:r>
    </w:p>
    <w:p w14:paraId="519388DD"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ДВОЙНОГО НАЛОГООБЛОЖЕНИЯ И ПРЕДОТВРАЩЕНИЯ УКЛОНЕНИЯ ОТ УПЛАТЫ НАЛОГОВ</w:t>
      </w:r>
    </w:p>
    <w:p w14:paraId="23F679D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1AC70F0"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Параграф 1. Общие положения</w:t>
      </w:r>
    </w:p>
    <w:p w14:paraId="0F75868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AB591C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98</w:t>
      </w:r>
      <w:r w:rsidRPr="007F206F">
        <w:rPr>
          <w:rFonts w:ascii="Times New Roman" w:hAnsi="Times New Roman" w:cs="Times New Roman"/>
          <w:sz w:val="28"/>
          <w:szCs w:val="28"/>
        </w:rPr>
        <w:t xml:space="preserve">. Условия и порядок применения международного договора </w:t>
      </w:r>
    </w:p>
    <w:p w14:paraId="12A6386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DCE178B" w14:textId="77777777" w:rsidR="003F5D9C" w:rsidRPr="007F206F" w:rsidRDefault="003F5D9C" w:rsidP="007B3937">
      <w:pPr>
        <w:pStyle w:val="ac"/>
        <w:numPr>
          <w:ilvl w:val="0"/>
          <w:numId w:val="2"/>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Международный договор, регулирующий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применяется к лицам, которые являются резидентами одного или обоих государств, заключивших такой договор. </w:t>
      </w:r>
    </w:p>
    <w:p w14:paraId="44615717" w14:textId="77777777" w:rsidR="0036580A" w:rsidRPr="007F206F" w:rsidRDefault="0036580A" w:rsidP="007B3937">
      <w:pPr>
        <w:shd w:val="clear" w:color="auto" w:fill="FFFFFF" w:themeFill="background1"/>
        <w:tabs>
          <w:tab w:val="left" w:pos="993"/>
        </w:tabs>
        <w:spacing w:after="0" w:line="240" w:lineRule="auto"/>
        <w:ind w:firstLine="851"/>
        <w:contextualSpacing/>
        <w:jc w:val="both"/>
        <w:rPr>
          <w:rFonts w:ascii="Times New Roman" w:hAnsi="Times New Roman" w:cs="Times New Roman"/>
          <w:sz w:val="28"/>
          <w:szCs w:val="28"/>
        </w:rPr>
      </w:pPr>
    </w:p>
    <w:p w14:paraId="3669E05A" w14:textId="464E495D" w:rsidR="003F5D9C" w:rsidRPr="007F206F" w:rsidRDefault="003F5D9C" w:rsidP="007B3937">
      <w:pPr>
        <w:shd w:val="clear" w:color="auto" w:fill="FFFFFF" w:themeFill="background1"/>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Положения настоящей статьи не применяются к резиденту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 </w:t>
      </w:r>
    </w:p>
    <w:p w14:paraId="16D0A0A8" w14:textId="77777777" w:rsidR="003F5D9C" w:rsidRPr="007F206F" w:rsidRDefault="003F5D9C" w:rsidP="007B3937">
      <w:pPr>
        <w:pStyle w:val="ac"/>
        <w:numPr>
          <w:ilvl w:val="0"/>
          <w:numId w:val="2"/>
        </w:numPr>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Применение положений международного договора осуществляется в порядке, определенном настоящим Кодексом и соответствующим международным договором. </w:t>
      </w:r>
    </w:p>
    <w:p w14:paraId="5CB01D34" w14:textId="77777777" w:rsidR="003F5D9C" w:rsidRPr="007F206F" w:rsidRDefault="003F5D9C" w:rsidP="007B3937">
      <w:pPr>
        <w:shd w:val="clear" w:color="auto" w:fill="FFFFFF" w:themeFill="background1"/>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в международный договор внесены изменения многосторонним международным договором по выполнению мер, относящихся к налоговым соглашениям, в целях противодействия размыванию налоговой базы и выводу прибыли из-под налогообложения (далее – многосторонний международный договор), такой международный договор применяется с учетом внесенных изменений.</w:t>
      </w:r>
    </w:p>
    <w:p w14:paraId="6B5D3B5D" w14:textId="77777777" w:rsidR="003F5D9C" w:rsidRPr="007F206F" w:rsidRDefault="003F5D9C" w:rsidP="007B3937">
      <w:pPr>
        <w:pStyle w:val="ac"/>
        <w:numPr>
          <w:ilvl w:val="0"/>
          <w:numId w:val="2"/>
        </w:numPr>
        <w:shd w:val="clear" w:color="auto" w:fill="FFFFFF" w:themeFill="background1"/>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При уплате налоговым агентом суммы подоходного налога, исчисленной с доходов нерезидента в соответствии с положениями настоящего Кодекса, за счет собственных средств без его удержания с дохода нерезидента положения международного договора не применяются.</w:t>
      </w:r>
    </w:p>
    <w:p w14:paraId="72BB591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854CBC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6</w:t>
      </w:r>
      <w:r w:rsidR="00DE101B" w:rsidRPr="007F206F">
        <w:rPr>
          <w:rFonts w:ascii="Times New Roman" w:hAnsi="Times New Roman" w:cs="Times New Roman"/>
          <w:sz w:val="28"/>
          <w:szCs w:val="28"/>
        </w:rPr>
        <w:t>99</w:t>
      </w:r>
      <w:r w:rsidRPr="007F206F">
        <w:rPr>
          <w:rFonts w:ascii="Times New Roman" w:hAnsi="Times New Roman" w:cs="Times New Roman"/>
          <w:sz w:val="28"/>
          <w:szCs w:val="28"/>
        </w:rPr>
        <w:t xml:space="preserve">. Порядок представления нерезидентом заявления на </w:t>
      </w:r>
      <w:r w:rsidRPr="007F206F">
        <w:rPr>
          <w:rFonts w:ascii="Times New Roman" w:hAnsi="Times New Roman" w:cs="Times New Roman"/>
          <w:sz w:val="28"/>
          <w:szCs w:val="28"/>
        </w:rPr>
        <w:br/>
        <w:t xml:space="preserve">                                     возврат уплаченного подоходного налога из бюджета на </w:t>
      </w:r>
      <w:r w:rsidRPr="007F206F">
        <w:rPr>
          <w:rFonts w:ascii="Times New Roman" w:hAnsi="Times New Roman" w:cs="Times New Roman"/>
          <w:sz w:val="28"/>
          <w:szCs w:val="28"/>
        </w:rPr>
        <w:br/>
        <w:t xml:space="preserve">                                     основании международного договора</w:t>
      </w:r>
    </w:p>
    <w:p w14:paraId="081B3D3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808DE6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w:t>
      </w:r>
      <w:r w:rsidR="005F3E94"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и </w:t>
      </w:r>
      <w:r w:rsidR="005F3E94" w:rsidRPr="007F206F">
        <w:rPr>
          <w:rFonts w:ascii="Times New Roman" w:hAnsi="Times New Roman" w:cs="Times New Roman"/>
          <w:sz w:val="28"/>
          <w:szCs w:val="28"/>
        </w:rPr>
        <w:t>701</w:t>
      </w:r>
      <w:r w:rsidRPr="007F206F">
        <w:rPr>
          <w:rFonts w:ascii="Times New Roman" w:hAnsi="Times New Roman" w:cs="Times New Roman"/>
          <w:sz w:val="28"/>
          <w:szCs w:val="28"/>
        </w:rPr>
        <w:t xml:space="preserve"> настоящего Кодекса, в следующих случаях:</w:t>
      </w:r>
    </w:p>
    <w:p w14:paraId="274899F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удержания и перечисления в бюджет налоговым агентом </w:t>
      </w:r>
      <w:r w:rsidRPr="007F206F">
        <w:rPr>
          <w:rFonts w:ascii="Times New Roman" w:hAnsi="Times New Roman" w:cs="Times New Roman"/>
          <w:sz w:val="28"/>
          <w:szCs w:val="28"/>
        </w:rPr>
        <w:br/>
        <w:t>в соответствии с положениями настоящего Кодекса подоходного налога с доходов нерезидента, полученных из источников в Республике Казахстан;</w:t>
      </w:r>
    </w:p>
    <w:p w14:paraId="27485BD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 </w:t>
      </w:r>
    </w:p>
    <w:p w14:paraId="1DF76A1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14:paraId="37AEF12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w:t>
      </w:r>
      <w:r w:rsidRPr="007F206F">
        <w:rPr>
          <w:rFonts w:ascii="Times New Roman" w:hAnsi="Times New Roman" w:cs="Times New Roman"/>
          <w:sz w:val="28"/>
          <w:szCs w:val="28"/>
        </w:rPr>
        <w:br/>
        <w:t xml:space="preserve">в целях настоящей статьи и статей </w:t>
      </w:r>
      <w:r w:rsidR="005F3E94" w:rsidRPr="007F206F">
        <w:rPr>
          <w:rFonts w:ascii="Times New Roman" w:hAnsi="Times New Roman" w:cs="Times New Roman"/>
          <w:sz w:val="28"/>
          <w:szCs w:val="28"/>
        </w:rPr>
        <w:t xml:space="preserve">700 и 701 </w:t>
      </w:r>
      <w:r w:rsidRPr="007F206F">
        <w:rPr>
          <w:rFonts w:ascii="Times New Roman" w:hAnsi="Times New Roman" w:cs="Times New Roman"/>
          <w:sz w:val="28"/>
          <w:szCs w:val="28"/>
        </w:rPr>
        <w:t>настоящего Кодекса – заявление) с приложением документов, определенных пунктами 3 и 4 настоящей статьи.</w:t>
      </w:r>
    </w:p>
    <w:p w14:paraId="53BC2625" w14:textId="77777777" w:rsidR="0036580A" w:rsidRPr="007F206F" w:rsidRDefault="0036580A" w:rsidP="007B3937">
      <w:pPr>
        <w:spacing w:after="0" w:line="240" w:lineRule="auto"/>
        <w:ind w:firstLine="851"/>
        <w:contextualSpacing/>
        <w:jc w:val="both"/>
        <w:rPr>
          <w:rFonts w:ascii="Times New Roman" w:hAnsi="Times New Roman" w:cs="Times New Roman"/>
          <w:sz w:val="28"/>
          <w:szCs w:val="28"/>
        </w:rPr>
      </w:pPr>
    </w:p>
    <w:p w14:paraId="4D65CFAA" w14:textId="6556F32E"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14:paraId="55DC819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Датой представления заявления в налоговый орган является дата получения заявления налоговым органом.</w:t>
      </w:r>
    </w:p>
    <w:p w14:paraId="0763D5E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К заявлению должны быть приложены следующие документы:</w:t>
      </w:r>
    </w:p>
    <w:p w14:paraId="1C12795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копии контрактов (договоров, соглашений) на выполнение работ, оказание услуг или на иные цели;</w:t>
      </w:r>
    </w:p>
    <w:p w14:paraId="0BC5670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 подтверждающий резидентство нерезидента;</w:t>
      </w:r>
    </w:p>
    <w:p w14:paraId="2F0D62E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копии бухгалтерских или иных документов, подтверждающих суммы полученных доходов и удержанных, уплаченных налогов;</w:t>
      </w:r>
    </w:p>
    <w:p w14:paraId="2F9769E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копии документов, подтверждающих факт оказания услуг, выполнения работ;</w:t>
      </w:r>
    </w:p>
    <w:p w14:paraId="5EC732D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14:paraId="1AF62D1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дополнительно в случае представления заявления юридическим лицом</w:t>
      </w:r>
    </w:p>
    <w:p w14:paraId="712D5E3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нотариально засвидетельствованные копии учредительных документов либо</w:t>
      </w:r>
    </w:p>
    <w:p w14:paraId="7483618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 – нерезидента. </w:t>
      </w:r>
    </w:p>
    <w:p w14:paraId="6F416F4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14:paraId="3C55EA2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14:paraId="4704B668" w14:textId="0491E135"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либо иной документ, указывающий организационную структуру консолидированной группы, участником которой является нерезидент, </w:t>
      </w:r>
      <w:r w:rsidR="003247A7" w:rsidRPr="007F206F">
        <w:rPr>
          <w:rFonts w:ascii="Times New Roman" w:hAnsi="Times New Roman" w:cs="Times New Roman"/>
          <w:sz w:val="28"/>
          <w:szCs w:val="28"/>
        </w:rPr>
        <w:br/>
      </w:r>
      <w:r w:rsidRPr="007F206F">
        <w:rPr>
          <w:rFonts w:ascii="Times New Roman" w:hAnsi="Times New Roman" w:cs="Times New Roman"/>
          <w:sz w:val="28"/>
          <w:szCs w:val="28"/>
        </w:rPr>
        <w:t>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14:paraId="53BBDC5B" w14:textId="77777777" w:rsidR="00D41716" w:rsidRPr="007F206F" w:rsidRDefault="00D41716" w:rsidP="007B3937">
      <w:pPr>
        <w:spacing w:after="0" w:line="240" w:lineRule="auto"/>
        <w:ind w:firstLine="851"/>
        <w:contextualSpacing/>
        <w:jc w:val="both"/>
        <w:rPr>
          <w:rFonts w:ascii="Times New Roman" w:hAnsi="Times New Roman" w:cs="Times New Roman"/>
          <w:sz w:val="28"/>
          <w:szCs w:val="28"/>
        </w:rPr>
      </w:pPr>
    </w:p>
    <w:p w14:paraId="1AD67E4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sz w:val="28"/>
          <w:szCs w:val="28"/>
        </w:rPr>
        <w:t>Дополнительно в случае представления заявления физическим лицом – копия документа, удостоверяющего личность.</w:t>
      </w:r>
    </w:p>
    <w:p w14:paraId="31B698F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sz w:val="28"/>
          <w:szCs w:val="28"/>
        </w:rPr>
        <w:t>Положения настоящего пункта не применяются в случае представления заявления в соответствии с пунктом 4 настоящей статьи.</w:t>
      </w:r>
    </w:p>
    <w:p w14:paraId="4516562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14:paraId="04F2FE2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выписка со счета, полученная из центрального депозитария, содержащая:</w:t>
      </w:r>
    </w:p>
    <w:p w14:paraId="790C6FD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наименование или фамилию, имя и отчество нерезидента;</w:t>
      </w:r>
    </w:p>
    <w:p w14:paraId="6D2C416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информацию о количестве и виде депозитарных расписок;</w:t>
      </w:r>
    </w:p>
    <w:p w14:paraId="55D52D2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14:paraId="6E33432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14:paraId="3FA442A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выписки с валютного счета по поступившим суммам дивидендов;</w:t>
      </w:r>
    </w:p>
    <w:p w14:paraId="1B9CDFF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14:paraId="6C482F5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представлении нерезидентом заявления на возврат подоходного налога с доходов, полученных от прироста стоимости, к заявлению прилагаются следующие копии документов:</w:t>
      </w:r>
    </w:p>
    <w:p w14:paraId="284DE491" w14:textId="77777777" w:rsidR="003F5D9C" w:rsidRPr="007F206F" w:rsidRDefault="003F5D9C" w:rsidP="007B3937">
      <w:pPr>
        <w:pStyle w:val="ac"/>
        <w:numPr>
          <w:ilvl w:val="0"/>
          <w:numId w:val="4"/>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указанных в подпунктах 1) – 3), 5) и 6) пункта 3 настоящей статьи; </w:t>
      </w:r>
    </w:p>
    <w:p w14:paraId="4F466A2A" w14:textId="77777777" w:rsidR="003F5D9C" w:rsidRPr="007F206F" w:rsidRDefault="003F5D9C" w:rsidP="007B3937">
      <w:pPr>
        <w:pStyle w:val="ac"/>
        <w:numPr>
          <w:ilvl w:val="0"/>
          <w:numId w:val="4"/>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подтверждающих куплю-продажу акций, долей участия и иного имущества с указанием цены приобретения и реализации.</w:t>
      </w:r>
    </w:p>
    <w:p w14:paraId="5B639EC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Если документы, указанные в пунктах 3, 4 и </w:t>
      </w:r>
      <w:r w:rsidR="005F3E94" w:rsidRPr="007F206F">
        <w:rPr>
          <w:rFonts w:ascii="Times New Roman" w:hAnsi="Times New Roman" w:cs="Times New Roman"/>
          <w:sz w:val="28"/>
          <w:szCs w:val="28"/>
        </w:rPr>
        <w:t xml:space="preserve">5 </w:t>
      </w:r>
      <w:r w:rsidRPr="007F206F">
        <w:rPr>
          <w:rFonts w:ascii="Times New Roman" w:hAnsi="Times New Roman" w:cs="Times New Roman"/>
          <w:sz w:val="28"/>
          <w:szCs w:val="28"/>
        </w:rPr>
        <w:t>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w:t>
      </w:r>
      <w:r w:rsidR="005F3E94" w:rsidRPr="007F206F">
        <w:rPr>
          <w:rFonts w:ascii="Times New Roman" w:hAnsi="Times New Roman" w:cs="Times New Roman"/>
          <w:sz w:val="28"/>
          <w:szCs w:val="28"/>
        </w:rPr>
        <w:t>ах</w:t>
      </w:r>
      <w:r w:rsidRPr="007F206F">
        <w:rPr>
          <w:rFonts w:ascii="Times New Roman" w:hAnsi="Times New Roman" w:cs="Times New Roman"/>
          <w:sz w:val="28"/>
          <w:szCs w:val="28"/>
        </w:rPr>
        <w:t>.</w:t>
      </w:r>
    </w:p>
    <w:p w14:paraId="17CF2A1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14:paraId="018F4AA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14:paraId="712F409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целях настоящего раздела долгосрочным контрактом является контракт (договор) на выполнение работ, оказание услуг, не завершенный </w:t>
      </w:r>
      <w:r w:rsidRPr="007F206F">
        <w:rPr>
          <w:rFonts w:ascii="Times New Roman" w:hAnsi="Times New Roman" w:cs="Times New Roman"/>
          <w:sz w:val="28"/>
          <w:szCs w:val="28"/>
        </w:rPr>
        <w:br/>
        <w:t>в течение двенадцатимесячного периода со дня его заключения.</w:t>
      </w:r>
    </w:p>
    <w:p w14:paraId="3CCD672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Заявление представляется нерезидентом в налоговый орган до истечения срока исковой давности, если иное не установлено международным договором.</w:t>
      </w:r>
    </w:p>
    <w:p w14:paraId="2EFB0C1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Налоговый орган отказывает в рассмотрении заявления </w:t>
      </w:r>
      <w:r w:rsidRPr="007F206F">
        <w:rPr>
          <w:rFonts w:ascii="Times New Roman" w:hAnsi="Times New Roman" w:cs="Times New Roman"/>
          <w:sz w:val="28"/>
          <w:szCs w:val="28"/>
        </w:rPr>
        <w:br/>
        <w:t>в следующих случаях:</w:t>
      </w:r>
    </w:p>
    <w:p w14:paraId="700B04A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подачи нерезидентом заявления по истечении срока, установленного пунктом 7 настоящей статьи. </w:t>
      </w:r>
    </w:p>
    <w:p w14:paraId="71BD522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нерезидент не вправе повторно подать заявление;</w:t>
      </w:r>
    </w:p>
    <w:p w14:paraId="07058E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несоответствия документа, подтверждающего резидентство, требованиям, установленным статьей </w:t>
      </w:r>
      <w:r w:rsidR="005F3E94" w:rsidRPr="007F206F">
        <w:rPr>
          <w:rFonts w:ascii="Times New Roman" w:hAnsi="Times New Roman" w:cs="Times New Roman"/>
          <w:sz w:val="28"/>
          <w:szCs w:val="28"/>
        </w:rPr>
        <w:t>702</w:t>
      </w:r>
      <w:r w:rsidRPr="007F206F">
        <w:rPr>
          <w:rFonts w:ascii="Times New Roman" w:hAnsi="Times New Roman" w:cs="Times New Roman"/>
          <w:sz w:val="28"/>
          <w:szCs w:val="28"/>
        </w:rPr>
        <w:t xml:space="preserve"> настоящего Кодекса;</w:t>
      </w:r>
    </w:p>
    <w:p w14:paraId="7B4789E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непредставления нерезидентом документов, определенных </w:t>
      </w:r>
      <w:r w:rsidRPr="007F206F">
        <w:rPr>
          <w:rFonts w:ascii="Times New Roman" w:hAnsi="Times New Roman" w:cs="Times New Roman"/>
          <w:sz w:val="28"/>
          <w:szCs w:val="28"/>
        </w:rPr>
        <w:br/>
        <w:t xml:space="preserve">в пунктах 3, 4 и 5 настоящей статьи; </w:t>
      </w:r>
    </w:p>
    <w:p w14:paraId="028180C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несоблюдения нерезидентом положений пункта 2 настоящей статьи; </w:t>
      </w:r>
    </w:p>
    <w:p w14:paraId="3D3594C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14:paraId="4B996B43"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признание постоянным учреждением (постоянным </w:t>
      </w:r>
      <w:r w:rsidRPr="007F206F">
        <w:rPr>
          <w:rFonts w:ascii="Times New Roman" w:hAnsi="Times New Roman"/>
          <w:sz w:val="28"/>
          <w:szCs w:val="28"/>
          <w:lang w:eastAsia="ru-RU"/>
        </w:rPr>
        <w:t>местом деятельности</w:t>
      </w:r>
      <w:r w:rsidRPr="007F206F">
        <w:rPr>
          <w:rFonts w:ascii="Times New Roman" w:hAnsi="Times New Roman"/>
          <w:sz w:val="28"/>
          <w:szCs w:val="28"/>
        </w:rPr>
        <w:t>) нерезидента в Республике Казахстан в соответствии со статьей 22</w:t>
      </w:r>
      <w:r w:rsidR="005F3E94" w:rsidRPr="007F206F">
        <w:rPr>
          <w:rFonts w:ascii="Times New Roman" w:hAnsi="Times New Roman"/>
          <w:sz w:val="28"/>
          <w:szCs w:val="28"/>
        </w:rPr>
        <w:t>6</w:t>
      </w:r>
      <w:r w:rsidRPr="007F206F">
        <w:rPr>
          <w:rFonts w:ascii="Times New Roman" w:hAnsi="Times New Roman"/>
          <w:sz w:val="28"/>
          <w:szCs w:val="28"/>
        </w:rPr>
        <w:t xml:space="preserve"> настоящего Кодекса;</w:t>
      </w:r>
    </w:p>
    <w:p w14:paraId="57B4D96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w:t>
      </w:r>
    </w:p>
    <w:p w14:paraId="500646F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ненаступления случаев, указанных в пункте 1 настоящей статьи.</w:t>
      </w:r>
    </w:p>
    <w:p w14:paraId="1BDD9B8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14:paraId="1FA407B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w:t>
      </w:r>
      <w:r w:rsidR="005F3E94"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настоящей статьи, повторно подать заявление, если им будут устранены допущенные нарушения.</w:t>
      </w:r>
    </w:p>
    <w:p w14:paraId="72C905D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4F20DC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Порядок рассмотрения заявления нерезидента и принятия </w:t>
      </w:r>
      <w:r w:rsidRPr="007F206F">
        <w:rPr>
          <w:rFonts w:ascii="Times New Roman" w:hAnsi="Times New Roman" w:cs="Times New Roman"/>
          <w:sz w:val="28"/>
          <w:szCs w:val="28"/>
        </w:rPr>
        <w:br/>
        <w:t xml:space="preserve">                                 решения по результатам рассмотрения</w:t>
      </w:r>
    </w:p>
    <w:p w14:paraId="750865A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E31E036" w14:textId="77777777" w:rsidR="003F5D9C" w:rsidRPr="007F206F" w:rsidRDefault="003F5D9C" w:rsidP="00246703">
      <w:pPr>
        <w:pStyle w:val="ac"/>
        <w:numPr>
          <w:ilvl w:val="0"/>
          <w:numId w:val="42"/>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Налоговый орган рассматривает заявление нерезидента, представленное в соответствии со статьей 6</w:t>
      </w:r>
      <w:r w:rsidR="005F3E94" w:rsidRPr="007F206F">
        <w:rPr>
          <w:rFonts w:ascii="Times New Roman" w:hAnsi="Times New Roman"/>
          <w:sz w:val="28"/>
          <w:szCs w:val="28"/>
        </w:rPr>
        <w:t>99</w:t>
      </w:r>
      <w:r w:rsidRPr="007F206F">
        <w:rPr>
          <w:rFonts w:ascii="Times New Roman" w:hAnsi="Times New Roman"/>
          <w:sz w:val="28"/>
          <w:szCs w:val="28"/>
        </w:rPr>
        <w:t xml:space="preserve"> настоящего Кодекса, в течение двадцати рабочих дней со дня его представления нерезидентом.</w:t>
      </w:r>
    </w:p>
    <w:p w14:paraId="3A73585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Срок рассмотрения заявления, предусмотренный частью первой настоящего пункта, приостанавливается на период:</w:t>
      </w:r>
    </w:p>
    <w:p w14:paraId="76113B4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проведения тематической проверки, указанной в пункте 3 настоящей статьи;</w:t>
      </w:r>
    </w:p>
    <w:p w14:paraId="0E1BF0A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с даты направления налоговым органом запроса, указанного </w:t>
      </w:r>
      <w:r w:rsidRPr="007F206F">
        <w:rPr>
          <w:rFonts w:ascii="Times New Roman" w:hAnsi="Times New Roman" w:cs="Times New Roman"/>
          <w:sz w:val="28"/>
          <w:szCs w:val="28"/>
        </w:rPr>
        <w:br/>
        <w:t>в пунктах 2 и 5 настоящей статьи, до даты получения ответа на такой запрос.</w:t>
      </w:r>
    </w:p>
    <w:p w14:paraId="60ED0D9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14:paraId="0130280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рассмотрении заявления нерезидента налоговый орган проводит в порядке, определенном главой 15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14:paraId="2F7CBF9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если нерезидент имеет структурное подразделение </w:t>
      </w:r>
      <w:r w:rsidRPr="007F206F">
        <w:rPr>
          <w:rFonts w:ascii="Times New Roman" w:hAnsi="Times New Roman" w:cs="Times New Roman"/>
          <w:sz w:val="28"/>
          <w:szCs w:val="28"/>
        </w:rPr>
        <w:br/>
        <w:t xml:space="preserve">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w:t>
      </w:r>
      <w:r w:rsidRPr="007F206F">
        <w:rPr>
          <w:rFonts w:ascii="Times New Roman" w:eastAsia="Calibri" w:hAnsi="Times New Roman" w:cs="Times New Roman"/>
          <w:sz w:val="28"/>
          <w:szCs w:val="28"/>
          <w:lang w:eastAsia="ru-RU"/>
        </w:rPr>
        <w:t xml:space="preserve">комплексной налоговой </w:t>
      </w:r>
      <w:r w:rsidRPr="007F206F">
        <w:rPr>
          <w:rFonts w:ascii="Times New Roman" w:hAnsi="Times New Roman" w:cs="Times New Roman"/>
          <w:sz w:val="28"/>
          <w:szCs w:val="28"/>
        </w:rPr>
        <w:t>проверки нерезидента за период срока исковой давности на предмет исполнения им налоговых обязательств и наличия либо отсутствия постоянного учреждения в Республике Казахстан.</w:t>
      </w:r>
    </w:p>
    <w:p w14:paraId="5FCF6B1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14:paraId="334BFEC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14:paraId="057ACB8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w:t>
      </w:r>
      <w:r w:rsidR="005F3E94" w:rsidRPr="007F206F">
        <w:rPr>
          <w:rFonts w:ascii="Times New Roman" w:hAnsi="Times New Roman" w:cs="Times New Roman"/>
          <w:sz w:val="28"/>
          <w:szCs w:val="28"/>
        </w:rPr>
        <w:t>32</w:t>
      </w:r>
      <w:r w:rsidRPr="007F206F">
        <w:rPr>
          <w:rFonts w:ascii="Times New Roman" w:hAnsi="Times New Roman" w:cs="Times New Roman"/>
          <w:sz w:val="28"/>
          <w:szCs w:val="28"/>
        </w:rPr>
        <w:t xml:space="preserve"> настоящего Кодекса. </w:t>
      </w:r>
    </w:p>
    <w:p w14:paraId="52DDBCD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уплаты физическим лицом – 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686 настоящего Кодекса, и данных налоговой отчетности по подоходному налогу, представленной нерезидентом.</w:t>
      </w:r>
    </w:p>
    <w:p w14:paraId="1FA2B86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7. По итогам рассмотрения заявления нерезидента налоговым органом выносится одно из следующих решений: </w:t>
      </w:r>
    </w:p>
    <w:p w14:paraId="4088627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о возврате подоходного налога полностью или в части; </w:t>
      </w:r>
    </w:p>
    <w:p w14:paraId="4B373BE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 отказе в возврате подоходного налога.</w:t>
      </w:r>
    </w:p>
    <w:p w14:paraId="2102461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Решение налогового органа оформляется в письменной форме и подписывается руководителем или его заместителем.</w:t>
      </w:r>
    </w:p>
    <w:p w14:paraId="6F46CDA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14:paraId="0A4C1A1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решении налогового органа по результатам рассмотрения заявления должны быть указаны:</w:t>
      </w:r>
    </w:p>
    <w:p w14:paraId="2492CF6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дата принятия решения;</w:t>
      </w:r>
    </w:p>
    <w:p w14:paraId="2F2ABE5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наименование налогового органа, принявшего решение;</w:t>
      </w:r>
    </w:p>
    <w:p w14:paraId="15D3E97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полное наименование нерезидента, подавшего заявление;</w:t>
      </w:r>
    </w:p>
    <w:p w14:paraId="7DB145D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номер налоговой регистрации в стране инкорпорации нерезидента или его аналог (при его наличии);</w:t>
      </w:r>
    </w:p>
    <w:p w14:paraId="14D206E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принятия решения о возврате – сумма подоходного налога, подлежащая возврату нерезиденту из бюджета;</w:t>
      </w:r>
    </w:p>
    <w:p w14:paraId="585EA640" w14:textId="7B1E6396"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вынесения решения об отказе в возврате подоходного налога полностью или в части – обоснование со ссылкой на нормы законодательства Республики Казахстан,с учетом результатов тематической налоговой проверки, проведенной согласно главе 15 настоящего Кодекса,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14:paraId="421CCE2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14:paraId="661D6D0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параграфом 1 главы 1</w:t>
      </w:r>
      <w:r w:rsidR="0021303A" w:rsidRPr="007F206F">
        <w:rPr>
          <w:rFonts w:ascii="Times New Roman" w:hAnsi="Times New Roman" w:cs="Times New Roman"/>
          <w:sz w:val="28"/>
          <w:szCs w:val="28"/>
        </w:rPr>
        <w:t>1</w:t>
      </w:r>
      <w:r w:rsidRPr="007F206F">
        <w:rPr>
          <w:rFonts w:ascii="Times New Roman" w:hAnsi="Times New Roman" w:cs="Times New Roman"/>
          <w:sz w:val="28"/>
          <w:szCs w:val="28"/>
        </w:rPr>
        <w:t xml:space="preserve"> настоящего Кодекса, в течение тридцати рабочих дней со дня принятия такого решения.</w:t>
      </w:r>
    </w:p>
    <w:p w14:paraId="11ECB4F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14:paraId="40E6E7C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w:t>
      </w:r>
    </w:p>
    <w:p w14:paraId="7557AAA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F3A497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701</w:t>
      </w:r>
      <w:r w:rsidRPr="007F206F">
        <w:rPr>
          <w:rFonts w:ascii="Times New Roman" w:hAnsi="Times New Roman" w:cs="Times New Roman"/>
          <w:sz w:val="28"/>
          <w:szCs w:val="28"/>
        </w:rPr>
        <w:t xml:space="preserve">. Порядок обжалования решения по результатам </w:t>
      </w:r>
      <w:r w:rsidRPr="007F206F">
        <w:rPr>
          <w:rFonts w:ascii="Times New Roman" w:hAnsi="Times New Roman" w:cs="Times New Roman"/>
          <w:sz w:val="28"/>
          <w:szCs w:val="28"/>
        </w:rPr>
        <w:br/>
        <w:t xml:space="preserve">                                        рассмотрения заявления нерезидента и вынесения </w:t>
      </w:r>
      <w:r w:rsidRPr="007F206F">
        <w:rPr>
          <w:rFonts w:ascii="Times New Roman" w:hAnsi="Times New Roman" w:cs="Times New Roman"/>
          <w:sz w:val="28"/>
          <w:szCs w:val="28"/>
        </w:rPr>
        <w:br/>
        <w:t xml:space="preserve">                                        решения по результатам рассмотрения жалобы</w:t>
      </w:r>
    </w:p>
    <w:p w14:paraId="3A22409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F1598B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случае несогласия с решением налогового органа, указанным </w:t>
      </w:r>
      <w:r w:rsidRPr="007F206F">
        <w:rPr>
          <w:rFonts w:ascii="Times New Roman" w:hAnsi="Times New Roman" w:cs="Times New Roman"/>
          <w:sz w:val="28"/>
          <w:szCs w:val="28"/>
        </w:rPr>
        <w:br/>
        <w:t xml:space="preserve">в пункте 7 статьи </w:t>
      </w:r>
      <w:r w:rsidR="0021303A"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настоящего Кодекса, нерезидент вправе обжаловать его в уполномоченный орган.</w:t>
      </w:r>
    </w:p>
    <w:p w14:paraId="0A90312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14:paraId="58BA26A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копия жалобы должна быть направлена нерезидентом </w:t>
      </w:r>
      <w:r w:rsidRPr="007F206F">
        <w:rPr>
          <w:rFonts w:ascii="Times New Roman" w:hAnsi="Times New Roman" w:cs="Times New Roman"/>
          <w:sz w:val="28"/>
          <w:szCs w:val="28"/>
        </w:rPr>
        <w:br/>
        <w:t>в налоговый орган, решение которого обжалуется.</w:t>
      </w:r>
    </w:p>
    <w:p w14:paraId="786A39D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Датой подачи жалобы в уполномоченный орган является дата получения жалобы уполномоченным органом.</w:t>
      </w:r>
    </w:p>
    <w:p w14:paraId="1E3B125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жалобе должны быть указаны:</w:t>
      </w:r>
    </w:p>
    <w:p w14:paraId="5B3BE7B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дата подписания жалобы нерезидентом;</w:t>
      </w:r>
    </w:p>
    <w:p w14:paraId="2435AD0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фамилия, имя и отчество либо полное наименование лица, подающего жалобу, его место жительства (место нахождения);</w:t>
      </w:r>
    </w:p>
    <w:p w14:paraId="3A3BB2F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номер налоговой регистрации в стране инкорпорации нерезидента или его аналог (при его наличии);</w:t>
      </w:r>
    </w:p>
    <w:p w14:paraId="1F4CB9B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наименование налогового органа, решение которого обжалуется нерезидентом;</w:t>
      </w:r>
    </w:p>
    <w:p w14:paraId="5D7E80F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обстоятельства, на которых нерезидент, подающий жалобу, обосновывает свои требования, и доказательства, подтверждающие эти обстоятельства;</w:t>
      </w:r>
    </w:p>
    <w:p w14:paraId="592686D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перечень прилагаемых документов.</w:t>
      </w:r>
    </w:p>
    <w:p w14:paraId="3610547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Жалоба подписывается нерезидентом либо лицом, являющимся его представителем.</w:t>
      </w:r>
    </w:p>
    <w:p w14:paraId="305BFF62" w14:textId="77777777" w:rsidR="006C14EA" w:rsidRPr="007F206F" w:rsidRDefault="006C14EA" w:rsidP="007B3937">
      <w:pPr>
        <w:spacing w:after="0" w:line="240" w:lineRule="auto"/>
        <w:ind w:firstLine="851"/>
        <w:contextualSpacing/>
        <w:jc w:val="both"/>
        <w:rPr>
          <w:rFonts w:ascii="Times New Roman" w:hAnsi="Times New Roman" w:cs="Times New Roman"/>
          <w:sz w:val="28"/>
          <w:szCs w:val="28"/>
        </w:rPr>
      </w:pPr>
    </w:p>
    <w:p w14:paraId="2B84B843" w14:textId="57DF6614"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К жалобе прилагаются:</w:t>
      </w:r>
    </w:p>
    <w:p w14:paraId="1D9DBF2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копии заявления и решения налогового органа;</w:t>
      </w:r>
    </w:p>
    <w:p w14:paraId="47BBFD3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документы, установленные пунктами 3 или 4 статьи 6</w:t>
      </w:r>
      <w:r w:rsidR="0021303A" w:rsidRPr="007F206F">
        <w:rPr>
          <w:rFonts w:ascii="Times New Roman" w:hAnsi="Times New Roman" w:cs="Times New Roman"/>
          <w:sz w:val="28"/>
          <w:szCs w:val="28"/>
        </w:rPr>
        <w:t>99</w:t>
      </w:r>
      <w:r w:rsidRPr="007F206F">
        <w:rPr>
          <w:rFonts w:ascii="Times New Roman" w:hAnsi="Times New Roman" w:cs="Times New Roman"/>
          <w:sz w:val="28"/>
          <w:szCs w:val="28"/>
        </w:rPr>
        <w:t xml:space="preserve"> настоящего Кодекса, за исключением заявления;</w:t>
      </w:r>
    </w:p>
    <w:p w14:paraId="11EDCE9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документы, подтверждающие обстоятельства, на которых нерезидент обосновывает свои требования;</w:t>
      </w:r>
    </w:p>
    <w:p w14:paraId="6B1C609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иные документы, имеющие отношение к делу.</w:t>
      </w:r>
    </w:p>
    <w:p w14:paraId="3AB3190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Уполномоченный орган отказывает нерезиденту в рассмотрении жалобы в следующих случаях:</w:t>
      </w:r>
    </w:p>
    <w:p w14:paraId="03D367E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подачи нерезидентом жалобы по истечении срока, установленного частью второй пункта 1 настоящей статьи;</w:t>
      </w:r>
    </w:p>
    <w:p w14:paraId="6046AEC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несоответствия содержания жалобы требованиям, установленным пунктом 2 настоящей статьи; </w:t>
      </w:r>
    </w:p>
    <w:p w14:paraId="12AC3DF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несоответствия документа, подтверждающего резидентство, требованиям, установленным статьей </w:t>
      </w:r>
      <w:r w:rsidR="0021303A" w:rsidRPr="007F206F">
        <w:rPr>
          <w:rFonts w:ascii="Times New Roman" w:hAnsi="Times New Roman" w:cs="Times New Roman"/>
          <w:sz w:val="28"/>
          <w:szCs w:val="28"/>
        </w:rPr>
        <w:t>702</w:t>
      </w:r>
      <w:r w:rsidRPr="007F206F">
        <w:rPr>
          <w:rFonts w:ascii="Times New Roman" w:hAnsi="Times New Roman" w:cs="Times New Roman"/>
          <w:sz w:val="28"/>
          <w:szCs w:val="28"/>
        </w:rPr>
        <w:t xml:space="preserve"> настоящего Кодекса; </w:t>
      </w:r>
    </w:p>
    <w:p w14:paraId="74D3257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непредставления нерезидентом документов, установленных пунктами 3 или 4 статьи </w:t>
      </w:r>
      <w:r w:rsidR="0021303A" w:rsidRPr="007F206F">
        <w:rPr>
          <w:rFonts w:ascii="Times New Roman" w:hAnsi="Times New Roman" w:cs="Times New Roman"/>
          <w:sz w:val="28"/>
          <w:szCs w:val="28"/>
        </w:rPr>
        <w:t>699</w:t>
      </w:r>
      <w:r w:rsidRPr="007F206F">
        <w:rPr>
          <w:rFonts w:ascii="Times New Roman" w:hAnsi="Times New Roman" w:cs="Times New Roman"/>
          <w:sz w:val="28"/>
          <w:szCs w:val="28"/>
        </w:rPr>
        <w:t xml:space="preserve"> настоящего Кодекса; </w:t>
      </w:r>
    </w:p>
    <w:p w14:paraId="6351518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подачи нерезидентом жалобы (заявления) в суд на решение налогового органа, указанное в пункте 7 статьи </w:t>
      </w:r>
      <w:r w:rsidR="0021303A"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настоящего Кодекса.</w:t>
      </w:r>
    </w:p>
    <w:p w14:paraId="41B14EE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Решение об отказе в рассмотрении жалобы направляется нерезиденту в письменной форме в течение десяти рабочих дней со дня подачи жалобы </w:t>
      </w:r>
      <w:r w:rsidRPr="007F206F">
        <w:rPr>
          <w:rFonts w:ascii="Times New Roman" w:hAnsi="Times New Roman" w:cs="Times New Roman"/>
          <w:sz w:val="28"/>
          <w:szCs w:val="28"/>
        </w:rPr>
        <w:br/>
        <w:t>в уполномоченный орган.</w:t>
      </w:r>
    </w:p>
    <w:p w14:paraId="4A2DE4B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14:paraId="5DAC1BA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Уполномоченный орган рассматривает жалобу нерезидента в течение тридцати рабочих дней со дня подачи жалобы в уполномоченный орган.</w:t>
      </w:r>
    </w:p>
    <w:p w14:paraId="2EAE4B2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14:paraId="6F85334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 итогам рассмотрения жалобы нерезидента уполномоченным органом выносится одно из следующих решений:</w:t>
      </w:r>
    </w:p>
    <w:p w14:paraId="640D72D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 возврате подоходного налога полностью или в части;</w:t>
      </w:r>
    </w:p>
    <w:p w14:paraId="72FBEE6F" w14:textId="54611E94"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 отказе в возврате подоходного налога.</w:t>
      </w:r>
    </w:p>
    <w:p w14:paraId="2CDEF4A6" w14:textId="005C58D4" w:rsidR="006C14EA" w:rsidRPr="007F206F" w:rsidRDefault="006C14EA" w:rsidP="007B3937">
      <w:pPr>
        <w:spacing w:after="0" w:line="240" w:lineRule="auto"/>
        <w:ind w:firstLine="851"/>
        <w:contextualSpacing/>
        <w:jc w:val="both"/>
        <w:rPr>
          <w:rFonts w:ascii="Times New Roman" w:hAnsi="Times New Roman" w:cs="Times New Roman"/>
          <w:sz w:val="28"/>
          <w:szCs w:val="28"/>
        </w:rPr>
      </w:pPr>
    </w:p>
    <w:p w14:paraId="45F6FEF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14:paraId="2FA090F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14:paraId="3DE62C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14:paraId="42552CE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дата принятия решения;</w:t>
      </w:r>
    </w:p>
    <w:p w14:paraId="58A7657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полное наименование нерезидента, подавшего заявление;</w:t>
      </w:r>
    </w:p>
    <w:p w14:paraId="28ED5DA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номер налоговой регистрации в стране инкорпорации нерезидента или его аналог (при его наличии);</w:t>
      </w:r>
    </w:p>
    <w:p w14:paraId="352DAE9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случае принятия решения о возврате – сумма подоходного налога, подлежащая возврату нерезиденту из государственного бюджета;</w:t>
      </w:r>
    </w:p>
    <w:p w14:paraId="348F030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14:paraId="6D735A1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Копия решения уполномоченного органа направляется в налоговый орган, решение которого обжаловалось нерезидентом.</w:t>
      </w:r>
    </w:p>
    <w:p w14:paraId="7D54E41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14:paraId="3CBE892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14:paraId="749FF4A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D59BEA3" w14:textId="77777777" w:rsidR="00CF5DCE" w:rsidRPr="007F206F" w:rsidRDefault="003F5D9C" w:rsidP="007B3937">
      <w:pPr>
        <w:spacing w:after="0" w:line="240" w:lineRule="auto"/>
        <w:ind w:firstLine="851"/>
        <w:contextualSpacing/>
        <w:jc w:val="both"/>
        <w:rPr>
          <w:rFonts w:ascii="Times New Roman" w:hAnsi="Times New Roman" w:cs="Times New Roman"/>
          <w:sz w:val="28"/>
          <w:szCs w:val="28"/>
          <w:lang w:val="kk-KZ"/>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702</w:t>
      </w:r>
      <w:r w:rsidRPr="007F206F">
        <w:rPr>
          <w:rFonts w:ascii="Times New Roman" w:hAnsi="Times New Roman" w:cs="Times New Roman"/>
          <w:sz w:val="28"/>
          <w:szCs w:val="28"/>
        </w:rPr>
        <w:t>. Требования, предъявляемые к документу,</w:t>
      </w:r>
      <w:r w:rsidR="00CF5DCE" w:rsidRPr="007F206F">
        <w:rPr>
          <w:rFonts w:ascii="Times New Roman" w:hAnsi="Times New Roman" w:cs="Times New Roman"/>
          <w:sz w:val="28"/>
          <w:szCs w:val="28"/>
          <w:lang w:val="kk-KZ"/>
        </w:rPr>
        <w:t xml:space="preserve"> </w:t>
      </w:r>
    </w:p>
    <w:p w14:paraId="3778BA6D" w14:textId="13524ABB" w:rsidR="003F5D9C" w:rsidRPr="007F206F" w:rsidRDefault="00CF5DCE"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F5D9C" w:rsidRPr="007F206F">
        <w:rPr>
          <w:rFonts w:ascii="Times New Roman" w:hAnsi="Times New Roman" w:cs="Times New Roman"/>
          <w:sz w:val="28"/>
          <w:szCs w:val="28"/>
        </w:rPr>
        <w:t>подтверждающему резидентство нерезидента</w:t>
      </w:r>
    </w:p>
    <w:p w14:paraId="2D94BDD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E43BD9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14:paraId="47CC430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14:paraId="0235790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интернет-ресурсе государственного органа, осуществляющего легализацию; </w:t>
      </w:r>
    </w:p>
    <w:p w14:paraId="5871E96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14:paraId="2514BE3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p w14:paraId="27D0FBC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интернет-ресурсе государственного органа, осуществляющего легализацию; </w:t>
      </w:r>
    </w:p>
    <w:p w14:paraId="1757A79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14:paraId="18C4D20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14:paraId="51B91FC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Если на интернет-ресурсе компетентного органа иностранного государства размещена сокращенная (не полная) версия бумажной копии электронного документа, но в нем подтверждается, что нерезидент является резидентом иностранного государства, такой документ признается документом, подтверждающим резидентство данного лица за указанный период.</w:t>
      </w:r>
    </w:p>
    <w:p w14:paraId="460587C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Легализация в порядке, определенном законодательством Республики Казахстан, не требуется в случае, если:</w:t>
      </w:r>
    </w:p>
    <w:p w14:paraId="5D36159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14:paraId="7EE6FBD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установлен иной порядок удостоверения подлинности подписи и печати лица (лиц), указанного (указанных) в пункте 1 настоящей статьи:</w:t>
      </w:r>
    </w:p>
    <w:p w14:paraId="7E58A44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международным договором Республики Казахстан;</w:t>
      </w:r>
    </w:p>
    <w:p w14:paraId="29A3EA2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w:t>
      </w:r>
      <w:r w:rsidR="0076471C" w:rsidRPr="007F206F">
        <w:rPr>
          <w:rFonts w:ascii="Times New Roman" w:hAnsi="Times New Roman" w:cs="Times New Roman"/>
          <w:sz w:val="28"/>
          <w:szCs w:val="28"/>
        </w:rPr>
        <w:t>32</w:t>
      </w:r>
      <w:r w:rsidRPr="007F206F">
        <w:rPr>
          <w:rFonts w:ascii="Times New Roman" w:hAnsi="Times New Roman" w:cs="Times New Roman"/>
          <w:sz w:val="28"/>
          <w:szCs w:val="28"/>
        </w:rPr>
        <w:t xml:space="preserve"> настоящего Кодекса;</w:t>
      </w:r>
    </w:p>
    <w:p w14:paraId="105B8FD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решением органа ЕАЭС.</w:t>
      </w:r>
    </w:p>
    <w:p w14:paraId="23AA46F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Нерезидент признается резидентом государства, с которым Республикой Казахстан заключен международный договор</w:t>
      </w:r>
      <w:r w:rsidR="00286DFE"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при:</w:t>
      </w:r>
    </w:p>
    <w:p w14:paraId="5670F7A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указании периода времени в документе, подтверждающем резидентство нерезидента, – в течение указанного периода;</w:t>
      </w:r>
    </w:p>
    <w:p w14:paraId="46D9828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подтверждении резидентства на определенную дату – на период времени с начала календарного года до даты, на которую подтверждено резидентство нерезидента;</w:t>
      </w:r>
    </w:p>
    <w:p w14:paraId="217266F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отсутствии периода времени в документе, подтверждающем резидентство нерезидента, – в течение календарного года, в котором такой документ выдан (размещен на интернет-ресурсе компетентного органа иностранного государства).</w:t>
      </w:r>
    </w:p>
    <w:p w14:paraId="3CE4E25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3CC819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703</w:t>
      </w:r>
      <w:r w:rsidRPr="007F206F">
        <w:rPr>
          <w:rFonts w:ascii="Times New Roman" w:hAnsi="Times New Roman" w:cs="Times New Roman"/>
          <w:sz w:val="28"/>
          <w:szCs w:val="28"/>
        </w:rPr>
        <w:t xml:space="preserve">. Справка о суммах полученных доходов из источников в </w:t>
      </w:r>
      <w:r w:rsidRPr="007F206F">
        <w:rPr>
          <w:rFonts w:ascii="Times New Roman" w:hAnsi="Times New Roman" w:cs="Times New Roman"/>
          <w:sz w:val="28"/>
          <w:szCs w:val="28"/>
        </w:rPr>
        <w:br/>
        <w:t xml:space="preserve">                                  Республике Казахстан и удержанных, уплаченных </w:t>
      </w:r>
      <w:r w:rsidRPr="007F206F">
        <w:rPr>
          <w:rFonts w:ascii="Times New Roman" w:hAnsi="Times New Roman" w:cs="Times New Roman"/>
          <w:sz w:val="28"/>
          <w:szCs w:val="28"/>
        </w:rPr>
        <w:br/>
        <w:t xml:space="preserve">                                  налогов</w:t>
      </w:r>
    </w:p>
    <w:p w14:paraId="47956BF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A5B5C83" w14:textId="50D7D73D"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w:t>
      </w:r>
      <w:r w:rsidR="0076471C" w:rsidRPr="007F206F">
        <w:rPr>
          <w:rFonts w:ascii="Times New Roman" w:hAnsi="Times New Roman" w:cs="Times New Roman"/>
          <w:sz w:val="28"/>
          <w:szCs w:val="28"/>
        </w:rPr>
        <w:t>99</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и </w:t>
      </w:r>
      <w:r w:rsidR="0076471C" w:rsidRPr="007F206F">
        <w:rPr>
          <w:rFonts w:ascii="Times New Roman" w:hAnsi="Times New Roman" w:cs="Times New Roman"/>
          <w:sz w:val="28"/>
          <w:szCs w:val="28"/>
        </w:rPr>
        <w:t>701</w:t>
      </w:r>
      <w:r w:rsidRPr="007F206F">
        <w:rPr>
          <w:rFonts w:ascii="Times New Roman" w:hAnsi="Times New Roman" w:cs="Times New Roman"/>
          <w:sz w:val="28"/>
          <w:szCs w:val="28"/>
        </w:rPr>
        <w:t xml:space="preserve"> настоящего Кодекса.</w:t>
      </w:r>
    </w:p>
    <w:p w14:paraId="2DF8E48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3</w:t>
      </w:r>
      <w:r w:rsidR="0076471C"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w:t>
      </w:r>
    </w:p>
    <w:p w14:paraId="40631DAD" w14:textId="77777777" w:rsidR="003F5D9C" w:rsidRPr="007F206F" w:rsidRDefault="003F5D9C" w:rsidP="007B3937">
      <w:pPr>
        <w:tabs>
          <w:tab w:val="left" w:pos="851"/>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получения справки нерезидент (налоговый агент) обязан представить налоговое заявление в следующий налоговый орган:</w:t>
      </w:r>
    </w:p>
    <w:p w14:paraId="3576568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 доходам юридического лица – 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14:paraId="17E178D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постоянное учреждение нерезидента – по месту нахождения такого постоянного учреждения;</w:t>
      </w:r>
    </w:p>
    <w:p w14:paraId="3FE5B21D" w14:textId="30EF6AB1"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14:paraId="6BDCCA4F" w14:textId="104A39E1" w:rsidR="006C14EA" w:rsidRPr="007F206F" w:rsidRDefault="006C14EA" w:rsidP="007B3937">
      <w:pPr>
        <w:spacing w:after="0" w:line="240" w:lineRule="auto"/>
        <w:ind w:firstLine="851"/>
        <w:contextualSpacing/>
        <w:jc w:val="both"/>
        <w:rPr>
          <w:rFonts w:ascii="Times New Roman" w:hAnsi="Times New Roman" w:cs="Times New Roman"/>
          <w:sz w:val="28"/>
          <w:szCs w:val="28"/>
        </w:rPr>
      </w:pPr>
    </w:p>
    <w:p w14:paraId="0A9B25EA" w14:textId="77777777" w:rsidR="006C14EA" w:rsidRPr="007F206F" w:rsidRDefault="006C14EA" w:rsidP="007B3937">
      <w:pPr>
        <w:spacing w:after="0" w:line="240" w:lineRule="auto"/>
        <w:ind w:firstLine="851"/>
        <w:contextualSpacing/>
        <w:jc w:val="both"/>
        <w:rPr>
          <w:rFonts w:ascii="Times New Roman" w:hAnsi="Times New Roman" w:cs="Times New Roman"/>
          <w:sz w:val="28"/>
          <w:szCs w:val="28"/>
        </w:rPr>
      </w:pPr>
    </w:p>
    <w:p w14:paraId="69EECC7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по доходам иностранца или лица без гражданства, не указанным в подпункте 3) настоящего пункта, – по месту нахождения налогового агента.</w:t>
      </w:r>
    </w:p>
    <w:p w14:paraId="0927BBF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Налоговый орган направляет нерезиденту (налоговому агенту) отказ в выдаче справки при:</w:t>
      </w:r>
    </w:p>
    <w:p w14:paraId="5462C36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w:t>
      </w:r>
    </w:p>
    <w:p w14:paraId="6BF01E7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отсутствии уплаты налога;</w:t>
      </w:r>
    </w:p>
    <w:p w14:paraId="75CE7ED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наличии налоговой задолженности у налогоплательщика и (или) налогового агента по перечислению налога с доходов нерезидента на дату подачи налогового заявления;</w:t>
      </w:r>
    </w:p>
    <w:p w14:paraId="0DE511C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Справка выдается не позднее десяти календарных дней с наиболее поздней из следующих дат:</w:t>
      </w:r>
    </w:p>
    <w:p w14:paraId="27E84CD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подачи налогового заявления;</w:t>
      </w:r>
    </w:p>
    <w:p w14:paraId="15D7F75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p w14:paraId="1938C9C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2A0C25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704</w:t>
      </w:r>
      <w:r w:rsidRPr="007F206F">
        <w:rPr>
          <w:rFonts w:ascii="Times New Roman" w:hAnsi="Times New Roman" w:cs="Times New Roman"/>
          <w:sz w:val="28"/>
          <w:szCs w:val="28"/>
        </w:rPr>
        <w:t>. Помощь в сборе налогов</w:t>
      </w:r>
    </w:p>
    <w:p w14:paraId="5C4C332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72547906" w14:textId="77777777" w:rsidR="003F5D9C" w:rsidRPr="007F206F" w:rsidRDefault="003F5D9C" w:rsidP="007B3937">
      <w:pPr>
        <w:pStyle w:val="ac"/>
        <w:numPr>
          <w:ilvl w:val="0"/>
          <w:numId w:val="3"/>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w:t>
      </w:r>
    </w:p>
    <w:p w14:paraId="2DB3CB0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Налоговое требование направляется в компетентный орган иностранного государства в случае неисполнения или ненадлежащего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взыскания.</w:t>
      </w:r>
    </w:p>
    <w:p w14:paraId="65816C8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w:t>
      </w:r>
    </w:p>
    <w:p w14:paraId="312DDA8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14:paraId="4725323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w:t>
      </w:r>
    </w:p>
    <w:p w14:paraId="7903C17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14:paraId="2021E48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Уполномоченный орган рассматривает запросы компетентного органа иностранного государства на принципах взаимности.</w:t>
      </w:r>
    </w:p>
    <w:p w14:paraId="4F47B62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Положения настоящей статьи применяются до истечения срока исковой давности, если иное не определено международным договором</w:t>
      </w:r>
    </w:p>
    <w:p w14:paraId="0D22C93D" w14:textId="77777777" w:rsidR="003F5D9C" w:rsidRPr="007F206F" w:rsidRDefault="003F5D9C" w:rsidP="007B3937">
      <w:pPr>
        <w:pStyle w:val="ac"/>
        <w:spacing w:after="0" w:line="240" w:lineRule="auto"/>
        <w:ind w:left="0" w:firstLine="851"/>
        <w:jc w:val="both"/>
        <w:rPr>
          <w:rFonts w:ascii="Times New Roman" w:hAnsi="Times New Roman"/>
          <w:sz w:val="28"/>
          <w:szCs w:val="28"/>
        </w:rPr>
      </w:pPr>
    </w:p>
    <w:p w14:paraId="0A8ED3F3"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2. Порядок применения международного договора </w:t>
      </w:r>
    </w:p>
    <w:p w14:paraId="2465B9E4"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налоговым агентом самостоятельно</w:t>
      </w:r>
    </w:p>
    <w:p w14:paraId="6D99248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71B8B4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705</w:t>
      </w:r>
      <w:r w:rsidRPr="007F206F">
        <w:rPr>
          <w:rFonts w:ascii="Times New Roman" w:hAnsi="Times New Roman" w:cs="Times New Roman"/>
          <w:sz w:val="28"/>
          <w:szCs w:val="28"/>
        </w:rPr>
        <w:t xml:space="preserve">. Порядок применения международного договора в части </w:t>
      </w:r>
      <w:r w:rsidRPr="007F206F">
        <w:rPr>
          <w:rFonts w:ascii="Times New Roman" w:hAnsi="Times New Roman" w:cs="Times New Roman"/>
          <w:sz w:val="28"/>
          <w:szCs w:val="28"/>
        </w:rPr>
        <w:br/>
        <w:t xml:space="preserve">                                  полного освобождения от налогообложения доходов </w:t>
      </w:r>
      <w:r w:rsidRPr="007F206F">
        <w:rPr>
          <w:rFonts w:ascii="Times New Roman" w:hAnsi="Times New Roman" w:cs="Times New Roman"/>
          <w:sz w:val="28"/>
          <w:szCs w:val="28"/>
        </w:rPr>
        <w:br/>
        <w:t xml:space="preserve">                                  нерезидента, полученных из источников в Республике </w:t>
      </w:r>
      <w:r w:rsidRPr="007F206F">
        <w:rPr>
          <w:rFonts w:ascii="Times New Roman" w:hAnsi="Times New Roman" w:cs="Times New Roman"/>
          <w:sz w:val="28"/>
          <w:szCs w:val="28"/>
        </w:rPr>
        <w:br/>
        <w:t xml:space="preserve">                                  Казахстан</w:t>
      </w:r>
    </w:p>
    <w:p w14:paraId="66BA6DF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9199AC3"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w:t>
      </w:r>
      <w:r w:rsidR="0076471C" w:rsidRPr="007F206F">
        <w:rPr>
          <w:rFonts w:ascii="Times New Roman" w:hAnsi="Times New Roman" w:cs="Times New Roman"/>
          <w:sz w:val="28"/>
          <w:szCs w:val="28"/>
        </w:rPr>
        <w:t>79</w:t>
      </w:r>
      <w:r w:rsidRPr="007F206F">
        <w:rPr>
          <w:rFonts w:ascii="Times New Roman" w:hAnsi="Times New Roman" w:cs="Times New Roman"/>
          <w:sz w:val="28"/>
          <w:szCs w:val="28"/>
        </w:rPr>
        <w:t xml:space="preserve"> настоящего Кодекса, за исключением доходов:</w:t>
      </w:r>
    </w:p>
    <w:p w14:paraId="0652F240"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отношении которых предусмотрен иной порядок применения положений международного договора в соответствии со статьями </w:t>
      </w:r>
      <w:r w:rsidR="0076471C" w:rsidRPr="007F206F">
        <w:rPr>
          <w:rFonts w:ascii="Times New Roman" w:hAnsi="Times New Roman" w:cs="Times New Roman"/>
          <w:sz w:val="28"/>
          <w:szCs w:val="28"/>
        </w:rPr>
        <w:t>706</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707</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712</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713</w:t>
      </w:r>
      <w:r w:rsidRPr="007F206F">
        <w:rPr>
          <w:rFonts w:ascii="Times New Roman" w:hAnsi="Times New Roman" w:cs="Times New Roman"/>
          <w:sz w:val="28"/>
          <w:szCs w:val="28"/>
        </w:rPr>
        <w:t xml:space="preserve"> и </w:t>
      </w:r>
      <w:r w:rsidR="0076471C" w:rsidRPr="007F206F">
        <w:rPr>
          <w:rFonts w:ascii="Times New Roman" w:hAnsi="Times New Roman" w:cs="Times New Roman"/>
          <w:sz w:val="28"/>
          <w:szCs w:val="28"/>
        </w:rPr>
        <w:t>714</w:t>
      </w:r>
      <w:r w:rsidRPr="007F206F">
        <w:rPr>
          <w:rFonts w:ascii="Times New Roman" w:hAnsi="Times New Roman" w:cs="Times New Roman"/>
          <w:sz w:val="28"/>
          <w:szCs w:val="28"/>
        </w:rPr>
        <w:t xml:space="preserve"> настоящего Кодекса;</w:t>
      </w:r>
    </w:p>
    <w:p w14:paraId="372438B3"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определенных статьей 6</w:t>
      </w:r>
      <w:r w:rsidR="0076471C" w:rsidRPr="007F206F">
        <w:rPr>
          <w:rFonts w:ascii="Times New Roman" w:hAnsi="Times New Roman" w:cs="Times New Roman"/>
          <w:sz w:val="28"/>
          <w:szCs w:val="28"/>
        </w:rPr>
        <w:t>87</w:t>
      </w:r>
      <w:r w:rsidRPr="007F206F">
        <w:rPr>
          <w:rFonts w:ascii="Times New Roman" w:hAnsi="Times New Roman" w:cs="Times New Roman"/>
          <w:sz w:val="28"/>
          <w:szCs w:val="28"/>
        </w:rPr>
        <w:t xml:space="preserve"> настоящего Кодекса, в отношении которых предусмотрен иной порядок применения положений международного договора в соответствии со статьями 6</w:t>
      </w:r>
      <w:r w:rsidR="0076471C" w:rsidRPr="007F206F">
        <w:rPr>
          <w:rFonts w:ascii="Times New Roman" w:hAnsi="Times New Roman" w:cs="Times New Roman"/>
          <w:sz w:val="28"/>
          <w:szCs w:val="28"/>
        </w:rPr>
        <w:t>99</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и </w:t>
      </w:r>
      <w:r w:rsidR="0076471C" w:rsidRPr="007F206F">
        <w:rPr>
          <w:rFonts w:ascii="Times New Roman" w:hAnsi="Times New Roman" w:cs="Times New Roman"/>
          <w:sz w:val="28"/>
          <w:szCs w:val="28"/>
        </w:rPr>
        <w:t>701</w:t>
      </w:r>
      <w:r w:rsidRPr="007F206F">
        <w:rPr>
          <w:rFonts w:ascii="Times New Roman" w:hAnsi="Times New Roman" w:cs="Times New Roman"/>
          <w:sz w:val="28"/>
          <w:szCs w:val="28"/>
        </w:rPr>
        <w:t xml:space="preserve"> настоящего Кодекса;</w:t>
      </w:r>
    </w:p>
    <w:p w14:paraId="039FEE64"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от оказания услуг и (или) выполнения работ при наличии зарегистрированного структурного подразделения нерезидента и (или) постоянного учреждения без открытия филиала, представительства, в отношении которых предусмотрен иной порядок применения положений международного договора в соответствии со статьями </w:t>
      </w:r>
      <w:r w:rsidR="0076471C" w:rsidRPr="007F206F">
        <w:rPr>
          <w:rFonts w:ascii="Times New Roman" w:hAnsi="Times New Roman" w:cs="Times New Roman"/>
          <w:sz w:val="28"/>
          <w:szCs w:val="28"/>
        </w:rPr>
        <w:t xml:space="preserve">699, 700 и 701 </w:t>
      </w:r>
      <w:r w:rsidRPr="007F206F">
        <w:rPr>
          <w:rFonts w:ascii="Times New Roman" w:hAnsi="Times New Roman" w:cs="Times New Roman"/>
          <w:sz w:val="28"/>
          <w:szCs w:val="28"/>
        </w:rPr>
        <w:t>настоящего Кодекса;</w:t>
      </w:r>
    </w:p>
    <w:p w14:paraId="2989311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от оказания услуг и (или) выполнения работ в рамках одного проекта и (или) связанных проектов, приводящих к образованию постоянного учреждения в Республике Казахстан.</w:t>
      </w:r>
    </w:p>
    <w:p w14:paraId="0F2E2DFC"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Связанность проектов определяется налоговым агентом самостоятельно в соответствии со статьей 22</w:t>
      </w:r>
      <w:r w:rsidR="0076471C" w:rsidRPr="007F206F">
        <w:rPr>
          <w:rFonts w:ascii="Times New Roman" w:hAnsi="Times New Roman" w:cs="Times New Roman"/>
          <w:sz w:val="28"/>
          <w:szCs w:val="28"/>
        </w:rPr>
        <w:t>8</w:t>
      </w:r>
      <w:r w:rsidRPr="007F206F">
        <w:rPr>
          <w:rFonts w:ascii="Times New Roman" w:hAnsi="Times New Roman" w:cs="Times New Roman"/>
          <w:sz w:val="28"/>
          <w:szCs w:val="28"/>
        </w:rPr>
        <w:t xml:space="preserve"> настоящего Кодекса.</w:t>
      </w:r>
    </w:p>
    <w:p w14:paraId="2D5C1EA7" w14:textId="77777777" w:rsidR="00E0199F" w:rsidRPr="007F206F" w:rsidRDefault="00E0199F"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13E4F138" w14:textId="77777777" w:rsidR="00E0199F" w:rsidRPr="007F206F" w:rsidRDefault="00E0199F"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79A6C71A" w14:textId="4210A70A"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Налоговый агент вправе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 при соблюдении следующих условий: </w:t>
      </w:r>
    </w:p>
    <w:p w14:paraId="0E31373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 государством резидентства нерезидента заключен и ратифицирован международный договор; </w:t>
      </w:r>
    </w:p>
    <w:p w14:paraId="112116AD"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срок, установленный пунктом 3 настояще</w:t>
      </w:r>
      <w:r w:rsidR="0076471C" w:rsidRPr="007F206F">
        <w:rPr>
          <w:rFonts w:ascii="Times New Roman" w:hAnsi="Times New Roman" w:cs="Times New Roman"/>
          <w:sz w:val="28"/>
          <w:szCs w:val="28"/>
        </w:rPr>
        <w:t>й</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статьи</w:t>
      </w:r>
      <w:r w:rsidRPr="007F206F">
        <w:rPr>
          <w:rFonts w:ascii="Times New Roman" w:hAnsi="Times New Roman" w:cs="Times New Roman"/>
          <w:sz w:val="28"/>
          <w:szCs w:val="28"/>
        </w:rPr>
        <w:t>, представлен документ, подтверждающий резидентство нерезидента.</w:t>
      </w:r>
    </w:p>
    <w:p w14:paraId="3D6F9376"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 подтверждающий резидентство нерезидента, должен соответствовать требованиям, установленным статьей </w:t>
      </w:r>
      <w:r w:rsidR="0076471C" w:rsidRPr="007F206F">
        <w:rPr>
          <w:rFonts w:ascii="Times New Roman" w:hAnsi="Times New Roman" w:cs="Times New Roman"/>
          <w:sz w:val="28"/>
          <w:szCs w:val="28"/>
        </w:rPr>
        <w:t>702</w:t>
      </w:r>
      <w:r w:rsidRPr="007F206F">
        <w:rPr>
          <w:rFonts w:ascii="Times New Roman" w:hAnsi="Times New Roman" w:cs="Times New Roman"/>
          <w:sz w:val="28"/>
          <w:szCs w:val="28"/>
        </w:rPr>
        <w:t xml:space="preserve"> настоящего Кодекса.</w:t>
      </w:r>
    </w:p>
    <w:p w14:paraId="7C78DA93"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Документ, подтверждающий резидентство, представляется нерезидентом налоговому агенту не позднее одной из следующих дат, которая наступит первой:</w:t>
      </w:r>
    </w:p>
    <w:p w14:paraId="436628E5"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31 марта года, следующего за налоговым периодом для корпоративного подоходного налога, в котором произошла выплата дохода нерезиденту или невыплаченные доходы нерезидента отнесены на вычеты;</w:t>
      </w:r>
    </w:p>
    <w:p w14:paraId="413BBDD2"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w:t>
      </w:r>
    </w:p>
    <w:p w14:paraId="2BEDF8F5"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В случае, если юридическое лицо  – нерезидент оказывает услуги и (или) выполняет работы в Республике Казахстан в пределах срока, </w:t>
      </w:r>
      <w:r w:rsidRPr="007F206F">
        <w:rPr>
          <w:rFonts w:ascii="Times New Roman" w:hAnsi="Times New Roman" w:cs="Times New Roman"/>
          <w:sz w:val="28"/>
          <w:szCs w:val="28"/>
        </w:rPr>
        <w:br/>
        <w:t>не приводящего к образованию постоянного учреждения в Республике Казахстан, такой нерезидент наряду с документом, подтверждающим резидентство, представляет налоговому агенту, один из следующих документов:</w:t>
      </w:r>
    </w:p>
    <w:p w14:paraId="63749669"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нотариально засвидетельствованные копии учредительных документов;</w:t>
      </w:r>
    </w:p>
    <w:p w14:paraId="0ABB17F5"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выписка из торгового реестра (реестра акционеров) или иной аналогичный документ, предусмотренный законодательством государства, </w:t>
      </w:r>
      <w:r w:rsidRPr="007F206F">
        <w:rPr>
          <w:rFonts w:ascii="Times New Roman" w:hAnsi="Times New Roman" w:cs="Times New Roman"/>
          <w:sz w:val="28"/>
          <w:szCs w:val="28"/>
        </w:rPr>
        <w:br/>
        <w:t>в котором зарегистрирован нерезидент, с указанием учредителей (участников) и мажоритарных акционеров юридического лица – нерезидента.</w:t>
      </w:r>
    </w:p>
    <w:p w14:paraId="4692D55D"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отсутствия у нерезидента указанных в настоящем пункте документов такой нерезидент представляет налоговому агенту один из следующих документов:</w:t>
      </w:r>
    </w:p>
    <w:p w14:paraId="0A1035F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документ (акт), послуживший основанием для создания нерезидента, в котором зарегистрирован такой нерезидент;</w:t>
      </w:r>
    </w:p>
    <w:p w14:paraId="2AF21A45" w14:textId="5106A8DD"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14:paraId="24E699FE"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если оказание услуг и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  – нерезидент, являющееся участником такого договора, наряду с документами, указанными в пунктах 4 и 5 настоящей статьи, представляет один из следующих документов:</w:t>
      </w:r>
    </w:p>
    <w:p w14:paraId="3DAE5F58"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нотариально засвидетельствованную копию договора о совместной деятельности;</w:t>
      </w:r>
    </w:p>
    <w:p w14:paraId="658C840A"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иного документа, подтверждающего долю его участия в совместной деятельности.</w:t>
      </w:r>
    </w:p>
    <w:p w14:paraId="5AB26200"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 – нерезидента пропорционально доле его участия в совместной деятельности, указанной в документе, подтверждающем долю его участия в совместной деятельности.</w:t>
      </w:r>
    </w:p>
    <w:p w14:paraId="08668933"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w:t>
      </w:r>
    </w:p>
    <w:p w14:paraId="60AA0BEB"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налоговой отчетности, представляемой налоговым агентом, указываются суммы:</w:t>
      </w:r>
    </w:p>
    <w:p w14:paraId="76981E85"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начисленных (выплаченных) доходов нерезиденту и удержанных, освобожденных от удержания налогов;</w:t>
      </w:r>
    </w:p>
    <w:p w14:paraId="44D7C096"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доходов, не подлежащих налогообложению в Республике Казахстан;</w:t>
      </w:r>
    </w:p>
    <w:p w14:paraId="2404267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любых выплат нерезиденту из источников в Республике Казахстан в соответствии с положениями международных договоров;</w:t>
      </w:r>
    </w:p>
    <w:p w14:paraId="4E44734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ставки подоходного налога и наименования международных договоров.</w:t>
      </w:r>
    </w:p>
    <w:p w14:paraId="33065E2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8.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w:t>
      </w:r>
    </w:p>
    <w:p w14:paraId="1656DA55" w14:textId="77777777" w:rsidR="003F5D9C" w:rsidRPr="007F206F" w:rsidRDefault="003F5D9C" w:rsidP="007B3937">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9. При неправомерном применении положений международного договора, повлекшем </w:t>
      </w:r>
      <w:r w:rsidRPr="007F206F">
        <w:rPr>
          <w:rFonts w:ascii="Times New Roman" w:eastAsia="Calibri" w:hAnsi="Times New Roman" w:cs="Times New Roman"/>
          <w:sz w:val="28"/>
          <w:szCs w:val="28"/>
          <w:lang w:eastAsia="ru-RU"/>
        </w:rPr>
        <w:t xml:space="preserve">неперечисление или неполное перечисление удержанных сумм налогов, подлежащих перечислению </w:t>
      </w:r>
      <w:r w:rsidRPr="007F206F">
        <w:rPr>
          <w:rFonts w:ascii="Times New Roman" w:hAnsi="Times New Roman" w:cs="Times New Roman"/>
          <w:sz w:val="28"/>
          <w:szCs w:val="28"/>
        </w:rPr>
        <w:t>в бюджет, налоговый агент несет ответственность  установленную законами Республики Казахстан.</w:t>
      </w:r>
    </w:p>
    <w:p w14:paraId="1D02B26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B82730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706</w:t>
      </w:r>
      <w:r w:rsidRPr="007F206F">
        <w:rPr>
          <w:rFonts w:ascii="Times New Roman" w:hAnsi="Times New Roman" w:cs="Times New Roman"/>
          <w:sz w:val="28"/>
          <w:szCs w:val="28"/>
        </w:rPr>
        <w:t xml:space="preserve">. Порядок применения международного договора </w:t>
      </w:r>
    </w:p>
    <w:p w14:paraId="2684B9E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в отношении доходов нерезидента в виде дивидендов, </w:t>
      </w:r>
    </w:p>
    <w:p w14:paraId="4CDD8AC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вознаграждений и (или) роялти, полученных </w:t>
      </w:r>
    </w:p>
    <w:p w14:paraId="6A2180F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из источников в Республике Казахстан</w:t>
      </w:r>
    </w:p>
    <w:p w14:paraId="225D053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59E742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Если иное не установлено международным договором, при выплате доходов нерезиденту в виде дивидендов, вознаграждений и (или) роялти или отнесении невыплаченных доходов нерезидента в виде вознаграждений и (или) роялти на вычеты налоговый агент вправе самостоятельно применить положения международного договора при соблюдении следующих условий:</w:t>
      </w:r>
    </w:p>
    <w:p w14:paraId="0ADC216B"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 государством резидентства нерезидента заключен и ратифицирован международный договор; </w:t>
      </w:r>
    </w:p>
    <w:p w14:paraId="39FAC064"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 подтверждающий резидентство нерезидента</w:t>
      </w:r>
      <w:r w:rsidR="00EB78AE"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представлен в срок, установленный пунктом 3 статьи </w:t>
      </w:r>
      <w:r w:rsidR="0076471C" w:rsidRPr="007F206F">
        <w:rPr>
          <w:rFonts w:ascii="Times New Roman" w:hAnsi="Times New Roman" w:cs="Times New Roman"/>
          <w:sz w:val="28"/>
          <w:szCs w:val="28"/>
        </w:rPr>
        <w:t>705</w:t>
      </w:r>
      <w:r w:rsidRPr="007F206F">
        <w:rPr>
          <w:rFonts w:ascii="Times New Roman" w:hAnsi="Times New Roman" w:cs="Times New Roman"/>
          <w:sz w:val="28"/>
          <w:szCs w:val="28"/>
        </w:rPr>
        <w:t xml:space="preserve"> настоящего Кодекса.</w:t>
      </w:r>
    </w:p>
    <w:p w14:paraId="63B390D8"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 подтверждающий резидентство нерезидента, должен соответствовать требованиям, установленным статьей </w:t>
      </w:r>
      <w:r w:rsidR="0076471C" w:rsidRPr="007F206F">
        <w:rPr>
          <w:rFonts w:ascii="Times New Roman" w:hAnsi="Times New Roman" w:cs="Times New Roman"/>
          <w:sz w:val="28"/>
          <w:szCs w:val="28"/>
        </w:rPr>
        <w:t>702</w:t>
      </w:r>
      <w:r w:rsidRPr="007F206F">
        <w:rPr>
          <w:rFonts w:ascii="Times New Roman" w:hAnsi="Times New Roman" w:cs="Times New Roman"/>
          <w:sz w:val="28"/>
          <w:szCs w:val="28"/>
        </w:rPr>
        <w:t xml:space="preserve"> настоящего Кодекса;</w:t>
      </w:r>
    </w:p>
    <w:p w14:paraId="7AC8AA79"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выплаченные доходы не связаны с деятельностью постоянного учреждения нерезидента в Республике Казахстан;</w:t>
      </w:r>
    </w:p>
    <w:p w14:paraId="7F40D565"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нерезидент является окончательным получателем дохода. </w:t>
      </w:r>
    </w:p>
    <w:p w14:paraId="7547843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настоящего раздела под окончательным получателем доходов следует понимать лицо (фактический владелец),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14:paraId="53A7396C"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выплате дохода в виде вознаграждения окончательному получателю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получатель, при одновременном выполнении следующих условий:</w:t>
      </w:r>
    </w:p>
    <w:p w14:paraId="5152B42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договоре (контракте), на основании которого выплачивается вознаграждение, отражены:</w:t>
      </w:r>
    </w:p>
    <w:p w14:paraId="6CD741A5"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наименование посредника, суммы выплат и вознаграждений посреднику и суммы вознаграждения по каждому окончательному получателю вознаграждения через посредника;</w:t>
      </w:r>
    </w:p>
    <w:p w14:paraId="18FE373A"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данные посредника и такого лица (фамилия, имя и отчество физического лица или наименования юридического лица); </w:t>
      </w:r>
    </w:p>
    <w:p w14:paraId="6B996F4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номер налоговой регистрации в стране инкорпорации или его аналог (при его наличии); </w:t>
      </w:r>
    </w:p>
    <w:p w14:paraId="784EF45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номер государственной регистрации в стране инкорпорации (или его аналог);</w:t>
      </w:r>
    </w:p>
    <w:p w14:paraId="0801CAD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 подтверждающий резидентство окончательного получателя</w:t>
      </w:r>
      <w:r w:rsidR="00A87655" w:rsidRPr="007F206F">
        <w:rPr>
          <w:rFonts w:ascii="Times New Roman" w:hAnsi="Times New Roman" w:cs="Times New Roman"/>
          <w:sz w:val="28"/>
          <w:szCs w:val="28"/>
        </w:rPr>
        <w:t>,</w:t>
      </w:r>
      <w:r w:rsidRPr="007F206F">
        <w:rPr>
          <w:rFonts w:ascii="Times New Roman" w:hAnsi="Times New Roman" w:cs="Times New Roman"/>
          <w:sz w:val="28"/>
          <w:szCs w:val="28"/>
        </w:rPr>
        <w:t xml:space="preserve"> представлен в срок, установленный пунктом 3 статьи </w:t>
      </w:r>
      <w:r w:rsidR="0076471C" w:rsidRPr="007F206F">
        <w:rPr>
          <w:rFonts w:ascii="Times New Roman" w:hAnsi="Times New Roman" w:cs="Times New Roman"/>
          <w:sz w:val="28"/>
          <w:szCs w:val="28"/>
        </w:rPr>
        <w:t>705</w:t>
      </w:r>
      <w:r w:rsidRPr="007F206F">
        <w:rPr>
          <w:rFonts w:ascii="Times New Roman" w:hAnsi="Times New Roman" w:cs="Times New Roman"/>
          <w:sz w:val="28"/>
          <w:szCs w:val="28"/>
        </w:rPr>
        <w:t xml:space="preserve"> настоящего Кодекса.</w:t>
      </w:r>
    </w:p>
    <w:p w14:paraId="47CF43FE" w14:textId="635A6680"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 подтверждающий резидентство окончательного получателя, должен соответствовать требованиям, установленным статьей </w:t>
      </w:r>
      <w:r w:rsidR="0076471C" w:rsidRPr="007F206F">
        <w:rPr>
          <w:rFonts w:ascii="Times New Roman" w:hAnsi="Times New Roman" w:cs="Times New Roman"/>
          <w:sz w:val="28"/>
          <w:szCs w:val="28"/>
        </w:rPr>
        <w:t>702</w:t>
      </w:r>
      <w:r w:rsidRPr="007F206F">
        <w:rPr>
          <w:rFonts w:ascii="Times New Roman" w:hAnsi="Times New Roman" w:cs="Times New Roman"/>
          <w:sz w:val="28"/>
          <w:szCs w:val="28"/>
        </w:rPr>
        <w:t xml:space="preserve"> настоящего Кодекса.</w:t>
      </w:r>
    </w:p>
    <w:p w14:paraId="1E1B2A1F" w14:textId="77777777" w:rsidR="00134C49" w:rsidRPr="007F206F" w:rsidRDefault="00134C49"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75702F5A"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Налоговый агент не позднее пяти календарных дней с даты, установленной для представления налоговой отчетности за четвертый квартал</w:t>
      </w:r>
      <w:r w:rsidR="00A87655" w:rsidRPr="007F206F">
        <w:rPr>
          <w:rFonts w:ascii="Times New Roman" w:hAnsi="Times New Roman" w:cs="Times New Roman"/>
          <w:sz w:val="28"/>
          <w:szCs w:val="28"/>
        </w:rPr>
        <w:t>,</w:t>
      </w:r>
      <w:r w:rsidRPr="007F206F">
        <w:rPr>
          <w:rFonts w:ascii="Times New Roman" w:hAnsi="Times New Roman" w:cs="Times New Roman"/>
          <w:sz w:val="28"/>
          <w:szCs w:val="28"/>
        </w:rPr>
        <w:t xml:space="preserve"> обязан представить в налоговый орган по месту нахождения копию документа, подтверждающего резидентство окончательного получателя.</w:t>
      </w:r>
    </w:p>
    <w:p w14:paraId="6BD585DB"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 в порядке и сроки, которые  предусмотрены статьями 6</w:t>
      </w:r>
      <w:r w:rsidR="0076471C" w:rsidRPr="007F206F">
        <w:rPr>
          <w:rFonts w:ascii="Times New Roman" w:hAnsi="Times New Roman" w:cs="Times New Roman"/>
          <w:sz w:val="28"/>
          <w:szCs w:val="28"/>
        </w:rPr>
        <w:t>83</w:t>
      </w:r>
      <w:r w:rsidRPr="007F206F">
        <w:rPr>
          <w:rFonts w:ascii="Times New Roman" w:hAnsi="Times New Roman" w:cs="Times New Roman"/>
          <w:sz w:val="28"/>
          <w:szCs w:val="28"/>
        </w:rPr>
        <w:t xml:space="preserve"> и 6</w:t>
      </w:r>
      <w:r w:rsidR="0076471C" w:rsidRPr="007F206F">
        <w:rPr>
          <w:rFonts w:ascii="Times New Roman" w:hAnsi="Times New Roman" w:cs="Times New Roman"/>
          <w:sz w:val="28"/>
          <w:szCs w:val="28"/>
        </w:rPr>
        <w:t>84</w:t>
      </w:r>
      <w:r w:rsidRPr="007F206F">
        <w:rPr>
          <w:rFonts w:ascii="Times New Roman" w:hAnsi="Times New Roman" w:cs="Times New Roman"/>
          <w:sz w:val="28"/>
          <w:szCs w:val="28"/>
        </w:rPr>
        <w:t xml:space="preserve"> настоящего Кодекса.</w:t>
      </w:r>
    </w:p>
    <w:p w14:paraId="797D0DA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Окончательный получатель дохода  –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w:t>
      </w:r>
    </w:p>
    <w:p w14:paraId="4D80C90E"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Возврат нерезиденту излишне удержанного подоходного налога производит налоговый агент.</w:t>
      </w:r>
    </w:p>
    <w:p w14:paraId="60AE09C2"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окончательный получатель дохода</w:t>
      </w:r>
      <w:r w:rsidR="00A87655" w:rsidRPr="007F206F">
        <w:rPr>
          <w:rFonts w:ascii="Times New Roman" w:hAnsi="Times New Roman" w:cs="Times New Roman"/>
          <w:sz w:val="28"/>
          <w:szCs w:val="28"/>
        </w:rPr>
        <w:t xml:space="preserve"> – </w:t>
      </w:r>
      <w:r w:rsidRPr="007F206F">
        <w:rPr>
          <w:rFonts w:ascii="Times New Roman" w:hAnsi="Times New Roman" w:cs="Times New Roman"/>
          <w:sz w:val="28"/>
          <w:szCs w:val="28"/>
        </w:rPr>
        <w:t>нерезидент обязан представить налоговому агенту:</w:t>
      </w:r>
    </w:p>
    <w:p w14:paraId="0FB931FE"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нотариально засвидетельствованную копию договора (контракта), заключенного с посредником, в котором отражены:</w:t>
      </w:r>
    </w:p>
    <w:p w14:paraId="4EBFA0EF"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сумма вознаграждения такого нерезидента с указанием данных такого лица (фамилии, имени и отчества физического лица или наименования юридического лица); </w:t>
      </w:r>
    </w:p>
    <w:p w14:paraId="288DCB7D"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номер налоговой регистрации в стране инкорпорации (или его аналог) при его наличии; </w:t>
      </w:r>
    </w:p>
    <w:p w14:paraId="62C44C01"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номер государственной регистрации в стране инкорпорации (или его аналог);</w:t>
      </w:r>
    </w:p>
    <w:p w14:paraId="1FA4BB26"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 подтверждающий резидентство нерезидента, за период, за который такому нерезиденту начислен доход в виде вознаграждения.</w:t>
      </w:r>
    </w:p>
    <w:p w14:paraId="0DAC7327"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Документы, указанные в части второй настоящего пункта, представляются нерезидентом до истечения срока исковой давности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14:paraId="2BCA6A8C" w14:textId="77777777"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получателя дохода  –  нерезидента в виде вознаграждения.</w:t>
      </w:r>
    </w:p>
    <w:p w14:paraId="0F1D8552" w14:textId="77777777" w:rsidR="00134C49" w:rsidRPr="007F206F" w:rsidRDefault="00134C49"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0EACA625" w14:textId="77777777" w:rsidR="00134C49" w:rsidRPr="007F206F" w:rsidRDefault="00134C49"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p>
    <w:p w14:paraId="0F664C5D" w14:textId="7A9058D4" w:rsidR="003F5D9C" w:rsidRPr="007F206F" w:rsidRDefault="003F5D9C" w:rsidP="007B3937">
      <w:pPr>
        <w:shd w:val="clear" w:color="auto" w:fill="FFFFFF" w:themeFill="background1"/>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14:paraId="628C348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7C8B18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707</w:t>
      </w:r>
      <w:r w:rsidRPr="007F206F">
        <w:rPr>
          <w:rFonts w:ascii="Times New Roman" w:hAnsi="Times New Roman" w:cs="Times New Roman"/>
          <w:sz w:val="28"/>
          <w:szCs w:val="28"/>
        </w:rPr>
        <w:t xml:space="preserve">. Порядок применения международного договора в </w:t>
      </w:r>
      <w:r w:rsidRPr="007F206F">
        <w:rPr>
          <w:rFonts w:ascii="Times New Roman" w:hAnsi="Times New Roman" w:cs="Times New Roman"/>
          <w:sz w:val="28"/>
          <w:szCs w:val="28"/>
        </w:rPr>
        <w:br/>
        <w:t xml:space="preserve">                                      отношении частичного освобождения от </w:t>
      </w:r>
      <w:r w:rsidRPr="007F206F">
        <w:rPr>
          <w:rFonts w:ascii="Times New Roman" w:hAnsi="Times New Roman" w:cs="Times New Roman"/>
          <w:sz w:val="28"/>
          <w:szCs w:val="28"/>
        </w:rPr>
        <w:br/>
        <w:t xml:space="preserve">                                      налогообложения доходов нерезидента в виде </w:t>
      </w:r>
      <w:r w:rsidRPr="007F206F">
        <w:rPr>
          <w:rFonts w:ascii="Times New Roman" w:hAnsi="Times New Roman" w:cs="Times New Roman"/>
          <w:sz w:val="28"/>
          <w:szCs w:val="28"/>
        </w:rPr>
        <w:br/>
        <w:t xml:space="preserve">                                      дивидендов по акциям, являющимся базовым активом </w:t>
      </w:r>
      <w:r w:rsidRPr="007F206F">
        <w:rPr>
          <w:rFonts w:ascii="Times New Roman" w:hAnsi="Times New Roman" w:cs="Times New Roman"/>
          <w:sz w:val="28"/>
          <w:szCs w:val="28"/>
        </w:rPr>
        <w:br/>
        <w:t xml:space="preserve">                                      депозитарных расписок</w:t>
      </w:r>
    </w:p>
    <w:p w14:paraId="294E891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4EF02E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выплате доходов в виде дивидендов по акциям, являющимся базовым активом депозитарных расписок, окончательному получателю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получатель такого дохода, при одновременном выполнении следующих условий:</w:t>
      </w:r>
    </w:p>
    <w:p w14:paraId="204F9B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наличия списка держателей депозитарных расписок, содержащего: </w:t>
      </w:r>
    </w:p>
    <w:p w14:paraId="29125A6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фамилии, имена и отчества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14:paraId="40234FB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информацию о количестве и виде депозитарных расписок;</w:t>
      </w:r>
    </w:p>
    <w:p w14:paraId="25B572E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14:paraId="3D05B87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Список держателей депозитарных расписок составляется следующими лицами:</w:t>
      </w:r>
    </w:p>
    <w:p w14:paraId="1F82C86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14:paraId="774F1E7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14:paraId="314F94A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наличия документа, подтверждающего резидентство нерезидента, являющегося окончательным получателем дивидендов по акциям, являющимся базовым активом депозитарных расписок.</w:t>
      </w:r>
    </w:p>
    <w:p w14:paraId="19F222B0" w14:textId="77777777" w:rsidR="00266BD4" w:rsidRPr="007F206F" w:rsidRDefault="00266BD4" w:rsidP="007B3937">
      <w:pPr>
        <w:spacing w:after="0" w:line="240" w:lineRule="auto"/>
        <w:ind w:firstLine="851"/>
        <w:contextualSpacing/>
        <w:jc w:val="both"/>
        <w:rPr>
          <w:rFonts w:ascii="Times New Roman" w:hAnsi="Times New Roman" w:cs="Times New Roman"/>
          <w:sz w:val="28"/>
          <w:szCs w:val="28"/>
        </w:rPr>
      </w:pPr>
    </w:p>
    <w:p w14:paraId="55071FD7" w14:textId="69310DFA"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 подтверждающий резидентство, представляется налоговому агенту в срок, установленный пунктом 3 статьи </w:t>
      </w:r>
      <w:r w:rsidR="0076471C" w:rsidRPr="007F206F">
        <w:rPr>
          <w:rFonts w:ascii="Times New Roman" w:hAnsi="Times New Roman" w:cs="Times New Roman"/>
          <w:sz w:val="28"/>
          <w:szCs w:val="28"/>
        </w:rPr>
        <w:t>705</w:t>
      </w:r>
      <w:r w:rsidRPr="007F206F">
        <w:rPr>
          <w:rFonts w:ascii="Times New Roman" w:hAnsi="Times New Roman" w:cs="Times New Roman"/>
          <w:sz w:val="28"/>
          <w:szCs w:val="28"/>
        </w:rPr>
        <w:t xml:space="preserve"> настоящего Кодекса.</w:t>
      </w:r>
    </w:p>
    <w:p w14:paraId="0D5D4C0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Налоговый агент при представлении налоговой отчетности за четвертый квартал обязан представить в налоговый орган по месту нахождения копию документа, подтверждающего резидентство налогоплательщика-нерезидента.</w:t>
      </w:r>
    </w:p>
    <w:p w14:paraId="4F3A88F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налоговой отчетности указываются:</w:t>
      </w:r>
    </w:p>
    <w:p w14:paraId="13A5AF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суммы начисленных (выплаченных) доходов и удержанных, освобожденных от удержания налогов в соответствии с положениями международных договоров;</w:t>
      </w:r>
    </w:p>
    <w:p w14:paraId="5659AC3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ставки подоходного налога;</w:t>
      </w:r>
    </w:p>
    <w:p w14:paraId="492FE95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наименования международных договоров.</w:t>
      </w:r>
    </w:p>
    <w:p w14:paraId="4E18372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В случае неприменения положений международного договора налоговый агент обязан удержать и перечислить подоходный налог у источника выплаты в порядке и сроки, которые предусмотрены статьями 6</w:t>
      </w:r>
      <w:r w:rsidR="0076471C" w:rsidRPr="007F206F">
        <w:rPr>
          <w:rFonts w:ascii="Times New Roman" w:hAnsi="Times New Roman" w:cs="Times New Roman"/>
          <w:sz w:val="28"/>
          <w:szCs w:val="28"/>
        </w:rPr>
        <w:t>83</w:t>
      </w:r>
      <w:r w:rsidRPr="007F206F">
        <w:rPr>
          <w:rFonts w:ascii="Times New Roman" w:hAnsi="Times New Roman" w:cs="Times New Roman"/>
          <w:sz w:val="28"/>
          <w:szCs w:val="28"/>
        </w:rPr>
        <w:t xml:space="preserve"> и 6</w:t>
      </w:r>
      <w:r w:rsidR="0076471C" w:rsidRPr="007F206F">
        <w:rPr>
          <w:rFonts w:ascii="Times New Roman" w:hAnsi="Times New Roman" w:cs="Times New Roman"/>
          <w:sz w:val="28"/>
          <w:szCs w:val="28"/>
        </w:rPr>
        <w:t>84</w:t>
      </w:r>
      <w:r w:rsidRPr="007F206F">
        <w:rPr>
          <w:rFonts w:ascii="Times New Roman" w:hAnsi="Times New Roman" w:cs="Times New Roman"/>
          <w:sz w:val="28"/>
          <w:szCs w:val="28"/>
        </w:rPr>
        <w:t xml:space="preserve"> настоящего Кодекса.</w:t>
      </w:r>
    </w:p>
    <w:p w14:paraId="1209A18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Окончательный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14:paraId="1685716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Нерезидент обязан представить налоговому агенту:</w:t>
      </w:r>
    </w:p>
    <w:p w14:paraId="185C8EA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14:paraId="31DA724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документ, подтверждающий его резидентство за период, за который начислен доход такому нерезиденту в виде дивидендов.</w:t>
      </w:r>
    </w:p>
    <w:p w14:paraId="245E785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Документы, указанные в части второй настоящего пункта, представляются нерезидентом до истечения срока исковой давности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14:paraId="573C639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Возврат нерезиденту излишне удержанного подоходного налога производится налоговым агентом.</w:t>
      </w:r>
    </w:p>
    <w:p w14:paraId="42C4C56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14:paraId="11D714A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14:paraId="0340490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43D41EA"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3. Порядок применения международного договора </w:t>
      </w:r>
    </w:p>
    <w:p w14:paraId="4D16A1B3"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юридическим лицом – нерезидентом, осуществляющим деятельность </w:t>
      </w:r>
    </w:p>
    <w:p w14:paraId="78462BE3"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в Республике Казахстан через постоянное учреждение</w:t>
      </w:r>
    </w:p>
    <w:p w14:paraId="370E97D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5E37D4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708</w:t>
      </w:r>
      <w:r w:rsidRPr="007F206F">
        <w:rPr>
          <w:rFonts w:ascii="Times New Roman" w:hAnsi="Times New Roman" w:cs="Times New Roman"/>
          <w:sz w:val="28"/>
          <w:szCs w:val="28"/>
        </w:rPr>
        <w:t xml:space="preserve">. Порядок отнесения на вычеты управленческих и </w:t>
      </w:r>
      <w:r w:rsidRPr="007F206F">
        <w:rPr>
          <w:rFonts w:ascii="Times New Roman" w:hAnsi="Times New Roman" w:cs="Times New Roman"/>
          <w:sz w:val="28"/>
          <w:szCs w:val="28"/>
        </w:rPr>
        <w:br/>
        <w:t xml:space="preserve">                                      общеадминистративных расходов юридического лица – </w:t>
      </w:r>
      <w:r w:rsidRPr="007F206F">
        <w:rPr>
          <w:rFonts w:ascii="Times New Roman" w:hAnsi="Times New Roman" w:cs="Times New Roman"/>
          <w:sz w:val="28"/>
          <w:szCs w:val="28"/>
        </w:rPr>
        <w:br/>
        <w:t xml:space="preserve">                                      нерезидента в целях налогообложения доходов из </w:t>
      </w:r>
      <w:r w:rsidRPr="007F206F">
        <w:rPr>
          <w:rFonts w:ascii="Times New Roman" w:hAnsi="Times New Roman" w:cs="Times New Roman"/>
          <w:sz w:val="28"/>
          <w:szCs w:val="28"/>
        </w:rPr>
        <w:br/>
        <w:t xml:space="preserve">                                      источников в Республике Казахстан</w:t>
      </w:r>
    </w:p>
    <w:p w14:paraId="434AD24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871EFC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В случае если положениями международного договора при определении налогооблагаемого дохода юридического лица – 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 – нерезидента (далее – распределяемые расходы юридического лица – нерезидента), то сумма таких расходов определяется таким юридическим лицом – нерезидентом по своему выбору по одному из следующих методов:</w:t>
      </w:r>
    </w:p>
    <w:p w14:paraId="36091E3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методу пропорционального распределения расходов;</w:t>
      </w:r>
    </w:p>
    <w:p w14:paraId="16D89A7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методу непосредственного (прямого) отнесения расходов на вычеты.</w:t>
      </w:r>
    </w:p>
    <w:p w14:paraId="0EAA9E7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настоящей статьи и статей </w:t>
      </w:r>
      <w:r w:rsidR="0076471C" w:rsidRPr="007F206F">
        <w:rPr>
          <w:rFonts w:ascii="Times New Roman" w:hAnsi="Times New Roman" w:cs="Times New Roman"/>
          <w:sz w:val="28"/>
          <w:szCs w:val="28"/>
        </w:rPr>
        <w:t>709</w:t>
      </w:r>
      <w:r w:rsidRPr="007F206F">
        <w:rPr>
          <w:rFonts w:ascii="Times New Roman" w:hAnsi="Times New Roman" w:cs="Times New Roman"/>
          <w:sz w:val="28"/>
          <w:szCs w:val="28"/>
        </w:rPr>
        <w:t xml:space="preserve">, </w:t>
      </w:r>
      <w:r w:rsidR="0076471C" w:rsidRPr="007F206F">
        <w:rPr>
          <w:rFonts w:ascii="Times New Roman" w:hAnsi="Times New Roman" w:cs="Times New Roman"/>
          <w:sz w:val="28"/>
          <w:szCs w:val="28"/>
        </w:rPr>
        <w:t>710</w:t>
      </w:r>
      <w:r w:rsidRPr="007F206F">
        <w:rPr>
          <w:rFonts w:ascii="Times New Roman" w:hAnsi="Times New Roman" w:cs="Times New Roman"/>
          <w:sz w:val="28"/>
          <w:szCs w:val="28"/>
        </w:rPr>
        <w:t xml:space="preserve"> и </w:t>
      </w:r>
      <w:r w:rsidR="0076471C" w:rsidRPr="007F206F">
        <w:rPr>
          <w:rFonts w:ascii="Times New Roman" w:hAnsi="Times New Roman" w:cs="Times New Roman"/>
          <w:sz w:val="28"/>
          <w:szCs w:val="28"/>
        </w:rPr>
        <w:t>711</w:t>
      </w:r>
      <w:r w:rsidRPr="007F206F">
        <w:rPr>
          <w:rFonts w:ascii="Times New Roman" w:hAnsi="Times New Roman" w:cs="Times New Roman"/>
          <w:sz w:val="28"/>
          <w:szCs w:val="28"/>
        </w:rPr>
        <w:t xml:space="preserve"> настоящего Кодекса распределяемыми расходами юридического лица – нерезидента признаются управленческие и общеадминистративные расходы юридического лица – 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14:paraId="428D65B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распределяемые расходы юридического лица – нерезидентане подлежат включению:</w:t>
      </w:r>
    </w:p>
    <w:p w14:paraId="4584D3D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управленческие и общеадминистративные расходы, понесенные непосредственно структурным подразделением юридического лица – нерезидента, деятельность которого привела к образованию постоянного учреждения в Республике Казахстан, или постоянным учреждением юридического лица – нерезидента без открытия структурного подразделения в Республике Казахстан, относимые на вычеты в соответствии с главой 2</w:t>
      </w:r>
      <w:r w:rsidR="00B2576A" w:rsidRPr="007F206F">
        <w:rPr>
          <w:rFonts w:ascii="Times New Roman" w:hAnsi="Times New Roman" w:cs="Times New Roman"/>
          <w:sz w:val="28"/>
          <w:szCs w:val="28"/>
        </w:rPr>
        <w:t>6</w:t>
      </w:r>
      <w:r w:rsidRPr="007F206F">
        <w:rPr>
          <w:rFonts w:ascii="Times New Roman" w:hAnsi="Times New Roman" w:cs="Times New Roman"/>
          <w:sz w:val="28"/>
          <w:szCs w:val="28"/>
        </w:rPr>
        <w:t xml:space="preserve"> настоящего Кодекса;</w:t>
      </w:r>
    </w:p>
    <w:p w14:paraId="13BF79DC" w14:textId="79297EDE"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 – нерезидентав других странах, не связанные с деятельностью постоянного учреждения, зарегистрированного в качестве налогоплательщика в Республике Казахстан;</w:t>
      </w:r>
    </w:p>
    <w:p w14:paraId="47F50F0C" w14:textId="77777777" w:rsidR="00266BD4" w:rsidRPr="007F206F" w:rsidRDefault="00266BD4" w:rsidP="007B3937">
      <w:pPr>
        <w:spacing w:after="0" w:line="240" w:lineRule="auto"/>
        <w:ind w:firstLine="851"/>
        <w:contextualSpacing/>
        <w:jc w:val="both"/>
        <w:rPr>
          <w:rFonts w:ascii="Times New Roman" w:hAnsi="Times New Roman" w:cs="Times New Roman"/>
          <w:sz w:val="28"/>
          <w:szCs w:val="28"/>
        </w:rPr>
      </w:pPr>
    </w:p>
    <w:p w14:paraId="33B29A7B" w14:textId="1F4F17B4"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управленческие и общеадминистративные расходы юридического </w:t>
      </w:r>
      <w:r w:rsidR="00266BD4" w:rsidRPr="007F206F">
        <w:rPr>
          <w:rFonts w:ascii="Times New Roman" w:hAnsi="Times New Roman" w:cs="Times New Roman"/>
          <w:sz w:val="28"/>
          <w:szCs w:val="28"/>
        </w:rPr>
        <w:br/>
      </w:r>
      <w:r w:rsidRPr="007F206F">
        <w:rPr>
          <w:rFonts w:ascii="Times New Roman" w:hAnsi="Times New Roman" w:cs="Times New Roman"/>
          <w:sz w:val="28"/>
          <w:szCs w:val="28"/>
        </w:rPr>
        <w:t>лица – нерезидента, не связанные с деятельностью постоянного учреждения, зарегистрированного в Республике Казахстан.</w:t>
      </w:r>
    </w:p>
    <w:p w14:paraId="65DD24F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Управленческие и общеадминистративные расходы </w:t>
      </w:r>
      <w:r w:rsidRPr="007F206F">
        <w:rPr>
          <w:rFonts w:ascii="Times New Roman" w:eastAsia="Calibri" w:hAnsi="Times New Roman" w:cs="Times New Roman"/>
          <w:sz w:val="28"/>
          <w:szCs w:val="28"/>
        </w:rPr>
        <w:t xml:space="preserve">юридического лица – нерезидента </w:t>
      </w:r>
      <w:r w:rsidRPr="007F206F">
        <w:rPr>
          <w:rFonts w:ascii="Times New Roman" w:hAnsi="Times New Roman" w:cs="Times New Roman"/>
          <w:sz w:val="28"/>
          <w:szCs w:val="28"/>
        </w:rPr>
        <w:t>– это расходы, связанные с управлением организацией, оплатой труда управленческого персонала, не связанного с производственным процессом.</w:t>
      </w:r>
    </w:p>
    <w:p w14:paraId="6FDF1D9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Юридическое лицо  –  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 – нерезидентана вычеты постоянному учреждению. </w:t>
      </w:r>
    </w:p>
    <w:p w14:paraId="5D7F4D9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Применяемый метод отнесения на вычеты распределяемых расходов юридического лица – 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 – нерезидента.</w:t>
      </w:r>
    </w:p>
    <w:p w14:paraId="77CFD5E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Распределяемые расходы юридического лица – нерезидента относятся на вычеты постоянным учреждением в Республике Казахстан при:</w:t>
      </w:r>
    </w:p>
    <w:p w14:paraId="7B4D95B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соблюдении условий международного договора;</w:t>
      </w:r>
    </w:p>
    <w:p w14:paraId="6A74AF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наличии документов, указанных в пункте 3 статьи </w:t>
      </w:r>
      <w:r w:rsidR="00B2576A" w:rsidRPr="007F206F">
        <w:rPr>
          <w:rFonts w:ascii="Times New Roman" w:hAnsi="Times New Roman" w:cs="Times New Roman"/>
          <w:sz w:val="28"/>
          <w:szCs w:val="28"/>
        </w:rPr>
        <w:t>709</w:t>
      </w:r>
      <w:r w:rsidRPr="007F206F">
        <w:rPr>
          <w:rFonts w:ascii="Times New Roman" w:hAnsi="Times New Roman" w:cs="Times New Roman"/>
          <w:sz w:val="28"/>
          <w:szCs w:val="28"/>
        </w:rPr>
        <w:t xml:space="preserve"> или пункте 3 статьи </w:t>
      </w:r>
      <w:r w:rsidR="00B2576A" w:rsidRPr="007F206F">
        <w:rPr>
          <w:rFonts w:ascii="Times New Roman" w:hAnsi="Times New Roman" w:cs="Times New Roman"/>
          <w:sz w:val="28"/>
          <w:szCs w:val="28"/>
        </w:rPr>
        <w:t>711</w:t>
      </w:r>
      <w:r w:rsidRPr="007F206F">
        <w:rPr>
          <w:rFonts w:ascii="Times New Roman" w:hAnsi="Times New Roman" w:cs="Times New Roman"/>
          <w:sz w:val="28"/>
          <w:szCs w:val="28"/>
        </w:rPr>
        <w:t xml:space="preserve"> настоящего Кодекса;</w:t>
      </w:r>
    </w:p>
    <w:p w14:paraId="198CC32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наличии документа, подтверждающего резидентство юридического лица – нерезидента.</w:t>
      </w:r>
    </w:p>
    <w:p w14:paraId="482681C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14:paraId="084DC9B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Документ, подтверждающий резидентство, представляется юридическим лицом – нерезидентом в соответствующий налоговый орган в сроки, установленные для подачи декларации по корпоративному подоходному налогу.</w:t>
      </w:r>
    </w:p>
    <w:p w14:paraId="2B407F8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469E05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709</w:t>
      </w:r>
      <w:r w:rsidRPr="007F206F">
        <w:rPr>
          <w:rFonts w:ascii="Times New Roman" w:hAnsi="Times New Roman" w:cs="Times New Roman"/>
          <w:sz w:val="28"/>
          <w:szCs w:val="28"/>
        </w:rPr>
        <w:t>. Метод пропорционального распределения расходов</w:t>
      </w:r>
    </w:p>
    <w:p w14:paraId="4CCF880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0A3218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 использовании метода пропорционального распределения сумма распределяемых расходов юридического лица – 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 – нерезидентаи расчетного показателя.</w:t>
      </w:r>
    </w:p>
    <w:p w14:paraId="1D4A2AD6" w14:textId="384D0DC9"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Расчетный показатель исчисляется по одному из следующих способов по выбору юридического лица – нерезидента: </w:t>
      </w:r>
    </w:p>
    <w:p w14:paraId="7F16B71A" w14:textId="77777777" w:rsidR="00266BD4" w:rsidRPr="007F206F" w:rsidRDefault="00266BD4" w:rsidP="007B3937">
      <w:pPr>
        <w:spacing w:after="0" w:line="240" w:lineRule="auto"/>
        <w:ind w:firstLine="851"/>
        <w:contextualSpacing/>
        <w:jc w:val="both"/>
        <w:rPr>
          <w:rFonts w:ascii="Times New Roman" w:hAnsi="Times New Roman" w:cs="Times New Roman"/>
          <w:sz w:val="28"/>
          <w:szCs w:val="28"/>
        </w:rPr>
      </w:pPr>
    </w:p>
    <w:p w14:paraId="415A11B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соотношение суммы определяемого в соответствии с пунктом 2 статьи 6</w:t>
      </w:r>
      <w:r w:rsidR="00B2576A" w:rsidRPr="007F206F">
        <w:rPr>
          <w:rFonts w:ascii="Times New Roman" w:hAnsi="Times New Roman" w:cs="Times New Roman"/>
          <w:sz w:val="28"/>
          <w:szCs w:val="28"/>
        </w:rPr>
        <w:t>88</w:t>
      </w:r>
      <w:r w:rsidRPr="007F206F">
        <w:rPr>
          <w:rFonts w:ascii="Times New Roman" w:hAnsi="Times New Roman" w:cs="Times New Roman"/>
          <w:sz w:val="28"/>
          <w:szCs w:val="28"/>
        </w:rPr>
        <w:t xml:space="preserve"> настоящего Кодекса совокупного годового дохода, полученного юридическим лицом – нерезидентом от осуществления деятельности в Республике Казахстан через постоянное учреждение, за отчетный налоговый период к общей сумме годового дохода юридического лица – нерезидента, определенного в соответствии с налоговым законодательством иностранного государства за указанный налоговый период;</w:t>
      </w:r>
    </w:p>
    <w:p w14:paraId="37662EE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определение средней величины (СВ) по трем показателям:</w:t>
      </w:r>
    </w:p>
    <w:p w14:paraId="6622788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соотношение суммы определяемого в соответствии с пунктом 2 статьи 6</w:t>
      </w:r>
      <w:r w:rsidR="00B2576A" w:rsidRPr="007F206F">
        <w:rPr>
          <w:rFonts w:ascii="Times New Roman" w:hAnsi="Times New Roman" w:cs="Times New Roman"/>
          <w:sz w:val="28"/>
          <w:szCs w:val="28"/>
        </w:rPr>
        <w:t>88</w:t>
      </w:r>
      <w:r w:rsidRPr="007F206F">
        <w:rPr>
          <w:rFonts w:ascii="Times New Roman" w:hAnsi="Times New Roman" w:cs="Times New Roman"/>
          <w:sz w:val="28"/>
          <w:szCs w:val="28"/>
        </w:rPr>
        <w:t xml:space="preserve"> настоящего Кодекса совокупного годового дохода, полученного юридическим лицом – нерезидентом от осуществления деятельности в Республике Казахстан через постоянное учреждение, за отчетный налоговый период к общей сумме годового дохода юридического лица – нерезидента, определенного в соответствии с налоговым законодательством иностранного государства за указанный налоговый период (Д);</w:t>
      </w:r>
    </w:p>
    <w:p w14:paraId="5376FC1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 – нерезидента за такой же налоговый период (ОС);</w:t>
      </w:r>
    </w:p>
    <w:p w14:paraId="16B1831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 – нерезидента</w:t>
      </w:r>
      <w:r w:rsidR="00D77469" w:rsidRPr="007F206F">
        <w:rPr>
          <w:rFonts w:ascii="Times New Roman" w:hAnsi="Times New Roman" w:cs="Times New Roman"/>
          <w:sz w:val="28"/>
          <w:szCs w:val="28"/>
        </w:rPr>
        <w:t xml:space="preserve"> </w:t>
      </w:r>
      <w:r w:rsidRPr="007F206F">
        <w:rPr>
          <w:rFonts w:ascii="Times New Roman" w:hAnsi="Times New Roman" w:cs="Times New Roman"/>
          <w:sz w:val="28"/>
          <w:szCs w:val="28"/>
        </w:rPr>
        <w:t>за такой же налоговый период (ОТ).</w:t>
      </w:r>
    </w:p>
    <w:p w14:paraId="32FE5AC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Средняя величина определяется по формуле:</w:t>
      </w:r>
    </w:p>
    <w:p w14:paraId="62EC525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СВ = (Д + ОС + ОТ)/3</w:t>
      </w:r>
    </w:p>
    <w:p w14:paraId="1F1F9E3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При использовании метода пропорционального распределения сумма распределяемых расходов юридического лица – нерезидента</w:t>
      </w:r>
      <w:r w:rsidR="00D77469" w:rsidRPr="007F206F">
        <w:rPr>
          <w:rFonts w:ascii="Times New Roman" w:hAnsi="Times New Roman" w:cs="Times New Roman"/>
          <w:sz w:val="28"/>
          <w:szCs w:val="28"/>
        </w:rPr>
        <w:t xml:space="preserve"> </w:t>
      </w:r>
      <w:r w:rsidRPr="007F206F">
        <w:rPr>
          <w:rFonts w:ascii="Times New Roman" w:hAnsi="Times New Roman" w:cs="Times New Roman"/>
          <w:sz w:val="28"/>
          <w:szCs w:val="28"/>
        </w:rPr>
        <w:t>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14:paraId="1B063A57" w14:textId="77777777" w:rsidR="003F5D9C" w:rsidRPr="007F206F" w:rsidRDefault="003F5D9C" w:rsidP="007B3937">
      <w:pPr>
        <w:pStyle w:val="ac"/>
        <w:numPr>
          <w:ilvl w:val="0"/>
          <w:numId w:val="7"/>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копии финансовой отчетности постоянного учреждения нерезидента в Республике Казахстан;</w:t>
      </w:r>
    </w:p>
    <w:p w14:paraId="58F8ED93" w14:textId="77777777" w:rsidR="003F5D9C" w:rsidRPr="007F206F" w:rsidRDefault="003F5D9C" w:rsidP="007B3937">
      <w:pPr>
        <w:pStyle w:val="ac"/>
        <w:numPr>
          <w:ilvl w:val="0"/>
          <w:numId w:val="7"/>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копии налоговой отчетности юридического лица – нерезидента, составленной в соответствии с требованиями законодательства иностранного государства с указанием общего дохода за налоговый период, подтвержденные компетентным органом иностранного государства;</w:t>
      </w:r>
    </w:p>
    <w:p w14:paraId="60BF15AA" w14:textId="77777777" w:rsidR="003F5D9C" w:rsidRPr="007F206F" w:rsidRDefault="003F5D9C" w:rsidP="007B3937">
      <w:pPr>
        <w:pStyle w:val="ac"/>
        <w:numPr>
          <w:ilvl w:val="0"/>
          <w:numId w:val="7"/>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копии финансовой отчетности юридического лица – нерезидента, составленной в соответствии с требованиями законодательства государства в котором создано и (или) резидентом является такое юридическое лицо, подтвержденные печатью, содержащей название юридического лица – нерезидента</w:t>
      </w:r>
      <w:r w:rsidR="009D1469" w:rsidRPr="007F206F">
        <w:rPr>
          <w:rFonts w:ascii="Times New Roman" w:hAnsi="Times New Roman"/>
          <w:sz w:val="28"/>
          <w:szCs w:val="28"/>
        </w:rPr>
        <w:t xml:space="preserve"> </w:t>
      </w:r>
      <w:r w:rsidRPr="007F206F">
        <w:rPr>
          <w:rFonts w:ascii="Times New Roman" w:hAnsi="Times New Roman"/>
          <w:sz w:val="28"/>
          <w:szCs w:val="28"/>
        </w:rPr>
        <w:t>(при ее наличии), а также подписью руководителя.</w:t>
      </w:r>
    </w:p>
    <w:p w14:paraId="1DAEFED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в финансовой отчетности или налоговой отчетности, указанных в подпунктах 1), 2) и 3) части первой настоящего пункта, должны быть выделены отдельной строкой: </w:t>
      </w:r>
    </w:p>
    <w:p w14:paraId="5D74318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управленческих и общеадминистративных расходов;</w:t>
      </w:r>
    </w:p>
    <w:p w14:paraId="4D9D390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общего годового дохода;</w:t>
      </w:r>
    </w:p>
    <w:p w14:paraId="23A1765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сумма расходов по оплате труда персонала;</w:t>
      </w:r>
    </w:p>
    <w:p w14:paraId="0446D02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первоначальная (текущая) и балансовая стоимости основных средств.</w:t>
      </w:r>
    </w:p>
    <w:p w14:paraId="2BAC90D5" w14:textId="77777777" w:rsidR="003F5D9C" w:rsidRPr="007F206F" w:rsidRDefault="00B2576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w:t>
      </w:r>
      <w:r w:rsidR="003F5D9C" w:rsidRPr="007F206F">
        <w:rPr>
          <w:rFonts w:ascii="Times New Roman" w:hAnsi="Times New Roman" w:cs="Times New Roman"/>
          <w:sz w:val="28"/>
          <w:szCs w:val="28"/>
        </w:rPr>
        <w:t xml:space="preserve">) расшифровки суммы управленческих и общеадминистративных расходов, указанной в финансовой отчетности, предусмотренной </w:t>
      </w:r>
      <w:r w:rsidR="003F5D9C" w:rsidRPr="007F206F">
        <w:rPr>
          <w:rFonts w:ascii="Times New Roman" w:hAnsi="Times New Roman" w:cs="Times New Roman"/>
          <w:sz w:val="28"/>
          <w:szCs w:val="28"/>
        </w:rPr>
        <w:br/>
        <w:t>подпунктом 3) части первой настоящего пункта, с выделением:</w:t>
      </w:r>
    </w:p>
    <w:p w14:paraId="163D105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распределяемых расходов юридического лица – нерезидента по видам расходов;</w:t>
      </w:r>
    </w:p>
    <w:p w14:paraId="3FA8FF6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управленческих и общеадминистративных расходов постоянного учреждения в Республике Казахстан; </w:t>
      </w:r>
    </w:p>
    <w:p w14:paraId="515BAAF3" w14:textId="77777777" w:rsidR="003F5D9C" w:rsidRPr="007F206F" w:rsidRDefault="00B2576A"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w:t>
      </w:r>
      <w:r w:rsidR="003F5D9C" w:rsidRPr="007F206F">
        <w:rPr>
          <w:rFonts w:ascii="Times New Roman" w:hAnsi="Times New Roman" w:cs="Times New Roman"/>
          <w:sz w:val="28"/>
          <w:szCs w:val="28"/>
        </w:rPr>
        <w:t>) копии аудиторского отчета по аудиту финансовой отчетности юридического лица – нерезидента (при осуществлении аудита такой финансовой отчетности).</w:t>
      </w:r>
    </w:p>
    <w:p w14:paraId="44BA0884"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Если в иностранном государстве применяется отличный от предусмотренного законодательством Республики Казахстан метод учета определения доходов и расходов, применяется только прямой метод распределения управленческих общеадминистративных расходов.</w:t>
      </w:r>
    </w:p>
    <w:p w14:paraId="2FE57A6F" w14:textId="77777777" w:rsidR="003F5D9C" w:rsidRPr="007F206F" w:rsidRDefault="003F5D9C" w:rsidP="007B3937">
      <w:pPr>
        <w:pStyle w:val="ac"/>
        <w:spacing w:after="0" w:line="240" w:lineRule="auto"/>
        <w:ind w:left="0" w:firstLine="851"/>
        <w:jc w:val="both"/>
        <w:rPr>
          <w:rFonts w:ascii="Times New Roman" w:hAnsi="Times New Roman"/>
          <w:sz w:val="28"/>
          <w:szCs w:val="28"/>
        </w:rPr>
      </w:pPr>
    </w:p>
    <w:p w14:paraId="00161EDA" w14:textId="77777777" w:rsidR="00571DE0" w:rsidRPr="007F206F" w:rsidRDefault="003F5D9C"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710</w:t>
      </w:r>
      <w:r w:rsidRPr="007F206F">
        <w:rPr>
          <w:rFonts w:ascii="Times New Roman" w:hAnsi="Times New Roman" w:cs="Times New Roman"/>
          <w:sz w:val="28"/>
          <w:szCs w:val="28"/>
        </w:rPr>
        <w:t xml:space="preserve">. Порядок корректировки данных финансовой отчетности </w:t>
      </w:r>
    </w:p>
    <w:p w14:paraId="13CF2382" w14:textId="77777777" w:rsidR="00571DE0" w:rsidRPr="007F206F" w:rsidRDefault="00571DE0"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F5D9C" w:rsidRPr="007F206F">
        <w:rPr>
          <w:rFonts w:ascii="Times New Roman" w:hAnsi="Times New Roman" w:cs="Times New Roman"/>
          <w:sz w:val="28"/>
          <w:szCs w:val="28"/>
        </w:rPr>
        <w:t xml:space="preserve">юридического лица – нерезидента при применении </w:t>
      </w:r>
    </w:p>
    <w:p w14:paraId="22D398A7" w14:textId="77777777" w:rsidR="00571DE0" w:rsidRPr="007F206F" w:rsidRDefault="00571DE0"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F5D9C" w:rsidRPr="007F206F">
        <w:rPr>
          <w:rFonts w:ascii="Times New Roman" w:hAnsi="Times New Roman" w:cs="Times New Roman"/>
          <w:sz w:val="28"/>
          <w:szCs w:val="28"/>
        </w:rPr>
        <w:t xml:space="preserve">метода пропорционального распределения </w:t>
      </w:r>
    </w:p>
    <w:p w14:paraId="1196BCEF" w14:textId="47E0FB45" w:rsidR="003F5D9C" w:rsidRPr="007F206F" w:rsidRDefault="00571DE0" w:rsidP="007B3937">
      <w:pPr>
        <w:spacing w:after="0" w:line="240" w:lineRule="auto"/>
        <w:ind w:left="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F5D9C" w:rsidRPr="007F206F">
        <w:rPr>
          <w:rFonts w:ascii="Times New Roman" w:hAnsi="Times New Roman" w:cs="Times New Roman"/>
          <w:sz w:val="28"/>
          <w:szCs w:val="28"/>
        </w:rPr>
        <w:t>расходов в отдельных  случаях</w:t>
      </w:r>
    </w:p>
    <w:p w14:paraId="5EDAD0A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B844B0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Юридическое лицо  – нерезидент обязано скорректировать данные </w:t>
      </w:r>
    </w:p>
    <w:p w14:paraId="6D3E03C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финансовой отчетности, используемые при исчислении суммы управленческих и общеадминистративных расходов постоянного учреждения в Республике Казахстан, подлежащих отнесению на вычеты постоянному учреждению, в следующих случаях:</w:t>
      </w:r>
    </w:p>
    <w:p w14:paraId="7F24061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несоответствия продолжительности налоговых периодов в Республике Казахстан и стране резидентства такого нерезидента;</w:t>
      </w:r>
    </w:p>
    <w:p w14:paraId="240B8D7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14:paraId="6A3F86C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14:paraId="2221FA4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14:paraId="0C8C216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14:paraId="76EB616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Данные финансовой отчетности юридического лица – нерезидента</w:t>
      </w:r>
      <w:r w:rsidR="009D1469" w:rsidRPr="007F206F">
        <w:rPr>
          <w:rFonts w:ascii="Times New Roman" w:hAnsi="Times New Roman" w:cs="Times New Roman"/>
          <w:sz w:val="28"/>
          <w:szCs w:val="28"/>
        </w:rPr>
        <w:t xml:space="preserve"> </w:t>
      </w:r>
      <w:r w:rsidRPr="007F206F">
        <w:rPr>
          <w:rFonts w:ascii="Times New Roman" w:hAnsi="Times New Roman" w:cs="Times New Roman"/>
          <w:sz w:val="28"/>
          <w:szCs w:val="28"/>
        </w:rPr>
        <w:t>корректируются следующим образом:</w:t>
      </w:r>
    </w:p>
    <w:p w14:paraId="3F04DAE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К1хФО(СР)1 + К2хФО(СР)2, </w:t>
      </w:r>
    </w:p>
    <w:p w14:paraId="384F919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где К1 = НП (СР)1/ НП(СР)3; К2 = НП(СР)2/ НП(СР)3,</w:t>
      </w:r>
    </w:p>
    <w:p w14:paraId="5F90F90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w:t>
      </w:r>
    </w:p>
    <w:p w14:paraId="57ADD9E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НП (СР)1 – количество месяцев одного налогового периода в стране резидентства нерезидента, входящих в налоговый период в Республике Казахстан;</w:t>
      </w:r>
    </w:p>
    <w:p w14:paraId="438D6FC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p>
    <w:p w14:paraId="2404E3C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НП (СР)3 – общее количество месяцев налогового периода в стране резидентства нерезидента;</w:t>
      </w:r>
    </w:p>
    <w:p w14:paraId="6AA2362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14:paraId="6C039A1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14:paraId="613AE86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C0D7FF5" w14:textId="77777777" w:rsidR="00571DE0"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711</w:t>
      </w:r>
      <w:r w:rsidRPr="007F206F">
        <w:rPr>
          <w:rFonts w:ascii="Times New Roman" w:hAnsi="Times New Roman" w:cs="Times New Roman"/>
          <w:sz w:val="28"/>
          <w:szCs w:val="28"/>
        </w:rPr>
        <w:t xml:space="preserve">. Метод непосредственного (прямого) </w:t>
      </w:r>
    </w:p>
    <w:p w14:paraId="2BF28A11" w14:textId="023B8AC1" w:rsidR="003F5D9C" w:rsidRPr="007F206F" w:rsidRDefault="00571DE0"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3F5D9C" w:rsidRPr="007F206F">
        <w:rPr>
          <w:rFonts w:ascii="Times New Roman" w:hAnsi="Times New Roman" w:cs="Times New Roman"/>
          <w:sz w:val="28"/>
          <w:szCs w:val="28"/>
        </w:rPr>
        <w:t>отнесения расходов на вычеты</w:t>
      </w:r>
    </w:p>
    <w:p w14:paraId="12A76F1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C5C9E3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Метод непосредственного (прямого) отнесения распределяемых расходов юридического лица – нерезидентана вычеты используется в случае ведения юридическим лицом – нерезидентом раздельного учета доходов и расходов (включая управленческие и общеадминистративные расходы постоянного учреждения в Республике Казахстан) головного офиса и постоянных учреждений в Республике Казахстан и других странах.</w:t>
      </w:r>
    </w:p>
    <w:p w14:paraId="482D8E6C" w14:textId="571AB32B"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Распределяемые расходы юридического лица – нерезидентаотносятся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14:paraId="3658565B" w14:textId="75F5C3D0" w:rsidR="00924A12" w:rsidRPr="007F206F" w:rsidRDefault="00924A12" w:rsidP="007B3937">
      <w:pPr>
        <w:spacing w:after="0" w:line="240" w:lineRule="auto"/>
        <w:ind w:firstLine="851"/>
        <w:contextualSpacing/>
        <w:jc w:val="both"/>
        <w:rPr>
          <w:rFonts w:ascii="Times New Roman" w:hAnsi="Times New Roman" w:cs="Times New Roman"/>
          <w:sz w:val="28"/>
          <w:szCs w:val="28"/>
        </w:rPr>
      </w:pPr>
    </w:p>
    <w:p w14:paraId="7065EBD6" w14:textId="77777777" w:rsidR="00924A12" w:rsidRPr="007F206F" w:rsidRDefault="00924A12" w:rsidP="007B3937">
      <w:pPr>
        <w:spacing w:after="0" w:line="240" w:lineRule="auto"/>
        <w:ind w:firstLine="851"/>
        <w:contextualSpacing/>
        <w:jc w:val="both"/>
        <w:rPr>
          <w:rFonts w:ascii="Times New Roman" w:hAnsi="Times New Roman" w:cs="Times New Roman"/>
          <w:sz w:val="28"/>
          <w:szCs w:val="28"/>
        </w:rPr>
      </w:pPr>
    </w:p>
    <w:p w14:paraId="16BDB02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Подтверждающими документами являются:</w:t>
      </w:r>
    </w:p>
    <w:p w14:paraId="061BD017" w14:textId="77777777" w:rsidR="003F5D9C" w:rsidRPr="007F206F" w:rsidRDefault="003F5D9C" w:rsidP="007B3937">
      <w:pPr>
        <w:pStyle w:val="ac"/>
        <w:numPr>
          <w:ilvl w:val="0"/>
          <w:numId w:val="6"/>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первичные учетные документы, подтверждающие распределяемые расходы юридического лица – 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14:paraId="740AC8DC" w14:textId="77777777" w:rsidR="003F5D9C" w:rsidRPr="007F206F" w:rsidRDefault="003F5D9C" w:rsidP="007B3937">
      <w:pPr>
        <w:pStyle w:val="ac"/>
        <w:numPr>
          <w:ilvl w:val="0"/>
          <w:numId w:val="6"/>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копии первичных учетных документов, подтверждающих распределяемые расходы юридического лица – 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14:paraId="5CC89D33" w14:textId="77777777" w:rsidR="003F5D9C" w:rsidRPr="007F206F" w:rsidRDefault="003F5D9C" w:rsidP="007B3937">
      <w:pPr>
        <w:pStyle w:val="ac"/>
        <w:numPr>
          <w:ilvl w:val="0"/>
          <w:numId w:val="6"/>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налоговые регистры по учету распределяемых расходов юридического лица – 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14:paraId="1743A25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Форма налогового регистра, порядок его заполнения утверждаются в налоговой учетной политике юридического лица – нерезидента, осуществляющего деятельность в Республике Казахстан через постоянное учреждение;</w:t>
      </w:r>
    </w:p>
    <w:p w14:paraId="18B7C444" w14:textId="77777777" w:rsidR="003F5D9C" w:rsidRPr="007F206F" w:rsidRDefault="003F5D9C" w:rsidP="007B3937">
      <w:pPr>
        <w:pStyle w:val="ac"/>
        <w:numPr>
          <w:ilvl w:val="0"/>
          <w:numId w:val="6"/>
        </w:numPr>
        <w:tabs>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копия финансовой отчетности юридического лица – нерезидента, составленной в соответствии с требованиями законодательства государства, </w:t>
      </w:r>
      <w:r w:rsidRPr="007F206F">
        <w:rPr>
          <w:rFonts w:ascii="Times New Roman" w:hAnsi="Times New Roman"/>
          <w:sz w:val="28"/>
          <w:szCs w:val="28"/>
        </w:rPr>
        <w:br/>
        <w:t>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 – нерезидента.</w:t>
      </w:r>
    </w:p>
    <w:p w14:paraId="5CF1245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 – нерезидента;</w:t>
      </w:r>
    </w:p>
    <w:p w14:paraId="2A0B196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копия аудиторского отчета по аудиту финансовой отчетности юридического лица – нерезидента</w:t>
      </w:r>
      <w:r w:rsidR="009D1469" w:rsidRPr="007F206F">
        <w:rPr>
          <w:rFonts w:ascii="Times New Roman" w:hAnsi="Times New Roman" w:cs="Times New Roman"/>
          <w:sz w:val="28"/>
          <w:szCs w:val="28"/>
        </w:rPr>
        <w:t xml:space="preserve"> </w:t>
      </w:r>
      <w:r w:rsidRPr="007F206F">
        <w:rPr>
          <w:rFonts w:ascii="Times New Roman" w:hAnsi="Times New Roman" w:cs="Times New Roman"/>
          <w:sz w:val="28"/>
          <w:szCs w:val="28"/>
        </w:rPr>
        <w:t>(при осуществлении аудита такой финансовой отчетности).</w:t>
      </w:r>
    </w:p>
    <w:p w14:paraId="06DB814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DFB655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Статья </w:t>
      </w:r>
      <w:r w:rsidR="00DE101B" w:rsidRPr="007F206F">
        <w:rPr>
          <w:rFonts w:ascii="Times New Roman" w:hAnsi="Times New Roman" w:cs="Times New Roman"/>
          <w:sz w:val="28"/>
          <w:szCs w:val="28"/>
        </w:rPr>
        <w:t>712</w:t>
      </w:r>
      <w:r w:rsidRPr="007F206F">
        <w:rPr>
          <w:rFonts w:ascii="Times New Roman" w:hAnsi="Times New Roman" w:cs="Times New Roman"/>
          <w:sz w:val="28"/>
          <w:szCs w:val="28"/>
        </w:rPr>
        <w:t xml:space="preserve">. Порядок применения международного договора в </w:t>
      </w:r>
      <w:r w:rsidRPr="007F206F">
        <w:rPr>
          <w:rFonts w:ascii="Times New Roman" w:hAnsi="Times New Roman" w:cs="Times New Roman"/>
          <w:sz w:val="28"/>
          <w:szCs w:val="28"/>
        </w:rPr>
        <w:br/>
        <w:t xml:space="preserve">                                      отношении освобождения от налогообложения доходов </w:t>
      </w:r>
      <w:r w:rsidRPr="007F206F">
        <w:rPr>
          <w:rFonts w:ascii="Times New Roman" w:hAnsi="Times New Roman" w:cs="Times New Roman"/>
          <w:sz w:val="28"/>
          <w:szCs w:val="28"/>
        </w:rPr>
        <w:br/>
        <w:t xml:space="preserve">                                      нерезидента от оказания услуг по международной </w:t>
      </w:r>
      <w:r w:rsidRPr="007F206F">
        <w:rPr>
          <w:rFonts w:ascii="Times New Roman" w:hAnsi="Times New Roman" w:cs="Times New Roman"/>
          <w:sz w:val="28"/>
          <w:szCs w:val="28"/>
        </w:rPr>
        <w:br/>
        <w:t xml:space="preserve">                                      перевозке через постоянное учреждение</w:t>
      </w:r>
    </w:p>
    <w:p w14:paraId="206BD80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44B766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Нерезидент имеет право применить освобождение от налогообложения доходов от оказания услуг по международной перевозке </w:t>
      </w:r>
      <w:r w:rsidRPr="007F206F">
        <w:rPr>
          <w:rFonts w:ascii="Times New Roman" w:hAnsi="Times New Roman" w:cs="Times New Roman"/>
          <w:sz w:val="28"/>
          <w:szCs w:val="28"/>
        </w:rPr>
        <w:br/>
        <w:t>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14:paraId="3E0B5DC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14:paraId="5518C8B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14:paraId="32D9349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14:paraId="51C3D82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14:paraId="614832B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14:paraId="29CDD16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течение одного налогового периода не может применяться более одного метода определения расходов. </w:t>
      </w:r>
    </w:p>
    <w:p w14:paraId="57E6FDC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 </w:t>
      </w:r>
    </w:p>
    <w:p w14:paraId="53A1F52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14:paraId="0746FF2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14:paraId="49B6A201" w14:textId="77777777" w:rsidR="003F5D9C" w:rsidRPr="007F206F" w:rsidRDefault="003F5D9C" w:rsidP="007B3937">
      <w:pPr>
        <w:pStyle w:val="ac"/>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14:paraId="7E71D45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14:paraId="6FEC98A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2A9003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DE101B" w:rsidRPr="007F206F">
        <w:rPr>
          <w:rFonts w:ascii="Times New Roman" w:hAnsi="Times New Roman" w:cs="Times New Roman"/>
          <w:sz w:val="28"/>
          <w:szCs w:val="28"/>
        </w:rPr>
        <w:t>13</w:t>
      </w:r>
      <w:r w:rsidRPr="007F206F">
        <w:rPr>
          <w:rFonts w:ascii="Times New Roman" w:hAnsi="Times New Roman" w:cs="Times New Roman"/>
          <w:sz w:val="28"/>
          <w:szCs w:val="28"/>
        </w:rPr>
        <w:t xml:space="preserve">. Порядок применения международного договора в </w:t>
      </w:r>
      <w:r w:rsidRPr="007F206F">
        <w:rPr>
          <w:rFonts w:ascii="Times New Roman" w:hAnsi="Times New Roman" w:cs="Times New Roman"/>
          <w:sz w:val="28"/>
          <w:szCs w:val="28"/>
        </w:rPr>
        <w:br/>
        <w:t xml:space="preserve">                                      отношении частичного освобождения от </w:t>
      </w:r>
      <w:r w:rsidRPr="007F206F">
        <w:rPr>
          <w:rFonts w:ascii="Times New Roman" w:hAnsi="Times New Roman" w:cs="Times New Roman"/>
          <w:sz w:val="28"/>
          <w:szCs w:val="28"/>
        </w:rPr>
        <w:br/>
        <w:t xml:space="preserve">                                      налогообложения чистого дохода от деятельности </w:t>
      </w:r>
      <w:r w:rsidRPr="007F206F">
        <w:rPr>
          <w:rFonts w:ascii="Times New Roman" w:hAnsi="Times New Roman" w:cs="Times New Roman"/>
          <w:sz w:val="28"/>
          <w:szCs w:val="28"/>
        </w:rPr>
        <w:br/>
        <w:t xml:space="preserve">                                      нерезидента в Республике Казахстан через постоянное </w:t>
      </w:r>
      <w:r w:rsidRPr="007F206F">
        <w:rPr>
          <w:rFonts w:ascii="Times New Roman" w:hAnsi="Times New Roman" w:cs="Times New Roman"/>
          <w:sz w:val="28"/>
          <w:szCs w:val="28"/>
        </w:rPr>
        <w:br/>
        <w:t xml:space="preserve">                                      учреждение</w:t>
      </w:r>
    </w:p>
    <w:p w14:paraId="087AAEE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593A03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w:t>
      </w:r>
      <w:r w:rsidRPr="007F206F">
        <w:rPr>
          <w:rFonts w:ascii="Times New Roman" w:hAnsi="Times New Roman" w:cs="Times New Roman"/>
          <w:sz w:val="28"/>
          <w:szCs w:val="28"/>
        </w:rPr>
        <w:br/>
        <w:t xml:space="preserve">и таким международным договором предусмотрен порядок налогообложения чистого дохода нерезидента, отличный от порядка, установленного </w:t>
      </w:r>
      <w:r w:rsidRPr="007F206F">
        <w:rPr>
          <w:rFonts w:ascii="Times New Roman" w:hAnsi="Times New Roman" w:cs="Times New Roman"/>
          <w:sz w:val="28"/>
          <w:szCs w:val="28"/>
        </w:rPr>
        <w:br/>
        <w:t>статьей 6</w:t>
      </w:r>
      <w:r w:rsidR="00B2576A" w:rsidRPr="007F206F">
        <w:rPr>
          <w:rFonts w:ascii="Times New Roman" w:hAnsi="Times New Roman" w:cs="Times New Roman"/>
          <w:sz w:val="28"/>
          <w:szCs w:val="28"/>
        </w:rPr>
        <w:t>89</w:t>
      </w:r>
      <w:r w:rsidRPr="007F206F">
        <w:rPr>
          <w:rFonts w:ascii="Times New Roman" w:hAnsi="Times New Roman" w:cs="Times New Roman"/>
          <w:sz w:val="28"/>
          <w:szCs w:val="28"/>
        </w:rPr>
        <w:t xml:space="preserve"> настоящего Кодекса.</w:t>
      </w:r>
    </w:p>
    <w:p w14:paraId="6B772E5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14:paraId="56395B7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14:paraId="7177470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14:paraId="07ED1DC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14:paraId="2E9D334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FC57459"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Параграф 4. Порядок применения международного договора </w:t>
      </w:r>
    </w:p>
    <w:p w14:paraId="350D6BB3"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физическим лицом – нерезидентом самостоятельно</w:t>
      </w:r>
    </w:p>
    <w:p w14:paraId="5EE9850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FA2011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DE101B" w:rsidRPr="007F206F">
        <w:rPr>
          <w:rFonts w:ascii="Times New Roman" w:hAnsi="Times New Roman" w:cs="Times New Roman"/>
          <w:sz w:val="28"/>
          <w:szCs w:val="28"/>
        </w:rPr>
        <w:t>14</w:t>
      </w:r>
      <w:r w:rsidRPr="007F206F">
        <w:rPr>
          <w:rFonts w:ascii="Times New Roman" w:hAnsi="Times New Roman" w:cs="Times New Roman"/>
          <w:sz w:val="28"/>
          <w:szCs w:val="28"/>
        </w:rPr>
        <w:t xml:space="preserve">. Порядок применения международного договора в </w:t>
      </w:r>
      <w:r w:rsidRPr="007F206F">
        <w:rPr>
          <w:rFonts w:ascii="Times New Roman" w:hAnsi="Times New Roman" w:cs="Times New Roman"/>
          <w:sz w:val="28"/>
          <w:szCs w:val="28"/>
        </w:rPr>
        <w:br/>
        <w:t xml:space="preserve">                                      отношении освобождения от налогообложения доходов </w:t>
      </w:r>
      <w:r w:rsidRPr="007F206F">
        <w:rPr>
          <w:rFonts w:ascii="Times New Roman" w:hAnsi="Times New Roman" w:cs="Times New Roman"/>
          <w:sz w:val="28"/>
          <w:szCs w:val="28"/>
        </w:rPr>
        <w:br/>
        <w:t xml:space="preserve">                                      физического лица – нерезидента, полученных от лиц, не </w:t>
      </w:r>
      <w:r w:rsidRPr="007F206F">
        <w:rPr>
          <w:rFonts w:ascii="Times New Roman" w:hAnsi="Times New Roman" w:cs="Times New Roman"/>
          <w:sz w:val="28"/>
          <w:szCs w:val="28"/>
        </w:rPr>
        <w:br/>
        <w:t xml:space="preserve">                                      являющихся налоговыми агентами</w:t>
      </w:r>
    </w:p>
    <w:p w14:paraId="4510A02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9DBE47C" w14:textId="1115528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Физическое лицо – 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  – нерезидент является окончательным получателем дохода и резидентом государства, с которым заключен международный договор.</w:t>
      </w:r>
    </w:p>
    <w:p w14:paraId="73D9425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о доходах и имуществе физического лица документа, подтверждающего его резидентство.</w:t>
      </w:r>
    </w:p>
    <w:p w14:paraId="70D3B10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Документ, подтверждающий резидентство, представляется физическим лицом – нерезидентом в налоговый орган по месту пребывания (жительства) при подаче декларации о доходах и имуществе физического лица.</w:t>
      </w:r>
    </w:p>
    <w:p w14:paraId="043BC2F3" w14:textId="367839F8" w:rsidR="003F5D9C" w:rsidRPr="007F206F" w:rsidRDefault="003F5D9C" w:rsidP="007B3937">
      <w:pPr>
        <w:tabs>
          <w:tab w:val="left" w:pos="113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Физическое лицо – нерезидент при отсутствии документа, подтверждающего резидентство, на дату представления декларации о доходах и имуществе физического лица обязано произвести уплату </w:t>
      </w:r>
      <w:r w:rsidRPr="007F206F">
        <w:rPr>
          <w:rFonts w:ascii="Times New Roman" w:eastAsia="Calibri" w:hAnsi="Times New Roman" w:cs="Times New Roman"/>
          <w:sz w:val="28"/>
          <w:szCs w:val="28"/>
          <w:lang w:eastAsia="ru-RU"/>
        </w:rPr>
        <w:t xml:space="preserve">индивидуального </w:t>
      </w:r>
      <w:r w:rsidRPr="007F206F">
        <w:rPr>
          <w:rFonts w:ascii="Times New Roman" w:hAnsi="Times New Roman" w:cs="Times New Roman"/>
          <w:sz w:val="28"/>
          <w:szCs w:val="28"/>
        </w:rPr>
        <w:t xml:space="preserve">подоходного налога в бюджет в порядке и сроки, которые установлены </w:t>
      </w:r>
      <w:r w:rsidR="00ED2DDA" w:rsidRPr="007F206F">
        <w:rPr>
          <w:rFonts w:ascii="Times New Roman" w:hAnsi="Times New Roman" w:cs="Times New Roman"/>
          <w:sz w:val="28"/>
          <w:szCs w:val="28"/>
        </w:rPr>
        <w:br/>
      </w:r>
      <w:r w:rsidRPr="007F206F">
        <w:rPr>
          <w:rFonts w:ascii="Times New Roman" w:hAnsi="Times New Roman" w:cs="Times New Roman"/>
          <w:sz w:val="28"/>
          <w:szCs w:val="28"/>
        </w:rPr>
        <w:t xml:space="preserve">статьей </w:t>
      </w:r>
      <w:r w:rsidR="00B2576A" w:rsidRPr="007F206F">
        <w:rPr>
          <w:rFonts w:ascii="Times New Roman" w:hAnsi="Times New Roman" w:cs="Times New Roman"/>
          <w:sz w:val="28"/>
          <w:szCs w:val="28"/>
        </w:rPr>
        <w:t>695</w:t>
      </w:r>
      <w:r w:rsidRPr="007F206F">
        <w:rPr>
          <w:rFonts w:ascii="Times New Roman" w:hAnsi="Times New Roman" w:cs="Times New Roman"/>
          <w:sz w:val="28"/>
          <w:szCs w:val="28"/>
        </w:rPr>
        <w:t xml:space="preserve"> настоящего Кодекса.</w:t>
      </w:r>
    </w:p>
    <w:p w14:paraId="03B29090" w14:textId="3D54AE12"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 этом физическое лицо – нерезидент имеет право на возврат из бюджета уплаченного подоходного налога в порядке, определенном </w:t>
      </w:r>
      <w:r w:rsidR="00ED2DDA" w:rsidRPr="007F206F">
        <w:rPr>
          <w:rFonts w:ascii="Times New Roman" w:hAnsi="Times New Roman" w:cs="Times New Roman"/>
          <w:sz w:val="28"/>
          <w:szCs w:val="28"/>
        </w:rPr>
        <w:br/>
      </w:r>
      <w:r w:rsidRPr="007F206F">
        <w:rPr>
          <w:rFonts w:ascii="Times New Roman" w:hAnsi="Times New Roman" w:cs="Times New Roman"/>
          <w:sz w:val="28"/>
          <w:szCs w:val="28"/>
        </w:rPr>
        <w:t>статьями 6</w:t>
      </w:r>
      <w:r w:rsidR="00B2576A" w:rsidRPr="007F206F">
        <w:rPr>
          <w:rFonts w:ascii="Times New Roman" w:hAnsi="Times New Roman" w:cs="Times New Roman"/>
          <w:sz w:val="28"/>
          <w:szCs w:val="28"/>
        </w:rPr>
        <w:t>99</w:t>
      </w:r>
      <w:r w:rsidRPr="007F206F">
        <w:rPr>
          <w:rFonts w:ascii="Times New Roman" w:hAnsi="Times New Roman" w:cs="Times New Roman"/>
          <w:sz w:val="28"/>
          <w:szCs w:val="28"/>
        </w:rPr>
        <w:t xml:space="preserve">, </w:t>
      </w:r>
      <w:r w:rsidR="00B2576A" w:rsidRPr="007F206F">
        <w:rPr>
          <w:rFonts w:ascii="Times New Roman" w:hAnsi="Times New Roman" w:cs="Times New Roman"/>
          <w:sz w:val="28"/>
          <w:szCs w:val="28"/>
        </w:rPr>
        <w:t>700</w:t>
      </w:r>
      <w:r w:rsidRPr="007F206F">
        <w:rPr>
          <w:rFonts w:ascii="Times New Roman" w:hAnsi="Times New Roman" w:cs="Times New Roman"/>
          <w:sz w:val="28"/>
          <w:szCs w:val="28"/>
        </w:rPr>
        <w:t xml:space="preserve"> и </w:t>
      </w:r>
      <w:r w:rsidR="00B2576A" w:rsidRPr="007F206F">
        <w:rPr>
          <w:rFonts w:ascii="Times New Roman" w:hAnsi="Times New Roman" w:cs="Times New Roman"/>
          <w:sz w:val="28"/>
          <w:szCs w:val="28"/>
        </w:rPr>
        <w:t>701</w:t>
      </w:r>
      <w:r w:rsidRPr="007F206F">
        <w:rPr>
          <w:rFonts w:ascii="Times New Roman" w:hAnsi="Times New Roman" w:cs="Times New Roman"/>
          <w:sz w:val="28"/>
          <w:szCs w:val="28"/>
        </w:rPr>
        <w:t xml:space="preserve"> настоящего Кодекса.</w:t>
      </w:r>
    </w:p>
    <w:p w14:paraId="7460A533"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3AAE7AE8"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52ADE6FA" w14:textId="77777777" w:rsidR="003F5D9C" w:rsidRPr="007F206F" w:rsidRDefault="003F5D9C" w:rsidP="007B3937">
      <w:pPr>
        <w:pStyle w:val="pc"/>
        <w:contextualSpacing/>
        <w:rPr>
          <w:color w:val="auto"/>
          <w:sz w:val="28"/>
          <w:szCs w:val="28"/>
        </w:rPr>
      </w:pPr>
      <w:r w:rsidRPr="007F206F">
        <w:rPr>
          <w:rStyle w:val="s1"/>
          <w:b w:val="0"/>
          <w:color w:val="auto"/>
          <w:sz w:val="28"/>
          <w:szCs w:val="28"/>
        </w:rPr>
        <w:t>РАЗДЕЛ 16. СПЕЦИАЛЬНЫЕ НАЛОГОВЫЕ РЕЖИМЫ</w:t>
      </w:r>
    </w:p>
    <w:p w14:paraId="7482F6B5" w14:textId="77777777" w:rsidR="003F5D9C" w:rsidRPr="007F206F" w:rsidRDefault="003F5D9C" w:rsidP="007B3937">
      <w:pPr>
        <w:pStyle w:val="pj"/>
        <w:spacing w:before="0" w:beforeAutospacing="0" w:after="0" w:afterAutospacing="0"/>
        <w:contextualSpacing/>
        <w:jc w:val="center"/>
        <w:rPr>
          <w:sz w:val="28"/>
          <w:szCs w:val="28"/>
        </w:rPr>
      </w:pPr>
    </w:p>
    <w:p w14:paraId="5F3F818D" w14:textId="77777777" w:rsidR="003F5D9C" w:rsidRPr="007F206F" w:rsidRDefault="003F5D9C" w:rsidP="007B3937">
      <w:pPr>
        <w:pStyle w:val="pc"/>
        <w:contextualSpacing/>
        <w:rPr>
          <w:color w:val="auto"/>
          <w:sz w:val="28"/>
          <w:szCs w:val="28"/>
        </w:rPr>
      </w:pPr>
      <w:r w:rsidRPr="007F206F">
        <w:rPr>
          <w:rStyle w:val="s1"/>
          <w:b w:val="0"/>
          <w:color w:val="auto"/>
          <w:sz w:val="28"/>
          <w:szCs w:val="28"/>
        </w:rPr>
        <w:t>Глава 7</w:t>
      </w:r>
      <w:r w:rsidR="001F7D9A" w:rsidRPr="007F206F">
        <w:rPr>
          <w:rStyle w:val="s1"/>
          <w:b w:val="0"/>
          <w:color w:val="auto"/>
          <w:sz w:val="28"/>
          <w:szCs w:val="28"/>
        </w:rPr>
        <w:t>6</w:t>
      </w:r>
      <w:r w:rsidRPr="007F206F">
        <w:rPr>
          <w:rStyle w:val="s1"/>
          <w:b w:val="0"/>
          <w:color w:val="auto"/>
          <w:sz w:val="28"/>
          <w:szCs w:val="28"/>
        </w:rPr>
        <w:t>. ОБЩИЕ ПОЛОЖЕНИЯ</w:t>
      </w:r>
    </w:p>
    <w:p w14:paraId="2259EB8C" w14:textId="77777777" w:rsidR="003F5D9C" w:rsidRPr="007F206F" w:rsidRDefault="003F5D9C" w:rsidP="007B3937">
      <w:pPr>
        <w:pStyle w:val="pj"/>
        <w:spacing w:before="0" w:beforeAutospacing="0" w:after="0" w:afterAutospacing="0"/>
        <w:contextualSpacing/>
        <w:jc w:val="center"/>
        <w:rPr>
          <w:sz w:val="28"/>
          <w:szCs w:val="28"/>
        </w:rPr>
      </w:pPr>
    </w:p>
    <w:p w14:paraId="6EAE0DDB"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15</w:t>
      </w:r>
      <w:r w:rsidRPr="007F206F">
        <w:rPr>
          <w:rStyle w:val="s1"/>
          <w:rFonts w:eastAsia="Calibri"/>
          <w:b w:val="0"/>
          <w:color w:val="auto"/>
          <w:sz w:val="28"/>
          <w:szCs w:val="28"/>
        </w:rPr>
        <w:t>. Общие положения</w:t>
      </w:r>
    </w:p>
    <w:p w14:paraId="26568D03"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616C68B5" w14:textId="6DC4E444"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Если ин</w:t>
      </w:r>
      <w:r w:rsidR="00E304BC" w:rsidRPr="007F206F">
        <w:rPr>
          <w:sz w:val="28"/>
          <w:szCs w:val="28"/>
        </w:rPr>
        <w:t>ое не установлено пунктом 2</w:t>
      </w:r>
      <w:r w:rsidRPr="007F206F">
        <w:rPr>
          <w:sz w:val="28"/>
          <w:szCs w:val="28"/>
        </w:rPr>
        <w:t xml:space="preserve"> настоящей статьи, налогоплательщик вправе выбрать один из следующих специальных налоговых режимов при соответствии положениям настоящего пункта и настоящего раздела:</w:t>
      </w:r>
    </w:p>
    <w:tbl>
      <w:tblPr>
        <w:tblStyle w:val="af"/>
        <w:tblW w:w="9639" w:type="dxa"/>
        <w:tblInd w:w="-5" w:type="dxa"/>
        <w:tblLayout w:type="fixed"/>
        <w:tblLook w:val="04A0" w:firstRow="1" w:lastRow="0" w:firstColumn="1" w:lastColumn="0" w:noHBand="0" w:noVBand="1"/>
      </w:tblPr>
      <w:tblGrid>
        <w:gridCol w:w="851"/>
        <w:gridCol w:w="1056"/>
        <w:gridCol w:w="1637"/>
        <w:gridCol w:w="1701"/>
        <w:gridCol w:w="1985"/>
        <w:gridCol w:w="2409"/>
      </w:tblGrid>
      <w:tr w:rsidR="00DD6921" w:rsidRPr="007F206F" w14:paraId="088699D3" w14:textId="77777777" w:rsidTr="005A36CA">
        <w:tc>
          <w:tcPr>
            <w:tcW w:w="851" w:type="dxa"/>
          </w:tcPr>
          <w:p w14:paraId="16F9BF93"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w:t>
            </w:r>
          </w:p>
        </w:tc>
        <w:tc>
          <w:tcPr>
            <w:tcW w:w="1056" w:type="dxa"/>
          </w:tcPr>
          <w:p w14:paraId="06371963"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Виды специальных налоговых режимов</w:t>
            </w:r>
          </w:p>
        </w:tc>
        <w:tc>
          <w:tcPr>
            <w:tcW w:w="1637" w:type="dxa"/>
          </w:tcPr>
          <w:p w14:paraId="0AD59A2C"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Субъекты</w:t>
            </w:r>
          </w:p>
        </w:tc>
        <w:tc>
          <w:tcPr>
            <w:tcW w:w="1701" w:type="dxa"/>
          </w:tcPr>
          <w:p w14:paraId="3F884E18"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Размер предельного дохода (месячный расчетный показатель</w:t>
            </w:r>
            <w:r w:rsidRPr="007F206F">
              <w:rPr>
                <w:sz w:val="28"/>
                <w:szCs w:val="28"/>
              </w:rPr>
              <w:t xml:space="preserve"> на 1 января финансового года</w:t>
            </w:r>
            <w:r w:rsidRPr="007F206F">
              <w:rPr>
                <w:bCs/>
                <w:sz w:val="28"/>
                <w:szCs w:val="28"/>
              </w:rPr>
              <w:t>)</w:t>
            </w:r>
          </w:p>
        </w:tc>
        <w:tc>
          <w:tcPr>
            <w:tcW w:w="1985" w:type="dxa"/>
          </w:tcPr>
          <w:p w14:paraId="6B28CCD4"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Ставка, % от дохода</w:t>
            </w:r>
          </w:p>
        </w:tc>
        <w:tc>
          <w:tcPr>
            <w:tcW w:w="2409" w:type="dxa"/>
          </w:tcPr>
          <w:p w14:paraId="1746C041" w14:textId="77777777" w:rsidR="003F5D9C" w:rsidRPr="007F206F" w:rsidRDefault="003F5D9C" w:rsidP="007B3937">
            <w:pPr>
              <w:pStyle w:val="pj"/>
              <w:spacing w:before="0" w:beforeAutospacing="0" w:after="0" w:afterAutospacing="0"/>
              <w:contextualSpacing/>
              <w:jc w:val="center"/>
              <w:rPr>
                <w:rFonts w:eastAsiaTheme="minorHAnsi"/>
                <w:bCs/>
                <w:sz w:val="28"/>
                <w:szCs w:val="28"/>
                <w:lang w:eastAsia="en-US"/>
              </w:rPr>
            </w:pPr>
            <w:r w:rsidRPr="007F206F">
              <w:rPr>
                <w:bCs/>
                <w:sz w:val="28"/>
                <w:szCs w:val="28"/>
              </w:rPr>
              <w:t>Виды деятельности/наличие земельного участка</w:t>
            </w:r>
          </w:p>
          <w:p w14:paraId="104A2BFF" w14:textId="77777777" w:rsidR="003F5D9C" w:rsidRPr="007F206F" w:rsidRDefault="003F5D9C" w:rsidP="007B3937">
            <w:pPr>
              <w:pStyle w:val="pj"/>
              <w:spacing w:before="0" w:beforeAutospacing="0" w:after="0" w:afterAutospacing="0"/>
              <w:contextualSpacing/>
              <w:jc w:val="center"/>
              <w:rPr>
                <w:bCs/>
                <w:strike/>
                <w:sz w:val="28"/>
                <w:szCs w:val="28"/>
              </w:rPr>
            </w:pPr>
          </w:p>
        </w:tc>
      </w:tr>
      <w:tr w:rsidR="00DD6921" w:rsidRPr="007F206F" w14:paraId="277101A3" w14:textId="77777777" w:rsidTr="005A36CA">
        <w:tc>
          <w:tcPr>
            <w:tcW w:w="851" w:type="dxa"/>
          </w:tcPr>
          <w:p w14:paraId="2EC7F25E"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А</w:t>
            </w:r>
          </w:p>
        </w:tc>
        <w:tc>
          <w:tcPr>
            <w:tcW w:w="1056" w:type="dxa"/>
          </w:tcPr>
          <w:p w14:paraId="47A9DB43"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1</w:t>
            </w:r>
          </w:p>
        </w:tc>
        <w:tc>
          <w:tcPr>
            <w:tcW w:w="1637" w:type="dxa"/>
          </w:tcPr>
          <w:p w14:paraId="5A4D6E62"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2</w:t>
            </w:r>
          </w:p>
        </w:tc>
        <w:tc>
          <w:tcPr>
            <w:tcW w:w="1701" w:type="dxa"/>
          </w:tcPr>
          <w:p w14:paraId="679085A8"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3</w:t>
            </w:r>
          </w:p>
        </w:tc>
        <w:tc>
          <w:tcPr>
            <w:tcW w:w="1985" w:type="dxa"/>
          </w:tcPr>
          <w:p w14:paraId="2E6478FD"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4</w:t>
            </w:r>
          </w:p>
        </w:tc>
        <w:tc>
          <w:tcPr>
            <w:tcW w:w="2409" w:type="dxa"/>
          </w:tcPr>
          <w:p w14:paraId="5F825E85" w14:textId="77777777" w:rsidR="003F5D9C" w:rsidRPr="007F206F" w:rsidRDefault="003F5D9C" w:rsidP="007B3937">
            <w:pPr>
              <w:pStyle w:val="pj"/>
              <w:spacing w:before="0" w:beforeAutospacing="0" w:after="0" w:afterAutospacing="0"/>
              <w:contextualSpacing/>
              <w:jc w:val="center"/>
              <w:rPr>
                <w:bCs/>
                <w:sz w:val="28"/>
                <w:szCs w:val="28"/>
              </w:rPr>
            </w:pPr>
            <w:r w:rsidRPr="007F206F">
              <w:rPr>
                <w:bCs/>
                <w:sz w:val="28"/>
                <w:szCs w:val="28"/>
              </w:rPr>
              <w:t>5</w:t>
            </w:r>
          </w:p>
        </w:tc>
      </w:tr>
      <w:tr w:rsidR="00DD6921" w:rsidRPr="007F206F" w14:paraId="2A9E09D1" w14:textId="77777777" w:rsidTr="005A36CA">
        <w:tc>
          <w:tcPr>
            <w:tcW w:w="851" w:type="dxa"/>
          </w:tcPr>
          <w:p w14:paraId="3558A494"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1</w:t>
            </w:r>
          </w:p>
        </w:tc>
        <w:tc>
          <w:tcPr>
            <w:tcW w:w="1056" w:type="dxa"/>
          </w:tcPr>
          <w:p w14:paraId="24AE9DDB"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Специальный налоговый режимдля самозанятых</w:t>
            </w:r>
          </w:p>
        </w:tc>
        <w:tc>
          <w:tcPr>
            <w:tcW w:w="1637" w:type="dxa"/>
          </w:tcPr>
          <w:p w14:paraId="59EA9719"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физические лица – граждане Республики Казахстан, кандасы</w:t>
            </w:r>
          </w:p>
        </w:tc>
        <w:tc>
          <w:tcPr>
            <w:tcW w:w="1701" w:type="dxa"/>
          </w:tcPr>
          <w:p w14:paraId="17B3914C"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300 за месяц</w:t>
            </w:r>
          </w:p>
        </w:tc>
        <w:tc>
          <w:tcPr>
            <w:tcW w:w="1985" w:type="dxa"/>
          </w:tcPr>
          <w:p w14:paraId="5ED9C3B5"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индивидуальный подоходный налог – 0</w:t>
            </w:r>
          </w:p>
          <w:p w14:paraId="6335F24F"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социальные платежи – 4*</w:t>
            </w:r>
          </w:p>
        </w:tc>
        <w:tc>
          <w:tcPr>
            <w:tcW w:w="2409" w:type="dxa"/>
          </w:tcPr>
          <w:p w14:paraId="279DAEB2" w14:textId="77777777" w:rsidR="003F5D9C" w:rsidRPr="007F206F" w:rsidRDefault="003F5D9C" w:rsidP="007B3937">
            <w:pPr>
              <w:pStyle w:val="pj"/>
              <w:spacing w:before="0" w:beforeAutospacing="0" w:after="0" w:afterAutospacing="0"/>
              <w:contextualSpacing/>
              <w:jc w:val="both"/>
              <w:rPr>
                <w:rStyle w:val="s0"/>
                <w:rFonts w:eastAsiaTheme="minorHAnsi"/>
                <w:sz w:val="28"/>
                <w:szCs w:val="28"/>
              </w:rPr>
            </w:pPr>
            <w:r w:rsidRPr="007F206F">
              <w:rPr>
                <w:rStyle w:val="s0"/>
                <w:sz w:val="28"/>
                <w:szCs w:val="28"/>
              </w:rPr>
              <w:t>список видов деятельности, по которым разрешено применение специального налогового режима</w:t>
            </w:r>
          </w:p>
          <w:p w14:paraId="6743AF04" w14:textId="77777777" w:rsidR="003F5D9C" w:rsidRPr="007F206F" w:rsidRDefault="003F5D9C" w:rsidP="007B3937">
            <w:pPr>
              <w:pStyle w:val="pj"/>
              <w:spacing w:before="0" w:beforeAutospacing="0" w:after="0" w:afterAutospacing="0"/>
              <w:contextualSpacing/>
              <w:jc w:val="both"/>
              <w:rPr>
                <w:rStyle w:val="s0"/>
                <w:strike/>
                <w:sz w:val="28"/>
                <w:szCs w:val="28"/>
              </w:rPr>
            </w:pPr>
          </w:p>
        </w:tc>
      </w:tr>
      <w:tr w:rsidR="00DD6921" w:rsidRPr="007F206F" w14:paraId="00A5FC2A" w14:textId="77777777" w:rsidTr="005A36CA">
        <w:tc>
          <w:tcPr>
            <w:tcW w:w="851" w:type="dxa"/>
          </w:tcPr>
          <w:p w14:paraId="0BEB56D8"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2</w:t>
            </w:r>
          </w:p>
        </w:tc>
        <w:tc>
          <w:tcPr>
            <w:tcW w:w="1056" w:type="dxa"/>
          </w:tcPr>
          <w:p w14:paraId="5E6F4D9F" w14:textId="77777777" w:rsidR="003F5D9C" w:rsidRPr="007F206F" w:rsidRDefault="003F5D9C" w:rsidP="007B3937">
            <w:pPr>
              <w:pStyle w:val="pj"/>
              <w:spacing w:before="0" w:beforeAutospacing="0" w:after="0" w:afterAutospacing="0"/>
              <w:contextualSpacing/>
              <w:jc w:val="both"/>
              <w:rPr>
                <w:rStyle w:val="s0"/>
                <w:rFonts w:eastAsiaTheme="minorHAnsi"/>
                <w:sz w:val="28"/>
                <w:szCs w:val="28"/>
              </w:rPr>
            </w:pPr>
            <w:r w:rsidRPr="007F206F">
              <w:rPr>
                <w:rStyle w:val="s0"/>
                <w:sz w:val="28"/>
                <w:szCs w:val="28"/>
              </w:rPr>
              <w:t>Специальный налоговый режим на основе упрощенной декларации</w:t>
            </w:r>
          </w:p>
          <w:p w14:paraId="6F01AC98" w14:textId="77777777" w:rsidR="003F5D9C" w:rsidRPr="007F206F" w:rsidRDefault="003F5D9C" w:rsidP="007B3937">
            <w:pPr>
              <w:pStyle w:val="pj"/>
              <w:spacing w:before="0" w:beforeAutospacing="0" w:after="0" w:afterAutospacing="0"/>
              <w:contextualSpacing/>
              <w:jc w:val="both"/>
              <w:rPr>
                <w:rStyle w:val="s0"/>
                <w:sz w:val="28"/>
                <w:szCs w:val="28"/>
              </w:rPr>
            </w:pPr>
          </w:p>
        </w:tc>
        <w:tc>
          <w:tcPr>
            <w:tcW w:w="1637" w:type="dxa"/>
          </w:tcPr>
          <w:p w14:paraId="2E472946"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 xml:space="preserve">индивидуальные предприниматели и юридические лица </w:t>
            </w:r>
            <w:r w:rsidRPr="007F206F">
              <w:rPr>
                <w:bCs/>
                <w:sz w:val="28"/>
                <w:szCs w:val="28"/>
              </w:rPr>
              <w:t>–</w:t>
            </w:r>
            <w:r w:rsidRPr="007F206F">
              <w:rPr>
                <w:rStyle w:val="s0"/>
                <w:sz w:val="28"/>
                <w:szCs w:val="28"/>
              </w:rPr>
              <w:t xml:space="preserve"> резиденты Республики Казахстан</w:t>
            </w:r>
          </w:p>
        </w:tc>
        <w:tc>
          <w:tcPr>
            <w:tcW w:w="1701" w:type="dxa"/>
          </w:tcPr>
          <w:p w14:paraId="7B072530" w14:textId="77777777"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600 000 за год</w:t>
            </w:r>
          </w:p>
        </w:tc>
        <w:tc>
          <w:tcPr>
            <w:tcW w:w="1985" w:type="dxa"/>
          </w:tcPr>
          <w:p w14:paraId="5C2A9C92" w14:textId="4228F0EE" w:rsidR="003F5D9C" w:rsidRPr="007F206F" w:rsidRDefault="003F5D9C" w:rsidP="007B3937">
            <w:pPr>
              <w:pStyle w:val="pj"/>
              <w:spacing w:before="0" w:beforeAutospacing="0" w:after="0" w:afterAutospacing="0"/>
              <w:contextualSpacing/>
              <w:jc w:val="both"/>
              <w:rPr>
                <w:rStyle w:val="s0"/>
                <w:sz w:val="28"/>
                <w:szCs w:val="28"/>
              </w:rPr>
            </w:pPr>
            <w:r w:rsidRPr="007F206F">
              <w:rPr>
                <w:rStyle w:val="s0"/>
                <w:sz w:val="28"/>
                <w:szCs w:val="28"/>
              </w:rPr>
              <w:t xml:space="preserve">индивидуальный подоходный налог/ корпоративный подоходный налог в размере 4% (с правом </w:t>
            </w:r>
            <w:r w:rsidR="00A471CA" w:rsidRPr="007F206F">
              <w:rPr>
                <w:rStyle w:val="s0"/>
                <w:sz w:val="28"/>
                <w:szCs w:val="28"/>
                <w:lang w:val="kk-KZ"/>
              </w:rPr>
              <w:t>по</w:t>
            </w:r>
            <w:r w:rsidRPr="007F206F">
              <w:rPr>
                <w:rStyle w:val="s0"/>
                <w:sz w:val="28"/>
                <w:szCs w:val="28"/>
              </w:rPr>
              <w:t>нижения/повышения ставки до 50% местными представительными органами.) и социальные платежи в установленных размерах*</w:t>
            </w:r>
          </w:p>
        </w:tc>
        <w:tc>
          <w:tcPr>
            <w:tcW w:w="2409" w:type="dxa"/>
          </w:tcPr>
          <w:p w14:paraId="69C569DF" w14:textId="77777777" w:rsidR="003F5D9C" w:rsidRPr="007F206F" w:rsidRDefault="003F5D9C" w:rsidP="007B3937">
            <w:pPr>
              <w:pStyle w:val="pj"/>
              <w:spacing w:before="0" w:beforeAutospacing="0" w:after="0" w:afterAutospacing="0"/>
              <w:contextualSpacing/>
              <w:jc w:val="both"/>
              <w:rPr>
                <w:rStyle w:val="s0"/>
                <w:rFonts w:eastAsiaTheme="minorHAnsi"/>
                <w:sz w:val="28"/>
                <w:szCs w:val="28"/>
              </w:rPr>
            </w:pPr>
            <w:r w:rsidRPr="007F206F">
              <w:rPr>
                <w:rStyle w:val="s0"/>
                <w:sz w:val="28"/>
                <w:szCs w:val="28"/>
              </w:rPr>
              <w:t>список видов деятельности, по которым запрещено применение специального налогового режима</w:t>
            </w:r>
          </w:p>
          <w:p w14:paraId="557B923C" w14:textId="77777777" w:rsidR="003F5D9C" w:rsidRPr="007F206F" w:rsidRDefault="003F5D9C" w:rsidP="007B3937">
            <w:pPr>
              <w:pStyle w:val="pj"/>
              <w:spacing w:before="0" w:beforeAutospacing="0" w:after="0" w:afterAutospacing="0"/>
              <w:contextualSpacing/>
              <w:jc w:val="both"/>
              <w:rPr>
                <w:rStyle w:val="s0"/>
                <w:strike/>
                <w:sz w:val="28"/>
                <w:szCs w:val="28"/>
              </w:rPr>
            </w:pPr>
          </w:p>
        </w:tc>
      </w:tr>
      <w:tr w:rsidR="00DD6921" w:rsidRPr="007F206F" w14:paraId="01CA7ADF" w14:textId="77777777" w:rsidTr="005A36CA">
        <w:tc>
          <w:tcPr>
            <w:tcW w:w="851" w:type="dxa"/>
          </w:tcPr>
          <w:p w14:paraId="7AC78E1A" w14:textId="77777777" w:rsidR="003F5D9C" w:rsidRPr="007F206F" w:rsidRDefault="003F5D9C" w:rsidP="007B3937">
            <w:pPr>
              <w:pStyle w:val="pj"/>
              <w:spacing w:before="0" w:beforeAutospacing="0" w:after="0" w:afterAutospacing="0"/>
              <w:contextualSpacing/>
              <w:jc w:val="both"/>
              <w:rPr>
                <w:sz w:val="28"/>
                <w:szCs w:val="28"/>
              </w:rPr>
            </w:pPr>
            <w:r w:rsidRPr="007F206F">
              <w:rPr>
                <w:sz w:val="28"/>
                <w:szCs w:val="28"/>
              </w:rPr>
              <w:t>3</w:t>
            </w:r>
          </w:p>
        </w:tc>
        <w:tc>
          <w:tcPr>
            <w:tcW w:w="1056" w:type="dxa"/>
          </w:tcPr>
          <w:p w14:paraId="54A37A26" w14:textId="77777777" w:rsidR="003F5D9C" w:rsidRPr="007F206F" w:rsidRDefault="003F5D9C" w:rsidP="007B3937">
            <w:pPr>
              <w:pStyle w:val="pj"/>
              <w:spacing w:before="0" w:beforeAutospacing="0" w:after="0" w:afterAutospacing="0"/>
              <w:contextualSpacing/>
              <w:jc w:val="both"/>
              <w:rPr>
                <w:sz w:val="28"/>
                <w:szCs w:val="28"/>
              </w:rPr>
            </w:pPr>
            <w:r w:rsidRPr="007F206F">
              <w:rPr>
                <w:rStyle w:val="s0"/>
                <w:sz w:val="28"/>
                <w:szCs w:val="28"/>
              </w:rPr>
              <w:t>Специальный налоговый режим</w:t>
            </w:r>
            <w:r w:rsidRPr="007F206F">
              <w:rPr>
                <w:sz w:val="28"/>
                <w:szCs w:val="28"/>
              </w:rPr>
              <w:t xml:space="preserve"> для крестьянских или фермерских хозяйств</w:t>
            </w:r>
          </w:p>
        </w:tc>
        <w:tc>
          <w:tcPr>
            <w:tcW w:w="1637" w:type="dxa"/>
          </w:tcPr>
          <w:p w14:paraId="1E91EF2E" w14:textId="77777777" w:rsidR="003F5D9C" w:rsidRPr="007F206F" w:rsidRDefault="003F5D9C" w:rsidP="007B3937">
            <w:pPr>
              <w:pStyle w:val="pj"/>
              <w:spacing w:before="0" w:beforeAutospacing="0" w:after="0" w:afterAutospacing="0"/>
              <w:contextualSpacing/>
              <w:jc w:val="both"/>
              <w:rPr>
                <w:sz w:val="28"/>
                <w:szCs w:val="28"/>
              </w:rPr>
            </w:pPr>
            <w:r w:rsidRPr="007F206F">
              <w:rPr>
                <w:sz w:val="28"/>
                <w:szCs w:val="28"/>
              </w:rPr>
              <w:t>крестьянские или фермерские хозяйства</w:t>
            </w:r>
          </w:p>
        </w:tc>
        <w:tc>
          <w:tcPr>
            <w:tcW w:w="1701" w:type="dxa"/>
          </w:tcPr>
          <w:p w14:paraId="5F917659" w14:textId="77777777" w:rsidR="003F5D9C" w:rsidRPr="007F206F" w:rsidRDefault="003F5D9C" w:rsidP="007B3937">
            <w:pPr>
              <w:pStyle w:val="pj"/>
              <w:spacing w:before="0" w:beforeAutospacing="0" w:after="0" w:afterAutospacing="0"/>
              <w:contextualSpacing/>
              <w:jc w:val="both"/>
              <w:rPr>
                <w:sz w:val="28"/>
                <w:szCs w:val="28"/>
              </w:rPr>
            </w:pPr>
            <w:r w:rsidRPr="007F206F">
              <w:rPr>
                <w:sz w:val="28"/>
                <w:szCs w:val="28"/>
              </w:rPr>
              <w:t>-</w:t>
            </w:r>
          </w:p>
        </w:tc>
        <w:tc>
          <w:tcPr>
            <w:tcW w:w="1985" w:type="dxa"/>
          </w:tcPr>
          <w:p w14:paraId="6A762ED6" w14:textId="77777777" w:rsidR="003F5D9C" w:rsidRPr="007F206F" w:rsidRDefault="003F5D9C" w:rsidP="007B3937">
            <w:pPr>
              <w:pStyle w:val="pj"/>
              <w:spacing w:before="0" w:beforeAutospacing="0" w:after="0" w:afterAutospacing="0"/>
              <w:contextualSpacing/>
              <w:jc w:val="both"/>
              <w:rPr>
                <w:sz w:val="28"/>
                <w:szCs w:val="28"/>
              </w:rPr>
            </w:pPr>
            <w:r w:rsidRPr="007F206F">
              <w:rPr>
                <w:sz w:val="28"/>
                <w:szCs w:val="28"/>
              </w:rPr>
              <w:t xml:space="preserve">индивидуальный подоходный налог </w:t>
            </w:r>
            <w:r w:rsidR="009D1469" w:rsidRPr="007F206F">
              <w:rPr>
                <w:sz w:val="28"/>
                <w:szCs w:val="28"/>
              </w:rPr>
              <w:t>–</w:t>
            </w:r>
            <w:r w:rsidRPr="007F206F">
              <w:rPr>
                <w:sz w:val="28"/>
                <w:szCs w:val="28"/>
              </w:rPr>
              <w:t xml:space="preserve"> 0,5</w:t>
            </w:r>
          </w:p>
        </w:tc>
        <w:tc>
          <w:tcPr>
            <w:tcW w:w="2409" w:type="dxa"/>
          </w:tcPr>
          <w:p w14:paraId="52EFC745" w14:textId="77777777" w:rsidR="003F5D9C" w:rsidRPr="007F206F" w:rsidRDefault="003F5D9C" w:rsidP="007B3937">
            <w:pPr>
              <w:pStyle w:val="pj"/>
              <w:spacing w:before="0" w:beforeAutospacing="0" w:after="0" w:afterAutospacing="0"/>
              <w:contextualSpacing/>
              <w:jc w:val="both"/>
              <w:rPr>
                <w:rFonts w:eastAsiaTheme="minorHAnsi"/>
                <w:sz w:val="28"/>
                <w:szCs w:val="28"/>
                <w:lang w:eastAsia="en-US"/>
              </w:rPr>
            </w:pPr>
            <w:r w:rsidRPr="007F206F">
              <w:rPr>
                <w:sz w:val="28"/>
                <w:szCs w:val="28"/>
              </w:rPr>
              <w:t>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в установленных предельных площадях</w:t>
            </w:r>
          </w:p>
          <w:p w14:paraId="53BC81C0" w14:textId="77777777" w:rsidR="003F5D9C" w:rsidRPr="007F206F" w:rsidRDefault="003F5D9C" w:rsidP="007B3937">
            <w:pPr>
              <w:pStyle w:val="pj"/>
              <w:spacing w:before="0" w:beforeAutospacing="0" w:after="0" w:afterAutospacing="0"/>
              <w:contextualSpacing/>
              <w:jc w:val="both"/>
              <w:rPr>
                <w:strike/>
                <w:sz w:val="28"/>
                <w:szCs w:val="28"/>
              </w:rPr>
            </w:pPr>
          </w:p>
        </w:tc>
      </w:tr>
    </w:tbl>
    <w:p w14:paraId="4FD8618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*Размеры социальных платежей установлены в Социальном кодексе Республики Казахстан и Законе Республики Казахстан «Об обязательном социальном медицинском страховании».</w:t>
      </w:r>
    </w:p>
    <w:p w14:paraId="3B2156F3"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2. Крестьянские или фермерские хозяйства, применяющие специальный налоговый режим для крестьянских или фермерских хозяйств, при получении доходов от видов деятельности, на которые не распространяется действие данного специального налогового режима, производят исчисление, уплату соответствующих налогов и представление налоговой отчетности по ним в следующих режимах налогообложения:</w:t>
      </w:r>
    </w:p>
    <w:p w14:paraId="091184E4"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1) в специальном налоговом режиме на основе упрощенной декларации при соответствии условиям его применения;</w:t>
      </w:r>
    </w:p>
    <w:p w14:paraId="0023E5CA" w14:textId="4B3C7C5D" w:rsidR="003F5D9C" w:rsidRPr="007F206F" w:rsidRDefault="003F5D9C" w:rsidP="007B3937">
      <w:pPr>
        <w:spacing w:after="0" w:line="240" w:lineRule="auto"/>
        <w:ind w:firstLine="851"/>
        <w:contextualSpacing/>
        <w:jc w:val="both"/>
        <w:rPr>
          <w:rFonts w:ascii="Times New Roman" w:hAnsi="Times New Roman" w:cs="Times New Roman"/>
          <w:strike/>
          <w:sz w:val="28"/>
          <w:szCs w:val="28"/>
        </w:rPr>
      </w:pPr>
      <w:r w:rsidRPr="007F206F">
        <w:rPr>
          <w:rFonts w:ascii="Times New Roman" w:hAnsi="Times New Roman" w:cs="Times New Roman"/>
          <w:sz w:val="28"/>
          <w:szCs w:val="28"/>
        </w:rPr>
        <w:t xml:space="preserve">2) </w:t>
      </w:r>
      <w:r w:rsidR="0048077D" w:rsidRPr="007F206F">
        <w:rPr>
          <w:rFonts w:ascii="Times New Roman" w:hAnsi="Times New Roman" w:cs="Times New Roman"/>
          <w:sz w:val="28"/>
          <w:szCs w:val="28"/>
        </w:rPr>
        <w:t xml:space="preserve">в </w:t>
      </w:r>
      <w:r w:rsidRPr="007F206F">
        <w:rPr>
          <w:rFonts w:ascii="Times New Roman" w:hAnsi="Times New Roman" w:cs="Times New Roman"/>
          <w:sz w:val="28"/>
          <w:szCs w:val="28"/>
        </w:rPr>
        <w:t>общеустановленном порядке.</w:t>
      </w:r>
    </w:p>
    <w:p w14:paraId="51EDCDB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AF8CA4E" w14:textId="77777777" w:rsidR="003F5D9C" w:rsidRPr="007F206F" w:rsidRDefault="003F5D9C" w:rsidP="007B3937">
      <w:pPr>
        <w:spacing w:after="0" w:line="240" w:lineRule="auto"/>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16</w:t>
      </w:r>
      <w:r w:rsidRPr="007F206F">
        <w:rPr>
          <w:rStyle w:val="s1"/>
          <w:rFonts w:eastAsia="Calibri"/>
          <w:b w:val="0"/>
          <w:color w:val="auto"/>
          <w:sz w:val="28"/>
          <w:szCs w:val="28"/>
        </w:rPr>
        <w:t>. Порядок выбора, у</w:t>
      </w:r>
      <w:r w:rsidRPr="007F206F">
        <w:rPr>
          <w:rFonts w:ascii="Times New Roman" w:eastAsiaTheme="minorEastAsia" w:hAnsi="Times New Roman" w:cs="Times New Roman"/>
          <w:bCs/>
          <w:sz w:val="28"/>
          <w:szCs w:val="28"/>
          <w:lang w:eastAsia="ru-RU"/>
        </w:rPr>
        <w:t xml:space="preserve">словия перехода </w:t>
      </w:r>
      <w:r w:rsidRPr="007F206F">
        <w:rPr>
          <w:rStyle w:val="s1"/>
          <w:rFonts w:eastAsia="Calibri"/>
          <w:b w:val="0"/>
          <w:color w:val="auto"/>
          <w:sz w:val="28"/>
          <w:szCs w:val="28"/>
        </w:rPr>
        <w:t xml:space="preserve">и прекращения </w:t>
      </w:r>
      <w:r w:rsidRPr="007F206F">
        <w:rPr>
          <w:rStyle w:val="s1"/>
          <w:rFonts w:eastAsia="Calibri"/>
          <w:b w:val="0"/>
          <w:color w:val="auto"/>
          <w:sz w:val="28"/>
          <w:szCs w:val="28"/>
        </w:rPr>
        <w:br/>
        <w:t xml:space="preserve">                                     применения специального налогового режима</w:t>
      </w:r>
    </w:p>
    <w:p w14:paraId="2575E55C" w14:textId="77777777" w:rsidR="003F5D9C" w:rsidRPr="007F206F" w:rsidRDefault="003F5D9C" w:rsidP="007B3937">
      <w:pPr>
        <w:spacing w:after="0" w:line="240" w:lineRule="auto"/>
        <w:ind w:firstLine="851"/>
        <w:contextualSpacing/>
        <w:jc w:val="both"/>
        <w:rPr>
          <w:rFonts w:ascii="Times New Roman" w:eastAsiaTheme="minorEastAsia" w:hAnsi="Times New Roman" w:cs="Times New Roman"/>
          <w:bCs/>
          <w:sz w:val="28"/>
          <w:szCs w:val="28"/>
          <w:lang w:eastAsia="ru-RU"/>
        </w:rPr>
      </w:pPr>
    </w:p>
    <w:p w14:paraId="33EEEB92" w14:textId="5DF74A27" w:rsidR="005C7BD5" w:rsidRPr="007F206F" w:rsidRDefault="005C7BD5" w:rsidP="005C7BD5">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14:paraId="6FD01A7A" w14:textId="514D232F" w:rsidR="005C7BD5" w:rsidRPr="007F206F" w:rsidRDefault="005C7BD5" w:rsidP="005C7BD5">
      <w:pPr>
        <w:spacing w:after="0" w:line="240" w:lineRule="auto"/>
        <w:ind w:firstLine="851"/>
        <w:contextualSpacing/>
        <w:jc w:val="both"/>
        <w:rPr>
          <w:rFonts w:ascii="Times New Roman" w:hAnsi="Times New Roman" w:cs="Times New Roman"/>
          <w:sz w:val="28"/>
          <w:szCs w:val="28"/>
        </w:rPr>
      </w:pPr>
      <w:r w:rsidRPr="007F206F">
        <w:rPr>
          <w:rFonts w:ascii="Times New Roman" w:eastAsia="Calibri" w:hAnsi="Times New Roman" w:cs="Times New Roman"/>
          <w:bCs/>
          <w:sz w:val="28"/>
          <w:szCs w:val="28"/>
        </w:rPr>
        <w:t xml:space="preserve">1) </w:t>
      </w:r>
      <w:r w:rsidRPr="007F206F">
        <w:rPr>
          <w:rFonts w:ascii="Times New Roman" w:hAnsi="Times New Roman" w:cs="Times New Roman"/>
          <w:sz w:val="28"/>
          <w:szCs w:val="28"/>
        </w:rPr>
        <w:t>физическим лицом при постановке на регистрационный учет в качестве индивидуального предпринимателя – в уведомлении о начале деятельности в качестве индивидуального предпринимателя, направляемом в соответствии с</w:t>
      </w:r>
      <w:r w:rsidR="0048077D" w:rsidRPr="007F206F">
        <w:rPr>
          <w:rFonts w:ascii="Times New Roman" w:hAnsi="Times New Roman" w:cs="Times New Roman"/>
          <w:sz w:val="28"/>
          <w:szCs w:val="28"/>
        </w:rPr>
        <w:t>о статьей 97 настоящего Кодекса;</w:t>
      </w:r>
    </w:p>
    <w:p w14:paraId="1D949D61" w14:textId="77777777" w:rsidR="005C7BD5" w:rsidRPr="007F206F" w:rsidRDefault="005C7BD5" w:rsidP="005C7BD5">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вновь образованным юридическим лицом – в уведомлении о применяемом режиме налогообложения, представляемом в налоговый орган не позднее пяти рабочих дней после государственной регистрации в регистрирующем органе;</w:t>
      </w:r>
    </w:p>
    <w:p w14:paraId="69664ACF" w14:textId="77777777" w:rsidR="005C7BD5" w:rsidRPr="007F206F" w:rsidRDefault="005C7BD5" w:rsidP="005C7BD5">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3) в остальных случаях индивидуальным предпринимателем и юридическим лицом – в уведомлении о применяемом режиме налогообложения.</w:t>
      </w:r>
    </w:p>
    <w:p w14:paraId="1450C65C" w14:textId="77777777" w:rsidR="005C7BD5" w:rsidRPr="007F206F" w:rsidRDefault="005C7BD5" w:rsidP="005C7BD5">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Выбор физическим лицом специального налогового режима для самозанятых признается в том:</w:t>
      </w:r>
    </w:p>
    <w:p w14:paraId="79D6851F" w14:textId="77777777" w:rsidR="005C7BD5" w:rsidRPr="007F206F" w:rsidRDefault="005C7BD5" w:rsidP="005C7BD5">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месяце, в котором сформированы чеки специального мобильного приложения в указанном режиме;</w:t>
      </w:r>
    </w:p>
    <w:p w14:paraId="35BDDDF7" w14:textId="5DD08E61" w:rsidR="005C7BD5" w:rsidRPr="007F206F" w:rsidRDefault="005C7BD5" w:rsidP="005C7BD5">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периоде, указанном в платежных документах, </w:t>
      </w:r>
      <w:r w:rsidR="0048077D" w:rsidRPr="007F206F">
        <w:rPr>
          <w:rFonts w:ascii="Times New Roman" w:eastAsia="Times New Roman" w:hAnsi="Times New Roman" w:cs="Times New Roman"/>
          <w:bCs/>
          <w:sz w:val="28"/>
          <w:szCs w:val="28"/>
          <w:lang w:eastAsia="ru-RU"/>
        </w:rPr>
        <w:t>–</w:t>
      </w:r>
      <w:r w:rsidRPr="007F206F">
        <w:rPr>
          <w:rFonts w:ascii="Times New Roman" w:hAnsi="Times New Roman" w:cs="Times New Roman"/>
          <w:sz w:val="28"/>
          <w:szCs w:val="28"/>
        </w:rPr>
        <w:t xml:space="preserve"> в местах отсутствия сети телекоммуникаций общего пользования.</w:t>
      </w:r>
    </w:p>
    <w:p w14:paraId="733C5A95"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В случае, если вновь образованный налогоплательщик не выбрал специальный налоговый режим в порядке, определенном пунктом 1 настоящей статьи, такой налогоплательщик признается выбравшим общеустановленный порядок налогообложения.</w:t>
      </w:r>
    </w:p>
    <w:p w14:paraId="6D6BF818"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3. Налогоплательщик, применяющий </w:t>
      </w:r>
      <w:r w:rsidRPr="007F206F">
        <w:rPr>
          <w:sz w:val="28"/>
          <w:szCs w:val="28"/>
        </w:rPr>
        <w:t>специальный налоговый режим для к</w:t>
      </w:r>
      <w:r w:rsidRPr="007F206F">
        <w:rPr>
          <w:rStyle w:val="s0"/>
          <w:sz w:val="28"/>
          <w:szCs w:val="28"/>
        </w:rPr>
        <w:t xml:space="preserve">рестьянских или фермерских хозяйств, для применения второго </w:t>
      </w:r>
      <w:r w:rsidRPr="007F206F">
        <w:rPr>
          <w:sz w:val="28"/>
          <w:szCs w:val="28"/>
        </w:rPr>
        <w:t>специального налогового режима</w:t>
      </w:r>
      <w:r w:rsidRPr="007F206F">
        <w:rPr>
          <w:rStyle w:val="s0"/>
          <w:sz w:val="28"/>
          <w:szCs w:val="28"/>
        </w:rPr>
        <w:t xml:space="preserve"> </w:t>
      </w:r>
      <w:r w:rsidR="009D1469" w:rsidRPr="007F206F">
        <w:rPr>
          <w:rStyle w:val="s0"/>
          <w:sz w:val="28"/>
          <w:szCs w:val="28"/>
        </w:rPr>
        <w:t>–</w:t>
      </w:r>
      <w:r w:rsidRPr="007F206F">
        <w:rPr>
          <w:rStyle w:val="s0"/>
          <w:sz w:val="28"/>
          <w:szCs w:val="28"/>
        </w:rPr>
        <w:t xml:space="preserve"> </w:t>
      </w:r>
      <w:r w:rsidRPr="007F206F">
        <w:rPr>
          <w:sz w:val="28"/>
          <w:szCs w:val="28"/>
        </w:rPr>
        <w:t xml:space="preserve">специального налогового режима </w:t>
      </w:r>
      <w:r w:rsidRPr="007F206F">
        <w:rPr>
          <w:rStyle w:val="s0"/>
          <w:sz w:val="28"/>
          <w:szCs w:val="28"/>
        </w:rPr>
        <w:t xml:space="preserve">на основе упрощенной декларации в уведомлении о применяемом режиме налогообложения указывает два данных </w:t>
      </w:r>
      <w:r w:rsidRPr="007F206F">
        <w:rPr>
          <w:sz w:val="28"/>
          <w:szCs w:val="28"/>
        </w:rPr>
        <w:t>специальных налоговых режима</w:t>
      </w:r>
      <w:r w:rsidRPr="007F206F">
        <w:rPr>
          <w:rStyle w:val="s0"/>
          <w:sz w:val="28"/>
          <w:szCs w:val="28"/>
        </w:rPr>
        <w:t>.</w:t>
      </w:r>
    </w:p>
    <w:p w14:paraId="62199532"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4. На соответствующий специальный налоговый режим при соответствии условиям его применения вправе перейти: </w:t>
      </w:r>
    </w:p>
    <w:p w14:paraId="0A7D8F56"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1) юридические лица, применяющие общеустановленный порядок налогообложения, </w:t>
      </w:r>
      <w:r w:rsidRPr="007F206F">
        <w:rPr>
          <w:sz w:val="28"/>
          <w:szCs w:val="28"/>
        </w:rPr>
        <w:t xml:space="preserve">– </w:t>
      </w:r>
      <w:r w:rsidRPr="007F206F">
        <w:rPr>
          <w:rStyle w:val="s0"/>
          <w:sz w:val="28"/>
          <w:szCs w:val="28"/>
        </w:rPr>
        <w:t xml:space="preserve">на </w:t>
      </w:r>
      <w:r w:rsidRPr="007F206F">
        <w:rPr>
          <w:sz w:val="28"/>
          <w:szCs w:val="28"/>
        </w:rPr>
        <w:t>специальный налоговый режим</w:t>
      </w:r>
      <w:r w:rsidRPr="007F206F">
        <w:rPr>
          <w:rStyle w:val="s0"/>
          <w:sz w:val="28"/>
          <w:szCs w:val="28"/>
        </w:rPr>
        <w:t xml:space="preserve"> на основе упрощенной декларации;</w:t>
      </w:r>
    </w:p>
    <w:p w14:paraId="0DF08680" w14:textId="77777777" w:rsidR="003F5D9C" w:rsidRPr="007F206F" w:rsidRDefault="003F5D9C" w:rsidP="007B3937">
      <w:pPr>
        <w:pStyle w:val="pj"/>
        <w:tabs>
          <w:tab w:val="left" w:pos="1134"/>
        </w:tabs>
        <w:spacing w:before="0" w:beforeAutospacing="0" w:after="0" w:afterAutospacing="0"/>
        <w:ind w:firstLine="851"/>
        <w:contextualSpacing/>
        <w:jc w:val="both"/>
        <w:rPr>
          <w:rStyle w:val="s0"/>
          <w:sz w:val="28"/>
          <w:szCs w:val="28"/>
        </w:rPr>
      </w:pPr>
      <w:r w:rsidRPr="007F206F">
        <w:rPr>
          <w:rStyle w:val="s0"/>
          <w:sz w:val="28"/>
          <w:szCs w:val="28"/>
        </w:rPr>
        <w:t xml:space="preserve">2) индивидуальные предприниматели, применяющие общеустановленный порядок налогообложения, </w:t>
      </w:r>
      <w:r w:rsidRPr="007F206F">
        <w:rPr>
          <w:sz w:val="28"/>
          <w:szCs w:val="28"/>
        </w:rPr>
        <w:t xml:space="preserve">– </w:t>
      </w:r>
      <w:r w:rsidRPr="007F206F">
        <w:rPr>
          <w:rStyle w:val="s0"/>
          <w:sz w:val="28"/>
          <w:szCs w:val="28"/>
        </w:rPr>
        <w:t xml:space="preserve">на </w:t>
      </w:r>
      <w:r w:rsidRPr="007F206F">
        <w:rPr>
          <w:sz w:val="28"/>
          <w:szCs w:val="28"/>
        </w:rPr>
        <w:t>специальный налоговый режим</w:t>
      </w:r>
      <w:r w:rsidRPr="007F206F">
        <w:rPr>
          <w:rStyle w:val="s0"/>
          <w:sz w:val="28"/>
          <w:szCs w:val="28"/>
        </w:rPr>
        <w:t xml:space="preserve"> на основе упрощенной декларации и (или) </w:t>
      </w:r>
      <w:r w:rsidRPr="007F206F">
        <w:rPr>
          <w:sz w:val="28"/>
          <w:szCs w:val="28"/>
        </w:rPr>
        <w:t>специальный налоговый режим</w:t>
      </w:r>
      <w:r w:rsidRPr="007F206F">
        <w:rPr>
          <w:rStyle w:val="s0"/>
          <w:sz w:val="28"/>
          <w:szCs w:val="28"/>
        </w:rPr>
        <w:t xml:space="preserve"> для крестьянских или фермерских хозяйств; </w:t>
      </w:r>
    </w:p>
    <w:p w14:paraId="5F648F13"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3) индивидуальные предприниматели, применяющие </w:t>
      </w:r>
      <w:r w:rsidRPr="007F206F">
        <w:rPr>
          <w:sz w:val="28"/>
          <w:szCs w:val="28"/>
        </w:rPr>
        <w:t>специальный налоговый режим</w:t>
      </w:r>
      <w:r w:rsidRPr="007F206F">
        <w:rPr>
          <w:rStyle w:val="s0"/>
          <w:sz w:val="28"/>
          <w:szCs w:val="28"/>
        </w:rPr>
        <w:t xml:space="preserve"> на основе упрощенной декларации, – на </w:t>
      </w:r>
      <w:r w:rsidRPr="007F206F">
        <w:rPr>
          <w:sz w:val="28"/>
          <w:szCs w:val="28"/>
        </w:rPr>
        <w:t>специальный налоговый режим</w:t>
      </w:r>
      <w:r w:rsidRPr="007F206F">
        <w:rPr>
          <w:rStyle w:val="s0"/>
          <w:sz w:val="28"/>
          <w:szCs w:val="28"/>
        </w:rPr>
        <w:t xml:space="preserve"> для крестьянских или фермерских хозяйств;</w:t>
      </w:r>
    </w:p>
    <w:p w14:paraId="2FD1BD0C"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4)  индивидуальные предприниматели, применяющие </w:t>
      </w:r>
      <w:r w:rsidRPr="007F206F">
        <w:rPr>
          <w:sz w:val="28"/>
          <w:szCs w:val="28"/>
        </w:rPr>
        <w:t>специальный налоговый режим</w:t>
      </w:r>
      <w:r w:rsidRPr="007F206F">
        <w:rPr>
          <w:rStyle w:val="s0"/>
          <w:sz w:val="28"/>
          <w:szCs w:val="28"/>
        </w:rPr>
        <w:t xml:space="preserve"> для крестьянских или фермерских хозяйств, – на </w:t>
      </w:r>
      <w:r w:rsidRPr="007F206F">
        <w:rPr>
          <w:sz w:val="28"/>
          <w:szCs w:val="28"/>
        </w:rPr>
        <w:t>специальный налоговый режим</w:t>
      </w:r>
      <w:r w:rsidRPr="007F206F">
        <w:rPr>
          <w:rStyle w:val="s0"/>
          <w:sz w:val="28"/>
          <w:szCs w:val="28"/>
        </w:rPr>
        <w:t xml:space="preserve"> на основе упрощенной декларации. </w:t>
      </w:r>
    </w:p>
    <w:p w14:paraId="1C4E337A"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 xml:space="preserve">5. Крестьянские или фермерские хозяйства, применяющие </w:t>
      </w:r>
      <w:r w:rsidRPr="007F206F">
        <w:rPr>
          <w:sz w:val="28"/>
          <w:szCs w:val="28"/>
        </w:rPr>
        <w:t>специальный налоговый режим</w:t>
      </w:r>
      <w:r w:rsidRPr="007F206F">
        <w:rPr>
          <w:rStyle w:val="s0"/>
          <w:sz w:val="28"/>
          <w:szCs w:val="28"/>
        </w:rPr>
        <w:t xml:space="preserve"> для крестьянских или фермерских хозяйств, при получении доходов от видов деятельности, на которые не распространяется действие данного </w:t>
      </w:r>
      <w:r w:rsidRPr="007F206F">
        <w:rPr>
          <w:sz w:val="28"/>
          <w:szCs w:val="28"/>
        </w:rPr>
        <w:t>специального налогового режима</w:t>
      </w:r>
      <w:r w:rsidRPr="007F206F">
        <w:rPr>
          <w:rStyle w:val="s0"/>
          <w:sz w:val="28"/>
          <w:szCs w:val="28"/>
        </w:rPr>
        <w:t>, производят исчисление, уплату соответствующих налогов и представление налоговой отчетности по ним:</w:t>
      </w:r>
    </w:p>
    <w:p w14:paraId="7F19990C"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1) в специальном налоговом режиме на основе упрощенной декларации при соответствии условиям его применения.</w:t>
      </w:r>
    </w:p>
    <w:p w14:paraId="14115760"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При этом в размер доходов для целей применения ограничения по размеру предельного дохода при применении специального налогового режима на основе упрощенной декларации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14:paraId="7851B4A5"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2) в общеустановленном порядке.</w:t>
      </w:r>
    </w:p>
    <w:p w14:paraId="172C986B" w14:textId="29F4FEDC" w:rsidR="008B6BB6" w:rsidRPr="007F206F" w:rsidRDefault="003F5D9C" w:rsidP="008E6B67">
      <w:pPr>
        <w:pStyle w:val="pj"/>
        <w:spacing w:before="0" w:beforeAutospacing="0" w:after="0" w:afterAutospacing="0"/>
        <w:ind w:firstLine="851"/>
        <w:contextualSpacing/>
        <w:jc w:val="both"/>
        <w:rPr>
          <w:sz w:val="28"/>
          <w:szCs w:val="28"/>
        </w:rPr>
      </w:pPr>
      <w:r w:rsidRPr="007F206F">
        <w:rPr>
          <w:sz w:val="28"/>
          <w:szCs w:val="28"/>
        </w:rPr>
        <w:t xml:space="preserve">6. Выбранный специальный налоговый режим для </w:t>
      </w:r>
      <w:r w:rsidRPr="007F206F">
        <w:rPr>
          <w:rStyle w:val="s0"/>
          <w:sz w:val="28"/>
          <w:szCs w:val="28"/>
        </w:rPr>
        <w:t xml:space="preserve">крестьянских или фермерских хозяйств </w:t>
      </w:r>
      <w:r w:rsidRPr="007F206F">
        <w:rPr>
          <w:sz w:val="28"/>
          <w:szCs w:val="28"/>
        </w:rPr>
        <w:t>не подлежит изменению в течение календарного года,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p w14:paraId="262871E1" w14:textId="046F61C2"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7. После перехода (перевода) со специального налогового режима </w:t>
      </w:r>
      <w:r w:rsidRPr="007F206F">
        <w:rPr>
          <w:rStyle w:val="s0"/>
          <w:rFonts w:ascii="Times New Roman" w:hAnsi="Times New Roman" w:cs="Times New Roman"/>
          <w:sz w:val="28"/>
          <w:szCs w:val="28"/>
        </w:rPr>
        <w:t xml:space="preserve">на основе упрощенной декларации </w:t>
      </w:r>
      <w:r w:rsidRPr="007F206F">
        <w:rPr>
          <w:rFonts w:ascii="Times New Roman" w:hAnsi="Times New Roman" w:cs="Times New Roman"/>
          <w:sz w:val="28"/>
          <w:szCs w:val="28"/>
        </w:rPr>
        <w:t xml:space="preserve">на общеустановленный порядок налогообложения (в том числе по решению налогового органа) последующий переход на специальный налоговый режим </w:t>
      </w:r>
      <w:r w:rsidRPr="007F206F">
        <w:rPr>
          <w:rStyle w:val="s0"/>
          <w:rFonts w:ascii="Times New Roman" w:hAnsi="Times New Roman" w:cs="Times New Roman"/>
          <w:sz w:val="28"/>
          <w:szCs w:val="28"/>
        </w:rPr>
        <w:t>на основе упрощенной декларации</w:t>
      </w:r>
      <w:r w:rsidRPr="007F206F">
        <w:rPr>
          <w:rFonts w:ascii="Times New Roman" w:hAnsi="Times New Roman" w:cs="Times New Roman"/>
          <w:sz w:val="28"/>
          <w:szCs w:val="28"/>
        </w:rPr>
        <w:t xml:space="preserve"> осуществляется при одновременном соответствии следующим условиям:</w:t>
      </w:r>
    </w:p>
    <w:p w14:paraId="78A58B18"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не ранее чем через один календарный год применения общеустановленного порядка;</w:t>
      </w:r>
    </w:p>
    <w:p w14:paraId="01D60711"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совокупный годовой доход при применении общеустановленного порядка налогообложения за последний календарный год не превышает размер предельного дохода, установленный для применения специального налогового режима </w:t>
      </w:r>
      <w:r w:rsidRPr="007F206F">
        <w:rPr>
          <w:rStyle w:val="s0"/>
          <w:rFonts w:ascii="Times New Roman" w:hAnsi="Times New Roman" w:cs="Times New Roman"/>
          <w:sz w:val="28"/>
          <w:szCs w:val="28"/>
        </w:rPr>
        <w:t>на основе упрощенной декларации</w:t>
      </w:r>
      <w:r w:rsidRPr="007F206F">
        <w:rPr>
          <w:rFonts w:ascii="Times New Roman" w:hAnsi="Times New Roman" w:cs="Times New Roman"/>
          <w:sz w:val="28"/>
          <w:szCs w:val="28"/>
        </w:rPr>
        <w:t>.</w:t>
      </w:r>
    </w:p>
    <w:p w14:paraId="0AD9C7A8"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8.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 или специального мобильного приложения.</w:t>
      </w:r>
    </w:p>
    <w:p w14:paraId="67CC160F" w14:textId="294C9C1E" w:rsidR="008E6B67" w:rsidRPr="007F206F" w:rsidRDefault="008E6B67" w:rsidP="008E6B6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9. </w:t>
      </w:r>
      <w:r w:rsidRPr="007F206F">
        <w:rPr>
          <w:rFonts w:ascii="Times New Roman" w:eastAsia="Times New Roman" w:hAnsi="Times New Roman" w:cs="Times New Roman"/>
          <w:sz w:val="28"/>
          <w:szCs w:val="28"/>
          <w:lang w:eastAsia="ru-RU"/>
        </w:rPr>
        <w:t>Датой начала применения выбранного спец</w:t>
      </w:r>
      <w:r w:rsidR="00E46729" w:rsidRPr="007F206F">
        <w:rPr>
          <w:rFonts w:ascii="Times New Roman" w:eastAsia="Times New Roman" w:hAnsi="Times New Roman" w:cs="Times New Roman"/>
          <w:sz w:val="28"/>
          <w:szCs w:val="28"/>
          <w:lang w:eastAsia="ru-RU"/>
        </w:rPr>
        <w:t>иального налогового режима являю</w:t>
      </w:r>
      <w:r w:rsidRPr="007F206F">
        <w:rPr>
          <w:rFonts w:ascii="Times New Roman" w:eastAsia="Times New Roman" w:hAnsi="Times New Roman" w:cs="Times New Roman"/>
          <w:sz w:val="28"/>
          <w:szCs w:val="28"/>
          <w:lang w:eastAsia="ru-RU"/>
        </w:rPr>
        <w:t>тся:</w:t>
      </w:r>
    </w:p>
    <w:p w14:paraId="1B771D5C" w14:textId="77777777" w:rsidR="008E6B67" w:rsidRPr="007F206F" w:rsidRDefault="008E6B67" w:rsidP="008E6B6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физических лиц,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14:paraId="43AE1914" w14:textId="77777777" w:rsidR="008E6B67" w:rsidRPr="007F206F" w:rsidRDefault="008E6B67" w:rsidP="008E6B6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sz w:val="28"/>
          <w:szCs w:val="28"/>
          <w:lang w:eastAsia="ru-RU"/>
        </w:rPr>
        <w:t>2) для вновь образованных юридических лиц, представивших уведомление о применяемом режиме налогообложения, – дата государственной регистрации в регистрирующем органе;</w:t>
      </w:r>
    </w:p>
    <w:p w14:paraId="0904F91F" w14:textId="77777777" w:rsidR="008E6B67" w:rsidRPr="007F206F" w:rsidRDefault="008E6B67" w:rsidP="008E6B6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 xml:space="preserve">3) </w:t>
      </w:r>
      <w:r w:rsidRPr="007F206F">
        <w:rPr>
          <w:rFonts w:ascii="Times New Roman" w:eastAsia="Times New Roman" w:hAnsi="Times New Roman" w:cs="Times New Roman"/>
          <w:sz w:val="28"/>
          <w:szCs w:val="28"/>
          <w:lang w:eastAsia="ru-RU"/>
        </w:rPr>
        <w:t xml:space="preserve">для физических лиц, выбравших специальный налоговый режим для самозанятых: </w:t>
      </w:r>
    </w:p>
    <w:p w14:paraId="1ED5E079" w14:textId="77777777" w:rsidR="008E6B67" w:rsidRPr="007F206F" w:rsidRDefault="008E6B67" w:rsidP="008E6B6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дата первого чека, сформированного в специальном мобильном приложении, в месяце, в котором сформирован указанный чек;</w:t>
      </w:r>
    </w:p>
    <w:p w14:paraId="0E113D01" w14:textId="63B28734" w:rsidR="008E6B67" w:rsidRPr="007F206F" w:rsidRDefault="008E6B67" w:rsidP="008E6B6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 xml:space="preserve">период, указанный в платежных документах, </w:t>
      </w:r>
      <w:r w:rsidR="00E46729" w:rsidRPr="007F206F">
        <w:rPr>
          <w:rFonts w:ascii="Times New Roman" w:eastAsia="Times New Roman" w:hAnsi="Times New Roman" w:cs="Times New Roman"/>
          <w:bCs/>
          <w:sz w:val="28"/>
          <w:szCs w:val="28"/>
          <w:lang w:eastAsia="ru-RU"/>
        </w:rPr>
        <w:t>–</w:t>
      </w:r>
      <w:r w:rsidRPr="007F206F">
        <w:rPr>
          <w:rFonts w:ascii="Times New Roman" w:hAnsi="Times New Roman" w:cs="Times New Roman"/>
          <w:sz w:val="28"/>
          <w:szCs w:val="28"/>
        </w:rPr>
        <w:t xml:space="preserve"> в местах отсутствия сети телекоммуникаций общего пользования</w:t>
      </w:r>
      <w:r w:rsidRPr="007F206F">
        <w:rPr>
          <w:rFonts w:ascii="Times New Roman" w:eastAsia="Times New Roman" w:hAnsi="Times New Roman" w:cs="Times New Roman"/>
          <w:sz w:val="28"/>
          <w:szCs w:val="28"/>
          <w:lang w:eastAsia="ru-RU"/>
        </w:rPr>
        <w:t>;</w:t>
      </w:r>
    </w:p>
    <w:p w14:paraId="20633AFC" w14:textId="6AEC3A36" w:rsidR="008E6B67" w:rsidRPr="007F206F" w:rsidRDefault="008E6B67" w:rsidP="008E6B6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остальных случаях – дата подачи уведомления о применяемом режиме налогообложения.</w:t>
      </w:r>
    </w:p>
    <w:p w14:paraId="527D7455"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10. Датой прекращения применения специального налогового режима или общеустановленного порядка налогообложения, с которого осуществляется переход на иной специальный налоговый режим или общеустановленный порядок налогообложения, является дата, предшествующая дате, в которой представлено соответствующее уведомление о применяемом режиме налогообложения. </w:t>
      </w:r>
    </w:p>
    <w:p w14:paraId="31E4B5EC"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11.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в течение пяти рабочих дней со дня возникновения таких условий при:</w:t>
      </w:r>
    </w:p>
    <w:p w14:paraId="2E23FECB" w14:textId="4874B203"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применении специального налогового режима для самозанятых  – уведомление о начале деятельности в качестве индивидуального предпринимателя;</w:t>
      </w:r>
    </w:p>
    <w:p w14:paraId="35F28657" w14:textId="3FDDEB8A"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применении специального налогового режима на основе упрощенной декларации или специального налогового режима для крестьянских или фермерских хозяйств – уведомление о применяемом режиме налогообложения.</w:t>
      </w:r>
    </w:p>
    <w:p w14:paraId="34189438"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Датой начала применения другого специального налогового режима или общеустановленного порядка налогообложения будет являться дата, в которой возникли такие условия. </w:t>
      </w:r>
    </w:p>
    <w:p w14:paraId="2DFAEF4D" w14:textId="77777777"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совершения сделки, от которой доход превысит предельный доход для специального налогового режима, налогоплательщик подает соответствующее уведомление до получения дохода по такой сделке. </w:t>
      </w:r>
    </w:p>
    <w:p w14:paraId="0EBB3757" w14:textId="77777777" w:rsidR="003F5D9C" w:rsidRPr="007F206F" w:rsidRDefault="003F5D9C"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hAnsi="Times New Roman" w:cs="Times New Roman"/>
          <w:sz w:val="28"/>
          <w:szCs w:val="28"/>
        </w:rPr>
        <w:t xml:space="preserve">12. При установлении налоговым органом в ходе камерального контроля факта несоответствия налогоплательщика условиям, установленным для применения соответствующего специального налогового режима, налоговый орган направляет налогоплательщику уведомление о </w:t>
      </w:r>
      <w:r w:rsidRPr="007F206F">
        <w:rPr>
          <w:rFonts w:ascii="Times New Roman" w:eastAsia="Times New Roman" w:hAnsi="Times New Roman" w:cs="Times New Roman"/>
          <w:sz w:val="28"/>
          <w:szCs w:val="28"/>
          <w:lang w:eastAsia="ru-RU"/>
        </w:rPr>
        <w:t>расхождениях, выявленных</w:t>
      </w:r>
      <w:r w:rsidRPr="007F206F">
        <w:rPr>
          <w:rFonts w:ascii="Times New Roman" w:hAnsi="Times New Roman" w:cs="Times New Roman"/>
          <w:sz w:val="28"/>
          <w:szCs w:val="28"/>
        </w:rPr>
        <w:t xml:space="preserve"> по результатам камерального контроля</w:t>
      </w:r>
      <w:r w:rsidR="00732EE6" w:rsidRPr="007F206F">
        <w:rPr>
          <w:rFonts w:ascii="Times New Roman" w:hAnsi="Times New Roman" w:cs="Times New Roman"/>
          <w:sz w:val="28"/>
          <w:szCs w:val="28"/>
        </w:rPr>
        <w:t>,</w:t>
      </w:r>
      <w:r w:rsidRPr="007F206F">
        <w:rPr>
          <w:rFonts w:ascii="Times New Roman" w:hAnsi="Times New Roman" w:cs="Times New Roman"/>
          <w:sz w:val="28"/>
          <w:szCs w:val="28"/>
        </w:rPr>
        <w:t xml:space="preserve"> в сроки и порядке, которые установлены статьями </w:t>
      </w:r>
      <w:r w:rsidR="00141ECC" w:rsidRPr="007F206F">
        <w:rPr>
          <w:rFonts w:ascii="Times New Roman" w:hAnsi="Times New Roman" w:cs="Times New Roman"/>
          <w:sz w:val="28"/>
          <w:szCs w:val="28"/>
        </w:rPr>
        <w:t>82</w:t>
      </w:r>
      <w:r w:rsidRPr="007F206F">
        <w:rPr>
          <w:rFonts w:ascii="Times New Roman" w:hAnsi="Times New Roman" w:cs="Times New Roman"/>
          <w:sz w:val="28"/>
          <w:szCs w:val="28"/>
        </w:rPr>
        <w:t xml:space="preserve"> и 1</w:t>
      </w:r>
      <w:r w:rsidR="00141ECC" w:rsidRPr="007F206F">
        <w:rPr>
          <w:rFonts w:ascii="Times New Roman" w:hAnsi="Times New Roman" w:cs="Times New Roman"/>
          <w:sz w:val="28"/>
          <w:szCs w:val="28"/>
        </w:rPr>
        <w:t>37</w:t>
      </w:r>
      <w:r w:rsidRPr="007F206F">
        <w:rPr>
          <w:rFonts w:ascii="Times New Roman" w:hAnsi="Times New Roman" w:cs="Times New Roman"/>
          <w:sz w:val="28"/>
          <w:szCs w:val="28"/>
        </w:rPr>
        <w:t xml:space="preserve"> настоящего Кодекса. </w:t>
      </w:r>
    </w:p>
    <w:p w14:paraId="3F46BA54" w14:textId="5E9FEC6D"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В случае непредставления налогоплательщиком </w:t>
      </w:r>
      <w:r w:rsidR="00455106" w:rsidRPr="007F206F">
        <w:rPr>
          <w:bCs/>
          <w:sz w:val="28"/>
          <w:szCs w:val="28"/>
        </w:rPr>
        <w:t>в налоговый орган уведомления о переходе на иной специальный налоговый режим налоговый орган</w:t>
      </w:r>
      <w:r w:rsidR="00455106" w:rsidRPr="007F206F">
        <w:rPr>
          <w:b/>
          <w:bCs/>
          <w:i/>
          <w:sz w:val="28"/>
          <w:szCs w:val="28"/>
        </w:rPr>
        <w:t xml:space="preserve"> </w:t>
      </w:r>
      <w:r w:rsidRPr="007F206F">
        <w:rPr>
          <w:sz w:val="28"/>
          <w:szCs w:val="28"/>
        </w:rPr>
        <w:t>переводит такого налогоплательщика на общеустановленный порядок налогообложения или прекращает применение специального налогового режима для самозанятых, при непредставлении самозанятым уведомления о начале деятельности в качестве индивидуального предпринимателя в случае и порядке, которые предусмотрены пунктом 11 настоящей статьи.</w:t>
      </w:r>
    </w:p>
    <w:p w14:paraId="17670B6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При этом для:</w:t>
      </w:r>
    </w:p>
    <w:p w14:paraId="672DFF14" w14:textId="3903275F"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специального налогового режима на основе упрощенной декларации или специального налогового режима для крестьянских или фермерских хозяйств – датой начала применения общеустановленного порядка налогообложения я</w:t>
      </w:r>
      <w:r w:rsidR="00C91908" w:rsidRPr="007F206F">
        <w:rPr>
          <w:sz w:val="28"/>
          <w:szCs w:val="28"/>
        </w:rPr>
        <w:t>вляется дата, в которой возникло</w:t>
      </w:r>
      <w:r w:rsidR="000E639A" w:rsidRPr="007F206F">
        <w:rPr>
          <w:sz w:val="28"/>
          <w:szCs w:val="28"/>
        </w:rPr>
        <w:t xml:space="preserve"> </w:t>
      </w:r>
      <w:r w:rsidR="00C91908" w:rsidRPr="007F206F">
        <w:rPr>
          <w:sz w:val="28"/>
          <w:szCs w:val="28"/>
        </w:rPr>
        <w:t>несоответствие</w:t>
      </w:r>
      <w:r w:rsidRPr="007F206F">
        <w:rPr>
          <w:sz w:val="28"/>
          <w:szCs w:val="28"/>
        </w:rPr>
        <w:t xml:space="preserve"> по применению специального налогового режима.</w:t>
      </w:r>
    </w:p>
    <w:p w14:paraId="1531C92C" w14:textId="3B2FD77F" w:rsidR="000E639A" w:rsidRPr="007F206F" w:rsidRDefault="003F5D9C" w:rsidP="007B3937">
      <w:pPr>
        <w:spacing w:after="0" w:line="240" w:lineRule="auto"/>
        <w:ind w:firstLine="851"/>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Датой прекращения специального налогового режима на основе упрощенной декларации или специального налогового режима для крестьянских или фермерских хозяйств является дата, предшес</w:t>
      </w:r>
      <w:r w:rsidR="009B73ED" w:rsidRPr="007F206F">
        <w:rPr>
          <w:rFonts w:ascii="Times New Roman" w:eastAsia="Times New Roman" w:hAnsi="Times New Roman" w:cs="Times New Roman"/>
          <w:sz w:val="28"/>
          <w:szCs w:val="28"/>
          <w:lang w:eastAsia="ru-RU"/>
        </w:rPr>
        <w:t>твующая дате, в которой возникло несоответствие</w:t>
      </w:r>
      <w:r w:rsidRPr="007F206F">
        <w:rPr>
          <w:rFonts w:ascii="Times New Roman" w:eastAsia="Times New Roman" w:hAnsi="Times New Roman" w:cs="Times New Roman"/>
          <w:sz w:val="28"/>
          <w:szCs w:val="28"/>
          <w:lang w:eastAsia="ru-RU"/>
        </w:rPr>
        <w:t xml:space="preserve"> по применению спе</w:t>
      </w:r>
      <w:r w:rsidR="009B73ED" w:rsidRPr="007F206F">
        <w:rPr>
          <w:rFonts w:ascii="Times New Roman" w:eastAsia="Times New Roman" w:hAnsi="Times New Roman" w:cs="Times New Roman"/>
          <w:sz w:val="28"/>
          <w:szCs w:val="28"/>
          <w:lang w:eastAsia="ru-RU"/>
        </w:rPr>
        <w:t>циального налогового режима</w:t>
      </w:r>
      <w:r w:rsidR="000E639A" w:rsidRPr="007F206F">
        <w:rPr>
          <w:rFonts w:ascii="Times New Roman" w:eastAsia="Times New Roman" w:hAnsi="Times New Roman" w:cs="Times New Roman"/>
          <w:sz w:val="28"/>
          <w:szCs w:val="28"/>
          <w:lang w:eastAsia="ru-RU"/>
        </w:rPr>
        <w:t>;</w:t>
      </w:r>
    </w:p>
    <w:p w14:paraId="091A47EA" w14:textId="22D6601C" w:rsidR="003F5D9C" w:rsidRPr="007F206F" w:rsidRDefault="003F5D9C" w:rsidP="007B3937">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специального налогового режима для самозанятых – датой окончания применения такого специального налогового режима являетс</w:t>
      </w:r>
      <w:r w:rsidR="009B73ED" w:rsidRPr="007F206F">
        <w:rPr>
          <w:rFonts w:ascii="Times New Roman" w:hAnsi="Times New Roman" w:cs="Times New Roman"/>
          <w:sz w:val="28"/>
          <w:szCs w:val="28"/>
        </w:rPr>
        <w:t>я дата, в которой возникло несоответствие</w:t>
      </w:r>
      <w:r w:rsidRPr="007F206F">
        <w:rPr>
          <w:rFonts w:ascii="Times New Roman" w:hAnsi="Times New Roman" w:cs="Times New Roman"/>
          <w:sz w:val="28"/>
          <w:szCs w:val="28"/>
        </w:rPr>
        <w:t xml:space="preserve"> по применению данного специального налогового режима.</w:t>
      </w:r>
    </w:p>
    <w:p w14:paraId="4C0CC97F" w14:textId="77777777" w:rsidR="008E6B67" w:rsidRPr="007F206F" w:rsidRDefault="003F5D9C" w:rsidP="008E6B67">
      <w:pPr>
        <w:pStyle w:val="pj"/>
        <w:spacing w:before="0" w:beforeAutospacing="0" w:after="0" w:afterAutospacing="0"/>
        <w:ind w:firstLine="851"/>
        <w:jc w:val="both"/>
        <w:rPr>
          <w:sz w:val="28"/>
          <w:szCs w:val="28"/>
        </w:rPr>
      </w:pPr>
      <w:r w:rsidRPr="007F206F">
        <w:rPr>
          <w:sz w:val="28"/>
          <w:szCs w:val="28"/>
        </w:rPr>
        <w:t xml:space="preserve">13. В случае отсутствия доходов </w:t>
      </w:r>
      <w:r w:rsidRPr="007F206F">
        <w:rPr>
          <w:rStyle w:val="s0"/>
          <w:sz w:val="28"/>
          <w:szCs w:val="28"/>
        </w:rPr>
        <w:t xml:space="preserve">у </w:t>
      </w:r>
      <w:r w:rsidRPr="007F206F">
        <w:rPr>
          <w:sz w:val="28"/>
          <w:szCs w:val="28"/>
        </w:rPr>
        <w:t xml:space="preserve">физических лиц, применяющих специальный налоговый режим для самозанятых, </w:t>
      </w:r>
      <w:r w:rsidRPr="007F206F">
        <w:rPr>
          <w:rStyle w:val="s0"/>
          <w:sz w:val="28"/>
          <w:szCs w:val="28"/>
        </w:rPr>
        <w:t xml:space="preserve">в течение </w:t>
      </w:r>
      <w:r w:rsidRPr="007F206F">
        <w:rPr>
          <w:sz w:val="28"/>
          <w:szCs w:val="28"/>
        </w:rPr>
        <w:t>календарного</w:t>
      </w:r>
      <w:r w:rsidRPr="007F206F">
        <w:t xml:space="preserve"> </w:t>
      </w:r>
      <w:r w:rsidRPr="007F206F">
        <w:rPr>
          <w:rStyle w:val="s0"/>
          <w:sz w:val="28"/>
          <w:szCs w:val="28"/>
        </w:rPr>
        <w:t xml:space="preserve">месяца, за который исчислены и уплачены индивидуальный подоходный налог и социальные платежи, такие лица снимаются </w:t>
      </w:r>
      <w:r w:rsidRPr="007F206F">
        <w:rPr>
          <w:sz w:val="28"/>
          <w:szCs w:val="28"/>
        </w:rPr>
        <w:t xml:space="preserve">налоговым органом </w:t>
      </w:r>
      <w:r w:rsidRPr="007F206F">
        <w:rPr>
          <w:rStyle w:val="s0"/>
          <w:sz w:val="28"/>
          <w:szCs w:val="28"/>
        </w:rPr>
        <w:t xml:space="preserve">с учета </w:t>
      </w:r>
      <w:r w:rsidRPr="007F206F">
        <w:rPr>
          <w:sz w:val="28"/>
          <w:szCs w:val="28"/>
        </w:rPr>
        <w:t>в качестве налогоплательщика, применяющего данный режим.</w:t>
      </w:r>
    </w:p>
    <w:p w14:paraId="571F6427" w14:textId="2B57E4EB" w:rsidR="008E6B67" w:rsidRPr="007F206F" w:rsidRDefault="008E6B67" w:rsidP="008E6B67">
      <w:pPr>
        <w:pStyle w:val="pj"/>
        <w:spacing w:before="0" w:beforeAutospacing="0" w:after="0" w:afterAutospacing="0"/>
        <w:ind w:firstLine="851"/>
        <w:jc w:val="both"/>
        <w:rPr>
          <w:sz w:val="28"/>
          <w:szCs w:val="28"/>
        </w:rPr>
      </w:pPr>
      <w:r w:rsidRPr="007F206F">
        <w:rPr>
          <w:bCs/>
          <w:sz w:val="28"/>
          <w:szCs w:val="28"/>
        </w:rPr>
        <w:t>14. Сведения о дате начала и (или) дате прекращения применения налогоплательщиком специального налогового режима на основе упрощенной декларации размещаются на интернет-ресурсе уполномоченного органа не позднее трех рабочих дней</w:t>
      </w:r>
      <w:r w:rsidR="00E46729" w:rsidRPr="007F206F">
        <w:rPr>
          <w:bCs/>
          <w:sz w:val="28"/>
          <w:szCs w:val="28"/>
        </w:rPr>
        <w:t xml:space="preserve"> до</w:t>
      </w:r>
      <w:r w:rsidRPr="007F206F">
        <w:rPr>
          <w:bCs/>
          <w:sz w:val="28"/>
          <w:szCs w:val="28"/>
        </w:rPr>
        <w:t xml:space="preserve"> соответствующих даты начала и (или) даты прекращения применения такого специального налогового режима.</w:t>
      </w:r>
    </w:p>
    <w:p w14:paraId="1AA396EF"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10E205D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17</w:t>
      </w:r>
      <w:r w:rsidRPr="007F206F">
        <w:rPr>
          <w:rStyle w:val="s1"/>
          <w:rFonts w:eastAsia="Calibri"/>
          <w:b w:val="0"/>
          <w:color w:val="auto"/>
          <w:sz w:val="28"/>
          <w:szCs w:val="28"/>
        </w:rPr>
        <w:t xml:space="preserve">. </w:t>
      </w:r>
      <w:r w:rsidRPr="007F206F">
        <w:rPr>
          <w:sz w:val="28"/>
          <w:szCs w:val="28"/>
        </w:rPr>
        <w:t>Специальное мобильное приложение</w:t>
      </w:r>
    </w:p>
    <w:p w14:paraId="4A062F91"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6A5BA531" w14:textId="77777777" w:rsidR="003F5D9C" w:rsidRPr="007F206F" w:rsidRDefault="003F5D9C" w:rsidP="00246703">
      <w:pPr>
        <w:pStyle w:val="ac"/>
        <w:numPr>
          <w:ilvl w:val="0"/>
          <w:numId w:val="56"/>
        </w:numPr>
        <w:spacing w:after="0" w:line="240" w:lineRule="auto"/>
        <w:ind w:left="0" w:firstLine="851"/>
        <w:jc w:val="both"/>
        <w:rPr>
          <w:rFonts w:ascii="Times New Roman" w:hAnsi="Times New Roman"/>
          <w:sz w:val="28"/>
          <w:szCs w:val="28"/>
        </w:rPr>
      </w:pPr>
      <w:r w:rsidRPr="007F206F">
        <w:rPr>
          <w:rFonts w:ascii="Times New Roman" w:hAnsi="Times New Roman"/>
          <w:sz w:val="28"/>
          <w:szCs w:val="28"/>
        </w:rPr>
        <w:t>Специальное мобильное приложение – налоговое мобильное приложение для целей:</w:t>
      </w:r>
    </w:p>
    <w:p w14:paraId="58DD28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применения порядка исполнения налоговых обязательств и обязательств по социальным платежам физическими лицами, применяющими специальный налоговый режим для самозанятых;</w:t>
      </w:r>
    </w:p>
    <w:p w14:paraId="376CB4E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исполнения налоговых обязательств по расчету индивидуального подоходного налога и социальных платежей, их уплате и представлению декларации индивидуальными предпринимателями, применяющими специальные налоговые режимы на основе упрощенной декларации;</w:t>
      </w:r>
    </w:p>
    <w:p w14:paraId="6064EAE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регистрации в качестве индивидуального предпринимателя (снятия с такой регистрации) на основании электронного документа, удостоверенного посредством электронной цифровой подписи налогоплательщика; </w:t>
      </w:r>
    </w:p>
    <w:p w14:paraId="1A94190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формирования чека специального мобильного приложения.  </w:t>
      </w:r>
    </w:p>
    <w:p w14:paraId="3E90E01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специального налогового режима, содержание чека специального мобильного приложения устанавливаются уполномоченным органом.</w:t>
      </w:r>
    </w:p>
    <w:p w14:paraId="56F25F5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 специальном мобильном приложении документом, подтверждающим факт осуществления расчетов между налогоплательщиками, применяющими специальный налоговый режим для самозанятых или на основе упрощенной декларации, и покупателем (получателем) товаров, работ, услуг, является чек специального мобильного приложения, который формируется в данном приложении.</w:t>
      </w:r>
    </w:p>
    <w:p w14:paraId="2B40B69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Чек специального мобильного приложения выдается налогоплательщиком в момент расчета наличными деньгами и (или) с использованием системы (устройства) для приема безналичных платежей покупателю (получателю) товаров, работ, услуг, в том числе на указанный ими адрес электронной почты. </w:t>
      </w:r>
    </w:p>
    <w:p w14:paraId="6CAAAAB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В специальном мобильном приложении формируется реестр доходов на основании чеков специального мобильного приложения и других сведений о доходах, полученных из иных источников.</w:t>
      </w:r>
    </w:p>
    <w:p w14:paraId="6A63BD64" w14:textId="6D31BBA1"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5. Налогоплательщики, применяющие специальный налоговый режим для самозанятых или на основе упрощенной декларации, вправе уполномочить </w:t>
      </w:r>
      <w:r w:rsidR="00A81A29" w:rsidRPr="007F206F">
        <w:rPr>
          <w:bCs/>
          <w:sz w:val="28"/>
          <w:szCs w:val="28"/>
        </w:rPr>
        <w:t>банковские организации</w:t>
      </w:r>
      <w:r w:rsidRPr="007F206F">
        <w:rPr>
          <w:sz w:val="28"/>
          <w:szCs w:val="28"/>
        </w:rPr>
        <w:t xml:space="preserve">, оператора </w:t>
      </w:r>
      <w:r w:rsidR="002C55A4" w:rsidRPr="007F206F">
        <w:rPr>
          <w:sz w:val="28"/>
          <w:szCs w:val="28"/>
        </w:rPr>
        <w:t xml:space="preserve">интернет-платформы </w:t>
      </w:r>
      <w:r w:rsidRPr="007F206F">
        <w:rPr>
          <w:sz w:val="28"/>
          <w:szCs w:val="28"/>
        </w:rPr>
        <w:t>при использовании их мобильного приложения формировать чеки специального мобильного приложения.</w:t>
      </w:r>
    </w:p>
    <w:p w14:paraId="0F6584DD" w14:textId="50DB9E2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 xml:space="preserve">Под оператором </w:t>
      </w:r>
      <w:r w:rsidR="002C55A4" w:rsidRPr="007F206F">
        <w:rPr>
          <w:sz w:val="28"/>
          <w:szCs w:val="28"/>
        </w:rPr>
        <w:t xml:space="preserve">интернет-платформы </w:t>
      </w:r>
      <w:r w:rsidRPr="007F206F">
        <w:rPr>
          <w:rStyle w:val="s0"/>
          <w:sz w:val="28"/>
          <w:szCs w:val="28"/>
        </w:rPr>
        <w:t>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14:paraId="44A6DC77" w14:textId="20833E22"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6. Порядок взаимодействия уполномоченных </w:t>
      </w:r>
      <w:r w:rsidR="00C32D52" w:rsidRPr="007F206F">
        <w:rPr>
          <w:rFonts w:ascii="Times New Roman" w:hAnsi="Times New Roman" w:cs="Times New Roman"/>
          <w:bCs/>
          <w:sz w:val="28"/>
          <w:szCs w:val="28"/>
        </w:rPr>
        <w:t>банковских организаций</w:t>
      </w:r>
      <w:r w:rsidRPr="007F206F">
        <w:rPr>
          <w:rFonts w:ascii="Times New Roman" w:hAnsi="Times New Roman" w:cs="Times New Roman"/>
          <w:sz w:val="28"/>
          <w:szCs w:val="28"/>
        </w:rPr>
        <w:t xml:space="preserve">, операторов </w:t>
      </w:r>
      <w:r w:rsidR="00E46729" w:rsidRPr="007F206F">
        <w:rPr>
          <w:rFonts w:ascii="Times New Roman" w:hAnsi="Times New Roman" w:cs="Times New Roman"/>
          <w:sz w:val="28"/>
          <w:szCs w:val="28"/>
        </w:rPr>
        <w:t>интернет-платформ</w:t>
      </w:r>
      <w:r w:rsidR="002C55A4" w:rsidRPr="007F206F">
        <w:rPr>
          <w:rFonts w:ascii="Times New Roman" w:hAnsi="Times New Roman" w:cs="Times New Roman"/>
          <w:sz w:val="28"/>
          <w:szCs w:val="28"/>
        </w:rPr>
        <w:t xml:space="preserve"> </w:t>
      </w:r>
      <w:r w:rsidRPr="007F206F">
        <w:rPr>
          <w:rFonts w:ascii="Times New Roman" w:hAnsi="Times New Roman" w:cs="Times New Roman"/>
          <w:sz w:val="28"/>
          <w:szCs w:val="28"/>
        </w:rPr>
        <w:t>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w:t>
      </w:r>
    </w:p>
    <w:p w14:paraId="50649453"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p>
    <w:p w14:paraId="3D9B1EDA"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p>
    <w:p w14:paraId="02FB5DDA" w14:textId="77777777" w:rsidR="003F5D9C" w:rsidRPr="007F206F" w:rsidRDefault="003F5D9C" w:rsidP="007B3937">
      <w:pPr>
        <w:pStyle w:val="pj"/>
        <w:spacing w:before="0" w:beforeAutospacing="0" w:after="0" w:afterAutospacing="0"/>
        <w:ind w:firstLine="851"/>
        <w:contextualSpacing/>
        <w:jc w:val="center"/>
        <w:rPr>
          <w:bCs/>
          <w:sz w:val="28"/>
          <w:szCs w:val="28"/>
        </w:rPr>
      </w:pPr>
      <w:r w:rsidRPr="007F206F">
        <w:rPr>
          <w:bCs/>
          <w:sz w:val="28"/>
          <w:szCs w:val="28"/>
        </w:rPr>
        <w:t>Глава 7</w:t>
      </w:r>
      <w:r w:rsidR="001F7D9A" w:rsidRPr="007F206F">
        <w:rPr>
          <w:bCs/>
          <w:sz w:val="28"/>
          <w:szCs w:val="28"/>
        </w:rPr>
        <w:t>7</w:t>
      </w:r>
      <w:r w:rsidRPr="007F206F">
        <w:rPr>
          <w:sz w:val="28"/>
          <w:szCs w:val="28"/>
        </w:rPr>
        <w:t xml:space="preserve">. </w:t>
      </w:r>
      <w:r w:rsidRPr="007F206F">
        <w:rPr>
          <w:bCs/>
          <w:sz w:val="28"/>
          <w:szCs w:val="28"/>
        </w:rPr>
        <w:t xml:space="preserve">СПЕЦИАЛЬНЫЙ НАЛОГОВЫЙ РЕЖИМ </w:t>
      </w:r>
    </w:p>
    <w:p w14:paraId="004C20B5" w14:textId="77777777" w:rsidR="003F5D9C" w:rsidRPr="007F206F" w:rsidRDefault="003F5D9C" w:rsidP="007B3937">
      <w:pPr>
        <w:pStyle w:val="pj"/>
        <w:spacing w:before="0" w:beforeAutospacing="0" w:after="0" w:afterAutospacing="0"/>
        <w:ind w:firstLine="851"/>
        <w:contextualSpacing/>
        <w:jc w:val="center"/>
        <w:rPr>
          <w:bCs/>
          <w:sz w:val="28"/>
          <w:szCs w:val="28"/>
        </w:rPr>
      </w:pPr>
      <w:r w:rsidRPr="007F206F">
        <w:rPr>
          <w:bCs/>
          <w:sz w:val="28"/>
          <w:szCs w:val="28"/>
        </w:rPr>
        <w:t>ДЛЯ САМОЗАНЯТЫХ</w:t>
      </w:r>
    </w:p>
    <w:p w14:paraId="038F6F31" w14:textId="77777777" w:rsidR="003F5D9C" w:rsidRPr="007F206F" w:rsidRDefault="003F5D9C" w:rsidP="007B3937">
      <w:pPr>
        <w:pStyle w:val="pj"/>
        <w:spacing w:before="0" w:beforeAutospacing="0" w:after="0" w:afterAutospacing="0"/>
        <w:ind w:firstLine="851"/>
        <w:contextualSpacing/>
        <w:jc w:val="both"/>
        <w:rPr>
          <w:bCs/>
          <w:sz w:val="28"/>
          <w:szCs w:val="28"/>
        </w:rPr>
      </w:pPr>
    </w:p>
    <w:p w14:paraId="30A94E1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DE101B" w:rsidRPr="007F206F">
        <w:rPr>
          <w:rFonts w:ascii="Times New Roman" w:hAnsi="Times New Roman" w:cs="Times New Roman"/>
          <w:sz w:val="28"/>
          <w:szCs w:val="28"/>
        </w:rPr>
        <w:t>18</w:t>
      </w:r>
      <w:r w:rsidRPr="007F206F">
        <w:rPr>
          <w:rFonts w:ascii="Times New Roman" w:hAnsi="Times New Roman" w:cs="Times New Roman"/>
          <w:sz w:val="28"/>
          <w:szCs w:val="28"/>
        </w:rPr>
        <w:t>. Общие положения</w:t>
      </w:r>
    </w:p>
    <w:p w14:paraId="6A2580C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BCA7F7E" w14:textId="77777777" w:rsidR="003F5D9C" w:rsidRPr="007F206F" w:rsidRDefault="003F5D9C" w:rsidP="00246703">
      <w:pPr>
        <w:pStyle w:val="ac"/>
        <w:numPr>
          <w:ilvl w:val="0"/>
          <w:numId w:val="35"/>
        </w:numPr>
        <w:spacing w:after="0" w:line="240" w:lineRule="auto"/>
        <w:ind w:left="0" w:firstLine="851"/>
        <w:jc w:val="both"/>
        <w:rPr>
          <w:rStyle w:val="s0"/>
          <w:rFonts w:ascii="Times New Roman" w:hAnsi="Times New Roman"/>
          <w:sz w:val="28"/>
          <w:szCs w:val="28"/>
        </w:rPr>
      </w:pPr>
      <w:r w:rsidRPr="007F206F">
        <w:rPr>
          <w:rStyle w:val="s0"/>
          <w:rFonts w:ascii="Times New Roman" w:hAnsi="Times New Roman"/>
          <w:sz w:val="28"/>
          <w:szCs w:val="28"/>
        </w:rPr>
        <w:t>Специальный налоговый режим для самозанятых вправе применять самозанятые при соблюдении порядка и условий применения специального налогового режима.</w:t>
      </w:r>
    </w:p>
    <w:p w14:paraId="6289C61C" w14:textId="14587281" w:rsidR="003F5D9C" w:rsidRPr="007F206F" w:rsidRDefault="003F5D9C" w:rsidP="00246703">
      <w:pPr>
        <w:pStyle w:val="ac"/>
        <w:numPr>
          <w:ilvl w:val="0"/>
          <w:numId w:val="35"/>
        </w:numPr>
        <w:spacing w:after="0" w:line="240" w:lineRule="auto"/>
        <w:ind w:left="0" w:firstLine="851"/>
        <w:jc w:val="both"/>
        <w:rPr>
          <w:rFonts w:ascii="Times New Roman" w:hAnsi="Times New Roman"/>
          <w:sz w:val="28"/>
          <w:szCs w:val="28"/>
        </w:rPr>
      </w:pPr>
      <w:r w:rsidRPr="007F206F">
        <w:rPr>
          <w:rStyle w:val="s0"/>
          <w:rFonts w:ascii="Times New Roman" w:hAnsi="Times New Roman"/>
          <w:sz w:val="28"/>
          <w:szCs w:val="28"/>
        </w:rPr>
        <w:t>Для целей настоящего Кодекса самозанятыми признаются физические лица</w:t>
      </w:r>
      <w:r w:rsidR="001B7041" w:rsidRPr="007F206F">
        <w:rPr>
          <w:rStyle w:val="s0"/>
          <w:rFonts w:ascii="Times New Roman" w:hAnsi="Times New Roman"/>
          <w:sz w:val="28"/>
          <w:szCs w:val="28"/>
        </w:rPr>
        <w:t xml:space="preserve"> </w:t>
      </w:r>
      <w:r w:rsidR="001B7041" w:rsidRPr="007F206F">
        <w:rPr>
          <w:rFonts w:ascii="Times New Roman" w:hAnsi="Times New Roman"/>
          <w:sz w:val="28"/>
          <w:szCs w:val="28"/>
        </w:rPr>
        <w:t>(не являющиеся индивидуальными предпринимателями)</w:t>
      </w:r>
      <w:r w:rsidRPr="007F206F">
        <w:rPr>
          <w:rStyle w:val="s0"/>
          <w:rFonts w:ascii="Times New Roman" w:hAnsi="Times New Roman"/>
          <w:sz w:val="28"/>
          <w:szCs w:val="28"/>
        </w:rPr>
        <w:t xml:space="preserve"> – граждане Республики Казахстан, кандасы, соответствующие следующим условиям:</w:t>
      </w:r>
    </w:p>
    <w:p w14:paraId="5A8208FF"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1) осуществляющие один или несколько видов деятельности, по которым разрешено применение специального налогового режима для самозанятых.</w:t>
      </w:r>
    </w:p>
    <w:p w14:paraId="499FFCE5"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Перечень видов деятельности, по которым разрешено применение специального налогового режима для самозанятых, утверждается Правительством Республики Казахстан;</w:t>
      </w:r>
    </w:p>
    <w:p w14:paraId="19B5CA5D"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2) не использующие труд работников;</w:t>
      </w:r>
    </w:p>
    <w:p w14:paraId="6E211E36"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3) доход которых за календарный месяц не превышает 300-кратный размер месячного расчетного показателя, действующего на 1 января соответствующего финансового года.</w:t>
      </w:r>
    </w:p>
    <w:p w14:paraId="0790E1F3" w14:textId="77777777" w:rsidR="003F5D9C" w:rsidRPr="007F206F" w:rsidRDefault="003F5D9C" w:rsidP="007B3937">
      <w:pPr>
        <w:pStyle w:val="pj"/>
        <w:spacing w:before="0" w:beforeAutospacing="0" w:after="0" w:afterAutospacing="0"/>
        <w:ind w:firstLine="851"/>
        <w:contextualSpacing/>
        <w:jc w:val="both"/>
        <w:rPr>
          <w:sz w:val="28"/>
          <w:szCs w:val="28"/>
        </w:rPr>
      </w:pPr>
    </w:p>
    <w:p w14:paraId="74B64965" w14:textId="77777777" w:rsidR="00BC6065" w:rsidRPr="007F206F" w:rsidRDefault="003F5D9C" w:rsidP="007B3937">
      <w:pPr>
        <w:spacing w:after="0" w:line="240" w:lineRule="auto"/>
        <w:ind w:firstLine="851"/>
        <w:contextualSpacing/>
        <w:jc w:val="both"/>
        <w:rPr>
          <w:rStyle w:val="s0"/>
          <w:rFonts w:ascii="Times New Roman" w:eastAsia="Times New Roman" w:hAnsi="Times New Roman" w:cs="Times New Roman"/>
          <w:bCs/>
          <w:sz w:val="28"/>
          <w:szCs w:val="28"/>
        </w:rPr>
      </w:pPr>
      <w:r w:rsidRPr="007F206F">
        <w:rPr>
          <w:rStyle w:val="s0"/>
          <w:rFonts w:ascii="Times New Roman" w:eastAsia="Times New Roman" w:hAnsi="Times New Roman" w:cs="Times New Roman"/>
          <w:bCs/>
          <w:sz w:val="28"/>
          <w:szCs w:val="28"/>
        </w:rPr>
        <w:t>Статья 7</w:t>
      </w:r>
      <w:r w:rsidR="00DE101B" w:rsidRPr="007F206F">
        <w:rPr>
          <w:rStyle w:val="s0"/>
          <w:rFonts w:ascii="Times New Roman" w:eastAsia="Times New Roman" w:hAnsi="Times New Roman" w:cs="Times New Roman"/>
          <w:bCs/>
          <w:sz w:val="28"/>
          <w:szCs w:val="28"/>
        </w:rPr>
        <w:t>19</w:t>
      </w:r>
      <w:r w:rsidRPr="007F206F">
        <w:rPr>
          <w:rStyle w:val="s0"/>
          <w:rFonts w:ascii="Times New Roman" w:eastAsia="Times New Roman" w:hAnsi="Times New Roman" w:cs="Times New Roman"/>
          <w:bCs/>
          <w:sz w:val="28"/>
          <w:szCs w:val="28"/>
        </w:rPr>
        <w:t xml:space="preserve">. Порядок и условия применения </w:t>
      </w:r>
    </w:p>
    <w:p w14:paraId="5C38E325" w14:textId="7A1A79AD" w:rsidR="003F5D9C" w:rsidRPr="007F206F" w:rsidRDefault="00BC6065" w:rsidP="007B3937">
      <w:pPr>
        <w:spacing w:after="0" w:line="240" w:lineRule="auto"/>
        <w:ind w:firstLine="851"/>
        <w:contextualSpacing/>
        <w:jc w:val="both"/>
        <w:rPr>
          <w:rStyle w:val="s0"/>
          <w:rFonts w:ascii="Times New Roman" w:eastAsia="Times New Roman" w:hAnsi="Times New Roman" w:cs="Times New Roman"/>
          <w:bCs/>
          <w:sz w:val="28"/>
          <w:szCs w:val="28"/>
        </w:rPr>
      </w:pPr>
      <w:r w:rsidRPr="007F206F">
        <w:rPr>
          <w:rStyle w:val="s0"/>
          <w:rFonts w:ascii="Times New Roman" w:eastAsia="Times New Roman" w:hAnsi="Times New Roman" w:cs="Times New Roman"/>
          <w:bCs/>
          <w:sz w:val="28"/>
          <w:szCs w:val="28"/>
          <w:lang w:val="kk-KZ"/>
        </w:rPr>
        <w:t xml:space="preserve">                     </w:t>
      </w:r>
      <w:r w:rsidR="003F5D9C" w:rsidRPr="007F206F">
        <w:rPr>
          <w:rStyle w:val="s0"/>
          <w:rFonts w:ascii="Times New Roman" w:eastAsia="Times New Roman" w:hAnsi="Times New Roman" w:cs="Times New Roman"/>
          <w:bCs/>
          <w:sz w:val="28"/>
          <w:szCs w:val="28"/>
        </w:rPr>
        <w:t>специального налогового режима</w:t>
      </w:r>
    </w:p>
    <w:p w14:paraId="0D6EE14E" w14:textId="77777777" w:rsidR="003F5D9C" w:rsidRPr="007F206F" w:rsidRDefault="003F5D9C" w:rsidP="007B3937">
      <w:pPr>
        <w:spacing w:after="0" w:line="240" w:lineRule="auto"/>
        <w:ind w:firstLine="851"/>
        <w:contextualSpacing/>
        <w:jc w:val="both"/>
        <w:rPr>
          <w:rStyle w:val="s0"/>
          <w:rFonts w:ascii="Times New Roman" w:eastAsia="Times New Roman" w:hAnsi="Times New Roman" w:cs="Times New Roman"/>
          <w:bCs/>
          <w:sz w:val="28"/>
          <w:szCs w:val="28"/>
        </w:rPr>
      </w:pPr>
    </w:p>
    <w:p w14:paraId="71C61F29" w14:textId="79AE6005" w:rsidR="003F5D9C" w:rsidRPr="007F206F" w:rsidRDefault="003F5D9C" w:rsidP="00246703">
      <w:pPr>
        <w:pStyle w:val="ac"/>
        <w:numPr>
          <w:ilvl w:val="0"/>
          <w:numId w:val="49"/>
        </w:numPr>
        <w:tabs>
          <w:tab w:val="left" w:pos="709"/>
          <w:tab w:val="left" w:pos="993"/>
        </w:tabs>
        <w:spacing w:after="0" w:line="240" w:lineRule="auto"/>
        <w:ind w:left="0" w:firstLine="851"/>
        <w:jc w:val="both"/>
        <w:rPr>
          <w:rStyle w:val="s0"/>
          <w:rFonts w:ascii="Times New Roman" w:eastAsia="Times New Roman" w:hAnsi="Times New Roman"/>
          <w:bCs/>
          <w:sz w:val="28"/>
          <w:szCs w:val="28"/>
        </w:rPr>
      </w:pPr>
      <w:r w:rsidRPr="007F206F">
        <w:rPr>
          <w:rFonts w:ascii="Times New Roman" w:eastAsia="Times New Roman" w:hAnsi="Times New Roman"/>
          <w:bCs/>
          <w:sz w:val="28"/>
          <w:szCs w:val="28"/>
        </w:rPr>
        <w:t xml:space="preserve">Специальный налоговый режим для самозанятых устанавливает упрощенный порядок исчисления и уплаты </w:t>
      </w:r>
      <w:r w:rsidRPr="007F206F">
        <w:rPr>
          <w:rStyle w:val="s0"/>
          <w:rFonts w:ascii="Times New Roman" w:hAnsi="Times New Roman"/>
          <w:sz w:val="28"/>
          <w:szCs w:val="28"/>
        </w:rPr>
        <w:t xml:space="preserve">индивидуального подоходного налога, за исключением налога, удерживаемого у источника выплаты </w:t>
      </w:r>
      <w:r w:rsidR="003D38C1" w:rsidRPr="007F206F">
        <w:rPr>
          <w:rStyle w:val="s0"/>
          <w:rFonts w:ascii="Times New Roman" w:hAnsi="Times New Roman"/>
          <w:sz w:val="28"/>
          <w:szCs w:val="28"/>
        </w:rPr>
        <w:br/>
      </w:r>
      <w:r w:rsidRPr="007F206F">
        <w:rPr>
          <w:rStyle w:val="s0"/>
          <w:rFonts w:ascii="Times New Roman" w:hAnsi="Times New Roman"/>
          <w:sz w:val="28"/>
          <w:szCs w:val="28"/>
        </w:rPr>
        <w:t>(далее в целях настоящей главы – индивидуальный подоходный налог), социальных платежей.</w:t>
      </w:r>
    </w:p>
    <w:p w14:paraId="58A66014" w14:textId="77777777" w:rsidR="003F5D9C" w:rsidRPr="007F206F" w:rsidRDefault="003F5D9C" w:rsidP="00246703">
      <w:pPr>
        <w:pStyle w:val="pj"/>
        <w:numPr>
          <w:ilvl w:val="0"/>
          <w:numId w:val="49"/>
        </w:numPr>
        <w:tabs>
          <w:tab w:val="left" w:pos="709"/>
          <w:tab w:val="left" w:pos="993"/>
        </w:tabs>
        <w:spacing w:before="0" w:beforeAutospacing="0" w:after="0" w:afterAutospacing="0"/>
        <w:ind w:left="0" w:firstLine="851"/>
        <w:contextualSpacing/>
        <w:jc w:val="both"/>
        <w:rPr>
          <w:sz w:val="28"/>
          <w:szCs w:val="28"/>
        </w:rPr>
      </w:pPr>
      <w:r w:rsidRPr="007F206F">
        <w:rPr>
          <w:sz w:val="28"/>
          <w:szCs w:val="28"/>
        </w:rPr>
        <w:t xml:space="preserve">Объектом обложения в специальном налоговом режиме для самозанятых является доход, полученный за налоговый период </w:t>
      </w:r>
      <w:r w:rsidRPr="007F206F">
        <w:rPr>
          <w:rStyle w:val="s0"/>
          <w:bCs/>
          <w:sz w:val="28"/>
          <w:szCs w:val="28"/>
        </w:rPr>
        <w:t>в связи с осуществлением</w:t>
      </w:r>
      <w:r w:rsidRPr="007F206F">
        <w:rPr>
          <w:sz w:val="28"/>
          <w:szCs w:val="28"/>
        </w:rPr>
        <w:t xml:space="preserve"> деятельности, включенной в </w:t>
      </w:r>
      <w:r w:rsidRPr="007F206F">
        <w:rPr>
          <w:rStyle w:val="s0"/>
          <w:sz w:val="28"/>
          <w:szCs w:val="28"/>
        </w:rPr>
        <w:t>список видов деятельности, по которым разрешено применение специального налогового режима</w:t>
      </w:r>
      <w:r w:rsidRPr="007F206F">
        <w:rPr>
          <w:sz w:val="28"/>
          <w:szCs w:val="28"/>
        </w:rPr>
        <w:t>.</w:t>
      </w:r>
    </w:p>
    <w:p w14:paraId="01C0C699" w14:textId="7B62DEA5" w:rsidR="003F5D9C" w:rsidRPr="007F206F" w:rsidRDefault="003F5D9C" w:rsidP="007B3937">
      <w:pPr>
        <w:pStyle w:val="pj"/>
        <w:tabs>
          <w:tab w:val="left" w:pos="993"/>
        </w:tabs>
        <w:spacing w:before="0" w:beforeAutospacing="0" w:after="0" w:afterAutospacing="0"/>
        <w:ind w:firstLine="851"/>
        <w:contextualSpacing/>
        <w:jc w:val="both"/>
        <w:rPr>
          <w:sz w:val="28"/>
          <w:szCs w:val="28"/>
        </w:rPr>
      </w:pPr>
      <w:r w:rsidRPr="007F206F">
        <w:rPr>
          <w:sz w:val="28"/>
          <w:szCs w:val="28"/>
        </w:rPr>
        <w:t>При этом д</w:t>
      </w:r>
      <w:r w:rsidRPr="007F206F">
        <w:rPr>
          <w:rStyle w:val="hgkelc"/>
          <w:sz w:val="28"/>
          <w:szCs w:val="28"/>
        </w:rPr>
        <w:t>атой признания дохода является дата осуществления расчетов за реализованные товары, выполнен</w:t>
      </w:r>
      <w:r w:rsidR="00732EE6" w:rsidRPr="007F206F">
        <w:rPr>
          <w:rStyle w:val="hgkelc"/>
          <w:sz w:val="28"/>
          <w:szCs w:val="28"/>
        </w:rPr>
        <w:t>ные</w:t>
      </w:r>
      <w:r w:rsidRPr="007F206F">
        <w:rPr>
          <w:rStyle w:val="hgkelc"/>
          <w:sz w:val="28"/>
          <w:szCs w:val="28"/>
        </w:rPr>
        <w:t xml:space="preserve"> работы, оказ</w:t>
      </w:r>
      <w:r w:rsidR="00732EE6" w:rsidRPr="007F206F">
        <w:rPr>
          <w:rStyle w:val="hgkelc"/>
          <w:sz w:val="28"/>
          <w:szCs w:val="28"/>
        </w:rPr>
        <w:t>ан</w:t>
      </w:r>
      <w:r w:rsidRPr="007F206F">
        <w:rPr>
          <w:rStyle w:val="hgkelc"/>
          <w:sz w:val="28"/>
          <w:szCs w:val="28"/>
        </w:rPr>
        <w:t xml:space="preserve">ные услуги, </w:t>
      </w:r>
      <w:r w:rsidR="005114A0" w:rsidRPr="007F206F">
        <w:rPr>
          <w:rStyle w:val="hgkelc"/>
          <w:sz w:val="28"/>
          <w:szCs w:val="28"/>
        </w:rPr>
        <w:br/>
      </w:r>
      <w:r w:rsidRPr="007F206F">
        <w:rPr>
          <w:rStyle w:val="hgkelc"/>
          <w:sz w:val="28"/>
          <w:szCs w:val="28"/>
        </w:rPr>
        <w:t xml:space="preserve">в том числе дата получения </w:t>
      </w:r>
      <w:r w:rsidRPr="007F206F">
        <w:rPr>
          <w:sz w:val="28"/>
          <w:szCs w:val="28"/>
        </w:rPr>
        <w:t xml:space="preserve">или выплаты денег или их эквивалента. </w:t>
      </w:r>
    </w:p>
    <w:p w14:paraId="5B8F7B3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Учет доходов ф</w:t>
      </w:r>
      <w:r w:rsidRPr="007F206F">
        <w:rPr>
          <w:rStyle w:val="s0"/>
          <w:sz w:val="28"/>
          <w:szCs w:val="28"/>
        </w:rPr>
        <w:t xml:space="preserve">изических лиц, применяющих специальный налоговый режим для самозанятых (за исключением физических лиц, осуществляющих деятельность </w:t>
      </w:r>
      <w:r w:rsidRPr="007F206F">
        <w:rPr>
          <w:bCs/>
          <w:sz w:val="28"/>
          <w:szCs w:val="28"/>
        </w:rPr>
        <w:t xml:space="preserve">в местах отсутствия сети телекоммуникаций общего пользования), ведется в реестре доходов, формируемом в </w:t>
      </w:r>
      <w:r w:rsidRPr="007F206F">
        <w:rPr>
          <w:sz w:val="28"/>
          <w:szCs w:val="28"/>
        </w:rPr>
        <w:t>специальном мобильном приложении на основании чеков специального мобильного приложения и других сведений о доходах, полученных из иных источников.</w:t>
      </w:r>
    </w:p>
    <w:p w14:paraId="2A764665" w14:textId="007D465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Учет доходов </w:t>
      </w:r>
      <w:r w:rsidRPr="007F206F">
        <w:rPr>
          <w:rStyle w:val="s0"/>
          <w:rFonts w:ascii="Times New Roman" w:hAnsi="Times New Roman" w:cs="Times New Roman"/>
          <w:sz w:val="28"/>
          <w:szCs w:val="28"/>
        </w:rPr>
        <w:t xml:space="preserve">физических лиц, осуществляющих деятельность </w:t>
      </w:r>
      <w:r w:rsidRPr="007F206F">
        <w:rPr>
          <w:rFonts w:ascii="Times New Roman" w:eastAsia="Times New Roman" w:hAnsi="Times New Roman" w:cs="Times New Roman"/>
          <w:bCs/>
          <w:sz w:val="28"/>
          <w:szCs w:val="28"/>
          <w:lang w:eastAsia="ru-RU"/>
        </w:rPr>
        <w:t>в местах отсутствия сети телекоммуникаций общего пользования,</w:t>
      </w:r>
      <w:r w:rsidRPr="007F206F">
        <w:rPr>
          <w:rFonts w:ascii="Times New Roman" w:eastAsia="Times New Roman" w:hAnsi="Times New Roman" w:cs="Times New Roman"/>
          <w:bCs/>
          <w:sz w:val="28"/>
          <w:szCs w:val="28"/>
        </w:rPr>
        <w:t xml:space="preserve"> в специальном налоговом режиме для самозанятых ведется в простой форме, разработанной ими самостоятельно, с указанием: даты, наименования </w:t>
      </w:r>
      <w:r w:rsidRPr="007F206F">
        <w:rPr>
          <w:rFonts w:ascii="Times New Roman" w:hAnsi="Times New Roman" w:cs="Times New Roman"/>
          <w:sz w:val="28"/>
          <w:szCs w:val="28"/>
        </w:rPr>
        <w:t xml:space="preserve">операций, </w:t>
      </w:r>
      <w:r w:rsidR="00610133" w:rsidRPr="007F206F">
        <w:rPr>
          <w:rFonts w:ascii="Times New Roman" w:hAnsi="Times New Roman" w:cs="Times New Roman"/>
          <w:sz w:val="28"/>
          <w:szCs w:val="28"/>
        </w:rPr>
        <w:t>сумм, полученных от каждой операции</w:t>
      </w:r>
      <w:r w:rsidRPr="007F206F">
        <w:rPr>
          <w:rFonts w:ascii="Times New Roman" w:hAnsi="Times New Roman" w:cs="Times New Roman"/>
          <w:sz w:val="28"/>
          <w:szCs w:val="28"/>
        </w:rPr>
        <w:t xml:space="preserve">, итоговой суммы за каждый день, за месяц. </w:t>
      </w:r>
    </w:p>
    <w:p w14:paraId="16776CA2" w14:textId="77777777" w:rsidR="003F5D9C" w:rsidRPr="007F206F" w:rsidRDefault="003F5D9C" w:rsidP="00246703">
      <w:pPr>
        <w:pStyle w:val="pj"/>
        <w:numPr>
          <w:ilvl w:val="0"/>
          <w:numId w:val="49"/>
        </w:numPr>
        <w:tabs>
          <w:tab w:val="left" w:pos="993"/>
        </w:tabs>
        <w:spacing w:before="0" w:beforeAutospacing="0" w:after="0" w:afterAutospacing="0"/>
        <w:ind w:left="0" w:firstLine="851"/>
        <w:contextualSpacing/>
        <w:jc w:val="both"/>
      </w:pPr>
      <w:r w:rsidRPr="007F206F">
        <w:rPr>
          <w:bCs/>
          <w:sz w:val="28"/>
          <w:szCs w:val="28"/>
        </w:rPr>
        <w:t>Налоговым периодом для применения специального налогового режима для самозанятых является календарный месяц.</w:t>
      </w:r>
    </w:p>
    <w:p w14:paraId="7E8F3174" w14:textId="77777777" w:rsidR="003F5D9C" w:rsidRPr="007F206F" w:rsidRDefault="003F5D9C" w:rsidP="00246703">
      <w:pPr>
        <w:pStyle w:val="pj"/>
        <w:numPr>
          <w:ilvl w:val="0"/>
          <w:numId w:val="49"/>
        </w:numPr>
        <w:tabs>
          <w:tab w:val="left" w:pos="993"/>
        </w:tabs>
        <w:spacing w:before="0" w:beforeAutospacing="0" w:after="0" w:afterAutospacing="0"/>
        <w:ind w:left="0" w:firstLine="851"/>
        <w:contextualSpacing/>
        <w:jc w:val="both"/>
        <w:rPr>
          <w:rStyle w:val="s0"/>
          <w:sz w:val="28"/>
          <w:szCs w:val="28"/>
        </w:rPr>
      </w:pPr>
      <w:r w:rsidRPr="007F206F">
        <w:rPr>
          <w:rStyle w:val="s0"/>
          <w:sz w:val="28"/>
          <w:szCs w:val="28"/>
        </w:rPr>
        <w:t xml:space="preserve">Самозанятые применяют специальный налоговый режим с обязательным использованием специального мобильного приложения или путем самостоятельного исчисления и </w:t>
      </w:r>
      <w:r w:rsidRPr="007F206F">
        <w:rPr>
          <w:rStyle w:val="s0"/>
          <w:bCs/>
          <w:sz w:val="28"/>
          <w:szCs w:val="28"/>
        </w:rPr>
        <w:t xml:space="preserve">уплаты индивидуального подоходного налога и социальных платежей </w:t>
      </w:r>
      <w:r w:rsidRPr="007F206F">
        <w:rPr>
          <w:rStyle w:val="s0"/>
          <w:sz w:val="28"/>
          <w:szCs w:val="28"/>
        </w:rPr>
        <w:t xml:space="preserve">при осуществлении деятельности </w:t>
      </w:r>
      <w:r w:rsidRPr="007F206F">
        <w:rPr>
          <w:bCs/>
          <w:sz w:val="28"/>
          <w:szCs w:val="28"/>
        </w:rPr>
        <w:t xml:space="preserve">в местах отсутствия сети телекоммуникаций общего пользования. </w:t>
      </w:r>
    </w:p>
    <w:p w14:paraId="56692E98" w14:textId="77777777" w:rsidR="003F5D9C" w:rsidRPr="007F206F" w:rsidRDefault="003F5D9C" w:rsidP="00246703">
      <w:pPr>
        <w:pStyle w:val="pj"/>
        <w:numPr>
          <w:ilvl w:val="0"/>
          <w:numId w:val="49"/>
        </w:numPr>
        <w:tabs>
          <w:tab w:val="left" w:pos="993"/>
        </w:tabs>
        <w:spacing w:before="0" w:beforeAutospacing="0" w:after="0" w:afterAutospacing="0"/>
        <w:ind w:left="0" w:firstLine="851"/>
        <w:contextualSpacing/>
        <w:jc w:val="both"/>
        <w:rPr>
          <w:rStyle w:val="s0"/>
          <w:sz w:val="28"/>
          <w:szCs w:val="28"/>
        </w:rPr>
      </w:pPr>
      <w:r w:rsidRPr="007F206F">
        <w:rPr>
          <w:rStyle w:val="s0"/>
          <w:sz w:val="28"/>
          <w:szCs w:val="28"/>
        </w:rPr>
        <w:t xml:space="preserve">При осуществлении деятельности с использованием интернет-платформы применение специального налогового режима производится с учетом положений статьи </w:t>
      </w:r>
      <w:r w:rsidR="00080472" w:rsidRPr="007F206F">
        <w:rPr>
          <w:rStyle w:val="s0"/>
          <w:sz w:val="28"/>
          <w:szCs w:val="28"/>
        </w:rPr>
        <w:t>721</w:t>
      </w:r>
      <w:r w:rsidRPr="007F206F">
        <w:rPr>
          <w:rStyle w:val="s0"/>
          <w:sz w:val="28"/>
          <w:szCs w:val="28"/>
        </w:rPr>
        <w:t xml:space="preserve"> настоящего Кодекса.</w:t>
      </w:r>
    </w:p>
    <w:p w14:paraId="1C2D5603" w14:textId="77777777" w:rsidR="003F5D9C" w:rsidRPr="007F206F" w:rsidRDefault="003F5D9C" w:rsidP="007B3937">
      <w:pPr>
        <w:pStyle w:val="pj"/>
        <w:tabs>
          <w:tab w:val="left" w:pos="993"/>
        </w:tabs>
        <w:spacing w:before="0" w:beforeAutospacing="0" w:after="0" w:afterAutospacing="0"/>
        <w:ind w:firstLine="851"/>
        <w:contextualSpacing/>
        <w:jc w:val="both"/>
        <w:rPr>
          <w:sz w:val="28"/>
          <w:szCs w:val="28"/>
        </w:rPr>
      </w:pPr>
    </w:p>
    <w:p w14:paraId="12496DEF"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20</w:t>
      </w:r>
      <w:r w:rsidRPr="007F206F">
        <w:rPr>
          <w:rStyle w:val="s1"/>
          <w:rFonts w:eastAsia="Calibri"/>
          <w:b w:val="0"/>
          <w:color w:val="auto"/>
          <w:sz w:val="28"/>
          <w:szCs w:val="28"/>
        </w:rPr>
        <w:t xml:space="preserve">. Порядок исчисления и уплаты индивидуального </w:t>
      </w:r>
      <w:r w:rsidRPr="007F206F">
        <w:rPr>
          <w:rStyle w:val="s1"/>
          <w:rFonts w:eastAsia="Calibri"/>
          <w:b w:val="0"/>
          <w:color w:val="auto"/>
          <w:sz w:val="28"/>
          <w:szCs w:val="28"/>
        </w:rPr>
        <w:br/>
        <w:t xml:space="preserve">                                       подоходного налога и социальных платежей в </w:t>
      </w:r>
      <w:r w:rsidRPr="007F206F">
        <w:rPr>
          <w:rStyle w:val="s1"/>
          <w:rFonts w:eastAsia="Calibri"/>
          <w:b w:val="0"/>
          <w:color w:val="auto"/>
          <w:sz w:val="28"/>
          <w:szCs w:val="28"/>
        </w:rPr>
        <w:br/>
        <w:t xml:space="preserve">                                       специальном налогом режиме</w:t>
      </w:r>
    </w:p>
    <w:p w14:paraId="260B302F"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1644440F" w14:textId="77777777" w:rsidR="003F5D9C" w:rsidRPr="007F206F" w:rsidRDefault="003F5D9C" w:rsidP="007B3937">
      <w:pPr>
        <w:spacing w:after="0" w:line="240" w:lineRule="auto"/>
        <w:ind w:firstLine="851"/>
        <w:contextualSpacing/>
        <w:jc w:val="both"/>
        <w:rPr>
          <w:rStyle w:val="s0"/>
          <w:rFonts w:ascii="Times New Roman" w:hAnsi="Times New Roman" w:cs="Times New Roman"/>
          <w:sz w:val="28"/>
          <w:szCs w:val="28"/>
        </w:rPr>
      </w:pPr>
      <w:r w:rsidRPr="007F206F">
        <w:rPr>
          <w:rStyle w:val="s0"/>
          <w:rFonts w:ascii="Times New Roman" w:hAnsi="Times New Roman" w:cs="Times New Roman"/>
          <w:sz w:val="28"/>
          <w:szCs w:val="28"/>
        </w:rPr>
        <w:t>1. Исчисление суммы индивидуального подоходного налога производится путем применения ставки в размере 0 процентов к объекту обложения с учетом уменьшения, предусмотренного пунктом 2 настоящей статьи.</w:t>
      </w:r>
    </w:p>
    <w:p w14:paraId="53F3A3C7" w14:textId="77777777" w:rsidR="003F5D9C" w:rsidRPr="007F206F" w:rsidRDefault="003F5D9C" w:rsidP="007B3937">
      <w:pPr>
        <w:spacing w:after="0" w:line="240" w:lineRule="auto"/>
        <w:ind w:firstLine="851"/>
        <w:contextualSpacing/>
        <w:jc w:val="both"/>
        <w:rPr>
          <w:rStyle w:val="s0"/>
          <w:rFonts w:ascii="Times New Roman" w:hAnsi="Times New Roman" w:cs="Times New Roman"/>
          <w:sz w:val="28"/>
          <w:szCs w:val="28"/>
        </w:rPr>
      </w:pPr>
      <w:r w:rsidRPr="007F206F">
        <w:rPr>
          <w:rStyle w:val="s0"/>
          <w:rFonts w:ascii="Times New Roman" w:hAnsi="Times New Roman" w:cs="Times New Roman"/>
          <w:sz w:val="28"/>
          <w:szCs w:val="28"/>
        </w:rPr>
        <w:t>Исчисление и уплата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 с учетом уменьшения, предусмотренного пунктом 2 настоящей статьи.</w:t>
      </w:r>
    </w:p>
    <w:p w14:paraId="44DEE93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 xml:space="preserve">2. Исчисление суммы индивидуального подоходного налога и социальных платежей в специальном налоговом режиме производится самозанятым посредством </w:t>
      </w:r>
      <w:r w:rsidRPr="007F206F">
        <w:rPr>
          <w:sz w:val="28"/>
          <w:szCs w:val="28"/>
        </w:rPr>
        <w:t xml:space="preserve">использования специального мобильного приложения, </w:t>
      </w:r>
      <w:r w:rsidRPr="007F206F">
        <w:rPr>
          <w:rStyle w:val="s0"/>
          <w:sz w:val="28"/>
          <w:szCs w:val="28"/>
        </w:rPr>
        <w:t xml:space="preserve">за исключением случаев осуществления деятельности </w:t>
      </w:r>
      <w:r w:rsidRPr="007F206F">
        <w:rPr>
          <w:bCs/>
          <w:sz w:val="28"/>
          <w:szCs w:val="28"/>
        </w:rPr>
        <w:t xml:space="preserve">в местах отсутствия сети телекоммуникаций общего пользования. </w:t>
      </w:r>
    </w:p>
    <w:p w14:paraId="36A5368D"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 xml:space="preserve">При этом в специальном мобильном приложении отражается сумма всех доходов, полученных самозанятым за налоговый период, и суммы исчисленных </w:t>
      </w:r>
      <w:r w:rsidRPr="007F206F">
        <w:rPr>
          <w:rStyle w:val="s0"/>
          <w:sz w:val="28"/>
          <w:szCs w:val="28"/>
        </w:rPr>
        <w:t>индивидуального подоходного налога и социальных платежей</w:t>
      </w:r>
      <w:r w:rsidRPr="007F206F">
        <w:rPr>
          <w:rStyle w:val="s1"/>
          <w:b w:val="0"/>
          <w:color w:val="auto"/>
          <w:sz w:val="28"/>
          <w:szCs w:val="28"/>
        </w:rPr>
        <w:t xml:space="preserve">. </w:t>
      </w:r>
    </w:p>
    <w:p w14:paraId="7B2A7DB6" w14:textId="77777777" w:rsidR="003F5D9C" w:rsidRPr="007F206F" w:rsidRDefault="003F5D9C" w:rsidP="007B3937">
      <w:pPr>
        <w:tabs>
          <w:tab w:val="left" w:pos="0"/>
        </w:tabs>
        <w:spacing w:after="0" w:line="240" w:lineRule="auto"/>
        <w:ind w:firstLine="851"/>
        <w:contextualSpacing/>
        <w:jc w:val="both"/>
        <w:rPr>
          <w:rStyle w:val="s1"/>
          <w:b w:val="0"/>
          <w:color w:val="auto"/>
          <w:sz w:val="28"/>
          <w:szCs w:val="28"/>
        </w:rPr>
      </w:pPr>
      <w:r w:rsidRPr="007F206F">
        <w:rPr>
          <w:rFonts w:ascii="Times New Roman" w:hAnsi="Times New Roman" w:cs="Times New Roman"/>
          <w:sz w:val="28"/>
          <w:szCs w:val="28"/>
        </w:rPr>
        <w:t>В случаях удержания и перечисления налоговым агентом индивидуального подоходного налога и социальных платежей</w:t>
      </w:r>
      <w:r w:rsidRPr="007F206F">
        <w:rPr>
          <w:rStyle w:val="s1"/>
          <w:b w:val="0"/>
          <w:color w:val="auto"/>
          <w:sz w:val="28"/>
          <w:szCs w:val="28"/>
        </w:rPr>
        <w:t xml:space="preserve"> при осуществлении деятельности с </w:t>
      </w:r>
      <w:r w:rsidRPr="007F206F">
        <w:rPr>
          <w:rStyle w:val="s0"/>
          <w:rFonts w:ascii="Times New Roman" w:hAnsi="Times New Roman" w:cs="Times New Roman"/>
          <w:sz w:val="28"/>
          <w:szCs w:val="28"/>
        </w:rPr>
        <w:t xml:space="preserve">использованием интернет-платформы </w:t>
      </w:r>
      <w:r w:rsidRPr="007F206F">
        <w:rPr>
          <w:rFonts w:ascii="Times New Roman" w:hAnsi="Times New Roman" w:cs="Times New Roman"/>
          <w:sz w:val="28"/>
          <w:szCs w:val="28"/>
        </w:rPr>
        <w:t xml:space="preserve">объект обложения самозанятого уменьшается на сумму доходов, по которым обязательство по исчислению, удержанию и уплате </w:t>
      </w:r>
      <w:r w:rsidRPr="007F206F">
        <w:rPr>
          <w:rStyle w:val="s0"/>
          <w:rFonts w:ascii="Times New Roman" w:hAnsi="Times New Roman" w:cs="Times New Roman"/>
          <w:sz w:val="28"/>
          <w:szCs w:val="28"/>
        </w:rPr>
        <w:t>суммы индивидуального подоходного налога и социальных платежей подлежит исполнению таким налоговым агентом.</w:t>
      </w:r>
    </w:p>
    <w:p w14:paraId="28259BB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Style w:val="s1"/>
          <w:b w:val="0"/>
          <w:color w:val="auto"/>
          <w:sz w:val="28"/>
          <w:szCs w:val="28"/>
        </w:rPr>
        <w:t>3</w:t>
      </w:r>
      <w:r w:rsidRPr="007F206F">
        <w:rPr>
          <w:rStyle w:val="s0"/>
          <w:rFonts w:ascii="Times New Roman" w:hAnsi="Times New Roman" w:cs="Times New Roman"/>
          <w:sz w:val="28"/>
          <w:szCs w:val="28"/>
        </w:rPr>
        <w:t xml:space="preserve">. Исчисление суммы индивидуального подоходного налога и социальных платежей в специальном налоговом режиме по доходам от осуществления деятельности </w:t>
      </w:r>
      <w:r w:rsidRPr="007F206F">
        <w:rPr>
          <w:rFonts w:ascii="Times New Roman" w:eastAsia="Times New Roman" w:hAnsi="Times New Roman" w:cs="Times New Roman"/>
          <w:bCs/>
          <w:sz w:val="28"/>
          <w:szCs w:val="28"/>
          <w:lang w:eastAsia="ru-RU"/>
        </w:rPr>
        <w:t xml:space="preserve">в местах отсутствия сети телекоммуникаций общего пользования за налоговый период производится </w:t>
      </w:r>
      <w:r w:rsidRPr="007F206F">
        <w:rPr>
          <w:rStyle w:val="s0"/>
          <w:rFonts w:ascii="Times New Roman" w:hAnsi="Times New Roman" w:cs="Times New Roman"/>
          <w:sz w:val="28"/>
          <w:szCs w:val="28"/>
        </w:rPr>
        <w:t xml:space="preserve">самозанятым </w:t>
      </w:r>
      <w:r w:rsidRPr="007F206F">
        <w:rPr>
          <w:rFonts w:ascii="Times New Roman" w:eastAsia="Times New Roman" w:hAnsi="Times New Roman" w:cs="Times New Roman"/>
          <w:bCs/>
          <w:sz w:val="28"/>
          <w:szCs w:val="28"/>
          <w:lang w:eastAsia="ru-RU"/>
        </w:rPr>
        <w:t xml:space="preserve">самостоятельно. </w:t>
      </w:r>
    </w:p>
    <w:p w14:paraId="45D2906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При этом сумма уплаченных </w:t>
      </w:r>
      <w:r w:rsidRPr="007F206F">
        <w:rPr>
          <w:rStyle w:val="s0"/>
          <w:rFonts w:ascii="Times New Roman" w:hAnsi="Times New Roman" w:cs="Times New Roman"/>
          <w:sz w:val="28"/>
          <w:szCs w:val="28"/>
        </w:rPr>
        <w:t xml:space="preserve">индивидуального подоходного налога и социальных платежей в специальном налоговом режиме </w:t>
      </w:r>
      <w:r w:rsidRPr="007F206F">
        <w:rPr>
          <w:rFonts w:ascii="Times New Roman" w:eastAsia="Times New Roman" w:hAnsi="Times New Roman" w:cs="Times New Roman"/>
          <w:bCs/>
          <w:sz w:val="28"/>
          <w:szCs w:val="28"/>
          <w:lang w:eastAsia="ru-RU"/>
        </w:rPr>
        <w:t xml:space="preserve">за периоды, указанные в платежных документах, признается суммой исчисленных </w:t>
      </w:r>
      <w:r w:rsidRPr="007F206F">
        <w:rPr>
          <w:rStyle w:val="s0"/>
          <w:rFonts w:ascii="Times New Roman" w:hAnsi="Times New Roman" w:cs="Times New Roman"/>
          <w:sz w:val="28"/>
          <w:szCs w:val="28"/>
        </w:rPr>
        <w:t>индивидуального подоходного налога и социальных платежей в специальном налоговом режиме</w:t>
      </w:r>
      <w:r w:rsidRPr="007F206F">
        <w:rPr>
          <w:rFonts w:ascii="Times New Roman" w:eastAsia="Times New Roman" w:hAnsi="Times New Roman" w:cs="Times New Roman"/>
          <w:bCs/>
          <w:sz w:val="28"/>
          <w:szCs w:val="28"/>
          <w:lang w:eastAsia="ru-RU"/>
        </w:rPr>
        <w:t>.</w:t>
      </w:r>
    </w:p>
    <w:p w14:paraId="39FB3EC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И</w:t>
      </w:r>
      <w:r w:rsidRPr="007F206F">
        <w:rPr>
          <w:rStyle w:val="s0"/>
          <w:sz w:val="28"/>
          <w:szCs w:val="28"/>
        </w:rPr>
        <w:t xml:space="preserve">ндивидуальный подоходный налог </w:t>
      </w:r>
      <w:r w:rsidRPr="007F206F">
        <w:rPr>
          <w:bCs/>
          <w:sz w:val="28"/>
          <w:szCs w:val="28"/>
        </w:rPr>
        <w:t>подлежит уплате в бюджет</w:t>
      </w:r>
      <w:r w:rsidRPr="007F206F">
        <w:rPr>
          <w:sz w:val="28"/>
          <w:szCs w:val="28"/>
        </w:rPr>
        <w:t xml:space="preserve"> не позднее 25 числа месяца, следующего за отчетным. Уплата </w:t>
      </w:r>
      <w:r w:rsidRPr="007F206F">
        <w:rPr>
          <w:bCs/>
          <w:sz w:val="28"/>
          <w:szCs w:val="28"/>
        </w:rPr>
        <w:t xml:space="preserve">социальных платежей </w:t>
      </w:r>
      <w:r w:rsidRPr="007F206F">
        <w:rPr>
          <w:rStyle w:val="s0"/>
          <w:sz w:val="28"/>
          <w:szCs w:val="28"/>
        </w:rPr>
        <w:t xml:space="preserve">в специальном налоговом режиме производится в сроки, предусмотренные </w:t>
      </w:r>
      <w:r w:rsidRPr="007F206F">
        <w:rPr>
          <w:sz w:val="28"/>
          <w:szCs w:val="28"/>
        </w:rPr>
        <w:t>Социальным кодексом</w:t>
      </w:r>
      <w:r w:rsidRPr="007F206F">
        <w:rPr>
          <w:rStyle w:val="s0"/>
          <w:sz w:val="28"/>
          <w:szCs w:val="28"/>
        </w:rPr>
        <w:t xml:space="preserve"> Республики Казахстан</w:t>
      </w:r>
      <w:r w:rsidRPr="007F206F">
        <w:rPr>
          <w:sz w:val="28"/>
          <w:szCs w:val="28"/>
        </w:rPr>
        <w:t xml:space="preserve"> и Законом Республики Казахстан «Об обязательном социальном медицинском страховании». </w:t>
      </w:r>
    </w:p>
    <w:p w14:paraId="76A40CF7" w14:textId="77777777" w:rsidR="003F5D9C" w:rsidRPr="007F206F" w:rsidRDefault="003F5D9C" w:rsidP="007B3937">
      <w:pPr>
        <w:pStyle w:val="pj"/>
        <w:spacing w:before="0" w:beforeAutospacing="0" w:after="0" w:afterAutospacing="0"/>
        <w:ind w:firstLine="851"/>
        <w:contextualSpacing/>
        <w:jc w:val="both"/>
        <w:rPr>
          <w:sz w:val="28"/>
          <w:szCs w:val="28"/>
        </w:rPr>
      </w:pPr>
    </w:p>
    <w:p w14:paraId="0E92542C"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DE101B" w:rsidRPr="007F206F">
        <w:rPr>
          <w:rFonts w:ascii="Times New Roman" w:hAnsi="Times New Roman" w:cs="Times New Roman"/>
          <w:sz w:val="28"/>
          <w:szCs w:val="28"/>
        </w:rPr>
        <w:t>21</w:t>
      </w:r>
      <w:r w:rsidRPr="007F206F">
        <w:rPr>
          <w:rFonts w:ascii="Times New Roman" w:hAnsi="Times New Roman" w:cs="Times New Roman"/>
          <w:sz w:val="28"/>
          <w:szCs w:val="28"/>
        </w:rPr>
        <w:t xml:space="preserve">. Особенности применения специального налогового </w:t>
      </w:r>
      <w:r w:rsidRPr="007F206F">
        <w:rPr>
          <w:rFonts w:ascii="Times New Roman" w:hAnsi="Times New Roman" w:cs="Times New Roman"/>
          <w:sz w:val="28"/>
          <w:szCs w:val="28"/>
        </w:rPr>
        <w:br/>
        <w:t xml:space="preserve">                                      режима самозанятым, осуществляющим деятельность с </w:t>
      </w:r>
      <w:r w:rsidRPr="007F206F">
        <w:rPr>
          <w:rFonts w:ascii="Times New Roman" w:hAnsi="Times New Roman" w:cs="Times New Roman"/>
          <w:sz w:val="28"/>
          <w:szCs w:val="28"/>
        </w:rPr>
        <w:br/>
        <w:t xml:space="preserve">                                      использованием интернет-платформы</w:t>
      </w:r>
    </w:p>
    <w:p w14:paraId="1EB3D9F4" w14:textId="77777777" w:rsidR="003F5D9C" w:rsidRPr="007F206F" w:rsidRDefault="003F5D9C" w:rsidP="007B3937">
      <w:pPr>
        <w:tabs>
          <w:tab w:val="left" w:pos="993"/>
        </w:tabs>
        <w:spacing w:after="0" w:line="240" w:lineRule="auto"/>
        <w:ind w:firstLine="851"/>
        <w:contextualSpacing/>
        <w:jc w:val="both"/>
        <w:rPr>
          <w:rFonts w:ascii="Times New Roman" w:hAnsi="Times New Roman" w:cs="Times New Roman"/>
          <w:sz w:val="28"/>
          <w:szCs w:val="28"/>
        </w:rPr>
      </w:pPr>
    </w:p>
    <w:p w14:paraId="74BD216E" w14:textId="77777777" w:rsidR="003F5D9C" w:rsidRPr="007F206F" w:rsidRDefault="003F5D9C" w:rsidP="00246703">
      <w:pPr>
        <w:pStyle w:val="ac"/>
        <w:numPr>
          <w:ilvl w:val="0"/>
          <w:numId w:val="50"/>
        </w:numPr>
        <w:tabs>
          <w:tab w:val="left" w:pos="709"/>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Положения настоящей статьи применяются при осуществлении самозанятым деятельности по списку разрешенных видов деятельности </w:t>
      </w:r>
      <w:r w:rsidRPr="007F206F">
        <w:rPr>
          <w:rFonts w:ascii="Times New Roman" w:hAnsi="Times New Roman"/>
          <w:sz w:val="28"/>
          <w:szCs w:val="28"/>
        </w:rPr>
        <w:br/>
        <w:t xml:space="preserve">с использованием интернет-платформы. </w:t>
      </w:r>
    </w:p>
    <w:p w14:paraId="16B87738" w14:textId="525DC81E" w:rsidR="003F5D9C" w:rsidRPr="007F206F" w:rsidRDefault="003F5D9C" w:rsidP="00246703">
      <w:pPr>
        <w:pStyle w:val="ac"/>
        <w:numPr>
          <w:ilvl w:val="0"/>
          <w:numId w:val="50"/>
        </w:numPr>
        <w:tabs>
          <w:tab w:val="left" w:pos="1134"/>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Основные п</w:t>
      </w:r>
      <w:r w:rsidR="005B5CEA" w:rsidRPr="007F206F">
        <w:rPr>
          <w:rFonts w:ascii="Times New Roman" w:hAnsi="Times New Roman"/>
          <w:sz w:val="28"/>
          <w:szCs w:val="28"/>
        </w:rPr>
        <w:t>онятия, используемые в настоящем разделе</w:t>
      </w:r>
      <w:r w:rsidRPr="007F206F">
        <w:rPr>
          <w:rFonts w:ascii="Times New Roman" w:hAnsi="Times New Roman"/>
          <w:sz w:val="28"/>
          <w:szCs w:val="28"/>
        </w:rPr>
        <w:t>:</w:t>
      </w:r>
    </w:p>
    <w:p w14:paraId="3DC2555E" w14:textId="77777777" w:rsidR="003F5D9C" w:rsidRPr="007F206F" w:rsidRDefault="003F5D9C" w:rsidP="007B3937">
      <w:pPr>
        <w:shd w:val="clear" w:color="auto" w:fill="FFFFFF" w:themeFill="background1"/>
        <w:tabs>
          <w:tab w:val="left" w:pos="1134"/>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интернет-платформа – электронная интернет-площадка, обеспечивающая взаимодействие оператора интернет-платформы, заказчика услуг и лица, зарегистрированного на интернет-платформе и оказывающего услуги с использованием интернет-платформы заказчикам услуг; </w:t>
      </w:r>
    </w:p>
    <w:p w14:paraId="6351CF9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оператор интернет-платформы – индивидуальный предприниматель или юридическое лицо, предоставляющие технические, организационные, информационные и иные возможности с применением информационных технологий и систем для установления контактов по оказанию услуг (в том числе услуг с привлечением третьих лиц для оказания услуг) между лицом, зарегистрированным на интернет-платформе и оказывающим услуги с использованием интернет-платформы заказчикам услуг;</w:t>
      </w:r>
    </w:p>
    <w:p w14:paraId="5494AE0A" w14:textId="77777777" w:rsidR="003F5D9C" w:rsidRPr="007F206F" w:rsidRDefault="00F864B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3F5D9C" w:rsidRPr="007F206F">
        <w:rPr>
          <w:rFonts w:ascii="Times New Roman" w:hAnsi="Times New Roman" w:cs="Times New Roman"/>
          <w:sz w:val="28"/>
          <w:szCs w:val="28"/>
        </w:rPr>
        <w:t>) партнер-интегратор – индивидуальный предприниматель или юридическое лицо, являющийся владельцем информационного продукта, обеспечивающего интеграцию интернет-платформ с государственными информационными системами в соответствии с требованиями, установленными к такой интеграции законод</w:t>
      </w:r>
      <w:r w:rsidRPr="007F206F">
        <w:rPr>
          <w:rFonts w:ascii="Times New Roman" w:hAnsi="Times New Roman" w:cs="Times New Roman"/>
          <w:sz w:val="28"/>
          <w:szCs w:val="28"/>
        </w:rPr>
        <w:t>ательством Республики Казахстан;</w:t>
      </w:r>
    </w:p>
    <w:p w14:paraId="66E59098" w14:textId="77777777" w:rsidR="00F864BF" w:rsidRPr="007F206F" w:rsidRDefault="00F864BF"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заказчик – физическое или юридическое лицо, зарегистрированное на интернет-платформе и размещающее на ней заказ на оказание услуг или выполнение работ.</w:t>
      </w:r>
    </w:p>
    <w:p w14:paraId="7965BC3C" w14:textId="752B2D4B" w:rsidR="003F5D9C" w:rsidRPr="007F206F" w:rsidRDefault="003F5D9C" w:rsidP="007B3937">
      <w:pPr>
        <w:tabs>
          <w:tab w:val="left" w:pos="709"/>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Оператор интернет-платформы является налоговым агент</w:t>
      </w:r>
      <w:r w:rsidR="00820075" w:rsidRPr="007F206F">
        <w:rPr>
          <w:rFonts w:ascii="Times New Roman" w:hAnsi="Times New Roman" w:cs="Times New Roman"/>
          <w:sz w:val="28"/>
          <w:szCs w:val="28"/>
        </w:rPr>
        <w:t>ом в соответствии с подпунктом 13</w:t>
      </w:r>
      <w:r w:rsidRPr="007F206F">
        <w:rPr>
          <w:rFonts w:ascii="Times New Roman" w:hAnsi="Times New Roman" w:cs="Times New Roman"/>
          <w:sz w:val="28"/>
          <w:szCs w:val="28"/>
        </w:rPr>
        <w:t xml:space="preserve">) статьи 3 настоящего Кодекса, который производит удержание и перечисление индивидуального подоходного налога и социальных платежей, </w:t>
      </w:r>
      <w:r w:rsidRPr="007F206F">
        <w:rPr>
          <w:rStyle w:val="s0"/>
          <w:rFonts w:ascii="Times New Roman" w:hAnsi="Times New Roman" w:cs="Times New Roman"/>
          <w:sz w:val="28"/>
          <w:szCs w:val="28"/>
        </w:rPr>
        <w:t xml:space="preserve">предусмотренных </w:t>
      </w:r>
      <w:r w:rsidRPr="007F206F">
        <w:rPr>
          <w:rFonts w:ascii="Times New Roman" w:hAnsi="Times New Roman" w:cs="Times New Roman"/>
          <w:sz w:val="28"/>
          <w:szCs w:val="28"/>
        </w:rPr>
        <w:t>Социальным кодексом</w:t>
      </w:r>
      <w:r w:rsidRPr="007F206F">
        <w:rPr>
          <w:rStyle w:val="s0"/>
          <w:rFonts w:ascii="Times New Roman" w:hAnsi="Times New Roman" w:cs="Times New Roman"/>
          <w:sz w:val="28"/>
          <w:szCs w:val="28"/>
        </w:rPr>
        <w:t xml:space="preserve"> Республики Казахстан</w:t>
      </w:r>
      <w:r w:rsidRPr="007F206F">
        <w:rPr>
          <w:rFonts w:ascii="Times New Roman" w:hAnsi="Times New Roman" w:cs="Times New Roman"/>
          <w:sz w:val="28"/>
          <w:szCs w:val="28"/>
        </w:rPr>
        <w:t xml:space="preserve"> и Законом Республики Казахстан «Об обязательном социальном медицинском страховании», за физических лиц, применяющих специальный налоговый режим для самозанятых и осуществляющих деятельность </w:t>
      </w:r>
      <w:r w:rsidR="00CC1D19" w:rsidRPr="007F206F">
        <w:rPr>
          <w:rFonts w:ascii="Times New Roman" w:hAnsi="Times New Roman" w:cs="Times New Roman"/>
          <w:sz w:val="28"/>
          <w:szCs w:val="28"/>
        </w:rPr>
        <w:br/>
      </w:r>
      <w:r w:rsidRPr="007F206F">
        <w:rPr>
          <w:rFonts w:ascii="Times New Roman" w:hAnsi="Times New Roman" w:cs="Times New Roman"/>
          <w:sz w:val="28"/>
          <w:szCs w:val="28"/>
        </w:rPr>
        <w:t xml:space="preserve">с использованием интернет-платформы, а также являющихся исполнителями в соответствии с Социальным кодексом Республики Казахстан. </w:t>
      </w:r>
    </w:p>
    <w:p w14:paraId="4EF34401" w14:textId="77777777" w:rsidR="003F5D9C" w:rsidRPr="007F206F" w:rsidRDefault="003F5D9C" w:rsidP="007B3937">
      <w:pPr>
        <w:tabs>
          <w:tab w:val="left" w:pos="709"/>
          <w:tab w:val="left" w:pos="993"/>
        </w:tabs>
        <w:spacing w:after="0" w:line="240" w:lineRule="auto"/>
        <w:ind w:firstLine="851"/>
        <w:contextualSpacing/>
        <w:jc w:val="both"/>
        <w:rPr>
          <w:rStyle w:val="s0"/>
          <w:rFonts w:ascii="Times New Roman" w:hAnsi="Times New Roman" w:cs="Times New Roman"/>
          <w:sz w:val="28"/>
          <w:szCs w:val="28"/>
        </w:rPr>
      </w:pPr>
      <w:r w:rsidRPr="007F206F">
        <w:rPr>
          <w:rFonts w:ascii="Times New Roman" w:hAnsi="Times New Roman" w:cs="Times New Roman"/>
          <w:sz w:val="28"/>
          <w:szCs w:val="28"/>
        </w:rPr>
        <w:t xml:space="preserve">4. Налоговый агент производит </w:t>
      </w:r>
      <w:r w:rsidRPr="007F206F">
        <w:rPr>
          <w:rStyle w:val="s0"/>
          <w:rFonts w:ascii="Times New Roman" w:hAnsi="Times New Roman" w:cs="Times New Roman"/>
          <w:sz w:val="28"/>
          <w:szCs w:val="28"/>
        </w:rPr>
        <w:t>удержание сумм социальных платежей в соответствии с Социальным кодексом Республики Казахстан и Законом Республики Казахстан «Об обязательном социальном медицинском страховании».</w:t>
      </w:r>
    </w:p>
    <w:p w14:paraId="53D4FC39" w14:textId="0DCAEB9F" w:rsidR="00960342" w:rsidRPr="007F206F" w:rsidRDefault="003F5D9C" w:rsidP="005B5CEA">
      <w:pPr>
        <w:tabs>
          <w:tab w:val="left" w:pos="993"/>
        </w:tabs>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Перечисление сумм удержанного инди</w:t>
      </w:r>
      <w:r w:rsidRPr="007F206F">
        <w:rPr>
          <w:rStyle w:val="s0"/>
          <w:rFonts w:ascii="Times New Roman" w:hAnsi="Times New Roman" w:cs="Times New Roman"/>
          <w:sz w:val="28"/>
          <w:szCs w:val="28"/>
        </w:rPr>
        <w:t xml:space="preserve">видуального подоходного налога </w:t>
      </w:r>
      <w:r w:rsidRPr="007F206F">
        <w:rPr>
          <w:rFonts w:ascii="Times New Roman" w:hAnsi="Times New Roman" w:cs="Times New Roman"/>
          <w:bCs/>
          <w:sz w:val="28"/>
          <w:szCs w:val="28"/>
        </w:rPr>
        <w:t>в бюджет</w:t>
      </w:r>
      <w:r w:rsidRPr="007F206F">
        <w:rPr>
          <w:rFonts w:ascii="Times New Roman" w:hAnsi="Times New Roman" w:cs="Times New Roman"/>
          <w:sz w:val="28"/>
          <w:szCs w:val="28"/>
        </w:rPr>
        <w:t xml:space="preserve"> производится налоговым агентом не позднее 15 числа месяца, следующего за отчетным. </w:t>
      </w:r>
    </w:p>
    <w:p w14:paraId="307D6F7E" w14:textId="4DC9DAA0"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Уплата</w:t>
      </w:r>
      <w:r w:rsidRPr="007F206F">
        <w:rPr>
          <w:rStyle w:val="s0"/>
          <w:sz w:val="28"/>
          <w:szCs w:val="28"/>
        </w:rPr>
        <w:t xml:space="preserve"> удержанных сумм </w:t>
      </w:r>
      <w:r w:rsidRPr="007F206F">
        <w:rPr>
          <w:bCs/>
          <w:sz w:val="28"/>
          <w:szCs w:val="28"/>
        </w:rPr>
        <w:t xml:space="preserve">социальных платежей </w:t>
      </w:r>
      <w:r w:rsidRPr="007F206F">
        <w:rPr>
          <w:rStyle w:val="s0"/>
          <w:sz w:val="28"/>
          <w:szCs w:val="28"/>
        </w:rPr>
        <w:t xml:space="preserve">производится налоговым агентом в сроки, предусмотренные </w:t>
      </w:r>
      <w:r w:rsidRPr="007F206F">
        <w:rPr>
          <w:sz w:val="28"/>
          <w:szCs w:val="28"/>
        </w:rPr>
        <w:t xml:space="preserve">Социальным кодексом </w:t>
      </w:r>
      <w:r w:rsidRPr="007F206F">
        <w:rPr>
          <w:rStyle w:val="s0"/>
          <w:sz w:val="28"/>
          <w:szCs w:val="28"/>
        </w:rPr>
        <w:t>Республики Казахстан</w:t>
      </w:r>
      <w:r w:rsidRPr="007F206F">
        <w:rPr>
          <w:sz w:val="28"/>
          <w:szCs w:val="28"/>
        </w:rPr>
        <w:t xml:space="preserve"> и Законом Республики Казахстан «Об обязательном социальном медицинском страховании».  </w:t>
      </w:r>
    </w:p>
    <w:p w14:paraId="10D4AFF8" w14:textId="4A6F6807" w:rsidR="00CC1D19" w:rsidRPr="007F206F" w:rsidRDefault="00CC1D19"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EF6B175" w14:textId="77777777" w:rsidR="00CC1D19" w:rsidRPr="007F206F" w:rsidRDefault="00CC1D19"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28C2BB62" w14:textId="77777777" w:rsidR="003F5D9C" w:rsidRPr="007F206F" w:rsidRDefault="003F5D9C" w:rsidP="007B3937">
      <w:pPr>
        <w:pStyle w:val="pc"/>
        <w:contextualSpacing/>
        <w:rPr>
          <w:rStyle w:val="s1"/>
          <w:b w:val="0"/>
          <w:color w:val="auto"/>
          <w:sz w:val="28"/>
          <w:szCs w:val="28"/>
        </w:rPr>
      </w:pPr>
      <w:r w:rsidRPr="007F206F">
        <w:rPr>
          <w:rStyle w:val="s1"/>
          <w:b w:val="0"/>
          <w:color w:val="auto"/>
          <w:sz w:val="28"/>
          <w:szCs w:val="28"/>
        </w:rPr>
        <w:t>Глава 7</w:t>
      </w:r>
      <w:r w:rsidR="001F7D9A" w:rsidRPr="007F206F">
        <w:rPr>
          <w:rStyle w:val="s1"/>
          <w:b w:val="0"/>
          <w:color w:val="auto"/>
          <w:sz w:val="28"/>
          <w:szCs w:val="28"/>
        </w:rPr>
        <w:t>8</w:t>
      </w:r>
      <w:r w:rsidRPr="007F206F">
        <w:rPr>
          <w:rStyle w:val="s1"/>
          <w:b w:val="0"/>
          <w:color w:val="auto"/>
          <w:sz w:val="28"/>
          <w:szCs w:val="28"/>
        </w:rPr>
        <w:t>. СПЕЦИАЛЬНЫЙ НАЛОГОВЫЙ РЕЖИМ</w:t>
      </w:r>
    </w:p>
    <w:p w14:paraId="519B65DC" w14:textId="77777777" w:rsidR="003F5D9C" w:rsidRPr="007F206F" w:rsidRDefault="003F5D9C" w:rsidP="007B3937">
      <w:pPr>
        <w:pStyle w:val="pc"/>
        <w:contextualSpacing/>
        <w:rPr>
          <w:rStyle w:val="s1"/>
          <w:b w:val="0"/>
          <w:color w:val="auto"/>
          <w:sz w:val="28"/>
          <w:szCs w:val="28"/>
        </w:rPr>
      </w:pPr>
      <w:r w:rsidRPr="007F206F">
        <w:rPr>
          <w:rStyle w:val="s1"/>
          <w:b w:val="0"/>
          <w:color w:val="auto"/>
          <w:sz w:val="28"/>
          <w:szCs w:val="28"/>
        </w:rPr>
        <w:t>НА ОСНОВЕ УПРОЩЕННОЙ ДЕКЛАРАЦИИ</w:t>
      </w:r>
    </w:p>
    <w:p w14:paraId="519F78CB" w14:textId="77777777" w:rsidR="003F5D9C" w:rsidRPr="007F206F" w:rsidRDefault="003F5D9C" w:rsidP="007B3937">
      <w:pPr>
        <w:pStyle w:val="pj"/>
        <w:spacing w:before="0" w:beforeAutospacing="0" w:after="0" w:afterAutospacing="0"/>
        <w:ind w:firstLine="851"/>
        <w:contextualSpacing/>
        <w:jc w:val="both"/>
        <w:rPr>
          <w:sz w:val="28"/>
          <w:szCs w:val="28"/>
        </w:rPr>
      </w:pPr>
    </w:p>
    <w:p w14:paraId="6DE9F5B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Статья 7</w:t>
      </w:r>
      <w:r w:rsidR="00DE101B" w:rsidRPr="007F206F">
        <w:rPr>
          <w:sz w:val="28"/>
          <w:szCs w:val="28"/>
        </w:rPr>
        <w:t>22</w:t>
      </w:r>
      <w:r w:rsidRPr="007F206F">
        <w:rPr>
          <w:sz w:val="28"/>
          <w:szCs w:val="28"/>
        </w:rPr>
        <w:t>. Общие положения</w:t>
      </w:r>
    </w:p>
    <w:p w14:paraId="43842B85" w14:textId="77777777" w:rsidR="003F5D9C" w:rsidRPr="007F206F" w:rsidRDefault="003F5D9C" w:rsidP="007B3937">
      <w:pPr>
        <w:pStyle w:val="pj"/>
        <w:spacing w:before="0" w:beforeAutospacing="0" w:after="0" w:afterAutospacing="0"/>
        <w:ind w:firstLine="851"/>
        <w:contextualSpacing/>
        <w:jc w:val="both"/>
        <w:rPr>
          <w:sz w:val="28"/>
          <w:szCs w:val="28"/>
        </w:rPr>
      </w:pPr>
    </w:p>
    <w:p w14:paraId="40867671"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sz w:val="28"/>
          <w:szCs w:val="28"/>
        </w:rPr>
        <w:t xml:space="preserve">1. Специальный налоговый режим </w:t>
      </w:r>
      <w:r w:rsidRPr="007F206F">
        <w:rPr>
          <w:rStyle w:val="s0"/>
          <w:sz w:val="28"/>
          <w:szCs w:val="28"/>
        </w:rPr>
        <w:t xml:space="preserve">на основе упрощенной декларации </w:t>
      </w:r>
      <w:r w:rsidRPr="007F206F">
        <w:rPr>
          <w:sz w:val="28"/>
          <w:szCs w:val="28"/>
        </w:rPr>
        <w:t>устанавливает для налогоплательщиков, применяющих данный режим, упрощенный порядок исчисления и уплаты корпоративного или индивидуального подоходного налога, за исключением налогов, удерживаемых у источника выплаты.</w:t>
      </w:r>
    </w:p>
    <w:p w14:paraId="017AA0D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14:paraId="587874F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Налогоплательщик, применяющий специальный налоговый режим</w:t>
      </w:r>
      <w:r w:rsidRPr="007F206F">
        <w:rPr>
          <w:rStyle w:val="s0"/>
          <w:sz w:val="28"/>
          <w:szCs w:val="28"/>
        </w:rPr>
        <w:t xml:space="preserve"> на основе упрощенной декларации</w:t>
      </w:r>
      <w:r w:rsidRPr="007F206F">
        <w:rPr>
          <w:sz w:val="28"/>
          <w:szCs w:val="28"/>
        </w:rPr>
        <w:t>,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w:t>
      </w:r>
      <w:r w:rsidR="00732EE6" w:rsidRPr="007F206F">
        <w:rPr>
          <w:sz w:val="28"/>
          <w:szCs w:val="28"/>
        </w:rPr>
        <w:t>е</w:t>
      </w:r>
      <w:r w:rsidRPr="007F206F">
        <w:rPr>
          <w:sz w:val="28"/>
          <w:szCs w:val="28"/>
        </w:rPr>
        <w:t xml:space="preserve"> установлены главой </w:t>
      </w:r>
      <w:r w:rsidR="0099798B" w:rsidRPr="007F206F">
        <w:rPr>
          <w:sz w:val="28"/>
          <w:szCs w:val="28"/>
        </w:rPr>
        <w:t>43</w:t>
      </w:r>
      <w:r w:rsidRPr="007F206F">
        <w:rPr>
          <w:sz w:val="28"/>
          <w:szCs w:val="28"/>
        </w:rPr>
        <w:t xml:space="preserve"> настоящего Кодекса.</w:t>
      </w:r>
    </w:p>
    <w:p w14:paraId="202C68C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Налоговым и отчетным периодом для применения специального налогового режима</w:t>
      </w:r>
      <w:r w:rsidRPr="007F206F">
        <w:rPr>
          <w:rStyle w:val="s0"/>
          <w:sz w:val="28"/>
          <w:szCs w:val="28"/>
        </w:rPr>
        <w:t xml:space="preserve"> на основе упрощенной декларации </w:t>
      </w:r>
      <w:r w:rsidRPr="007F206F">
        <w:rPr>
          <w:sz w:val="28"/>
          <w:szCs w:val="28"/>
        </w:rPr>
        <w:t>является полугодие.</w:t>
      </w:r>
    </w:p>
    <w:p w14:paraId="62BB4917"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sz w:val="28"/>
          <w:szCs w:val="28"/>
        </w:rPr>
        <w:t>4. Н</w:t>
      </w:r>
      <w:r w:rsidRPr="007F206F">
        <w:rPr>
          <w:rStyle w:val="s0"/>
          <w:sz w:val="28"/>
          <w:szCs w:val="28"/>
        </w:rPr>
        <w:t xml:space="preserve">алогоплательщики, применяющие </w:t>
      </w:r>
      <w:r w:rsidRPr="007F206F">
        <w:rPr>
          <w:sz w:val="28"/>
          <w:szCs w:val="28"/>
        </w:rPr>
        <w:t xml:space="preserve">специальный налоговый режим </w:t>
      </w:r>
      <w:r w:rsidRPr="007F206F">
        <w:rPr>
          <w:rStyle w:val="s0"/>
          <w:sz w:val="28"/>
          <w:szCs w:val="28"/>
        </w:rPr>
        <w:t>на основе упрощенной декларации:</w:t>
      </w:r>
    </w:p>
    <w:p w14:paraId="45EFF22A" w14:textId="694A5B8A"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1)</w:t>
      </w:r>
      <w:r w:rsidRPr="007F206F">
        <w:rPr>
          <w:sz w:val="28"/>
          <w:szCs w:val="28"/>
        </w:rPr>
        <w:t xml:space="preserve"> не являются плательщиками социального налога;</w:t>
      </w:r>
    </w:p>
    <w:p w14:paraId="212A03E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не являются плательщиками налога на добавленную стоимость </w:t>
      </w:r>
      <w:r w:rsidRPr="007F206F">
        <w:rPr>
          <w:sz w:val="28"/>
          <w:szCs w:val="28"/>
        </w:rPr>
        <w:br/>
        <w:t>(за исключением налога на добавленную стоимость на импортируемые товары и налога на добавленную стоимость за нерезидента).</w:t>
      </w:r>
    </w:p>
    <w:p w14:paraId="63E5B706" w14:textId="77777777" w:rsidR="003F5D9C" w:rsidRPr="007F206F" w:rsidRDefault="003F5D9C" w:rsidP="007B3937">
      <w:pPr>
        <w:pStyle w:val="pj"/>
        <w:spacing w:before="0" w:beforeAutospacing="0" w:after="0" w:afterAutospacing="0"/>
        <w:ind w:firstLine="851"/>
        <w:contextualSpacing/>
        <w:jc w:val="both"/>
        <w:rPr>
          <w:sz w:val="28"/>
          <w:szCs w:val="28"/>
        </w:rPr>
      </w:pPr>
    </w:p>
    <w:p w14:paraId="7EAB3ACA" w14:textId="77777777" w:rsidR="003F5D9C" w:rsidRPr="007F206F" w:rsidRDefault="003F5D9C" w:rsidP="007B3937">
      <w:pPr>
        <w:pStyle w:val="pj"/>
        <w:spacing w:before="0" w:beforeAutospacing="0" w:after="0" w:afterAutospacing="0"/>
        <w:ind w:firstLine="851"/>
        <w:contextualSpacing/>
        <w:jc w:val="both"/>
        <w:rPr>
          <w:rStyle w:val="s1"/>
          <w:b w:val="0"/>
          <w:bCs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23</w:t>
      </w:r>
      <w:r w:rsidRPr="007F206F">
        <w:rPr>
          <w:rStyle w:val="s1"/>
          <w:rFonts w:eastAsia="Calibri"/>
          <w:b w:val="0"/>
          <w:color w:val="auto"/>
          <w:sz w:val="28"/>
          <w:szCs w:val="28"/>
        </w:rPr>
        <w:t xml:space="preserve">. Условия применения </w:t>
      </w:r>
      <w:r w:rsidRPr="007F206F">
        <w:rPr>
          <w:sz w:val="28"/>
          <w:szCs w:val="28"/>
        </w:rPr>
        <w:t xml:space="preserve">специального налогового режима </w:t>
      </w:r>
      <w:r w:rsidRPr="007F206F">
        <w:rPr>
          <w:rStyle w:val="s0"/>
          <w:sz w:val="28"/>
          <w:szCs w:val="28"/>
        </w:rPr>
        <w:t xml:space="preserve">на </w:t>
      </w:r>
      <w:r w:rsidRPr="007F206F">
        <w:rPr>
          <w:rStyle w:val="s0"/>
          <w:sz w:val="28"/>
          <w:szCs w:val="28"/>
        </w:rPr>
        <w:br/>
        <w:t xml:space="preserve">                                 основе упрощенной декларации</w:t>
      </w:r>
    </w:p>
    <w:p w14:paraId="09FB60E1"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0BC05735" w14:textId="7B69E199" w:rsidR="003F5D9C" w:rsidRPr="007F206F" w:rsidRDefault="003F5D9C" w:rsidP="007B3937">
      <w:pPr>
        <w:pStyle w:val="pj"/>
        <w:tabs>
          <w:tab w:val="left" w:pos="742"/>
        </w:tabs>
        <w:spacing w:after="0"/>
        <w:ind w:firstLine="851"/>
        <w:contextualSpacing/>
        <w:jc w:val="both"/>
        <w:rPr>
          <w:sz w:val="28"/>
          <w:szCs w:val="28"/>
        </w:rPr>
      </w:pPr>
      <w:r w:rsidRPr="007F206F">
        <w:rPr>
          <w:sz w:val="28"/>
          <w:szCs w:val="28"/>
        </w:rPr>
        <w:t xml:space="preserve">1.  Специальный налоговый режим на основе упрощенной декларации вправе применять индивидуальные предприниматели и юридические </w:t>
      </w:r>
      <w:r w:rsidR="007A58F1" w:rsidRPr="007F206F">
        <w:rPr>
          <w:sz w:val="28"/>
          <w:szCs w:val="28"/>
        </w:rPr>
        <w:br/>
      </w:r>
      <w:r w:rsidRPr="007F206F">
        <w:rPr>
          <w:sz w:val="28"/>
          <w:szCs w:val="28"/>
        </w:rPr>
        <w:t>лица</w:t>
      </w:r>
      <w:r w:rsidR="007A58F1" w:rsidRPr="007F206F">
        <w:rPr>
          <w:sz w:val="28"/>
          <w:szCs w:val="28"/>
        </w:rPr>
        <w:t xml:space="preserve"> – </w:t>
      </w:r>
      <w:r w:rsidRPr="007F206F">
        <w:rPr>
          <w:sz w:val="28"/>
          <w:szCs w:val="28"/>
        </w:rPr>
        <w:t xml:space="preserve">резиденты Республики Казахстан (за </w:t>
      </w:r>
      <w:r w:rsidR="00426214" w:rsidRPr="007F206F">
        <w:rPr>
          <w:sz w:val="28"/>
          <w:szCs w:val="28"/>
        </w:rPr>
        <w:t>исключением указанных в пункте 2</w:t>
      </w:r>
      <w:r w:rsidRPr="007F206F">
        <w:rPr>
          <w:sz w:val="28"/>
          <w:szCs w:val="28"/>
        </w:rPr>
        <w:t xml:space="preserve"> настоящей статьи), соответствующие следующим условиям:</w:t>
      </w:r>
    </w:p>
    <w:p w14:paraId="24626491" w14:textId="2A03AA3A" w:rsidR="003F5D9C" w:rsidRPr="007F206F" w:rsidRDefault="003F5D9C" w:rsidP="00C14E38">
      <w:pPr>
        <w:pStyle w:val="pj"/>
        <w:tabs>
          <w:tab w:val="left" w:pos="742"/>
        </w:tabs>
        <w:spacing w:after="0"/>
        <w:ind w:firstLine="851"/>
        <w:contextualSpacing/>
        <w:jc w:val="both"/>
        <w:rPr>
          <w:sz w:val="28"/>
          <w:szCs w:val="28"/>
        </w:rPr>
      </w:pPr>
      <w:r w:rsidRPr="007F206F">
        <w:rPr>
          <w:sz w:val="28"/>
          <w:szCs w:val="28"/>
        </w:rPr>
        <w:t xml:space="preserve">1) предельный доход которых за календарный год не превышает </w:t>
      </w:r>
      <w:r w:rsidR="00C14E38" w:rsidRPr="007F206F">
        <w:rPr>
          <w:sz w:val="28"/>
          <w:szCs w:val="28"/>
        </w:rPr>
        <w:br/>
      </w:r>
      <w:r w:rsidRPr="007F206F">
        <w:rPr>
          <w:sz w:val="28"/>
          <w:szCs w:val="28"/>
        </w:rPr>
        <w:t>600 000-кратный размер месячного расчетного показателя, действующего на 1 января соответствующего финансового года;</w:t>
      </w:r>
    </w:p>
    <w:p w14:paraId="3C8FB81B" w14:textId="77777777" w:rsidR="0070699B" w:rsidRPr="007F206F" w:rsidRDefault="0070699B" w:rsidP="0070699B">
      <w:pPr>
        <w:pStyle w:val="pj"/>
        <w:spacing w:before="0" w:beforeAutospacing="0" w:after="0" w:afterAutospacing="0"/>
        <w:ind w:firstLine="851"/>
        <w:jc w:val="both"/>
        <w:rPr>
          <w:sz w:val="28"/>
          <w:szCs w:val="28"/>
        </w:rPr>
      </w:pPr>
      <w:r w:rsidRPr="007F206F">
        <w:rPr>
          <w:sz w:val="28"/>
          <w:szCs w:val="28"/>
        </w:rPr>
        <w:t>2) осуществляют виды деятельности, не включенные в определенный Правительством Республики Казахстан перечень видов деятельности, по которым запрещается применение специального налогового режима на основе упрощенной декларации.</w:t>
      </w:r>
    </w:p>
    <w:p w14:paraId="37DC4DE8" w14:textId="77777777" w:rsidR="0070699B" w:rsidRPr="007F206F" w:rsidRDefault="0070699B" w:rsidP="0070699B">
      <w:pPr>
        <w:pStyle w:val="pj"/>
        <w:spacing w:before="0" w:beforeAutospacing="0" w:after="0" w:afterAutospacing="0"/>
        <w:ind w:firstLine="851"/>
        <w:jc w:val="both"/>
        <w:rPr>
          <w:sz w:val="28"/>
          <w:szCs w:val="28"/>
        </w:rPr>
      </w:pPr>
      <w:r w:rsidRPr="007F206F">
        <w:rPr>
          <w:sz w:val="28"/>
          <w:szCs w:val="28"/>
        </w:rPr>
        <w:t>Для целей определения размера предельного дохода:</w:t>
      </w:r>
    </w:p>
    <w:p w14:paraId="13EBB59F" w14:textId="77777777" w:rsidR="0070699B" w:rsidRPr="007F206F" w:rsidRDefault="0070699B" w:rsidP="0070699B">
      <w:pPr>
        <w:pStyle w:val="pj"/>
        <w:spacing w:before="0" w:beforeAutospacing="0" w:after="0" w:afterAutospacing="0"/>
        <w:ind w:firstLine="851"/>
        <w:jc w:val="both"/>
        <w:rPr>
          <w:sz w:val="28"/>
          <w:szCs w:val="28"/>
        </w:rPr>
      </w:pPr>
      <w:r w:rsidRPr="007F206F">
        <w:rPr>
          <w:sz w:val="28"/>
          <w:szCs w:val="28"/>
        </w:rPr>
        <w:t>учитывается размер объекта налогообложения, определяемого в соответствии со статьей 724 настоящего Кодекса;</w:t>
      </w:r>
    </w:p>
    <w:p w14:paraId="01F6C179" w14:textId="3F8CB43F" w:rsidR="0070699B" w:rsidRPr="007F206F" w:rsidRDefault="0070699B" w:rsidP="0070699B">
      <w:pPr>
        <w:pStyle w:val="pj"/>
        <w:spacing w:before="0" w:beforeAutospacing="0" w:after="0" w:afterAutospacing="0"/>
        <w:ind w:firstLine="851"/>
        <w:jc w:val="both"/>
        <w:rPr>
          <w:sz w:val="28"/>
          <w:szCs w:val="28"/>
        </w:rPr>
      </w:pPr>
      <w:r w:rsidRPr="007F206F">
        <w:rPr>
          <w:rFonts w:eastAsia="Calibri"/>
          <w:sz w:val="28"/>
          <w:szCs w:val="28"/>
        </w:rPr>
        <w:t>не учитываются доходы от осуществления деятельности с применением специального налогового режима для крестьянских или фермерских хозяйств.</w:t>
      </w:r>
    </w:p>
    <w:p w14:paraId="4FAF8828" w14:textId="77777777" w:rsidR="003F5D9C" w:rsidRPr="007F206F" w:rsidRDefault="003F5D9C" w:rsidP="007B3937">
      <w:pPr>
        <w:pStyle w:val="pj"/>
        <w:tabs>
          <w:tab w:val="left" w:pos="742"/>
        </w:tabs>
        <w:spacing w:before="0" w:beforeAutospacing="0" w:after="0" w:afterAutospacing="0"/>
        <w:ind w:firstLine="851"/>
        <w:contextualSpacing/>
        <w:jc w:val="both"/>
        <w:rPr>
          <w:rStyle w:val="s0"/>
          <w:sz w:val="28"/>
          <w:szCs w:val="28"/>
        </w:rPr>
      </w:pPr>
      <w:r w:rsidRPr="007F206F">
        <w:rPr>
          <w:rStyle w:val="s0"/>
          <w:sz w:val="28"/>
          <w:szCs w:val="28"/>
        </w:rPr>
        <w:t>2. Не вправе применять специальный налоговый режим на основе упрощенной декларации:</w:t>
      </w:r>
    </w:p>
    <w:p w14:paraId="1C074DDC"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1) юридические лица, в которых доля участия других юридических лиц составляет более 25 процентов;</w:t>
      </w:r>
    </w:p>
    <w:p w14:paraId="5F42B6E7"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2)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14:paraId="1D6FAEC9"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3) юридические лица, у которых учредитель или участник применяет специальный налоговый режим;</w:t>
      </w:r>
    </w:p>
    <w:p w14:paraId="609119F4"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4) налогоплательщики (физические лица, индивидуальные предприниматели), являющиеся учредителями или участниками юридического лица, применяющего специальный налоговый режим;</w:t>
      </w:r>
    </w:p>
    <w:p w14:paraId="7CC79D52" w14:textId="7DF63156" w:rsidR="003F5D9C" w:rsidRPr="007F206F" w:rsidRDefault="00A72217" w:rsidP="007B3937">
      <w:pPr>
        <w:pStyle w:val="pj"/>
        <w:spacing w:before="0" w:beforeAutospacing="0" w:after="0" w:afterAutospacing="0"/>
        <w:ind w:firstLine="851"/>
        <w:contextualSpacing/>
        <w:jc w:val="both"/>
        <w:rPr>
          <w:rStyle w:val="s0"/>
          <w:sz w:val="28"/>
          <w:szCs w:val="28"/>
        </w:rPr>
      </w:pPr>
      <w:r w:rsidRPr="007F206F">
        <w:rPr>
          <w:rStyle w:val="s0"/>
          <w:sz w:val="28"/>
          <w:szCs w:val="28"/>
        </w:rPr>
        <w:t>5</w:t>
      </w:r>
      <w:r w:rsidR="003F5D9C" w:rsidRPr="007F206F">
        <w:rPr>
          <w:rStyle w:val="s0"/>
          <w:sz w:val="28"/>
          <w:szCs w:val="28"/>
        </w:rPr>
        <w:t>) некоммерческие организации;</w:t>
      </w:r>
    </w:p>
    <w:p w14:paraId="10EB5C6F" w14:textId="14893299" w:rsidR="003F5D9C" w:rsidRPr="007F206F" w:rsidRDefault="00A72217" w:rsidP="007B3937">
      <w:pPr>
        <w:pStyle w:val="pj"/>
        <w:spacing w:before="0" w:beforeAutospacing="0" w:after="0" w:afterAutospacing="0"/>
        <w:ind w:firstLine="851"/>
        <w:contextualSpacing/>
        <w:jc w:val="both"/>
        <w:rPr>
          <w:rStyle w:val="s0"/>
          <w:sz w:val="28"/>
          <w:szCs w:val="28"/>
        </w:rPr>
      </w:pPr>
      <w:r w:rsidRPr="007F206F">
        <w:rPr>
          <w:rStyle w:val="s0"/>
          <w:sz w:val="28"/>
          <w:szCs w:val="28"/>
        </w:rPr>
        <w:t>6</w:t>
      </w:r>
      <w:r w:rsidR="003F5D9C" w:rsidRPr="007F206F">
        <w:rPr>
          <w:rStyle w:val="s0"/>
          <w:sz w:val="28"/>
          <w:szCs w:val="28"/>
        </w:rPr>
        <w:t>) участники специальных экономических и индустриальных зон, «Астана Хаб»;</w:t>
      </w:r>
    </w:p>
    <w:p w14:paraId="3045DBBA" w14:textId="3AAAE05D" w:rsidR="003F5D9C" w:rsidRPr="007F206F" w:rsidRDefault="00A72217" w:rsidP="007B3937">
      <w:pPr>
        <w:pStyle w:val="pj"/>
        <w:spacing w:before="0" w:beforeAutospacing="0" w:after="0" w:afterAutospacing="0"/>
        <w:ind w:firstLine="851"/>
        <w:contextualSpacing/>
        <w:jc w:val="both"/>
        <w:rPr>
          <w:rStyle w:val="s0"/>
          <w:sz w:val="28"/>
          <w:szCs w:val="28"/>
        </w:rPr>
      </w:pPr>
      <w:r w:rsidRPr="007F206F">
        <w:rPr>
          <w:rStyle w:val="s0"/>
          <w:rFonts w:eastAsia="Calibri"/>
          <w:sz w:val="28"/>
          <w:szCs w:val="28"/>
        </w:rPr>
        <w:t>7</w:t>
      </w:r>
      <w:r w:rsidR="003F5D9C" w:rsidRPr="007F206F">
        <w:rPr>
          <w:rStyle w:val="s0"/>
          <w:rFonts w:eastAsia="Calibri"/>
          <w:sz w:val="28"/>
          <w:szCs w:val="28"/>
        </w:rPr>
        <w:t xml:space="preserve">) </w:t>
      </w:r>
      <w:r w:rsidR="003F5D9C" w:rsidRPr="007F206F">
        <w:rPr>
          <w:rStyle w:val="s0"/>
          <w:sz w:val="28"/>
          <w:szCs w:val="28"/>
        </w:rPr>
        <w:t>налогоплательщики по деятельности, осуществляемой по договорам о совместной деятельности.</w:t>
      </w:r>
    </w:p>
    <w:p w14:paraId="030B3A67"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3. Индивидуальные предприниматели и юридические лица, применяющие специальный налоговый режим на основе упрощенной декларации, организуют и ведут налоговый учет в соответствии с главой </w:t>
      </w:r>
      <w:r w:rsidR="0099798B" w:rsidRPr="007F206F">
        <w:rPr>
          <w:rStyle w:val="s0"/>
          <w:sz w:val="28"/>
          <w:szCs w:val="28"/>
        </w:rPr>
        <w:t>20</w:t>
      </w:r>
      <w:r w:rsidRPr="007F206F">
        <w:rPr>
          <w:rStyle w:val="s0"/>
          <w:sz w:val="28"/>
          <w:szCs w:val="28"/>
        </w:rPr>
        <w:t xml:space="preserve"> настоящего Кодекса.</w:t>
      </w:r>
    </w:p>
    <w:p w14:paraId="60CC2E00" w14:textId="77777777" w:rsidR="003F5D9C" w:rsidRPr="007F206F" w:rsidRDefault="003F5D9C" w:rsidP="007B3937">
      <w:pPr>
        <w:pStyle w:val="pj"/>
        <w:spacing w:before="0" w:beforeAutospacing="0" w:after="0" w:afterAutospacing="0"/>
        <w:ind w:firstLine="851"/>
        <w:contextualSpacing/>
        <w:jc w:val="both"/>
        <w:rPr>
          <w:sz w:val="28"/>
          <w:szCs w:val="28"/>
        </w:rPr>
      </w:pPr>
    </w:p>
    <w:p w14:paraId="140D92C4"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24</w:t>
      </w:r>
      <w:r w:rsidRPr="007F206F">
        <w:rPr>
          <w:rStyle w:val="s1"/>
          <w:rFonts w:eastAsia="Calibri"/>
          <w:b w:val="0"/>
          <w:color w:val="auto"/>
          <w:sz w:val="28"/>
          <w:szCs w:val="28"/>
        </w:rPr>
        <w:t xml:space="preserve">. Порядок определения доходов при применении </w:t>
      </w:r>
      <w:r w:rsidRPr="007F206F">
        <w:rPr>
          <w:rStyle w:val="s1"/>
          <w:rFonts w:eastAsia="Calibri"/>
          <w:b w:val="0"/>
          <w:color w:val="auto"/>
          <w:sz w:val="28"/>
          <w:szCs w:val="28"/>
        </w:rPr>
        <w:br/>
        <w:t xml:space="preserve">                                       </w:t>
      </w:r>
      <w:r w:rsidRPr="007F206F">
        <w:rPr>
          <w:sz w:val="28"/>
          <w:szCs w:val="28"/>
        </w:rPr>
        <w:t xml:space="preserve">специального налогового режима на основе </w:t>
      </w:r>
      <w:r w:rsidRPr="007F206F">
        <w:rPr>
          <w:sz w:val="28"/>
          <w:szCs w:val="28"/>
        </w:rPr>
        <w:br/>
        <w:t xml:space="preserve">                                       упрощенной декларации</w:t>
      </w:r>
    </w:p>
    <w:p w14:paraId="67C42EBC"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6C41D1B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 Объектом налогообложения для налогоплательщика, применяющего специальный налоговый режим </w:t>
      </w:r>
      <w:r w:rsidRPr="007F206F">
        <w:rPr>
          <w:rStyle w:val="s0"/>
          <w:sz w:val="28"/>
          <w:szCs w:val="28"/>
        </w:rPr>
        <w:t>на основе упрощенной декларации</w:t>
      </w:r>
      <w:r w:rsidRPr="007F206F">
        <w:rPr>
          <w:sz w:val="28"/>
          <w:szCs w:val="28"/>
        </w:rPr>
        <w:t>, является доход (без учета расходов), подлежащий получению (полученный) за налоговый период по методу начисления.</w:t>
      </w:r>
    </w:p>
    <w:p w14:paraId="3417372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указанный в абзаце первом настоящего пункта, уменьшается на сумму расходов такого налогоплательщика-работодателя по доходам его работников, начиная с месяца, в котором  такой объект налогообложения, определенный нарастающим итогом с начала календарного года, превысил 24 000-кратный размер месячного расчетного показателя, действующего на 1 января соответствующего финансового года.</w:t>
      </w:r>
    </w:p>
    <w:p w14:paraId="79AB3C03" w14:textId="77777777" w:rsidR="003F5D9C" w:rsidRPr="007F206F" w:rsidRDefault="003F5D9C" w:rsidP="007B3937">
      <w:pPr>
        <w:pStyle w:val="pj"/>
        <w:spacing w:after="0"/>
        <w:ind w:firstLine="851"/>
        <w:contextualSpacing/>
        <w:jc w:val="both"/>
        <w:rPr>
          <w:sz w:val="28"/>
          <w:szCs w:val="28"/>
        </w:rPr>
      </w:pPr>
      <w:r w:rsidRPr="007F206F">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7 настоящей статьи):</w:t>
      </w:r>
    </w:p>
    <w:p w14:paraId="392A3A6C" w14:textId="77777777" w:rsidR="003F5D9C" w:rsidRPr="007F206F" w:rsidRDefault="003F5D9C" w:rsidP="007B3937">
      <w:pPr>
        <w:pStyle w:val="pj"/>
        <w:spacing w:after="0"/>
        <w:ind w:firstLine="851"/>
        <w:contextualSpacing/>
        <w:jc w:val="both"/>
        <w:rPr>
          <w:sz w:val="28"/>
          <w:szCs w:val="28"/>
        </w:rPr>
      </w:pPr>
      <w:r w:rsidRPr="007F206F">
        <w:rPr>
          <w:sz w:val="28"/>
          <w:szCs w:val="28"/>
        </w:rPr>
        <w:t>1) доход от реализации товаров, выполнения работ, оказания услуг, в том числе роялти, доход от сдачи в имущественный наем (аренду) имущества;</w:t>
      </w:r>
    </w:p>
    <w:p w14:paraId="24101A7A" w14:textId="77777777" w:rsidR="003F5D9C" w:rsidRPr="007F206F" w:rsidRDefault="003F5D9C" w:rsidP="007B3937">
      <w:pPr>
        <w:pStyle w:val="pj"/>
        <w:spacing w:after="0"/>
        <w:ind w:firstLine="851"/>
        <w:contextualSpacing/>
        <w:jc w:val="both"/>
        <w:rPr>
          <w:sz w:val="28"/>
          <w:szCs w:val="28"/>
        </w:rPr>
      </w:pPr>
      <w:r w:rsidRPr="007F206F">
        <w:rPr>
          <w:sz w:val="28"/>
          <w:szCs w:val="28"/>
        </w:rPr>
        <w:t>2) доход от списания обязательств;</w:t>
      </w:r>
    </w:p>
    <w:p w14:paraId="18D47A9D" w14:textId="77777777" w:rsidR="003F5D9C" w:rsidRPr="007F206F" w:rsidRDefault="003F5D9C" w:rsidP="007B3937">
      <w:pPr>
        <w:pStyle w:val="pj"/>
        <w:spacing w:after="0"/>
        <w:ind w:firstLine="851"/>
        <w:contextualSpacing/>
        <w:jc w:val="both"/>
        <w:rPr>
          <w:sz w:val="28"/>
          <w:szCs w:val="28"/>
        </w:rPr>
      </w:pPr>
      <w:r w:rsidRPr="007F206F">
        <w:rPr>
          <w:sz w:val="28"/>
          <w:szCs w:val="28"/>
        </w:rPr>
        <w:t>3) доход от уступки права требования;</w:t>
      </w:r>
    </w:p>
    <w:p w14:paraId="2A7086AB" w14:textId="77777777" w:rsidR="003F5D9C" w:rsidRPr="007F206F" w:rsidRDefault="003F5D9C" w:rsidP="007B3937">
      <w:pPr>
        <w:pStyle w:val="pj"/>
        <w:spacing w:after="0"/>
        <w:ind w:firstLine="851"/>
        <w:contextualSpacing/>
        <w:jc w:val="both"/>
        <w:rPr>
          <w:sz w:val="28"/>
          <w:szCs w:val="28"/>
        </w:rPr>
      </w:pPr>
      <w:r w:rsidRPr="007F206F">
        <w:rPr>
          <w:sz w:val="28"/>
          <w:szCs w:val="28"/>
        </w:rPr>
        <w:t>4) присужденные или признанные должником штрафы, пени и другие виды санкций (кроме возвращенных из бюджета необоснованно наложенных штрафов, если эти суммы были уплачены в период применения специального налогового режима, не предусматривающих отнесение их на вычеты, а также если эти штрафы не были ранее отнесены на вычеты в период, когда налогоплательщик осуществлял расчеты с бюджетом в общеустановленном порядке);</w:t>
      </w:r>
    </w:p>
    <w:p w14:paraId="39EB195A" w14:textId="77777777" w:rsidR="003F5D9C" w:rsidRPr="007F206F" w:rsidRDefault="003F5D9C" w:rsidP="007B3937">
      <w:pPr>
        <w:pStyle w:val="pj"/>
        <w:spacing w:after="0"/>
        <w:ind w:firstLine="851"/>
        <w:contextualSpacing/>
        <w:jc w:val="both"/>
        <w:rPr>
          <w:sz w:val="28"/>
          <w:szCs w:val="28"/>
        </w:rPr>
      </w:pPr>
      <w:r w:rsidRPr="007F206F">
        <w:rPr>
          <w:sz w:val="28"/>
          <w:szCs w:val="28"/>
        </w:rPr>
        <w:t>5) суммы, полученные из средств государственного бюджета на покрытие затрат;</w:t>
      </w:r>
    </w:p>
    <w:p w14:paraId="0B385343" w14:textId="77777777" w:rsidR="003F5D9C" w:rsidRPr="007F206F" w:rsidRDefault="003F5D9C" w:rsidP="007B3937">
      <w:pPr>
        <w:pStyle w:val="pj"/>
        <w:spacing w:after="0"/>
        <w:ind w:firstLine="851"/>
        <w:contextualSpacing/>
        <w:jc w:val="both"/>
        <w:rPr>
          <w:sz w:val="28"/>
          <w:szCs w:val="28"/>
        </w:rPr>
      </w:pPr>
      <w:r w:rsidRPr="007F206F">
        <w:rPr>
          <w:sz w:val="28"/>
          <w:szCs w:val="28"/>
        </w:rPr>
        <w:t>6) излишки материальных ценностей, выявленные при инвентаризации;</w:t>
      </w:r>
    </w:p>
    <w:p w14:paraId="0ADEE259" w14:textId="77777777" w:rsidR="003F5D9C" w:rsidRPr="007F206F" w:rsidRDefault="003F5D9C" w:rsidP="007B3937">
      <w:pPr>
        <w:pStyle w:val="pj"/>
        <w:spacing w:after="0"/>
        <w:ind w:firstLine="851"/>
        <w:contextualSpacing/>
        <w:jc w:val="both"/>
        <w:rPr>
          <w:sz w:val="28"/>
          <w:szCs w:val="28"/>
        </w:rPr>
      </w:pPr>
      <w:r w:rsidRPr="007F206F">
        <w:rPr>
          <w:sz w:val="28"/>
          <w:szCs w:val="28"/>
        </w:rPr>
        <w:t>7) доход в виде безвозмездно полученного имущества (кроме благотворительной и гуманитарной помощи), предназначенного для использования в предпринимательских целях;</w:t>
      </w:r>
    </w:p>
    <w:p w14:paraId="239E1BDE" w14:textId="77777777" w:rsidR="003F5D9C" w:rsidRPr="007F206F" w:rsidRDefault="003F5D9C" w:rsidP="007B3937">
      <w:pPr>
        <w:pStyle w:val="pj"/>
        <w:spacing w:after="0"/>
        <w:ind w:firstLine="851"/>
        <w:contextualSpacing/>
        <w:jc w:val="both"/>
        <w:rPr>
          <w:sz w:val="28"/>
          <w:szCs w:val="28"/>
        </w:rPr>
      </w:pPr>
      <w:r w:rsidRPr="007F206F">
        <w:rPr>
          <w:sz w:val="28"/>
          <w:szCs w:val="28"/>
        </w:rPr>
        <w:t>8) возмещение арендатором расходов индивидуального предпринимателя-арендодателя на содержание и ремонт имущества, переданного в аренду;</w:t>
      </w:r>
    </w:p>
    <w:p w14:paraId="039FDB95" w14:textId="77777777" w:rsidR="003F5D9C" w:rsidRPr="007F206F" w:rsidRDefault="003F5D9C" w:rsidP="007B3937">
      <w:pPr>
        <w:pStyle w:val="pj"/>
        <w:spacing w:after="0"/>
        <w:ind w:firstLine="851"/>
        <w:contextualSpacing/>
        <w:jc w:val="both"/>
        <w:rPr>
          <w:sz w:val="28"/>
          <w:szCs w:val="28"/>
        </w:rPr>
      </w:pPr>
      <w:r w:rsidRPr="007F206F">
        <w:rPr>
          <w:sz w:val="28"/>
          <w:szCs w:val="28"/>
        </w:rPr>
        <w:t>9)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14:paraId="26B7A4FE"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Если доходы, предусмотренные настоящим пунктом, получены (подлежат получению) от осуществления деятельности по договорам о совместной деятельности, то такие доходы не включаются в доход, определяемый для целей пункта 1 настоящей статьи, и облагаются в общеустановленном порядке.</w:t>
      </w:r>
    </w:p>
    <w:p w14:paraId="6E41712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3. В целях применения специального налогового режима </w:t>
      </w:r>
      <w:r w:rsidRPr="007F206F">
        <w:rPr>
          <w:rStyle w:val="s0"/>
          <w:sz w:val="28"/>
          <w:szCs w:val="28"/>
        </w:rPr>
        <w:t>на основе упрощенной декларации</w:t>
      </w:r>
      <w:r w:rsidRPr="007F206F">
        <w:rPr>
          <w:sz w:val="28"/>
          <w:szCs w:val="28"/>
        </w:rPr>
        <w:t xml:space="preserve"> в доход лица, осуществляющего деятельность по договорам комиссии и (или) поручения, включается стоимость реализованных товаров, выполненых работ, оказынных услуг с учетом вознаграждения такого лица по договору (соглашению).</w:t>
      </w:r>
    </w:p>
    <w:p w14:paraId="5F9EA69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4. Размер доходов, указанных в пункте 2 настоящей статьи, </w:t>
      </w:r>
      <w:r w:rsidRPr="007F206F">
        <w:rPr>
          <w:sz w:val="28"/>
          <w:szCs w:val="28"/>
        </w:rPr>
        <w:br/>
        <w:t xml:space="preserve">при применении специального налогового режима </w:t>
      </w:r>
      <w:r w:rsidRPr="007F206F">
        <w:rPr>
          <w:rStyle w:val="s0"/>
          <w:sz w:val="28"/>
          <w:szCs w:val="28"/>
        </w:rPr>
        <w:t xml:space="preserve">на основе упрощенной декларации </w:t>
      </w:r>
      <w:r w:rsidRPr="007F206F">
        <w:rPr>
          <w:sz w:val="28"/>
          <w:szCs w:val="28"/>
        </w:rPr>
        <w:t>определяется:</w:t>
      </w:r>
    </w:p>
    <w:p w14:paraId="64696BA2"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 юридическим лицом – в общеустановленном порядке </w:t>
      </w:r>
      <w:r w:rsidRPr="007F206F">
        <w:rPr>
          <w:sz w:val="28"/>
          <w:szCs w:val="28"/>
        </w:rPr>
        <w:br/>
        <w:t>в соответствии с разделом 5 настоящего Кодекса и пунктами 5, 6, 7 и 8 настоящей статьи;</w:t>
      </w:r>
    </w:p>
    <w:p w14:paraId="3B5306F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w:t>
      </w:r>
      <w:r w:rsidR="007A58F1" w:rsidRPr="007F206F">
        <w:rPr>
          <w:sz w:val="28"/>
          <w:szCs w:val="28"/>
        </w:rPr>
        <w:t xml:space="preserve">– </w:t>
      </w:r>
      <w:r w:rsidRPr="007F206F">
        <w:rPr>
          <w:sz w:val="28"/>
          <w:szCs w:val="28"/>
        </w:rPr>
        <w:t>в соответствии с главой 2</w:t>
      </w:r>
      <w:r w:rsidR="00B3669A" w:rsidRPr="007F206F">
        <w:rPr>
          <w:sz w:val="28"/>
          <w:szCs w:val="28"/>
        </w:rPr>
        <w:t>1</w:t>
      </w:r>
      <w:r w:rsidRPr="007F206F">
        <w:rPr>
          <w:sz w:val="28"/>
          <w:szCs w:val="28"/>
        </w:rPr>
        <w:t xml:space="preserve"> настоящего Кодекса, пунктами 5, 6, 7 и 8 настоящей статьи и статьей 7</w:t>
      </w:r>
      <w:r w:rsidR="00B3669A" w:rsidRPr="007F206F">
        <w:rPr>
          <w:sz w:val="28"/>
          <w:szCs w:val="28"/>
        </w:rPr>
        <w:t>25</w:t>
      </w:r>
      <w:r w:rsidRPr="007F206F">
        <w:rPr>
          <w:sz w:val="28"/>
          <w:szCs w:val="28"/>
        </w:rPr>
        <w:t xml:space="preserve"> настоящего Кодекса;</w:t>
      </w:r>
    </w:p>
    <w:p w14:paraId="7B3ECE6D" w14:textId="1EF5886F"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индивидуальным предпринимателем, осуществляющим ведение бухгалтерского учета и составление финансовой отчетности, –</w:t>
      </w:r>
      <w:r w:rsidRPr="007F206F">
        <w:rPr>
          <w:sz w:val="28"/>
          <w:szCs w:val="28"/>
        </w:rPr>
        <w:br/>
      </w:r>
      <w:r w:rsidR="00DF5C61" w:rsidRPr="007F206F">
        <w:rPr>
          <w:sz w:val="28"/>
          <w:szCs w:val="28"/>
        </w:rPr>
        <w:t>в общеустановленном порядке, который аналогичен порядку определения размера доходов в целях исчисления корпоративного подоходного налога в соответствии с разделом 5</w:t>
      </w:r>
      <w:r w:rsidR="00DF5C61" w:rsidRPr="007F206F">
        <w:rPr>
          <w:b/>
          <w:sz w:val="28"/>
          <w:szCs w:val="28"/>
        </w:rPr>
        <w:t xml:space="preserve"> </w:t>
      </w:r>
      <w:r w:rsidRPr="007F206F">
        <w:rPr>
          <w:sz w:val="28"/>
          <w:szCs w:val="28"/>
        </w:rPr>
        <w:t>настоящего Кодекса и пунктами 5, 6, 7 и 8 настоящей статьи.</w:t>
      </w:r>
    </w:p>
    <w:p w14:paraId="33821B3E"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5. При получении доходов, не указанных в пункте 2 настоящей статьи, налогоплательщики, применяющие специальный налоговый режим </w:t>
      </w:r>
      <w:r w:rsidRPr="007F206F">
        <w:rPr>
          <w:rStyle w:val="s0"/>
          <w:sz w:val="28"/>
          <w:szCs w:val="28"/>
        </w:rPr>
        <w:t>на основе упрощенной декларации</w:t>
      </w:r>
      <w:r w:rsidRPr="007F206F">
        <w:rPr>
          <w:sz w:val="28"/>
          <w:szCs w:val="28"/>
        </w:rPr>
        <w:t>,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14:paraId="215BE5E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6. В целях налогообложения в качестве дохода налогоплательщика, применяющего специальный налоговый режим </w:t>
      </w:r>
      <w:r w:rsidRPr="007F206F">
        <w:rPr>
          <w:rStyle w:val="s0"/>
          <w:sz w:val="28"/>
          <w:szCs w:val="28"/>
        </w:rPr>
        <w:t>на основе упрощенной декларации</w:t>
      </w:r>
      <w:r w:rsidRPr="007F206F">
        <w:rPr>
          <w:sz w:val="28"/>
          <w:szCs w:val="28"/>
        </w:rPr>
        <w:t>, не рассматриваются:</w:t>
      </w:r>
    </w:p>
    <w:p w14:paraId="5D8E9FB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стоимость безвозмездно переданного имущества – для налогоплательщика, передающего такое имущество;</w:t>
      </w:r>
    </w:p>
    <w:p w14:paraId="73183FEA" w14:textId="427A9F6F" w:rsidR="003F5D9C" w:rsidRPr="007F206F" w:rsidRDefault="0056053E" w:rsidP="007B3937">
      <w:pPr>
        <w:pStyle w:val="pj"/>
        <w:spacing w:before="0" w:beforeAutospacing="0" w:after="0" w:afterAutospacing="0"/>
        <w:ind w:firstLine="851"/>
        <w:contextualSpacing/>
        <w:jc w:val="both"/>
        <w:rPr>
          <w:sz w:val="28"/>
          <w:szCs w:val="28"/>
        </w:rPr>
      </w:pPr>
      <w:r w:rsidRPr="007F206F">
        <w:rPr>
          <w:sz w:val="28"/>
          <w:szCs w:val="28"/>
        </w:rPr>
        <w:t>2</w:t>
      </w:r>
      <w:r w:rsidR="003F5D9C" w:rsidRPr="007F206F">
        <w:rPr>
          <w:sz w:val="28"/>
          <w:szCs w:val="28"/>
        </w:rPr>
        <w:t xml:space="preserve">)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w:t>
      </w:r>
      <w:r w:rsidR="003F5D9C" w:rsidRPr="007F206F">
        <w:rPr>
          <w:sz w:val="28"/>
          <w:szCs w:val="28"/>
        </w:rPr>
        <w:br/>
        <w:t>не превышает 5-кратный размер месячного расчетного показателя, действующего на дату такой передачи;</w:t>
      </w:r>
    </w:p>
    <w:p w14:paraId="0458FA35" w14:textId="2F3D6EE9" w:rsidR="003F5D9C" w:rsidRPr="007F206F" w:rsidRDefault="0056053E" w:rsidP="007B3937">
      <w:pPr>
        <w:pStyle w:val="pj"/>
        <w:spacing w:before="0" w:beforeAutospacing="0" w:after="0" w:afterAutospacing="0"/>
        <w:ind w:firstLine="851"/>
        <w:contextualSpacing/>
        <w:jc w:val="both"/>
        <w:rPr>
          <w:sz w:val="28"/>
          <w:szCs w:val="28"/>
        </w:rPr>
      </w:pPr>
      <w:r w:rsidRPr="007F206F">
        <w:rPr>
          <w:sz w:val="28"/>
          <w:szCs w:val="28"/>
        </w:rPr>
        <w:t>3</w:t>
      </w:r>
      <w:r w:rsidR="003F5D9C" w:rsidRPr="007F206F">
        <w:rPr>
          <w:sz w:val="28"/>
          <w:szCs w:val="28"/>
        </w:rPr>
        <w:t xml:space="preserve">) следующие расходы, понесенные физическим лицом – арендатором, не являющимся индивидуальным предпринимателем, при имущественном найме (аренде) жилища – в случае, если указанные расходы не включаются </w:t>
      </w:r>
      <w:r w:rsidR="00A71E26" w:rsidRPr="007F206F">
        <w:rPr>
          <w:sz w:val="28"/>
          <w:szCs w:val="28"/>
        </w:rPr>
        <w:br/>
      </w:r>
      <w:r w:rsidR="003F5D9C" w:rsidRPr="007F206F">
        <w:rPr>
          <w:sz w:val="28"/>
          <w:szCs w:val="28"/>
        </w:rPr>
        <w:t>в арендную плату на:</w:t>
      </w:r>
    </w:p>
    <w:p w14:paraId="6483830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содержание общего имущества объекта кондоминиума в соответствии с жилищным законодательством Республики Казахстан;</w:t>
      </w:r>
    </w:p>
    <w:p w14:paraId="2446206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оплату коммунальных услуг, предусмотренных Законом Республики Казахстан «О жилищных отношениях»;</w:t>
      </w:r>
    </w:p>
    <w:p w14:paraId="3155AAC5"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ремонт жилища;</w:t>
      </w:r>
    </w:p>
    <w:p w14:paraId="3E850682" w14:textId="3DA579FF" w:rsidR="003F5D9C" w:rsidRPr="007F206F" w:rsidRDefault="0056053E" w:rsidP="007B3937">
      <w:pPr>
        <w:pStyle w:val="pj"/>
        <w:spacing w:before="0" w:beforeAutospacing="0" w:after="0" w:afterAutospacing="0"/>
        <w:ind w:firstLine="851"/>
        <w:contextualSpacing/>
        <w:jc w:val="both"/>
        <w:rPr>
          <w:sz w:val="28"/>
          <w:szCs w:val="28"/>
        </w:rPr>
      </w:pPr>
      <w:r w:rsidRPr="007F206F">
        <w:rPr>
          <w:sz w:val="28"/>
          <w:szCs w:val="28"/>
        </w:rPr>
        <w:t>4</w:t>
      </w:r>
      <w:r w:rsidR="003F5D9C" w:rsidRPr="007F206F">
        <w:rPr>
          <w:sz w:val="28"/>
          <w:szCs w:val="28"/>
        </w:rPr>
        <w:t>) сумма пеней и штрафов, списанных в соответствии с налоговым законодательством Республики Казахстан.</w:t>
      </w:r>
    </w:p>
    <w:p w14:paraId="105772E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14:paraId="05DF10C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Доходы, указанные в пункте 2 настоящей статьи, подлежат корректировке в случаях:</w:t>
      </w:r>
    </w:p>
    <w:p w14:paraId="5993A9D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полного или частичного возврата товаров;</w:t>
      </w:r>
    </w:p>
    <w:p w14:paraId="10E7672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изменения условий сделки;</w:t>
      </w:r>
    </w:p>
    <w:p w14:paraId="186C6EE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изменения цены, компенсации за реализованные или приобретенные товары, выполненные работы, оказанные услуги;</w:t>
      </w:r>
    </w:p>
    <w:p w14:paraId="12E653F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скидки с цены, скидки с продаж;</w:t>
      </w:r>
    </w:p>
    <w:p w14:paraId="292F83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14:paraId="1ED6456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списания требования с юридического лица, индивидуального предпринимателя, юридического лица – 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 – 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14:paraId="1D31A5C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Корректировка дохода, предусмотренная частью первой настоящего подпункта, осуществляется в сторону уменьшения в случаях:</w:t>
      </w:r>
    </w:p>
    <w:p w14:paraId="14B1E54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14:paraId="07B6167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списания налогоплательщиком требования по вступившему в законную силу судебного акта.</w:t>
      </w:r>
    </w:p>
    <w:p w14:paraId="6F895B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14:paraId="037F908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Корректировка, предусмотренная подпунктами 1) </w:t>
      </w:r>
      <w:r w:rsidRPr="007F206F">
        <w:rPr>
          <w:sz w:val="28"/>
          <w:szCs w:val="28"/>
        </w:rPr>
        <w:t xml:space="preserve">– </w:t>
      </w:r>
      <w:r w:rsidRPr="007F206F">
        <w:rPr>
          <w:rFonts w:ascii="Times New Roman" w:eastAsia="Times New Roman" w:hAnsi="Times New Roman" w:cs="Times New Roman"/>
          <w:sz w:val="28"/>
          <w:szCs w:val="28"/>
          <w:lang w:eastAsia="ru-RU"/>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14:paraId="4FD86DD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Корректировка доходов производится в том налоговом периоде, в котором наступили случаи, указанные в настоящей статье.</w:t>
      </w:r>
    </w:p>
    <w:p w14:paraId="3CFBF44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14:paraId="28D63F3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8. В случае, если одни и те же доходы могут быть отражены в нескольких статьях доходов, указанные доходы включаются в доход один раз.</w:t>
      </w:r>
    </w:p>
    <w:p w14:paraId="3E435C5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Дата признания дохода для целей налогообложения определяется в соответствии с положениями настоящей главы.</w:t>
      </w:r>
    </w:p>
    <w:p w14:paraId="393A8D7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9. Если иное не установлено пунктом 6 настоящей статьи, индивидуальный предприниматель, применяющий специальный налоговый режим </w:t>
      </w:r>
      <w:r w:rsidRPr="007F206F">
        <w:rPr>
          <w:rStyle w:val="s0"/>
          <w:sz w:val="28"/>
          <w:szCs w:val="28"/>
        </w:rPr>
        <w:t>на основе упрощенной декларации</w:t>
      </w:r>
      <w:r w:rsidRPr="007F206F">
        <w:rPr>
          <w:sz w:val="28"/>
          <w:szCs w:val="28"/>
        </w:rPr>
        <w:t>, определяет размер:</w:t>
      </w:r>
    </w:p>
    <w:p w14:paraId="1652AF02" w14:textId="543935B6"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 имущественного дохода – в соответствии </w:t>
      </w:r>
      <w:r w:rsidR="006B592E" w:rsidRPr="007F206F">
        <w:rPr>
          <w:sz w:val="28"/>
          <w:szCs w:val="28"/>
        </w:rPr>
        <w:t>с параграфом 3 раздела 6</w:t>
      </w:r>
      <w:r w:rsidR="006B592E" w:rsidRPr="007F206F">
        <w:rPr>
          <w:b/>
          <w:sz w:val="28"/>
          <w:szCs w:val="28"/>
        </w:rPr>
        <w:t xml:space="preserve"> </w:t>
      </w:r>
      <w:r w:rsidRPr="007F206F">
        <w:rPr>
          <w:sz w:val="28"/>
          <w:szCs w:val="28"/>
        </w:rPr>
        <w:t>настоящего Кодекса;</w:t>
      </w:r>
    </w:p>
    <w:p w14:paraId="7D1094D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иных доходов физического лица, не указанных в пункте 2 настоящей статьи, – в соответствии с разделом 6 настоящего Кодекса.</w:t>
      </w:r>
    </w:p>
    <w:p w14:paraId="002B40B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При этом исчисление и уплата соответствующих налогов, представление налоговой отчетности по ним производятся в соответствии </w:t>
      </w:r>
      <w:r w:rsidRPr="007F206F">
        <w:rPr>
          <w:sz w:val="28"/>
          <w:szCs w:val="28"/>
        </w:rPr>
        <w:br/>
        <w:t>с разделом 6 настоящего Кодекса.</w:t>
      </w:r>
    </w:p>
    <w:p w14:paraId="165E9E4D" w14:textId="77777777" w:rsidR="003F5D9C" w:rsidRPr="007F206F" w:rsidRDefault="003F5D9C" w:rsidP="007B3937">
      <w:pPr>
        <w:pStyle w:val="pj"/>
        <w:spacing w:before="0" w:beforeAutospacing="0" w:after="0" w:afterAutospacing="0"/>
        <w:ind w:firstLine="851"/>
        <w:contextualSpacing/>
        <w:jc w:val="both"/>
        <w:rPr>
          <w:sz w:val="28"/>
          <w:szCs w:val="28"/>
        </w:rPr>
      </w:pPr>
    </w:p>
    <w:p w14:paraId="46EBA014"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7</w:t>
      </w:r>
      <w:r w:rsidR="00DE101B" w:rsidRPr="007F206F">
        <w:rPr>
          <w:rStyle w:val="s1"/>
          <w:b w:val="0"/>
          <w:color w:val="auto"/>
          <w:sz w:val="28"/>
          <w:szCs w:val="28"/>
        </w:rPr>
        <w:t>25</w:t>
      </w:r>
      <w:r w:rsidRPr="007F206F">
        <w:rPr>
          <w:rStyle w:val="s1"/>
          <w:b w:val="0"/>
          <w:color w:val="auto"/>
          <w:sz w:val="28"/>
          <w:szCs w:val="28"/>
        </w:rPr>
        <w:t xml:space="preserve">. Особенности признания в налоговом учете доходов </w:t>
      </w:r>
      <w:r w:rsidRPr="007F206F">
        <w:rPr>
          <w:rStyle w:val="s1"/>
          <w:b w:val="0"/>
          <w:color w:val="auto"/>
          <w:sz w:val="28"/>
          <w:szCs w:val="28"/>
        </w:rPr>
        <w:br/>
        <w:t xml:space="preserve">                                     индивидуальными предпринимателями, не </w:t>
      </w:r>
      <w:r w:rsidRPr="007F206F">
        <w:rPr>
          <w:rStyle w:val="s1"/>
          <w:b w:val="0"/>
          <w:color w:val="auto"/>
          <w:sz w:val="28"/>
          <w:szCs w:val="28"/>
        </w:rPr>
        <w:br/>
        <w:t xml:space="preserve">                                     осуществляющими ведение бухгалтерского учета и </w:t>
      </w:r>
      <w:r w:rsidRPr="007F206F">
        <w:rPr>
          <w:rStyle w:val="s1"/>
          <w:b w:val="0"/>
          <w:color w:val="auto"/>
          <w:sz w:val="28"/>
          <w:szCs w:val="28"/>
        </w:rPr>
        <w:br/>
        <w:t xml:space="preserve">                                     составление финансовой отчетности в соответствии с </w:t>
      </w:r>
      <w:r w:rsidRPr="007F206F">
        <w:rPr>
          <w:rStyle w:val="s1"/>
          <w:b w:val="0"/>
          <w:color w:val="auto"/>
          <w:sz w:val="28"/>
          <w:szCs w:val="28"/>
        </w:rPr>
        <w:br/>
        <w:t xml:space="preserve">                                     Законом Республики Казахстан «О бухгалтерском учете </w:t>
      </w:r>
      <w:r w:rsidRPr="007F206F">
        <w:rPr>
          <w:rStyle w:val="s1"/>
          <w:b w:val="0"/>
          <w:color w:val="auto"/>
          <w:sz w:val="28"/>
          <w:szCs w:val="28"/>
        </w:rPr>
        <w:br/>
        <w:t xml:space="preserve">                                     и финансовой отчетности»</w:t>
      </w:r>
    </w:p>
    <w:p w14:paraId="5868F8A3" w14:textId="77777777" w:rsidR="003F5D9C" w:rsidRPr="007F206F" w:rsidRDefault="003F5D9C" w:rsidP="007B3937">
      <w:pPr>
        <w:pStyle w:val="pj"/>
        <w:spacing w:before="0" w:beforeAutospacing="0" w:after="0" w:afterAutospacing="0"/>
        <w:ind w:firstLine="851"/>
        <w:contextualSpacing/>
        <w:jc w:val="both"/>
        <w:rPr>
          <w:sz w:val="28"/>
          <w:szCs w:val="28"/>
        </w:rPr>
      </w:pPr>
    </w:p>
    <w:p w14:paraId="4E175B4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441" w:history="1">
        <w:r w:rsidRPr="007F206F">
          <w:rPr>
            <w:rStyle w:val="a9"/>
            <w:color w:val="auto"/>
            <w:sz w:val="28"/>
            <w:szCs w:val="28"/>
            <w:u w:val="none"/>
          </w:rPr>
          <w:t>Законом</w:t>
        </w:r>
      </w:hyperlink>
      <w:r w:rsidRPr="007F206F">
        <w:rPr>
          <w:sz w:val="28"/>
          <w:szCs w:val="28"/>
        </w:rPr>
        <w:t xml:space="preserve"> Республики Казахстан «О бухгалтерском учете и финансовой отчетности».</w:t>
      </w:r>
    </w:p>
    <w:p w14:paraId="7116B43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14:paraId="0F0CD65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Доход от реализации товаров признается, когда удовлетворяются все перечисленные ниже условия:</w:t>
      </w:r>
    </w:p>
    <w:p w14:paraId="7A875CC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индивидуальный предприниматель передал покупателю значительные риски и вознаграждения, связанные с правом собственности на товар;</w:t>
      </w:r>
    </w:p>
    <w:p w14:paraId="36005A8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14:paraId="469E95A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сумма дохода может быть надежно измерена;</w:t>
      </w:r>
    </w:p>
    <w:p w14:paraId="4CE138D5"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существует вероятность того, что экономические выгоды, связанные с операцией, поступят индивидуальному предпринимателю;</w:t>
      </w:r>
    </w:p>
    <w:p w14:paraId="774E308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5) понесенные или ожидаемые затраты, связанные с операцией, могут быть надежно измерены.</w:t>
      </w:r>
    </w:p>
    <w:p w14:paraId="0DA95DA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14:paraId="357A8DA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5. К доходу от списания обязательств относятся:</w:t>
      </w:r>
    </w:p>
    <w:p w14:paraId="3998620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списание обязательств с налогоплательщика его кредитором;</w:t>
      </w:r>
    </w:p>
    <w:p w14:paraId="25F4BE9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обязательства, не востребованные кредитором на момент прекращения деятельности индивидуального предпринимателя;</w:t>
      </w:r>
    </w:p>
    <w:p w14:paraId="39418F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списание обязательств в связи с истечением срока исковой давности, установленного законами Республики Казахстан;</w:t>
      </w:r>
    </w:p>
    <w:p w14:paraId="23330A9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списание обязательств по вступившему в законную силу судебного акта.</w:t>
      </w:r>
    </w:p>
    <w:p w14:paraId="7829212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14:paraId="5CE9FC7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14:paraId="1787EBC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списания в остальных случаях.</w:t>
      </w:r>
    </w:p>
    <w:p w14:paraId="546C024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Доход от списания обязательств признается в том отчетном налоговом периоде:</w:t>
      </w:r>
    </w:p>
    <w:p w14:paraId="4E9F923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в котором списано обязательство кредитором в случае, указанном в подпункте 1) части первой настоящего пункта;</w:t>
      </w:r>
    </w:p>
    <w:p w14:paraId="5AB8311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14:paraId="673F867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 котором истек срок исковой давности в случае, указанном в подпункте 3) части первой настоящего пункта;</w:t>
      </w:r>
    </w:p>
    <w:p w14:paraId="0B17220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в котором  судный акт вступил в законную силу в случае, указанном в подпункте 4) части первой настоящего пункта.</w:t>
      </w:r>
    </w:p>
    <w:p w14:paraId="1182593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14:paraId="50A55C8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7. Доход в виде штрафов, пеней, неустойки и других видов санкций признается в том налоговом периоде, в котором судом вынесено решение об их взыскании или они признаны должником.</w:t>
      </w:r>
    </w:p>
    <w:p w14:paraId="72DCC20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выполненных работ или оказанных услуг. Доход от такой операции определяется как положительная разница между стоимостью полученных товаров, выполненных работ или оказанных услуг, подлежащей отражению в акте приема-передачи, и себестоимостью переданных товаров, выполненных работ или оказанных услуг.</w:t>
      </w:r>
    </w:p>
    <w:p w14:paraId="1A0C457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9. Доходом по долгосрочному контракту за отчетный налоговый период признается доход, подлежащий получению (полученный) за налоговый период.</w:t>
      </w:r>
    </w:p>
    <w:p w14:paraId="63D26FB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10. Доходом от уступки права требования является:</w:t>
      </w:r>
    </w:p>
    <w:p w14:paraId="1B14151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для индивидуального предпринимателя, приобретающего право требования, </w:t>
      </w:r>
      <w:r w:rsidRPr="007F206F">
        <w:rPr>
          <w:sz w:val="28"/>
          <w:szCs w:val="28"/>
        </w:rPr>
        <w:t xml:space="preserve">– </w:t>
      </w:r>
      <w:r w:rsidRPr="007F206F">
        <w:rPr>
          <w:rFonts w:ascii="Times New Roman" w:eastAsia="Times New Roman" w:hAnsi="Times New Roman" w:cs="Times New Roman"/>
          <w:sz w:val="28"/>
          <w:szCs w:val="28"/>
          <w:lang w:eastAsia="ru-RU"/>
        </w:rPr>
        <w:t>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14:paraId="6C7934B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для индивидуального предпринимателя, уступившего право требования, </w:t>
      </w:r>
      <w:r w:rsidRPr="007F206F">
        <w:rPr>
          <w:sz w:val="28"/>
          <w:szCs w:val="28"/>
        </w:rPr>
        <w:t xml:space="preserve">– </w:t>
      </w:r>
      <w:r w:rsidRPr="007F206F">
        <w:rPr>
          <w:rFonts w:ascii="Times New Roman" w:eastAsia="Times New Roman" w:hAnsi="Times New Roman" w:cs="Times New Roman"/>
          <w:sz w:val="28"/>
          <w:szCs w:val="28"/>
          <w:lang w:eastAsia="ru-RU"/>
        </w:rPr>
        <w:t>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14:paraId="00E8673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11. Доходом в виде безвозмездно полученного имущества (кроме </w:t>
      </w:r>
      <w:hyperlink w:anchor="sub10138" w:history="1">
        <w:r w:rsidRPr="007F206F">
          <w:rPr>
            <w:rFonts w:ascii="Times New Roman" w:eastAsia="Times New Roman" w:hAnsi="Times New Roman" w:cs="Times New Roman"/>
            <w:sz w:val="28"/>
            <w:szCs w:val="28"/>
            <w:lang w:eastAsia="ru-RU"/>
          </w:rPr>
          <w:t>благотворительной помощи</w:t>
        </w:r>
      </w:hyperlink>
      <w:r w:rsidRPr="007F206F">
        <w:rPr>
          <w:rFonts w:ascii="Times New Roman" w:eastAsia="Times New Roman" w:hAnsi="Times New Roman" w:cs="Times New Roman"/>
          <w:sz w:val="28"/>
          <w:szCs w:val="28"/>
          <w:lang w:eastAsia="ru-RU"/>
        </w:rPr>
        <w:t>),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14:paraId="6ECD54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14:paraId="56289A5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Доход в виде безвозмездно полученного недвижимого имущества (кроме </w:t>
      </w:r>
      <w:hyperlink w:anchor="sub10138" w:history="1">
        <w:r w:rsidRPr="007F206F">
          <w:rPr>
            <w:rFonts w:ascii="Times New Roman" w:eastAsia="Times New Roman" w:hAnsi="Times New Roman" w:cs="Times New Roman"/>
            <w:sz w:val="28"/>
            <w:szCs w:val="28"/>
            <w:lang w:eastAsia="ru-RU"/>
          </w:rPr>
          <w:t>благотворительной помощи</w:t>
        </w:r>
      </w:hyperlink>
      <w:r w:rsidRPr="007F206F">
        <w:rPr>
          <w:rFonts w:ascii="Times New Roman" w:eastAsia="Times New Roman" w:hAnsi="Times New Roman" w:cs="Times New Roman"/>
          <w:sz w:val="28"/>
          <w:szCs w:val="28"/>
          <w:lang w:eastAsia="ru-RU"/>
        </w:rPr>
        <w:t>),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14:paraId="6EB6DF9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Доход в виде безвозмездно полученного транспортного средства, подлежащего государственной регистрации (кроме </w:t>
      </w:r>
      <w:hyperlink w:anchor="sub10138" w:history="1">
        <w:r w:rsidRPr="007F206F">
          <w:rPr>
            <w:rFonts w:ascii="Times New Roman" w:eastAsia="Times New Roman" w:hAnsi="Times New Roman" w:cs="Times New Roman"/>
            <w:sz w:val="28"/>
            <w:szCs w:val="28"/>
            <w:lang w:eastAsia="ru-RU"/>
          </w:rPr>
          <w:t>благотворительной помощи</w:t>
        </w:r>
      </w:hyperlink>
      <w:r w:rsidRPr="007F206F">
        <w:rPr>
          <w:rFonts w:ascii="Times New Roman" w:eastAsia="Times New Roman" w:hAnsi="Times New Roman" w:cs="Times New Roman"/>
          <w:sz w:val="28"/>
          <w:szCs w:val="28"/>
          <w:lang w:eastAsia="ru-RU"/>
        </w:rPr>
        <w:t>),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14:paraId="78AC7CB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14:paraId="0C3989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12. Доход в виде возмещения арендатором расходов индивидуального предпринимателя </w:t>
      </w:r>
      <w:r w:rsidRPr="007F206F">
        <w:rPr>
          <w:sz w:val="28"/>
          <w:szCs w:val="28"/>
        </w:rPr>
        <w:t xml:space="preserve">– </w:t>
      </w:r>
      <w:r w:rsidRPr="007F206F">
        <w:rPr>
          <w:rFonts w:ascii="Times New Roman" w:eastAsia="Times New Roman" w:hAnsi="Times New Roman" w:cs="Times New Roman"/>
          <w:sz w:val="28"/>
          <w:szCs w:val="28"/>
          <w:lang w:eastAsia="ru-RU"/>
        </w:rPr>
        <w:t xml:space="preserve">арендодателя на содержание и ремонт имущества, переданного в аренду, признается в том налоговом периоде, в котором такое возмещение получено. </w:t>
      </w:r>
    </w:p>
    <w:p w14:paraId="165006DF" w14:textId="422D8F26"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Доход индивидуального предпринимателя – 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14:paraId="17246118"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p>
    <w:p w14:paraId="1C3B9802" w14:textId="77777777" w:rsidR="00F727DD" w:rsidRPr="007F206F" w:rsidRDefault="003F5D9C" w:rsidP="007B3937">
      <w:pPr>
        <w:spacing w:after="0" w:line="240" w:lineRule="auto"/>
        <w:ind w:firstLine="851"/>
        <w:contextualSpacing/>
        <w:jc w:val="both"/>
      </w:pPr>
      <w:r w:rsidRPr="007F206F">
        <w:rPr>
          <w:rFonts w:ascii="Times New Roman" w:eastAsia="Times New Roman" w:hAnsi="Times New Roman" w:cs="Times New Roman"/>
          <w:bCs/>
          <w:sz w:val="28"/>
          <w:szCs w:val="28"/>
          <w:lang w:eastAsia="ru-RU"/>
        </w:rPr>
        <w:t>Статья 7</w:t>
      </w:r>
      <w:r w:rsidR="00DE101B" w:rsidRPr="007F206F">
        <w:rPr>
          <w:rFonts w:ascii="Times New Roman" w:eastAsia="Times New Roman" w:hAnsi="Times New Roman" w:cs="Times New Roman"/>
          <w:bCs/>
          <w:sz w:val="28"/>
          <w:szCs w:val="28"/>
          <w:lang w:eastAsia="ru-RU"/>
        </w:rPr>
        <w:t>26</w:t>
      </w:r>
      <w:r w:rsidRPr="007F206F">
        <w:rPr>
          <w:rFonts w:ascii="Times New Roman" w:eastAsia="Times New Roman" w:hAnsi="Times New Roman" w:cs="Times New Roman"/>
          <w:bCs/>
          <w:sz w:val="28"/>
          <w:szCs w:val="28"/>
          <w:lang w:eastAsia="ru-RU"/>
        </w:rPr>
        <w:t xml:space="preserve">. Исчисление налогов по </w:t>
      </w:r>
      <w:r w:rsidRPr="007F206F">
        <w:rPr>
          <w:rFonts w:ascii="Times New Roman" w:eastAsia="Times New Roman" w:hAnsi="Times New Roman" w:cs="Times New Roman"/>
          <w:sz w:val="28"/>
          <w:szCs w:val="28"/>
          <w:lang w:eastAsia="ru-RU"/>
        </w:rPr>
        <w:t>специальному налоговому</w:t>
      </w:r>
      <w:r w:rsidRPr="007F206F">
        <w:t xml:space="preserve"> </w:t>
      </w:r>
    </w:p>
    <w:p w14:paraId="69ADA584" w14:textId="0F56D94D" w:rsidR="003F5D9C" w:rsidRPr="007F206F" w:rsidRDefault="00F727DD"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lang w:val="kk-KZ"/>
        </w:rPr>
        <w:t xml:space="preserve">                             </w:t>
      </w:r>
      <w:r w:rsidR="003F5D9C" w:rsidRPr="007F206F">
        <w:rPr>
          <w:rFonts w:ascii="Times New Roman" w:eastAsia="Times New Roman" w:hAnsi="Times New Roman" w:cs="Times New Roman"/>
          <w:sz w:val="28"/>
          <w:szCs w:val="28"/>
          <w:lang w:eastAsia="ru-RU"/>
        </w:rPr>
        <w:t>режиму на основе упрощенной декларации</w:t>
      </w:r>
    </w:p>
    <w:p w14:paraId="45B3A3F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7A589C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4 процента.  </w:t>
      </w:r>
    </w:p>
    <w:p w14:paraId="44A4663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Местные представительные органы имеют право </w:t>
      </w:r>
      <w:hyperlink r:id="rId442" w:history="1">
        <w:r w:rsidRPr="007F206F">
          <w:rPr>
            <w:rFonts w:ascii="Times New Roman" w:eastAsia="Times New Roman" w:hAnsi="Times New Roman" w:cs="Times New Roman"/>
            <w:sz w:val="28"/>
            <w:szCs w:val="28"/>
            <w:lang w:eastAsia="ru-RU"/>
          </w:rPr>
          <w:t>понижать или повышать размер ставки</w:t>
        </w:r>
      </w:hyperlink>
      <w:r w:rsidRPr="007F206F">
        <w:rPr>
          <w:rFonts w:ascii="Times New Roman" w:eastAsia="Times New Roman" w:hAnsi="Times New Roman" w:cs="Times New Roman"/>
          <w:sz w:val="28"/>
          <w:szCs w:val="28"/>
          <w:lang w:eastAsia="ru-RU"/>
        </w:rPr>
        <w:t>, установленной частью первой настояще</w:t>
      </w:r>
      <w:r w:rsidR="003053C5" w:rsidRPr="007F206F">
        <w:rPr>
          <w:rFonts w:ascii="Times New Roman" w:eastAsia="Times New Roman" w:hAnsi="Times New Roman" w:cs="Times New Roman"/>
          <w:sz w:val="28"/>
          <w:szCs w:val="28"/>
          <w:lang w:eastAsia="ru-RU"/>
        </w:rPr>
        <w:t>й статьи</w:t>
      </w:r>
      <w:r w:rsidRPr="007F206F">
        <w:rPr>
          <w:rFonts w:ascii="Times New Roman" w:eastAsia="Times New Roman" w:hAnsi="Times New Roman" w:cs="Times New Roman"/>
          <w:sz w:val="28"/>
          <w:szCs w:val="28"/>
          <w:lang w:eastAsia="ru-RU"/>
        </w:rPr>
        <w:t>, не более чем на 50 процентов в зависимости от вида деятельности и места нахождения объекта.</w:t>
      </w:r>
    </w:p>
    <w:p w14:paraId="71F26FF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запрещается понижение или повышение ставки индивидуально для отдельных налогоплательщиков.</w:t>
      </w:r>
    </w:p>
    <w:p w14:paraId="64289CAB" w14:textId="77777777" w:rsidR="00C338FC" w:rsidRPr="007F206F" w:rsidRDefault="003F5D9C" w:rsidP="00C338FC">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Такое решение о понижении или повышении</w:t>
      </w:r>
      <w:r w:rsidRPr="007F206F">
        <w:rPr>
          <w:rFonts w:ascii="Times New Roman" w:eastAsia="Times New Roman" w:hAnsi="Times New Roman" w:cs="Times New Roman"/>
          <w:bCs/>
          <w:sz w:val="28"/>
          <w:szCs w:val="28"/>
          <w:lang w:eastAsia="ru-RU"/>
        </w:rPr>
        <w:t xml:space="preserve"> </w:t>
      </w:r>
      <w:r w:rsidRPr="007F206F">
        <w:rPr>
          <w:rFonts w:ascii="Times New Roman" w:eastAsia="Times New Roman" w:hAnsi="Times New Roman" w:cs="Times New Roman"/>
          <w:sz w:val="28"/>
          <w:szCs w:val="28"/>
          <w:lang w:eastAsia="ru-RU"/>
        </w:rPr>
        <w:t>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p w14:paraId="78BF6A58" w14:textId="0E375439" w:rsidR="00C338FC" w:rsidRPr="007F206F" w:rsidRDefault="00C338FC" w:rsidP="00C338FC">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Налогоплательщик, применяющий специальный налоговый режим на основе упрощенной декларации, в случае применения различных ставок должен вести раздельный налоговый учет по доходам, облагаемым по таким ставкам.</w:t>
      </w:r>
    </w:p>
    <w:p w14:paraId="58DBC883" w14:textId="77777777" w:rsidR="003F5D9C" w:rsidRPr="007F206F" w:rsidRDefault="003F5D9C" w:rsidP="007B3937">
      <w:pPr>
        <w:pStyle w:val="aa"/>
        <w:ind w:firstLine="851"/>
        <w:contextualSpacing/>
        <w:jc w:val="both"/>
        <w:rPr>
          <w:rFonts w:ascii="Times New Roman" w:hAnsi="Times New Roman" w:cs="Times New Roman"/>
          <w:sz w:val="28"/>
          <w:szCs w:val="28"/>
        </w:rPr>
      </w:pPr>
    </w:p>
    <w:p w14:paraId="02A83185"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27</w:t>
      </w:r>
      <w:r w:rsidRPr="007F206F">
        <w:rPr>
          <w:rStyle w:val="s1"/>
          <w:rFonts w:eastAsia="Calibri"/>
          <w:b w:val="0"/>
          <w:color w:val="auto"/>
          <w:sz w:val="28"/>
          <w:szCs w:val="28"/>
        </w:rPr>
        <w:t>. Сроки представления декларации и уплаты налогов</w:t>
      </w:r>
    </w:p>
    <w:p w14:paraId="09806C53"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1EC857B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14:paraId="06D8D9DE"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w:t>
      </w:r>
    </w:p>
    <w:p w14:paraId="482AC332" w14:textId="77777777" w:rsidR="003F5D9C" w:rsidRPr="007F206F" w:rsidRDefault="003F5D9C" w:rsidP="007B3937">
      <w:pPr>
        <w:pStyle w:val="pj"/>
        <w:spacing w:before="0" w:beforeAutospacing="0" w:after="0" w:afterAutospacing="0"/>
        <w:ind w:firstLine="851"/>
        <w:contextualSpacing/>
        <w:jc w:val="both"/>
        <w:rPr>
          <w:sz w:val="28"/>
          <w:szCs w:val="28"/>
        </w:rPr>
      </w:pPr>
    </w:p>
    <w:p w14:paraId="2B8F376F" w14:textId="77777777" w:rsidR="003F5D9C" w:rsidRPr="007F206F" w:rsidRDefault="003F5D9C" w:rsidP="007B3937">
      <w:pPr>
        <w:pStyle w:val="pj"/>
        <w:spacing w:before="0" w:beforeAutospacing="0" w:after="0" w:afterAutospacing="0"/>
        <w:ind w:firstLine="851"/>
        <w:contextualSpacing/>
        <w:jc w:val="both"/>
        <w:rPr>
          <w:sz w:val="28"/>
          <w:szCs w:val="28"/>
        </w:rPr>
      </w:pPr>
    </w:p>
    <w:p w14:paraId="304E6C73" w14:textId="77777777" w:rsidR="003F5D9C" w:rsidRPr="007F206F" w:rsidRDefault="003F5D9C" w:rsidP="007B3937">
      <w:pPr>
        <w:pStyle w:val="pc"/>
        <w:contextualSpacing/>
        <w:rPr>
          <w:rStyle w:val="s1"/>
          <w:b w:val="0"/>
          <w:color w:val="auto"/>
          <w:sz w:val="28"/>
          <w:szCs w:val="28"/>
        </w:rPr>
      </w:pPr>
      <w:r w:rsidRPr="007F206F">
        <w:rPr>
          <w:rStyle w:val="s1"/>
          <w:b w:val="0"/>
          <w:color w:val="auto"/>
          <w:sz w:val="28"/>
          <w:szCs w:val="28"/>
        </w:rPr>
        <w:t>Глава 7</w:t>
      </w:r>
      <w:r w:rsidR="001F7D9A" w:rsidRPr="007F206F">
        <w:rPr>
          <w:rStyle w:val="s1"/>
          <w:b w:val="0"/>
          <w:color w:val="auto"/>
          <w:sz w:val="28"/>
          <w:szCs w:val="28"/>
        </w:rPr>
        <w:t>9</w:t>
      </w:r>
      <w:r w:rsidRPr="007F206F">
        <w:rPr>
          <w:rStyle w:val="s1"/>
          <w:b w:val="0"/>
          <w:color w:val="auto"/>
          <w:sz w:val="28"/>
          <w:szCs w:val="28"/>
        </w:rPr>
        <w:t xml:space="preserve">. СПЕЦИАЛЬНЫЙ НАЛОГОВЫЙ РЕЖИМ </w:t>
      </w:r>
    </w:p>
    <w:p w14:paraId="4BA34A6C" w14:textId="77777777" w:rsidR="003F5D9C" w:rsidRPr="007F206F" w:rsidRDefault="003F5D9C" w:rsidP="007B3937">
      <w:pPr>
        <w:pStyle w:val="pc"/>
        <w:contextualSpacing/>
        <w:rPr>
          <w:color w:val="auto"/>
          <w:sz w:val="28"/>
          <w:szCs w:val="28"/>
        </w:rPr>
      </w:pPr>
      <w:r w:rsidRPr="007F206F">
        <w:rPr>
          <w:rStyle w:val="s1"/>
          <w:b w:val="0"/>
          <w:color w:val="auto"/>
          <w:sz w:val="28"/>
          <w:szCs w:val="28"/>
        </w:rPr>
        <w:t>ДЛЯ КРЕСТЬЯНСКИХ ИЛИ ФЕРМЕРСКИХ ХОЗЯЙСТВ</w:t>
      </w:r>
    </w:p>
    <w:p w14:paraId="526AF87C" w14:textId="77777777" w:rsidR="003F5D9C" w:rsidRPr="007F206F" w:rsidRDefault="003F5D9C" w:rsidP="007B3937">
      <w:pPr>
        <w:pStyle w:val="pc"/>
        <w:ind w:firstLine="851"/>
        <w:contextualSpacing/>
        <w:jc w:val="both"/>
        <w:rPr>
          <w:color w:val="auto"/>
          <w:sz w:val="28"/>
          <w:szCs w:val="28"/>
        </w:rPr>
      </w:pPr>
      <w:r w:rsidRPr="007F206F">
        <w:rPr>
          <w:color w:val="auto"/>
          <w:sz w:val="28"/>
          <w:szCs w:val="28"/>
        </w:rPr>
        <w:t> </w:t>
      </w:r>
    </w:p>
    <w:p w14:paraId="6CCB926C"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28</w:t>
      </w:r>
      <w:r w:rsidRPr="007F206F">
        <w:rPr>
          <w:rStyle w:val="s1"/>
          <w:rFonts w:eastAsia="Calibri"/>
          <w:b w:val="0"/>
          <w:color w:val="auto"/>
          <w:sz w:val="28"/>
          <w:szCs w:val="28"/>
        </w:rPr>
        <w:t>. Общие положения</w:t>
      </w:r>
    </w:p>
    <w:p w14:paraId="58BD3038"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6CEFBF4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Специальный налоговый режим для крестьянских или фермерских хозяйств 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14:paraId="4489754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14:paraId="686451F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территориальной зоны – 5 000 га;</w:t>
      </w:r>
    </w:p>
    <w:p w14:paraId="6BAA887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территориальной зоны – 3 500 га;</w:t>
      </w:r>
    </w:p>
    <w:p w14:paraId="08430FF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территориальной зоны – 1500 га;</w:t>
      </w:r>
    </w:p>
    <w:p w14:paraId="0FC8F1AB"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территориальной зоны – 500 га.</w:t>
      </w:r>
    </w:p>
    <w:p w14:paraId="2AEBECA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Для целей настоящего пункта применяется следующее зонирование земельных участков:</w:t>
      </w:r>
    </w:p>
    <w:p w14:paraId="37E2EA6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14:paraId="17487267" w14:textId="3676E4FA"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w:t>
      </w:r>
      <w:r w:rsidR="00251EEE" w:rsidRPr="007F206F">
        <w:rPr>
          <w:sz w:val="28"/>
          <w:szCs w:val="28"/>
        </w:rPr>
        <w:br/>
      </w:r>
      <w:r w:rsidRPr="007F206F">
        <w:rPr>
          <w:sz w:val="28"/>
          <w:szCs w:val="28"/>
        </w:rPr>
        <w:t>1 территориальной зоны;</w:t>
      </w:r>
    </w:p>
    <w:p w14:paraId="5159973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14:paraId="750BAD0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14:paraId="5BF9529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14:paraId="06E22022"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14:paraId="2BF77173" w14:textId="77777777" w:rsidR="003F5D9C" w:rsidRPr="007F206F" w:rsidRDefault="003F5D9C" w:rsidP="007B3937">
      <w:pPr>
        <w:pStyle w:val="pj"/>
        <w:spacing w:before="0" w:beforeAutospacing="0" w:after="0" w:afterAutospacing="0"/>
        <w:ind w:firstLine="851"/>
        <w:contextualSpacing/>
        <w:jc w:val="both"/>
        <w:rPr>
          <w:rStyle w:val="s2"/>
          <w:color w:val="auto"/>
          <w:sz w:val="28"/>
          <w:szCs w:val="28"/>
        </w:rPr>
      </w:pPr>
      <w:r w:rsidRPr="007F206F">
        <w:rPr>
          <w:sz w:val="28"/>
          <w:szCs w:val="28"/>
        </w:rPr>
        <w:t>3. Специальный налоговый режим для крестьянских или фермерских хозяйств предусматривает особый порядок исчисления индивидуального подоходного налога (за исключением налогов, удерживаемых у источника выплаты) с доходов от деятельности крестьянского или фермерского хозяйства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r w:rsidRPr="007F206F">
        <w:rPr>
          <w:rStyle w:val="s2"/>
          <w:color w:val="auto"/>
          <w:sz w:val="28"/>
          <w:szCs w:val="28"/>
        </w:rPr>
        <w:t>.</w:t>
      </w:r>
    </w:p>
    <w:p w14:paraId="4EC80BF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Налоговым и отчетным периодом для применения специального налогового режима является календарный год. </w:t>
      </w:r>
    </w:p>
    <w:p w14:paraId="6B80C02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5. При выборе специального налогового режима для крестьянских или фермерских хозяйств такой налоговый режим применяется налогоплательщиками сроком не менее одного календарного года при соответствии условиям его применения. </w:t>
      </w:r>
    </w:p>
    <w:p w14:paraId="455775F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 xml:space="preserve">6. Налогоплательщики, применяющие </w:t>
      </w:r>
      <w:r w:rsidRPr="007F206F">
        <w:rPr>
          <w:sz w:val="28"/>
          <w:szCs w:val="28"/>
        </w:rPr>
        <w:t>специальный налоговый режим для крестьянских или фермерских хозяйств</w:t>
      </w:r>
      <w:r w:rsidRPr="007F206F">
        <w:rPr>
          <w:rStyle w:val="s0"/>
          <w:sz w:val="28"/>
          <w:szCs w:val="28"/>
        </w:rPr>
        <w:t xml:space="preserve">, при получении доходов от видов деятельности, на которые не распространяется действие данного </w:t>
      </w:r>
      <w:r w:rsidRPr="007F206F">
        <w:rPr>
          <w:sz w:val="28"/>
          <w:szCs w:val="28"/>
        </w:rPr>
        <w:t>специального налогового режима</w:t>
      </w:r>
      <w:r w:rsidR="00B26C05" w:rsidRPr="007F206F">
        <w:rPr>
          <w:sz w:val="28"/>
          <w:szCs w:val="28"/>
        </w:rPr>
        <w:t>,</w:t>
      </w:r>
      <w:r w:rsidRPr="007F206F">
        <w:rPr>
          <w:sz w:val="28"/>
          <w:szCs w:val="28"/>
        </w:rPr>
        <w:t xml:space="preserve"> </w:t>
      </w:r>
      <w:r w:rsidRPr="007F206F">
        <w:rPr>
          <w:rStyle w:val="s0"/>
          <w:sz w:val="28"/>
          <w:szCs w:val="28"/>
        </w:rPr>
        <w:t>обязаны вести раздельный учет доходов и расходов, активов и обязательств, а также производить исчисление и уплату соответствующих налогов и платежей в бюджет по ним в зависимости от применяемого режима налогообложения:</w:t>
      </w:r>
    </w:p>
    <w:p w14:paraId="4754BB87"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1) специальный налоговый режим на основе упрощенной декларации;</w:t>
      </w:r>
    </w:p>
    <w:p w14:paraId="18AAF22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2) общеустановленный порядок налогообложения.</w:t>
      </w:r>
    </w:p>
    <w:p w14:paraId="7117856C"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14:paraId="2E666B3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7. В случае возникновения обязательства по постановке на регистрационный учет плательщика налога на добавленную стоимость по деятельности, на которую не распространяется действие специального налогового режима для крестьянских или фермерских хозяйств, у налогоплательщика возникает обязательство по переходу на общеустановленный порядок налогообложения.</w:t>
      </w:r>
    </w:p>
    <w:p w14:paraId="2A2C9EF6" w14:textId="77777777" w:rsidR="003F5D9C" w:rsidRPr="007F206F" w:rsidRDefault="003F5D9C" w:rsidP="007B3937">
      <w:pPr>
        <w:pStyle w:val="pj"/>
        <w:spacing w:before="0" w:beforeAutospacing="0" w:after="0" w:afterAutospacing="0"/>
        <w:ind w:firstLine="851"/>
        <w:contextualSpacing/>
        <w:jc w:val="both"/>
        <w:rPr>
          <w:rStyle w:val="s0"/>
          <w:sz w:val="28"/>
          <w:szCs w:val="28"/>
        </w:rPr>
      </w:pPr>
    </w:p>
    <w:p w14:paraId="0CDB05C2"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29</w:t>
      </w:r>
      <w:r w:rsidRPr="007F206F">
        <w:rPr>
          <w:rStyle w:val="s1"/>
          <w:rFonts w:eastAsia="Calibri"/>
          <w:b w:val="0"/>
          <w:color w:val="auto"/>
          <w:sz w:val="28"/>
          <w:szCs w:val="28"/>
        </w:rPr>
        <w:t>. Объект обложения</w:t>
      </w:r>
    </w:p>
    <w:p w14:paraId="49789468"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31E224B6"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14:paraId="4BA7262B"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5 настоящей статьи).</w:t>
      </w:r>
    </w:p>
    <w:p w14:paraId="66702778"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3. Доход, определяемый для целей пункта 1 настоящей статьи, включает:</w:t>
      </w:r>
    </w:p>
    <w:p w14:paraId="77A71D5A"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1) доход от списания обязательств;</w:t>
      </w:r>
    </w:p>
    <w:p w14:paraId="611E0213"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14:paraId="574280D2"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23</w:t>
      </w:r>
      <w:r w:rsidR="00522772" w:rsidRPr="007F206F">
        <w:rPr>
          <w:rStyle w:val="s0"/>
          <w:sz w:val="28"/>
          <w:szCs w:val="28"/>
        </w:rPr>
        <w:t>7</w:t>
      </w:r>
      <w:r w:rsidRPr="007F206F">
        <w:rPr>
          <w:rStyle w:val="s0"/>
          <w:sz w:val="28"/>
          <w:szCs w:val="28"/>
        </w:rPr>
        <w:t xml:space="preserve"> </w:t>
      </w:r>
      <w:r w:rsidRPr="007F206F">
        <w:rPr>
          <w:sz w:val="28"/>
          <w:szCs w:val="28"/>
        </w:rPr>
        <w:t xml:space="preserve">– </w:t>
      </w:r>
      <w:r w:rsidRPr="007F206F">
        <w:rPr>
          <w:rStyle w:val="s0"/>
          <w:sz w:val="28"/>
          <w:szCs w:val="28"/>
        </w:rPr>
        <w:t>2</w:t>
      </w:r>
      <w:r w:rsidR="00522772" w:rsidRPr="007F206F">
        <w:rPr>
          <w:rStyle w:val="s0"/>
          <w:sz w:val="28"/>
          <w:szCs w:val="28"/>
        </w:rPr>
        <w:t>56</w:t>
      </w:r>
      <w:r w:rsidRPr="007F206F">
        <w:rPr>
          <w:rStyle w:val="s0"/>
          <w:sz w:val="28"/>
          <w:szCs w:val="28"/>
        </w:rPr>
        <w:t xml:space="preserve"> настоящего Кодекса и пунктами 4, 5 и 6 настоящей статьи.</w:t>
      </w:r>
    </w:p>
    <w:p w14:paraId="282514D7" w14:textId="4A923AE4" w:rsidR="009230EC" w:rsidRPr="007F206F" w:rsidRDefault="009230EC" w:rsidP="007B3937">
      <w:pPr>
        <w:pStyle w:val="pj"/>
        <w:spacing w:before="0" w:beforeAutospacing="0" w:after="0" w:afterAutospacing="0"/>
        <w:ind w:firstLine="851"/>
        <w:contextualSpacing/>
        <w:jc w:val="both"/>
        <w:rPr>
          <w:sz w:val="28"/>
          <w:szCs w:val="28"/>
        </w:rPr>
      </w:pPr>
      <w:r w:rsidRPr="007F206F">
        <w:rPr>
          <w:sz w:val="28"/>
          <w:szCs w:val="28"/>
        </w:rPr>
        <w:t>4.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рассматривается стоимость безвозмездно переданного имущества – для налогоплательщика, передающего такое имущество.</w:t>
      </w:r>
    </w:p>
    <w:p w14:paraId="4E70FEB5" w14:textId="07B43A16"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5.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14:paraId="5FE833E7"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Доходы, указанные в пункте 2 настоящей статьи, подлежат корректировке в случаях:</w:t>
      </w:r>
    </w:p>
    <w:p w14:paraId="6A1C1010"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1) полного или частичного возврата товаров;</w:t>
      </w:r>
    </w:p>
    <w:p w14:paraId="51A12C46"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2) изменения условий сделки;</w:t>
      </w:r>
    </w:p>
    <w:p w14:paraId="2F2C59F0"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3) изменения цены, компенсации за реализованные или приобретенные товары, выполненные работы, оказанные услуги;</w:t>
      </w:r>
    </w:p>
    <w:p w14:paraId="5383243A"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4) скидки с цены, скидки с продаж;</w:t>
      </w:r>
    </w:p>
    <w:p w14:paraId="6911AF51"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14:paraId="667FA5FE"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6) списания требования с юридического лица, индивидуального предпринимателя, юридического лица – 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 – 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14:paraId="4A0FECDF"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Корректировка дохода, предусмотренная </w:t>
      </w:r>
      <w:r w:rsidR="00A82393" w:rsidRPr="007F206F">
        <w:rPr>
          <w:rStyle w:val="s0"/>
          <w:sz w:val="28"/>
          <w:szCs w:val="28"/>
        </w:rPr>
        <w:t>частью первой настоящего пункта</w:t>
      </w:r>
      <w:r w:rsidRPr="007F206F">
        <w:rPr>
          <w:rStyle w:val="s0"/>
          <w:sz w:val="28"/>
          <w:szCs w:val="28"/>
        </w:rPr>
        <w:t>, осуществляется в сторону уменьшения в случаях:</w:t>
      </w:r>
    </w:p>
    <w:p w14:paraId="5FFEFA8E"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14:paraId="53DF07BB"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списания налогоплательщиком требования по вступившему в законную силу решению суда.</w:t>
      </w:r>
    </w:p>
    <w:p w14:paraId="2E386B39"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14:paraId="45763ED3"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Корректировка, предусмотренная подпунктами 1) </w:t>
      </w:r>
      <w:r w:rsidRPr="007F206F">
        <w:rPr>
          <w:sz w:val="28"/>
          <w:szCs w:val="28"/>
        </w:rPr>
        <w:t xml:space="preserve">– </w:t>
      </w:r>
      <w:r w:rsidRPr="007F206F">
        <w:rPr>
          <w:rStyle w:val="s0"/>
          <w:sz w:val="28"/>
          <w:szCs w:val="28"/>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14:paraId="64550BAD"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Корректировка доходов производится в том налоговом периоде, в котором наступили случаи, указанные в настоящей статье.</w:t>
      </w:r>
    </w:p>
    <w:p w14:paraId="2DADE2AF"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14:paraId="02DE3090"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6. В случае, если одни и те же доходы могут быть отражены в нескольких статьях доходов, указанные доходы включаются в доход один раз.</w:t>
      </w:r>
    </w:p>
    <w:p w14:paraId="20F9C7C0"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Дата признания дохода для целей налогообложения определяется в соответствии с положениями настоящей главы.</w:t>
      </w:r>
    </w:p>
    <w:p w14:paraId="2970D683" w14:textId="77777777" w:rsidR="003F5D9C" w:rsidRPr="007F206F" w:rsidRDefault="003F5D9C" w:rsidP="007B3937">
      <w:pPr>
        <w:pStyle w:val="pj"/>
        <w:spacing w:before="0" w:beforeAutospacing="0" w:after="0" w:afterAutospacing="0"/>
        <w:ind w:firstLine="851"/>
        <w:contextualSpacing/>
        <w:jc w:val="both"/>
        <w:rPr>
          <w:sz w:val="28"/>
          <w:szCs w:val="28"/>
        </w:rPr>
      </w:pPr>
    </w:p>
    <w:p w14:paraId="68E22E30"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30</w:t>
      </w:r>
      <w:r w:rsidRPr="007F206F">
        <w:rPr>
          <w:rStyle w:val="s1"/>
          <w:rFonts w:eastAsia="Calibri"/>
          <w:b w:val="0"/>
          <w:color w:val="auto"/>
          <w:sz w:val="28"/>
          <w:szCs w:val="28"/>
        </w:rPr>
        <w:t>. Порядок исчисления налога</w:t>
      </w:r>
    </w:p>
    <w:p w14:paraId="4812D608"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15A9CEA5"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0"/>
          <w:sz w:val="28"/>
          <w:szCs w:val="28"/>
        </w:rPr>
        <w:t xml:space="preserve">Исчисление </w:t>
      </w:r>
      <w:r w:rsidRPr="007F206F">
        <w:rPr>
          <w:sz w:val="28"/>
          <w:szCs w:val="28"/>
        </w:rPr>
        <w:t xml:space="preserve">индивидуального подоходного налога, за исключением налогов, удерживаемых у источника выплаты, </w:t>
      </w:r>
      <w:r w:rsidRPr="007F206F">
        <w:rPr>
          <w:rStyle w:val="s0"/>
          <w:sz w:val="28"/>
          <w:szCs w:val="28"/>
        </w:rPr>
        <w:t>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14:paraId="2E694C56" w14:textId="77777777" w:rsidR="003F5D9C" w:rsidRPr="007F206F" w:rsidRDefault="003F5D9C" w:rsidP="007B3937">
      <w:pPr>
        <w:pStyle w:val="pj"/>
        <w:spacing w:before="0" w:beforeAutospacing="0" w:after="0" w:afterAutospacing="0"/>
        <w:ind w:firstLine="851"/>
        <w:contextualSpacing/>
        <w:jc w:val="both"/>
        <w:rPr>
          <w:rStyle w:val="s0"/>
          <w:sz w:val="28"/>
          <w:szCs w:val="28"/>
        </w:rPr>
      </w:pPr>
    </w:p>
    <w:p w14:paraId="18A24228" w14:textId="77777777" w:rsidR="003F5D9C" w:rsidRPr="007F206F" w:rsidRDefault="003F5D9C" w:rsidP="007B3937">
      <w:pPr>
        <w:pStyle w:val="pj"/>
        <w:spacing w:before="0" w:beforeAutospacing="0" w:after="0" w:afterAutospacing="0"/>
        <w:ind w:firstLine="851"/>
        <w:contextualSpacing/>
        <w:jc w:val="both"/>
        <w:rPr>
          <w:rStyle w:val="s0"/>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31</w:t>
      </w:r>
      <w:r w:rsidRPr="007F206F">
        <w:rPr>
          <w:rStyle w:val="s1"/>
          <w:rFonts w:eastAsia="Calibri"/>
          <w:b w:val="0"/>
          <w:color w:val="auto"/>
          <w:sz w:val="28"/>
          <w:szCs w:val="28"/>
        </w:rPr>
        <w:t xml:space="preserve">. Особенности применения </w:t>
      </w:r>
      <w:r w:rsidRPr="007F206F">
        <w:rPr>
          <w:rStyle w:val="s0"/>
          <w:sz w:val="28"/>
          <w:szCs w:val="28"/>
        </w:rPr>
        <w:t xml:space="preserve">специального налогового </w:t>
      </w:r>
      <w:r w:rsidRPr="007F206F">
        <w:rPr>
          <w:rStyle w:val="s0"/>
          <w:sz w:val="28"/>
          <w:szCs w:val="28"/>
        </w:rPr>
        <w:br/>
        <w:t xml:space="preserve">                                      режима для крестьянских или фермерских хозяйств</w:t>
      </w:r>
    </w:p>
    <w:p w14:paraId="23D0B3E0" w14:textId="77777777" w:rsidR="003F5D9C" w:rsidRPr="007F206F" w:rsidRDefault="003F5D9C" w:rsidP="007B3937">
      <w:pPr>
        <w:pStyle w:val="pj"/>
        <w:spacing w:before="0" w:beforeAutospacing="0" w:after="0" w:afterAutospacing="0"/>
        <w:ind w:firstLine="851"/>
        <w:contextualSpacing/>
        <w:jc w:val="both"/>
        <w:rPr>
          <w:rStyle w:val="s0"/>
          <w:sz w:val="28"/>
          <w:szCs w:val="28"/>
        </w:rPr>
      </w:pPr>
    </w:p>
    <w:p w14:paraId="18916CD2"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Н</w:t>
      </w:r>
      <w:r w:rsidRPr="007F206F">
        <w:rPr>
          <w:rStyle w:val="s0"/>
          <w:sz w:val="28"/>
          <w:szCs w:val="28"/>
        </w:rPr>
        <w:t>алогоплательщики, применяющие специальный налоговый режим для крестьянских или фермерских хозяйств,</w:t>
      </w:r>
      <w:r w:rsidRPr="007F206F">
        <w:rPr>
          <w:sz w:val="28"/>
          <w:szCs w:val="28"/>
        </w:rPr>
        <w:t xml:space="preserve"> не являются плательщиками следующих видов налогов и платежей в бюджет:</w:t>
      </w:r>
    </w:p>
    <w:p w14:paraId="1E0882F7"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w:t>
      </w:r>
      <w:r w:rsidRPr="007F206F">
        <w:rPr>
          <w:rStyle w:val="s0"/>
          <w:sz w:val="28"/>
          <w:szCs w:val="28"/>
        </w:rPr>
        <w:t>специальный налоговый режим</w:t>
      </w:r>
      <w:r w:rsidRPr="007F206F">
        <w:rPr>
          <w:sz w:val="28"/>
          <w:szCs w:val="28"/>
        </w:rPr>
        <w:t>, за исключением земельных участков, используемых с нарушением законодательства Республики Казахстан;</w:t>
      </w:r>
    </w:p>
    <w:p w14:paraId="47950CEE"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налога на транспортные средства – по объектам налогообложения, указанным в подпункт</w:t>
      </w:r>
      <w:r w:rsidR="00522772" w:rsidRPr="007F206F">
        <w:rPr>
          <w:sz w:val="28"/>
          <w:szCs w:val="28"/>
        </w:rPr>
        <w:t>е</w:t>
      </w:r>
      <w:r w:rsidRPr="007F206F">
        <w:rPr>
          <w:sz w:val="28"/>
          <w:szCs w:val="28"/>
        </w:rPr>
        <w:t xml:space="preserve"> 2) пункта 3 статьи 5</w:t>
      </w:r>
      <w:r w:rsidR="00522772" w:rsidRPr="007F206F">
        <w:rPr>
          <w:sz w:val="28"/>
          <w:szCs w:val="28"/>
        </w:rPr>
        <w:t xml:space="preserve">63 </w:t>
      </w:r>
      <w:r w:rsidRPr="007F206F">
        <w:rPr>
          <w:sz w:val="28"/>
          <w:szCs w:val="28"/>
        </w:rPr>
        <w:t>настоящего Кодекса;</w:t>
      </w:r>
    </w:p>
    <w:p w14:paraId="3C1DE013"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налога на имущество – по объектам налогообложения, указанным в подпункте 1) пункта 3 статьи 5</w:t>
      </w:r>
      <w:r w:rsidR="00522772" w:rsidRPr="007F206F">
        <w:rPr>
          <w:sz w:val="28"/>
          <w:szCs w:val="28"/>
        </w:rPr>
        <w:t>88</w:t>
      </w:r>
      <w:r w:rsidRPr="007F206F">
        <w:rPr>
          <w:sz w:val="28"/>
          <w:szCs w:val="28"/>
        </w:rPr>
        <w:t xml:space="preserve"> настоящего Кодекса;</w:t>
      </w:r>
    </w:p>
    <w:p w14:paraId="612A1C08"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4) социального налога – по деятельности крестьянского или фермерского хозяйства, на которую распространяется данный </w:t>
      </w:r>
      <w:r w:rsidRPr="007F206F">
        <w:rPr>
          <w:rStyle w:val="s0"/>
          <w:sz w:val="28"/>
          <w:szCs w:val="28"/>
        </w:rPr>
        <w:t>специальный налоговый режим</w:t>
      </w:r>
      <w:r w:rsidRPr="007F206F">
        <w:rPr>
          <w:sz w:val="28"/>
          <w:szCs w:val="28"/>
        </w:rPr>
        <w:t>;</w:t>
      </w:r>
    </w:p>
    <w:p w14:paraId="278244A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5) платы за </w:t>
      </w:r>
      <w:r w:rsidRPr="007F206F">
        <w:rPr>
          <w:rStyle w:val="s0"/>
          <w:sz w:val="28"/>
          <w:szCs w:val="28"/>
        </w:rPr>
        <w:t>негативное воздействие на</w:t>
      </w:r>
      <w:r w:rsidRPr="007F206F">
        <w:rPr>
          <w:sz w:val="28"/>
          <w:szCs w:val="28"/>
        </w:rPr>
        <w:t xml:space="preserve"> окружающую среду – по деятельности крестьянского или фермерского хозяйства, на которую распространяется данный </w:t>
      </w:r>
      <w:r w:rsidRPr="007F206F">
        <w:rPr>
          <w:rStyle w:val="s0"/>
          <w:sz w:val="28"/>
          <w:szCs w:val="28"/>
        </w:rPr>
        <w:t>специальный налоговый режим</w:t>
      </w:r>
      <w:r w:rsidRPr="007F206F">
        <w:rPr>
          <w:sz w:val="28"/>
          <w:szCs w:val="28"/>
        </w:rPr>
        <w:t>;</w:t>
      </w:r>
    </w:p>
    <w:p w14:paraId="4B90D47F"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6) налога на добавленную стоимость (за исключением налога на добавленную стоимость на импортируемые товары и налога на добавленную стоимость за нерезидента).</w:t>
      </w:r>
    </w:p>
    <w:p w14:paraId="0E34E275" w14:textId="000BCAE2"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Исчисление, уплата налогов и платежей в бюджет, не указанных </w:t>
      </w:r>
      <w:r w:rsidRPr="007F206F">
        <w:rPr>
          <w:sz w:val="28"/>
          <w:szCs w:val="28"/>
        </w:rPr>
        <w:br/>
        <w:t>в статье 7</w:t>
      </w:r>
      <w:r w:rsidR="002D3C5A" w:rsidRPr="007F206F">
        <w:rPr>
          <w:sz w:val="28"/>
          <w:szCs w:val="28"/>
        </w:rPr>
        <w:t>30</w:t>
      </w:r>
      <w:r w:rsidRPr="007F206F">
        <w:rPr>
          <w:sz w:val="28"/>
          <w:szCs w:val="28"/>
        </w:rPr>
        <w:t xml:space="preserve"> настоящего Кодекса и пункте 1 настоящей статьи, представление налоговой отчетности по таким налогам и платежам в бюджет, </w:t>
      </w:r>
      <w:r w:rsidRPr="007F206F">
        <w:rPr>
          <w:sz w:val="28"/>
          <w:szCs w:val="28"/>
        </w:rPr>
        <w:br/>
        <w:t xml:space="preserve">а также уплата (перечисление) социальных платежей производятся </w:t>
      </w:r>
      <w:r w:rsidRPr="007F206F">
        <w:rPr>
          <w:sz w:val="28"/>
          <w:szCs w:val="28"/>
        </w:rPr>
        <w:br/>
        <w:t>в общеустановленном порядке либо в порядке, предусмотренном главой 9</w:t>
      </w:r>
      <w:r w:rsidR="00522772" w:rsidRPr="007F206F">
        <w:rPr>
          <w:sz w:val="28"/>
          <w:szCs w:val="28"/>
        </w:rPr>
        <w:t>4</w:t>
      </w:r>
      <w:r w:rsidRPr="007F206F">
        <w:rPr>
          <w:sz w:val="28"/>
          <w:szCs w:val="28"/>
        </w:rPr>
        <w:t xml:space="preserve"> настоящего Кодекса.</w:t>
      </w:r>
    </w:p>
    <w:p w14:paraId="1DE05F93" w14:textId="77777777" w:rsidR="003F5D9C" w:rsidRPr="007F206F" w:rsidRDefault="003F5D9C" w:rsidP="007B3937">
      <w:pPr>
        <w:pStyle w:val="pj"/>
        <w:spacing w:before="0" w:beforeAutospacing="0" w:after="0" w:afterAutospacing="0"/>
        <w:ind w:firstLine="851"/>
        <w:contextualSpacing/>
        <w:jc w:val="both"/>
        <w:rPr>
          <w:sz w:val="28"/>
          <w:szCs w:val="28"/>
        </w:rPr>
      </w:pPr>
    </w:p>
    <w:p w14:paraId="4F3C64B5" w14:textId="77777777" w:rsidR="00CA162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rPr>
        <w:t>Статья 7</w:t>
      </w:r>
      <w:r w:rsidR="00DE101B" w:rsidRPr="007F206F">
        <w:rPr>
          <w:rStyle w:val="s1"/>
          <w:rFonts w:eastAsia="Calibri"/>
          <w:b w:val="0"/>
          <w:color w:val="auto"/>
          <w:sz w:val="28"/>
          <w:szCs w:val="28"/>
        </w:rPr>
        <w:t>32</w:t>
      </w:r>
      <w:r w:rsidRPr="007F206F">
        <w:rPr>
          <w:rStyle w:val="s1"/>
          <w:rFonts w:eastAsia="Calibri"/>
          <w:b w:val="0"/>
          <w:color w:val="auto"/>
          <w:sz w:val="28"/>
          <w:szCs w:val="28"/>
        </w:rPr>
        <w:t xml:space="preserve">. Сроки уплаты отдельных видов </w:t>
      </w:r>
    </w:p>
    <w:p w14:paraId="43BF3F4D" w14:textId="27454602" w:rsidR="003F5D9C" w:rsidRPr="007F206F" w:rsidRDefault="00CA162C" w:rsidP="007B3937">
      <w:pPr>
        <w:pStyle w:val="pj"/>
        <w:spacing w:before="0" w:beforeAutospacing="0" w:after="0" w:afterAutospacing="0"/>
        <w:ind w:firstLine="851"/>
        <w:contextualSpacing/>
        <w:jc w:val="both"/>
        <w:rPr>
          <w:rStyle w:val="s1"/>
          <w:rFonts w:eastAsia="Calibri"/>
          <w:b w:val="0"/>
          <w:color w:val="auto"/>
          <w:sz w:val="28"/>
          <w:szCs w:val="28"/>
        </w:rPr>
      </w:pPr>
      <w:r w:rsidRPr="007F206F">
        <w:rPr>
          <w:rStyle w:val="s1"/>
          <w:rFonts w:eastAsia="Calibri"/>
          <w:b w:val="0"/>
          <w:color w:val="auto"/>
          <w:sz w:val="28"/>
          <w:szCs w:val="28"/>
          <w:lang w:val="kk-KZ"/>
        </w:rPr>
        <w:t xml:space="preserve">                     </w:t>
      </w:r>
      <w:r w:rsidR="003F5D9C" w:rsidRPr="007F206F">
        <w:rPr>
          <w:rStyle w:val="s1"/>
          <w:rFonts w:eastAsia="Calibri"/>
          <w:b w:val="0"/>
          <w:color w:val="auto"/>
          <w:sz w:val="28"/>
          <w:szCs w:val="28"/>
        </w:rPr>
        <w:t>налогов и платежей в бюджет</w:t>
      </w:r>
    </w:p>
    <w:p w14:paraId="1AEC4FF5" w14:textId="77777777" w:rsidR="003F5D9C" w:rsidRPr="007F206F" w:rsidRDefault="003F5D9C" w:rsidP="007B3937">
      <w:pPr>
        <w:pStyle w:val="pj"/>
        <w:spacing w:before="0" w:beforeAutospacing="0" w:after="0" w:afterAutospacing="0"/>
        <w:ind w:firstLine="851"/>
        <w:contextualSpacing/>
        <w:jc w:val="both"/>
        <w:rPr>
          <w:rStyle w:val="s1"/>
          <w:rFonts w:eastAsia="Calibri"/>
          <w:b w:val="0"/>
          <w:color w:val="auto"/>
          <w:sz w:val="28"/>
          <w:szCs w:val="28"/>
        </w:rPr>
      </w:pPr>
    </w:p>
    <w:p w14:paraId="76C41B7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1. Уплата индивидуального подоходного налога, за исключением налогов, удерживаемых у источника выплаты, платы за пользование </w:t>
      </w:r>
      <w:r w:rsidR="00F561F8" w:rsidRPr="007F206F">
        <w:rPr>
          <w:sz w:val="28"/>
          <w:szCs w:val="28"/>
        </w:rPr>
        <w:t>водными</w:t>
      </w:r>
      <w:r w:rsidRPr="007F206F">
        <w:rPr>
          <w:sz w:val="28"/>
          <w:szCs w:val="28"/>
        </w:rPr>
        <w:t xml:space="preserve"> ресурсами</w:t>
      </w:r>
      <w:r w:rsidR="00F561F8" w:rsidRPr="007F206F">
        <w:rPr>
          <w:sz w:val="28"/>
          <w:szCs w:val="28"/>
        </w:rPr>
        <w:t xml:space="preserve"> поверхностных водных объектов</w:t>
      </w:r>
      <w:r w:rsidRPr="007F206F">
        <w:rPr>
          <w:sz w:val="28"/>
          <w:szCs w:val="28"/>
        </w:rPr>
        <w:t>, производятся в следующем порядке:</w:t>
      </w:r>
    </w:p>
    <w:p w14:paraId="5C5E2CD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суммы, исчисленные с 1 января до 1 октября налогового периода, – в срок не позднее 10 ноября текущего налогового периода;</w:t>
      </w:r>
    </w:p>
    <w:p w14:paraId="23EB567A"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суммы, исчисленные с 1 октября по 31 декабря налогового </w:t>
      </w:r>
      <w:r w:rsidRPr="007F206F">
        <w:rPr>
          <w:sz w:val="28"/>
          <w:szCs w:val="28"/>
        </w:rPr>
        <w:br/>
        <w:t xml:space="preserve">периода, – в срок не позднее 10 апреля налогового периода, следующего </w:t>
      </w:r>
      <w:r w:rsidRPr="007F206F">
        <w:rPr>
          <w:sz w:val="28"/>
          <w:szCs w:val="28"/>
        </w:rPr>
        <w:br/>
        <w:t>за отчетным налоговым периодом.</w:t>
      </w:r>
    </w:p>
    <w:p w14:paraId="16615167"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Уплата индивидуального подоходного налога производится </w:t>
      </w:r>
      <w:r w:rsidRPr="007F206F">
        <w:rPr>
          <w:sz w:val="28"/>
          <w:szCs w:val="28"/>
        </w:rPr>
        <w:br/>
        <w:t>в бюджет по месту нахождения земельного участка. </w:t>
      </w:r>
    </w:p>
    <w:p w14:paraId="2E7C900C" w14:textId="77777777" w:rsidR="003F5D9C" w:rsidRPr="007F206F" w:rsidRDefault="003F5D9C" w:rsidP="007B3937">
      <w:pPr>
        <w:pStyle w:val="pj"/>
        <w:spacing w:before="0" w:beforeAutospacing="0" w:after="0" w:afterAutospacing="0"/>
        <w:ind w:firstLine="851"/>
        <w:contextualSpacing/>
        <w:jc w:val="both"/>
        <w:rPr>
          <w:sz w:val="28"/>
          <w:szCs w:val="28"/>
        </w:rPr>
      </w:pPr>
    </w:p>
    <w:p w14:paraId="7BAED59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Статья 7</w:t>
      </w:r>
      <w:r w:rsidR="00DE101B" w:rsidRPr="007F206F">
        <w:rPr>
          <w:rFonts w:ascii="Times New Roman" w:eastAsia="Times New Roman" w:hAnsi="Times New Roman" w:cs="Times New Roman"/>
          <w:bCs/>
          <w:sz w:val="28"/>
          <w:szCs w:val="28"/>
        </w:rPr>
        <w:t>33</w:t>
      </w:r>
      <w:r w:rsidRPr="007F206F">
        <w:rPr>
          <w:rFonts w:ascii="Times New Roman" w:eastAsia="Times New Roman" w:hAnsi="Times New Roman" w:cs="Times New Roman"/>
          <w:bCs/>
          <w:sz w:val="28"/>
          <w:szCs w:val="28"/>
        </w:rPr>
        <w:t xml:space="preserve">. </w:t>
      </w:r>
      <w:r w:rsidRPr="007F206F">
        <w:rPr>
          <w:rFonts w:ascii="Times New Roman" w:eastAsia="Times New Roman" w:hAnsi="Times New Roman" w:cs="Times New Roman"/>
          <w:sz w:val="28"/>
          <w:szCs w:val="28"/>
        </w:rPr>
        <w:t>Сроки представления декларации</w:t>
      </w:r>
      <w:r w:rsidRPr="007F206F">
        <w:rPr>
          <w:rFonts w:ascii="Times New Roman" w:eastAsia="Times New Roman" w:hAnsi="Times New Roman" w:cs="Times New Roman"/>
          <w:bCs/>
          <w:sz w:val="28"/>
          <w:szCs w:val="28"/>
        </w:rPr>
        <w:t xml:space="preserve"> для </w:t>
      </w:r>
      <w:r w:rsidRPr="007F206F">
        <w:rPr>
          <w:rFonts w:ascii="Times New Roman" w:eastAsia="Times New Roman" w:hAnsi="Times New Roman" w:cs="Times New Roman"/>
          <w:bCs/>
          <w:sz w:val="28"/>
          <w:szCs w:val="28"/>
        </w:rPr>
        <w:br/>
        <w:t xml:space="preserve">                                                налогоплательщиков, применяющих </w:t>
      </w:r>
      <w:r w:rsidRPr="007F206F">
        <w:rPr>
          <w:rFonts w:ascii="Times New Roman" w:eastAsia="Times New Roman" w:hAnsi="Times New Roman" w:cs="Times New Roman"/>
          <w:bCs/>
          <w:sz w:val="28"/>
          <w:szCs w:val="28"/>
        </w:rPr>
        <w:br/>
        <w:t xml:space="preserve">                                                специальный налоговый режим </w:t>
      </w:r>
      <w:r w:rsidRPr="007F206F">
        <w:rPr>
          <w:rFonts w:ascii="Times New Roman" w:eastAsia="Times New Roman" w:hAnsi="Times New Roman" w:cs="Times New Roman"/>
          <w:sz w:val="28"/>
          <w:szCs w:val="28"/>
        </w:rPr>
        <w:t xml:space="preserve">для крестьянских </w:t>
      </w:r>
      <w:r w:rsidRPr="007F206F">
        <w:rPr>
          <w:rFonts w:ascii="Times New Roman" w:eastAsia="Times New Roman" w:hAnsi="Times New Roman" w:cs="Times New Roman"/>
          <w:sz w:val="28"/>
          <w:szCs w:val="28"/>
        </w:rPr>
        <w:br/>
        <w:t xml:space="preserve">                                                или фермерских хозяйств </w:t>
      </w:r>
    </w:p>
    <w:p w14:paraId="7D456C7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6B5E938D" w14:textId="77777777" w:rsidR="00A438F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Декларация </w:t>
      </w:r>
      <w:r w:rsidRPr="007F206F">
        <w:rPr>
          <w:rFonts w:ascii="Times New Roman" w:eastAsia="Times New Roman" w:hAnsi="Times New Roman" w:cs="Times New Roman"/>
          <w:bCs/>
          <w:sz w:val="28"/>
          <w:szCs w:val="28"/>
        </w:rPr>
        <w:t xml:space="preserve">для налогоплательщиков, применяющих специальный налоговый режим для крестьянских или фермерских хозяйств, предназначена для отражения сумм </w:t>
      </w:r>
      <w:r w:rsidRPr="007F206F">
        <w:rPr>
          <w:rFonts w:ascii="Times New Roman" w:eastAsia="Times New Roman" w:hAnsi="Times New Roman" w:cs="Times New Roman"/>
          <w:sz w:val="28"/>
          <w:szCs w:val="28"/>
        </w:rPr>
        <w:t xml:space="preserve">исчисленных индивидуального подоходного налога (кроме удерживаемого у источника выплаты) и </w:t>
      </w:r>
      <w:r w:rsidR="00A438FC" w:rsidRPr="007F206F">
        <w:rPr>
          <w:rFonts w:ascii="Times New Roman" w:eastAsia="Times New Roman" w:hAnsi="Times New Roman" w:cs="Times New Roman"/>
          <w:sz w:val="28"/>
          <w:szCs w:val="28"/>
          <w:lang w:eastAsia="ru-RU"/>
        </w:rPr>
        <w:t>платы за пользование водными ресурсами поверхностных водных объектов.</w:t>
      </w:r>
      <w:r w:rsidR="00A438FC" w:rsidRPr="007F206F">
        <w:rPr>
          <w:rFonts w:ascii="Times New Roman" w:eastAsia="Times New Roman" w:hAnsi="Times New Roman" w:cs="Times New Roman"/>
          <w:sz w:val="28"/>
          <w:szCs w:val="28"/>
        </w:rPr>
        <w:t xml:space="preserve"> </w:t>
      </w:r>
    </w:p>
    <w:p w14:paraId="264F7A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Декларация </w:t>
      </w:r>
      <w:r w:rsidRPr="007F206F">
        <w:rPr>
          <w:rFonts w:ascii="Times New Roman" w:eastAsia="Times New Roman" w:hAnsi="Times New Roman" w:cs="Times New Roman"/>
          <w:bCs/>
          <w:sz w:val="28"/>
          <w:szCs w:val="28"/>
        </w:rPr>
        <w:t xml:space="preserve">для налогоплательщиков, применяющих специальный налоговый режим для крестьянских или фермерских хозяйств, </w:t>
      </w:r>
      <w:r w:rsidRPr="007F206F">
        <w:rPr>
          <w:rFonts w:ascii="Times New Roman" w:eastAsia="Times New Roman" w:hAnsi="Times New Roman" w:cs="Times New Roman"/>
          <w:sz w:val="28"/>
          <w:szCs w:val="28"/>
        </w:rPr>
        <w:t>представляется не позднее 31 марта налогового периода, следующего за отчетным налоговым периодом, в соответствующие налоговые органы по месту нахождения земельного участка.</w:t>
      </w:r>
    </w:p>
    <w:p w14:paraId="521527A8" w14:textId="7D517AD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39E25602" w14:textId="77777777" w:rsidR="0073380D" w:rsidRPr="007F206F" w:rsidRDefault="0073380D" w:rsidP="007B3937">
      <w:pPr>
        <w:spacing w:after="0" w:line="240" w:lineRule="auto"/>
        <w:ind w:firstLine="851"/>
        <w:contextualSpacing/>
        <w:jc w:val="both"/>
        <w:rPr>
          <w:rFonts w:ascii="Times New Roman" w:eastAsia="Times New Roman" w:hAnsi="Times New Roman" w:cs="Times New Roman"/>
          <w:sz w:val="28"/>
          <w:szCs w:val="28"/>
        </w:rPr>
      </w:pPr>
    </w:p>
    <w:p w14:paraId="109F3FE3" w14:textId="77777777" w:rsidR="003F5D9C" w:rsidRPr="007F206F" w:rsidRDefault="003F5D9C" w:rsidP="007B3937">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РАЗДЕЛ 17. НАЛОГОВЫЕ ПРЕФЕРЕНЦИИ И ЛЬГОТЫ </w:t>
      </w:r>
    </w:p>
    <w:p w14:paraId="48629180" w14:textId="77777777" w:rsidR="003F5D9C" w:rsidRPr="007F206F" w:rsidRDefault="003F5D9C" w:rsidP="007B3937">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 ОСНОВАНИИ ДОГОВОРОВ (КОНТРАКТОВ)</w:t>
      </w:r>
    </w:p>
    <w:p w14:paraId="0874B185" w14:textId="77777777" w:rsidR="003F5D9C" w:rsidRPr="007F206F" w:rsidRDefault="003F5D9C" w:rsidP="007B3937">
      <w:pPr>
        <w:spacing w:after="0" w:line="240" w:lineRule="auto"/>
        <w:contextualSpacing/>
        <w:jc w:val="center"/>
        <w:rPr>
          <w:rFonts w:ascii="Times New Roman" w:eastAsia="Times New Roman" w:hAnsi="Times New Roman" w:cs="Times New Roman"/>
          <w:sz w:val="28"/>
          <w:szCs w:val="28"/>
        </w:rPr>
      </w:pPr>
    </w:p>
    <w:p w14:paraId="7FCB02DF" w14:textId="77777777" w:rsidR="003F5D9C" w:rsidRPr="007F206F" w:rsidRDefault="003F5D9C" w:rsidP="007B3937">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Глава </w:t>
      </w:r>
      <w:r w:rsidR="001F7D9A" w:rsidRPr="007F206F">
        <w:rPr>
          <w:rFonts w:ascii="Times New Roman" w:eastAsia="Times New Roman" w:hAnsi="Times New Roman" w:cs="Times New Roman"/>
          <w:sz w:val="28"/>
          <w:szCs w:val="28"/>
        </w:rPr>
        <w:t>80</w:t>
      </w:r>
      <w:r w:rsidRPr="007F206F">
        <w:rPr>
          <w:rFonts w:ascii="Times New Roman" w:eastAsia="Times New Roman" w:hAnsi="Times New Roman" w:cs="Times New Roman"/>
          <w:sz w:val="28"/>
          <w:szCs w:val="28"/>
        </w:rPr>
        <w:t>.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p w14:paraId="2A3A10C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10A1C41D" w14:textId="18C6A01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DE101B" w:rsidRPr="007F206F">
        <w:rPr>
          <w:rFonts w:ascii="Times New Roman" w:eastAsia="Times New Roman" w:hAnsi="Times New Roman" w:cs="Times New Roman"/>
          <w:sz w:val="28"/>
          <w:szCs w:val="28"/>
        </w:rPr>
        <w:t>34</w:t>
      </w:r>
      <w:r w:rsidRPr="007F206F">
        <w:rPr>
          <w:rFonts w:ascii="Times New Roman" w:eastAsia="Times New Roman" w:hAnsi="Times New Roman" w:cs="Times New Roman"/>
          <w:sz w:val="28"/>
          <w:szCs w:val="28"/>
        </w:rPr>
        <w:t xml:space="preserve">. Участники специальных экономических зон, </w:t>
      </w:r>
      <w:r w:rsidRPr="007F206F">
        <w:rPr>
          <w:rFonts w:ascii="Times New Roman" w:eastAsia="Times New Roman" w:hAnsi="Times New Roman" w:cs="Times New Roman"/>
          <w:sz w:val="28"/>
          <w:szCs w:val="28"/>
        </w:rPr>
        <w:br/>
        <w:t xml:space="preserve">                                           применяющие налоговые преференции</w:t>
      </w:r>
    </w:p>
    <w:p w14:paraId="28ED33A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2EE33A1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Для целей применения настоящего Кодекса и налоговых преференций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14:paraId="5E38C64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p w14:paraId="431B223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или территориальном подразделении налогового органа, к компетенции которого относится территория специальной экономической зоны;</w:t>
      </w:r>
    </w:p>
    <w:p w14:paraId="02FBF64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14:paraId="17234C3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14:paraId="402FDF0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Определение приоритетных видов деятельности осуществляется в соответствии с общим классификатором видов экономической деятельности, утвержденным </w:t>
      </w:r>
      <w:r w:rsidRPr="007F206F">
        <w:rPr>
          <w:rFonts w:ascii="Times New Roman" w:eastAsia="Calibri" w:hAnsi="Times New Roman" w:cs="Times New Roman"/>
          <w:sz w:val="28"/>
          <w:szCs w:val="28"/>
        </w:rPr>
        <w:t>уполномоченным органом в области технического регулирования</w:t>
      </w:r>
      <w:r w:rsidRPr="007F206F">
        <w:rPr>
          <w:rFonts w:ascii="Times New Roman" w:eastAsia="Times New Roman" w:hAnsi="Times New Roman" w:cs="Times New Roman"/>
          <w:sz w:val="28"/>
          <w:szCs w:val="28"/>
        </w:rPr>
        <w:t>.</w:t>
      </w:r>
    </w:p>
    <w:p w14:paraId="078CFD5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настоящего пункта не распространяются на лиц, указанных в пункте 2 настоящей статьи.</w:t>
      </w:r>
    </w:p>
    <w:p w14:paraId="46DFE9F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Для целей применения настоящего Кодекса и налоговых преференций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14:paraId="171F902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является участником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в соответствии с законодательством Республики Казахстан о специальных экономических и индустриальных зонах;</w:t>
      </w:r>
    </w:p>
    <w:p w14:paraId="30E9354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7DAEB9B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не имеет филиалов и иных обособленных структурных подразделений, за исключением представительств; </w:t>
      </w:r>
    </w:p>
    <w:p w14:paraId="33178D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298EEBC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К организациям и индивидуальным предпринимателям, осуществляющим деятельность на территориях специальных экономических зон, не относятся:</w:t>
      </w:r>
    </w:p>
    <w:p w14:paraId="6AF73C1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недропользователи;</w:t>
      </w:r>
    </w:p>
    <w:p w14:paraId="29C9AE5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w:t>
      </w:r>
      <w:r w:rsidR="004A421F" w:rsidRPr="007F206F">
        <w:rPr>
          <w:rFonts w:ascii="Times New Roman" w:eastAsia="Times New Roman" w:hAnsi="Times New Roman" w:cs="Times New Roman"/>
          <w:sz w:val="28"/>
          <w:szCs w:val="28"/>
        </w:rPr>
        <w:t>536</w:t>
      </w:r>
      <w:r w:rsidRPr="007F206F">
        <w:rPr>
          <w:rFonts w:ascii="Times New Roman" w:eastAsia="Times New Roman" w:hAnsi="Times New Roman" w:cs="Times New Roman"/>
          <w:sz w:val="28"/>
          <w:szCs w:val="28"/>
        </w:rPr>
        <w:t xml:space="preserve"> настоящего Кодекса;</w:t>
      </w:r>
    </w:p>
    <w:p w14:paraId="393284B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налогоплательщики и индивидуальные предприниматели, применяющие специальные налоговые режимы;</w:t>
      </w:r>
    </w:p>
    <w:p w14:paraId="621B42E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организации, реализующие (реализовавшие) инвестиционный стратегический проект в соответствии с законодательством Республики Казахстан об инвестициях, заключившие соглашение об инвестициях, соглашение об инвестиционных обязательствах, </w:t>
      </w:r>
      <w:r w:rsidRPr="007F206F">
        <w:rPr>
          <w:rFonts w:ascii="Times New Roman" w:hAnsi="Times New Roman" w:cs="Times New Roman"/>
          <w:bCs/>
          <w:sz w:val="28"/>
          <w:szCs w:val="28"/>
          <w:shd w:val="clear" w:color="auto" w:fill="FFFFFF"/>
        </w:rPr>
        <w:t>соглашение о переработке твердых полезных ископаемых;</w:t>
      </w:r>
    </w:p>
    <w:p w14:paraId="4AE204D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организации, осуществляющие деятельность в сфере игорного бизнеса;</w:t>
      </w:r>
    </w:p>
    <w:p w14:paraId="5BDF6D30" w14:textId="77777777" w:rsidR="003F5D9C" w:rsidRPr="007F206F" w:rsidRDefault="003F5D9C" w:rsidP="007B3937">
      <w:pPr>
        <w:shd w:val="clear" w:color="auto" w:fill="FFFFFF"/>
        <w:tabs>
          <w:tab w:val="left" w:pos="993"/>
        </w:tabs>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eastAsia="Times New Roman" w:hAnsi="Times New Roman" w:cs="Times New Roman"/>
          <w:sz w:val="28"/>
          <w:szCs w:val="28"/>
        </w:rPr>
        <w:t xml:space="preserve">6) </w:t>
      </w:r>
      <w:r w:rsidRPr="007F206F">
        <w:rPr>
          <w:rFonts w:ascii="Times New Roman" w:hAnsi="Times New Roman" w:cs="Times New Roman"/>
          <w:sz w:val="28"/>
          <w:szCs w:val="28"/>
        </w:rPr>
        <w:t xml:space="preserve">участники </w:t>
      </w:r>
      <w:r w:rsidRPr="007F206F">
        <w:rPr>
          <w:rFonts w:ascii="Times New Roman" w:hAnsi="Times New Roman" w:cs="Times New Roman"/>
          <w:bCs/>
          <w:sz w:val="28"/>
          <w:szCs w:val="28"/>
        </w:rPr>
        <w:t>«Астана Хаб»;</w:t>
      </w:r>
    </w:p>
    <w:p w14:paraId="256CAB2C" w14:textId="77777777" w:rsidR="003F5D9C" w:rsidRPr="007F206F" w:rsidRDefault="003F5D9C" w:rsidP="007B3937">
      <w:pPr>
        <w:shd w:val="clear" w:color="auto" w:fill="FFFFFF"/>
        <w:tabs>
          <w:tab w:val="left" w:pos="993"/>
        </w:tabs>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hAnsi="Times New Roman" w:cs="Times New Roman"/>
          <w:bCs/>
          <w:sz w:val="28"/>
          <w:szCs w:val="28"/>
        </w:rPr>
        <w:t xml:space="preserve">7) </w:t>
      </w:r>
      <w:r w:rsidRPr="007F206F">
        <w:rPr>
          <w:rFonts w:ascii="Times New Roman" w:hAnsi="Times New Roman" w:cs="Times New Roman"/>
          <w:sz w:val="28"/>
          <w:szCs w:val="28"/>
        </w:rPr>
        <w:t xml:space="preserve">участники </w:t>
      </w:r>
      <w:r w:rsidRPr="007F206F">
        <w:rPr>
          <w:rFonts w:ascii="Times New Roman" w:eastAsia="Times New Roman" w:hAnsi="Times New Roman" w:cs="Times New Roman"/>
          <w:sz w:val="28"/>
          <w:szCs w:val="28"/>
        </w:rPr>
        <w:t>МФЦА.</w:t>
      </w:r>
    </w:p>
    <w:p w14:paraId="54EF7D9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этом в отношении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к заявителям также не относятся иностранные физические и юридические лица.</w:t>
      </w:r>
    </w:p>
    <w:p w14:paraId="02B1019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5B95BBA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DE101B" w:rsidRPr="007F206F">
        <w:rPr>
          <w:rFonts w:ascii="Times New Roman" w:eastAsia="Times New Roman" w:hAnsi="Times New Roman" w:cs="Times New Roman"/>
          <w:sz w:val="28"/>
          <w:szCs w:val="28"/>
        </w:rPr>
        <w:t>35</w:t>
      </w:r>
      <w:r w:rsidRPr="007F206F">
        <w:rPr>
          <w:rFonts w:ascii="Times New Roman" w:eastAsia="Times New Roman" w:hAnsi="Times New Roman" w:cs="Times New Roman"/>
          <w:sz w:val="28"/>
          <w:szCs w:val="28"/>
        </w:rPr>
        <w:t xml:space="preserve">. Особенности налогообложения на территории </w:t>
      </w:r>
      <w:r w:rsidRPr="007F206F">
        <w:rPr>
          <w:rFonts w:ascii="Times New Roman" w:eastAsia="Times New Roman" w:hAnsi="Times New Roman" w:cs="Times New Roman"/>
          <w:sz w:val="28"/>
          <w:szCs w:val="28"/>
        </w:rPr>
        <w:br/>
        <w:t xml:space="preserve">                                          специальных экономических зон</w:t>
      </w:r>
    </w:p>
    <w:p w14:paraId="1A4C639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7F9651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 в следующем порядке:</w:t>
      </w:r>
    </w:p>
    <w:p w14:paraId="44B349B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земельному налогу и плате за пользование земельными участками путем применения коэффициента 0 к соответствующим ставкам налога;</w:t>
      </w:r>
    </w:p>
    <w:p w14:paraId="2D1EB19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налогу на имущество путем применения ставки 0 к налоговой базе.</w:t>
      </w:r>
    </w:p>
    <w:p w14:paraId="0D8FC0B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целях настоящей главы уменьшение, предусмотренное частью первой настоящего пункта, является преференцией по налогам и плате. </w:t>
      </w:r>
    </w:p>
    <w:p w14:paraId="5EE1755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Преференции по налогам и плате применяются:</w:t>
      </w:r>
    </w:p>
    <w:p w14:paraId="0A6049C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14:paraId="2AFC0F3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14:paraId="22E0B7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плате за пользование земельными участками – с 1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14:paraId="21F43E7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 случае использования объектов налогообложения (объектов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14:paraId="320E5A4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w:t>
      </w:r>
      <w:r w:rsidR="007E0F9F" w:rsidRPr="007F206F">
        <w:rPr>
          <w:rFonts w:ascii="Times New Roman" w:eastAsia="Times New Roman" w:hAnsi="Times New Roman" w:cs="Times New Roman"/>
          <w:sz w:val="28"/>
          <w:szCs w:val="28"/>
        </w:rPr>
        <w:t>основанием</w:t>
      </w:r>
      <w:r w:rsidRPr="007F206F">
        <w:rPr>
          <w:rFonts w:ascii="Times New Roman" w:eastAsia="Times New Roman" w:hAnsi="Times New Roman" w:cs="Times New Roman"/>
          <w:sz w:val="28"/>
          <w:szCs w:val="28"/>
        </w:rPr>
        <w:t xml:space="preserve"> для расторжения договора.</w:t>
      </w:r>
    </w:p>
    <w:p w14:paraId="6BA9AB2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договоры, с указанием даты нарушения, являвшегося </w:t>
      </w:r>
      <w:r w:rsidR="007E0F9F" w:rsidRPr="007F206F">
        <w:rPr>
          <w:rFonts w:ascii="Times New Roman" w:eastAsia="Times New Roman" w:hAnsi="Times New Roman" w:cs="Times New Roman"/>
          <w:sz w:val="28"/>
          <w:szCs w:val="28"/>
        </w:rPr>
        <w:t>основанием</w:t>
      </w:r>
      <w:r w:rsidRPr="007F206F">
        <w:rPr>
          <w:rFonts w:ascii="Times New Roman" w:eastAsia="Times New Roman" w:hAnsi="Times New Roman" w:cs="Times New Roman"/>
          <w:sz w:val="28"/>
          <w:szCs w:val="28"/>
        </w:rPr>
        <w:t xml:space="preserve"> для расторжения договора, в налоговые органы по месту нахождения таких участников.</w:t>
      </w:r>
    </w:p>
    <w:p w14:paraId="671810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14:paraId="21313E8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w:t>
      </w:r>
      <w:r w:rsidR="004A421F" w:rsidRPr="007F206F">
        <w:rPr>
          <w:rFonts w:ascii="Times New Roman" w:eastAsia="Times New Roman" w:hAnsi="Times New Roman" w:cs="Times New Roman"/>
          <w:sz w:val="28"/>
          <w:szCs w:val="28"/>
        </w:rPr>
        <w:t>345</w:t>
      </w:r>
      <w:r w:rsidRPr="007F206F">
        <w:rPr>
          <w:rFonts w:ascii="Times New Roman" w:eastAsia="Times New Roman" w:hAnsi="Times New Roman" w:cs="Times New Roman"/>
          <w:sz w:val="28"/>
          <w:szCs w:val="28"/>
        </w:rP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p w14:paraId="7938930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этом положение части первой настоящего пункта и пункта 5 настоящей статьи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w:t>
      </w:r>
    </w:p>
    <w:p w14:paraId="0A6CCF5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14:paraId="0B5B93E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инфраструктуры, административного и жилого комплексов в соответствии с проектно-сметной документацией.</w:t>
      </w:r>
    </w:p>
    <w:p w14:paraId="5344CC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5. Индивидуальный предприниматель, осуществляющий деятельность в общеустановленном порядке на территории специальной экономической зоны, пределы которой полностью или частично совпадают с участками таможенной границы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rPr>
        <w:t xml:space="preserve">,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p w14:paraId="1169C35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14:paraId="21782F4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14:paraId="1AB9CF7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w:t>
      </w:r>
      <w:r w:rsidR="004A421F" w:rsidRPr="007F206F">
        <w:rPr>
          <w:rFonts w:ascii="Times New Roman" w:eastAsia="Times New Roman" w:hAnsi="Times New Roman" w:cs="Times New Roman"/>
          <w:sz w:val="28"/>
          <w:szCs w:val="28"/>
        </w:rPr>
        <w:t>345</w:t>
      </w:r>
      <w:r w:rsidRPr="007F206F">
        <w:rPr>
          <w:rFonts w:ascii="Times New Roman" w:eastAsia="Times New Roman" w:hAnsi="Times New Roman" w:cs="Times New Roman"/>
          <w:sz w:val="28"/>
          <w:szCs w:val="28"/>
        </w:rPr>
        <w:t xml:space="preserve"> настоящего Кодекса, на 100 процентов. </w:t>
      </w:r>
    </w:p>
    <w:p w14:paraId="6558F5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 в следующем порядке:</w:t>
      </w:r>
    </w:p>
    <w:p w14:paraId="20DF5BF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земельному налогу и плате за пользование земельными участками путем применения коэффициента 0 к соответствующим ставкам налога,</w:t>
      </w:r>
    </w:p>
    <w:p w14:paraId="33D6F40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налогу на имущество путем применения ставки 0 к налоговой базе.</w:t>
      </w:r>
    </w:p>
    <w:p w14:paraId="585CBBA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10. Срок применения уменьшений сумм налогов и (или) платы </w:t>
      </w:r>
      <w:r w:rsidRPr="007F206F">
        <w:rPr>
          <w:rFonts w:ascii="Times New Roman" w:eastAsia="Times New Roman" w:hAnsi="Times New Roman" w:cs="Times New Roman"/>
          <w:sz w:val="28"/>
          <w:szCs w:val="28"/>
        </w:rPr>
        <w:br/>
        <w:t>на 100 процентов, предусмотренных пунктами 1, 4 и 5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14:paraId="78990E2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категории А – в течение 7 лет;</w:t>
      </w:r>
    </w:p>
    <w:p w14:paraId="22C1B9E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категории В – в течение 15 лет;</w:t>
      </w:r>
    </w:p>
    <w:p w14:paraId="7D04A50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категории С – в течение 25 лет.</w:t>
      </w:r>
    </w:p>
    <w:p w14:paraId="363B276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w:t>
      </w:r>
      <w:r w:rsidRPr="007F206F">
        <w:rPr>
          <w:rFonts w:ascii="Times New Roman" w:eastAsia="Times New Roman" w:hAnsi="Times New Roman" w:cs="Times New Roman"/>
          <w:sz w:val="28"/>
          <w:szCs w:val="28"/>
        </w:rPr>
        <w:br/>
        <w:t xml:space="preserve">при заключении договора об осуществлении деятельности после 1 января </w:t>
      </w:r>
      <w:r w:rsidRPr="007F206F">
        <w:rPr>
          <w:rFonts w:ascii="Times New Roman" w:eastAsia="Times New Roman" w:hAnsi="Times New Roman" w:cs="Times New Roman"/>
          <w:sz w:val="28"/>
          <w:szCs w:val="28"/>
        </w:rPr>
        <w:br/>
        <w:t>2024 года в соответствии с законодательством Республики Казахстан о специальных экономических и индустриальных зонах.</w:t>
      </w:r>
    </w:p>
    <w:p w14:paraId="16626C3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  Организации и индивидуальные предприниматели, осуществляющие деятельность на территориях специальных экономических зон, применяют порядок налогообложения налогом на добавленную стоимость, установленный разделом 7 настоящего Кодекса с учетом особенностей, установленных главой 4</w:t>
      </w:r>
      <w:r w:rsidR="00693C6B" w:rsidRPr="007F206F">
        <w:rPr>
          <w:rFonts w:ascii="Times New Roman" w:eastAsia="Times New Roman" w:hAnsi="Times New Roman" w:cs="Times New Roman"/>
          <w:sz w:val="28"/>
          <w:szCs w:val="28"/>
        </w:rPr>
        <w:t>8</w:t>
      </w:r>
      <w:r w:rsidRPr="007F206F">
        <w:rPr>
          <w:rFonts w:ascii="Times New Roman" w:eastAsia="Times New Roman" w:hAnsi="Times New Roman" w:cs="Times New Roman"/>
          <w:sz w:val="28"/>
          <w:szCs w:val="28"/>
        </w:rPr>
        <w:t xml:space="preserve"> настоящего Кодекса по определению необлагаемого оборота и необлагаемого импорта для участников специальных экономических зон.</w:t>
      </w:r>
    </w:p>
    <w:p w14:paraId="58DE216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w:t>
      </w:r>
      <w:r w:rsidRPr="007F206F">
        <w:rPr>
          <w:rFonts w:ascii="Times New Roman" w:eastAsia="Times New Roman" w:hAnsi="Times New Roman" w:cs="Times New Roman"/>
          <w:sz w:val="28"/>
          <w:szCs w:val="28"/>
        </w:rPr>
        <w:br/>
        <w:t xml:space="preserve">Кодексом, с учетом особенностей, предусмотренных настоящим разделом </w:t>
      </w:r>
      <w:r w:rsidRPr="007F206F">
        <w:rPr>
          <w:rFonts w:ascii="Times New Roman" w:eastAsia="Times New Roman" w:hAnsi="Times New Roman" w:cs="Times New Roman"/>
          <w:sz w:val="28"/>
          <w:szCs w:val="28"/>
        </w:rPr>
        <w:br/>
        <w:t>и статьями 4</w:t>
      </w:r>
      <w:r w:rsidR="004A421F" w:rsidRPr="007F206F">
        <w:rPr>
          <w:rFonts w:ascii="Times New Roman" w:eastAsia="Times New Roman" w:hAnsi="Times New Roman" w:cs="Times New Roman"/>
          <w:sz w:val="28"/>
          <w:szCs w:val="28"/>
        </w:rPr>
        <w:t>70</w:t>
      </w:r>
      <w:r w:rsidRPr="007F206F">
        <w:rPr>
          <w:rFonts w:ascii="Times New Roman" w:eastAsia="Times New Roman" w:hAnsi="Times New Roman" w:cs="Times New Roman"/>
          <w:sz w:val="28"/>
          <w:szCs w:val="28"/>
        </w:rPr>
        <w:t xml:space="preserve"> и 4</w:t>
      </w:r>
      <w:r w:rsidR="004A421F" w:rsidRPr="007F206F">
        <w:rPr>
          <w:rFonts w:ascii="Times New Roman" w:eastAsia="Times New Roman" w:hAnsi="Times New Roman" w:cs="Times New Roman"/>
          <w:sz w:val="28"/>
          <w:szCs w:val="28"/>
        </w:rPr>
        <w:t>71</w:t>
      </w:r>
      <w:r w:rsidRPr="007F206F">
        <w:rPr>
          <w:rFonts w:ascii="Times New Roman" w:eastAsia="Times New Roman" w:hAnsi="Times New Roman" w:cs="Times New Roman"/>
          <w:sz w:val="28"/>
          <w:szCs w:val="28"/>
        </w:rPr>
        <w:t xml:space="preserve"> настоящего Кодекса.</w:t>
      </w:r>
    </w:p>
    <w:p w14:paraId="5CB3E7F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Организация, осуществляющая деятельность на территории специальной экономической зоны в рамках заключенного специального инвестиционного контракта с уполномоченным органом </w:t>
      </w:r>
      <w:r w:rsidRPr="007F206F">
        <w:rPr>
          <w:rFonts w:ascii="Times New Roman" w:hAnsi="Times New Roman" w:cs="Times New Roman"/>
          <w:sz w:val="28"/>
          <w:szCs w:val="28"/>
        </w:rPr>
        <w:t xml:space="preserve">в области государственного стимулирования промышленности, </w:t>
      </w:r>
      <w:r w:rsidRPr="007F206F">
        <w:rPr>
          <w:rFonts w:ascii="Times New Roman" w:eastAsia="Times New Roman" w:hAnsi="Times New Roman" w:cs="Times New Roman"/>
          <w:sz w:val="28"/>
          <w:szCs w:val="28"/>
        </w:rPr>
        <w:t>освобождается от налога на добавленную стоимость при импорте:</w:t>
      </w:r>
    </w:p>
    <w:p w14:paraId="7CD8065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свободной таможенной зоны при соблюдении условий, установленных подпунктом 9) пункта 1 статьи 47</w:t>
      </w:r>
      <w:r w:rsidR="004A421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и подпунктом 3) пункта 2 статьи 5</w:t>
      </w:r>
      <w:r w:rsidR="004A421F" w:rsidRPr="007F206F">
        <w:rPr>
          <w:rFonts w:ascii="Times New Roman" w:eastAsia="Times New Roman" w:hAnsi="Times New Roman" w:cs="Times New Roman"/>
          <w:sz w:val="28"/>
          <w:szCs w:val="28"/>
        </w:rPr>
        <w:t>25</w:t>
      </w:r>
      <w:r w:rsidRPr="007F206F">
        <w:rPr>
          <w:rFonts w:ascii="Times New Roman" w:eastAsia="Times New Roman" w:hAnsi="Times New Roman" w:cs="Times New Roman"/>
          <w:sz w:val="28"/>
          <w:szCs w:val="28"/>
        </w:rPr>
        <w:t xml:space="preserve"> настоящего Кодекса;</w:t>
      </w:r>
    </w:p>
    <w:p w14:paraId="0678163E" w14:textId="14489EA1"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товаров в составе готовой продукции, произведенной на территории специальной экономической зоны при соблюдении ус</w:t>
      </w:r>
      <w:r w:rsidR="00AA6025" w:rsidRPr="007F206F">
        <w:rPr>
          <w:rFonts w:ascii="Times New Roman" w:eastAsia="Times New Roman" w:hAnsi="Times New Roman" w:cs="Times New Roman"/>
          <w:sz w:val="28"/>
          <w:szCs w:val="28"/>
        </w:rPr>
        <w:t>ловий, предусмотренных пунктом 2</w:t>
      </w:r>
      <w:r w:rsidRPr="007F206F">
        <w:rPr>
          <w:rFonts w:ascii="Times New Roman" w:eastAsia="Times New Roman" w:hAnsi="Times New Roman" w:cs="Times New Roman"/>
          <w:sz w:val="28"/>
          <w:szCs w:val="28"/>
        </w:rPr>
        <w:t xml:space="preserve"> статьи 47</w:t>
      </w:r>
      <w:r w:rsidR="004A421F"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и пунктом 5 статьи 5</w:t>
      </w:r>
      <w:r w:rsidR="004A421F" w:rsidRPr="007F206F">
        <w:rPr>
          <w:rFonts w:ascii="Times New Roman" w:eastAsia="Times New Roman" w:hAnsi="Times New Roman" w:cs="Times New Roman"/>
          <w:sz w:val="28"/>
          <w:szCs w:val="28"/>
        </w:rPr>
        <w:t>25</w:t>
      </w:r>
      <w:r w:rsidRPr="007F206F">
        <w:rPr>
          <w:rFonts w:ascii="Times New Roman" w:eastAsia="Times New Roman" w:hAnsi="Times New Roman" w:cs="Times New Roman"/>
          <w:sz w:val="28"/>
          <w:szCs w:val="28"/>
        </w:rPr>
        <w:t xml:space="preserve"> настоящего Кодекса.</w:t>
      </w:r>
    </w:p>
    <w:p w14:paraId="47FA0BE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14:paraId="5EA6C24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14:paraId="3E7719B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p w14:paraId="7A21929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750164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5189A93F" w14:textId="77777777" w:rsidR="003F5D9C" w:rsidRPr="007F206F" w:rsidRDefault="003F5D9C" w:rsidP="007B3937">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Глава</w:t>
      </w:r>
      <w:r w:rsidR="001F7D9A"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8</w:t>
      </w:r>
      <w:r w:rsidR="001F7D9A" w:rsidRPr="007F206F">
        <w:rPr>
          <w:rFonts w:ascii="Times New Roman" w:eastAsia="Times New Roman" w:hAnsi="Times New Roman" w:cs="Times New Roman"/>
          <w:sz w:val="28"/>
          <w:szCs w:val="28"/>
        </w:rPr>
        <w:t>1</w:t>
      </w:r>
      <w:r w:rsidRPr="007F206F">
        <w:rPr>
          <w:rFonts w:ascii="Times New Roman" w:eastAsia="Times New Roman" w:hAnsi="Times New Roman" w:cs="Times New Roman"/>
          <w:sz w:val="28"/>
          <w:szCs w:val="28"/>
        </w:rPr>
        <w:t xml:space="preserve">. НАЛОГОВЫЕ ПРЕФЕРЕНЦИИ </w:t>
      </w:r>
    </w:p>
    <w:p w14:paraId="292EA4F0" w14:textId="77777777" w:rsidR="003F5D9C" w:rsidRPr="007F206F" w:rsidRDefault="003F5D9C" w:rsidP="007B3937">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ИНВЕСТИЦИОННЫМ КОНТРАКТАМ</w:t>
      </w:r>
    </w:p>
    <w:p w14:paraId="7D7A56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3AAF86F8" w14:textId="77777777" w:rsidR="00701ADB"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DE101B" w:rsidRPr="007F206F">
        <w:rPr>
          <w:rFonts w:ascii="Times New Roman" w:eastAsia="Times New Roman" w:hAnsi="Times New Roman" w:cs="Times New Roman"/>
          <w:sz w:val="28"/>
          <w:szCs w:val="28"/>
        </w:rPr>
        <w:t>36</w:t>
      </w:r>
      <w:r w:rsidRPr="007F206F">
        <w:rPr>
          <w:rFonts w:ascii="Times New Roman" w:eastAsia="Times New Roman" w:hAnsi="Times New Roman" w:cs="Times New Roman"/>
          <w:sz w:val="28"/>
          <w:szCs w:val="28"/>
        </w:rPr>
        <w:t xml:space="preserve">. Налогообложение лиц, заключивших </w:t>
      </w:r>
    </w:p>
    <w:p w14:paraId="596347A8" w14:textId="6263EC6C" w:rsidR="003F5D9C" w:rsidRPr="007F206F" w:rsidRDefault="00701ADB"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val="kk-KZ"/>
        </w:rPr>
        <w:t xml:space="preserve">                     </w:t>
      </w:r>
      <w:r w:rsidR="003F5D9C" w:rsidRPr="007F206F">
        <w:rPr>
          <w:rFonts w:ascii="Times New Roman" w:eastAsia="Times New Roman" w:hAnsi="Times New Roman" w:cs="Times New Roman"/>
          <w:sz w:val="28"/>
          <w:szCs w:val="28"/>
        </w:rPr>
        <w:t>соглашение об инвестициях</w:t>
      </w:r>
    </w:p>
    <w:p w14:paraId="50C0DD1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11EF564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14:paraId="25CE039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заключено в соответствии с Предпринимательским кодексом Республики Казахстан соглашение об инвестициях, предусматривающее преференции по налогам;</w:t>
      </w:r>
    </w:p>
    <w:p w14:paraId="6B6B8B5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реализует инвестиционный проект по приоритетному виду деятельности, предусмотренному в соглашении об инвестициях.</w:t>
      </w:r>
    </w:p>
    <w:p w14:paraId="17CE901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Соглашение об инвестициях при соблюдении условий, предусмотренных пунктом 1 настоящей статьи, может предусматривать следующие преференции:</w:t>
      </w:r>
    </w:p>
    <w:p w14:paraId="6A7B387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уменьшение корпоративного подоходного налога, исчисленного </w:t>
      </w:r>
      <w:r w:rsidRPr="007F206F">
        <w:rPr>
          <w:rFonts w:ascii="Times New Roman" w:eastAsia="Times New Roman" w:hAnsi="Times New Roman" w:cs="Times New Roman"/>
          <w:sz w:val="28"/>
          <w:szCs w:val="28"/>
        </w:rPr>
        <w:br/>
        <w:t>в соответствии со статьей 3</w:t>
      </w:r>
      <w:r w:rsidR="00760A83" w:rsidRPr="007F206F">
        <w:rPr>
          <w:rFonts w:ascii="Times New Roman" w:eastAsia="Times New Roman" w:hAnsi="Times New Roman" w:cs="Times New Roman"/>
          <w:sz w:val="28"/>
          <w:szCs w:val="28"/>
        </w:rPr>
        <w:t>45</w:t>
      </w:r>
      <w:r w:rsidRPr="007F206F">
        <w:rPr>
          <w:rFonts w:ascii="Times New Roman" w:eastAsia="Times New Roman" w:hAnsi="Times New Roman" w:cs="Times New Roman"/>
          <w:sz w:val="28"/>
          <w:szCs w:val="28"/>
        </w:rPr>
        <w:t xml:space="preserve"> настоящего Кодекса, на 100 процентов по доходам от реализации инвестиционного проекта по приоритетным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14:paraId="14332E1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применение коэффициента 0 при исчислении земельного налога по земельным участкам, используемым для реализации инвестиционного проекта по приоритетным видам деятельности, определенным соглашением об инвестициях;</w:t>
      </w:r>
    </w:p>
    <w:p w14:paraId="0A7AF20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применение ставки 0 процента к налоговой базе при исчислении налога на имущество по объектам, используемым для реализации инвестиционного проекта по приоритетным видам деятельности, определенным соглашением об инвестициях;</w:t>
      </w:r>
    </w:p>
    <w:p w14:paraId="29A4DF8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стабильность размера коэффициента, ставок и размера уменьшения налогов, предусмотренных настоящей статьей на период с даты заключения соглашения до даты окончания сроков преференций по налогам в рамках инвестиционного проекта.</w:t>
      </w:r>
    </w:p>
    <w:p w14:paraId="3520DD3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Положения подпунктов 2) и 3) </w:t>
      </w:r>
      <w:r w:rsidR="00620C1E" w:rsidRPr="007F206F">
        <w:rPr>
          <w:rFonts w:ascii="Times New Roman" w:eastAsia="Times New Roman" w:hAnsi="Times New Roman" w:cs="Times New Roman"/>
          <w:sz w:val="28"/>
          <w:szCs w:val="28"/>
        </w:rPr>
        <w:t xml:space="preserve">части первой настоящего пункта </w:t>
      </w:r>
      <w:r w:rsidRPr="007F206F">
        <w:rPr>
          <w:rFonts w:ascii="Times New Roman" w:eastAsia="Times New Roman" w:hAnsi="Times New Roman" w:cs="Times New Roman"/>
          <w:sz w:val="28"/>
          <w:szCs w:val="28"/>
        </w:rPr>
        <w:t>не применяются в случаях передачи объектов налогообложения в пользование, доверительное управление или аренду.</w:t>
      </w:r>
    </w:p>
    <w:p w14:paraId="48D476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Предельный срок применения преференций по налогам, предусмотренных пунктом 2 настоящей статьи:</w:t>
      </w:r>
    </w:p>
    <w:p w14:paraId="19C4AB54" w14:textId="77777777" w:rsidR="003F5D9C" w:rsidRPr="007F206F" w:rsidRDefault="003F5D9C" w:rsidP="00246703">
      <w:pPr>
        <w:numPr>
          <w:ilvl w:val="0"/>
          <w:numId w:val="11"/>
        </w:numPr>
        <w:spacing w:after="0" w:line="240" w:lineRule="auto"/>
        <w:ind w:left="0"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 корпоративному подоходному налогу, </w:t>
      </w:r>
      <w:r w:rsidRPr="007F206F">
        <w:rPr>
          <w:sz w:val="28"/>
          <w:szCs w:val="28"/>
        </w:rPr>
        <w:t xml:space="preserve">– </w:t>
      </w:r>
      <w:r w:rsidRPr="007F206F">
        <w:rPr>
          <w:rFonts w:ascii="Times New Roman" w:eastAsia="Times New Roman" w:hAnsi="Times New Roman" w:cs="Times New Roman"/>
          <w:sz w:val="28"/>
          <w:szCs w:val="28"/>
        </w:rPr>
        <w:t xml:space="preserve">определяется в зависимости от условий соглашения в порядке, установленном пунктом 4 настоящей статьи;  </w:t>
      </w:r>
    </w:p>
    <w:p w14:paraId="28ED791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по земельному налогу, </w:t>
      </w:r>
      <w:r w:rsidRPr="007F206F">
        <w:rPr>
          <w:sz w:val="28"/>
          <w:szCs w:val="28"/>
        </w:rPr>
        <w:t xml:space="preserve">– </w:t>
      </w:r>
      <w:r w:rsidRPr="007F206F">
        <w:rPr>
          <w:rFonts w:ascii="Times New Roman" w:eastAsia="Times New Roman" w:hAnsi="Times New Roman" w:cs="Times New Roman"/>
          <w:sz w:val="28"/>
          <w:szCs w:val="28"/>
        </w:rPr>
        <w:t xml:space="preserve">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w:t>
      </w:r>
      <w:r w:rsidRPr="007F206F">
        <w:rPr>
          <w:rFonts w:ascii="Times New Roman" w:eastAsia="Times New Roman" w:hAnsi="Times New Roman" w:cs="Times New Roman"/>
          <w:sz w:val="28"/>
          <w:szCs w:val="28"/>
        </w:rPr>
        <w:br/>
        <w:t>в котором заключено такое соглашение;</w:t>
      </w:r>
    </w:p>
    <w:p w14:paraId="394BAE2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 налогу на имущество,</w:t>
      </w:r>
      <w:r w:rsidRPr="007F206F">
        <w:rPr>
          <w:sz w:val="28"/>
          <w:szCs w:val="28"/>
        </w:rPr>
        <w:t xml:space="preserve"> – </w:t>
      </w:r>
      <w:r w:rsidRPr="007F206F">
        <w:rPr>
          <w:rFonts w:ascii="Times New Roman" w:eastAsia="Times New Roman" w:hAnsi="Times New Roman" w:cs="Times New Roman"/>
          <w:sz w:val="28"/>
          <w:szCs w:val="28"/>
        </w:rPr>
        <w:t xml:space="preserve">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w:t>
      </w:r>
      <w:r w:rsidRPr="007F206F">
        <w:rPr>
          <w:rFonts w:ascii="Times New Roman" w:eastAsia="Times New Roman" w:hAnsi="Times New Roman" w:cs="Times New Roman"/>
          <w:sz w:val="28"/>
          <w:szCs w:val="28"/>
        </w:rPr>
        <w:br/>
        <w:t>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76470C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Предельный срок применения преференций по корпоративному подоходному налогу определяется в следующем порядке:</w:t>
      </w:r>
    </w:p>
    <w:p w14:paraId="5348142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 соглашению об инвестициях по созданию новых производств –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14:paraId="0F3A1867" w14:textId="77777777" w:rsidR="00B26C05"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по соглашению об инвестициях по расширению и (или) обновлению действующих производств  </w:t>
      </w:r>
      <w:r w:rsidR="00B26C05" w:rsidRPr="007F206F">
        <w:rPr>
          <w:rFonts w:ascii="Times New Roman" w:eastAsia="Times New Roman" w:hAnsi="Times New Roman" w:cs="Times New Roman"/>
          <w:sz w:val="28"/>
          <w:szCs w:val="28"/>
        </w:rPr>
        <w:t xml:space="preserve">– </w:t>
      </w:r>
    </w:p>
    <w:p w14:paraId="42C6E10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начинается с 1 января года, следующего за годом, в котором произведен ввод в эксплуатацию последнего фиксированного актива, выпускающего продукцию по видам деятельности, определенным соглашением об инвестициях, и </w:t>
      </w:r>
    </w:p>
    <w:p w14:paraId="62B40A42" w14:textId="7CFB992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w:t>
      </w:r>
    </w:p>
    <w:p w14:paraId="2FFA66B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по соглашению об инвестициях по расширению и (или) обновлению действующих производств при поэтапном вводе фиксированных активов, выпускающих продукцию по видам деятельности, определенным соглашением об инвестициях, </w:t>
      </w:r>
      <w:r w:rsidR="000E662F" w:rsidRPr="007F206F">
        <w:rPr>
          <w:rFonts w:ascii="Times New Roman" w:eastAsia="Times New Roman" w:hAnsi="Times New Roman" w:cs="Times New Roman"/>
          <w:sz w:val="28"/>
          <w:szCs w:val="28"/>
        </w:rPr>
        <w:t>–</w:t>
      </w:r>
    </w:p>
    <w:p w14:paraId="34431AB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начинается с 1 января года, следующего за годом, в котором произведен ввод в эксплуатацию фиксированного актива, выпускающего продукцию;</w:t>
      </w:r>
    </w:p>
    <w:p w14:paraId="0D6422EA" w14:textId="77777777" w:rsidR="000E662F" w:rsidRPr="007F206F" w:rsidRDefault="000E662F"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w:t>
      </w:r>
    </w:p>
    <w:p w14:paraId="559C355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w:t>
      </w:r>
    </w:p>
    <w:p w14:paraId="64B705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Предельный срок применяется в отношении каждого фиксированного актива, выпускающего продукцию по видам деятельности, определенным соглашением об инвестициях и предусмотренным соглашением об инвестициях по расширению и (или) обновлению действующих производств. </w:t>
      </w:r>
    </w:p>
    <w:p w14:paraId="5C5230E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rPr>
        <w:t xml:space="preserve">5. Срок применения инвестиционных преференций по налогам, указанным в пункте 2 настоящей статьи,  устанавливается </w:t>
      </w:r>
      <w:r w:rsidRPr="007F206F">
        <w:rPr>
          <w:rFonts w:ascii="Times New Roman" w:hAnsi="Times New Roman" w:cs="Times New Roman"/>
          <w:sz w:val="28"/>
          <w:szCs w:val="28"/>
          <w:shd w:val="clear" w:color="auto" w:fill="FFFFFF"/>
        </w:rPr>
        <w:t>в зависимости от стоимости проекта и вида осуществляемой деятельности по категориям инвестирования</w:t>
      </w:r>
      <w:r w:rsidRPr="007F206F">
        <w:rPr>
          <w:rFonts w:ascii="Times New Roman" w:eastAsia="Times New Roman" w:hAnsi="Times New Roman" w:cs="Times New Roman"/>
          <w:sz w:val="28"/>
          <w:szCs w:val="28"/>
        </w:rPr>
        <w:t xml:space="preserve">, но не более 10 лет в соответствии с порядком, </w:t>
      </w:r>
      <w:r w:rsidR="00816BDB" w:rsidRPr="007F206F">
        <w:rPr>
          <w:rFonts w:ascii="Times New Roman" w:eastAsia="Times New Roman" w:hAnsi="Times New Roman" w:cs="Times New Roman"/>
          <w:sz w:val="28"/>
          <w:szCs w:val="28"/>
        </w:rPr>
        <w:t>определенным</w:t>
      </w:r>
      <w:r w:rsidRPr="007F206F">
        <w:rPr>
          <w:rFonts w:ascii="Times New Roman" w:eastAsia="Times New Roman" w:hAnsi="Times New Roman" w:cs="Times New Roman"/>
          <w:sz w:val="28"/>
          <w:szCs w:val="28"/>
        </w:rPr>
        <w:t xml:space="preserve"> уполномоченным органом по инвестициям по согласованию с уполномоченными органами </w:t>
      </w:r>
      <w:r w:rsidRPr="007F206F">
        <w:rPr>
          <w:rFonts w:ascii="Times New Roman" w:eastAsia="Times New Roman" w:hAnsi="Times New Roman" w:cs="Times New Roman"/>
          <w:sz w:val="28"/>
          <w:szCs w:val="28"/>
          <w:lang w:eastAsia="ru-RU"/>
        </w:rPr>
        <w:t>в области государственного стимулирования промышленности, в области налоговой политики и уполномоченным органом в сфере обеспечения поступлений налогов и платежей в бюджет.</w:t>
      </w:r>
    </w:p>
    <w:p w14:paraId="582A41D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приоритетным видам деятельности, определенным соглашением об инвестициях.</w:t>
      </w:r>
    </w:p>
    <w:p w14:paraId="682DAD7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14:paraId="3B64F44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14:paraId="2AFBB1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14:paraId="14D3F72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22BC58C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2EA5743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DE101B" w:rsidRPr="007F206F">
        <w:rPr>
          <w:rFonts w:ascii="Times New Roman" w:eastAsia="Times New Roman" w:hAnsi="Times New Roman" w:cs="Times New Roman"/>
          <w:sz w:val="28"/>
          <w:szCs w:val="28"/>
        </w:rPr>
        <w:t>37</w:t>
      </w:r>
      <w:r w:rsidRPr="007F206F">
        <w:rPr>
          <w:rFonts w:ascii="Times New Roman" w:eastAsia="Times New Roman" w:hAnsi="Times New Roman" w:cs="Times New Roman"/>
          <w:sz w:val="28"/>
          <w:szCs w:val="28"/>
        </w:rPr>
        <w:t xml:space="preserve">. Налогообложение лиц, заключивших соглашение об </w:t>
      </w:r>
      <w:r w:rsidRPr="007F206F">
        <w:rPr>
          <w:rFonts w:ascii="Times New Roman" w:eastAsia="Times New Roman" w:hAnsi="Times New Roman" w:cs="Times New Roman"/>
          <w:sz w:val="28"/>
          <w:szCs w:val="28"/>
        </w:rPr>
        <w:br/>
        <w:t xml:space="preserve">                                    инвестиционных обязательствах</w:t>
      </w:r>
    </w:p>
    <w:p w14:paraId="1C688A9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7198D10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Для целей настоящего Кодекса лицом, заключившим соглашение </w:t>
      </w:r>
      <w:r w:rsidRPr="007F206F">
        <w:rPr>
          <w:rFonts w:ascii="Times New Roman" w:eastAsia="Times New Roman" w:hAnsi="Times New Roman" w:cs="Times New Roman"/>
          <w:sz w:val="28"/>
          <w:szCs w:val="28"/>
        </w:rPr>
        <w:br/>
        <w:t>об инвестиционных обязательствах, является юридическое лицо, соответствующее одновременно следующим условиям:</w:t>
      </w:r>
    </w:p>
    <w:p w14:paraId="0E9849D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p w14:paraId="0355BBD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14:paraId="0B12D3F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является субъектом крупного или среднего предпринимательства </w:t>
      </w:r>
      <w:r w:rsidRPr="007F206F">
        <w:rPr>
          <w:rFonts w:ascii="Times New Roman" w:eastAsia="Times New Roman" w:hAnsi="Times New Roman" w:cs="Times New Roman"/>
          <w:sz w:val="28"/>
          <w:szCs w:val="28"/>
        </w:rPr>
        <w:br/>
        <w:t>в соответствии с Предпринимательским кодексом Республики Казахстан;</w:t>
      </w:r>
    </w:p>
    <w:p w14:paraId="6C5A3D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не осуществляет деятельность по производству подакцизных товаров;</w:t>
      </w:r>
    </w:p>
    <w:p w14:paraId="5CE6621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не применяет специальные налоговые режимы.</w:t>
      </w:r>
    </w:p>
    <w:p w14:paraId="0D4DD1D1" w14:textId="5AB3D34B"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Если иное не установлено пунктом 3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14:paraId="7D77010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14:paraId="596EB1D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налогу на добавленную стоимость;</w:t>
      </w:r>
    </w:p>
    <w:p w14:paraId="06AA938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акцизу;</w:t>
      </w:r>
    </w:p>
    <w:p w14:paraId="58E9670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плате </w:t>
      </w:r>
      <w:r w:rsidRPr="007F206F">
        <w:rPr>
          <w:rFonts w:ascii="Times New Roman" w:eastAsia="Calibri" w:hAnsi="Times New Roman" w:cs="Times New Roman"/>
          <w:sz w:val="28"/>
          <w:szCs w:val="28"/>
          <w:lang w:eastAsia="ru-RU"/>
        </w:rPr>
        <w:t>за негативное воздействие на окружающую среду</w:t>
      </w:r>
      <w:r w:rsidRPr="007F206F">
        <w:rPr>
          <w:rFonts w:ascii="Times New Roman" w:eastAsia="Times New Roman" w:hAnsi="Times New Roman" w:cs="Times New Roman"/>
          <w:sz w:val="28"/>
          <w:szCs w:val="28"/>
        </w:rPr>
        <w:t>;</w:t>
      </w:r>
    </w:p>
    <w:p w14:paraId="0D221CA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индивидуальному подоходному налогу;</w:t>
      </w:r>
    </w:p>
    <w:p w14:paraId="70B1495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корпоративному подоходному налогу, удерживаемому у источника выплаты.</w:t>
      </w:r>
    </w:p>
    <w:p w14:paraId="5C5699C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пунктом 2 настоящей статьи, аннулируется с даты его заключения, за исключением случая, предусмотренного частью третьей настоящего пункта.</w:t>
      </w:r>
    </w:p>
    <w:p w14:paraId="0156D3D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7B09C9C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пунктом 2 настоящей статьи, аннулируется с 1 января года, в котором прекращено действие соглашения об инвестиционных обязательствах.</w:t>
      </w:r>
    </w:p>
    <w:p w14:paraId="418FB07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которые предусмотрены налоговым законодательством Республики Казахстан, действовавшим на момент заключения такого соглашения.</w:t>
      </w:r>
    </w:p>
    <w:p w14:paraId="407289E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520F1E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BED1158" w14:textId="77777777" w:rsidR="003F5D9C" w:rsidRPr="007F206F" w:rsidRDefault="003F5D9C"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Глава</w:t>
      </w:r>
      <w:r w:rsidR="001F7D9A" w:rsidRPr="007F206F">
        <w:rPr>
          <w:rFonts w:ascii="Times New Roman" w:hAnsi="Times New Roman" w:cs="Times New Roman"/>
          <w:bCs/>
          <w:sz w:val="28"/>
          <w:szCs w:val="28"/>
        </w:rPr>
        <w:t xml:space="preserve"> </w:t>
      </w:r>
      <w:r w:rsidRPr="007F206F">
        <w:rPr>
          <w:rFonts w:ascii="Times New Roman" w:hAnsi="Times New Roman" w:cs="Times New Roman"/>
          <w:bCs/>
          <w:sz w:val="28"/>
          <w:szCs w:val="28"/>
        </w:rPr>
        <w:t>8</w:t>
      </w:r>
      <w:r w:rsidR="001F7D9A" w:rsidRPr="007F206F">
        <w:rPr>
          <w:rFonts w:ascii="Times New Roman" w:hAnsi="Times New Roman" w:cs="Times New Roman"/>
          <w:bCs/>
          <w:sz w:val="28"/>
          <w:szCs w:val="28"/>
        </w:rPr>
        <w:t>2</w:t>
      </w:r>
      <w:r w:rsidRPr="007F206F">
        <w:rPr>
          <w:rFonts w:ascii="Times New Roman" w:hAnsi="Times New Roman" w:cs="Times New Roman"/>
          <w:bCs/>
          <w:sz w:val="28"/>
          <w:szCs w:val="28"/>
        </w:rPr>
        <w:t xml:space="preserve">. НАЛОГОВЫЕ ПРЕФЕРЕНЦИИ УЧАСТНИКОВ </w:t>
      </w:r>
    </w:p>
    <w:p w14:paraId="30BF426C" w14:textId="77777777" w:rsidR="003F5D9C" w:rsidRPr="007F206F" w:rsidRDefault="003F5D9C"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«АСТАНА ХАБ»</w:t>
      </w:r>
    </w:p>
    <w:p w14:paraId="346400D4"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7B808573"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7</w:t>
      </w:r>
      <w:r w:rsidR="00DE101B" w:rsidRPr="007F206F">
        <w:rPr>
          <w:rFonts w:ascii="Times New Roman" w:hAnsi="Times New Roman" w:cs="Times New Roman"/>
          <w:bCs/>
          <w:sz w:val="28"/>
          <w:szCs w:val="28"/>
        </w:rPr>
        <w:t>38</w:t>
      </w:r>
      <w:r w:rsidRPr="007F206F">
        <w:rPr>
          <w:rFonts w:ascii="Times New Roman" w:hAnsi="Times New Roman" w:cs="Times New Roman"/>
          <w:bCs/>
          <w:sz w:val="28"/>
          <w:szCs w:val="28"/>
        </w:rPr>
        <w:t>. Налогообложение участников «Астана Хаб»</w:t>
      </w:r>
    </w:p>
    <w:p w14:paraId="0C8C9513"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083FBCF8" w14:textId="77777777" w:rsidR="003F5D9C" w:rsidRPr="007F206F" w:rsidRDefault="003F5D9C" w:rsidP="00246703">
      <w:pPr>
        <w:pStyle w:val="ac"/>
        <w:numPr>
          <w:ilvl w:val="0"/>
          <w:numId w:val="43"/>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Участники «Астана Хаб», соответствующие условиям, предусмотренным статьей 17 настоящего Кодекса, применяют следующие налоговые преференции:</w:t>
      </w:r>
    </w:p>
    <w:p w14:paraId="10411903" w14:textId="77777777" w:rsidR="003F5D9C" w:rsidRPr="007F206F" w:rsidRDefault="003F5D9C" w:rsidP="00246703">
      <w:pPr>
        <w:pStyle w:val="ac"/>
        <w:numPr>
          <w:ilvl w:val="0"/>
          <w:numId w:val="45"/>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уменьшение исчисленной суммы корпоративного подоходного налога на 100 процентов в порядке, установленном параграфом 1 настоящей главы;</w:t>
      </w:r>
    </w:p>
    <w:p w14:paraId="2C69544B"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2) о</w:t>
      </w:r>
      <w:r w:rsidRPr="007F206F">
        <w:rPr>
          <w:rFonts w:ascii="Times New Roman" w:eastAsia="Times New Roman" w:hAnsi="Times New Roman" w:cs="Times New Roman"/>
          <w:sz w:val="28"/>
          <w:szCs w:val="28"/>
        </w:rPr>
        <w:t xml:space="preserve">свобождение от налога на добавленную стоимость оборотов по реализации </w:t>
      </w:r>
      <w:r w:rsidRPr="007F206F">
        <w:rPr>
          <w:rFonts w:ascii="Times New Roman" w:hAnsi="Times New Roman" w:cs="Times New Roman"/>
          <w:bCs/>
          <w:sz w:val="28"/>
          <w:szCs w:val="28"/>
        </w:rPr>
        <w:t xml:space="preserve">товаров, производимых и реализуемых участниками </w:t>
      </w:r>
      <w:r w:rsidRPr="007F206F">
        <w:rPr>
          <w:rFonts w:ascii="Times New Roman" w:hAnsi="Times New Roman" w:cs="Times New Roman"/>
          <w:bCs/>
          <w:sz w:val="28"/>
          <w:szCs w:val="28"/>
        </w:rPr>
        <w:br/>
        <w:t xml:space="preserve">«Астана-Хаб», в соответствии с подпунктом </w:t>
      </w:r>
      <w:r w:rsidR="006340C1" w:rsidRPr="007F206F">
        <w:rPr>
          <w:rFonts w:ascii="Times New Roman" w:hAnsi="Times New Roman" w:cs="Times New Roman"/>
          <w:bCs/>
          <w:sz w:val="28"/>
          <w:szCs w:val="28"/>
        </w:rPr>
        <w:t>33</w:t>
      </w:r>
      <w:r w:rsidRPr="007F206F">
        <w:rPr>
          <w:rFonts w:ascii="Times New Roman" w:hAnsi="Times New Roman" w:cs="Times New Roman"/>
          <w:bCs/>
          <w:sz w:val="28"/>
          <w:szCs w:val="28"/>
        </w:rPr>
        <w:t>) статьи 4</w:t>
      </w:r>
      <w:r w:rsidR="006340C1" w:rsidRPr="007F206F">
        <w:rPr>
          <w:rFonts w:ascii="Times New Roman" w:hAnsi="Times New Roman" w:cs="Times New Roman"/>
          <w:bCs/>
          <w:sz w:val="28"/>
          <w:szCs w:val="28"/>
        </w:rPr>
        <w:t>74</w:t>
      </w:r>
      <w:r w:rsidRPr="007F206F">
        <w:rPr>
          <w:rFonts w:ascii="Times New Roman" w:hAnsi="Times New Roman" w:cs="Times New Roman"/>
          <w:bCs/>
          <w:sz w:val="28"/>
          <w:szCs w:val="28"/>
        </w:rPr>
        <w:t xml:space="preserve"> настоящего Кодекса;</w:t>
      </w:r>
    </w:p>
    <w:p w14:paraId="5FD390AB" w14:textId="77777777" w:rsidR="003F5D9C" w:rsidRPr="007F206F" w:rsidRDefault="003F5D9C" w:rsidP="00246703">
      <w:pPr>
        <w:pStyle w:val="ac"/>
        <w:numPr>
          <w:ilvl w:val="0"/>
          <w:numId w:val="46"/>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о</w:t>
      </w:r>
      <w:r w:rsidRPr="007F206F">
        <w:rPr>
          <w:rFonts w:ascii="Times New Roman" w:eastAsia="Times New Roman" w:hAnsi="Times New Roman"/>
          <w:sz w:val="28"/>
          <w:szCs w:val="28"/>
        </w:rPr>
        <w:t>свобождение от налога на добавленную стоимость оборотов по</w:t>
      </w:r>
      <w:r w:rsidRPr="007F206F">
        <w:rPr>
          <w:rFonts w:ascii="Times New Roman" w:hAnsi="Times New Roman"/>
          <w:bCs/>
          <w:sz w:val="28"/>
          <w:szCs w:val="28"/>
        </w:rPr>
        <w:t xml:space="preserve"> реализации работ и услуг, реализуемых участниками «Астана-Хаб», в соответствии с подпунктом </w:t>
      </w:r>
      <w:r w:rsidR="006340C1" w:rsidRPr="007F206F">
        <w:rPr>
          <w:rFonts w:ascii="Times New Roman" w:hAnsi="Times New Roman"/>
          <w:bCs/>
          <w:sz w:val="28"/>
          <w:szCs w:val="28"/>
        </w:rPr>
        <w:t>34</w:t>
      </w:r>
      <w:r w:rsidRPr="007F206F">
        <w:rPr>
          <w:rFonts w:ascii="Times New Roman" w:hAnsi="Times New Roman"/>
          <w:bCs/>
          <w:sz w:val="28"/>
          <w:szCs w:val="28"/>
        </w:rPr>
        <w:t>) статьи 4</w:t>
      </w:r>
      <w:r w:rsidR="006340C1" w:rsidRPr="007F206F">
        <w:rPr>
          <w:rFonts w:ascii="Times New Roman" w:hAnsi="Times New Roman"/>
          <w:bCs/>
          <w:sz w:val="28"/>
          <w:szCs w:val="28"/>
        </w:rPr>
        <w:t>74</w:t>
      </w:r>
      <w:r w:rsidRPr="007F206F">
        <w:rPr>
          <w:rFonts w:ascii="Times New Roman" w:hAnsi="Times New Roman"/>
          <w:bCs/>
          <w:sz w:val="28"/>
          <w:szCs w:val="28"/>
        </w:rPr>
        <w:t xml:space="preserve"> настоящего Кодекса;</w:t>
      </w:r>
    </w:p>
    <w:p w14:paraId="5261DEA4" w14:textId="77777777" w:rsidR="003F5D9C" w:rsidRPr="007F206F" w:rsidRDefault="003F5D9C" w:rsidP="00246703">
      <w:pPr>
        <w:pStyle w:val="ac"/>
        <w:numPr>
          <w:ilvl w:val="0"/>
          <w:numId w:val="46"/>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о</w:t>
      </w:r>
      <w:r w:rsidRPr="007F206F">
        <w:rPr>
          <w:rFonts w:ascii="Times New Roman" w:eastAsia="Times New Roman" w:hAnsi="Times New Roman"/>
          <w:sz w:val="28"/>
          <w:szCs w:val="28"/>
        </w:rPr>
        <w:t>свобождение</w:t>
      </w:r>
      <w:r w:rsidRPr="007F206F">
        <w:rPr>
          <w:rFonts w:ascii="Times New Roman" w:hAnsi="Times New Roman"/>
          <w:bCs/>
          <w:sz w:val="28"/>
          <w:szCs w:val="28"/>
        </w:rPr>
        <w:t xml:space="preserve"> от налога на добавленную стоимость импорта ввезенных товаров в соответствии с подпунктом 11) пункта 1 статьи 47</w:t>
      </w:r>
      <w:r w:rsidR="006340C1" w:rsidRPr="007F206F">
        <w:rPr>
          <w:rFonts w:ascii="Times New Roman" w:hAnsi="Times New Roman"/>
          <w:bCs/>
          <w:sz w:val="28"/>
          <w:szCs w:val="28"/>
        </w:rPr>
        <w:t>9</w:t>
      </w:r>
      <w:r w:rsidRPr="007F206F">
        <w:rPr>
          <w:rFonts w:ascii="Times New Roman" w:hAnsi="Times New Roman"/>
          <w:bCs/>
          <w:sz w:val="28"/>
          <w:szCs w:val="28"/>
        </w:rPr>
        <w:t xml:space="preserve"> настоящего Кодекса;</w:t>
      </w:r>
    </w:p>
    <w:p w14:paraId="0FA71059" w14:textId="5B736E78" w:rsidR="003F5D9C" w:rsidRPr="007F206F" w:rsidRDefault="003F5D9C" w:rsidP="00246703">
      <w:pPr>
        <w:numPr>
          <w:ilvl w:val="0"/>
          <w:numId w:val="46"/>
        </w:numPr>
        <w:spacing w:after="0" w:line="240" w:lineRule="auto"/>
        <w:ind w:left="0"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исключение из объекта налогообложения социального </w:t>
      </w:r>
      <w:r w:rsidR="0024457F"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 xml:space="preserve">налога доходов работников </w:t>
      </w:r>
      <w:r w:rsidRPr="007F206F">
        <w:rPr>
          <w:sz w:val="28"/>
          <w:szCs w:val="28"/>
        </w:rPr>
        <w:t xml:space="preserve">– </w:t>
      </w:r>
      <w:r w:rsidRPr="007F206F">
        <w:rPr>
          <w:rFonts w:ascii="Times New Roman" w:hAnsi="Times New Roman" w:cs="Times New Roman"/>
          <w:bCs/>
          <w:sz w:val="28"/>
          <w:szCs w:val="28"/>
        </w:rPr>
        <w:t xml:space="preserve"> участников «Астана-Хаб»</w:t>
      </w:r>
      <w:r w:rsidRPr="007F206F">
        <w:rPr>
          <w:rFonts w:ascii="Times New Roman" w:eastAsia="Calibri" w:hAnsi="Times New Roman" w:cs="Times New Roman"/>
          <w:bCs/>
          <w:sz w:val="28"/>
          <w:szCs w:val="28"/>
        </w:rPr>
        <w:t xml:space="preserve"> в соответствии </w:t>
      </w:r>
      <w:r w:rsidR="0024457F" w:rsidRPr="007F206F">
        <w:rPr>
          <w:rFonts w:ascii="Times New Roman" w:eastAsia="Calibri" w:hAnsi="Times New Roman" w:cs="Times New Roman"/>
          <w:bCs/>
          <w:sz w:val="28"/>
          <w:szCs w:val="28"/>
        </w:rPr>
        <w:br/>
      </w:r>
      <w:r w:rsidRPr="007F206F">
        <w:rPr>
          <w:rFonts w:ascii="Times New Roman" w:eastAsia="Calibri" w:hAnsi="Times New Roman" w:cs="Times New Roman"/>
          <w:bCs/>
          <w:sz w:val="28"/>
          <w:szCs w:val="28"/>
        </w:rPr>
        <w:t xml:space="preserve">с подпунктом 3) пункта 2 статьи </w:t>
      </w:r>
      <w:r w:rsidR="006340C1" w:rsidRPr="007F206F">
        <w:rPr>
          <w:rFonts w:ascii="Times New Roman" w:eastAsia="Calibri" w:hAnsi="Times New Roman" w:cs="Times New Roman"/>
          <w:bCs/>
          <w:sz w:val="28"/>
          <w:szCs w:val="28"/>
        </w:rPr>
        <w:t xml:space="preserve">556 </w:t>
      </w:r>
      <w:r w:rsidRPr="007F206F">
        <w:rPr>
          <w:rFonts w:ascii="Times New Roman" w:eastAsia="Calibri" w:hAnsi="Times New Roman" w:cs="Times New Roman"/>
          <w:bCs/>
          <w:sz w:val="28"/>
          <w:szCs w:val="28"/>
        </w:rPr>
        <w:t>настоящего Кодекса.</w:t>
      </w:r>
    </w:p>
    <w:p w14:paraId="172AE6D9" w14:textId="77777777" w:rsidR="003F5D9C" w:rsidRPr="007F206F" w:rsidRDefault="003F5D9C" w:rsidP="00246703">
      <w:pPr>
        <w:pStyle w:val="ac"/>
        <w:numPr>
          <w:ilvl w:val="0"/>
          <w:numId w:val="43"/>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Особенности исчисления и удержания корпоративного подоходного налога и индивидуального подоходного налога с доходов нерезидентов из источников в Республике Казахстан, по которым  обязательства исчисления, удержания и уплаты возника</w:t>
      </w:r>
      <w:r w:rsidR="000E662F" w:rsidRPr="007F206F">
        <w:rPr>
          <w:rFonts w:ascii="Times New Roman" w:hAnsi="Times New Roman"/>
          <w:bCs/>
          <w:sz w:val="28"/>
          <w:szCs w:val="28"/>
        </w:rPr>
        <w:t>ю</w:t>
      </w:r>
      <w:r w:rsidRPr="007F206F">
        <w:rPr>
          <w:rFonts w:ascii="Times New Roman" w:hAnsi="Times New Roman"/>
          <w:bCs/>
          <w:sz w:val="28"/>
          <w:szCs w:val="28"/>
        </w:rPr>
        <w:t>т у участников «Астана Хаб», предусмотрены разделом 15 настоящего Кодекса.</w:t>
      </w:r>
    </w:p>
    <w:p w14:paraId="63E6D55E" w14:textId="77777777" w:rsidR="003F5D9C" w:rsidRPr="007F206F" w:rsidRDefault="003F5D9C" w:rsidP="00246703">
      <w:pPr>
        <w:pStyle w:val="ac"/>
        <w:numPr>
          <w:ilvl w:val="0"/>
          <w:numId w:val="43"/>
        </w:numPr>
        <w:spacing w:after="0" w:line="240" w:lineRule="auto"/>
        <w:ind w:left="0" w:firstLine="851"/>
        <w:jc w:val="both"/>
        <w:rPr>
          <w:rFonts w:ascii="Times New Roman" w:hAnsi="Times New Roman"/>
          <w:bCs/>
          <w:sz w:val="28"/>
          <w:szCs w:val="28"/>
        </w:rPr>
      </w:pPr>
      <w:r w:rsidRPr="007F206F">
        <w:rPr>
          <w:rFonts w:ascii="Times New Roman" w:hAnsi="Times New Roman"/>
          <w:sz w:val="28"/>
          <w:szCs w:val="28"/>
        </w:rPr>
        <w:t xml:space="preserve">Выполненные работы, оказанные услуги нерезидентом на возмездной основе, местом реализации которых признается Республика Казахстан, приобретенные </w:t>
      </w:r>
      <w:r w:rsidRPr="007F206F">
        <w:rPr>
          <w:rFonts w:ascii="Times New Roman" w:hAnsi="Times New Roman"/>
          <w:bCs/>
          <w:sz w:val="28"/>
          <w:szCs w:val="28"/>
        </w:rPr>
        <w:t xml:space="preserve">участником «Астана Хаб», являющимся </w:t>
      </w:r>
      <w:r w:rsidRPr="007F206F">
        <w:rPr>
          <w:rFonts w:ascii="Times New Roman" w:hAnsi="Times New Roman"/>
          <w:sz w:val="28"/>
          <w:szCs w:val="28"/>
        </w:rPr>
        <w:t xml:space="preserve">плательщиком налога на добавленную стоимость, </w:t>
      </w:r>
      <w:r w:rsidRPr="007F206F">
        <w:rPr>
          <w:rFonts w:ascii="Times New Roman" w:eastAsia="Times New Roman" w:hAnsi="Times New Roman"/>
          <w:sz w:val="28"/>
          <w:szCs w:val="28"/>
        </w:rPr>
        <w:t>не являются оборотом по приобретению работ, услуг от нерезидента в соответствии с условиями, предусмотренными подпунктом 3) пункта 3 статьи 4</w:t>
      </w:r>
      <w:r w:rsidR="006340C1" w:rsidRPr="007F206F">
        <w:rPr>
          <w:rFonts w:ascii="Times New Roman" w:eastAsia="Times New Roman" w:hAnsi="Times New Roman"/>
          <w:sz w:val="28"/>
          <w:szCs w:val="28"/>
        </w:rPr>
        <w:t>54</w:t>
      </w:r>
      <w:r w:rsidRPr="007F206F">
        <w:rPr>
          <w:rFonts w:ascii="Times New Roman" w:eastAsia="Times New Roman" w:hAnsi="Times New Roman"/>
          <w:sz w:val="28"/>
          <w:szCs w:val="28"/>
        </w:rPr>
        <w:t xml:space="preserve"> настоящего Кодекса.</w:t>
      </w:r>
    </w:p>
    <w:p w14:paraId="29945C61" w14:textId="77777777" w:rsidR="003F5D9C" w:rsidRPr="007F206F" w:rsidRDefault="003F5D9C" w:rsidP="007B3937">
      <w:pPr>
        <w:spacing w:after="0" w:line="240" w:lineRule="auto"/>
        <w:ind w:firstLine="851"/>
        <w:contextualSpacing/>
        <w:jc w:val="both"/>
        <w:rPr>
          <w:rFonts w:ascii="Times New Roman" w:eastAsia="Calibri" w:hAnsi="Times New Roman" w:cs="Times New Roman"/>
          <w:bCs/>
          <w:sz w:val="28"/>
          <w:szCs w:val="28"/>
        </w:rPr>
      </w:pPr>
      <w:r w:rsidRPr="007F206F">
        <w:rPr>
          <w:rFonts w:ascii="Times New Roman" w:eastAsia="Calibri" w:hAnsi="Times New Roman" w:cs="Times New Roman"/>
          <w:bCs/>
          <w:sz w:val="28"/>
          <w:szCs w:val="28"/>
        </w:rPr>
        <w:t xml:space="preserve">4. При исчислении индивидуального подоходного налога с доходов работника, подлежащих налогообложению у источника выплаты, применяется уменьшение в соответствии </w:t>
      </w:r>
      <w:r w:rsidR="006340C1" w:rsidRPr="007F206F">
        <w:rPr>
          <w:rFonts w:ascii="Times New Roman" w:eastAsia="Calibri" w:hAnsi="Times New Roman" w:cs="Times New Roman"/>
          <w:bCs/>
          <w:sz w:val="28"/>
          <w:szCs w:val="28"/>
        </w:rPr>
        <w:t xml:space="preserve">с подпунктом 3) статьи 429 </w:t>
      </w:r>
      <w:r w:rsidRPr="007F206F">
        <w:rPr>
          <w:rFonts w:ascii="Times New Roman" w:eastAsia="Calibri" w:hAnsi="Times New Roman" w:cs="Times New Roman"/>
          <w:bCs/>
          <w:sz w:val="28"/>
          <w:szCs w:val="28"/>
        </w:rPr>
        <w:t>настоящего Кодекса на доходы работников, являющихся участниками «Астана Хаб».</w:t>
      </w:r>
    </w:p>
    <w:p w14:paraId="3BA8B7ED"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52A4CBE6" w14:textId="77777777" w:rsidR="003F5D9C" w:rsidRPr="007F206F" w:rsidRDefault="003F5D9C"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 xml:space="preserve">Параграф 1. Порядок уменьшения корпоративного подоходного </w:t>
      </w:r>
    </w:p>
    <w:p w14:paraId="172F175D" w14:textId="77777777" w:rsidR="003F5D9C" w:rsidRPr="007F206F" w:rsidRDefault="003F5D9C" w:rsidP="007B3937">
      <w:pPr>
        <w:spacing w:after="0" w:line="240" w:lineRule="auto"/>
        <w:contextualSpacing/>
        <w:jc w:val="center"/>
        <w:rPr>
          <w:rFonts w:ascii="Times New Roman" w:hAnsi="Times New Roman" w:cs="Times New Roman"/>
          <w:bCs/>
          <w:sz w:val="28"/>
          <w:szCs w:val="28"/>
        </w:rPr>
      </w:pPr>
      <w:r w:rsidRPr="007F206F">
        <w:rPr>
          <w:rFonts w:ascii="Times New Roman" w:hAnsi="Times New Roman" w:cs="Times New Roman"/>
          <w:bCs/>
          <w:sz w:val="28"/>
          <w:szCs w:val="28"/>
        </w:rPr>
        <w:t>налога участниками «Астана Хаб»</w:t>
      </w:r>
    </w:p>
    <w:p w14:paraId="04A01857"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0CD27502"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39</w:t>
      </w:r>
      <w:r w:rsidRPr="007F206F">
        <w:rPr>
          <w:rFonts w:ascii="Times New Roman" w:hAnsi="Times New Roman" w:cs="Times New Roman"/>
          <w:bCs/>
          <w:sz w:val="28"/>
          <w:szCs w:val="28"/>
        </w:rPr>
        <w:t>. Общие положения</w:t>
      </w:r>
    </w:p>
    <w:p w14:paraId="00DF986F"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1CE79179"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1. Участники «Астана Хаб» при определении суммы корпоративного подоходного налога, подлежащей уплате в бюджет, уменьшают сумму исчисленного в соответствии со </w:t>
      </w:r>
      <w:hyperlink r:id="rId443" w:anchor="z302" w:history="1">
        <w:r w:rsidRPr="007F206F">
          <w:rPr>
            <w:rFonts w:ascii="Times New Roman" w:hAnsi="Times New Roman" w:cs="Times New Roman"/>
            <w:bCs/>
            <w:sz w:val="28"/>
            <w:szCs w:val="28"/>
          </w:rPr>
          <w:t>статьей</w:t>
        </w:r>
      </w:hyperlink>
      <w:r w:rsidRPr="007F206F">
        <w:rPr>
          <w:rFonts w:ascii="Times New Roman" w:hAnsi="Times New Roman" w:cs="Times New Roman"/>
          <w:bCs/>
          <w:sz w:val="28"/>
          <w:szCs w:val="28"/>
        </w:rPr>
        <w:t xml:space="preserve"> 3</w:t>
      </w:r>
      <w:r w:rsidR="006340C1" w:rsidRPr="007F206F">
        <w:rPr>
          <w:rFonts w:ascii="Times New Roman" w:hAnsi="Times New Roman" w:cs="Times New Roman"/>
          <w:bCs/>
          <w:sz w:val="28"/>
          <w:szCs w:val="28"/>
        </w:rPr>
        <w:t>45</w:t>
      </w:r>
      <w:r w:rsidRPr="007F206F">
        <w:rPr>
          <w:rFonts w:ascii="Times New Roman" w:hAnsi="Times New Roman" w:cs="Times New Roman"/>
          <w:bCs/>
          <w:sz w:val="28"/>
          <w:szCs w:val="28"/>
        </w:rPr>
        <w:t xml:space="preserve"> настоящего Кодекса корпоративного подоходного налога на 100 процентов по: </w:t>
      </w:r>
    </w:p>
    <w:p w14:paraId="7AC49CCE" w14:textId="655E964A" w:rsidR="003F5D9C" w:rsidRPr="007F206F" w:rsidRDefault="003F5D9C" w:rsidP="00246703">
      <w:pPr>
        <w:pStyle w:val="ac"/>
        <w:numPr>
          <w:ilvl w:val="0"/>
          <w:numId w:val="44"/>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доходам от объектов интеллектуальной собственности –</w:t>
      </w:r>
      <w:r w:rsidR="00D47CE6" w:rsidRPr="007F206F">
        <w:rPr>
          <w:rFonts w:ascii="Times New Roman" w:hAnsi="Times New Roman"/>
          <w:bCs/>
          <w:sz w:val="28"/>
          <w:szCs w:val="28"/>
          <w:lang w:val="kk-KZ"/>
        </w:rPr>
        <w:t xml:space="preserve"> </w:t>
      </w:r>
      <w:r w:rsidRPr="007F206F">
        <w:rPr>
          <w:rFonts w:ascii="Times New Roman" w:hAnsi="Times New Roman"/>
          <w:bCs/>
          <w:sz w:val="28"/>
          <w:szCs w:val="28"/>
        </w:rPr>
        <w:t>в порядке, определенном статьей 7</w:t>
      </w:r>
      <w:r w:rsidR="006340C1" w:rsidRPr="007F206F">
        <w:rPr>
          <w:rFonts w:ascii="Times New Roman" w:hAnsi="Times New Roman"/>
          <w:bCs/>
          <w:sz w:val="28"/>
          <w:szCs w:val="28"/>
        </w:rPr>
        <w:t>40</w:t>
      </w:r>
      <w:r w:rsidRPr="007F206F">
        <w:rPr>
          <w:rFonts w:ascii="Times New Roman" w:hAnsi="Times New Roman"/>
          <w:bCs/>
          <w:sz w:val="28"/>
          <w:szCs w:val="28"/>
        </w:rPr>
        <w:t xml:space="preserve"> настоящего Кодекса;</w:t>
      </w:r>
    </w:p>
    <w:p w14:paraId="63C08BF9" w14:textId="77777777" w:rsidR="003F5D9C" w:rsidRPr="007F206F" w:rsidRDefault="003F5D9C" w:rsidP="00246703">
      <w:pPr>
        <w:pStyle w:val="ac"/>
        <w:numPr>
          <w:ilvl w:val="0"/>
          <w:numId w:val="44"/>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доходам от оказания услуг в сфере информатизации – в порядке, установленном статьей 7</w:t>
      </w:r>
      <w:r w:rsidR="006340C1" w:rsidRPr="007F206F">
        <w:rPr>
          <w:rFonts w:ascii="Times New Roman" w:hAnsi="Times New Roman"/>
          <w:bCs/>
          <w:sz w:val="28"/>
          <w:szCs w:val="28"/>
        </w:rPr>
        <w:t>41</w:t>
      </w:r>
      <w:r w:rsidRPr="007F206F">
        <w:rPr>
          <w:rFonts w:ascii="Times New Roman" w:hAnsi="Times New Roman"/>
          <w:bCs/>
          <w:sz w:val="28"/>
          <w:szCs w:val="28"/>
        </w:rPr>
        <w:t xml:space="preserve"> настоящего Кодекса;</w:t>
      </w:r>
    </w:p>
    <w:p w14:paraId="6CC6BEB9" w14:textId="77777777" w:rsidR="003F5D9C" w:rsidRPr="007F206F" w:rsidRDefault="003F5D9C" w:rsidP="00246703">
      <w:pPr>
        <w:pStyle w:val="ac"/>
        <w:numPr>
          <w:ilvl w:val="0"/>
          <w:numId w:val="44"/>
        </w:numPr>
        <w:spacing w:after="0" w:line="240" w:lineRule="auto"/>
        <w:ind w:left="0" w:firstLine="851"/>
        <w:jc w:val="both"/>
        <w:rPr>
          <w:rFonts w:ascii="Times New Roman" w:hAnsi="Times New Roman"/>
          <w:bCs/>
          <w:sz w:val="28"/>
          <w:szCs w:val="28"/>
        </w:rPr>
      </w:pPr>
      <w:r w:rsidRPr="007F206F">
        <w:rPr>
          <w:rFonts w:ascii="Times New Roman" w:hAnsi="Times New Roman"/>
          <w:bCs/>
          <w:sz w:val="28"/>
          <w:szCs w:val="28"/>
        </w:rPr>
        <w:t xml:space="preserve">доходам, не указанным в подпунктах 1) и 2) настоящего </w:t>
      </w:r>
      <w:r w:rsidRPr="007F206F">
        <w:rPr>
          <w:rFonts w:ascii="Times New Roman" w:hAnsi="Times New Roman"/>
          <w:bCs/>
          <w:sz w:val="28"/>
          <w:szCs w:val="28"/>
        </w:rPr>
        <w:br/>
        <w:t>пункта, – в сумме исчисленного корпоративного подоходного налога.</w:t>
      </w:r>
    </w:p>
    <w:p w14:paraId="1F8FB54C"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2. В целях настоящей главы </w:t>
      </w:r>
      <w:r w:rsidRPr="007F206F">
        <w:rPr>
          <w:rFonts w:ascii="Times New Roman" w:eastAsia="Times New Roman" w:hAnsi="Times New Roman" w:cs="Times New Roman"/>
          <w:sz w:val="28"/>
          <w:szCs w:val="28"/>
        </w:rPr>
        <w:t> под объектами интеллектуальной собственности понимаются программное обеспечение, охраняемое Законом Республики Казахстан «Об авторском праве и смежных правах», а также изобретение, полезная модель или промышленный образец в области информатизации в соответствии с Законом Республики Казахстан «Патентный закон Республики Казахстан», являющиеся результатом осуществления приоритетных видов деятельности, предусмотренных для участников «Астана Хаб».</w:t>
      </w:r>
    </w:p>
    <w:p w14:paraId="672AE246" w14:textId="77777777" w:rsidR="003F5D9C" w:rsidRPr="007F206F" w:rsidRDefault="003F5D9C" w:rsidP="007B3937">
      <w:pPr>
        <w:spacing w:after="0" w:line="240" w:lineRule="auto"/>
        <w:ind w:firstLine="851"/>
        <w:contextualSpacing/>
        <w:jc w:val="both"/>
        <w:rPr>
          <w:rFonts w:ascii="Times New Roman" w:hAnsi="Times New Roman" w:cs="Times New Roman"/>
          <w:bCs/>
          <w:kern w:val="2"/>
          <w:sz w:val="28"/>
          <w:szCs w:val="28"/>
        </w:rPr>
      </w:pPr>
      <w:r w:rsidRPr="007F206F">
        <w:rPr>
          <w:rFonts w:ascii="Times New Roman" w:hAnsi="Times New Roman" w:cs="Times New Roman"/>
          <w:bCs/>
          <w:sz w:val="28"/>
          <w:szCs w:val="28"/>
        </w:rPr>
        <w:t xml:space="preserve">3. Порядок учета </w:t>
      </w:r>
      <w:r w:rsidRPr="007F206F">
        <w:rPr>
          <w:rFonts w:ascii="Times New Roman" w:hAnsi="Times New Roman" w:cs="Times New Roman"/>
          <w:bCs/>
          <w:kern w:val="2"/>
          <w:sz w:val="28"/>
          <w:szCs w:val="28"/>
        </w:rPr>
        <w:t xml:space="preserve">убытка </w:t>
      </w:r>
      <w:r w:rsidRPr="007F206F">
        <w:rPr>
          <w:rFonts w:ascii="Times New Roman" w:hAnsi="Times New Roman" w:cs="Times New Roman"/>
          <w:bCs/>
          <w:sz w:val="28"/>
          <w:szCs w:val="28"/>
        </w:rPr>
        <w:t>по объекту интеллектуальной собственности при осуществлении приоритетных видов деятельности участниками «Астана Хаб» установлен статьей 3</w:t>
      </w:r>
      <w:r w:rsidR="006340C1" w:rsidRPr="007F206F">
        <w:rPr>
          <w:rFonts w:ascii="Times New Roman" w:hAnsi="Times New Roman" w:cs="Times New Roman"/>
          <w:bCs/>
          <w:sz w:val="28"/>
          <w:szCs w:val="28"/>
        </w:rPr>
        <w:t>43</w:t>
      </w:r>
      <w:r w:rsidRPr="007F206F">
        <w:rPr>
          <w:rFonts w:ascii="Times New Roman" w:hAnsi="Times New Roman" w:cs="Times New Roman"/>
          <w:bCs/>
          <w:sz w:val="28"/>
          <w:szCs w:val="28"/>
        </w:rPr>
        <w:t xml:space="preserve"> настоящего Кодекса.</w:t>
      </w:r>
    </w:p>
    <w:p w14:paraId="7337841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bCs/>
          <w:sz w:val="28"/>
          <w:szCs w:val="28"/>
        </w:rPr>
        <w:t>4. В случае несоответствия налогоплательщика условиям, установленным для участников «Астана Хаб» статьей 17 настоящего Кодекса, такой налогоплательщик применяет общеустановленный порядок налогообложения с даты начала налогового периода, в котором допущено нарушение.</w:t>
      </w:r>
    </w:p>
    <w:p w14:paraId="33D2B54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5. У</w:t>
      </w:r>
      <w:r w:rsidRPr="007F206F">
        <w:rPr>
          <w:rFonts w:ascii="Times New Roman" w:hAnsi="Times New Roman" w:cs="Times New Roman"/>
          <w:bCs/>
          <w:sz w:val="28"/>
          <w:szCs w:val="28"/>
        </w:rPr>
        <w:t xml:space="preserve">частник «Астана Хаб» </w:t>
      </w:r>
      <w:r w:rsidRPr="007F206F">
        <w:rPr>
          <w:rFonts w:ascii="Times New Roman" w:eastAsia="Times New Roman" w:hAnsi="Times New Roman" w:cs="Times New Roman"/>
          <w:sz w:val="28"/>
          <w:szCs w:val="28"/>
        </w:rPr>
        <w:t>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w:t>
      </w:r>
      <w:r w:rsidR="006340C1" w:rsidRPr="007F206F">
        <w:rPr>
          <w:rFonts w:ascii="Times New Roman" w:eastAsia="Times New Roman" w:hAnsi="Times New Roman" w:cs="Times New Roman"/>
          <w:sz w:val="28"/>
          <w:szCs w:val="28"/>
        </w:rPr>
        <w:t>45</w:t>
      </w:r>
      <w:r w:rsidRPr="007F206F">
        <w:rPr>
          <w:rFonts w:ascii="Times New Roman" w:eastAsia="Times New Roman" w:hAnsi="Times New Roman" w:cs="Times New Roman"/>
          <w:sz w:val="28"/>
          <w:szCs w:val="28"/>
        </w:rPr>
        <w:t xml:space="preserve"> настоящего Кодекса, на 100 процентов. </w:t>
      </w:r>
    </w:p>
    <w:p w14:paraId="35813FAF"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3A74DCB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3334DC" w:rsidRPr="007F206F">
        <w:rPr>
          <w:rFonts w:ascii="Times New Roman" w:hAnsi="Times New Roman" w:cs="Times New Roman"/>
          <w:sz w:val="28"/>
          <w:szCs w:val="28"/>
        </w:rPr>
        <w:t>40</w:t>
      </w:r>
      <w:r w:rsidRPr="007F206F">
        <w:rPr>
          <w:rFonts w:ascii="Times New Roman" w:hAnsi="Times New Roman" w:cs="Times New Roman"/>
          <w:sz w:val="28"/>
          <w:szCs w:val="28"/>
        </w:rPr>
        <w:t xml:space="preserve">. Уменьшение корпоративного подоходного налога по </w:t>
      </w:r>
      <w:r w:rsidRPr="007F206F">
        <w:rPr>
          <w:rFonts w:ascii="Times New Roman" w:hAnsi="Times New Roman" w:cs="Times New Roman"/>
          <w:sz w:val="28"/>
          <w:szCs w:val="28"/>
        </w:rPr>
        <w:br/>
        <w:t xml:space="preserve">                                    доходу от объектов интеллектуальной собственности</w:t>
      </w:r>
    </w:p>
    <w:p w14:paraId="30441E8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054679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объектов интеллектуальной собственности участниками «Астана Хаб» определяется при наличии исключительных имущественных прав правообладателя на объекты интеллектуальной собственности и состоит из следующих доходов:</w:t>
      </w:r>
    </w:p>
    <w:p w14:paraId="0117662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доход от реализации объектов интеллектуальной собственности;</w:t>
      </w:r>
    </w:p>
    <w:p w14:paraId="79B591A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доход от реализации товаров с объектом интеллектуальной собственности;</w:t>
      </w:r>
    </w:p>
    <w:p w14:paraId="45A2483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роялти по объектам интеллектуальной собственности;</w:t>
      </w:r>
    </w:p>
    <w:p w14:paraId="716DCFCB" w14:textId="6C779AC3" w:rsidR="000F3674" w:rsidRPr="007F206F" w:rsidRDefault="003F5D9C" w:rsidP="00E1594E">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присужденные компенсации за нарушение прав правообладателя и патентообладателя по объектам интеллектуальной собственности;</w:t>
      </w:r>
    </w:p>
    <w:p w14:paraId="5C4FF56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другие доходы по объектам интеллектуальной собственности, связанные с их использованием, в том числе доходы от размещения рекламы, а также от дополнительных услуг, встроенных в объект интеллектуальной собственности.</w:t>
      </w:r>
    </w:p>
    <w:p w14:paraId="5D0C8020" w14:textId="39B89CA7" w:rsidR="00E1594E" w:rsidRPr="007F206F" w:rsidRDefault="00E1594E" w:rsidP="00E1594E">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 международным деловым операциям и сделкам, совершенным на территории Республики Казахстан, непосредственно взаимосвязанным с международными деловыми операциями, доход от объектов интеллектуальной собственности определяется с учетом Закона Республики Казахстан «О трансфертном ценообразовании».</w:t>
      </w:r>
    </w:p>
    <w:p w14:paraId="1F4D2EC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Сумма уменьшения корпоративного подоходного налога по доходу от объектов интеллектуальной собственности определяется как произведение суммы дохода от объектов интеллектуальной собственности, предусмотренной пунктом 1 настоящей статьи, и коэффициента взаимосвязи, установленного пунктом 3 настоящей статьи.</w:t>
      </w:r>
    </w:p>
    <w:p w14:paraId="6F091F6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Коэффициент взаимосвязи определяется по следующей формуле:</w:t>
      </w:r>
    </w:p>
    <w:p w14:paraId="4C06945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37603C2" w14:textId="77777777" w:rsidR="003F5D9C" w:rsidRPr="007F206F" w:rsidRDefault="00652CDE" w:rsidP="007B3937">
      <w:pPr>
        <w:spacing w:after="0" w:line="240" w:lineRule="auto"/>
        <w:ind w:firstLine="851"/>
        <w:contextualSpacing/>
        <w:jc w:val="both"/>
        <w:rPr>
          <w:rFonts w:ascii="Times New Roman" w:hAnsi="Times New Roman" w:cs="Times New Roman"/>
          <w:sz w:val="28"/>
          <w:szCs w:val="28"/>
        </w:rPr>
      </w:pPr>
      <m:oMath>
        <m:r>
          <m:rPr>
            <m:sty m:val="p"/>
          </m:rPr>
          <w:rPr>
            <w:rFonts w:ascii="Cambria Math" w:hAnsi="Cambria Math" w:cs="Times New Roman"/>
            <w:sz w:val="28"/>
            <w:szCs w:val="28"/>
          </w:rPr>
          <m:t>К=</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 xml:space="preserve">Руч+Р аутсорсинг </m:t>
                </m:r>
                <m:r>
                  <m:rPr>
                    <m:sty m:val="b"/>
                  </m:rPr>
                  <w:rPr>
                    <w:rFonts w:ascii="Cambria Math" w:hAnsi="Cambria Math" w:cs="Times New Roman"/>
                    <w:sz w:val="28"/>
                    <w:szCs w:val="28"/>
                  </w:rPr>
                  <m:t>1</m:t>
                </m:r>
              </m:e>
            </m:d>
            <m:r>
              <m:rPr>
                <m:sty m:val="p"/>
              </m:rPr>
              <w:rPr>
                <w:rFonts w:ascii="Cambria Math" w:hAnsi="Cambria Math" w:cs="Times New Roman"/>
                <w:sz w:val="28"/>
                <w:szCs w:val="28"/>
              </w:rPr>
              <m:t>*</m:t>
            </m:r>
            <m:r>
              <m:rPr>
                <m:sty m:val="b"/>
              </m:rPr>
              <w:rPr>
                <w:rFonts w:ascii="Cambria Math" w:hAnsi="Cambria Math" w:cs="Times New Roman"/>
                <w:sz w:val="28"/>
                <w:szCs w:val="28"/>
              </w:rPr>
              <m:t>1</m:t>
            </m:r>
            <m:r>
              <m:rPr>
                <m:sty m:val="p"/>
              </m:rPr>
              <w:rPr>
                <w:rFonts w:ascii="Cambria Math" w:hAnsi="Cambria Math" w:cs="Times New Roman"/>
                <w:sz w:val="28"/>
                <w:szCs w:val="28"/>
              </w:rPr>
              <m:t>,</m:t>
            </m:r>
            <m:r>
              <m:rPr>
                <m:sty m:val="b"/>
              </m:rPr>
              <w:rPr>
                <w:rFonts w:ascii="Cambria Math" w:hAnsi="Cambria Math" w:cs="Times New Roman"/>
                <w:sz w:val="28"/>
                <w:szCs w:val="28"/>
              </w:rPr>
              <m:t>3</m:t>
            </m:r>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 xml:space="preserve">Руч+Р аутсорсинг </m:t>
            </m:r>
            <m:r>
              <m:rPr>
                <m:sty m:val="b"/>
              </m:rPr>
              <w:rPr>
                <w:rFonts w:ascii="Cambria Math" w:hAnsi="Cambria Math" w:cs="Times New Roman"/>
                <w:sz w:val="28"/>
                <w:szCs w:val="28"/>
              </w:rPr>
              <m:t>1</m:t>
            </m:r>
            <m:r>
              <m:rPr>
                <m:sty m:val="p"/>
              </m:rPr>
              <w:rPr>
                <w:rFonts w:ascii="Cambria Math" w:hAnsi="Cambria Math" w:cs="Times New Roman"/>
                <w:sz w:val="28"/>
                <w:szCs w:val="28"/>
              </w:rPr>
              <m:t xml:space="preserve">+Р аутсорсинг </m:t>
            </m:r>
            <m:r>
              <m:rPr>
                <m:sty m:val="b"/>
              </m:rPr>
              <w:rPr>
                <w:rFonts w:ascii="Cambria Math" w:hAnsi="Cambria Math" w:cs="Times New Roman"/>
                <w:sz w:val="28"/>
                <w:szCs w:val="28"/>
              </w:rPr>
              <m:t>2</m:t>
            </m:r>
            <m:r>
              <m:rPr>
                <m:sty m:val="p"/>
              </m:rPr>
              <w:rPr>
                <w:rFonts w:ascii="Cambria Math" w:hAnsi="Cambria Math" w:cs="Times New Roman"/>
                <w:sz w:val="28"/>
                <w:szCs w:val="28"/>
              </w:rPr>
              <m:t>+Р приобр</m:t>
            </m:r>
          </m:den>
        </m:f>
      </m:oMath>
      <w:r w:rsidR="003F5D9C" w:rsidRPr="007F206F">
        <w:rPr>
          <w:rFonts w:ascii="Times New Roman" w:hAnsi="Times New Roman" w:cs="Times New Roman"/>
          <w:sz w:val="28"/>
          <w:szCs w:val="28"/>
        </w:rPr>
        <w:t>, где</w:t>
      </w:r>
    </w:p>
    <w:p w14:paraId="517AF2C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74BFC8A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К – коэффициент взаимосвязи;   </w:t>
      </w:r>
    </w:p>
    <w:p w14:paraId="7C828AA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Руч –расходы участника «Астана Хаб», связанные с объектом интеллектуальной собственности, за исключением расходов, указанных в показателе Р приобр;</w:t>
      </w:r>
    </w:p>
    <w:p w14:paraId="370D575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 аутсорсинг 1 – расходы по аутсорсингу с лицами, не являющимися взаимосвязанными сторонами.</w:t>
      </w:r>
    </w:p>
    <w:p w14:paraId="15DDAE5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В целях настоящей главы под аутсорсингом понимается передача третьим лицам отдельных функций, необходимых для создания объектов интеллектуальной собственности;</w:t>
      </w:r>
    </w:p>
    <w:p w14:paraId="7476A08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 аутсорсинг 2 – расходы по аутсорсингу с лицами </w:t>
      </w:r>
      <w:r w:rsidRPr="007F206F">
        <w:rPr>
          <w:sz w:val="28"/>
          <w:szCs w:val="28"/>
        </w:rPr>
        <w:t xml:space="preserve">– </w:t>
      </w:r>
      <w:r w:rsidRPr="007F206F">
        <w:rPr>
          <w:rFonts w:ascii="Times New Roman" w:hAnsi="Times New Roman" w:cs="Times New Roman"/>
          <w:sz w:val="28"/>
          <w:szCs w:val="28"/>
        </w:rPr>
        <w:t>взаимосвязанными сторонами, находящимся за пределами Республики Казахстан;</w:t>
      </w:r>
    </w:p>
    <w:p w14:paraId="05F9B2E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 приобр – расходы по приобретению объекта интеллектуальной собственности.</w:t>
      </w:r>
    </w:p>
    <w:p w14:paraId="57517A5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При определении суммы уменьшения корпоративного подоходного налога по доходу от объектов интеллектуальной собственности в случае если значение коэффициента взаимосвязи больше значения 1, то для расчета принимается коэффициент в значении 1.</w:t>
      </w:r>
    </w:p>
    <w:p w14:paraId="6BCE884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6D4F32F5"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41</w:t>
      </w:r>
      <w:r w:rsidRPr="007F206F">
        <w:rPr>
          <w:rFonts w:ascii="Times New Roman" w:hAnsi="Times New Roman" w:cs="Times New Roman"/>
          <w:bCs/>
          <w:sz w:val="28"/>
          <w:szCs w:val="28"/>
        </w:rPr>
        <w:t xml:space="preserve">. Уменьшение корпоративного подоходного налога по </w:t>
      </w:r>
      <w:r w:rsidRPr="007F206F">
        <w:rPr>
          <w:rFonts w:ascii="Times New Roman" w:hAnsi="Times New Roman" w:cs="Times New Roman"/>
          <w:bCs/>
          <w:sz w:val="28"/>
          <w:szCs w:val="28"/>
        </w:rPr>
        <w:br/>
        <w:t xml:space="preserve">                                    доходам от оказания услуг в сфере информатизации </w:t>
      </w:r>
    </w:p>
    <w:p w14:paraId="1262C42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720B322D" w14:textId="76BC6995"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К доходу от оказания услуг в сфере информатизации относятся доходы, полученные </w:t>
      </w:r>
      <w:r w:rsidRPr="007F206F">
        <w:rPr>
          <w:rFonts w:ascii="Times New Roman" w:hAnsi="Times New Roman" w:cs="Times New Roman"/>
          <w:bCs/>
          <w:sz w:val="28"/>
          <w:szCs w:val="28"/>
        </w:rPr>
        <w:t xml:space="preserve">участником «Астана Хаб» </w:t>
      </w:r>
      <w:r w:rsidRPr="007F206F">
        <w:rPr>
          <w:rFonts w:ascii="Times New Roman" w:eastAsia="Times New Roman" w:hAnsi="Times New Roman" w:cs="Times New Roman"/>
          <w:sz w:val="28"/>
          <w:szCs w:val="28"/>
        </w:rPr>
        <w:t>в результате осуществления следующих приоритетных видов деятельности:</w:t>
      </w:r>
    </w:p>
    <w:p w14:paraId="352B6E05" w14:textId="77777777" w:rsidR="00194D19" w:rsidRPr="007F206F" w:rsidRDefault="00194D19" w:rsidP="007B3937">
      <w:pPr>
        <w:spacing w:after="0" w:line="240" w:lineRule="auto"/>
        <w:ind w:firstLine="851"/>
        <w:contextualSpacing/>
        <w:jc w:val="both"/>
        <w:rPr>
          <w:rFonts w:ascii="Times New Roman" w:eastAsia="Times New Roman" w:hAnsi="Times New Roman" w:cs="Times New Roman"/>
          <w:sz w:val="28"/>
          <w:szCs w:val="28"/>
        </w:rPr>
      </w:pPr>
    </w:p>
    <w:p w14:paraId="3290E2C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услуг по исследованию, проведению анализа, проектированию, адаптации и настройке программного обеспечения;</w:t>
      </w:r>
    </w:p>
    <w:p w14:paraId="7B58E50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услуг по технической поддержке;</w:t>
      </w:r>
    </w:p>
    <w:p w14:paraId="1C5622B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услуг по тестированию программного обеспечения;</w:t>
      </w:r>
    </w:p>
    <w:p w14:paraId="2F7FA2A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услуг по обучению пользователей программного обеспечения.</w:t>
      </w:r>
    </w:p>
    <w:p w14:paraId="4E907D8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У</w:t>
      </w:r>
      <w:r w:rsidRPr="007F206F">
        <w:rPr>
          <w:rFonts w:ascii="Times New Roman" w:hAnsi="Times New Roman" w:cs="Times New Roman"/>
          <w:bCs/>
          <w:sz w:val="28"/>
          <w:szCs w:val="28"/>
        </w:rPr>
        <w:t>меньшение корпоративного подоходного налога на 100 процентов по доходам от оказания услуг в сфере информатизации применяется участником «Астана Хаб» при соответствии следующим условиям:</w:t>
      </w:r>
    </w:p>
    <w:p w14:paraId="182D2E4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договор (контракт) на оказание услуг в сфере информатизации не противоречит требованиям законодательства Республики Казахстан;</w:t>
      </w:r>
    </w:p>
    <w:p w14:paraId="1854A85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трудовые договоры с работниками заключены в соответствии с Трудовым кодексом Республики Казахстан;</w:t>
      </w:r>
    </w:p>
    <w:p w14:paraId="02CAEFF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количество работников участника </w:t>
      </w:r>
      <w:r w:rsidRPr="007F206F">
        <w:rPr>
          <w:rFonts w:ascii="Times New Roman" w:hAnsi="Times New Roman" w:cs="Times New Roman"/>
          <w:bCs/>
          <w:sz w:val="28"/>
          <w:szCs w:val="28"/>
        </w:rPr>
        <w:t xml:space="preserve">«Астана Хаб» позволяет </w:t>
      </w:r>
      <w:r w:rsidRPr="007F206F">
        <w:rPr>
          <w:rFonts w:ascii="Times New Roman" w:eastAsia="Times New Roman" w:hAnsi="Times New Roman" w:cs="Times New Roman"/>
          <w:sz w:val="28"/>
          <w:szCs w:val="28"/>
        </w:rPr>
        <w:t xml:space="preserve">оказывать </w:t>
      </w:r>
      <w:r w:rsidRPr="007F206F">
        <w:rPr>
          <w:rFonts w:ascii="Times New Roman" w:hAnsi="Times New Roman" w:cs="Times New Roman"/>
          <w:bCs/>
          <w:sz w:val="28"/>
          <w:szCs w:val="28"/>
        </w:rPr>
        <w:t>услуги в сфере информатизации, по доходам от реализации которой применяется уменьшение корпоративного подоходного налога</w:t>
      </w:r>
      <w:r w:rsidRPr="007F206F">
        <w:rPr>
          <w:rFonts w:ascii="Times New Roman" w:eastAsia="Times New Roman" w:hAnsi="Times New Roman" w:cs="Times New Roman"/>
          <w:sz w:val="28"/>
          <w:szCs w:val="28"/>
        </w:rPr>
        <w:t>;</w:t>
      </w:r>
    </w:p>
    <w:p w14:paraId="3E63BE5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 xml:space="preserve">4) </w:t>
      </w:r>
      <w:r w:rsidRPr="007F206F">
        <w:rPr>
          <w:rFonts w:ascii="Times New Roman" w:hAnsi="Times New Roman" w:cs="Times New Roman"/>
          <w:sz w:val="28"/>
          <w:szCs w:val="28"/>
        </w:rPr>
        <w:t>наличие у работников участника «Астана Хаб» необходимых квалификации и (или) трудового стажа, и (или) опыта для оказания услуг в сфере информатизации,</w:t>
      </w:r>
      <w:r w:rsidRPr="007F206F">
        <w:rPr>
          <w:rFonts w:ascii="Times New Roman" w:hAnsi="Times New Roman" w:cs="Times New Roman"/>
          <w:bCs/>
          <w:sz w:val="28"/>
          <w:szCs w:val="28"/>
        </w:rPr>
        <w:t xml:space="preserve"> по доходам от реализации которой применяется уменьшение корпоративного подоходного налога</w:t>
      </w:r>
      <w:r w:rsidRPr="007F206F">
        <w:rPr>
          <w:rFonts w:ascii="Times New Roman" w:hAnsi="Times New Roman" w:cs="Times New Roman"/>
          <w:sz w:val="28"/>
          <w:szCs w:val="28"/>
        </w:rPr>
        <w:t>;</w:t>
      </w:r>
    </w:p>
    <w:p w14:paraId="138964D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 xml:space="preserve">5) </w:t>
      </w:r>
      <w:r w:rsidRPr="007F206F">
        <w:rPr>
          <w:rFonts w:ascii="Times New Roman" w:hAnsi="Times New Roman" w:cs="Times New Roman"/>
          <w:sz w:val="28"/>
          <w:szCs w:val="28"/>
        </w:rPr>
        <w:t xml:space="preserve">соответствие объема произведенных расходов участника «Астана Хаб» фактически необходимому объему расходов для </w:t>
      </w:r>
      <w:r w:rsidRPr="007F206F">
        <w:rPr>
          <w:rFonts w:ascii="Times New Roman" w:hAnsi="Times New Roman" w:cs="Times New Roman"/>
          <w:bCs/>
          <w:sz w:val="28"/>
          <w:szCs w:val="28"/>
        </w:rPr>
        <w:t>оказания услуги в сфере информатизации, по доходам от реализации которой применяется уменьшение корпоративного подоходного налога</w:t>
      </w:r>
      <w:r w:rsidRPr="007F206F">
        <w:rPr>
          <w:rFonts w:ascii="Times New Roman" w:hAnsi="Times New Roman" w:cs="Times New Roman"/>
          <w:sz w:val="28"/>
          <w:szCs w:val="28"/>
        </w:rPr>
        <w:t>.</w:t>
      </w:r>
    </w:p>
    <w:p w14:paraId="18EDC80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Соответствие условиям, определенным подпунктами 3), 4) и 5) </w:t>
      </w:r>
      <w:r w:rsidR="00F46061" w:rsidRPr="007F206F">
        <w:rPr>
          <w:rFonts w:ascii="Times New Roman" w:eastAsia="Times New Roman" w:hAnsi="Times New Roman" w:cs="Times New Roman"/>
          <w:sz w:val="28"/>
          <w:szCs w:val="28"/>
        </w:rPr>
        <w:t xml:space="preserve">части первой </w:t>
      </w:r>
      <w:r w:rsidRPr="007F206F">
        <w:rPr>
          <w:rFonts w:ascii="Times New Roman" w:eastAsia="Times New Roman" w:hAnsi="Times New Roman" w:cs="Times New Roman"/>
          <w:sz w:val="28"/>
          <w:szCs w:val="28"/>
        </w:rPr>
        <w:t xml:space="preserve">настоящего пункта, устанавливается в порядке, </w:t>
      </w:r>
      <w:r w:rsidR="00F46061" w:rsidRPr="007F206F">
        <w:rPr>
          <w:rFonts w:ascii="Times New Roman" w:eastAsia="Times New Roman" w:hAnsi="Times New Roman" w:cs="Times New Roman"/>
          <w:sz w:val="28"/>
          <w:szCs w:val="28"/>
        </w:rPr>
        <w:t xml:space="preserve">определенном </w:t>
      </w:r>
      <w:r w:rsidRPr="007F206F">
        <w:rPr>
          <w:rFonts w:ascii="Times New Roman" w:eastAsia="Times New Roman" w:hAnsi="Times New Roman" w:cs="Times New Roman"/>
          <w:sz w:val="28"/>
          <w:szCs w:val="28"/>
        </w:rPr>
        <w:t>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14:paraId="751E573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804505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88BDDF8"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83</w:t>
      </w:r>
      <w:r w:rsidRPr="007F206F">
        <w:rPr>
          <w:rFonts w:ascii="Times New Roman" w:hAnsi="Times New Roman" w:cs="Times New Roman"/>
          <w:sz w:val="28"/>
          <w:szCs w:val="28"/>
        </w:rPr>
        <w:t xml:space="preserve">. ОСОБЕННОСТИ </w:t>
      </w:r>
      <w:r w:rsidRPr="007F206F">
        <w:rPr>
          <w:rFonts w:ascii="Times New Roman" w:eastAsia="Times New Roman" w:hAnsi="Times New Roman" w:cs="Times New Roman"/>
          <w:sz w:val="28"/>
          <w:szCs w:val="28"/>
        </w:rPr>
        <w:t>НАЛОГООБЛОЖЕНИЯ</w:t>
      </w:r>
      <w:r w:rsidRPr="007F206F">
        <w:rPr>
          <w:rFonts w:ascii="Times New Roman" w:hAnsi="Times New Roman" w:cs="Times New Roman"/>
          <w:sz w:val="28"/>
          <w:szCs w:val="28"/>
        </w:rPr>
        <w:t xml:space="preserve"> НЕДРОПОЛЬЗОВАТЕЛЕЙ ПО СЛОЖНЫМ ПРОЕКТАМ</w:t>
      </w:r>
    </w:p>
    <w:p w14:paraId="38CF594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5A1892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3334DC" w:rsidRPr="007F206F">
        <w:rPr>
          <w:rFonts w:ascii="Times New Roman" w:hAnsi="Times New Roman" w:cs="Times New Roman"/>
          <w:sz w:val="28"/>
          <w:szCs w:val="28"/>
        </w:rPr>
        <w:t>42</w:t>
      </w:r>
      <w:r w:rsidRPr="007F206F">
        <w:rPr>
          <w:rFonts w:ascii="Times New Roman" w:hAnsi="Times New Roman" w:cs="Times New Roman"/>
          <w:sz w:val="28"/>
          <w:szCs w:val="28"/>
        </w:rPr>
        <w:t xml:space="preserve">. Особенности налогообложения недропользователей по </w:t>
      </w:r>
      <w:r w:rsidRPr="007F206F">
        <w:rPr>
          <w:rFonts w:ascii="Times New Roman" w:hAnsi="Times New Roman" w:cs="Times New Roman"/>
          <w:sz w:val="28"/>
          <w:szCs w:val="28"/>
        </w:rPr>
        <w:br/>
        <w:t xml:space="preserve">                                    контракту на разведку и добычу или добычу </w:t>
      </w:r>
      <w:r w:rsidRPr="007F206F">
        <w:rPr>
          <w:rFonts w:ascii="Times New Roman" w:hAnsi="Times New Roman" w:cs="Times New Roman"/>
          <w:sz w:val="28"/>
          <w:szCs w:val="28"/>
        </w:rPr>
        <w:br/>
        <w:t xml:space="preserve">                                    углеводородов по сложным проектам (за исключением </w:t>
      </w:r>
      <w:r w:rsidRPr="007F206F">
        <w:rPr>
          <w:rFonts w:ascii="Times New Roman" w:hAnsi="Times New Roman" w:cs="Times New Roman"/>
          <w:sz w:val="28"/>
          <w:szCs w:val="28"/>
        </w:rPr>
        <w:br/>
        <w:t xml:space="preserve">                                    газовых проектов на суше)</w:t>
      </w:r>
    </w:p>
    <w:p w14:paraId="2117A77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38125B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eastAsia="Times New Roman" w:hAnsi="Times New Roman" w:cs="Times New Roman"/>
          <w:sz w:val="28"/>
          <w:szCs w:val="28"/>
        </w:rPr>
        <w:t xml:space="preserve">1. Недропользователи, заключившие контракт на разведку и добычу или добычу углеводородов по сложным проектам </w:t>
      </w:r>
      <w:r w:rsidRPr="007F206F">
        <w:rPr>
          <w:rFonts w:ascii="Times New Roman" w:hAnsi="Times New Roman" w:cs="Times New Roman"/>
          <w:sz w:val="28"/>
          <w:szCs w:val="28"/>
        </w:rPr>
        <w:t xml:space="preserve">(за исключением газовых проектов на суше), применяют особенности исчисления налогов недропользователем по контрактам на разведку и добычу или добычу углеводородов по сложным проектам (за исключением газовых проектов на суше) с учетом положений, установленных статьей </w:t>
      </w:r>
      <w:r w:rsidR="00182E1F" w:rsidRPr="007F206F">
        <w:rPr>
          <w:rFonts w:ascii="Times New Roman" w:hAnsi="Times New Roman" w:cs="Times New Roman"/>
          <w:sz w:val="28"/>
          <w:szCs w:val="28"/>
        </w:rPr>
        <w:t>756</w:t>
      </w:r>
      <w:r w:rsidRPr="007F206F">
        <w:rPr>
          <w:rFonts w:ascii="Times New Roman" w:hAnsi="Times New Roman" w:cs="Times New Roman"/>
          <w:sz w:val="28"/>
          <w:szCs w:val="28"/>
        </w:rPr>
        <w:t xml:space="preserve"> настоящего Кодекса.</w:t>
      </w:r>
    </w:p>
    <w:p w14:paraId="2C9116B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Для недропользователей по контракту на разведку и добычу или добычу углеводородов по сложным проектам (за исключением газовых проектов на суше) при исчислении корпоративного подоходного налога предусмотрены особенности:</w:t>
      </w:r>
    </w:p>
    <w:p w14:paraId="5520D1D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признания совокупного годового дохода;</w:t>
      </w:r>
    </w:p>
    <w:p w14:paraId="671E951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sz w:val="28"/>
          <w:szCs w:val="28"/>
        </w:rPr>
        <w:t>2) определения размеров в</w:t>
      </w:r>
      <w:r w:rsidRPr="007F206F">
        <w:rPr>
          <w:rFonts w:ascii="Times New Roman" w:eastAsia="Times New Roman" w:hAnsi="Times New Roman" w:cs="Times New Roman"/>
          <w:sz w:val="28"/>
          <w:szCs w:val="28"/>
        </w:rPr>
        <w:t>ычетов по расходам на геологическое изучение, разведку и подготовительные работы к добыче природных ресурсов, в том числе по увеличенным нормам амортизационных отчислений, применению условных коэффициентов к расходам;</w:t>
      </w:r>
    </w:p>
    <w:p w14:paraId="1B49B25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учета фиксированных активов, в том числе по порядку учета поступивших и выбывших фиксированных активов, нормам амортизации фиксированных активов;</w:t>
      </w:r>
    </w:p>
    <w:p w14:paraId="754AEB5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признания плательщиком налога на имущество в рамках контрактной деятельности.</w:t>
      </w:r>
    </w:p>
    <w:p w14:paraId="563497D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AB113F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3334DC" w:rsidRPr="007F206F">
        <w:rPr>
          <w:rFonts w:ascii="Times New Roman" w:hAnsi="Times New Roman" w:cs="Times New Roman"/>
          <w:sz w:val="28"/>
          <w:szCs w:val="28"/>
        </w:rPr>
        <w:t>43</w:t>
      </w:r>
      <w:r w:rsidRPr="007F206F">
        <w:rPr>
          <w:rFonts w:ascii="Times New Roman" w:hAnsi="Times New Roman" w:cs="Times New Roman"/>
          <w:sz w:val="28"/>
          <w:szCs w:val="28"/>
        </w:rPr>
        <w:t xml:space="preserve">. Особенности налогообложения недропользователей по </w:t>
      </w:r>
      <w:r w:rsidRPr="007F206F">
        <w:rPr>
          <w:rFonts w:ascii="Times New Roman" w:hAnsi="Times New Roman" w:cs="Times New Roman"/>
          <w:sz w:val="28"/>
          <w:szCs w:val="28"/>
        </w:rPr>
        <w:br/>
        <w:t xml:space="preserve">                                    сложным газовым проектам на суше </w:t>
      </w:r>
    </w:p>
    <w:p w14:paraId="3657481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D765D8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w:t>
      </w:r>
      <w:r w:rsidR="00182E1F" w:rsidRPr="007F206F">
        <w:rPr>
          <w:rFonts w:ascii="Times New Roman" w:hAnsi="Times New Roman" w:cs="Times New Roman"/>
          <w:sz w:val="28"/>
          <w:szCs w:val="28"/>
        </w:rPr>
        <w:t>345</w:t>
      </w:r>
      <w:r w:rsidRPr="007F206F">
        <w:rPr>
          <w:rFonts w:ascii="Times New Roman" w:hAnsi="Times New Roman" w:cs="Times New Roman"/>
          <w:sz w:val="28"/>
          <w:szCs w:val="28"/>
        </w:rPr>
        <w:t xml:space="preserve"> настоящего Кодекса корпоративного подоходного налога на 100 процентов.</w:t>
      </w:r>
    </w:p>
    <w:p w14:paraId="50EEA11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Уменьшение суммы исчисленного корпоративного подоходного налога по контракту на 100 процентов производится с учетом особенностей, предусмотренных пунктом 4 статьи </w:t>
      </w:r>
      <w:r w:rsidR="00182E1F" w:rsidRPr="007F206F">
        <w:rPr>
          <w:rFonts w:ascii="Times New Roman" w:hAnsi="Times New Roman" w:cs="Times New Roman"/>
          <w:sz w:val="28"/>
          <w:szCs w:val="28"/>
        </w:rPr>
        <w:t>756</w:t>
      </w:r>
      <w:r w:rsidRPr="007F206F">
        <w:rPr>
          <w:rFonts w:ascii="Times New Roman" w:hAnsi="Times New Roman" w:cs="Times New Roman"/>
          <w:sz w:val="28"/>
          <w:szCs w:val="28"/>
        </w:rPr>
        <w:t xml:space="preserve"> настоящего Кодекса.</w:t>
      </w:r>
    </w:p>
    <w:p w14:paraId="6DA7C1A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7BD27F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EB40CB9" w14:textId="77777777" w:rsidR="003F5D9C" w:rsidRPr="007F206F" w:rsidRDefault="003F5D9C" w:rsidP="007B3937">
      <w:pPr>
        <w:spacing w:after="0" w:line="240" w:lineRule="auto"/>
        <w:contextualSpacing/>
        <w:jc w:val="center"/>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Глава </w:t>
      </w:r>
      <w:r w:rsidR="001F7D9A" w:rsidRPr="007F206F">
        <w:rPr>
          <w:rFonts w:ascii="Times New Roman" w:hAnsi="Times New Roman" w:cs="Times New Roman"/>
          <w:bCs/>
          <w:sz w:val="28"/>
          <w:szCs w:val="28"/>
          <w:shd w:val="clear" w:color="auto" w:fill="FFFFFF"/>
        </w:rPr>
        <w:t>84</w:t>
      </w:r>
      <w:r w:rsidRPr="007F206F">
        <w:rPr>
          <w:rFonts w:ascii="Times New Roman" w:hAnsi="Times New Roman" w:cs="Times New Roman"/>
          <w:bCs/>
          <w:sz w:val="28"/>
          <w:szCs w:val="28"/>
          <w:shd w:val="clear" w:color="auto" w:fill="FFFFFF"/>
        </w:rPr>
        <w:t xml:space="preserve">. НАЛОГООБЛОЖЕНИЕ ЛИЦ, ЗАКЛЮЧИВШИХ </w:t>
      </w:r>
    </w:p>
    <w:p w14:paraId="2C58D9B1" w14:textId="77777777" w:rsidR="003F5D9C" w:rsidRPr="007F206F" w:rsidRDefault="003F5D9C" w:rsidP="007B3937">
      <w:pPr>
        <w:spacing w:after="0" w:line="240" w:lineRule="auto"/>
        <w:contextualSpacing/>
        <w:jc w:val="center"/>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СОГЛАШЕНИЕ О ПЕРЕРАБОТКЕ ТВЕРДЫХ ПОЛЕЗНЫХ ИСКОПАЕМЫХ</w:t>
      </w:r>
    </w:p>
    <w:p w14:paraId="67A435E3"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21B43675"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Статья 7</w:t>
      </w:r>
      <w:r w:rsidR="003334DC" w:rsidRPr="007F206F">
        <w:rPr>
          <w:rFonts w:ascii="Times New Roman" w:hAnsi="Times New Roman" w:cs="Times New Roman"/>
          <w:bCs/>
          <w:sz w:val="28"/>
          <w:szCs w:val="28"/>
          <w:shd w:val="clear" w:color="auto" w:fill="FFFFFF"/>
        </w:rPr>
        <w:t>44</w:t>
      </w:r>
      <w:r w:rsidRPr="007F206F">
        <w:rPr>
          <w:rFonts w:ascii="Times New Roman" w:hAnsi="Times New Roman" w:cs="Times New Roman"/>
          <w:bCs/>
          <w:sz w:val="28"/>
          <w:szCs w:val="28"/>
          <w:shd w:val="clear" w:color="auto" w:fill="FFFFFF"/>
        </w:rPr>
        <w:t>. Общие положения</w:t>
      </w:r>
    </w:p>
    <w:p w14:paraId="1999FD0C"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438D8755"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Для целей настоящего Кодекса лицом, заключившим соглашение о переработке твердых полезных ископаемых, является юридическое лицо, соответствующее одновременно следующим условиям:</w:t>
      </w:r>
    </w:p>
    <w:p w14:paraId="278D96C8"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в соответствии с Кодексом Республики Казахстан «О недрах и недропользовании» заключило соглашение о переработке твердых полезных ископаемых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14:paraId="7DDE3465"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не осуществляет деятельность по производству подакцизных товаров;</w:t>
      </w:r>
    </w:p>
    <w:p w14:paraId="508CFA4E"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не применяет специальные налоговые режимы.</w:t>
      </w:r>
    </w:p>
    <w:p w14:paraId="4B6B66AA"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При досрочном прекращении действия соглашения о переработке твердых полезных ископаемых преференции по налогам аннулируются с даты его заключения, за исключением случая, предусмотренного частью третьей настоящего пункта.</w:t>
      </w:r>
    </w:p>
    <w:p w14:paraId="724E69E9"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В случае, указанном в части первой настоящего пункта, налогоплательщик обязан не позднее тридцати календарных дней с даты расторжения соглашения о переработке твердых полезных ископаемых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45420DE6"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Кодексом Республики Казахстан </w:t>
      </w:r>
      <w:r w:rsidRPr="007F206F">
        <w:rPr>
          <w:rFonts w:ascii="Times New Roman" w:hAnsi="Times New Roman" w:cs="Times New Roman"/>
          <w:bCs/>
          <w:sz w:val="28"/>
          <w:szCs w:val="28"/>
          <w:shd w:val="clear" w:color="auto" w:fill="FFFFFF"/>
        </w:rPr>
        <w:br/>
        <w:t xml:space="preserve">«О недрах и недропользовании» для таких соглашений, преференции по налогам, предусмотренные статьей </w:t>
      </w:r>
      <w:r w:rsidR="002A5A06" w:rsidRPr="007F206F">
        <w:rPr>
          <w:rFonts w:ascii="Times New Roman" w:hAnsi="Times New Roman" w:cs="Times New Roman"/>
          <w:bCs/>
          <w:sz w:val="28"/>
          <w:szCs w:val="28"/>
          <w:shd w:val="clear" w:color="auto" w:fill="FFFFFF"/>
        </w:rPr>
        <w:t>745</w:t>
      </w:r>
      <w:r w:rsidRPr="007F206F">
        <w:rPr>
          <w:rFonts w:ascii="Times New Roman" w:hAnsi="Times New Roman" w:cs="Times New Roman"/>
          <w:bCs/>
          <w:sz w:val="28"/>
          <w:szCs w:val="28"/>
          <w:shd w:val="clear" w:color="auto" w:fill="FFFFFF"/>
        </w:rPr>
        <w:t xml:space="preserve"> настоящего Кодекса, аннулируются с 1 января года, в котором прекращено действие соглашения о переработке твердых полезных ископаемых.</w:t>
      </w:r>
    </w:p>
    <w:p w14:paraId="121C0CF2"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592951F7"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Статья 7</w:t>
      </w:r>
      <w:r w:rsidR="003334DC" w:rsidRPr="007F206F">
        <w:rPr>
          <w:rFonts w:ascii="Times New Roman" w:hAnsi="Times New Roman" w:cs="Times New Roman"/>
          <w:bCs/>
          <w:sz w:val="28"/>
          <w:szCs w:val="28"/>
          <w:shd w:val="clear" w:color="auto" w:fill="FFFFFF"/>
        </w:rPr>
        <w:t>45</w:t>
      </w:r>
      <w:r w:rsidRPr="007F206F">
        <w:rPr>
          <w:rFonts w:ascii="Times New Roman" w:hAnsi="Times New Roman" w:cs="Times New Roman"/>
          <w:bCs/>
          <w:sz w:val="28"/>
          <w:szCs w:val="28"/>
          <w:shd w:val="clear" w:color="auto" w:fill="FFFFFF"/>
        </w:rPr>
        <w:t xml:space="preserve">. Налогообложение лиц, заключивших соглашение о </w:t>
      </w:r>
      <w:r w:rsidRPr="007F206F">
        <w:rPr>
          <w:rFonts w:ascii="Times New Roman" w:hAnsi="Times New Roman" w:cs="Times New Roman"/>
          <w:bCs/>
          <w:sz w:val="28"/>
          <w:szCs w:val="28"/>
          <w:shd w:val="clear" w:color="auto" w:fill="FFFFFF"/>
        </w:rPr>
        <w:br/>
        <w:t xml:space="preserve">                                     переработке твердых полезных ископаемых</w:t>
      </w:r>
    </w:p>
    <w:p w14:paraId="213A5776"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5639FE77"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 Соглашение о переработке твердых полезных ископаемых при соблюдении условий, предусмотренных статьей </w:t>
      </w:r>
      <w:r w:rsidR="002A5A06" w:rsidRPr="007F206F">
        <w:rPr>
          <w:rFonts w:ascii="Times New Roman" w:hAnsi="Times New Roman" w:cs="Times New Roman"/>
          <w:bCs/>
          <w:sz w:val="28"/>
          <w:szCs w:val="28"/>
          <w:shd w:val="clear" w:color="auto" w:fill="FFFFFF"/>
        </w:rPr>
        <w:t>744</w:t>
      </w:r>
      <w:r w:rsidRPr="007F206F">
        <w:rPr>
          <w:rFonts w:ascii="Times New Roman" w:hAnsi="Times New Roman" w:cs="Times New Roman"/>
          <w:bCs/>
          <w:sz w:val="28"/>
          <w:szCs w:val="28"/>
          <w:shd w:val="clear" w:color="auto" w:fill="FFFFFF"/>
        </w:rPr>
        <w:t xml:space="preserve"> настоящего Кодекса, может предусматривать следующие преференции:</w:t>
      </w:r>
    </w:p>
    <w:p w14:paraId="09E408B4"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 уменьшение корпоративного подоходного налога, исчисленного </w:t>
      </w:r>
      <w:r w:rsidRPr="007F206F">
        <w:rPr>
          <w:rFonts w:ascii="Times New Roman" w:hAnsi="Times New Roman" w:cs="Times New Roman"/>
          <w:bCs/>
          <w:sz w:val="28"/>
          <w:szCs w:val="28"/>
          <w:shd w:val="clear" w:color="auto" w:fill="FFFFFF"/>
        </w:rPr>
        <w:br/>
        <w:t xml:space="preserve">в соответствии со статьей </w:t>
      </w:r>
      <w:r w:rsidR="002A5A06" w:rsidRPr="007F206F">
        <w:rPr>
          <w:rFonts w:ascii="Times New Roman" w:hAnsi="Times New Roman" w:cs="Times New Roman"/>
          <w:bCs/>
          <w:sz w:val="28"/>
          <w:szCs w:val="28"/>
          <w:shd w:val="clear" w:color="auto" w:fill="FFFFFF"/>
        </w:rPr>
        <w:t>345</w:t>
      </w:r>
      <w:r w:rsidRPr="007F206F">
        <w:rPr>
          <w:rFonts w:ascii="Times New Roman" w:hAnsi="Times New Roman" w:cs="Times New Roman"/>
          <w:bCs/>
          <w:sz w:val="28"/>
          <w:szCs w:val="28"/>
          <w:shd w:val="clear" w:color="auto" w:fill="FFFFFF"/>
        </w:rPr>
        <w:t xml:space="preserve"> настоящего Кодекса, на 100 процентов по доходам от видов деятельности, определенным соглашением о переработке твердых полезных ископаемых, полученным посредством эксплуатации фиксированных активов, которые были введены как новые производства в рамках соглашения о переработке твердых полезных ископаемых;</w:t>
      </w:r>
    </w:p>
    <w:p w14:paraId="0C2EA355"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применение коэффициента 0 при исчислении земельного налога по земельным участкам, используемым для реализации соглашения о переработке твердых полезных ископаемых;</w:t>
      </w:r>
    </w:p>
    <w:p w14:paraId="743CA15C" w14:textId="1B154D0B"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применение ставки 0 процента к налоговой базе при исчислении налога на имущество по объектам, используемым для реализации соглашения о переработке твердых полезных ископаемых;</w:t>
      </w:r>
    </w:p>
    <w:p w14:paraId="55072A1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освобождение импорта </w:t>
      </w:r>
      <w:r w:rsidRPr="007F206F">
        <w:rPr>
          <w:rFonts w:ascii="Times New Roman" w:hAnsi="Times New Roman" w:cs="Times New Roman"/>
          <w:sz w:val="28"/>
          <w:szCs w:val="28"/>
          <w:lang w:eastAsia="ru-RU"/>
        </w:rPr>
        <w:t>технологического оборудования, комплектующих и запасных частей к нему</w:t>
      </w:r>
      <w:r w:rsidRPr="007F206F">
        <w:rPr>
          <w:rFonts w:ascii="Times New Roman" w:eastAsia="Times New Roman" w:hAnsi="Times New Roman" w:cs="Times New Roman"/>
          <w:sz w:val="28"/>
          <w:szCs w:val="28"/>
        </w:rPr>
        <w:t xml:space="preserve"> от налога на добавленную стоимость, используемых исключительно при осуществлении деятельности </w:t>
      </w:r>
      <w:r w:rsidRPr="007F206F">
        <w:rPr>
          <w:rFonts w:ascii="Times New Roman" w:hAnsi="Times New Roman" w:cs="Times New Roman"/>
          <w:sz w:val="28"/>
          <w:szCs w:val="28"/>
          <w:lang w:eastAsia="ru-RU"/>
        </w:rPr>
        <w:t xml:space="preserve">в рамках соглашения о переработке твердых полезных ископаемых </w:t>
      </w:r>
      <w:r w:rsidRPr="007F206F">
        <w:rPr>
          <w:rFonts w:ascii="Times New Roman" w:eastAsia="Times New Roman" w:hAnsi="Times New Roman" w:cs="Times New Roman"/>
          <w:sz w:val="28"/>
          <w:szCs w:val="28"/>
        </w:rPr>
        <w:t xml:space="preserve">по перечню </w:t>
      </w:r>
      <w:r w:rsidRPr="007F206F">
        <w:rPr>
          <w:rFonts w:ascii="Times New Roman" w:hAnsi="Times New Roman" w:cs="Times New Roman"/>
          <w:sz w:val="28"/>
          <w:szCs w:val="28"/>
          <w:lang w:eastAsia="ru-RU"/>
        </w:rPr>
        <w:t>технологического оборудования, комплектующих и запасных частей к нему</w:t>
      </w:r>
      <w:r w:rsidRPr="007F206F">
        <w:rPr>
          <w:rFonts w:ascii="Times New Roman" w:eastAsia="Times New Roman" w:hAnsi="Times New Roman" w:cs="Times New Roman"/>
          <w:sz w:val="28"/>
          <w:szCs w:val="28"/>
        </w:rPr>
        <w:t>.</w:t>
      </w:r>
    </w:p>
    <w:p w14:paraId="0EE60B39" w14:textId="77777777" w:rsidR="003F5D9C" w:rsidRPr="007F206F" w:rsidRDefault="003F5D9C" w:rsidP="007B3937">
      <w:pPr>
        <w:pStyle w:val="TableParagraph"/>
        <w:tabs>
          <w:tab w:val="left" w:pos="578"/>
        </w:tabs>
        <w:ind w:left="0" w:firstLine="851"/>
        <w:contextualSpacing/>
        <w:jc w:val="both"/>
        <w:rPr>
          <w:bCs/>
          <w:sz w:val="28"/>
          <w:szCs w:val="28"/>
          <w:shd w:val="clear" w:color="auto" w:fill="FFFFFF"/>
        </w:rPr>
      </w:pPr>
      <w:r w:rsidRPr="007F206F">
        <w:rPr>
          <w:bCs/>
          <w:sz w:val="28"/>
          <w:szCs w:val="28"/>
          <w:shd w:val="clear" w:color="auto" w:fill="FFFFFF"/>
        </w:rPr>
        <w:t>2. Предельный срок применения подпункта 1) пункта 1 настоящей статьи в рамках соглашения о переработке твердых полезных ископаемых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14:paraId="2A4947E6"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Предельный срок применения подпункта 2) пункта 1 настоящей статьи в рамках соглашения о переработке твердых полезных ископаемых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14:paraId="58581340"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4. Предельный срок применения подпункта 3) пункта 1 настоящей статьи в рамках соглашения о переработке твердых полезных ископаемых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5E77024" w14:textId="77777777" w:rsidR="003F5D9C" w:rsidRPr="007F206F" w:rsidRDefault="003F5D9C" w:rsidP="007B3937">
      <w:pPr>
        <w:pStyle w:val="aa"/>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5. Лицо, заключившее соглашение о переработке твердых полезных ископаемых,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14:paraId="5AC5F283" w14:textId="77777777" w:rsidR="003F5D9C" w:rsidRPr="007F206F" w:rsidRDefault="003F5D9C" w:rsidP="007B3937">
      <w:pPr>
        <w:pStyle w:val="aa"/>
        <w:ind w:firstLine="851"/>
        <w:contextualSpacing/>
        <w:jc w:val="both"/>
        <w:rPr>
          <w:rFonts w:ascii="Times New Roman" w:hAnsi="Times New Roman" w:cs="Times New Roman"/>
          <w:bCs/>
          <w:sz w:val="28"/>
          <w:szCs w:val="28"/>
          <w:shd w:val="clear" w:color="auto" w:fill="FFFFFF"/>
        </w:rPr>
      </w:pPr>
    </w:p>
    <w:p w14:paraId="76F578D5" w14:textId="77777777" w:rsidR="003F5D9C" w:rsidRPr="007F206F" w:rsidRDefault="003F5D9C" w:rsidP="007B3937">
      <w:pPr>
        <w:pStyle w:val="aa"/>
        <w:ind w:firstLine="851"/>
        <w:contextualSpacing/>
        <w:jc w:val="both"/>
        <w:rPr>
          <w:rFonts w:ascii="Times New Roman" w:hAnsi="Times New Roman" w:cs="Times New Roman"/>
          <w:bCs/>
          <w:sz w:val="28"/>
          <w:szCs w:val="28"/>
          <w:shd w:val="clear" w:color="auto" w:fill="FFFFFF"/>
        </w:rPr>
      </w:pPr>
    </w:p>
    <w:p w14:paraId="42297D23" w14:textId="77777777" w:rsidR="003F5D9C" w:rsidRPr="007F206F" w:rsidRDefault="003F5D9C" w:rsidP="007B3937">
      <w:pPr>
        <w:pStyle w:val="aa"/>
        <w:contextualSpacing/>
        <w:jc w:val="center"/>
        <w:rPr>
          <w:rFonts w:ascii="Times New Roman" w:hAnsi="Times New Roman" w:cs="Times New Roman"/>
          <w:sz w:val="28"/>
          <w:szCs w:val="28"/>
        </w:rPr>
      </w:pPr>
      <w:r w:rsidRPr="007F206F">
        <w:rPr>
          <w:rFonts w:ascii="Times New Roman" w:hAnsi="Times New Roman" w:cs="Times New Roman"/>
          <w:sz w:val="28"/>
          <w:szCs w:val="28"/>
        </w:rPr>
        <w:t>РАЗДЕЛ 18. РЕНТНЫЙ НАЛОГ НА ЭКСПОРТ</w:t>
      </w:r>
    </w:p>
    <w:p w14:paraId="4CB287FF" w14:textId="77777777" w:rsidR="003F5D9C" w:rsidRPr="007F206F" w:rsidRDefault="003F5D9C" w:rsidP="007B3937">
      <w:pPr>
        <w:pStyle w:val="aa"/>
        <w:contextualSpacing/>
        <w:jc w:val="center"/>
        <w:rPr>
          <w:rFonts w:ascii="Times New Roman" w:hAnsi="Times New Roman" w:cs="Times New Roman"/>
          <w:sz w:val="28"/>
          <w:szCs w:val="28"/>
        </w:rPr>
      </w:pPr>
    </w:p>
    <w:p w14:paraId="78182B22" w14:textId="77777777" w:rsidR="003F5D9C" w:rsidRPr="007F206F" w:rsidRDefault="003F5D9C" w:rsidP="007B3937">
      <w:pPr>
        <w:pStyle w:val="aa"/>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1F7D9A" w:rsidRPr="007F206F">
        <w:rPr>
          <w:rFonts w:ascii="Times New Roman" w:hAnsi="Times New Roman" w:cs="Times New Roman"/>
          <w:sz w:val="28"/>
          <w:szCs w:val="28"/>
        </w:rPr>
        <w:t>85</w:t>
      </w:r>
      <w:r w:rsidRPr="007F206F">
        <w:rPr>
          <w:rFonts w:ascii="Times New Roman" w:hAnsi="Times New Roman" w:cs="Times New Roman"/>
          <w:sz w:val="28"/>
          <w:szCs w:val="28"/>
        </w:rPr>
        <w:t>. РЕНТНЫЙ НАЛОГ НА ЭКСПОРТ</w:t>
      </w:r>
    </w:p>
    <w:p w14:paraId="523BADF6" w14:textId="77777777" w:rsidR="003F5D9C" w:rsidRPr="007F206F" w:rsidRDefault="003F5D9C" w:rsidP="007B3937">
      <w:pPr>
        <w:pStyle w:val="aa"/>
        <w:ind w:firstLine="851"/>
        <w:contextualSpacing/>
        <w:jc w:val="both"/>
        <w:rPr>
          <w:rFonts w:ascii="Times New Roman" w:hAnsi="Times New Roman" w:cs="Times New Roman"/>
          <w:sz w:val="28"/>
          <w:szCs w:val="28"/>
        </w:rPr>
      </w:pPr>
    </w:p>
    <w:p w14:paraId="568DA4E3" w14:textId="77777777" w:rsidR="003F5D9C" w:rsidRPr="007F206F" w:rsidRDefault="003F5D9C" w:rsidP="007B3937">
      <w:pPr>
        <w:pStyle w:val="aa"/>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46</w:t>
      </w:r>
      <w:r w:rsidRPr="007F206F">
        <w:rPr>
          <w:rFonts w:ascii="Times New Roman" w:hAnsi="Times New Roman" w:cs="Times New Roman"/>
          <w:bCs/>
          <w:sz w:val="28"/>
          <w:szCs w:val="28"/>
        </w:rPr>
        <w:t>. Плательщики</w:t>
      </w:r>
    </w:p>
    <w:p w14:paraId="12FB6F3C" w14:textId="77777777" w:rsidR="003F5D9C" w:rsidRPr="007F206F" w:rsidRDefault="003F5D9C" w:rsidP="007B3937">
      <w:pPr>
        <w:pStyle w:val="aa"/>
        <w:ind w:firstLine="851"/>
        <w:contextualSpacing/>
        <w:jc w:val="both"/>
        <w:rPr>
          <w:rFonts w:ascii="Times New Roman" w:hAnsi="Times New Roman" w:cs="Times New Roman"/>
          <w:bCs/>
          <w:sz w:val="28"/>
          <w:szCs w:val="28"/>
        </w:rPr>
      </w:pPr>
    </w:p>
    <w:p w14:paraId="52E7114F"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14:paraId="058FEC9A"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недропользователями в рамках контрактов, указанных в </w:t>
      </w:r>
      <w:hyperlink r:id="rId444" w:anchor="z12847" w:history="1">
        <w:r w:rsidRPr="007F206F">
          <w:rPr>
            <w:rFonts w:ascii="Times New Roman" w:hAnsi="Times New Roman" w:cs="Times New Roman"/>
            <w:sz w:val="28"/>
            <w:szCs w:val="28"/>
          </w:rPr>
          <w:t>пункте 1</w:t>
        </w:r>
      </w:hyperlink>
      <w:r w:rsidRPr="007F206F">
        <w:rPr>
          <w:rFonts w:ascii="Times New Roman" w:hAnsi="Times New Roman" w:cs="Times New Roman"/>
          <w:sz w:val="28"/>
          <w:szCs w:val="28"/>
        </w:rPr>
        <w:t xml:space="preserve"> статьи </w:t>
      </w:r>
      <w:r w:rsidR="002A5A06" w:rsidRPr="007F206F">
        <w:rPr>
          <w:rFonts w:ascii="Times New Roman" w:hAnsi="Times New Roman" w:cs="Times New Roman"/>
          <w:sz w:val="28"/>
          <w:szCs w:val="28"/>
        </w:rPr>
        <w:t>755</w:t>
      </w:r>
      <w:r w:rsidRPr="007F206F">
        <w:rPr>
          <w:rFonts w:ascii="Times New Roman" w:hAnsi="Times New Roman" w:cs="Times New Roman"/>
          <w:sz w:val="28"/>
          <w:szCs w:val="28"/>
        </w:rPr>
        <w:t xml:space="preserve"> настоящего Кодекса;</w:t>
      </w:r>
    </w:p>
    <w:p w14:paraId="7D748ECF"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недропользователями, являющимися плательщиками налога на добычу полезных ископаемых по углеводородам или альтернативного налога на недропользование.</w:t>
      </w:r>
    </w:p>
    <w:p w14:paraId="7B97843F"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144B499C" w14:textId="77777777" w:rsidR="00FA12DF" w:rsidRPr="007F206F" w:rsidRDefault="00FA12DF" w:rsidP="007B3937">
      <w:pPr>
        <w:pStyle w:val="aa"/>
        <w:ind w:firstLine="851"/>
        <w:contextualSpacing/>
        <w:jc w:val="both"/>
        <w:rPr>
          <w:rFonts w:ascii="Times New Roman" w:hAnsi="Times New Roman" w:cs="Times New Roman"/>
          <w:bCs/>
          <w:sz w:val="28"/>
          <w:szCs w:val="28"/>
        </w:rPr>
      </w:pPr>
    </w:p>
    <w:p w14:paraId="27798B59" w14:textId="77777777" w:rsidR="003F5D9C" w:rsidRPr="007F206F" w:rsidRDefault="003F5D9C" w:rsidP="007B3937">
      <w:pPr>
        <w:pStyle w:val="aa"/>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47</w:t>
      </w:r>
      <w:r w:rsidRPr="007F206F">
        <w:rPr>
          <w:rFonts w:ascii="Times New Roman" w:hAnsi="Times New Roman" w:cs="Times New Roman"/>
          <w:bCs/>
          <w:sz w:val="28"/>
          <w:szCs w:val="28"/>
        </w:rPr>
        <w:t>. Объект обложения</w:t>
      </w:r>
    </w:p>
    <w:p w14:paraId="7CE3A1AE" w14:textId="77777777" w:rsidR="003F5D9C" w:rsidRPr="007F206F" w:rsidRDefault="003F5D9C" w:rsidP="007B3937">
      <w:pPr>
        <w:pStyle w:val="aa"/>
        <w:ind w:firstLine="851"/>
        <w:contextualSpacing/>
        <w:jc w:val="both"/>
        <w:rPr>
          <w:rFonts w:ascii="Times New Roman" w:hAnsi="Times New Roman" w:cs="Times New Roman"/>
          <w:bCs/>
          <w:sz w:val="28"/>
          <w:szCs w:val="28"/>
        </w:rPr>
      </w:pPr>
    </w:p>
    <w:p w14:paraId="43BE93EF"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Объектом обложения рентным налогом на экспорт является объем нефти сырой и нефтепродуктов сырых, реализуемых на экспорт, </w:t>
      </w:r>
      <w:r w:rsidRPr="007F206F">
        <w:rPr>
          <w:rFonts w:ascii="Times New Roman" w:hAnsi="Times New Roman" w:cs="Times New Roman"/>
          <w:sz w:val="28"/>
          <w:szCs w:val="28"/>
        </w:rPr>
        <w:br/>
        <w:t xml:space="preserve">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hyperlink r:id="rId445" w:anchor="z12829" w:history="1">
        <w:r w:rsidRPr="007F206F">
          <w:rPr>
            <w:rFonts w:ascii="Times New Roman" w:hAnsi="Times New Roman" w:cs="Times New Roman"/>
            <w:sz w:val="28"/>
            <w:szCs w:val="28"/>
          </w:rPr>
          <w:t>раздела 19</w:t>
        </w:r>
      </w:hyperlink>
      <w:r w:rsidRPr="007F206F">
        <w:rPr>
          <w:rFonts w:ascii="Times New Roman" w:hAnsi="Times New Roman" w:cs="Times New Roman"/>
          <w:sz w:val="28"/>
          <w:szCs w:val="28"/>
        </w:rPr>
        <w:t xml:space="preserve"> настоящего Кодекса под экспортом понимаются:</w:t>
      </w:r>
    </w:p>
    <w:p w14:paraId="013E1E41"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вывоз товаров с территории Республики Казахстан, осуществляемый в таможенной процедуре экспорта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w:t>
      </w:r>
    </w:p>
    <w:p w14:paraId="471B62B4" w14:textId="2AE0CB76"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вывоз товаров с территории Республики Казахстан на территорию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w:t>
      </w:r>
    </w:p>
    <w:p w14:paraId="00A66AFD" w14:textId="0CEA3F05"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3) реализация на территории другого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на территорию государства – члена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для переработки.</w:t>
      </w:r>
    </w:p>
    <w:p w14:paraId="0B631174"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исчисления рентного налога на экспорт объем нефти сырой и нефтепродуктов сырых определяется в следующем порядке при:</w:t>
      </w:r>
    </w:p>
    <w:p w14:paraId="72A142B1"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реализации на экспорт нефти сырой и нефтепродуктов сырых за пределы таможенной территории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и (или) таможенным законодательством Республики Казахстан;</w:t>
      </w:r>
    </w:p>
    <w:p w14:paraId="2F886472" w14:textId="11804B6E"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реализации на экспорт нефти сырой и нефтепродуктов сырых на территорию другого государства – члена </w:t>
      </w:r>
      <w:r w:rsidRPr="007F206F">
        <w:rPr>
          <w:rFonts w:ascii="Times New Roman" w:eastAsia="Calibri" w:hAnsi="Times New Roman" w:cs="Times New Roman"/>
          <w:sz w:val="28"/>
          <w:szCs w:val="28"/>
        </w:rPr>
        <w:t xml:space="preserve">ЕАЭС </w:t>
      </w:r>
      <w:r w:rsidRPr="007F206F">
        <w:rPr>
          <w:rFonts w:ascii="Times New Roman" w:hAnsi="Times New Roman" w:cs="Times New Roman"/>
          <w:sz w:val="28"/>
          <w:szCs w:val="28"/>
        </w:rPr>
        <w:t>–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14:paraId="1E822715" w14:textId="77777777" w:rsidR="003F5D9C" w:rsidRPr="007F206F" w:rsidRDefault="003F5D9C" w:rsidP="007B3937">
      <w:pPr>
        <w:pStyle w:val="aa"/>
        <w:ind w:firstLine="851"/>
        <w:contextualSpacing/>
        <w:jc w:val="both"/>
        <w:rPr>
          <w:rFonts w:ascii="Times New Roman" w:hAnsi="Times New Roman" w:cs="Times New Roman"/>
          <w:bCs/>
          <w:sz w:val="28"/>
          <w:szCs w:val="28"/>
        </w:rPr>
      </w:pPr>
    </w:p>
    <w:p w14:paraId="022216EA" w14:textId="77777777" w:rsidR="003F5D9C" w:rsidRPr="007F206F" w:rsidRDefault="003F5D9C" w:rsidP="007B3937">
      <w:pPr>
        <w:pStyle w:val="aa"/>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48</w:t>
      </w:r>
      <w:r w:rsidRPr="007F206F">
        <w:rPr>
          <w:rFonts w:ascii="Times New Roman" w:hAnsi="Times New Roman" w:cs="Times New Roman"/>
          <w:bCs/>
          <w:sz w:val="28"/>
          <w:szCs w:val="28"/>
        </w:rPr>
        <w:t>. Порядок исчисления</w:t>
      </w:r>
    </w:p>
    <w:p w14:paraId="70D5D104" w14:textId="77777777" w:rsidR="003F5D9C" w:rsidRPr="007F206F" w:rsidRDefault="003F5D9C" w:rsidP="007B3937">
      <w:pPr>
        <w:pStyle w:val="aa"/>
        <w:ind w:firstLine="851"/>
        <w:contextualSpacing/>
        <w:jc w:val="both"/>
        <w:rPr>
          <w:rFonts w:ascii="Times New Roman" w:hAnsi="Times New Roman" w:cs="Times New Roman"/>
          <w:bCs/>
          <w:sz w:val="28"/>
          <w:szCs w:val="28"/>
        </w:rPr>
      </w:pPr>
    </w:p>
    <w:p w14:paraId="55C087A1"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hyperlink r:id="rId446" w:anchor="z13070" w:history="1">
        <w:r w:rsidRPr="007F206F">
          <w:rPr>
            <w:rFonts w:ascii="Times New Roman" w:hAnsi="Times New Roman" w:cs="Times New Roman"/>
            <w:sz w:val="28"/>
            <w:szCs w:val="28"/>
          </w:rPr>
          <w:t>пунктом 3</w:t>
        </w:r>
      </w:hyperlink>
      <w:r w:rsidRPr="007F206F">
        <w:rPr>
          <w:rFonts w:ascii="Times New Roman" w:hAnsi="Times New Roman" w:cs="Times New Roman"/>
          <w:sz w:val="28"/>
          <w:szCs w:val="28"/>
        </w:rPr>
        <w:t xml:space="preserve"> статьи </w:t>
      </w:r>
      <w:r w:rsidR="002A5A06" w:rsidRPr="007F206F">
        <w:rPr>
          <w:rFonts w:ascii="Times New Roman" w:hAnsi="Times New Roman" w:cs="Times New Roman"/>
          <w:sz w:val="28"/>
          <w:szCs w:val="28"/>
        </w:rPr>
        <w:t>776</w:t>
      </w:r>
      <w:r w:rsidRPr="007F206F">
        <w:rPr>
          <w:rFonts w:ascii="Times New Roman" w:hAnsi="Times New Roman" w:cs="Times New Roman"/>
          <w:sz w:val="28"/>
          <w:szCs w:val="28"/>
        </w:rPr>
        <w:t xml:space="preserve"> настоящего Кодекса. При этом для нефти сырой и нефтепродуктов сырых мировая цена определяется исходя из мировой цены сырой нефти.</w:t>
      </w:r>
    </w:p>
    <w:p w14:paraId="56202219"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14:paraId="29C90787"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барр. ср. = (V1 х К барр.1 + V2 х К барр.2... + Vn х К барр.n)/V общ. реализации, где:</w:t>
      </w:r>
    </w:p>
    <w:p w14:paraId="203295D8"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барр. ср. – средневзвешенный коэффициент баррелизации, рассчитываемый с точностью до четырех знаков после запятой;</w:t>
      </w:r>
    </w:p>
    <w:p w14:paraId="4FAB441A"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V1, V2, ... Vn – объемы каждой партии нефти сырой и нефтепродуктов сырых, реализуемых на экспорт за налоговый период;</w:t>
      </w:r>
    </w:p>
    <w:p w14:paraId="786081F8"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p w14:paraId="2966EFD8"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n – количество партий, реализованных на экспорт нефти сырой и нефтепродуктов сырых в налоговом периоде;</w:t>
      </w:r>
    </w:p>
    <w:p w14:paraId="6D0C08E8"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V общ. реализации – общий объем реализации на экспорт нефти сырой и нефтепродуктов сырых за налоговый период.</w:t>
      </w:r>
    </w:p>
    <w:p w14:paraId="01BEAB83"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14:paraId="0AC6848E" w14:textId="24A56160"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Порядок уплаты рентного налога на экспорт по сырой нефти, газовому конденсату в натуральной форме установлен </w:t>
      </w:r>
      <w:hyperlink r:id="rId447" w:anchor="z773" w:history="1">
        <w:r w:rsidRPr="007F206F">
          <w:rPr>
            <w:rFonts w:ascii="Times New Roman" w:hAnsi="Times New Roman" w:cs="Times New Roman"/>
            <w:sz w:val="28"/>
            <w:szCs w:val="28"/>
          </w:rPr>
          <w:t>статьей 8</w:t>
        </w:r>
      </w:hyperlink>
      <w:r w:rsidR="002A5A06" w:rsidRPr="007F206F">
        <w:rPr>
          <w:rFonts w:ascii="Times New Roman" w:hAnsi="Times New Roman" w:cs="Times New Roman"/>
          <w:sz w:val="28"/>
          <w:szCs w:val="28"/>
        </w:rPr>
        <w:t>19</w:t>
      </w:r>
      <w:r w:rsidRPr="007F206F">
        <w:rPr>
          <w:rFonts w:ascii="Times New Roman" w:hAnsi="Times New Roman" w:cs="Times New Roman"/>
          <w:sz w:val="28"/>
          <w:szCs w:val="28"/>
        </w:rPr>
        <w:t xml:space="preserve"> настоящего Кодекса.</w:t>
      </w:r>
    </w:p>
    <w:p w14:paraId="7CD7E56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0188522A"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49</w:t>
      </w:r>
      <w:r w:rsidRPr="007F206F">
        <w:rPr>
          <w:rFonts w:ascii="Times New Roman" w:eastAsia="Times New Roman" w:hAnsi="Times New Roman" w:cs="Times New Roman"/>
          <w:bCs/>
          <w:sz w:val="28"/>
          <w:szCs w:val="28"/>
        </w:rPr>
        <w:t>. Ставки рентного налога на экспорт</w:t>
      </w:r>
    </w:p>
    <w:p w14:paraId="65C4D0F9"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A91D7BE"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экспорте нефти сырой и нефтепродуктов сырых рентный налог на экспорт исчисляется по следующим ставкам:</w:t>
      </w:r>
    </w:p>
    <w:tbl>
      <w:tblPr>
        <w:tblStyle w:val="af"/>
        <w:tblW w:w="9639" w:type="dxa"/>
        <w:tblInd w:w="108" w:type="dxa"/>
        <w:tblLook w:val="04A0" w:firstRow="1" w:lastRow="0" w:firstColumn="1" w:lastColumn="0" w:noHBand="0" w:noVBand="1"/>
      </w:tblPr>
      <w:tblGrid>
        <w:gridCol w:w="1276"/>
        <w:gridCol w:w="6237"/>
        <w:gridCol w:w="2126"/>
      </w:tblGrid>
      <w:tr w:rsidR="007F206F" w:rsidRPr="007F206F" w14:paraId="584889C8" w14:textId="77777777" w:rsidTr="005A36CA">
        <w:tc>
          <w:tcPr>
            <w:tcW w:w="1276" w:type="dxa"/>
          </w:tcPr>
          <w:p w14:paraId="580E7FE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br/>
              <w:t>п/п</w:t>
            </w:r>
          </w:p>
        </w:tc>
        <w:tc>
          <w:tcPr>
            <w:tcW w:w="6237" w:type="dxa"/>
          </w:tcPr>
          <w:p w14:paraId="3F4E49CA"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Мировая цена</w:t>
            </w:r>
          </w:p>
        </w:tc>
        <w:tc>
          <w:tcPr>
            <w:tcW w:w="2126" w:type="dxa"/>
          </w:tcPr>
          <w:p w14:paraId="3971A80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Ставка, в %</w:t>
            </w:r>
          </w:p>
        </w:tc>
      </w:tr>
      <w:tr w:rsidR="007F206F" w:rsidRPr="007F206F" w14:paraId="044B0DF4" w14:textId="77777777" w:rsidTr="005A36CA">
        <w:tc>
          <w:tcPr>
            <w:tcW w:w="1276" w:type="dxa"/>
          </w:tcPr>
          <w:p w14:paraId="71DAAB0D"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237" w:type="dxa"/>
          </w:tcPr>
          <w:p w14:paraId="6CE0F30D"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2126" w:type="dxa"/>
          </w:tcPr>
          <w:p w14:paraId="0CD9382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7F206F" w:rsidRPr="007F206F" w14:paraId="12213308" w14:textId="77777777" w:rsidTr="005A36CA">
        <w:tc>
          <w:tcPr>
            <w:tcW w:w="1276" w:type="dxa"/>
          </w:tcPr>
          <w:p w14:paraId="4E62F373"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237" w:type="dxa"/>
          </w:tcPr>
          <w:p w14:paraId="45226A4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20 долларов США за баррель включительно</w:t>
            </w:r>
          </w:p>
        </w:tc>
        <w:tc>
          <w:tcPr>
            <w:tcW w:w="2126" w:type="dxa"/>
          </w:tcPr>
          <w:p w14:paraId="5453138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w:t>
            </w:r>
          </w:p>
        </w:tc>
      </w:tr>
      <w:tr w:rsidR="007F206F" w:rsidRPr="007F206F" w14:paraId="5E450FC9" w14:textId="77777777" w:rsidTr="005A36CA">
        <w:tc>
          <w:tcPr>
            <w:tcW w:w="1276" w:type="dxa"/>
          </w:tcPr>
          <w:p w14:paraId="1EAF7F9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237" w:type="dxa"/>
          </w:tcPr>
          <w:p w14:paraId="4DBE9AD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30 долларов США за баррель включительно</w:t>
            </w:r>
          </w:p>
        </w:tc>
        <w:tc>
          <w:tcPr>
            <w:tcW w:w="2126" w:type="dxa"/>
          </w:tcPr>
          <w:p w14:paraId="24474C4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w:t>
            </w:r>
          </w:p>
        </w:tc>
      </w:tr>
      <w:tr w:rsidR="007F206F" w:rsidRPr="007F206F" w14:paraId="23F688C3" w14:textId="77777777" w:rsidTr="005A36CA">
        <w:tc>
          <w:tcPr>
            <w:tcW w:w="1276" w:type="dxa"/>
          </w:tcPr>
          <w:p w14:paraId="1A7B7860"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237" w:type="dxa"/>
          </w:tcPr>
          <w:p w14:paraId="0DC5B300"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40 долларов США за баррель включительно</w:t>
            </w:r>
          </w:p>
        </w:tc>
        <w:tc>
          <w:tcPr>
            <w:tcW w:w="2126" w:type="dxa"/>
          </w:tcPr>
          <w:p w14:paraId="7470BC5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w:t>
            </w:r>
          </w:p>
        </w:tc>
      </w:tr>
      <w:tr w:rsidR="007F206F" w:rsidRPr="007F206F" w14:paraId="40DF08E4" w14:textId="77777777" w:rsidTr="005A36CA">
        <w:tc>
          <w:tcPr>
            <w:tcW w:w="1276" w:type="dxa"/>
          </w:tcPr>
          <w:p w14:paraId="43E9600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6237" w:type="dxa"/>
          </w:tcPr>
          <w:p w14:paraId="6B14E4EC"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50 долларов США за баррель включительно</w:t>
            </w:r>
          </w:p>
        </w:tc>
        <w:tc>
          <w:tcPr>
            <w:tcW w:w="2126" w:type="dxa"/>
          </w:tcPr>
          <w:p w14:paraId="1B9F146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p>
        </w:tc>
      </w:tr>
      <w:tr w:rsidR="007F206F" w:rsidRPr="007F206F" w14:paraId="52C74E6D" w14:textId="77777777" w:rsidTr="005A36CA">
        <w:tc>
          <w:tcPr>
            <w:tcW w:w="1276" w:type="dxa"/>
          </w:tcPr>
          <w:p w14:paraId="4764D943"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6237" w:type="dxa"/>
          </w:tcPr>
          <w:p w14:paraId="02EFAF4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60 долларов США за баррель включительно</w:t>
            </w:r>
          </w:p>
        </w:tc>
        <w:tc>
          <w:tcPr>
            <w:tcW w:w="2126" w:type="dxa"/>
          </w:tcPr>
          <w:p w14:paraId="40247C74"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w:t>
            </w:r>
          </w:p>
        </w:tc>
      </w:tr>
      <w:tr w:rsidR="007F206F" w:rsidRPr="007F206F" w14:paraId="1668979A" w14:textId="77777777" w:rsidTr="005A36CA">
        <w:tc>
          <w:tcPr>
            <w:tcW w:w="1276" w:type="dxa"/>
          </w:tcPr>
          <w:p w14:paraId="431885BD"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c>
          <w:tcPr>
            <w:tcW w:w="6237" w:type="dxa"/>
          </w:tcPr>
          <w:p w14:paraId="1ECF6AD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70 долларов США за баррель включительно</w:t>
            </w:r>
          </w:p>
        </w:tc>
        <w:tc>
          <w:tcPr>
            <w:tcW w:w="2126" w:type="dxa"/>
          </w:tcPr>
          <w:p w14:paraId="1642A960"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w:t>
            </w:r>
          </w:p>
        </w:tc>
      </w:tr>
      <w:tr w:rsidR="007F206F" w:rsidRPr="007F206F" w14:paraId="405F6349" w14:textId="77777777" w:rsidTr="005A36CA">
        <w:tc>
          <w:tcPr>
            <w:tcW w:w="1276" w:type="dxa"/>
          </w:tcPr>
          <w:p w14:paraId="458CAC9C"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p>
        </w:tc>
        <w:tc>
          <w:tcPr>
            <w:tcW w:w="6237" w:type="dxa"/>
          </w:tcPr>
          <w:p w14:paraId="40C6C95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80 долларов США за баррель включительно</w:t>
            </w:r>
          </w:p>
        </w:tc>
        <w:tc>
          <w:tcPr>
            <w:tcW w:w="2126" w:type="dxa"/>
          </w:tcPr>
          <w:p w14:paraId="252610CE"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16</w:t>
            </w:r>
          </w:p>
        </w:tc>
      </w:tr>
      <w:tr w:rsidR="007F206F" w:rsidRPr="007F206F" w14:paraId="56ECB1CE" w14:textId="77777777" w:rsidTr="005A36CA">
        <w:tc>
          <w:tcPr>
            <w:tcW w:w="1276" w:type="dxa"/>
          </w:tcPr>
          <w:p w14:paraId="2670C70E"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p>
        </w:tc>
        <w:tc>
          <w:tcPr>
            <w:tcW w:w="6237" w:type="dxa"/>
          </w:tcPr>
          <w:p w14:paraId="4F912E44"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90 долларов США за баррель включительно</w:t>
            </w:r>
          </w:p>
        </w:tc>
        <w:tc>
          <w:tcPr>
            <w:tcW w:w="2126" w:type="dxa"/>
          </w:tcPr>
          <w:p w14:paraId="0FA8B9CD"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17</w:t>
            </w:r>
          </w:p>
        </w:tc>
      </w:tr>
      <w:tr w:rsidR="007F206F" w:rsidRPr="007F206F" w14:paraId="7F82C41B" w14:textId="77777777" w:rsidTr="005A36CA">
        <w:tc>
          <w:tcPr>
            <w:tcW w:w="1276" w:type="dxa"/>
          </w:tcPr>
          <w:p w14:paraId="516E1EDA"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p>
        </w:tc>
        <w:tc>
          <w:tcPr>
            <w:tcW w:w="6237" w:type="dxa"/>
          </w:tcPr>
          <w:p w14:paraId="08A26412"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100 долларов США за баррель включительно</w:t>
            </w:r>
          </w:p>
        </w:tc>
        <w:tc>
          <w:tcPr>
            <w:tcW w:w="2126" w:type="dxa"/>
          </w:tcPr>
          <w:p w14:paraId="58E5B5F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w:t>
            </w:r>
          </w:p>
        </w:tc>
      </w:tr>
      <w:tr w:rsidR="007F206F" w:rsidRPr="007F206F" w14:paraId="7A1067A6" w14:textId="77777777" w:rsidTr="005A36CA">
        <w:tc>
          <w:tcPr>
            <w:tcW w:w="1276" w:type="dxa"/>
          </w:tcPr>
          <w:p w14:paraId="56AA37E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6237" w:type="dxa"/>
          </w:tcPr>
          <w:p w14:paraId="5B3012CD"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110 долларов США за баррель включительно</w:t>
            </w:r>
          </w:p>
        </w:tc>
        <w:tc>
          <w:tcPr>
            <w:tcW w:w="2126" w:type="dxa"/>
          </w:tcPr>
          <w:p w14:paraId="5E4E39E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21</w:t>
            </w:r>
          </w:p>
        </w:tc>
      </w:tr>
      <w:tr w:rsidR="007F206F" w:rsidRPr="007F206F" w14:paraId="4CA0271C" w14:textId="77777777" w:rsidTr="005A36CA">
        <w:tc>
          <w:tcPr>
            <w:tcW w:w="1276" w:type="dxa"/>
          </w:tcPr>
          <w:p w14:paraId="62653A7F"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w:t>
            </w:r>
          </w:p>
        </w:tc>
        <w:tc>
          <w:tcPr>
            <w:tcW w:w="6237" w:type="dxa"/>
          </w:tcPr>
          <w:p w14:paraId="6082094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120 долларов США за баррель включительно</w:t>
            </w:r>
          </w:p>
        </w:tc>
        <w:tc>
          <w:tcPr>
            <w:tcW w:w="2126" w:type="dxa"/>
          </w:tcPr>
          <w:p w14:paraId="77A9EAC3"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22</w:t>
            </w:r>
          </w:p>
        </w:tc>
      </w:tr>
      <w:tr w:rsidR="007F206F" w:rsidRPr="007F206F" w14:paraId="35F277CE" w14:textId="77777777" w:rsidTr="005A36CA">
        <w:tc>
          <w:tcPr>
            <w:tcW w:w="1276" w:type="dxa"/>
          </w:tcPr>
          <w:p w14:paraId="37094925"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p>
        </w:tc>
        <w:tc>
          <w:tcPr>
            <w:tcW w:w="6237" w:type="dxa"/>
          </w:tcPr>
          <w:p w14:paraId="7A47E076"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130 долларов США за баррель включительно</w:t>
            </w:r>
          </w:p>
        </w:tc>
        <w:tc>
          <w:tcPr>
            <w:tcW w:w="2126" w:type="dxa"/>
          </w:tcPr>
          <w:p w14:paraId="327B0EC5"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23</w:t>
            </w:r>
          </w:p>
        </w:tc>
      </w:tr>
      <w:tr w:rsidR="007F206F" w:rsidRPr="007F206F" w14:paraId="2D9DEC6A" w14:textId="77777777" w:rsidTr="005A36CA">
        <w:tc>
          <w:tcPr>
            <w:tcW w:w="1276" w:type="dxa"/>
          </w:tcPr>
          <w:p w14:paraId="31EAE45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w:t>
            </w:r>
          </w:p>
        </w:tc>
        <w:tc>
          <w:tcPr>
            <w:tcW w:w="6237" w:type="dxa"/>
          </w:tcPr>
          <w:p w14:paraId="1B45C00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140 долларов США за баррель включительно</w:t>
            </w:r>
          </w:p>
        </w:tc>
        <w:tc>
          <w:tcPr>
            <w:tcW w:w="2126" w:type="dxa"/>
          </w:tcPr>
          <w:p w14:paraId="5DE4CD1E"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25</w:t>
            </w:r>
          </w:p>
        </w:tc>
      </w:tr>
      <w:tr w:rsidR="007F206F" w:rsidRPr="007F206F" w14:paraId="635B145C" w14:textId="77777777" w:rsidTr="005A36CA">
        <w:tc>
          <w:tcPr>
            <w:tcW w:w="1276" w:type="dxa"/>
          </w:tcPr>
          <w:p w14:paraId="1E83634B"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w:t>
            </w:r>
          </w:p>
        </w:tc>
        <w:tc>
          <w:tcPr>
            <w:tcW w:w="6237" w:type="dxa"/>
          </w:tcPr>
          <w:p w14:paraId="3185045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150 долларов США за баррель включительно</w:t>
            </w:r>
          </w:p>
        </w:tc>
        <w:tc>
          <w:tcPr>
            <w:tcW w:w="2126" w:type="dxa"/>
          </w:tcPr>
          <w:p w14:paraId="5704847A"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26</w:t>
            </w:r>
          </w:p>
        </w:tc>
      </w:tr>
      <w:tr w:rsidR="007F206F" w:rsidRPr="007F206F" w14:paraId="7627B450" w14:textId="77777777" w:rsidTr="005A36CA">
        <w:tc>
          <w:tcPr>
            <w:tcW w:w="1276" w:type="dxa"/>
          </w:tcPr>
          <w:p w14:paraId="3828F7AC"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w:t>
            </w:r>
          </w:p>
        </w:tc>
        <w:tc>
          <w:tcPr>
            <w:tcW w:w="6237" w:type="dxa"/>
          </w:tcPr>
          <w:p w14:paraId="16B24AB1"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160 долларов США за баррель включительно</w:t>
            </w:r>
          </w:p>
        </w:tc>
        <w:tc>
          <w:tcPr>
            <w:tcW w:w="2126" w:type="dxa"/>
          </w:tcPr>
          <w:p w14:paraId="50E82D8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27</w:t>
            </w:r>
          </w:p>
        </w:tc>
      </w:tr>
      <w:tr w:rsidR="007F206F" w:rsidRPr="007F206F" w14:paraId="042174B8" w14:textId="77777777" w:rsidTr="005A36CA">
        <w:tc>
          <w:tcPr>
            <w:tcW w:w="1276" w:type="dxa"/>
          </w:tcPr>
          <w:p w14:paraId="6C3D4F34"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16.</w:t>
            </w:r>
          </w:p>
        </w:tc>
        <w:tc>
          <w:tcPr>
            <w:tcW w:w="6237" w:type="dxa"/>
          </w:tcPr>
          <w:p w14:paraId="07147EB2"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170 долларов США за баррель включительно</w:t>
            </w:r>
          </w:p>
        </w:tc>
        <w:tc>
          <w:tcPr>
            <w:tcW w:w="2126" w:type="dxa"/>
          </w:tcPr>
          <w:p w14:paraId="384D2F6F"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29</w:t>
            </w:r>
          </w:p>
        </w:tc>
      </w:tr>
      <w:tr w:rsidR="007F206F" w:rsidRPr="007F206F" w14:paraId="46CB1CCE" w14:textId="77777777" w:rsidTr="005A36CA">
        <w:tc>
          <w:tcPr>
            <w:tcW w:w="1276" w:type="dxa"/>
          </w:tcPr>
          <w:p w14:paraId="12875D96"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17.</w:t>
            </w:r>
          </w:p>
        </w:tc>
        <w:tc>
          <w:tcPr>
            <w:tcW w:w="6237" w:type="dxa"/>
          </w:tcPr>
          <w:p w14:paraId="6E1DF372"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180 долларов США за баррель включительно</w:t>
            </w:r>
          </w:p>
        </w:tc>
        <w:tc>
          <w:tcPr>
            <w:tcW w:w="2126" w:type="dxa"/>
          </w:tcPr>
          <w:p w14:paraId="0E113FD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30</w:t>
            </w:r>
          </w:p>
        </w:tc>
      </w:tr>
      <w:tr w:rsidR="007F206F" w:rsidRPr="007F206F" w14:paraId="22161672" w14:textId="77777777" w:rsidTr="005A36CA">
        <w:tc>
          <w:tcPr>
            <w:tcW w:w="1276" w:type="dxa"/>
          </w:tcPr>
          <w:p w14:paraId="791CF4C8"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18.</w:t>
            </w:r>
          </w:p>
        </w:tc>
        <w:tc>
          <w:tcPr>
            <w:tcW w:w="6237" w:type="dxa"/>
          </w:tcPr>
          <w:p w14:paraId="66E796B6"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190 долларов США за баррель включительно</w:t>
            </w:r>
          </w:p>
        </w:tc>
        <w:tc>
          <w:tcPr>
            <w:tcW w:w="2126" w:type="dxa"/>
          </w:tcPr>
          <w:p w14:paraId="5D8DC046"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r>
      <w:tr w:rsidR="002D4292" w:rsidRPr="007F206F" w14:paraId="11F0CFF9" w14:textId="77777777" w:rsidTr="005A36CA">
        <w:tc>
          <w:tcPr>
            <w:tcW w:w="1276" w:type="dxa"/>
          </w:tcPr>
          <w:p w14:paraId="4467E52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w:t>
            </w:r>
          </w:p>
        </w:tc>
        <w:tc>
          <w:tcPr>
            <w:tcW w:w="6237" w:type="dxa"/>
          </w:tcPr>
          <w:p w14:paraId="60CF3640"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200 долларов США за баррель и выше</w:t>
            </w:r>
          </w:p>
        </w:tc>
        <w:tc>
          <w:tcPr>
            <w:tcW w:w="2126" w:type="dxa"/>
          </w:tcPr>
          <w:p w14:paraId="086125B9" w14:textId="77777777" w:rsidR="003F5D9C" w:rsidRPr="007F206F" w:rsidRDefault="003F5D9C" w:rsidP="007B3937">
            <w:pPr>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r>
    </w:tbl>
    <w:p w14:paraId="5E674BE9"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3BD81C49"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50</w:t>
      </w:r>
      <w:r w:rsidRPr="007F206F">
        <w:rPr>
          <w:bCs/>
          <w:sz w:val="28"/>
          <w:szCs w:val="28"/>
        </w:rPr>
        <w:t>. Налоговый период</w:t>
      </w:r>
    </w:p>
    <w:p w14:paraId="6CC1F2E9"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6790BF0A"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Налоговым периодом по рентному налогу на экспорт является календарный квартал.</w:t>
      </w:r>
    </w:p>
    <w:p w14:paraId="36FDE023"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7F206F">
        <w:rPr>
          <w:rFonts w:eastAsia="Calibri"/>
          <w:sz w:val="28"/>
          <w:szCs w:val="28"/>
        </w:rPr>
        <w:t xml:space="preserve">ЕАЭС </w:t>
      </w:r>
      <w:r w:rsidRPr="007F206F">
        <w:rPr>
          <w:sz w:val="28"/>
          <w:szCs w:val="28"/>
        </w:rPr>
        <w:t>и (или) таможенным законодательством Республики Казахстан.</w:t>
      </w:r>
    </w:p>
    <w:p w14:paraId="448C8212"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5D66C0D5"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51</w:t>
      </w:r>
      <w:r w:rsidRPr="007F206F">
        <w:rPr>
          <w:bCs/>
          <w:sz w:val="28"/>
          <w:szCs w:val="28"/>
        </w:rPr>
        <w:t>. Сроки уплаты</w:t>
      </w:r>
    </w:p>
    <w:p w14:paraId="4A00927B"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13005021"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14:paraId="0E0EB47E"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652F0995"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52</w:t>
      </w:r>
      <w:r w:rsidRPr="007F206F">
        <w:rPr>
          <w:bCs/>
          <w:sz w:val="28"/>
          <w:szCs w:val="28"/>
        </w:rPr>
        <w:t>. Налоговая декларация</w:t>
      </w:r>
    </w:p>
    <w:p w14:paraId="588F81BA"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1470AC4B"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Декларация по рентному налогу на экспорт представляется </w:t>
      </w:r>
      <w:r w:rsidRPr="007F206F">
        <w:rPr>
          <w:sz w:val="28"/>
          <w:szCs w:val="28"/>
        </w:rPr>
        <w:br/>
        <w:t>в налоговый орган по месту нахождения налогоплательщика не позднее 15 числа второго месяца, следующего за налоговым периодом.</w:t>
      </w:r>
    </w:p>
    <w:p w14:paraId="418E660E" w14:textId="77777777" w:rsidR="003F5D9C" w:rsidRPr="007F206F" w:rsidRDefault="003F5D9C" w:rsidP="007B3937">
      <w:pPr>
        <w:pStyle w:val="a3"/>
        <w:spacing w:before="0" w:beforeAutospacing="0" w:after="0" w:afterAutospacing="0"/>
        <w:ind w:firstLine="851"/>
        <w:contextualSpacing/>
        <w:jc w:val="both"/>
        <w:rPr>
          <w:sz w:val="28"/>
          <w:szCs w:val="28"/>
        </w:rPr>
      </w:pPr>
    </w:p>
    <w:p w14:paraId="0EEDF264" w14:textId="77777777" w:rsidR="003F5D9C" w:rsidRPr="007F206F" w:rsidRDefault="003F5D9C" w:rsidP="007B3937">
      <w:pPr>
        <w:pStyle w:val="a3"/>
        <w:spacing w:before="0" w:beforeAutospacing="0" w:after="0" w:afterAutospacing="0"/>
        <w:contextualSpacing/>
        <w:jc w:val="center"/>
        <w:rPr>
          <w:sz w:val="28"/>
          <w:szCs w:val="28"/>
        </w:rPr>
      </w:pPr>
    </w:p>
    <w:p w14:paraId="5978AEDC" w14:textId="77777777" w:rsidR="003F5D9C" w:rsidRPr="007F206F" w:rsidRDefault="003F5D9C" w:rsidP="007B3937">
      <w:pPr>
        <w:pStyle w:val="a3"/>
        <w:spacing w:before="0" w:beforeAutospacing="0" w:after="0" w:afterAutospacing="0"/>
        <w:contextualSpacing/>
        <w:jc w:val="center"/>
        <w:rPr>
          <w:bCs/>
          <w:sz w:val="28"/>
          <w:szCs w:val="28"/>
        </w:rPr>
      </w:pPr>
      <w:r w:rsidRPr="007F206F">
        <w:rPr>
          <w:bCs/>
          <w:sz w:val="28"/>
          <w:szCs w:val="28"/>
        </w:rPr>
        <w:t>РАЗДЕЛ 19. НАЛОГООБЛОЖЕНИЕ НЕДРОПОЛЬЗОВАТЕЛЕЙ</w:t>
      </w:r>
    </w:p>
    <w:p w14:paraId="05D9012C" w14:textId="77777777" w:rsidR="003F5D9C" w:rsidRPr="007F206F" w:rsidRDefault="003F5D9C" w:rsidP="007B3937">
      <w:pPr>
        <w:pStyle w:val="a3"/>
        <w:spacing w:before="0" w:beforeAutospacing="0" w:after="0" w:afterAutospacing="0"/>
        <w:contextualSpacing/>
        <w:jc w:val="center"/>
        <w:rPr>
          <w:bCs/>
          <w:sz w:val="28"/>
          <w:szCs w:val="28"/>
        </w:rPr>
      </w:pPr>
    </w:p>
    <w:p w14:paraId="710EA0E4" w14:textId="77777777" w:rsidR="003F5D9C" w:rsidRPr="007F206F" w:rsidRDefault="003F5D9C" w:rsidP="007B3937">
      <w:pPr>
        <w:pStyle w:val="a3"/>
        <w:spacing w:before="0" w:beforeAutospacing="0" w:after="0" w:afterAutospacing="0"/>
        <w:contextualSpacing/>
        <w:jc w:val="center"/>
        <w:rPr>
          <w:bCs/>
          <w:sz w:val="28"/>
          <w:szCs w:val="28"/>
        </w:rPr>
      </w:pPr>
      <w:r w:rsidRPr="007F206F">
        <w:rPr>
          <w:bCs/>
          <w:sz w:val="28"/>
          <w:szCs w:val="28"/>
        </w:rPr>
        <w:t xml:space="preserve">Глава </w:t>
      </w:r>
      <w:r w:rsidR="002872A0" w:rsidRPr="007F206F">
        <w:rPr>
          <w:bCs/>
          <w:sz w:val="28"/>
          <w:szCs w:val="28"/>
        </w:rPr>
        <w:t>86</w:t>
      </w:r>
      <w:r w:rsidRPr="007F206F">
        <w:rPr>
          <w:bCs/>
          <w:sz w:val="28"/>
          <w:szCs w:val="28"/>
        </w:rPr>
        <w:t>. ОБЩИЕ ПОЛОЖЕНИЯ</w:t>
      </w:r>
    </w:p>
    <w:p w14:paraId="593F359A"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68F828A3"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53</w:t>
      </w:r>
      <w:r w:rsidRPr="007F206F">
        <w:rPr>
          <w:bCs/>
          <w:sz w:val="28"/>
          <w:szCs w:val="28"/>
        </w:rPr>
        <w:t>. Отношения, регулируемые настоящим разделом</w:t>
      </w:r>
    </w:p>
    <w:p w14:paraId="133BF14D"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7DA4C2A7"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14:paraId="34CC7CE6"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2. Настоящий раздел устанавливает порядок исполнения налоговых обязательств по специальным платежам и налогам недропользователей, </w:t>
      </w:r>
      <w:r w:rsidRPr="007F206F">
        <w:rPr>
          <w:sz w:val="28"/>
          <w:szCs w:val="28"/>
        </w:rPr>
        <w:br/>
        <w:t>а также особенности исполнения налоговых обязательств по деятельности, осуществляемой в рамках соглашения (контракта) о разделе продукции.</w:t>
      </w:r>
    </w:p>
    <w:p w14:paraId="23E063B1"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3. Специальные платежи и налоги недропользователей включают:</w:t>
      </w:r>
    </w:p>
    <w:p w14:paraId="725D327F"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подписной бонус;</w:t>
      </w:r>
    </w:p>
    <w:p w14:paraId="7C6730FD"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2) платеж по возмещению исторических затрат;</w:t>
      </w:r>
    </w:p>
    <w:p w14:paraId="1DCF47AF"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3) альтернативный налог на недропользование;</w:t>
      </w:r>
    </w:p>
    <w:p w14:paraId="33FDBC19"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4) роялти;</w:t>
      </w:r>
    </w:p>
    <w:p w14:paraId="2825D56A"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5) долю Республики Казахстан по разделу продукции;</w:t>
      </w:r>
    </w:p>
    <w:p w14:paraId="4E78FE2D"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6) налог на добычу полезных ископаемых;</w:t>
      </w:r>
    </w:p>
    <w:p w14:paraId="12BBE6CE"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7) налог на сверхприбыль.</w:t>
      </w:r>
    </w:p>
    <w:p w14:paraId="4D923A3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bdr w:val="none" w:sz="0" w:space="0" w:color="auto" w:frame="1"/>
        </w:rPr>
      </w:pPr>
      <w:r w:rsidRPr="007F206F">
        <w:rPr>
          <w:rFonts w:ascii="Times New Roman" w:eastAsia="Times New Roman" w:hAnsi="Times New Roman" w:cs="Times New Roman"/>
          <w:sz w:val="28"/>
          <w:szCs w:val="28"/>
          <w:bdr w:val="none" w:sz="0" w:space="0" w:color="auto" w:frame="1"/>
        </w:rPr>
        <w:t>4. Порядок отнесения месторождения (группы месторождений, части месторождения) углеводородов к категории низкорентабельных, их перечень и порядок налогообложения в части налога на добычу полезных ископаемых определяются Правительством Республики Казахстан.</w:t>
      </w:r>
    </w:p>
    <w:p w14:paraId="7DD101FC"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14:paraId="564619DB"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14:paraId="5A5AC365" w14:textId="77777777" w:rsidR="003F5D9C" w:rsidRPr="007F206F" w:rsidRDefault="003F5D9C" w:rsidP="007B3937">
      <w:pPr>
        <w:pStyle w:val="a3"/>
        <w:spacing w:before="0" w:beforeAutospacing="0" w:after="0" w:afterAutospacing="0"/>
        <w:ind w:firstLine="851"/>
        <w:contextualSpacing/>
        <w:jc w:val="both"/>
        <w:rPr>
          <w:sz w:val="28"/>
          <w:szCs w:val="28"/>
        </w:rPr>
      </w:pPr>
    </w:p>
    <w:p w14:paraId="259FDE75" w14:textId="77777777" w:rsidR="002D0EE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Статья 7</w:t>
      </w:r>
      <w:r w:rsidR="003334DC" w:rsidRPr="007F206F">
        <w:rPr>
          <w:sz w:val="28"/>
          <w:szCs w:val="28"/>
        </w:rPr>
        <w:t>54</w:t>
      </w:r>
      <w:r w:rsidRPr="007F206F">
        <w:rPr>
          <w:sz w:val="28"/>
          <w:szCs w:val="28"/>
        </w:rPr>
        <w:t xml:space="preserve">. Особенности исполнения налогового </w:t>
      </w:r>
    </w:p>
    <w:p w14:paraId="6706D58D" w14:textId="6E35C153" w:rsidR="003F5D9C" w:rsidRPr="007F206F" w:rsidRDefault="002D0EEC" w:rsidP="007B3937">
      <w:pPr>
        <w:pStyle w:val="a3"/>
        <w:spacing w:before="0" w:beforeAutospacing="0" w:after="0" w:afterAutospacing="0"/>
        <w:ind w:firstLine="851"/>
        <w:contextualSpacing/>
        <w:jc w:val="both"/>
        <w:rPr>
          <w:sz w:val="28"/>
          <w:szCs w:val="28"/>
        </w:rPr>
      </w:pPr>
      <w:r w:rsidRPr="007F206F">
        <w:rPr>
          <w:sz w:val="28"/>
          <w:szCs w:val="28"/>
          <w:lang w:val="kk-KZ"/>
        </w:rPr>
        <w:t xml:space="preserve">                     </w:t>
      </w:r>
      <w:r w:rsidR="003F5D9C" w:rsidRPr="007F206F">
        <w:rPr>
          <w:sz w:val="28"/>
          <w:szCs w:val="28"/>
        </w:rPr>
        <w:t>обязательства недропользователями</w:t>
      </w:r>
    </w:p>
    <w:p w14:paraId="0C3B7697" w14:textId="77777777" w:rsidR="003F5D9C" w:rsidRPr="007F206F" w:rsidRDefault="003F5D9C" w:rsidP="007B3937">
      <w:pPr>
        <w:pStyle w:val="a3"/>
        <w:spacing w:before="0" w:beforeAutospacing="0" w:after="0" w:afterAutospacing="0"/>
        <w:ind w:firstLine="851"/>
        <w:contextualSpacing/>
        <w:jc w:val="both"/>
        <w:rPr>
          <w:sz w:val="28"/>
          <w:szCs w:val="28"/>
        </w:rPr>
      </w:pPr>
    </w:p>
    <w:p w14:paraId="604135B4"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w:t>
      </w:r>
      <w:r w:rsidR="002A5A06" w:rsidRPr="007F206F">
        <w:rPr>
          <w:sz w:val="28"/>
          <w:szCs w:val="28"/>
        </w:rPr>
        <w:t>755</w:t>
      </w:r>
      <w:r w:rsidRPr="007F206F">
        <w:rPr>
          <w:sz w:val="28"/>
          <w:szCs w:val="28"/>
        </w:rPr>
        <w:t xml:space="preserve"> и статье </w:t>
      </w:r>
      <w:r w:rsidR="002A5A06" w:rsidRPr="007F206F">
        <w:rPr>
          <w:sz w:val="28"/>
          <w:szCs w:val="28"/>
        </w:rPr>
        <w:t>756</w:t>
      </w:r>
      <w:r w:rsidRPr="007F206F">
        <w:rPr>
          <w:sz w:val="28"/>
          <w:szCs w:val="28"/>
        </w:rPr>
        <w:t xml:space="preserve"> настоящего Кодекса.</w:t>
      </w:r>
    </w:p>
    <w:p w14:paraId="40B612B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w:t>
      </w:r>
      <w:r w:rsidR="002A5A06" w:rsidRPr="007F206F">
        <w:rPr>
          <w:rFonts w:ascii="Times New Roman" w:eastAsia="Times New Roman" w:hAnsi="Times New Roman" w:cs="Times New Roman"/>
          <w:sz w:val="28"/>
          <w:szCs w:val="28"/>
        </w:rPr>
        <w:t>88</w:t>
      </w:r>
      <w:r w:rsidRPr="007F206F">
        <w:rPr>
          <w:rFonts w:ascii="Times New Roman" w:eastAsia="Times New Roman" w:hAnsi="Times New Roman" w:cs="Times New Roman"/>
          <w:sz w:val="28"/>
          <w:szCs w:val="28"/>
        </w:rPr>
        <w:t xml:space="preserve"> – 6</w:t>
      </w:r>
      <w:r w:rsidR="002A5A06" w:rsidRPr="007F206F">
        <w:rPr>
          <w:rFonts w:ascii="Times New Roman" w:eastAsia="Times New Roman" w:hAnsi="Times New Roman" w:cs="Times New Roman"/>
          <w:sz w:val="28"/>
          <w:szCs w:val="28"/>
        </w:rPr>
        <w:t>91</w:t>
      </w:r>
      <w:r w:rsidRPr="007F206F">
        <w:rPr>
          <w:rFonts w:ascii="Times New Roman" w:eastAsia="Times New Roman" w:hAnsi="Times New Roman" w:cs="Times New Roman"/>
          <w:sz w:val="28"/>
          <w:szCs w:val="28"/>
        </w:rPr>
        <w:t xml:space="preserve"> настоящего Кодекса.</w:t>
      </w:r>
    </w:p>
    <w:p w14:paraId="23F96FB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14:paraId="333EB86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налогового учета в порядке, определенном для недропользователей </w:t>
      </w:r>
      <w:r w:rsidRPr="007F206F">
        <w:rPr>
          <w:sz w:val="28"/>
          <w:szCs w:val="28"/>
        </w:rPr>
        <w:t xml:space="preserve">– </w:t>
      </w:r>
      <w:r w:rsidRPr="007F206F">
        <w:rPr>
          <w:rFonts w:ascii="Times New Roman" w:eastAsia="Times New Roman" w:hAnsi="Times New Roman" w:cs="Times New Roman"/>
          <w:sz w:val="28"/>
          <w:szCs w:val="28"/>
        </w:rPr>
        <w:t>юридических лиц.</w:t>
      </w:r>
    </w:p>
    <w:p w14:paraId="083474B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5F6DBC7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55</w:t>
      </w:r>
      <w:r w:rsidRPr="007F206F">
        <w:rPr>
          <w:rFonts w:ascii="Times New Roman" w:eastAsia="Times New Roman" w:hAnsi="Times New Roman" w:cs="Times New Roman"/>
          <w:sz w:val="28"/>
          <w:szCs w:val="28"/>
        </w:rPr>
        <w:t xml:space="preserve">. Особенности исполнения налогового обязательства </w:t>
      </w:r>
      <w:r w:rsidRPr="007F206F">
        <w:rPr>
          <w:rFonts w:ascii="Times New Roman" w:eastAsia="Times New Roman" w:hAnsi="Times New Roman" w:cs="Times New Roman"/>
          <w:sz w:val="28"/>
          <w:szCs w:val="28"/>
        </w:rPr>
        <w:br/>
        <w:t xml:space="preserve">                                      отдельными недропользователями</w:t>
      </w:r>
    </w:p>
    <w:p w14:paraId="0FE4C98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5712EEE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14:paraId="0C6488C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14:paraId="07E0519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14:paraId="43A643F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14:paraId="5C8AA3E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14:paraId="4DBF168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14:paraId="36D04708" w14:textId="692DF474"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w:t>
      </w:r>
      <w:r w:rsidR="002A5A06" w:rsidRPr="007F206F">
        <w:rPr>
          <w:rFonts w:ascii="Times New Roman" w:eastAsia="Times New Roman" w:hAnsi="Times New Roman" w:cs="Times New Roman"/>
          <w:sz w:val="28"/>
          <w:szCs w:val="28"/>
        </w:rPr>
        <w:t>ом составление и представление</w:t>
      </w:r>
      <w:r w:rsidRPr="007F206F">
        <w:rPr>
          <w:rFonts w:ascii="Times New Roman" w:eastAsia="Times New Roman" w:hAnsi="Times New Roman" w:cs="Times New Roman"/>
          <w:sz w:val="28"/>
          <w:szCs w:val="28"/>
        </w:rPr>
        <w:t xml:space="preserve"> налоговых форм осуществля</w:t>
      </w:r>
      <w:r w:rsidR="00A71E26" w:rsidRPr="007F206F">
        <w:rPr>
          <w:rFonts w:ascii="Times New Roman" w:eastAsia="Times New Roman" w:hAnsi="Times New Roman" w:cs="Times New Roman"/>
          <w:sz w:val="28"/>
          <w:szCs w:val="28"/>
          <w:lang w:val="kk-KZ"/>
        </w:rPr>
        <w:t>ю</w:t>
      </w:r>
      <w:r w:rsidRPr="007F206F">
        <w:rPr>
          <w:rFonts w:ascii="Times New Roman" w:eastAsia="Times New Roman" w:hAnsi="Times New Roman" w:cs="Times New Roman"/>
          <w:sz w:val="28"/>
          <w:szCs w:val="28"/>
        </w:rPr>
        <w:t xml:space="preserve">тся оператором </w:t>
      </w:r>
      <w:r w:rsidR="002A5A06" w:rsidRPr="007F206F">
        <w:rPr>
          <w:rFonts w:ascii="Times New Roman" w:eastAsia="Times New Roman" w:hAnsi="Times New Roman" w:cs="Times New Roman"/>
          <w:sz w:val="28"/>
          <w:szCs w:val="28"/>
        </w:rPr>
        <w:t>в порядке, определенном главой 9</w:t>
      </w:r>
      <w:r w:rsidRPr="007F206F">
        <w:rPr>
          <w:rFonts w:ascii="Times New Roman" w:eastAsia="Times New Roman" w:hAnsi="Times New Roman" w:cs="Times New Roman"/>
          <w:sz w:val="28"/>
          <w:szCs w:val="28"/>
        </w:rPr>
        <w:t xml:space="preserve"> настоящего Кодекса, с указанием в качестве реквизитов налогоплательщика реквизитов оператора.</w:t>
      </w:r>
    </w:p>
    <w:p w14:paraId="6F41DFC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14:paraId="4D321E3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16BE373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56</w:t>
      </w:r>
      <w:r w:rsidRPr="007F206F">
        <w:rPr>
          <w:rFonts w:ascii="Times New Roman" w:eastAsia="Times New Roman" w:hAnsi="Times New Roman" w:cs="Times New Roman"/>
          <w:sz w:val="28"/>
          <w:szCs w:val="28"/>
        </w:rPr>
        <w:t xml:space="preserve">. Особенности исполнения налогового обязательства по </w:t>
      </w:r>
      <w:r w:rsidRPr="007F206F">
        <w:rPr>
          <w:rFonts w:ascii="Times New Roman" w:eastAsia="Times New Roman" w:hAnsi="Times New Roman" w:cs="Times New Roman"/>
          <w:sz w:val="28"/>
          <w:szCs w:val="28"/>
        </w:rPr>
        <w:br/>
        <w:t xml:space="preserve">                                   контрактам на разведку и добычу или добычу </w:t>
      </w:r>
      <w:r w:rsidRPr="007F206F">
        <w:rPr>
          <w:rFonts w:ascii="Times New Roman" w:eastAsia="Times New Roman" w:hAnsi="Times New Roman" w:cs="Times New Roman"/>
          <w:sz w:val="28"/>
          <w:szCs w:val="28"/>
        </w:rPr>
        <w:br/>
        <w:t xml:space="preserve">                                   углеводородов по сложным проектам</w:t>
      </w:r>
    </w:p>
    <w:p w14:paraId="1A590FE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5C3B90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По контрактам на разведку и добычу или добычу углеводородов по сложным проектам положения пункта 5 статьи </w:t>
      </w:r>
      <w:r w:rsidR="002A5A06" w:rsidRPr="007F206F">
        <w:rPr>
          <w:rFonts w:ascii="Times New Roman" w:eastAsia="Times New Roman" w:hAnsi="Times New Roman" w:cs="Times New Roman"/>
          <w:sz w:val="28"/>
          <w:szCs w:val="28"/>
        </w:rPr>
        <w:t>305, пункта 5 статьи 277, пункта 5 статьи 280</w:t>
      </w:r>
      <w:r w:rsidRPr="007F206F">
        <w:rPr>
          <w:rFonts w:ascii="Times New Roman" w:eastAsia="Times New Roman" w:hAnsi="Times New Roman" w:cs="Times New Roman"/>
          <w:sz w:val="28"/>
          <w:szCs w:val="28"/>
        </w:rPr>
        <w:t xml:space="preserve">, подпункта 5) </w:t>
      </w:r>
      <w:r w:rsidR="002A5A06" w:rsidRPr="007F206F">
        <w:rPr>
          <w:rFonts w:ascii="Times New Roman" w:eastAsia="Times New Roman" w:hAnsi="Times New Roman" w:cs="Times New Roman"/>
          <w:sz w:val="28"/>
          <w:szCs w:val="28"/>
        </w:rPr>
        <w:t>части первой пункта 3 статьи 588</w:t>
      </w:r>
      <w:r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br/>
        <w:t xml:space="preserve">статьи </w:t>
      </w:r>
      <w:r w:rsidR="002A5A06" w:rsidRPr="007F206F">
        <w:rPr>
          <w:rFonts w:ascii="Times New Roman" w:eastAsia="Times New Roman" w:hAnsi="Times New Roman" w:cs="Times New Roman"/>
          <w:sz w:val="28"/>
          <w:szCs w:val="28"/>
        </w:rPr>
        <w:t>743</w:t>
      </w:r>
      <w:r w:rsidRPr="007F206F">
        <w:rPr>
          <w:rFonts w:ascii="Times New Roman" w:eastAsia="Times New Roman" w:hAnsi="Times New Roman" w:cs="Times New Roman"/>
          <w:sz w:val="28"/>
          <w:szCs w:val="28"/>
        </w:rPr>
        <w:t xml:space="preserve">, части второй пункта 2 статьи </w:t>
      </w:r>
      <w:r w:rsidR="002A5A06" w:rsidRPr="007F206F">
        <w:rPr>
          <w:rFonts w:ascii="Times New Roman" w:eastAsia="Times New Roman" w:hAnsi="Times New Roman" w:cs="Times New Roman"/>
          <w:sz w:val="28"/>
          <w:szCs w:val="28"/>
        </w:rPr>
        <w:t>813</w:t>
      </w:r>
      <w:r w:rsidRPr="007F206F">
        <w:rPr>
          <w:rFonts w:ascii="Times New Roman" w:eastAsia="Times New Roman" w:hAnsi="Times New Roman" w:cs="Times New Roman"/>
          <w:sz w:val="28"/>
          <w:szCs w:val="28"/>
        </w:rPr>
        <w:t xml:space="preserve"> и части второй статьи </w:t>
      </w:r>
      <w:r w:rsidR="002A5A06" w:rsidRPr="007F206F">
        <w:rPr>
          <w:rFonts w:ascii="Times New Roman" w:eastAsia="Times New Roman" w:hAnsi="Times New Roman" w:cs="Times New Roman"/>
          <w:sz w:val="28"/>
          <w:szCs w:val="28"/>
        </w:rPr>
        <w:t>814</w:t>
      </w:r>
      <w:r w:rsidRPr="007F206F">
        <w:rPr>
          <w:rFonts w:ascii="Times New Roman" w:eastAsia="Times New Roman" w:hAnsi="Times New Roman" w:cs="Times New Roman"/>
          <w:sz w:val="28"/>
          <w:szCs w:val="28"/>
        </w:rPr>
        <w:t xml:space="preserve">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14:paraId="209D3C0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14:paraId="4B1471C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14:paraId="6A5E5AC0" w14:textId="6C0F22D4"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Положения </w:t>
      </w:r>
      <w:r w:rsidR="002A5A06" w:rsidRPr="007F206F">
        <w:rPr>
          <w:rFonts w:ascii="Times New Roman" w:eastAsia="Times New Roman" w:hAnsi="Times New Roman" w:cs="Times New Roman"/>
          <w:sz w:val="28"/>
          <w:szCs w:val="28"/>
        </w:rPr>
        <w:t xml:space="preserve">пункта 5 статьи 277, пункта 5 статьи 280, пункта 5 статьи 305, </w:t>
      </w:r>
      <w:r w:rsidRPr="007F206F">
        <w:rPr>
          <w:rFonts w:ascii="Times New Roman" w:eastAsia="Times New Roman" w:hAnsi="Times New Roman" w:cs="Times New Roman"/>
          <w:sz w:val="28"/>
          <w:szCs w:val="28"/>
        </w:rPr>
        <w:t xml:space="preserve">подпункта 1) пункта 1 статьи </w:t>
      </w:r>
      <w:r w:rsidR="002A5A06" w:rsidRPr="007F206F">
        <w:rPr>
          <w:rFonts w:ascii="Times New Roman" w:eastAsia="Times New Roman" w:hAnsi="Times New Roman" w:cs="Times New Roman"/>
          <w:sz w:val="28"/>
          <w:szCs w:val="28"/>
        </w:rPr>
        <w:t>306</w:t>
      </w:r>
      <w:r w:rsidRPr="007F206F">
        <w:rPr>
          <w:rFonts w:ascii="Times New Roman" w:eastAsia="Times New Roman" w:hAnsi="Times New Roman" w:cs="Times New Roman"/>
          <w:sz w:val="28"/>
          <w:szCs w:val="28"/>
        </w:rPr>
        <w:t xml:space="preserve">, подпункта 5) части первой пункта 3 статьи </w:t>
      </w:r>
      <w:r w:rsidR="002A5A06" w:rsidRPr="007F206F">
        <w:rPr>
          <w:rFonts w:ascii="Times New Roman" w:eastAsia="Times New Roman" w:hAnsi="Times New Roman" w:cs="Times New Roman"/>
          <w:sz w:val="28"/>
          <w:szCs w:val="28"/>
        </w:rPr>
        <w:t>588</w:t>
      </w:r>
      <w:r w:rsidRPr="007F206F">
        <w:rPr>
          <w:rFonts w:ascii="Times New Roman" w:eastAsia="Times New Roman" w:hAnsi="Times New Roman" w:cs="Times New Roman"/>
          <w:sz w:val="28"/>
          <w:szCs w:val="28"/>
        </w:rPr>
        <w:t xml:space="preserve">, статьи </w:t>
      </w:r>
      <w:r w:rsidR="002A5A06" w:rsidRPr="007F206F">
        <w:rPr>
          <w:rFonts w:ascii="Times New Roman" w:eastAsia="Times New Roman" w:hAnsi="Times New Roman" w:cs="Times New Roman"/>
          <w:sz w:val="28"/>
          <w:szCs w:val="28"/>
        </w:rPr>
        <w:t>743</w:t>
      </w:r>
      <w:r w:rsidRPr="007F206F">
        <w:rPr>
          <w:rFonts w:ascii="Times New Roman" w:eastAsia="Times New Roman" w:hAnsi="Times New Roman" w:cs="Times New Roman"/>
          <w:sz w:val="28"/>
          <w:szCs w:val="28"/>
        </w:rPr>
        <w:t xml:space="preserve">, части второй пункта 2 статьи </w:t>
      </w:r>
      <w:r w:rsidR="002A5A06" w:rsidRPr="007F206F">
        <w:rPr>
          <w:rFonts w:ascii="Times New Roman" w:eastAsia="Times New Roman" w:hAnsi="Times New Roman" w:cs="Times New Roman"/>
          <w:sz w:val="28"/>
          <w:szCs w:val="28"/>
        </w:rPr>
        <w:t>813</w:t>
      </w:r>
      <w:r w:rsidRPr="007F206F">
        <w:rPr>
          <w:rFonts w:ascii="Times New Roman" w:eastAsia="Times New Roman" w:hAnsi="Times New Roman" w:cs="Times New Roman"/>
          <w:sz w:val="28"/>
          <w:szCs w:val="28"/>
        </w:rPr>
        <w:t xml:space="preserve"> и части второй </w:t>
      </w:r>
      <w:r w:rsidR="002D0EEC"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статьи </w:t>
      </w:r>
      <w:r w:rsidR="002A5A06" w:rsidRPr="007F206F">
        <w:rPr>
          <w:rFonts w:ascii="Times New Roman" w:eastAsia="Times New Roman" w:hAnsi="Times New Roman" w:cs="Times New Roman"/>
          <w:sz w:val="28"/>
          <w:szCs w:val="28"/>
        </w:rPr>
        <w:t>814</w:t>
      </w:r>
      <w:r w:rsidRPr="007F206F">
        <w:rPr>
          <w:rFonts w:ascii="Times New Roman" w:eastAsia="Times New Roman" w:hAnsi="Times New Roman" w:cs="Times New Roman"/>
          <w:sz w:val="28"/>
          <w:szCs w:val="28"/>
        </w:rPr>
        <w:t xml:space="preserve">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w:t>
      </w:r>
      <w:r w:rsidR="002D0EEC"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p w14:paraId="40CC681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32F5621" w14:textId="77777777" w:rsidR="002D0EE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57</w:t>
      </w:r>
      <w:r w:rsidRPr="007F206F">
        <w:rPr>
          <w:rFonts w:ascii="Times New Roman" w:eastAsia="Times New Roman" w:hAnsi="Times New Roman" w:cs="Times New Roman"/>
          <w:sz w:val="28"/>
          <w:szCs w:val="28"/>
        </w:rPr>
        <w:t xml:space="preserve">. Особенности раздельного налогового учета </w:t>
      </w:r>
    </w:p>
    <w:p w14:paraId="7CC138BA" w14:textId="51EE987B" w:rsidR="003F5D9C" w:rsidRPr="007F206F" w:rsidRDefault="002D0EE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val="kk-KZ"/>
        </w:rPr>
        <w:t xml:space="preserve">                     </w:t>
      </w:r>
      <w:r w:rsidR="003F5D9C" w:rsidRPr="007F206F">
        <w:rPr>
          <w:rFonts w:ascii="Times New Roman" w:eastAsia="Times New Roman" w:hAnsi="Times New Roman" w:cs="Times New Roman"/>
          <w:sz w:val="28"/>
          <w:szCs w:val="28"/>
        </w:rPr>
        <w:t>операций по недропользованию</w:t>
      </w:r>
    </w:p>
    <w:p w14:paraId="1BAA2EA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ACBC87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Недропользователь обязан вести раздельный налоговый учет для исчисления налогового обязательства по деятельности, осуществляемой </w:t>
      </w:r>
      <w:r w:rsidRPr="007F206F">
        <w:rPr>
          <w:rFonts w:ascii="Times New Roman" w:eastAsia="Times New Roman" w:hAnsi="Times New Roman" w:cs="Times New Roman"/>
          <w:sz w:val="28"/>
          <w:szCs w:val="28"/>
        </w:rPr>
        <w:br/>
        <w:t xml:space="preserve">в рамках каждого заключенного контракта на недропользование, а также </w:t>
      </w:r>
      <w:r w:rsidRPr="007F206F">
        <w:rPr>
          <w:rFonts w:ascii="Times New Roman" w:eastAsia="Times New Roman" w:hAnsi="Times New Roman" w:cs="Times New Roman"/>
          <w:sz w:val="28"/>
          <w:szCs w:val="28"/>
        </w:rPr>
        <w:br/>
        <w:t xml:space="preserve">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w:t>
      </w:r>
      <w:r w:rsidRPr="007F206F">
        <w:rPr>
          <w:rFonts w:ascii="Times New Roman" w:eastAsia="Times New Roman" w:hAnsi="Times New Roman" w:cs="Times New Roman"/>
          <w:sz w:val="28"/>
          <w:szCs w:val="28"/>
        </w:rPr>
        <w:br/>
        <w:t>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w:t>
      </w:r>
    </w:p>
    <w:p w14:paraId="26D5EE8C" w14:textId="102B6D08"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предусмотренной подпунктом 1) пункта 1 статьи </w:t>
      </w:r>
      <w:r w:rsidR="005B434C" w:rsidRPr="007F206F">
        <w:rPr>
          <w:rFonts w:ascii="Times New Roman" w:eastAsia="Times New Roman" w:hAnsi="Times New Roman" w:cs="Times New Roman"/>
          <w:sz w:val="28"/>
          <w:szCs w:val="28"/>
        </w:rPr>
        <w:t>781</w:t>
      </w:r>
      <w:r w:rsidRPr="007F206F">
        <w:rPr>
          <w:rFonts w:ascii="Times New Roman" w:eastAsia="Times New Roman" w:hAnsi="Times New Roman" w:cs="Times New Roman"/>
          <w:sz w:val="28"/>
          <w:szCs w:val="28"/>
        </w:rPr>
        <w:t xml:space="preserve"> настоящего Кодекса, подземных вод, лечебных грязей, </w:t>
      </w:r>
      <w:r w:rsidR="005435E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а также на строительство и (или) эксплуатацию подземных сооружений, </w:t>
      </w:r>
      <w:r w:rsidRPr="007F206F">
        <w:rPr>
          <w:rFonts w:ascii="Times New Roman" w:eastAsia="Times New Roman" w:hAnsi="Times New Roman" w:cs="Times New Roman"/>
          <w:sz w:val="28"/>
          <w:szCs w:val="28"/>
        </w:rPr>
        <w:br/>
        <w:t>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p>
    <w:p w14:paraId="782D339E" w14:textId="6D027603"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w:t>
      </w:r>
      <w:r w:rsidR="005435E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14:paraId="79222E8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14:paraId="2F5FF43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w:t>
      </w:r>
    </w:p>
    <w:p w14:paraId="0F29CA7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w:t>
      </w:r>
      <w:r w:rsidR="005B434C" w:rsidRPr="007F206F">
        <w:rPr>
          <w:rFonts w:ascii="Times New Roman" w:eastAsia="Times New Roman" w:hAnsi="Times New Roman" w:cs="Times New Roman"/>
          <w:sz w:val="28"/>
          <w:szCs w:val="28"/>
        </w:rPr>
        <w:t>тствии с подпунктом 1) пункта 12</w:t>
      </w:r>
      <w:r w:rsidRPr="007F206F">
        <w:rPr>
          <w:rFonts w:ascii="Times New Roman" w:eastAsia="Times New Roman" w:hAnsi="Times New Roman" w:cs="Times New Roman"/>
          <w:sz w:val="28"/>
          <w:szCs w:val="28"/>
        </w:rPr>
        <w:t xml:space="preserve"> настоящей статьи.</w:t>
      </w:r>
    </w:p>
    <w:p w14:paraId="5148E5D6" w14:textId="1F5406E2"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w:t>
      </w:r>
      <w:r w:rsidR="005B434C" w:rsidRPr="007F206F">
        <w:rPr>
          <w:rFonts w:ascii="Times New Roman" w:eastAsia="Times New Roman" w:hAnsi="Times New Roman" w:cs="Times New Roman"/>
          <w:sz w:val="28"/>
          <w:szCs w:val="28"/>
        </w:rPr>
        <w:t>216</w:t>
      </w:r>
      <w:r w:rsidRPr="007F206F">
        <w:rPr>
          <w:rFonts w:ascii="Times New Roman" w:eastAsia="Times New Roman" w:hAnsi="Times New Roman" w:cs="Times New Roman"/>
          <w:sz w:val="28"/>
          <w:szCs w:val="28"/>
        </w:rPr>
        <w:t xml:space="preserve"> настоящего Кодекса.</w:t>
      </w:r>
    </w:p>
    <w:p w14:paraId="74A61BD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По контрактной деятельности раздельный налоговый учет ведется по следующим налогам и платежам в бюджет:</w:t>
      </w:r>
    </w:p>
    <w:p w14:paraId="2386931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корпоративному подоходному налогу;</w:t>
      </w:r>
    </w:p>
    <w:p w14:paraId="7CC5DBF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подписному бонусу;</w:t>
      </w:r>
    </w:p>
    <w:p w14:paraId="4D94107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платежу по возмещению исторических затрат;</w:t>
      </w:r>
    </w:p>
    <w:p w14:paraId="44492DC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налогу на добычу полезных ископаемых;</w:t>
      </w:r>
    </w:p>
    <w:p w14:paraId="466EF99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налогу на сверхприбыль;</w:t>
      </w:r>
    </w:p>
    <w:p w14:paraId="2A6B350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альтернативному налогу на недропользование;</w:t>
      </w:r>
    </w:p>
    <w:p w14:paraId="6DDE5FCD" w14:textId="6092368F"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7) иным налогам и платежам в бюджет, которые исчисляются </w:t>
      </w:r>
      <w:r w:rsidR="005435E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порядке, отличающемся от установленного настоящим Кодексом, </w:t>
      </w:r>
      <w:r w:rsidR="005435E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основании налогового режима контрактов на недропользование, определенных пунктом 1 статьи </w:t>
      </w:r>
      <w:r w:rsidR="005B434C" w:rsidRPr="007F206F">
        <w:rPr>
          <w:rFonts w:ascii="Times New Roman" w:eastAsia="Times New Roman" w:hAnsi="Times New Roman" w:cs="Times New Roman"/>
          <w:sz w:val="28"/>
          <w:szCs w:val="28"/>
        </w:rPr>
        <w:t>755</w:t>
      </w:r>
      <w:r w:rsidRPr="007F206F">
        <w:rPr>
          <w:rFonts w:ascii="Times New Roman" w:eastAsia="Times New Roman" w:hAnsi="Times New Roman" w:cs="Times New Roman"/>
          <w:sz w:val="28"/>
          <w:szCs w:val="28"/>
        </w:rPr>
        <w:t xml:space="preserve"> </w:t>
      </w:r>
      <w:r w:rsidRPr="007F206F">
        <w:rPr>
          <w:rFonts w:ascii="Times New Roman" w:hAnsi="Times New Roman" w:cs="Times New Roman"/>
          <w:sz w:val="28"/>
          <w:szCs w:val="28"/>
        </w:rPr>
        <w:t xml:space="preserve">и статьей </w:t>
      </w:r>
      <w:r w:rsidR="005B434C" w:rsidRPr="007F206F">
        <w:rPr>
          <w:rFonts w:ascii="Times New Roman" w:hAnsi="Times New Roman" w:cs="Times New Roman"/>
          <w:sz w:val="28"/>
          <w:szCs w:val="28"/>
        </w:rPr>
        <w:t>756</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rPr>
        <w:t>настоящего Кодекса.</w:t>
      </w:r>
    </w:p>
    <w:p w14:paraId="070E2AE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При ведении раздельного налогового учета для исчисления налогового обязательства недропользователь обязан обеспечить:</w:t>
      </w:r>
    </w:p>
    <w:p w14:paraId="45904A9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14:paraId="4B89591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14:paraId="6F2ACA7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14:paraId="57A57F7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14:paraId="03188C7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14:paraId="5FD28C72" w14:textId="006AC5AB"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w:t>
      </w:r>
      <w:r w:rsidR="00087FD9"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последующие налоговые периоды с учетом положений статьи </w:t>
      </w:r>
      <w:r w:rsidR="005B434C" w:rsidRPr="007F206F">
        <w:rPr>
          <w:rFonts w:ascii="Times New Roman" w:eastAsia="Times New Roman" w:hAnsi="Times New Roman" w:cs="Times New Roman"/>
          <w:sz w:val="28"/>
          <w:szCs w:val="28"/>
        </w:rPr>
        <w:t>339</w:t>
      </w:r>
      <w:r w:rsidRPr="007F206F">
        <w:rPr>
          <w:rFonts w:ascii="Times New Roman" w:eastAsia="Times New Roman" w:hAnsi="Times New Roman" w:cs="Times New Roman"/>
          <w:sz w:val="28"/>
          <w:szCs w:val="28"/>
        </w:rPr>
        <w:t xml:space="preserve"> настоящего Кодекса.</w:t>
      </w:r>
    </w:p>
    <w:p w14:paraId="2B62E6FB" w14:textId="4B038F1E"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этом убытки, понесенные недропользователем по лицензии на геологическое изучение недр, могут компенсироваться за счет доходов, полученных от реализации геологической информации в течение пяти последовательных лет со дня ее передачи в уполномоченный орган </w:t>
      </w:r>
      <w:r w:rsidR="00087FD9"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по изучению недр (срок конфиденциальности) в соответствии </w:t>
      </w:r>
      <w:r w:rsidR="00087FD9"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с законодательством Республики Казахстан о недрах и недропользовании.</w:t>
      </w:r>
    </w:p>
    <w:p w14:paraId="0C43F57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14:paraId="262BA3C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 Доходы и расходы налогоплательщика по переработке техногенных минеральных образований учитываются в налоговом учете по внеконтрактной деятельности.</w:t>
      </w:r>
    </w:p>
    <w:p w14:paraId="7335E35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 Для целей настоящего раздела следующие понятия означают:</w:t>
      </w:r>
    </w:p>
    <w:p w14:paraId="755EDA8A" w14:textId="77777777" w:rsidR="00632A59"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14:paraId="52F2D5D8" w14:textId="77777777" w:rsidR="00632A59"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14:paraId="4902A718" w14:textId="77777777" w:rsidR="00632A59"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14:paraId="05D12594" w14:textId="77777777" w:rsidR="00632A59"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14:paraId="439B5AC9" w14:textId="023F0851" w:rsidR="003F5D9C"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r w:rsidR="003F5D9C" w:rsidRPr="007F206F">
        <w:rPr>
          <w:rFonts w:ascii="Times New Roman" w:eastAsia="Times New Roman" w:hAnsi="Times New Roman" w:cs="Times New Roman"/>
          <w:sz w:val="28"/>
          <w:szCs w:val="28"/>
        </w:rPr>
        <w:t xml:space="preserve">) производственная себестоимость добычи, первичной переработки </w:t>
      </w:r>
      <w:r w:rsidR="003F5D9C" w:rsidRPr="007F206F">
        <w:rPr>
          <w:rFonts w:ascii="Times New Roman" w:eastAsia="Calibri" w:hAnsi="Times New Roman" w:cs="Times New Roman"/>
          <w:bCs/>
          <w:sz w:val="28"/>
          <w:szCs w:val="28"/>
        </w:rPr>
        <w:t xml:space="preserve">(обогащения) </w:t>
      </w:r>
      <w:r w:rsidR="003F5D9C" w:rsidRPr="007F206F">
        <w:rPr>
          <w:rFonts w:ascii="Times New Roman" w:eastAsia="Times New Roman" w:hAnsi="Times New Roman" w:cs="Times New Roman"/>
          <w:sz w:val="28"/>
          <w:szCs w:val="28"/>
        </w:rPr>
        <w:t>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(обогащением) минерального сырья, подготовкой углеводородов, за исключением:</w:t>
      </w:r>
    </w:p>
    <w:p w14:paraId="39F6977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затрат по хранению, транспортировке, реализации полезных ископаемых;</w:t>
      </w:r>
    </w:p>
    <w:p w14:paraId="441D0D1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прочих затрат, не связанных непосредственно с добычей, первичной переработкой </w:t>
      </w:r>
      <w:r w:rsidR="00317160" w:rsidRPr="007F206F">
        <w:rPr>
          <w:rFonts w:ascii="Times New Roman" w:eastAsia="Calibri" w:hAnsi="Times New Roman" w:cs="Times New Roman"/>
          <w:bCs/>
          <w:sz w:val="28"/>
          <w:szCs w:val="28"/>
        </w:rPr>
        <w:t xml:space="preserve">(обогащением) </w:t>
      </w:r>
      <w:r w:rsidRPr="007F206F">
        <w:rPr>
          <w:rFonts w:ascii="Times New Roman" w:eastAsia="Times New Roman" w:hAnsi="Times New Roman" w:cs="Times New Roman"/>
          <w:sz w:val="28"/>
          <w:szCs w:val="28"/>
        </w:rPr>
        <w:t>минерального сырья, подготовкой углеводородов;</w:t>
      </w:r>
    </w:p>
    <w:p w14:paraId="298BFDE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14:paraId="7A994D61" w14:textId="77777777" w:rsidR="003F5D9C"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затрат по займам;</w:t>
      </w:r>
    </w:p>
    <w:p w14:paraId="663A6BBC" w14:textId="77777777" w:rsidR="00632A59" w:rsidRPr="007F206F" w:rsidRDefault="00632A59"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14:paraId="6A4401E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14:paraId="4E0A0FB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Классификация доходов и расходов на прямые, косвенные и общие осуществляется недропользователем самостоятельно исходя из специфики деятельности.</w:t>
      </w:r>
    </w:p>
    <w:p w14:paraId="730A225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w:t>
      </w:r>
    </w:p>
    <w:p w14:paraId="66D55B2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14:paraId="221682F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14:paraId="54AB267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Распределение общих и косвенных доходов и расходов осуществляется в соответствии с методами, установленными пунктом </w:t>
      </w:r>
      <w:r w:rsidR="001055EB" w:rsidRPr="007F206F">
        <w:rPr>
          <w:rFonts w:ascii="Times New Roman" w:eastAsia="Times New Roman" w:hAnsi="Times New Roman" w:cs="Times New Roman"/>
          <w:sz w:val="28"/>
          <w:szCs w:val="28"/>
        </w:rPr>
        <w:t>12</w:t>
      </w:r>
      <w:r w:rsidRPr="007F206F">
        <w:rPr>
          <w:rFonts w:ascii="Times New Roman" w:eastAsia="Times New Roman" w:hAnsi="Times New Roman" w:cs="Times New Roman"/>
          <w:sz w:val="28"/>
          <w:szCs w:val="28"/>
        </w:rPr>
        <w:t xml:space="preserve"> настоящей статьи, и с учетом положений пункта </w:t>
      </w:r>
      <w:r w:rsidR="001055EB" w:rsidRPr="007F206F">
        <w:rPr>
          <w:rFonts w:ascii="Times New Roman" w:eastAsia="Times New Roman" w:hAnsi="Times New Roman" w:cs="Times New Roman"/>
          <w:sz w:val="28"/>
          <w:szCs w:val="28"/>
        </w:rPr>
        <w:t>11</w:t>
      </w:r>
      <w:r w:rsidRPr="007F206F">
        <w:rPr>
          <w:rFonts w:ascii="Times New Roman" w:eastAsia="Times New Roman" w:hAnsi="Times New Roman" w:cs="Times New Roman"/>
          <w:sz w:val="28"/>
          <w:szCs w:val="28"/>
        </w:rPr>
        <w:t xml:space="preserve"> настоящей статьи.</w:t>
      </w:r>
    </w:p>
    <w:p w14:paraId="44F013F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14:paraId="493B28C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w:t>
      </w:r>
      <w:r w:rsidR="001055EB" w:rsidRPr="007F206F">
        <w:rPr>
          <w:rFonts w:ascii="Times New Roman" w:eastAsia="Times New Roman" w:hAnsi="Times New Roman" w:cs="Times New Roman"/>
          <w:sz w:val="28"/>
          <w:szCs w:val="28"/>
        </w:rPr>
        <w:t>263</w:t>
      </w:r>
      <w:r w:rsidRPr="007F206F">
        <w:rPr>
          <w:rFonts w:ascii="Times New Roman" w:eastAsia="Times New Roman" w:hAnsi="Times New Roman" w:cs="Times New Roman"/>
          <w:sz w:val="28"/>
          <w:szCs w:val="28"/>
        </w:rPr>
        <w:t xml:space="preserve"> настоящего Кодекса.</w:t>
      </w:r>
    </w:p>
    <w:p w14:paraId="7D9719C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14:paraId="28C5B55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w:t>
      </w:r>
      <w:r w:rsidR="001055EB" w:rsidRPr="007F206F">
        <w:rPr>
          <w:rFonts w:ascii="Times New Roman" w:eastAsia="Times New Roman" w:hAnsi="Times New Roman" w:cs="Times New Roman"/>
          <w:sz w:val="28"/>
          <w:szCs w:val="28"/>
        </w:rPr>
        <w:t>12</w:t>
      </w:r>
      <w:r w:rsidRPr="007F206F">
        <w:rPr>
          <w:rFonts w:ascii="Times New Roman" w:eastAsia="Times New Roman" w:hAnsi="Times New Roman" w:cs="Times New Roman"/>
          <w:sz w:val="28"/>
          <w:szCs w:val="28"/>
        </w:rPr>
        <w:t xml:space="preserve"> настоящей статьи, без соответствующего распределения самих объектов налогообложения и (или) объектов, связанных с налогообложением.</w:t>
      </w:r>
    </w:p>
    <w:p w14:paraId="43CA01B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14:paraId="37B013F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14:paraId="78FB69D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14:paraId="6019096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14:paraId="3B8B284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14:paraId="649641C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14:paraId="736567E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по удельному весу объемов утвержденных запасов по каждому контракту на недропользование в общем объеме утвержденных запасов по всем контрактам на недропользование;</w:t>
      </w:r>
    </w:p>
    <w:p w14:paraId="144FB3C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иных методов.</w:t>
      </w:r>
    </w:p>
    <w:p w14:paraId="50B0AF3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отношении разных видов общих и косвенных доходов и расходов могут применяться различные методы их распределения, установленные настоящим пунктом.</w:t>
      </w:r>
    </w:p>
    <w:p w14:paraId="253F77C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w:t>
      </w:r>
    </w:p>
    <w:p w14:paraId="0EE1CA4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14:paraId="071900B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14:paraId="653D7C4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w:t>
      </w:r>
      <w:r w:rsidR="00C26C06" w:rsidRPr="007F206F">
        <w:rPr>
          <w:rFonts w:ascii="Times New Roman" w:eastAsia="Times New Roman" w:hAnsi="Times New Roman" w:cs="Times New Roman"/>
          <w:sz w:val="28"/>
          <w:szCs w:val="28"/>
        </w:rPr>
        <w:t>239</w:t>
      </w:r>
      <w:r w:rsidRPr="007F206F">
        <w:rPr>
          <w:rFonts w:ascii="Times New Roman" w:eastAsia="Times New Roman" w:hAnsi="Times New Roman" w:cs="Times New Roman"/>
          <w:sz w:val="28"/>
          <w:szCs w:val="28"/>
        </w:rPr>
        <w:t xml:space="preserve"> настоящего Кодекса.</w:t>
      </w:r>
    </w:p>
    <w:p w14:paraId="02D52C5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w:t>
      </w:r>
      <w:r w:rsidR="00C26C06" w:rsidRPr="007F206F">
        <w:rPr>
          <w:rFonts w:ascii="Times New Roman" w:eastAsia="Times New Roman" w:hAnsi="Times New Roman" w:cs="Times New Roman"/>
          <w:sz w:val="28"/>
          <w:szCs w:val="28"/>
        </w:rPr>
        <w:t>239</w:t>
      </w:r>
      <w:r w:rsidRPr="007F206F">
        <w:rPr>
          <w:rFonts w:ascii="Times New Roman" w:eastAsia="Times New Roman" w:hAnsi="Times New Roman" w:cs="Times New Roman"/>
          <w:sz w:val="28"/>
          <w:szCs w:val="28"/>
        </w:rPr>
        <w:t xml:space="preserve"> настоящего Кодекса.</w:t>
      </w:r>
    </w:p>
    <w:p w14:paraId="47131E8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43873D3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Если сырой газ добывается попутно с нефтью, производственная себестоимость добычи такого сырого газа определяется по следующей формуле:     </w:t>
      </w:r>
    </w:p>
    <w:p w14:paraId="5784EBD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hAnsi="Times New Roman" w:cs="Times New Roman"/>
          <w:noProof/>
          <w:sz w:val="28"/>
          <w:szCs w:val="28"/>
          <w:lang w:eastAsia="ru-RU"/>
        </w:rPr>
        <w:drawing>
          <wp:inline distT="0" distB="0" distL="0" distR="0" wp14:anchorId="6B5CBAD1" wp14:editId="5F77CBB3">
            <wp:extent cx="2886075" cy="1390650"/>
            <wp:effectExtent l="0" t="0" r="9525" b="0"/>
            <wp:docPr id="9" name="Рисунок 9" descr="http://adilet.zan.kz/files/148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488/83/1.jpg"/>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886075" cy="1390650"/>
                    </a:xfrm>
                    <a:prstGeom prst="rect">
                      <a:avLst/>
                    </a:prstGeom>
                    <a:noFill/>
                    <a:ln>
                      <a:noFill/>
                    </a:ln>
                  </pic:spPr>
                </pic:pic>
              </a:graphicData>
            </a:graphic>
          </wp:inline>
        </w:drawing>
      </w:r>
    </w:p>
    <w:p w14:paraId="6C44C70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14:paraId="2593C2B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14:paraId="30A1AD7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14:paraId="45877C0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OP – объем добычи нефти в рамках контракта на недропользование в текущем налоговом периоде в тоннах;</w:t>
      </w:r>
    </w:p>
    <w:p w14:paraId="79AEDAC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0,857 – коэффициент перевода тысячи кубических метров сырого газа, добываемого попутно с нефтью, в тоннах;</w:t>
      </w:r>
    </w:p>
    <w:p w14:paraId="440D1A1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r – стоимостный коэффициент, определяемый по формуле: </w:t>
      </w:r>
    </w:p>
    <w:p w14:paraId="71695C7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hAnsi="Times New Roman" w:cs="Times New Roman"/>
          <w:noProof/>
          <w:sz w:val="28"/>
          <w:szCs w:val="28"/>
          <w:lang w:eastAsia="ru-RU"/>
        </w:rPr>
        <w:drawing>
          <wp:inline distT="0" distB="0" distL="0" distR="0" wp14:anchorId="11CE81E6" wp14:editId="3A5A0F4D">
            <wp:extent cx="2457450" cy="647158"/>
            <wp:effectExtent l="0" t="0" r="0" b="635"/>
            <wp:docPr id="10" name="Рисунок 10" descr="http://adilet.zan.kz/files/148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488/83/2.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457450" cy="647158"/>
                    </a:xfrm>
                    <a:prstGeom prst="rect">
                      <a:avLst/>
                    </a:prstGeom>
                    <a:noFill/>
                    <a:ln>
                      <a:noFill/>
                    </a:ln>
                  </pic:spPr>
                </pic:pic>
              </a:graphicData>
            </a:graphic>
          </wp:inline>
        </w:drawing>
      </w:r>
    </w:p>
    <w:p w14:paraId="720E495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14:paraId="2920099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OP – объем добычи нефти в рамках контракта на недропользование в текущем налоговом периоде в тоннах;</w:t>
      </w:r>
    </w:p>
    <w:p w14:paraId="4D1C92E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14:paraId="5C3BEEA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14:paraId="02401F05" w14:textId="57AF9773"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14:paraId="70F2B0D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настоящего раздела иным технологическим подразделением юридического лица признаются обогатительная фабрика, перерабатывающий, производственный или металлургический цех (завод).</w:t>
      </w:r>
    </w:p>
    <w:p w14:paraId="2976565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3BDBF1B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58</w:t>
      </w:r>
      <w:r w:rsidRPr="007F206F">
        <w:rPr>
          <w:rFonts w:ascii="Times New Roman" w:eastAsia="Times New Roman" w:hAnsi="Times New Roman" w:cs="Times New Roman"/>
          <w:sz w:val="28"/>
          <w:szCs w:val="28"/>
        </w:rPr>
        <w:t xml:space="preserve">. Особенности налогового учета при переоформлении права </w:t>
      </w:r>
      <w:r w:rsidRPr="007F206F">
        <w:rPr>
          <w:rFonts w:ascii="Times New Roman" w:eastAsia="Times New Roman" w:hAnsi="Times New Roman" w:cs="Times New Roman"/>
          <w:sz w:val="28"/>
          <w:szCs w:val="28"/>
        </w:rPr>
        <w:br/>
        <w:t xml:space="preserve">                                 недропользования на лицензионный режим </w:t>
      </w:r>
      <w:r w:rsidRPr="007F206F">
        <w:rPr>
          <w:rFonts w:ascii="Times New Roman" w:eastAsia="Times New Roman" w:hAnsi="Times New Roman" w:cs="Times New Roman"/>
          <w:sz w:val="28"/>
          <w:szCs w:val="28"/>
        </w:rPr>
        <w:br/>
        <w:t xml:space="preserve">                                 недропользования</w:t>
      </w:r>
    </w:p>
    <w:p w14:paraId="7FD5FC8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4F46E16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14:paraId="6D42E69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w:t>
      </w:r>
      <w:r w:rsidRPr="007F206F">
        <w:rPr>
          <w:rFonts w:ascii="Times New Roman" w:eastAsia="Times New Roman" w:hAnsi="Times New Roman" w:cs="Times New Roman"/>
          <w:sz w:val="28"/>
          <w:szCs w:val="28"/>
        </w:rPr>
        <w:br/>
        <w:t xml:space="preserve">в соответствии с пунктами 2 – 7 настоящей статьи на лицензию объектам налогообложения и (или) объектам, связанным с налогообложением, </w:t>
      </w:r>
      <w:r w:rsidRPr="007F206F">
        <w:rPr>
          <w:rFonts w:ascii="Times New Roman" w:eastAsia="Times New Roman" w:hAnsi="Times New Roman" w:cs="Times New Roman"/>
          <w:sz w:val="28"/>
          <w:szCs w:val="28"/>
        </w:rPr>
        <w:br/>
        <w:t>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14:paraId="3A952073" w14:textId="0F8BBA74"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14:paraId="060A9D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14:paraId="6042E9F8" w14:textId="613842D1"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w:t>
      </w:r>
      <w:r w:rsidR="00C26C06" w:rsidRPr="007F206F">
        <w:rPr>
          <w:rFonts w:ascii="Times New Roman" w:eastAsia="Times New Roman" w:hAnsi="Times New Roman" w:cs="Times New Roman"/>
          <w:sz w:val="28"/>
          <w:szCs w:val="28"/>
        </w:rPr>
        <w:t>тся в соответствии с пунктами</w:t>
      </w:r>
      <w:r w:rsidRPr="007F206F">
        <w:rPr>
          <w:rFonts w:ascii="Times New Roman" w:eastAsia="Times New Roman" w:hAnsi="Times New Roman" w:cs="Times New Roman"/>
          <w:sz w:val="28"/>
          <w:szCs w:val="28"/>
        </w:rPr>
        <w:t xml:space="preserve"> 9, 10</w:t>
      </w:r>
      <w:r w:rsidR="00C26C06"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w:t>
      </w:r>
      <w:r w:rsidR="00C26C06" w:rsidRPr="007F206F">
        <w:rPr>
          <w:rFonts w:ascii="Times New Roman" w:eastAsia="Times New Roman" w:hAnsi="Times New Roman" w:cs="Times New Roman"/>
          <w:sz w:val="28"/>
          <w:szCs w:val="28"/>
        </w:rPr>
        <w:t>11 и 12</w:t>
      </w:r>
      <w:r w:rsidRPr="007F206F">
        <w:rPr>
          <w:rFonts w:ascii="Times New Roman" w:eastAsia="Times New Roman" w:hAnsi="Times New Roman" w:cs="Times New Roman"/>
          <w:sz w:val="28"/>
          <w:szCs w:val="28"/>
        </w:rPr>
        <w:t xml:space="preserve"> статьи </w:t>
      </w:r>
      <w:r w:rsidR="00C26C06" w:rsidRPr="007F206F">
        <w:rPr>
          <w:rFonts w:ascii="Times New Roman" w:eastAsia="Times New Roman" w:hAnsi="Times New Roman" w:cs="Times New Roman"/>
          <w:sz w:val="28"/>
          <w:szCs w:val="28"/>
        </w:rPr>
        <w:t>757</w:t>
      </w:r>
      <w:r w:rsidRPr="007F206F">
        <w:rPr>
          <w:rFonts w:ascii="Times New Roman" w:eastAsia="Times New Roman" w:hAnsi="Times New Roman" w:cs="Times New Roman"/>
          <w:sz w:val="28"/>
          <w:szCs w:val="28"/>
        </w:rPr>
        <w:t xml:space="preserve"> настоящего Кодекса.</w:t>
      </w:r>
    </w:p>
    <w:p w14:paraId="0216C75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этом налогоплательщик уведомляет налоговый орган не позднее </w:t>
      </w:r>
      <w:r w:rsidRPr="007F206F">
        <w:rPr>
          <w:rFonts w:ascii="Times New Roman" w:eastAsia="Times New Roman" w:hAnsi="Times New Roman" w:cs="Times New Roman"/>
          <w:sz w:val="28"/>
          <w:szCs w:val="28"/>
        </w:rPr>
        <w:br/>
        <w:t>31 марта года, следующего за годом, в котором произошло переоформление права недропользования, о выбранных методах распределе</w:t>
      </w:r>
      <w:r w:rsidR="000E662F" w:rsidRPr="007F206F">
        <w:rPr>
          <w:rFonts w:ascii="Times New Roman" w:eastAsia="Times New Roman" w:hAnsi="Times New Roman" w:cs="Times New Roman"/>
          <w:sz w:val="28"/>
          <w:szCs w:val="28"/>
        </w:rPr>
        <w:t>ния</w:t>
      </w:r>
      <w:r w:rsidR="00C26C06" w:rsidRPr="007F206F">
        <w:rPr>
          <w:rFonts w:ascii="Times New Roman" w:eastAsia="Times New Roman" w:hAnsi="Times New Roman" w:cs="Times New Roman"/>
          <w:sz w:val="28"/>
          <w:szCs w:val="28"/>
        </w:rPr>
        <w:t xml:space="preserve"> в соответствии с пунктом 12</w:t>
      </w:r>
      <w:r w:rsidRPr="007F206F">
        <w:rPr>
          <w:rFonts w:ascii="Times New Roman" w:eastAsia="Times New Roman" w:hAnsi="Times New Roman" w:cs="Times New Roman"/>
          <w:sz w:val="28"/>
          <w:szCs w:val="28"/>
        </w:rPr>
        <w:t xml:space="preserve"> статьи </w:t>
      </w:r>
      <w:r w:rsidR="00C26C06" w:rsidRPr="007F206F">
        <w:rPr>
          <w:rFonts w:ascii="Times New Roman" w:eastAsia="Times New Roman" w:hAnsi="Times New Roman" w:cs="Times New Roman"/>
          <w:sz w:val="28"/>
          <w:szCs w:val="28"/>
        </w:rPr>
        <w:t>757</w:t>
      </w:r>
      <w:r w:rsidRPr="007F206F">
        <w:rPr>
          <w:rFonts w:ascii="Times New Roman" w:eastAsia="Times New Roman" w:hAnsi="Times New Roman" w:cs="Times New Roman"/>
          <w:sz w:val="28"/>
          <w:szCs w:val="28"/>
        </w:rPr>
        <w:t xml:space="preserve"> настоящего Кодекса, которые не подлежат пересмотру и изменению.</w:t>
      </w:r>
    </w:p>
    <w:p w14:paraId="3EEAB5F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w:t>
      </w:r>
      <w:r w:rsidR="00C26C06" w:rsidRPr="007F206F">
        <w:rPr>
          <w:rFonts w:ascii="Times New Roman" w:eastAsia="Times New Roman" w:hAnsi="Times New Roman" w:cs="Times New Roman"/>
          <w:sz w:val="28"/>
          <w:szCs w:val="28"/>
        </w:rPr>
        <w:t>пункте 1) части первой пункта 12 статьи 757</w:t>
      </w:r>
      <w:r w:rsidRPr="007F206F">
        <w:rPr>
          <w:rFonts w:ascii="Times New Roman" w:eastAsia="Times New Roman" w:hAnsi="Times New Roman" w:cs="Times New Roman"/>
          <w:sz w:val="28"/>
          <w:szCs w:val="28"/>
        </w:rPr>
        <w:t xml:space="preserve"> настоящего Кодекса.</w:t>
      </w:r>
    </w:p>
    <w:p w14:paraId="4D54932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статье </w:t>
      </w:r>
      <w:r w:rsidR="00C26C06" w:rsidRPr="007F206F">
        <w:rPr>
          <w:rFonts w:ascii="Times New Roman" w:eastAsia="Times New Roman" w:hAnsi="Times New Roman" w:cs="Times New Roman"/>
          <w:sz w:val="28"/>
          <w:szCs w:val="28"/>
        </w:rPr>
        <w:t>305</w:t>
      </w:r>
      <w:r w:rsidRPr="007F206F">
        <w:rPr>
          <w:rFonts w:ascii="Times New Roman" w:eastAsia="Times New Roman" w:hAnsi="Times New Roman" w:cs="Times New Roman"/>
          <w:sz w:val="28"/>
          <w:szCs w:val="28"/>
        </w:rPr>
        <w:t xml:space="preserve"> настоящего Кодекса, осуществляется по состоянию на </w:t>
      </w:r>
      <w:r w:rsidRPr="007F206F">
        <w:rPr>
          <w:rFonts w:ascii="Times New Roman" w:eastAsia="Times New Roman" w:hAnsi="Times New Roman" w:cs="Times New Roman"/>
          <w:sz w:val="28"/>
          <w:szCs w:val="28"/>
        </w:rPr>
        <w:br/>
        <w:t>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w:t>
      </w:r>
      <w:r w:rsidR="00C26C06" w:rsidRPr="007F206F">
        <w:rPr>
          <w:rFonts w:ascii="Times New Roman" w:eastAsia="Times New Roman" w:hAnsi="Times New Roman" w:cs="Times New Roman"/>
          <w:sz w:val="28"/>
          <w:szCs w:val="28"/>
        </w:rPr>
        <w:t>бщие в соответствии с пунктами 9 и 12</w:t>
      </w:r>
      <w:r w:rsidRPr="007F206F">
        <w:rPr>
          <w:rFonts w:ascii="Times New Roman" w:eastAsia="Times New Roman" w:hAnsi="Times New Roman" w:cs="Times New Roman"/>
          <w:sz w:val="28"/>
          <w:szCs w:val="28"/>
        </w:rPr>
        <w:t xml:space="preserve"> статьи </w:t>
      </w:r>
      <w:r w:rsidR="00C26C06" w:rsidRPr="007F206F">
        <w:rPr>
          <w:rFonts w:ascii="Times New Roman" w:eastAsia="Times New Roman" w:hAnsi="Times New Roman" w:cs="Times New Roman"/>
          <w:sz w:val="28"/>
          <w:szCs w:val="28"/>
        </w:rPr>
        <w:t>757</w:t>
      </w:r>
      <w:r w:rsidRPr="007F206F">
        <w:rPr>
          <w:rFonts w:ascii="Times New Roman" w:eastAsia="Times New Roman" w:hAnsi="Times New Roman" w:cs="Times New Roman"/>
          <w:sz w:val="28"/>
          <w:szCs w:val="28"/>
        </w:rPr>
        <w:t xml:space="preserve"> настоящего Кодекса.</w:t>
      </w:r>
    </w:p>
    <w:p w14:paraId="409D899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w:t>
      </w:r>
      <w:r w:rsidR="00C26C06" w:rsidRPr="007F206F">
        <w:rPr>
          <w:rFonts w:ascii="Times New Roman" w:eastAsia="Times New Roman" w:hAnsi="Times New Roman" w:cs="Times New Roman"/>
          <w:sz w:val="28"/>
          <w:szCs w:val="28"/>
        </w:rPr>
        <w:t>нзии в соответствии с пунктом 12 статьи 757</w:t>
      </w:r>
      <w:r w:rsidRPr="007F206F">
        <w:rPr>
          <w:rFonts w:ascii="Times New Roman" w:eastAsia="Times New Roman" w:hAnsi="Times New Roman" w:cs="Times New Roman"/>
          <w:sz w:val="28"/>
          <w:szCs w:val="28"/>
        </w:rPr>
        <w:t xml:space="preserve">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14:paraId="76B46AE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14:paraId="0276F6B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статьей </w:t>
      </w:r>
      <w:r w:rsidR="00C26C06" w:rsidRPr="007F206F">
        <w:rPr>
          <w:rFonts w:ascii="Times New Roman" w:eastAsia="Times New Roman" w:hAnsi="Times New Roman" w:cs="Times New Roman"/>
          <w:sz w:val="28"/>
          <w:szCs w:val="28"/>
        </w:rPr>
        <w:t>339</w:t>
      </w:r>
      <w:r w:rsidRPr="007F206F">
        <w:rPr>
          <w:rFonts w:ascii="Times New Roman" w:eastAsia="Times New Roman" w:hAnsi="Times New Roman" w:cs="Times New Roman"/>
          <w:sz w:val="28"/>
          <w:szCs w:val="28"/>
        </w:rPr>
        <w:t xml:space="preserve"> настоящего Кодекса;</w:t>
      </w:r>
    </w:p>
    <w:p w14:paraId="28E3A49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w:t>
      </w:r>
      <w:r w:rsidR="00C26C06" w:rsidRPr="007F206F">
        <w:rPr>
          <w:rFonts w:ascii="Times New Roman" w:eastAsia="Times New Roman" w:hAnsi="Times New Roman" w:cs="Times New Roman"/>
          <w:sz w:val="28"/>
          <w:szCs w:val="28"/>
        </w:rPr>
        <w:t xml:space="preserve">е, с учетом положений </w:t>
      </w:r>
      <w:r w:rsidR="00C26C06" w:rsidRPr="007F206F">
        <w:rPr>
          <w:rFonts w:ascii="Times New Roman" w:eastAsia="Times New Roman" w:hAnsi="Times New Roman" w:cs="Times New Roman"/>
          <w:sz w:val="28"/>
          <w:szCs w:val="28"/>
        </w:rPr>
        <w:br/>
        <w:t>пункта 12 статьи 757</w:t>
      </w:r>
      <w:r w:rsidRPr="007F206F">
        <w:rPr>
          <w:rFonts w:ascii="Times New Roman" w:eastAsia="Times New Roman" w:hAnsi="Times New Roman" w:cs="Times New Roman"/>
          <w:sz w:val="28"/>
          <w:szCs w:val="28"/>
        </w:rPr>
        <w:t xml:space="preserve">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w:t>
      </w:r>
      <w:r w:rsidRPr="007F206F">
        <w:rPr>
          <w:rFonts w:ascii="Times New Roman" w:eastAsia="Times New Roman" w:hAnsi="Times New Roman" w:cs="Times New Roman"/>
          <w:sz w:val="28"/>
          <w:szCs w:val="28"/>
        </w:rPr>
        <w:br/>
        <w:t>в пределах срока, определяемо</w:t>
      </w:r>
      <w:r w:rsidR="00C26C06" w:rsidRPr="007F206F">
        <w:rPr>
          <w:rFonts w:ascii="Times New Roman" w:eastAsia="Times New Roman" w:hAnsi="Times New Roman" w:cs="Times New Roman"/>
          <w:sz w:val="28"/>
          <w:szCs w:val="28"/>
        </w:rPr>
        <w:t>го в соответствии со статьей 339</w:t>
      </w:r>
      <w:r w:rsidRPr="007F206F">
        <w:rPr>
          <w:rFonts w:ascii="Times New Roman" w:eastAsia="Times New Roman" w:hAnsi="Times New Roman" w:cs="Times New Roman"/>
          <w:sz w:val="28"/>
          <w:szCs w:val="28"/>
        </w:rPr>
        <w:t xml:space="preserve"> настоящего Кодекса.</w:t>
      </w:r>
    </w:p>
    <w:p w14:paraId="402F2EF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w:t>
      </w:r>
      <w:r w:rsidRPr="007F206F">
        <w:rPr>
          <w:rFonts w:ascii="Times New Roman" w:eastAsia="Times New Roman" w:hAnsi="Times New Roman" w:cs="Times New Roman"/>
          <w:sz w:val="28"/>
          <w:szCs w:val="28"/>
        </w:rPr>
        <w:br/>
        <w:t>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w:t>
      </w:r>
      <w:r w:rsidR="00EC00D9" w:rsidRPr="007F206F">
        <w:rPr>
          <w:rFonts w:ascii="Times New Roman" w:eastAsia="Times New Roman" w:hAnsi="Times New Roman" w:cs="Times New Roman"/>
          <w:sz w:val="28"/>
          <w:szCs w:val="28"/>
        </w:rPr>
        <w:t>ых подпунктами 1) – 5) пункта 12</w:t>
      </w:r>
      <w:r w:rsidRPr="007F206F">
        <w:rPr>
          <w:rFonts w:ascii="Times New Roman" w:eastAsia="Times New Roman" w:hAnsi="Times New Roman" w:cs="Times New Roman"/>
          <w:sz w:val="28"/>
          <w:szCs w:val="28"/>
        </w:rPr>
        <w:t xml:space="preserve"> статьи </w:t>
      </w:r>
      <w:r w:rsidR="00EC00D9" w:rsidRPr="007F206F">
        <w:rPr>
          <w:rFonts w:ascii="Times New Roman" w:eastAsia="Times New Roman" w:hAnsi="Times New Roman" w:cs="Times New Roman"/>
          <w:sz w:val="28"/>
          <w:szCs w:val="28"/>
        </w:rPr>
        <w:t>757</w:t>
      </w:r>
      <w:r w:rsidRPr="007F206F">
        <w:rPr>
          <w:rFonts w:ascii="Times New Roman" w:eastAsia="Times New Roman" w:hAnsi="Times New Roman" w:cs="Times New Roman"/>
          <w:sz w:val="28"/>
          <w:szCs w:val="28"/>
        </w:rPr>
        <w:t xml:space="preserve">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14:paraId="6D28D9D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пункта </w:t>
      </w:r>
      <w:r w:rsidR="00EC00D9" w:rsidRPr="007F206F">
        <w:rPr>
          <w:rFonts w:ascii="Times New Roman" w:eastAsia="Times New Roman" w:hAnsi="Times New Roman" w:cs="Times New Roman"/>
          <w:sz w:val="28"/>
          <w:szCs w:val="28"/>
        </w:rPr>
        <w:t xml:space="preserve">12 статьи 757 </w:t>
      </w:r>
      <w:r w:rsidRPr="007F206F">
        <w:rPr>
          <w:rFonts w:ascii="Times New Roman" w:eastAsia="Times New Roman" w:hAnsi="Times New Roman" w:cs="Times New Roman"/>
          <w:sz w:val="28"/>
          <w:szCs w:val="28"/>
        </w:rPr>
        <w:t>настоящего Кодекса.</w:t>
      </w:r>
    </w:p>
    <w:p w14:paraId="53393A4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557ECDA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CA366A9" w14:textId="77777777" w:rsidR="003F5D9C" w:rsidRPr="007F206F" w:rsidRDefault="003F5D9C" w:rsidP="007B3937">
      <w:pPr>
        <w:shd w:val="clear" w:color="auto" w:fill="FFFFFF"/>
        <w:spacing w:after="0" w:line="240" w:lineRule="auto"/>
        <w:contextualSpacing/>
        <w:jc w:val="center"/>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2872A0" w:rsidRPr="007F206F">
        <w:rPr>
          <w:rFonts w:ascii="Times New Roman" w:hAnsi="Times New Roman" w:cs="Times New Roman"/>
          <w:sz w:val="28"/>
          <w:szCs w:val="28"/>
        </w:rPr>
        <w:t>87</w:t>
      </w:r>
      <w:r w:rsidRPr="007F206F">
        <w:rPr>
          <w:rFonts w:ascii="Times New Roman" w:hAnsi="Times New Roman" w:cs="Times New Roman"/>
          <w:sz w:val="28"/>
          <w:szCs w:val="28"/>
        </w:rPr>
        <w:t>. ПОДПИСНОЙ БОНУС</w:t>
      </w:r>
    </w:p>
    <w:p w14:paraId="23A6650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p>
    <w:p w14:paraId="417F366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59</w:t>
      </w:r>
      <w:r w:rsidRPr="007F206F">
        <w:rPr>
          <w:rFonts w:ascii="Times New Roman" w:hAnsi="Times New Roman" w:cs="Times New Roman"/>
          <w:bCs/>
          <w:sz w:val="28"/>
          <w:szCs w:val="28"/>
        </w:rPr>
        <w:t>. Общие положения</w:t>
      </w:r>
    </w:p>
    <w:p w14:paraId="485609D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27C47EC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Подписной бонус является разовым фиксированным платежом за приобретение права недропользования на контрактной территории (участке недр), а также при расширении контрактной территории (участка недр) </w:t>
      </w:r>
      <w:r w:rsidRPr="007F206F">
        <w:rPr>
          <w:rFonts w:ascii="Times New Roman" w:hAnsi="Times New Roman" w:cs="Times New Roman"/>
          <w:sz w:val="28"/>
          <w:szCs w:val="28"/>
        </w:rPr>
        <w:br/>
        <w:t>в порядке, определенном законодательством Республики Казахстан.</w:t>
      </w:r>
    </w:p>
    <w:p w14:paraId="38418EC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460F88B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60</w:t>
      </w:r>
      <w:r w:rsidRPr="007F206F">
        <w:rPr>
          <w:rFonts w:ascii="Times New Roman" w:eastAsia="Times New Roman" w:hAnsi="Times New Roman" w:cs="Times New Roman"/>
          <w:sz w:val="28"/>
          <w:szCs w:val="28"/>
        </w:rPr>
        <w:t>. Плательщики</w:t>
      </w:r>
    </w:p>
    <w:p w14:paraId="5CFCAA3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41254908" w14:textId="680D7F33"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Плательщиком подписного бонуса является лицо, которое </w:t>
      </w:r>
      <w:r w:rsidR="00EA15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соответствии с законодательством Республики Казахстан о недрах </w:t>
      </w:r>
      <w:r w:rsidR="00EA15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и недропользовании отвечает одному из условий:</w:t>
      </w:r>
    </w:p>
    <w:p w14:paraId="4E6F8B9A"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r w:rsidRPr="007F206F">
        <w:rPr>
          <w:rFonts w:ascii="Times New Roman" w:eastAsia="Times New Roman" w:hAnsi="Times New Roman" w:cs="Times New Roman"/>
          <w:sz w:val="28"/>
          <w:szCs w:val="28"/>
        </w:rPr>
        <w:tab/>
        <w:t>ставшее победителем конкурса (аукциона) на получение права недропользования;</w:t>
      </w:r>
    </w:p>
    <w:p w14:paraId="284B68AA"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r w:rsidRPr="007F206F">
        <w:rPr>
          <w:rFonts w:ascii="Times New Roman" w:eastAsia="Times New Roman" w:hAnsi="Times New Roman" w:cs="Times New Roman"/>
          <w:sz w:val="28"/>
          <w:szCs w:val="28"/>
        </w:rPr>
        <w:tab/>
        <w:t xml:space="preserve">подписавшее протокол прямых переговоров по предоставлению права недропользования; </w:t>
      </w:r>
    </w:p>
    <w:p w14:paraId="6FFB13CD"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r w:rsidRPr="007F206F">
        <w:rPr>
          <w:rFonts w:ascii="Times New Roman" w:eastAsia="Times New Roman" w:hAnsi="Times New Roman" w:cs="Times New Roman"/>
          <w:sz w:val="28"/>
          <w:szCs w:val="28"/>
        </w:rPr>
        <w:tab/>
        <w:t>заключившее (получившее) один из следующих контрактов на недропользование:</w:t>
      </w:r>
    </w:p>
    <w:p w14:paraId="0E339BB5"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контракт на разведку;</w:t>
      </w:r>
    </w:p>
    <w:p w14:paraId="6CE92885"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контракт на добычу полезных ископаемых;</w:t>
      </w:r>
    </w:p>
    <w:p w14:paraId="47C4783E"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контракт на совмещенную разведку и добычу;</w:t>
      </w:r>
    </w:p>
    <w:p w14:paraId="5745BB2A"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лицензию на геологическое изучение недр;</w:t>
      </w:r>
    </w:p>
    <w:p w14:paraId="292A0F87"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лицензию на использование пространства недр;</w:t>
      </w:r>
    </w:p>
    <w:p w14:paraId="4DA27CA4"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лицензию на старательство.</w:t>
      </w:r>
    </w:p>
    <w:p w14:paraId="6D948E2B" w14:textId="29832000" w:rsidR="009523A6" w:rsidRPr="007F206F" w:rsidRDefault="00425905"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Лицо, заключивше</w:t>
      </w:r>
      <w:r w:rsidR="009523A6" w:rsidRPr="007F206F">
        <w:rPr>
          <w:rFonts w:ascii="Times New Roman" w:eastAsia="Times New Roman" w:hAnsi="Times New Roman" w:cs="Times New Roman"/>
          <w:sz w:val="28"/>
          <w:szCs w:val="28"/>
        </w:rPr>
        <w:t>е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 не признается плательщиком подписного бонуса при его уплате при заключении такого контракта на разведку.</w:t>
      </w:r>
    </w:p>
    <w:p w14:paraId="13075881" w14:textId="4F21B2FF" w:rsidR="003F5D9C" w:rsidRPr="007F206F" w:rsidRDefault="009523A6" w:rsidP="009523A6">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настоящего разде</w:t>
      </w:r>
      <w:r w:rsidR="005A6EC9" w:rsidRPr="007F206F">
        <w:rPr>
          <w:rFonts w:ascii="Times New Roman" w:eastAsia="Times New Roman" w:hAnsi="Times New Roman" w:cs="Times New Roman"/>
          <w:sz w:val="28"/>
          <w:szCs w:val="28"/>
        </w:rPr>
        <w:t>ла понятие «конкурс</w:t>
      </w:r>
      <w:r w:rsidRPr="007F206F">
        <w:rPr>
          <w:rFonts w:ascii="Times New Roman" w:eastAsia="Times New Roman" w:hAnsi="Times New Roman" w:cs="Times New Roman"/>
          <w:sz w:val="28"/>
          <w:szCs w:val="28"/>
        </w:rPr>
        <w:t xml:space="preserve">, проводимый </w:t>
      </w:r>
      <w:r w:rsidR="003D661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в соответствии с законодательством Республики Казахс</w:t>
      </w:r>
      <w:r w:rsidR="0072611B" w:rsidRPr="007F206F">
        <w:rPr>
          <w:rFonts w:ascii="Times New Roman" w:eastAsia="Times New Roman" w:hAnsi="Times New Roman" w:cs="Times New Roman"/>
          <w:sz w:val="28"/>
          <w:szCs w:val="28"/>
        </w:rPr>
        <w:t xml:space="preserve">тан о недрах </w:t>
      </w:r>
      <w:r w:rsidR="003D6617" w:rsidRPr="007F206F">
        <w:rPr>
          <w:rFonts w:ascii="Times New Roman" w:eastAsia="Times New Roman" w:hAnsi="Times New Roman" w:cs="Times New Roman"/>
          <w:sz w:val="28"/>
          <w:szCs w:val="28"/>
        </w:rPr>
        <w:br/>
      </w:r>
      <w:r w:rsidR="0072611B" w:rsidRPr="007F206F">
        <w:rPr>
          <w:rFonts w:ascii="Times New Roman" w:eastAsia="Times New Roman" w:hAnsi="Times New Roman" w:cs="Times New Roman"/>
          <w:sz w:val="28"/>
          <w:szCs w:val="28"/>
        </w:rPr>
        <w:t>и недропользовании»</w:t>
      </w:r>
      <w:r w:rsidRPr="007F206F">
        <w:rPr>
          <w:rFonts w:ascii="Times New Roman" w:eastAsia="Times New Roman" w:hAnsi="Times New Roman" w:cs="Times New Roman"/>
          <w:sz w:val="28"/>
          <w:szCs w:val="28"/>
        </w:rPr>
        <w:t xml:space="preserve"> идентичн</w:t>
      </w:r>
      <w:r w:rsidR="005A6EC9" w:rsidRPr="007F206F">
        <w:rPr>
          <w:rFonts w:ascii="Times New Roman" w:eastAsia="Times New Roman" w:hAnsi="Times New Roman" w:cs="Times New Roman"/>
          <w:sz w:val="28"/>
          <w:szCs w:val="28"/>
        </w:rPr>
        <w:t>о понятию «аукцион, проводимый</w:t>
      </w:r>
      <w:r w:rsidRPr="007F206F">
        <w:rPr>
          <w:rFonts w:ascii="Times New Roman" w:eastAsia="Times New Roman" w:hAnsi="Times New Roman" w:cs="Times New Roman"/>
          <w:sz w:val="28"/>
          <w:szCs w:val="28"/>
        </w:rPr>
        <w:t xml:space="preserve"> </w:t>
      </w:r>
      <w:r w:rsidR="003D6617"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соответствии </w:t>
      </w:r>
      <w:r w:rsidR="003D6617" w:rsidRPr="007F206F">
        <w:rPr>
          <w:rFonts w:ascii="Times New Roman" w:eastAsia="Times New Roman" w:hAnsi="Times New Roman" w:cs="Times New Roman"/>
          <w:sz w:val="28"/>
          <w:szCs w:val="28"/>
          <w:lang w:val="kk-KZ"/>
        </w:rPr>
        <w:t xml:space="preserve">с </w:t>
      </w:r>
      <w:r w:rsidR="0072611B" w:rsidRPr="007F206F">
        <w:rPr>
          <w:rFonts w:ascii="Times New Roman" w:eastAsia="Times New Roman" w:hAnsi="Times New Roman" w:cs="Times New Roman"/>
          <w:sz w:val="28"/>
          <w:szCs w:val="28"/>
        </w:rPr>
        <w:t>законодательством Республики Казахстан о недрах и недропользовании</w:t>
      </w:r>
      <w:r w:rsidR="005A6EC9"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w:t>
      </w:r>
    </w:p>
    <w:p w14:paraId="24A52E0B" w14:textId="77777777" w:rsidR="009523A6" w:rsidRPr="007F206F" w:rsidRDefault="009523A6" w:rsidP="009523A6">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1BDB05A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61</w:t>
      </w:r>
      <w:r w:rsidRPr="007F206F">
        <w:rPr>
          <w:rFonts w:ascii="Times New Roman" w:hAnsi="Times New Roman" w:cs="Times New Roman"/>
          <w:bCs/>
          <w:sz w:val="28"/>
          <w:szCs w:val="28"/>
        </w:rPr>
        <w:t>. Порядок исчисления подписного бонуса</w:t>
      </w:r>
    </w:p>
    <w:p w14:paraId="3C74F21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6D786A6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14:paraId="3F9773B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для контрактов на разведку:</w:t>
      </w:r>
    </w:p>
    <w:p w14:paraId="303E520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на территории, на которой отсутствуют утвержденные запасы полезных ископаемых, по:</w:t>
      </w:r>
    </w:p>
    <w:p w14:paraId="61DC97C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углеводородам – 2 800-кратный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66B7759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2727534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общераспространенным полезным ископаемым, подземным водам и лечебным грязям – 40-кратный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2AB2F628" w14:textId="5E0B5649"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14:paraId="2E9A1FD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2) для контрактов на добычу, совмещенную разведку и добычу:</w:t>
      </w:r>
    </w:p>
    <w:p w14:paraId="69C3731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углеводородов:</w:t>
      </w:r>
    </w:p>
    <w:p w14:paraId="0A23DF6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если запасы не утверждены, – 3 000-кратный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1D3D366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если запасы утверждены, – по формуле (С х 0,04%) + (Сп х 0,01%), но не менее 10 000-кратного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14:paraId="505DB13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14:paraId="3563641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14:paraId="4104990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686FA2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1DB3ED0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14:paraId="1A98DDF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если запасы не утверждены, – 500-кратный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75881DF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если запасы утверждены, – по формуле (С х 0,01%) + (Сп х 0,005%), но не менее 500-кратного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14:paraId="01F1EF9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14:paraId="39810E2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14:paraId="2708E50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для контрактов на общераспространенные полезные ископаемые, подземные воды и лечебные грязи – по формуле (С х 0,01%), но не менее </w:t>
      </w:r>
      <w:r w:rsidRPr="007F206F">
        <w:rPr>
          <w:rFonts w:ascii="Times New Roman" w:hAnsi="Times New Roman" w:cs="Times New Roman"/>
          <w:sz w:val="28"/>
          <w:szCs w:val="28"/>
        </w:rPr>
        <w:br/>
        <w:t>120-кратного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1B464B5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3) для контрактов на переработку техногенных минеральных образований – по формуле (С1 х 0,01%), но не менее 300-кратного размера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72C59C6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220EEE8C"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 Стоимость запасов полезных ископаемых определяется:</w:t>
      </w:r>
    </w:p>
    <w:p w14:paraId="31E22888" w14:textId="77777777" w:rsidR="003F5D9C" w:rsidRPr="007F206F" w:rsidRDefault="003F5D9C" w:rsidP="007B3937">
      <w:pPr>
        <w:spacing w:after="0" w:line="240" w:lineRule="auto"/>
        <w:ind w:firstLine="851"/>
        <w:contextualSpacing/>
        <w:jc w:val="both"/>
        <w:rPr>
          <w:rFonts w:ascii="Times New Roman" w:hAnsi="Times New Roman"/>
          <w:iCs/>
          <w:sz w:val="28"/>
          <w:szCs w:val="28"/>
        </w:rPr>
      </w:pPr>
      <w:r w:rsidRPr="007F206F">
        <w:rPr>
          <w:rFonts w:ascii="Times New Roman" w:hAnsi="Times New Roman"/>
          <w:iCs/>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w:t>
      </w:r>
      <w:r w:rsidRPr="007F206F">
        <w:rPr>
          <w:rFonts w:ascii="Times New Roman" w:hAnsi="Times New Roman"/>
          <w:bCs/>
          <w:iCs/>
          <w:sz w:val="28"/>
          <w:szCs w:val="28"/>
        </w:rPr>
        <w:t xml:space="preserve">со статьей </w:t>
      </w:r>
      <w:r w:rsidR="00F00FB7" w:rsidRPr="007F206F">
        <w:rPr>
          <w:rFonts w:ascii="Times New Roman" w:hAnsi="Times New Roman"/>
          <w:bCs/>
          <w:iCs/>
          <w:sz w:val="28"/>
          <w:szCs w:val="28"/>
        </w:rPr>
        <w:t>776</w:t>
      </w:r>
      <w:r w:rsidRPr="007F206F">
        <w:rPr>
          <w:rFonts w:ascii="Times New Roman" w:hAnsi="Times New Roman"/>
          <w:bCs/>
          <w:iCs/>
          <w:sz w:val="28"/>
          <w:szCs w:val="28"/>
        </w:rPr>
        <w:t xml:space="preserve"> настоящего Кодекса</w:t>
      </w:r>
      <w:r w:rsidRPr="007F206F">
        <w:rPr>
          <w:rFonts w:ascii="Times New Roman" w:hAnsi="Times New Roman"/>
          <w:iCs/>
          <w:sz w:val="28"/>
          <w:szCs w:val="28"/>
        </w:rPr>
        <w:t xml:space="preserve">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w:t>
      </w:r>
      <w:r w:rsidR="00B963E9" w:rsidRPr="007F206F">
        <w:rPr>
          <w:rFonts w:ascii="Times New Roman" w:eastAsia="Calibri" w:hAnsi="Times New Roman" w:cs="Times New Roman"/>
          <w:bCs/>
          <w:sz w:val="28"/>
          <w:szCs w:val="28"/>
        </w:rPr>
        <w:t>официального курса валюты, установленного на</w:t>
      </w:r>
      <w:r w:rsidR="00B963E9" w:rsidRPr="007F206F">
        <w:rPr>
          <w:rFonts w:ascii="Times New Roman" w:eastAsia="Calibri" w:hAnsi="Times New Roman" w:cs="Times New Roman"/>
          <w:sz w:val="28"/>
          <w:szCs w:val="28"/>
        </w:rPr>
        <w:t xml:space="preserve"> последний </w:t>
      </w:r>
      <w:r w:rsidR="00B963E9" w:rsidRPr="007F206F">
        <w:rPr>
          <w:rFonts w:ascii="Times New Roman" w:eastAsia="Calibri" w:hAnsi="Times New Roman" w:cs="Times New Roman"/>
          <w:bCs/>
          <w:sz w:val="28"/>
          <w:szCs w:val="28"/>
        </w:rPr>
        <w:t>календарный</w:t>
      </w:r>
      <w:r w:rsidRPr="007F206F">
        <w:rPr>
          <w:rFonts w:ascii="Times New Roman" w:hAnsi="Times New Roman"/>
          <w:iCs/>
          <w:sz w:val="24"/>
          <w:szCs w:val="24"/>
        </w:rPr>
        <w:t xml:space="preserve"> </w:t>
      </w:r>
      <w:r w:rsidRPr="007F206F">
        <w:rPr>
          <w:rFonts w:ascii="Times New Roman" w:hAnsi="Times New Roman"/>
          <w:iCs/>
          <w:sz w:val="28"/>
          <w:szCs w:val="28"/>
        </w:rPr>
        <w:t xml:space="preserve">день, предшествующий дате уплаты подписного бонуса. </w:t>
      </w:r>
    </w:p>
    <w:p w14:paraId="4C39C1AC" w14:textId="77777777" w:rsidR="003F5D9C" w:rsidRPr="007F206F" w:rsidRDefault="003F5D9C" w:rsidP="007B3937">
      <w:pPr>
        <w:spacing w:after="0" w:line="240" w:lineRule="auto"/>
        <w:ind w:firstLine="851"/>
        <w:contextualSpacing/>
        <w:jc w:val="both"/>
        <w:rPr>
          <w:rFonts w:ascii="Times New Roman" w:hAnsi="Times New Roman"/>
          <w:iCs/>
          <w:sz w:val="28"/>
          <w:szCs w:val="28"/>
        </w:rPr>
      </w:pPr>
      <w:r w:rsidRPr="007F206F">
        <w:rPr>
          <w:rFonts w:ascii="Times New Roman" w:hAnsi="Times New Roman"/>
          <w:iCs/>
          <w:sz w:val="28"/>
          <w:szCs w:val="28"/>
        </w:rPr>
        <w:t xml:space="preserve">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r w:rsidRPr="007F206F">
        <w:rPr>
          <w:rFonts w:ascii="Times New Roman" w:hAnsi="Times New Roman"/>
          <w:bCs/>
          <w:iCs/>
          <w:sz w:val="28"/>
          <w:szCs w:val="28"/>
        </w:rPr>
        <w:t xml:space="preserve">пункте 3 статьи </w:t>
      </w:r>
      <w:r w:rsidR="00F00FB7" w:rsidRPr="007F206F">
        <w:rPr>
          <w:rFonts w:ascii="Times New Roman" w:hAnsi="Times New Roman"/>
          <w:bCs/>
          <w:iCs/>
          <w:sz w:val="28"/>
          <w:szCs w:val="28"/>
        </w:rPr>
        <w:t>776</w:t>
      </w:r>
      <w:r w:rsidRPr="007F206F">
        <w:rPr>
          <w:rFonts w:ascii="Times New Roman" w:hAnsi="Times New Roman"/>
          <w:bCs/>
          <w:iCs/>
          <w:sz w:val="28"/>
          <w:szCs w:val="28"/>
        </w:rPr>
        <w:t xml:space="preserve"> настоящего Кодекса</w:t>
      </w:r>
      <w:r w:rsidRPr="007F206F">
        <w:rPr>
          <w:rFonts w:ascii="Times New Roman" w:hAnsi="Times New Roman"/>
          <w:iCs/>
          <w:sz w:val="28"/>
          <w:szCs w:val="28"/>
        </w:rPr>
        <w:t>, значение которых на указанную дату яв</w:t>
      </w:r>
      <w:r w:rsidR="000E0385" w:rsidRPr="007F206F">
        <w:rPr>
          <w:rFonts w:ascii="Times New Roman" w:hAnsi="Times New Roman"/>
          <w:iCs/>
          <w:sz w:val="28"/>
          <w:szCs w:val="28"/>
        </w:rPr>
        <w:t>ляется максимальным;</w:t>
      </w:r>
    </w:p>
    <w:p w14:paraId="5EC7BC4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w:t>
      </w:r>
      <w:r w:rsidR="000E0385" w:rsidRPr="007F206F">
        <w:rPr>
          <w:rFonts w:ascii="Times New Roman" w:hAnsi="Times New Roman" w:cs="Times New Roman"/>
          <w:sz w:val="28"/>
          <w:szCs w:val="28"/>
        </w:rPr>
        <w:t>,</w:t>
      </w:r>
      <w:r w:rsidRPr="007F206F">
        <w:rPr>
          <w:rFonts w:ascii="Times New Roman" w:hAnsi="Times New Roman" w:cs="Times New Roman"/>
          <w:sz w:val="28"/>
          <w:szCs w:val="28"/>
        </w:rPr>
        <w:t xml:space="preserve"> по цене, определяемой Правительством Республики Казахстан, – по следующей формуле:</w:t>
      </w:r>
    </w:p>
    <w:p w14:paraId="2F8EACA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 = V1 х Ц1 + V2 х Ц2, где:</w:t>
      </w:r>
    </w:p>
    <w:p w14:paraId="0F81AF9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14:paraId="7D39636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14:paraId="1DA67D4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Ц1 – цена, определяемая Правительством Республики Казахстан;</w:t>
      </w:r>
    </w:p>
    <w:p w14:paraId="1721863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14:paraId="7C27530E" w14:textId="380FADB1"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СП = V1 х Ц1 + V2 х Ц2, где:</w:t>
      </w:r>
    </w:p>
    <w:p w14:paraId="0BAA472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14:paraId="1E799CB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14:paraId="3A7E96C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Ц1 – цена, определяемая Правительством Республики Казахстан;</w:t>
      </w:r>
    </w:p>
    <w:p w14:paraId="256B899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14:paraId="298A4744" w14:textId="19FB75FA"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3) для полезных ископаемых, указанных в </w:t>
      </w:r>
      <w:hyperlink r:id="rId450" w:anchor="z13160" w:history="1">
        <w:r w:rsidRPr="007F206F">
          <w:rPr>
            <w:rFonts w:ascii="Times New Roman" w:hAnsi="Times New Roman" w:cs="Times New Roman"/>
            <w:sz w:val="28"/>
            <w:szCs w:val="28"/>
          </w:rPr>
          <w:t>подпунктах 1)</w:t>
        </w:r>
      </w:hyperlink>
      <w:r w:rsidRPr="007F206F">
        <w:rPr>
          <w:rFonts w:ascii="Times New Roman" w:hAnsi="Times New Roman" w:cs="Times New Roman"/>
          <w:sz w:val="28"/>
          <w:szCs w:val="28"/>
        </w:rPr>
        <w:t xml:space="preserve"> и </w:t>
      </w:r>
      <w:hyperlink r:id="rId451" w:anchor="z13161" w:history="1">
        <w:r w:rsidRPr="007F206F">
          <w:rPr>
            <w:rFonts w:ascii="Times New Roman" w:hAnsi="Times New Roman" w:cs="Times New Roman"/>
            <w:sz w:val="28"/>
            <w:szCs w:val="28"/>
          </w:rPr>
          <w:t>2)</w:t>
        </w:r>
      </w:hyperlink>
      <w:r w:rsidRPr="007F206F">
        <w:rPr>
          <w:rFonts w:ascii="Times New Roman" w:hAnsi="Times New Roman" w:cs="Times New Roman"/>
          <w:sz w:val="28"/>
          <w:szCs w:val="28"/>
        </w:rPr>
        <w:t xml:space="preserve"> пункта 2 статьи </w:t>
      </w:r>
      <w:r w:rsidR="00F00FB7" w:rsidRPr="007F206F">
        <w:rPr>
          <w:rFonts w:ascii="Times New Roman" w:hAnsi="Times New Roman" w:cs="Times New Roman"/>
          <w:sz w:val="28"/>
          <w:szCs w:val="28"/>
        </w:rPr>
        <w:t>780</w:t>
      </w:r>
      <w:r w:rsidRPr="007F206F">
        <w:rPr>
          <w:rFonts w:ascii="Times New Roman" w:hAnsi="Times New Roman" w:cs="Times New Roman"/>
          <w:sz w:val="28"/>
          <w:szCs w:val="28"/>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w:t>
      </w:r>
      <w:hyperlink r:id="rId452" w:anchor="z745" w:history="1">
        <w:r w:rsidRPr="007F206F">
          <w:rPr>
            <w:rFonts w:ascii="Times New Roman" w:hAnsi="Times New Roman" w:cs="Times New Roman"/>
            <w:sz w:val="28"/>
            <w:szCs w:val="28"/>
          </w:rPr>
          <w:t>статьей 7</w:t>
        </w:r>
        <w:r w:rsidR="00F00FB7" w:rsidRPr="007F206F">
          <w:rPr>
            <w:rFonts w:ascii="Times New Roman" w:hAnsi="Times New Roman" w:cs="Times New Roman"/>
            <w:sz w:val="28"/>
            <w:szCs w:val="28"/>
          </w:rPr>
          <w:t>80</w:t>
        </w:r>
      </w:hyperlink>
      <w:r w:rsidRPr="007F206F">
        <w:rPr>
          <w:rFonts w:ascii="Times New Roman" w:hAnsi="Times New Roman" w:cs="Times New Roman"/>
          <w:sz w:val="28"/>
          <w:szCs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w:t>
      </w:r>
      <w:r w:rsidR="00880F28" w:rsidRPr="007F206F">
        <w:rPr>
          <w:rFonts w:ascii="Times New Roman" w:hAnsi="Times New Roman" w:cs="Times New Roman"/>
          <w:sz w:val="28"/>
          <w:szCs w:val="28"/>
        </w:rPr>
        <w:br/>
      </w:r>
      <w:r w:rsidRPr="007F206F">
        <w:rPr>
          <w:rFonts w:ascii="Times New Roman" w:hAnsi="Times New Roman" w:cs="Times New Roman"/>
          <w:sz w:val="28"/>
          <w:szCs w:val="28"/>
        </w:rPr>
        <w:t>с применением официального курса валюты, установленного на последний календарный день, предшествующий дате уплаты подписного бонуса.</w:t>
      </w:r>
    </w:p>
    <w:p w14:paraId="38DCB44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14:paraId="05FCC098" w14:textId="5D26284C"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w:t>
      </w:r>
      <w:r w:rsidR="005433BF" w:rsidRPr="007F206F">
        <w:rPr>
          <w:rFonts w:ascii="Times New Roman" w:hAnsi="Times New Roman" w:cs="Times New Roman"/>
          <w:sz w:val="28"/>
          <w:szCs w:val="28"/>
        </w:rPr>
        <w:br/>
      </w:r>
      <w:r w:rsidRPr="007F206F">
        <w:rPr>
          <w:rFonts w:ascii="Times New Roman" w:hAnsi="Times New Roman" w:cs="Times New Roman"/>
          <w:sz w:val="28"/>
          <w:szCs w:val="28"/>
        </w:rPr>
        <w:t>в минимальных размерах, установленных подпунктами 2) и 3) пункта 1 настоящей статьи.</w:t>
      </w:r>
    </w:p>
    <w:p w14:paraId="4C752E8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14:paraId="4687E549" w14:textId="7AFE27DE"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w:t>
      </w:r>
    </w:p>
    <w:p w14:paraId="66740A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5. При расширении контрактной территории (участка недр) размер подписного бонуса определяется в следующем порядке:</w:t>
      </w:r>
    </w:p>
    <w:p w14:paraId="0CBDB03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14:paraId="641E8E3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2) если на расширяемой контрактной территории (участке недр) не утверждены запасы полезных ископаемых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14:paraId="0343ACF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14:paraId="564ECA9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14:paraId="27BF7E7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8638A1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62</w:t>
      </w:r>
      <w:r w:rsidRPr="007F206F">
        <w:rPr>
          <w:rFonts w:ascii="Times New Roman" w:eastAsia="Times New Roman" w:hAnsi="Times New Roman" w:cs="Times New Roman"/>
          <w:bCs/>
          <w:sz w:val="28"/>
          <w:szCs w:val="28"/>
        </w:rPr>
        <w:t xml:space="preserve">. Особенности исчисления подписного бонуса по </w:t>
      </w:r>
      <w:r w:rsidRPr="007F206F">
        <w:rPr>
          <w:rFonts w:ascii="Times New Roman" w:eastAsia="Times New Roman" w:hAnsi="Times New Roman" w:cs="Times New Roman"/>
          <w:bCs/>
          <w:sz w:val="28"/>
          <w:szCs w:val="28"/>
        </w:rPr>
        <w:br/>
        <w:t xml:space="preserve">                                       лицензиям на недропользование, за исключением </w:t>
      </w:r>
      <w:r w:rsidRPr="007F206F">
        <w:rPr>
          <w:rFonts w:ascii="Times New Roman" w:eastAsia="Times New Roman" w:hAnsi="Times New Roman" w:cs="Times New Roman"/>
          <w:bCs/>
          <w:sz w:val="28"/>
          <w:szCs w:val="28"/>
        </w:rPr>
        <w:br/>
        <w:t xml:space="preserve">                                       лицензий, выдаваемых по результатам аукциона</w:t>
      </w:r>
    </w:p>
    <w:p w14:paraId="1DB6C0D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0711FD5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действующего на дату уплаты подписного бонуса:</w:t>
      </w:r>
    </w:p>
    <w:tbl>
      <w:tblPr>
        <w:tblStyle w:val="af"/>
        <w:tblW w:w="9639" w:type="dxa"/>
        <w:tblInd w:w="108" w:type="dxa"/>
        <w:tblLook w:val="04A0" w:firstRow="1" w:lastRow="0" w:firstColumn="1" w:lastColumn="0" w:noHBand="0" w:noVBand="1"/>
      </w:tblPr>
      <w:tblGrid>
        <w:gridCol w:w="1560"/>
        <w:gridCol w:w="6378"/>
        <w:gridCol w:w="1701"/>
      </w:tblGrid>
      <w:tr w:rsidR="007F206F" w:rsidRPr="007F206F" w14:paraId="0769D9C7" w14:textId="77777777" w:rsidTr="005A36CA">
        <w:tc>
          <w:tcPr>
            <w:tcW w:w="1560" w:type="dxa"/>
          </w:tcPr>
          <w:p w14:paraId="58317DC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п/п</w:t>
            </w:r>
          </w:p>
        </w:tc>
        <w:tc>
          <w:tcPr>
            <w:tcW w:w="6378" w:type="dxa"/>
          </w:tcPr>
          <w:p w14:paraId="7DB3F0F8"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Наименование</w:t>
            </w:r>
          </w:p>
        </w:tc>
        <w:tc>
          <w:tcPr>
            <w:tcW w:w="1701" w:type="dxa"/>
          </w:tcPr>
          <w:p w14:paraId="7B304F94"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Ставка в МРП</w:t>
            </w:r>
          </w:p>
        </w:tc>
      </w:tr>
      <w:tr w:rsidR="007F206F" w:rsidRPr="007F206F" w14:paraId="294464F3" w14:textId="77777777" w:rsidTr="005A36CA">
        <w:tc>
          <w:tcPr>
            <w:tcW w:w="1560" w:type="dxa"/>
          </w:tcPr>
          <w:p w14:paraId="02D46843"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378" w:type="dxa"/>
          </w:tcPr>
          <w:p w14:paraId="29B071F6"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1701" w:type="dxa"/>
          </w:tcPr>
          <w:p w14:paraId="7110B6DE"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7F206F" w:rsidRPr="007F206F" w14:paraId="4A129735" w14:textId="77777777" w:rsidTr="005A36CA">
        <w:tc>
          <w:tcPr>
            <w:tcW w:w="1560" w:type="dxa"/>
          </w:tcPr>
          <w:p w14:paraId="3FE1935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378" w:type="dxa"/>
          </w:tcPr>
          <w:p w14:paraId="4BDD90D9"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разведку</w:t>
            </w:r>
          </w:p>
        </w:tc>
        <w:tc>
          <w:tcPr>
            <w:tcW w:w="1701" w:type="dxa"/>
          </w:tcPr>
          <w:p w14:paraId="0E0AA96E"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100</w:t>
            </w:r>
          </w:p>
        </w:tc>
      </w:tr>
      <w:tr w:rsidR="007F206F" w:rsidRPr="007F206F" w14:paraId="4E77AECA" w14:textId="77777777" w:rsidTr="005A36CA">
        <w:tc>
          <w:tcPr>
            <w:tcW w:w="1560" w:type="dxa"/>
          </w:tcPr>
          <w:p w14:paraId="463FB993"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378" w:type="dxa"/>
          </w:tcPr>
          <w:p w14:paraId="15BF16C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добычу</w:t>
            </w:r>
          </w:p>
        </w:tc>
        <w:tc>
          <w:tcPr>
            <w:tcW w:w="1701" w:type="dxa"/>
          </w:tcPr>
          <w:p w14:paraId="5ED9394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200</w:t>
            </w:r>
          </w:p>
        </w:tc>
      </w:tr>
      <w:tr w:rsidR="007F206F" w:rsidRPr="007F206F" w14:paraId="6155D561" w14:textId="77777777" w:rsidTr="005A36CA">
        <w:tc>
          <w:tcPr>
            <w:tcW w:w="1560" w:type="dxa"/>
          </w:tcPr>
          <w:p w14:paraId="60794C3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378" w:type="dxa"/>
          </w:tcPr>
          <w:p w14:paraId="286E4CE6"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старательство:</w:t>
            </w:r>
          </w:p>
        </w:tc>
        <w:tc>
          <w:tcPr>
            <w:tcW w:w="1701" w:type="dxa"/>
          </w:tcPr>
          <w:p w14:paraId="2A88E8C0"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p>
        </w:tc>
      </w:tr>
      <w:tr w:rsidR="007F206F" w:rsidRPr="007F206F" w14:paraId="4357B34F" w14:textId="77777777" w:rsidTr="005A36CA">
        <w:tc>
          <w:tcPr>
            <w:tcW w:w="1560" w:type="dxa"/>
          </w:tcPr>
          <w:p w14:paraId="34E7DCF4"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3.1.</w:t>
            </w:r>
          </w:p>
        </w:tc>
        <w:tc>
          <w:tcPr>
            <w:tcW w:w="6378" w:type="dxa"/>
          </w:tcPr>
          <w:p w14:paraId="3E145A00"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площади предоставленной территории до 17 000 м2</w:t>
            </w:r>
          </w:p>
        </w:tc>
        <w:tc>
          <w:tcPr>
            <w:tcW w:w="1701" w:type="dxa"/>
          </w:tcPr>
          <w:p w14:paraId="2DCD9847"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p>
        </w:tc>
      </w:tr>
      <w:tr w:rsidR="007F206F" w:rsidRPr="007F206F" w14:paraId="4CC9B184" w14:textId="77777777" w:rsidTr="005A36CA">
        <w:tc>
          <w:tcPr>
            <w:tcW w:w="1560" w:type="dxa"/>
          </w:tcPr>
          <w:p w14:paraId="1686BD89"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c>
          <w:tcPr>
            <w:tcW w:w="6378" w:type="dxa"/>
          </w:tcPr>
          <w:p w14:paraId="4A21F07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площади предоставленной территории от 17 000 м2 до 33 000 м2</w:t>
            </w:r>
          </w:p>
        </w:tc>
        <w:tc>
          <w:tcPr>
            <w:tcW w:w="1701" w:type="dxa"/>
          </w:tcPr>
          <w:p w14:paraId="1312A17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p>
        </w:tc>
      </w:tr>
      <w:tr w:rsidR="007F206F" w:rsidRPr="007F206F" w14:paraId="198C9B52" w14:textId="77777777" w:rsidTr="005A36CA">
        <w:tc>
          <w:tcPr>
            <w:tcW w:w="1560" w:type="dxa"/>
          </w:tcPr>
          <w:p w14:paraId="70ABF9E1"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3.3.</w:t>
            </w:r>
          </w:p>
        </w:tc>
        <w:tc>
          <w:tcPr>
            <w:tcW w:w="6378" w:type="dxa"/>
          </w:tcPr>
          <w:p w14:paraId="109E2048"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площади предоставленной территории от 33 000 м2 до 50 000 м2</w:t>
            </w:r>
          </w:p>
        </w:tc>
        <w:tc>
          <w:tcPr>
            <w:tcW w:w="1701" w:type="dxa"/>
          </w:tcPr>
          <w:p w14:paraId="1D49213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w:t>
            </w:r>
          </w:p>
        </w:tc>
      </w:tr>
      <w:tr w:rsidR="007F206F" w:rsidRPr="007F206F" w14:paraId="0517E77F" w14:textId="77777777" w:rsidTr="005A36CA">
        <w:tc>
          <w:tcPr>
            <w:tcW w:w="1560" w:type="dxa"/>
          </w:tcPr>
          <w:p w14:paraId="422F45D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6378" w:type="dxa"/>
          </w:tcPr>
          <w:p w14:paraId="2A966980"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геологическое изучение недр</w:t>
            </w:r>
          </w:p>
        </w:tc>
        <w:tc>
          <w:tcPr>
            <w:tcW w:w="1701" w:type="dxa"/>
          </w:tcPr>
          <w:p w14:paraId="675A0FA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r>
      <w:tr w:rsidR="002D4292" w:rsidRPr="007F206F" w14:paraId="2F165F1A" w14:textId="77777777" w:rsidTr="005A36CA">
        <w:tc>
          <w:tcPr>
            <w:tcW w:w="1560" w:type="dxa"/>
          </w:tcPr>
          <w:p w14:paraId="0118947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6378" w:type="dxa"/>
          </w:tcPr>
          <w:p w14:paraId="27050601"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использование пространства недр</w:t>
            </w:r>
          </w:p>
        </w:tc>
        <w:tc>
          <w:tcPr>
            <w:tcW w:w="1701" w:type="dxa"/>
          </w:tcPr>
          <w:p w14:paraId="06C42D9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400</w:t>
            </w:r>
          </w:p>
        </w:tc>
      </w:tr>
    </w:tbl>
    <w:p w14:paraId="084B24B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45CCBF36"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63</w:t>
      </w:r>
      <w:r w:rsidRPr="007F206F">
        <w:rPr>
          <w:bCs/>
          <w:sz w:val="28"/>
          <w:szCs w:val="28"/>
        </w:rPr>
        <w:t>. Налоговый период</w:t>
      </w:r>
    </w:p>
    <w:p w14:paraId="5AD04F53"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047FF713"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Налоговым периодом по подписному бонусу является календарный квартал, в котором наступил срок уплаты подписного бонуса.</w:t>
      </w:r>
    </w:p>
    <w:p w14:paraId="3C36582A"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0BE108F2"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64</w:t>
      </w:r>
      <w:r w:rsidRPr="007F206F">
        <w:rPr>
          <w:bCs/>
          <w:sz w:val="28"/>
          <w:szCs w:val="28"/>
        </w:rPr>
        <w:t>. Сроки уплаты подписного бонуса</w:t>
      </w:r>
    </w:p>
    <w:p w14:paraId="5320DC8B"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2EB995EA"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w:t>
      </w:r>
    </w:p>
    <w:p w14:paraId="20B90E8C"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w:t>
      </w:r>
    </w:p>
    <w:p w14:paraId="766FD0D8"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с даты внесения изменений в контракт на недропользование о расширении контрактной территории (участка недр);</w:t>
      </w:r>
    </w:p>
    <w:p w14:paraId="3AABF351"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с даты получения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w:t>
      </w:r>
    </w:p>
    <w:p w14:paraId="71A24636"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с даты получения разрешения на добычу подземных вод.</w:t>
      </w:r>
    </w:p>
    <w:p w14:paraId="796C7302"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2. Подписной бонус по лицензиям на недропользование, за исключением лицензий, выдаваемых по результатам аукциона, уплачивается в бюджет по месту нахождения налогоплательщика не позднее десяти рабочих дней со дня выдачи такой лицензии.</w:t>
      </w:r>
    </w:p>
    <w:p w14:paraId="50851B6C"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1D79D647"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65</w:t>
      </w:r>
      <w:r w:rsidRPr="007F206F">
        <w:rPr>
          <w:bCs/>
          <w:sz w:val="28"/>
          <w:szCs w:val="28"/>
        </w:rPr>
        <w:t>. Налоговая декларация</w:t>
      </w:r>
    </w:p>
    <w:p w14:paraId="661E25AD" w14:textId="77777777" w:rsidR="003F5D9C" w:rsidRPr="007F206F" w:rsidRDefault="003F5D9C" w:rsidP="007B3937">
      <w:pPr>
        <w:pStyle w:val="a3"/>
        <w:spacing w:before="0" w:beforeAutospacing="0" w:after="0" w:afterAutospacing="0"/>
        <w:ind w:firstLine="851"/>
        <w:contextualSpacing/>
        <w:jc w:val="both"/>
        <w:rPr>
          <w:sz w:val="28"/>
          <w:szCs w:val="28"/>
        </w:rPr>
      </w:pPr>
    </w:p>
    <w:p w14:paraId="2D984D6B" w14:textId="77777777" w:rsidR="003F5D9C" w:rsidRPr="007F206F" w:rsidRDefault="003F5D9C" w:rsidP="007B3937">
      <w:pPr>
        <w:pStyle w:val="aa"/>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Декларация по подписному бонусу представляется плательщиком подписного бонуса в налоговый орган по месту нахождения не позднее 15 числа второго месяца, следующего за налоговым периодом.</w:t>
      </w:r>
    </w:p>
    <w:p w14:paraId="46DEC71B" w14:textId="77777777" w:rsidR="003F5D9C" w:rsidRPr="007F206F" w:rsidRDefault="003F5D9C" w:rsidP="007B3937">
      <w:pPr>
        <w:pStyle w:val="aa"/>
        <w:ind w:firstLine="851"/>
        <w:contextualSpacing/>
        <w:jc w:val="both"/>
        <w:rPr>
          <w:rFonts w:ascii="Times New Roman" w:hAnsi="Times New Roman" w:cs="Times New Roman"/>
          <w:sz w:val="28"/>
          <w:szCs w:val="28"/>
        </w:rPr>
      </w:pPr>
    </w:p>
    <w:p w14:paraId="6B892A5A" w14:textId="77777777" w:rsidR="003F5D9C" w:rsidRPr="007F206F" w:rsidRDefault="003F5D9C" w:rsidP="007B3937">
      <w:pPr>
        <w:pStyle w:val="aa"/>
        <w:ind w:firstLine="851"/>
        <w:contextualSpacing/>
        <w:jc w:val="both"/>
        <w:rPr>
          <w:rFonts w:ascii="Times New Roman" w:hAnsi="Times New Roman" w:cs="Times New Roman"/>
          <w:sz w:val="28"/>
          <w:szCs w:val="28"/>
        </w:rPr>
      </w:pPr>
    </w:p>
    <w:p w14:paraId="082AACD8" w14:textId="77777777" w:rsidR="003F5D9C" w:rsidRPr="007F206F" w:rsidRDefault="003F5D9C" w:rsidP="00A03658">
      <w:pPr>
        <w:pStyle w:val="aa"/>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Глава 8</w:t>
      </w:r>
      <w:r w:rsidR="002872A0" w:rsidRPr="007F206F">
        <w:rPr>
          <w:rFonts w:ascii="Times New Roman" w:eastAsia="Times New Roman" w:hAnsi="Times New Roman" w:cs="Times New Roman"/>
          <w:bCs/>
          <w:sz w:val="28"/>
          <w:szCs w:val="28"/>
        </w:rPr>
        <w:t>8</w:t>
      </w:r>
      <w:r w:rsidRPr="007F206F">
        <w:rPr>
          <w:rFonts w:ascii="Times New Roman" w:eastAsia="Times New Roman" w:hAnsi="Times New Roman" w:cs="Times New Roman"/>
          <w:bCs/>
          <w:sz w:val="28"/>
          <w:szCs w:val="28"/>
        </w:rPr>
        <w:t xml:space="preserve">. ПЛАТЕЖ ПО ВОЗМЕЩЕНИЮ </w:t>
      </w:r>
    </w:p>
    <w:p w14:paraId="68358E8B" w14:textId="77777777" w:rsidR="003F5D9C" w:rsidRPr="007F206F" w:rsidRDefault="003F5D9C" w:rsidP="00A03658">
      <w:pPr>
        <w:pStyle w:val="aa"/>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ИСТОРИЧЕСКИХ ЗАТРАТ</w:t>
      </w:r>
    </w:p>
    <w:p w14:paraId="69AA4D8D"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56DF902"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66</w:t>
      </w:r>
      <w:r w:rsidRPr="007F206F">
        <w:rPr>
          <w:rFonts w:ascii="Times New Roman" w:eastAsia="Times New Roman" w:hAnsi="Times New Roman" w:cs="Times New Roman"/>
          <w:bCs/>
          <w:sz w:val="28"/>
          <w:szCs w:val="28"/>
        </w:rPr>
        <w:t>. Общие положения</w:t>
      </w:r>
    </w:p>
    <w:p w14:paraId="26F692F3"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5C704A3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14:paraId="5ADC2D4B"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BC2861D" w14:textId="77777777" w:rsidR="003F5D9C" w:rsidRPr="007F206F" w:rsidRDefault="003334D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767</w:t>
      </w:r>
      <w:r w:rsidR="003F5D9C" w:rsidRPr="007F206F">
        <w:rPr>
          <w:rFonts w:ascii="Times New Roman" w:eastAsia="Times New Roman" w:hAnsi="Times New Roman" w:cs="Times New Roman"/>
          <w:bCs/>
          <w:sz w:val="28"/>
          <w:szCs w:val="28"/>
        </w:rPr>
        <w:t>. Плательщики</w:t>
      </w:r>
    </w:p>
    <w:p w14:paraId="009FE7A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1186680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14:paraId="6C50B7A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14:paraId="6FA20CA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14:paraId="36CBF421" w14:textId="33005281"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территория, на которую предоставлена лицензия на разведку или добычу твердых полезных ископаемых, не относится к территории, </w:t>
      </w:r>
      <w:r w:rsidR="00745F2C"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которую до 1 января 2018 года предоставлялось право недропользования </w:t>
      </w:r>
      <w:r w:rsidR="00745F2C"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по контрактам на недропользование в соответствии с законодательством Республики Казахстан о недрах и недропользовании.</w:t>
      </w:r>
    </w:p>
    <w:p w14:paraId="496155E7"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3629566F" w14:textId="77777777" w:rsidR="003F5D9C" w:rsidRPr="007F206F" w:rsidRDefault="003334D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768</w:t>
      </w:r>
      <w:r w:rsidR="003F5D9C" w:rsidRPr="007F206F">
        <w:rPr>
          <w:rFonts w:ascii="Times New Roman" w:eastAsia="Times New Roman" w:hAnsi="Times New Roman" w:cs="Times New Roman"/>
          <w:bCs/>
          <w:sz w:val="28"/>
          <w:szCs w:val="28"/>
        </w:rPr>
        <w:t xml:space="preserve">. Порядок установления платежа по возмещению </w:t>
      </w:r>
      <w:r w:rsidR="003F5D9C" w:rsidRPr="007F206F">
        <w:rPr>
          <w:rFonts w:ascii="Times New Roman" w:eastAsia="Times New Roman" w:hAnsi="Times New Roman" w:cs="Times New Roman"/>
          <w:bCs/>
          <w:sz w:val="28"/>
          <w:szCs w:val="28"/>
        </w:rPr>
        <w:br/>
        <w:t xml:space="preserve">                                       исторических затрат </w:t>
      </w:r>
    </w:p>
    <w:p w14:paraId="6AE5C028"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0B09A496"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w:t>
      </w:r>
      <w:r w:rsidRPr="007F206F">
        <w:rPr>
          <w:rFonts w:ascii="Times New Roman" w:hAnsi="Times New Roman" w:cs="Times New Roman"/>
          <w:sz w:val="28"/>
          <w:szCs w:val="28"/>
          <w:lang w:eastAsia="ru-RU"/>
        </w:rPr>
        <w:t>уполномоченным органом по изучению недр</w:t>
      </w:r>
      <w:r w:rsidRPr="007F206F">
        <w:rPr>
          <w:rFonts w:ascii="Times New Roman" w:eastAsia="Times New Roman" w:hAnsi="Times New Roman" w:cs="Times New Roman"/>
          <w:sz w:val="28"/>
          <w:szCs w:val="28"/>
        </w:rPr>
        <w:t xml:space="preserve"> и подлежит уплате в бюджет:</w:t>
      </w:r>
    </w:p>
    <w:p w14:paraId="0BFBD14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14:paraId="56977E6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14:paraId="0CD8524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недр.</w:t>
      </w:r>
    </w:p>
    <w:p w14:paraId="61D9AECE"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77141170"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69</w:t>
      </w:r>
      <w:r w:rsidRPr="007F206F">
        <w:rPr>
          <w:rFonts w:ascii="Times New Roman" w:eastAsia="Times New Roman" w:hAnsi="Times New Roman" w:cs="Times New Roman"/>
          <w:bCs/>
          <w:sz w:val="28"/>
          <w:szCs w:val="28"/>
        </w:rPr>
        <w:t>. Порядок и сроки уплаты</w:t>
      </w:r>
    </w:p>
    <w:p w14:paraId="57EDF883"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5F63991F"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14:paraId="0AF62ACF"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объявление коммерческого обнаружения;</w:t>
      </w:r>
    </w:p>
    <w:p w14:paraId="20D4F3EF"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переход на период (этап) добычи в соответствии с законодательством Республики Казахстан о недрах и недропользовании;</w:t>
      </w:r>
    </w:p>
    <w:p w14:paraId="249EDC29"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выдача лицензии на добычу полезных ископаемых;</w:t>
      </w:r>
    </w:p>
    <w:p w14:paraId="7D70DD8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заключение контракта на добычу полезных ископаемых.</w:t>
      </w:r>
    </w:p>
    <w:p w14:paraId="6DF016B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Уплата платежа по возмещению исторических затрат осуществляется в бюджет по месту нахождения недропользователя в следующем порядке:</w:t>
      </w:r>
    </w:p>
    <w:p w14:paraId="2EA4D9E1" w14:textId="23F5618C"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w:t>
      </w:r>
      <w:r w:rsidR="00C3483A"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территории (участка недр) и разведку месторождений, составляет сумму, </w:t>
      </w:r>
      <w:r w:rsidR="00945E6A"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равную или менее 10000-кратного размера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14:paraId="05474D68" w14:textId="37A8660D"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xml:space="preserve">,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xml:space="preserve">,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действующего на дату заключения соглашения о конфиденциальности.</w:t>
      </w:r>
    </w:p>
    <w:p w14:paraId="1B7138E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 контрактам на недропользование, заключенным до 1 января </w:t>
      </w:r>
      <w:r w:rsidRPr="007F206F">
        <w:rPr>
          <w:rFonts w:ascii="Times New Roman" w:eastAsia="Times New Roman" w:hAnsi="Times New Roman" w:cs="Times New Roman"/>
          <w:sz w:val="28"/>
          <w:szCs w:val="28"/>
        </w:rPr>
        <w:br/>
        <w:t xml:space="preserve">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xml:space="preserve">,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xml:space="preserve">,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установленного на 1 января 2009 года законом о республиканском бюджете.</w:t>
      </w:r>
    </w:p>
    <w:p w14:paraId="61A05FD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w:t>
      </w:r>
      <w:r w:rsidRPr="007F206F">
        <w:rPr>
          <w:rFonts w:ascii="Times New Roman" w:hAnsi="Times New Roman" w:cs="Times New Roman"/>
          <w:sz w:val="28"/>
          <w:szCs w:val="28"/>
          <w:lang w:eastAsia="ru-RU"/>
        </w:rPr>
        <w:t xml:space="preserve">уполномоченным органом по изучению недр </w:t>
      </w:r>
      <w:r w:rsidRPr="007F206F">
        <w:rPr>
          <w:rFonts w:ascii="Times New Roman" w:eastAsia="Times New Roman" w:hAnsi="Times New Roman" w:cs="Times New Roman"/>
          <w:sz w:val="28"/>
          <w:szCs w:val="28"/>
        </w:rPr>
        <w:t>в иностранной валюте, то:</w:t>
      </w:r>
    </w:p>
    <w:p w14:paraId="6088985C"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w:t>
      </w:r>
      <w:r w:rsidRPr="007F206F">
        <w:rPr>
          <w:rFonts w:ascii="Times New Roman" w:eastAsia="Times New Roman" w:hAnsi="Times New Roman" w:cs="Times New Roman"/>
          <w:sz w:val="28"/>
          <w:szCs w:val="28"/>
        </w:rPr>
        <w:br/>
        <w:t xml:space="preserve">2009 года, – не возмещенная в бюджет по состоянию на 1 января 2009 года сумма исторических затрат пересчитывается в тенге по официальному курсу валюты, установленному на последний календарный день, предшествующий </w:t>
      </w:r>
      <w:r w:rsidRPr="007F206F">
        <w:rPr>
          <w:rFonts w:ascii="Times New Roman" w:eastAsia="Times New Roman" w:hAnsi="Times New Roman" w:cs="Times New Roman"/>
          <w:sz w:val="28"/>
          <w:szCs w:val="28"/>
        </w:rPr>
        <w:br/>
        <w:t>1 января 2009 года;</w:t>
      </w:r>
    </w:p>
    <w:p w14:paraId="7349ED8A" w14:textId="09157B9B"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частью первой подпункта 2) пункта 1 настоящей статьи, указанная сумма исторических затрат пересчитывается на начало каждого календарного года в тенге по официальному курсу валюты, установленному на последний календарный день, предшествующий 1 января такого календарного года. </w:t>
      </w:r>
    </w:p>
    <w:p w14:paraId="762ACB7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14:paraId="62CC18F3"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AE60D33"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70</w:t>
      </w:r>
      <w:r w:rsidRPr="007F206F">
        <w:rPr>
          <w:rFonts w:ascii="Times New Roman" w:eastAsia="Times New Roman" w:hAnsi="Times New Roman" w:cs="Times New Roman"/>
          <w:bCs/>
          <w:sz w:val="28"/>
          <w:szCs w:val="28"/>
        </w:rPr>
        <w:t>. Налоговая декларация</w:t>
      </w:r>
    </w:p>
    <w:p w14:paraId="76953F1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56A1F58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14:paraId="1E54067E"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14:paraId="1889E53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 контрактам на недропользование, заключенным до 1 января </w:t>
      </w:r>
      <w:r w:rsidRPr="007F206F">
        <w:rPr>
          <w:rFonts w:ascii="Times New Roman" w:eastAsia="Times New Roman" w:hAnsi="Times New Roman" w:cs="Times New Roman"/>
          <w:sz w:val="28"/>
          <w:szCs w:val="28"/>
        </w:rPr>
        <w:br/>
        <w:t xml:space="preserve">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w:t>
      </w:r>
      <w:r w:rsidRPr="007F206F">
        <w:rPr>
          <w:rFonts w:ascii="Times New Roman" w:hAnsi="Times New Roman" w:cs="Times New Roman"/>
          <w:sz w:val="28"/>
          <w:szCs w:val="28"/>
        </w:rPr>
        <w:t>месячного расчетного показателя</w:t>
      </w:r>
      <w:r w:rsidRPr="007F206F">
        <w:rPr>
          <w:rFonts w:ascii="Times New Roman" w:eastAsia="Times New Roman" w:hAnsi="Times New Roman" w:cs="Times New Roman"/>
          <w:sz w:val="28"/>
          <w:szCs w:val="28"/>
        </w:rPr>
        <w:t>,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14:paraId="7D2A655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5E7E7A9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0CE1E47F" w14:textId="77777777" w:rsidR="00193E3A" w:rsidRPr="007F206F" w:rsidRDefault="003F5D9C" w:rsidP="007B3937">
      <w:pPr>
        <w:pStyle w:val="aa"/>
        <w:tabs>
          <w:tab w:val="left" w:pos="1560"/>
        </w:tabs>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Глава 8</w:t>
      </w:r>
      <w:r w:rsidR="002872A0" w:rsidRPr="007F206F">
        <w:rPr>
          <w:rFonts w:ascii="Times New Roman" w:eastAsia="Times New Roman" w:hAnsi="Times New Roman" w:cs="Times New Roman"/>
          <w:bCs/>
          <w:sz w:val="28"/>
          <w:szCs w:val="28"/>
        </w:rPr>
        <w:t>9</w:t>
      </w:r>
      <w:r w:rsidRPr="007F206F">
        <w:rPr>
          <w:rFonts w:ascii="Times New Roman" w:eastAsia="Times New Roman" w:hAnsi="Times New Roman" w:cs="Times New Roman"/>
          <w:bCs/>
          <w:sz w:val="28"/>
          <w:szCs w:val="28"/>
        </w:rPr>
        <w:t xml:space="preserve">. НАЛОГ НА ДОБЫЧУ </w:t>
      </w:r>
    </w:p>
    <w:p w14:paraId="3531F7DB" w14:textId="02763BD4" w:rsidR="003F5D9C" w:rsidRPr="007F206F" w:rsidRDefault="003F5D9C" w:rsidP="007B3937">
      <w:pPr>
        <w:pStyle w:val="aa"/>
        <w:tabs>
          <w:tab w:val="left" w:pos="1560"/>
        </w:tabs>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ПОЛЕЗНЫХ ИСКОПАЕМЫХ</w:t>
      </w:r>
    </w:p>
    <w:p w14:paraId="58FE4FD8"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2F49EFA8"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71</w:t>
      </w:r>
      <w:r w:rsidRPr="007F206F">
        <w:rPr>
          <w:rFonts w:ascii="Times New Roman" w:eastAsia="Times New Roman" w:hAnsi="Times New Roman" w:cs="Times New Roman"/>
          <w:bCs/>
          <w:sz w:val="28"/>
          <w:szCs w:val="28"/>
        </w:rPr>
        <w:t>. Общие положения</w:t>
      </w:r>
    </w:p>
    <w:p w14:paraId="427BBFDF"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207C9E90" w14:textId="4FAC0EE0"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w:t>
      </w:r>
    </w:p>
    <w:p w14:paraId="16C377A0" w14:textId="77777777" w:rsidR="006C729D" w:rsidRPr="007F206F" w:rsidRDefault="006C729D" w:rsidP="007B3937">
      <w:pPr>
        <w:pStyle w:val="aa"/>
        <w:ind w:firstLine="851"/>
        <w:contextualSpacing/>
        <w:jc w:val="both"/>
        <w:rPr>
          <w:rFonts w:ascii="Times New Roman" w:eastAsia="Times New Roman" w:hAnsi="Times New Roman" w:cs="Times New Roman"/>
          <w:sz w:val="28"/>
          <w:szCs w:val="28"/>
        </w:rPr>
      </w:pPr>
    </w:p>
    <w:p w14:paraId="67DBB7E7"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14:paraId="732AFE9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14:paraId="5375F9B7"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p w14:paraId="6FF9BBEB"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5AAB096D"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72</w:t>
      </w:r>
      <w:r w:rsidRPr="007F206F">
        <w:rPr>
          <w:rFonts w:ascii="Times New Roman" w:eastAsia="Times New Roman" w:hAnsi="Times New Roman" w:cs="Times New Roman"/>
          <w:bCs/>
          <w:sz w:val="28"/>
          <w:szCs w:val="28"/>
        </w:rPr>
        <w:t>. Особенности уплаты</w:t>
      </w:r>
    </w:p>
    <w:p w14:paraId="6E957987"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7764359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 на добычу полезных ископаемых уплачивается в денежной форме, за исключением случая, предусмотренного пунктом 2 настоящей статьи.</w:t>
      </w:r>
    </w:p>
    <w:p w14:paraId="5A67C986"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14:paraId="5AAB0F6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453" w:anchor="z12847" w:history="1">
        <w:r w:rsidRPr="007F206F">
          <w:rPr>
            <w:rFonts w:ascii="Times New Roman" w:hAnsi="Times New Roman" w:cs="Times New Roman"/>
            <w:sz w:val="28"/>
            <w:szCs w:val="28"/>
          </w:rPr>
          <w:t>пункте 1</w:t>
        </w:r>
      </w:hyperlink>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rPr>
        <w:t xml:space="preserve">статьи </w:t>
      </w:r>
      <w:r w:rsidR="00F00FB7" w:rsidRPr="007F206F">
        <w:rPr>
          <w:rFonts w:ascii="Times New Roman" w:eastAsia="Times New Roman" w:hAnsi="Times New Roman" w:cs="Times New Roman"/>
          <w:sz w:val="28"/>
          <w:szCs w:val="28"/>
        </w:rPr>
        <w:t>755</w:t>
      </w:r>
      <w:r w:rsidRPr="007F206F">
        <w:rPr>
          <w:rFonts w:ascii="Times New Roman" w:eastAsia="Times New Roman" w:hAnsi="Times New Roman" w:cs="Times New Roman"/>
          <w:sz w:val="28"/>
          <w:szCs w:val="28"/>
        </w:rPr>
        <w:t xml:space="preserve"> настоящего Кодекса, установлен </w:t>
      </w:r>
      <w:hyperlink r:id="rId454" w:anchor="z13405" w:history="1">
        <w:r w:rsidRPr="007F206F">
          <w:rPr>
            <w:rFonts w:ascii="Times New Roman" w:hAnsi="Times New Roman" w:cs="Times New Roman"/>
            <w:sz w:val="28"/>
            <w:szCs w:val="28"/>
          </w:rPr>
          <w:t>главой 9</w:t>
        </w:r>
        <w:r w:rsidR="0088294B" w:rsidRPr="007F206F">
          <w:rPr>
            <w:rFonts w:ascii="Times New Roman" w:hAnsi="Times New Roman" w:cs="Times New Roman"/>
            <w:sz w:val="28"/>
            <w:szCs w:val="28"/>
          </w:rPr>
          <w:t>3</w:t>
        </w:r>
      </w:hyperlink>
      <w:r w:rsidRPr="007F206F">
        <w:rPr>
          <w:rFonts w:ascii="Times New Roman" w:eastAsia="Times New Roman" w:hAnsi="Times New Roman" w:cs="Times New Roman"/>
          <w:sz w:val="28"/>
          <w:szCs w:val="28"/>
        </w:rPr>
        <w:t xml:space="preserve"> настоящего Кодекса.</w:t>
      </w:r>
    </w:p>
    <w:p w14:paraId="6F7A56E0"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363D0A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73</w:t>
      </w:r>
      <w:r w:rsidRPr="007F206F">
        <w:rPr>
          <w:rFonts w:ascii="Times New Roman" w:eastAsia="Times New Roman" w:hAnsi="Times New Roman" w:cs="Times New Roman"/>
          <w:sz w:val="28"/>
          <w:szCs w:val="28"/>
        </w:rPr>
        <w:t>. Плательщики</w:t>
      </w:r>
    </w:p>
    <w:p w14:paraId="674770B3"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3ABB766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иное не установлено пунктом 1 статьи 7</w:t>
      </w:r>
      <w:r w:rsidR="00A163AD" w:rsidRPr="007F206F">
        <w:rPr>
          <w:rFonts w:ascii="Times New Roman" w:eastAsia="Times New Roman" w:hAnsi="Times New Roman" w:cs="Times New Roman"/>
          <w:sz w:val="28"/>
          <w:szCs w:val="28"/>
        </w:rPr>
        <w:t>91</w:t>
      </w:r>
      <w:r w:rsidRPr="007F206F">
        <w:rPr>
          <w:rFonts w:ascii="Times New Roman" w:eastAsia="Times New Roman" w:hAnsi="Times New Roman" w:cs="Times New Roman"/>
          <w:sz w:val="28"/>
          <w:szCs w:val="28"/>
        </w:rPr>
        <w:t xml:space="preserve"> настоящего Кодекса</w:t>
      </w:r>
      <w:r w:rsidR="000E0385"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14:paraId="44BAB63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49ED69E5" w14:textId="77777777" w:rsidR="003F5D9C" w:rsidRPr="007F206F" w:rsidRDefault="003F5D9C" w:rsidP="007B3937">
      <w:pPr>
        <w:pStyle w:val="aa"/>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Параграф 1. Налог на добычу полезных ископаемых </w:t>
      </w:r>
    </w:p>
    <w:p w14:paraId="34045115" w14:textId="77777777" w:rsidR="003F5D9C" w:rsidRPr="007F206F" w:rsidRDefault="003F5D9C" w:rsidP="007B3937">
      <w:pPr>
        <w:pStyle w:val="aa"/>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на углеводороды</w:t>
      </w:r>
    </w:p>
    <w:p w14:paraId="24A752C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21F15A0"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74</w:t>
      </w:r>
      <w:r w:rsidRPr="007F206F">
        <w:rPr>
          <w:rFonts w:ascii="Times New Roman" w:eastAsia="Times New Roman" w:hAnsi="Times New Roman" w:cs="Times New Roman"/>
          <w:bCs/>
          <w:sz w:val="28"/>
          <w:szCs w:val="28"/>
        </w:rPr>
        <w:t>. Объект обложения</w:t>
      </w:r>
    </w:p>
    <w:p w14:paraId="3D8D6E98"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75D8A46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14:paraId="1327951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14:paraId="708FDB3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14:paraId="59D8AAFC"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14:paraId="78D0A6D2" w14:textId="7ACB394F" w:rsidR="004D7C41" w:rsidRPr="007F206F" w:rsidRDefault="003F5D9C" w:rsidP="00FA5746">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w:t>
      </w:r>
      <w:r w:rsidR="00FA5746" w:rsidRPr="007F206F">
        <w:rPr>
          <w:rFonts w:ascii="Times New Roman" w:eastAsia="Times New Roman" w:hAnsi="Times New Roman" w:cs="Times New Roman"/>
          <w:sz w:val="28"/>
          <w:szCs w:val="28"/>
        </w:rPr>
        <w:t>ы в течение налогового периода;</w:t>
      </w:r>
    </w:p>
    <w:p w14:paraId="582116FA" w14:textId="138BE4AE"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hyperlink r:id="rId455" w:anchor="z13405" w:history="1">
        <w:r w:rsidRPr="007F206F">
          <w:rPr>
            <w:rStyle w:val="a9"/>
            <w:rFonts w:ascii="Times New Roman" w:hAnsi="Times New Roman" w:cs="Times New Roman"/>
            <w:color w:val="auto"/>
            <w:sz w:val="28"/>
            <w:szCs w:val="28"/>
            <w:u w:val="none"/>
          </w:rPr>
          <w:t>главой</w:t>
        </w:r>
      </w:hyperlink>
      <w:r w:rsidRPr="007F206F">
        <w:rPr>
          <w:rFonts w:ascii="Times New Roman" w:hAnsi="Times New Roman" w:cs="Times New Roman"/>
          <w:sz w:val="28"/>
          <w:szCs w:val="28"/>
        </w:rPr>
        <w:t xml:space="preserve"> 9</w:t>
      </w:r>
      <w:r w:rsidR="00A163AD" w:rsidRPr="007F206F">
        <w:rPr>
          <w:rFonts w:ascii="Times New Roman" w:hAnsi="Times New Roman" w:cs="Times New Roman"/>
          <w:sz w:val="28"/>
          <w:szCs w:val="28"/>
        </w:rPr>
        <w:t>3</w:t>
      </w:r>
      <w:r w:rsidRPr="007F206F">
        <w:rPr>
          <w:rFonts w:ascii="Times New Roman" w:eastAsia="Times New Roman" w:hAnsi="Times New Roman" w:cs="Times New Roman"/>
          <w:sz w:val="28"/>
          <w:szCs w:val="28"/>
        </w:rPr>
        <w:t xml:space="preserve"> настоящего Кодекса;</w:t>
      </w:r>
    </w:p>
    <w:p w14:paraId="087B67FD"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сырой газ, реализованный на внутреннем рынке Республики Казахстан и (или) использованный на собственные производственные нужды.</w:t>
      </w:r>
    </w:p>
    <w:p w14:paraId="2BD482A3" w14:textId="4F473C07" w:rsidR="00FA5746" w:rsidRPr="007F206F" w:rsidRDefault="00FA5746" w:rsidP="00FA5746">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Для целей настоящей главы сырым газом, реализованным на внутреннем рынке Республики Казахстан, также признается сырой газ, использованный для производства товарного газа.</w:t>
      </w:r>
    </w:p>
    <w:p w14:paraId="1DC6E39D"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в том числе прошедший переработку,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14:paraId="7216B16F"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проведении операций по недропользованию в качестве топлива при подготовке углеводородов;</w:t>
      </w:r>
    </w:p>
    <w:p w14:paraId="6BA1EBE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технологических и коммунально-бытовых нужд;</w:t>
      </w:r>
    </w:p>
    <w:p w14:paraId="3DE3761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14:paraId="5A36890D"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выработки электроэнергии, используемой при проведении операций по недропользованию;</w:t>
      </w:r>
    </w:p>
    <w:p w14:paraId="7934AE1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14:paraId="750841B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14:paraId="58CDBF5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14:paraId="6832D09C"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о газе и газоснабжении;</w:t>
      </w:r>
    </w:p>
    <w:p w14:paraId="7B16AF37" w14:textId="798E7906" w:rsidR="00FA5746" w:rsidRPr="007F206F" w:rsidRDefault="003F5D9C" w:rsidP="00FA5746">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сырой газ, использованный недропользователем</w:t>
      </w:r>
      <w:r w:rsidR="00C93B2B" w:rsidRPr="007F206F">
        <w:rPr>
          <w:rFonts w:ascii="Times New Roman" w:eastAsia="Times New Roman" w:hAnsi="Times New Roman" w:cs="Times New Roman"/>
          <w:sz w:val="28"/>
          <w:szCs w:val="28"/>
        </w:rPr>
        <w:t xml:space="preserve"> </w:t>
      </w:r>
      <w:r w:rsidR="00C93B2B"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rPr>
        <w:t>субъектом промышленно-инновационной деятельности, осуществление которой предусмотрено Законом Республики Каза</w:t>
      </w:r>
      <w:r w:rsidR="00FA5746" w:rsidRPr="007F206F">
        <w:rPr>
          <w:rFonts w:ascii="Times New Roman" w:eastAsia="Times New Roman" w:hAnsi="Times New Roman" w:cs="Times New Roman"/>
          <w:sz w:val="28"/>
          <w:szCs w:val="28"/>
        </w:rPr>
        <w:t>хстан «О промышленной политике».</w:t>
      </w:r>
    </w:p>
    <w:p w14:paraId="08A786A8" w14:textId="1C151935" w:rsidR="00EC2502" w:rsidRPr="007F206F" w:rsidRDefault="00FA5746" w:rsidP="00EC2502">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иное не установлено настоящим подпунктом, в целях настоящего раздела сырым газом, использованным недропользователем</w:t>
      </w:r>
      <w:r w:rsidR="00C93B2B" w:rsidRPr="007F206F">
        <w:rPr>
          <w:rFonts w:ascii="Times New Roman" w:eastAsia="Times New Roman" w:hAnsi="Times New Roman" w:cs="Times New Roman"/>
          <w:sz w:val="28"/>
          <w:szCs w:val="28"/>
        </w:rPr>
        <w:t xml:space="preserve"> </w:t>
      </w:r>
      <w:r w:rsidR="00C93B2B"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rPr>
        <w:t>субъектом промышленно-инновационной деятельности, осуществление которой предусмотрено Законом Республики Казахстан «О промышленной политике», признается сырой газ, в том числе прошедший перерабо</w:t>
      </w:r>
      <w:r w:rsidR="00C93B2B" w:rsidRPr="007F206F">
        <w:rPr>
          <w:rFonts w:ascii="Times New Roman" w:eastAsia="Times New Roman" w:hAnsi="Times New Roman" w:cs="Times New Roman"/>
          <w:sz w:val="28"/>
          <w:szCs w:val="28"/>
        </w:rPr>
        <w:t>тку до состояния товарного газа;</w:t>
      </w:r>
    </w:p>
    <w:p w14:paraId="66590995" w14:textId="24F6F08E" w:rsidR="00EC2502" w:rsidRPr="007F206F" w:rsidRDefault="00EC2502" w:rsidP="00EC2502">
      <w:pPr>
        <w:pStyle w:val="aa"/>
        <w:ind w:firstLine="851"/>
        <w:contextualSpacing/>
        <w:jc w:val="both"/>
        <w:rPr>
          <w:rFonts w:ascii="Times New Roman" w:eastAsia="Times New Roman" w:hAnsi="Times New Roman" w:cs="Times New Roman"/>
          <w:sz w:val="28"/>
          <w:szCs w:val="28"/>
        </w:rPr>
      </w:pPr>
      <w:r w:rsidRPr="007F206F">
        <w:rPr>
          <w:rFonts w:ascii="Times New Roman" w:hAnsi="Times New Roman" w:cs="Times New Roman"/>
          <w:bCs/>
          <w:sz w:val="28"/>
          <w:szCs w:val="28"/>
        </w:rPr>
        <w:t>8) сырой газ, сжигаемый в факелах</w:t>
      </w:r>
      <w:r w:rsidR="00C93B2B" w:rsidRPr="007F206F">
        <w:rPr>
          <w:rFonts w:ascii="Times New Roman" w:hAnsi="Times New Roman" w:cs="Times New Roman"/>
          <w:bCs/>
          <w:sz w:val="28"/>
          <w:szCs w:val="28"/>
        </w:rPr>
        <w:t>,</w:t>
      </w:r>
      <w:r w:rsidRPr="007F206F">
        <w:rPr>
          <w:rFonts w:ascii="Times New Roman" w:hAnsi="Times New Roman" w:cs="Times New Roman"/>
          <w:bCs/>
          <w:sz w:val="28"/>
          <w:szCs w:val="28"/>
        </w:rPr>
        <w:t xml:space="preserve"> в случаях, предусмотренных законодательством Республики Казахстан о недрах и недропользовании;</w:t>
      </w:r>
    </w:p>
    <w:p w14:paraId="5F90C4C3" w14:textId="18AFAB80" w:rsidR="003F5D9C" w:rsidRPr="007F206F" w:rsidRDefault="00EC2502"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r w:rsidR="003F5D9C" w:rsidRPr="007F206F">
        <w:rPr>
          <w:rFonts w:ascii="Times New Roman" w:eastAsia="Times New Roman" w:hAnsi="Times New Roman" w:cs="Times New Roman"/>
          <w:sz w:val="28"/>
          <w:szCs w:val="28"/>
        </w:rPr>
        <w:t xml:space="preserve">)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w:t>
      </w:r>
      <w:r w:rsidRPr="007F206F">
        <w:rPr>
          <w:rFonts w:ascii="Times New Roman" w:eastAsia="Times New Roman" w:hAnsi="Times New Roman" w:cs="Times New Roman"/>
          <w:sz w:val="28"/>
          <w:szCs w:val="28"/>
        </w:rPr>
        <w:t>8</w:t>
      </w:r>
      <w:r w:rsidR="003F5D9C" w:rsidRPr="007F206F">
        <w:rPr>
          <w:rFonts w:ascii="Times New Roman" w:eastAsia="Times New Roman" w:hAnsi="Times New Roman" w:cs="Times New Roman"/>
          <w:sz w:val="28"/>
          <w:szCs w:val="28"/>
        </w:rPr>
        <w:t>) настоящего пункта, если иное не установлено настоящей статьей.</w:t>
      </w:r>
    </w:p>
    <w:p w14:paraId="0C836BC6" w14:textId="77777777" w:rsidR="00EC2502" w:rsidRPr="007F206F" w:rsidRDefault="003F5D9C" w:rsidP="00EC2502">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14:paraId="3F513AD9" w14:textId="4F748D89" w:rsidR="00EC2502" w:rsidRPr="007F206F" w:rsidRDefault="00EC2502" w:rsidP="00EC2502">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4. Объемом сырого газа, сжигаемого в факелах, признаетс</w:t>
      </w:r>
      <w:r w:rsidR="00C93B2B" w:rsidRPr="007F206F">
        <w:rPr>
          <w:rFonts w:ascii="Times New Roman" w:eastAsia="Times New Roman" w:hAnsi="Times New Roman" w:cs="Times New Roman"/>
          <w:bCs/>
          <w:sz w:val="28"/>
          <w:szCs w:val="28"/>
        </w:rPr>
        <w:t>я объем сырого газа, фактически</w:t>
      </w:r>
      <w:r w:rsidRPr="007F206F">
        <w:rPr>
          <w:rFonts w:ascii="Times New Roman" w:eastAsia="Times New Roman" w:hAnsi="Times New Roman" w:cs="Times New Roman"/>
          <w:bCs/>
          <w:sz w:val="28"/>
          <w:szCs w:val="28"/>
        </w:rPr>
        <w:t xml:space="preserve"> сжигаемый недропользователем в факелах в период разведки в пределах объема сырого газа, разрешенного к сжиганию в факелах в соответствии с законодательством Республики Казахстан о недрах и недропользовании.</w:t>
      </w:r>
    </w:p>
    <w:p w14:paraId="55B0F359" w14:textId="07734BAC" w:rsidR="004D7C41" w:rsidRPr="007F206F" w:rsidRDefault="00EC2502" w:rsidP="00EC2502">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r w:rsidR="003F5D9C" w:rsidRPr="007F206F">
        <w:rPr>
          <w:rFonts w:ascii="Times New Roman" w:eastAsia="Times New Roman" w:hAnsi="Times New Roman" w:cs="Times New Roman"/>
          <w:sz w:val="28"/>
          <w:szCs w:val="28"/>
        </w:rPr>
        <w:t>.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w:t>
      </w:r>
      <w:r w:rsidRPr="007F206F">
        <w:rPr>
          <w:rFonts w:ascii="Times New Roman" w:eastAsia="Times New Roman" w:hAnsi="Times New Roman" w:cs="Times New Roman"/>
          <w:sz w:val="28"/>
          <w:szCs w:val="28"/>
        </w:rPr>
        <w:t>н, для соответствующего объема.</w:t>
      </w:r>
    </w:p>
    <w:p w14:paraId="1570A03D" w14:textId="779CCEA8"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14:paraId="1CBFEF79" w14:textId="1A28317B" w:rsidR="003F5D9C" w:rsidRPr="007F206F" w:rsidRDefault="00EC2502"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r w:rsidR="003F5D9C" w:rsidRPr="007F206F">
        <w:rPr>
          <w:rFonts w:ascii="Times New Roman" w:eastAsia="Times New Roman" w:hAnsi="Times New Roman" w:cs="Times New Roman"/>
          <w:sz w:val="28"/>
          <w:szCs w:val="28"/>
        </w:rPr>
        <w:t>.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14:paraId="0A52A7FD"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20033CC6"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75</w:t>
      </w:r>
      <w:r w:rsidRPr="007F206F">
        <w:rPr>
          <w:rFonts w:ascii="Times New Roman" w:eastAsia="Times New Roman" w:hAnsi="Times New Roman" w:cs="Times New Roman"/>
          <w:bCs/>
          <w:sz w:val="28"/>
          <w:szCs w:val="28"/>
        </w:rPr>
        <w:t>. Налоговая база</w:t>
      </w:r>
    </w:p>
    <w:p w14:paraId="373F43AF"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11145C8E"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Налоговой базой для исчисления налога на добычу полезных ископаемых является стоимость объема добытых за налоговый период углеводородов.</w:t>
      </w:r>
    </w:p>
    <w:p w14:paraId="552F6E1B"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179FD65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76</w:t>
      </w:r>
      <w:r w:rsidRPr="007F206F">
        <w:rPr>
          <w:rFonts w:ascii="Times New Roman" w:eastAsia="Times New Roman" w:hAnsi="Times New Roman" w:cs="Times New Roman"/>
          <w:bCs/>
          <w:sz w:val="28"/>
          <w:szCs w:val="28"/>
        </w:rPr>
        <w:t>. Порядок определения стоимости углеводородов</w:t>
      </w:r>
    </w:p>
    <w:p w14:paraId="69EE2A28"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70D431F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целях исчисления налога на добычу полезных ископаемых стоимость добытой за налоговый период нефти определяется в следующем порядке:</w:t>
      </w:r>
    </w:p>
    <w:p w14:paraId="178DF773"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14:paraId="3C5AB019"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7E22873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hyperlink r:id="rId456" w:anchor="z13405" w:history="1">
        <w:r w:rsidRPr="007F206F">
          <w:rPr>
            <w:rStyle w:val="a9"/>
            <w:rFonts w:ascii="Times New Roman" w:hAnsi="Times New Roman" w:cs="Times New Roman"/>
            <w:color w:val="auto"/>
            <w:sz w:val="28"/>
            <w:szCs w:val="28"/>
            <w:u w:val="none"/>
          </w:rPr>
          <w:t>главой</w:t>
        </w:r>
      </w:hyperlink>
      <w:r w:rsidRPr="007F206F">
        <w:rPr>
          <w:rFonts w:ascii="Times New Roman" w:hAnsi="Times New Roman" w:cs="Times New Roman"/>
          <w:sz w:val="28"/>
          <w:szCs w:val="28"/>
        </w:rPr>
        <w:t xml:space="preserve"> 9</w:t>
      </w:r>
      <w:r w:rsidR="00A163AD" w:rsidRPr="007F206F">
        <w:rPr>
          <w:rFonts w:ascii="Times New Roman" w:hAnsi="Times New Roman" w:cs="Times New Roman"/>
          <w:sz w:val="28"/>
          <w:szCs w:val="28"/>
        </w:rPr>
        <w:t>3</w:t>
      </w:r>
      <w:r w:rsidRPr="007F206F">
        <w:rPr>
          <w:rFonts w:ascii="Times New Roman" w:eastAsia="Times New Roman" w:hAnsi="Times New Roman" w:cs="Times New Roman"/>
          <w:sz w:val="28"/>
          <w:szCs w:val="28"/>
        </w:rPr>
        <w:t xml:space="preserve"> настоящего Кодекса и цены передачи, установленной в порядке, определенном Правительством Республики Казахстан.</w:t>
      </w:r>
    </w:p>
    <w:p w14:paraId="0DA97A6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14:paraId="39C8C6C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Мировая цена нефти определяется как произведение среднеарифметического значения ежедневных котировок цен за налоговый период и </w:t>
      </w:r>
      <w:hyperlink r:id="rId457" w:history="1">
        <w:r w:rsidR="00787B2E" w:rsidRPr="007F206F">
          <w:rPr>
            <w:rFonts w:ascii="Times New Roman" w:eastAsia="Times New Roman" w:hAnsi="Times New Roman" w:cs="Times New Roman"/>
            <w:sz w:val="28"/>
            <w:szCs w:val="28"/>
          </w:rPr>
          <w:t>среднеарифметического</w:t>
        </w:r>
        <w:r w:rsidR="00787B2E" w:rsidRPr="007F206F">
          <w:rPr>
            <w:rFonts w:ascii="Calibri" w:eastAsia="Calibri" w:hAnsi="Calibri" w:cs="Times New Roman"/>
            <w:sz w:val="28"/>
            <w:szCs w:val="28"/>
          </w:rPr>
          <w:t xml:space="preserve"> </w:t>
        </w:r>
        <w:r w:rsidR="00787B2E" w:rsidRPr="007F206F">
          <w:rPr>
            <w:rFonts w:ascii="Times New Roman" w:eastAsia="Times New Roman" w:hAnsi="Times New Roman" w:cs="Times New Roman"/>
            <w:sz w:val="28"/>
            <w:szCs w:val="28"/>
          </w:rPr>
          <w:t>официального курса</w:t>
        </w:r>
        <w:r w:rsidRPr="007F206F">
          <w:rPr>
            <w:rFonts w:ascii="Times New Roman" w:eastAsia="Times New Roman" w:hAnsi="Times New Roman" w:cs="Times New Roman"/>
            <w:sz w:val="28"/>
            <w:szCs w:val="28"/>
          </w:rPr>
          <w:t xml:space="preserve"> валюты</w:t>
        </w:r>
      </w:hyperlink>
      <w:r w:rsidRPr="007F206F">
        <w:rPr>
          <w:rFonts w:ascii="Times New Roman" w:eastAsia="Times New Roman" w:hAnsi="Times New Roman" w:cs="Times New Roman"/>
          <w:sz w:val="28"/>
          <w:szCs w:val="28"/>
        </w:rPr>
        <w:t xml:space="preserve"> за соответствующий налоговый период по нижеприведенной формуле.</w:t>
      </w:r>
    </w:p>
    <w:p w14:paraId="667DF36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 CIF Augusta)», «Kazakh Export Blend Crude Oil (Kebco - CIF Augusta)» или «North Sea Dated/Датированный Брент (Brent Dtd)» в налоговом периоде на основании информации, публикуемой в источнике «Argus Crude» компании «Argus Media Ltd».</w:t>
      </w:r>
    </w:p>
    <w:p w14:paraId="08F01BC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14:paraId="7E6654D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w:t>
      </w:r>
      <w:r w:rsidRPr="007F206F">
        <w:rPr>
          <w:rFonts w:ascii="Times New Roman" w:eastAsia="Times New Roman" w:hAnsi="Times New Roman" w:cs="Times New Roman"/>
          <w:sz w:val="28"/>
          <w:szCs w:val="28"/>
          <w:lang w:val="en-US"/>
        </w:rPr>
        <w:t xml:space="preserve"> </w:t>
      </w:r>
      <w:r w:rsidRPr="007F206F">
        <w:rPr>
          <w:rFonts w:ascii="Times New Roman" w:eastAsia="Times New Roman" w:hAnsi="Times New Roman" w:cs="Times New Roman"/>
          <w:sz w:val="28"/>
          <w:szCs w:val="28"/>
        </w:rPr>
        <w:t>данным</w:t>
      </w:r>
      <w:r w:rsidRPr="007F206F">
        <w:rPr>
          <w:rFonts w:ascii="Times New Roman" w:eastAsia="Times New Roman" w:hAnsi="Times New Roman" w:cs="Times New Roman"/>
          <w:sz w:val="28"/>
          <w:szCs w:val="28"/>
          <w:lang w:val="en-US"/>
        </w:rPr>
        <w:t xml:space="preserve"> </w:t>
      </w:r>
      <w:r w:rsidRPr="007F206F">
        <w:rPr>
          <w:rFonts w:ascii="Times New Roman" w:eastAsia="Times New Roman" w:hAnsi="Times New Roman" w:cs="Times New Roman"/>
          <w:sz w:val="28"/>
          <w:szCs w:val="28"/>
        </w:rPr>
        <w:t>источника</w:t>
      </w:r>
      <w:r w:rsidRPr="007F206F">
        <w:rPr>
          <w:rFonts w:ascii="Times New Roman" w:eastAsia="Times New Roman" w:hAnsi="Times New Roman" w:cs="Times New Roman"/>
          <w:sz w:val="28"/>
          <w:szCs w:val="28"/>
          <w:lang w:val="en-US"/>
        </w:rPr>
        <w:t xml:space="preserve"> «Crude Oil Market Wire Basic Service» </w:t>
      </w:r>
      <w:r w:rsidRPr="007F206F">
        <w:rPr>
          <w:rFonts w:ascii="Times New Roman" w:eastAsia="Times New Roman" w:hAnsi="Times New Roman" w:cs="Times New Roman"/>
          <w:sz w:val="28"/>
          <w:szCs w:val="28"/>
        </w:rPr>
        <w:t>компании</w:t>
      </w:r>
      <w:r w:rsidRPr="007F206F">
        <w:rPr>
          <w:rFonts w:ascii="Times New Roman" w:eastAsia="Times New Roman" w:hAnsi="Times New Roman" w:cs="Times New Roman"/>
          <w:sz w:val="28"/>
          <w:szCs w:val="28"/>
          <w:lang w:val="en-US"/>
        </w:rPr>
        <w:t xml:space="preserve"> «S&amp;P Global Inc. </w:t>
      </w:r>
      <w:r w:rsidRPr="007F206F">
        <w:rPr>
          <w:rFonts w:ascii="Times New Roman" w:eastAsia="Times New Roman" w:hAnsi="Times New Roman" w:cs="Times New Roman"/>
          <w:sz w:val="28"/>
          <w:szCs w:val="28"/>
        </w:rPr>
        <w:t>(S&amp;P Global CommodityInsights)»;</w:t>
      </w:r>
    </w:p>
    <w:p w14:paraId="36D1BB1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отсутствии информации о ценах на указанные стандартные сорта сырой нефти в вышеуказанных источниках –  по данным других источников, определяемых </w:t>
      </w:r>
      <w:hyperlink r:id="rId458" w:history="1">
        <w:r w:rsidRPr="007F206F">
          <w:rPr>
            <w:rFonts w:ascii="Times New Roman" w:eastAsia="Times New Roman" w:hAnsi="Times New Roman" w:cs="Times New Roman"/>
            <w:sz w:val="28"/>
            <w:szCs w:val="28"/>
          </w:rPr>
          <w:t>законодательством</w:t>
        </w:r>
      </w:hyperlink>
      <w:r w:rsidRPr="007F206F">
        <w:rPr>
          <w:rFonts w:ascii="Times New Roman" w:eastAsia="Times New Roman" w:hAnsi="Times New Roman" w:cs="Times New Roman"/>
          <w:sz w:val="28"/>
          <w:szCs w:val="28"/>
        </w:rPr>
        <w:t xml:space="preserve"> Республики Казахстан о трансфертном ценообразовании.</w:t>
      </w:r>
    </w:p>
    <w:p w14:paraId="2703F68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w:t>
      </w:r>
      <w:hyperlink r:id="rId459" w:history="1">
        <w:r w:rsidRPr="007F206F">
          <w:rPr>
            <w:rFonts w:ascii="Times New Roman" w:eastAsia="Times New Roman" w:hAnsi="Times New Roman" w:cs="Times New Roman"/>
            <w:sz w:val="28"/>
            <w:szCs w:val="28"/>
          </w:rPr>
          <w:t>национальным стандартом</w:t>
        </w:r>
      </w:hyperlink>
      <w:r w:rsidRPr="007F206F">
        <w:rPr>
          <w:rFonts w:ascii="Times New Roman" w:eastAsia="Times New Roman" w:hAnsi="Times New Roman" w:cs="Times New Roman"/>
          <w:sz w:val="28"/>
          <w:szCs w:val="28"/>
        </w:rPr>
        <w:t>, утвержденным уполномоченным органом в сфере стандартизации.</w:t>
      </w:r>
    </w:p>
    <w:p w14:paraId="5E14FB8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14:paraId="660207C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барр. ср.взв. = (V тонн 1 × К барр.1 + V тонн 2... × К барр.2... + V тонн n × К барр.n) / V тонн Σ, где:</w:t>
      </w:r>
    </w:p>
    <w:p w14:paraId="76F1AE7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барр. ср.взв. – средневзвешенный коэффициент баррелизации, рассчитываемый с точностью до четырех знаков после запятой;</w:t>
      </w:r>
    </w:p>
    <w:p w14:paraId="30BFF70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V тонн – объемы каждой добытой партии нефти;</w:t>
      </w:r>
    </w:p>
    <w:p w14:paraId="4F73DC7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барр.1, К барр.2... + К барр.n – коэффициенты баррелизации, указанные в паспорте качества по каждой соответствующей партии добытой нефти;</w:t>
      </w:r>
    </w:p>
    <w:p w14:paraId="2ADDD22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V тонн Σ – общий объем добытой за налоговый период нефти, выраженный в метрических тоннах.</w:t>
      </w:r>
    </w:p>
    <w:p w14:paraId="1AD3942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Мировая цена нефти определяется по следующей формуле:</w:t>
      </w:r>
    </w:p>
    <w:p w14:paraId="6D9797FC" w14:textId="11E206D3"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w:t>
      </w:r>
      <w:r w:rsidRPr="007F206F">
        <w:rPr>
          <w:rFonts w:ascii="Times New Roman" w:eastAsia="Times New Roman" w:hAnsi="Times New Roman" w:cs="Times New Roman"/>
          <w:noProof/>
          <w:sz w:val="28"/>
          <w:szCs w:val="28"/>
          <w:lang w:eastAsia="ru-RU"/>
        </w:rPr>
        <w:drawing>
          <wp:inline distT="0" distB="0" distL="0" distR="0" wp14:anchorId="2C09C009" wp14:editId="0D18E28E">
            <wp:extent cx="1752600" cy="447675"/>
            <wp:effectExtent l="0" t="0" r="0" b="9525"/>
            <wp:docPr id="11" name="Рисунок 7" descr="C:\Users\bkurtinova\AppData\Local\ITS.Paragraph\DocumentsCache\042195\04219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2195\042195114.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752600" cy="447675"/>
                    </a:xfrm>
                    <a:prstGeom prst="rect">
                      <a:avLst/>
                    </a:prstGeom>
                    <a:noFill/>
                    <a:ln>
                      <a:noFill/>
                    </a:ln>
                  </pic:spPr>
                </pic:pic>
              </a:graphicData>
            </a:graphic>
          </wp:inline>
        </w:drawing>
      </w:r>
    </w:p>
    <w:p w14:paraId="6BAE7E9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где:</w:t>
      </w:r>
    </w:p>
    <w:p w14:paraId="203BD50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S –  мировая цена нефти за налоговый период;</w:t>
      </w:r>
    </w:p>
    <w:p w14:paraId="32693E5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P1, P2..., Рn - ежедневная среднеарифметическая котировка цен в дни, за которые опубликованы котировки цен в течение налогового периода;</w:t>
      </w:r>
    </w:p>
    <w:p w14:paraId="0A89A205" w14:textId="17C73E5E"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 – </w:t>
      </w:r>
      <w:hyperlink r:id="rId461" w:tooltip="Кодекс Республики Казахстан от 25 декабря 2017 года № 120-VI " w:history="1">
        <w:r w:rsidR="006D7B7D" w:rsidRPr="007F206F">
          <w:rPr>
            <w:rFonts w:ascii="Times New Roman" w:eastAsia="Times New Roman" w:hAnsi="Times New Roman" w:cs="Times New Roman"/>
            <w:sz w:val="28"/>
            <w:szCs w:val="28"/>
          </w:rPr>
          <w:t>среднеарифметический официальный</w:t>
        </w:r>
        <w:r w:rsidRPr="007F206F">
          <w:rPr>
            <w:rFonts w:ascii="Times New Roman" w:eastAsia="Times New Roman" w:hAnsi="Times New Roman" w:cs="Times New Roman"/>
            <w:sz w:val="28"/>
            <w:szCs w:val="28"/>
          </w:rPr>
          <w:t xml:space="preserve"> курс обмена валюты</w:t>
        </w:r>
      </w:hyperlink>
      <w:r w:rsidRPr="007F206F">
        <w:rPr>
          <w:rFonts w:ascii="Times New Roman" w:eastAsia="Times New Roman" w:hAnsi="Times New Roman" w:cs="Times New Roman"/>
          <w:sz w:val="28"/>
          <w:szCs w:val="28"/>
        </w:rPr>
        <w:t xml:space="preserve"> за соответствующий налоговый период;</w:t>
      </w:r>
    </w:p>
    <w:p w14:paraId="5D194A7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14:paraId="2E49CCD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Ежедневная среднеарифметическая котировка цен определяется по формуле: </w:t>
      </w:r>
    </w:p>
    <w:p w14:paraId="6043E3E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0EB8076E" wp14:editId="4501B006">
            <wp:extent cx="847725" cy="257175"/>
            <wp:effectExtent l="0" t="0" r="9525" b="9525"/>
            <wp:docPr id="12" name="Рисунок 8" descr="C:\Users\bkurtinova\AppData\Local\ITS.Paragraph\DocumentsCache\041804\041804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urtinova\AppData\Local\ITS.Paragraph\DocumentsCache\041804\041804258.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7F206F">
        <w:rPr>
          <w:rFonts w:ascii="Times New Roman" w:eastAsia="Times New Roman" w:hAnsi="Times New Roman" w:cs="Times New Roman"/>
          <w:sz w:val="28"/>
          <w:szCs w:val="28"/>
        </w:rPr>
        <w:t>,</w:t>
      </w:r>
    </w:p>
    <w:p w14:paraId="278B6E5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2B159DE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Рn – ежедневная среднеарифметическая котировка цен;</w:t>
      </w:r>
    </w:p>
    <w:p w14:paraId="7757A8F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Cn1 – низшее значение (min) ежедневной котировки нефти «Юралс Средиземноморье (Urals Med - CIF Augusta)», «Kazakh Export Blend Crude Oil (Kebco - CIF Augusta)» или «North Sea Dated/Датированный Брент (Brent Dtd)»;  </w:t>
      </w:r>
    </w:p>
    <w:p w14:paraId="78FAFEB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Сn2 – высшее значение (max) ежедневной котировки «Юралс Средиземноморье (Urals Med - CIF Augusta)», «Kazakh Export Blend Crude Oil (Kebco - CIF Augusta)» или «North Sea Dated/Датированный Брент (Brent Dtd)».</w:t>
      </w:r>
    </w:p>
    <w:p w14:paraId="5009FE8E" w14:textId="10AA9209"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Применение котировок нефти «Юралс Средиземноморье (Urals Med - CIF Augusta)», «Kazakh Export Blend Crude Oil (Kebco - CIF Augusta)» или «North Sea Dated/Датированный Брент (Brent Dtd)» производится недропользователем на основании договоров на поставку нефти в следующем порядке: </w:t>
      </w:r>
    </w:p>
    <w:p w14:paraId="2A776C3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в случае, когда в договоре на поставку указан стандартный сорт нефти Urals или котировка «Kazakh Export Blend Crude Oil (Kebco)» –применяется котировка нефти «Юралс Средиземноморье (Urals Med - CIF Augusta)», «Kazakh Export Blend Crude Oil (Kebco - CIF Augusta)», мировая цена по которой за налоговый период является максимальной;</w:t>
      </w:r>
    </w:p>
    <w:p w14:paraId="427F89F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в случае, когда в договоре на поставку указан стандартный сорт нефти Brent, – применяется котировка «North Sea Dated/Датированный Брент (Brent Dtd)». </w:t>
      </w:r>
    </w:p>
    <w:p w14:paraId="31DDB37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когда в договоре на поставку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стандартному сорту нефти, мировая цена по которому за налоговый период является максимальной.</w:t>
      </w:r>
    </w:p>
    <w:p w14:paraId="213A75B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w:t>
      </w:r>
      <w:r w:rsidRPr="007F206F">
        <w:rPr>
          <w:rFonts w:ascii="Times New Roman" w:eastAsia="Times New Roman" w:hAnsi="Times New Roman" w:cs="Times New Roman"/>
          <w:bCs/>
          <w:sz w:val="28"/>
          <w:szCs w:val="28"/>
        </w:rPr>
        <w:t>официального курса</w:t>
      </w:r>
      <w:r w:rsidRPr="007F206F">
        <w:rPr>
          <w:rFonts w:ascii="Times New Roman" w:eastAsia="Times New Roman" w:hAnsi="Times New Roman" w:cs="Times New Roman"/>
          <w:sz w:val="28"/>
          <w:szCs w:val="28"/>
        </w:rPr>
        <w:t xml:space="preserve"> валюты за соответствующий налоговый период по нижеприведенной формуле.</w:t>
      </w:r>
    </w:p>
    <w:p w14:paraId="5AC2714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14:paraId="70817AE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отсутствии информации о цене на природный газ «Zeebrugge Day-Ahead» в данном источнике используется цена на природный газ «Zeebrugge Day-Ahead»:</w:t>
      </w:r>
    </w:p>
    <w:p w14:paraId="3255BBC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lang w:val="en-US"/>
        </w:rPr>
      </w:pPr>
      <w:r w:rsidRPr="007F206F">
        <w:rPr>
          <w:rFonts w:ascii="Times New Roman" w:eastAsia="Times New Roman" w:hAnsi="Times New Roman" w:cs="Times New Roman"/>
          <w:sz w:val="28"/>
          <w:szCs w:val="28"/>
          <w:lang w:val="en-US"/>
        </w:rPr>
        <w:t xml:space="preserve">1) </w:t>
      </w:r>
      <w:r w:rsidRPr="007F206F">
        <w:rPr>
          <w:rFonts w:ascii="Times New Roman" w:eastAsia="Times New Roman" w:hAnsi="Times New Roman" w:cs="Times New Roman"/>
          <w:sz w:val="28"/>
          <w:szCs w:val="28"/>
        </w:rPr>
        <w:t>по</w:t>
      </w:r>
      <w:r w:rsidRPr="007F206F">
        <w:rPr>
          <w:rFonts w:ascii="Times New Roman" w:eastAsia="Times New Roman" w:hAnsi="Times New Roman" w:cs="Times New Roman"/>
          <w:sz w:val="28"/>
          <w:szCs w:val="28"/>
          <w:lang w:val="en-US"/>
        </w:rPr>
        <w:t xml:space="preserve"> </w:t>
      </w:r>
      <w:r w:rsidRPr="007F206F">
        <w:rPr>
          <w:rFonts w:ascii="Times New Roman" w:eastAsia="Times New Roman" w:hAnsi="Times New Roman" w:cs="Times New Roman"/>
          <w:sz w:val="28"/>
          <w:szCs w:val="28"/>
        </w:rPr>
        <w:t>данным</w:t>
      </w:r>
      <w:r w:rsidRPr="007F206F">
        <w:rPr>
          <w:rFonts w:ascii="Times New Roman" w:eastAsia="Times New Roman" w:hAnsi="Times New Roman" w:cs="Times New Roman"/>
          <w:sz w:val="28"/>
          <w:szCs w:val="28"/>
          <w:lang w:val="en-US"/>
        </w:rPr>
        <w:t xml:space="preserve"> </w:t>
      </w:r>
      <w:r w:rsidRPr="007F206F">
        <w:rPr>
          <w:rFonts w:ascii="Times New Roman" w:eastAsia="Times New Roman" w:hAnsi="Times New Roman" w:cs="Times New Roman"/>
          <w:sz w:val="28"/>
          <w:szCs w:val="28"/>
        </w:rPr>
        <w:t>источника</w:t>
      </w:r>
      <w:r w:rsidRPr="007F206F">
        <w:rPr>
          <w:rFonts w:ascii="Times New Roman" w:eastAsia="Times New Roman" w:hAnsi="Times New Roman" w:cs="Times New Roman"/>
          <w:sz w:val="28"/>
          <w:szCs w:val="28"/>
          <w:lang w:val="en-US"/>
        </w:rPr>
        <w:t xml:space="preserve"> «Argus European Natural Gas» </w:t>
      </w:r>
      <w:r w:rsidRPr="007F206F">
        <w:rPr>
          <w:rFonts w:ascii="Times New Roman" w:eastAsia="Times New Roman" w:hAnsi="Times New Roman" w:cs="Times New Roman"/>
          <w:sz w:val="28"/>
          <w:szCs w:val="28"/>
        </w:rPr>
        <w:t>компании</w:t>
      </w:r>
      <w:r w:rsidRPr="007F206F">
        <w:rPr>
          <w:rFonts w:ascii="Times New Roman" w:eastAsia="Times New Roman" w:hAnsi="Times New Roman" w:cs="Times New Roman"/>
          <w:sz w:val="28"/>
          <w:szCs w:val="28"/>
          <w:lang w:val="en-US"/>
        </w:rPr>
        <w:t xml:space="preserve"> «Argus Media Ltd»;</w:t>
      </w:r>
    </w:p>
    <w:p w14:paraId="1E11878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14:paraId="21881AE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Мировая цена сырого газа определяется по следующей формуле:</w:t>
      </w:r>
    </w:p>
    <w:p w14:paraId="42A3BE2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hAnsi="Times New Roman" w:cs="Times New Roman"/>
          <w:noProof/>
          <w:sz w:val="28"/>
          <w:szCs w:val="28"/>
          <w:lang w:eastAsia="ru-RU"/>
        </w:rPr>
        <w:drawing>
          <wp:inline distT="0" distB="0" distL="0" distR="0" wp14:anchorId="6CCA9E55" wp14:editId="34292003">
            <wp:extent cx="2266315" cy="723265"/>
            <wp:effectExtent l="0" t="0" r="635" b="635"/>
            <wp:docPr id="13" name="Рисунок 4" descr="Изображение выглядит как текст, Шрифт, типография,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94189" name="Рисунок 4" descr="Изображение выглядит как текст, Шрифт, типография, рукописный текст&#10;&#10;Автоматически созданное описание"/>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266315" cy="723265"/>
                    </a:xfrm>
                    <a:prstGeom prst="rect">
                      <a:avLst/>
                    </a:prstGeom>
                    <a:noFill/>
                    <a:ln>
                      <a:noFill/>
                    </a:ln>
                  </pic:spPr>
                </pic:pic>
              </a:graphicData>
            </a:graphic>
          </wp:inline>
        </w:drawing>
      </w:r>
    </w:p>
    <w:p w14:paraId="1EC238E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1C0ED1B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S – мировая цена сырого газа за налоговый период;</w:t>
      </w:r>
    </w:p>
    <w:p w14:paraId="7F90F9E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P1, P2..., Pn – ежедневная среднеарифметическая котировка цен в дни, за которые опубликованы котировки цен в течение налогового периода;</w:t>
      </w:r>
    </w:p>
    <w:p w14:paraId="77CF0BB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 – среднеарифметический </w:t>
      </w:r>
      <w:r w:rsidRPr="007F206F">
        <w:rPr>
          <w:rFonts w:ascii="Times New Roman" w:eastAsia="Times New Roman" w:hAnsi="Times New Roman" w:cs="Times New Roman"/>
          <w:bCs/>
          <w:sz w:val="28"/>
          <w:szCs w:val="28"/>
        </w:rPr>
        <w:t>официальный курс</w:t>
      </w:r>
      <w:r w:rsidRPr="007F206F">
        <w:rPr>
          <w:rFonts w:ascii="Times New Roman" w:eastAsia="Times New Roman" w:hAnsi="Times New Roman" w:cs="Times New Roman"/>
          <w:sz w:val="28"/>
          <w:szCs w:val="28"/>
        </w:rPr>
        <w:t xml:space="preserve"> валюты за соответствующий налоговый период;</w:t>
      </w:r>
    </w:p>
    <w:p w14:paraId="5D02848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14:paraId="44A2859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Ежедневная среднеарифметическая котировка цен определяется по формуле:</w:t>
      </w:r>
    </w:p>
    <w:p w14:paraId="29EC7A5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hAnsi="Times New Roman" w:cs="Times New Roman"/>
          <w:noProof/>
          <w:sz w:val="28"/>
          <w:szCs w:val="28"/>
          <w:lang w:eastAsia="ru-RU"/>
        </w:rPr>
        <w:drawing>
          <wp:inline distT="0" distB="0" distL="0" distR="0" wp14:anchorId="28BDD3C1" wp14:editId="15716397">
            <wp:extent cx="1510665" cy="604520"/>
            <wp:effectExtent l="0" t="0" r="0" b="5080"/>
            <wp:docPr id="14" name="Рисунок 3" descr="Изображение выглядит как текст, Шрифт, число,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49016" name="Рисунок 3" descr="Изображение выглядит как текст, Шрифт, число, белый&#10;&#10;Автоматически созданное описание"/>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510665" cy="604520"/>
                    </a:xfrm>
                    <a:prstGeom prst="rect">
                      <a:avLst/>
                    </a:prstGeom>
                    <a:noFill/>
                    <a:ln>
                      <a:noFill/>
                    </a:ln>
                  </pic:spPr>
                </pic:pic>
              </a:graphicData>
            </a:graphic>
          </wp:inline>
        </w:drawing>
      </w:r>
    </w:p>
    <w:p w14:paraId="701EAFE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644E14C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227F8EB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Рn – ежедневная среднеарифметическая котировка цен;</w:t>
      </w:r>
    </w:p>
    <w:p w14:paraId="1293422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Сn1 – низшее значение (min) ежедневной котировки цены природного газа «Zeebrugge Day-Ahead»;</w:t>
      </w:r>
    </w:p>
    <w:p w14:paraId="365D77B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Сn2 – высшее значение (max) ежедневной котировки цены природного газа «Zeebrugge Day-Ahead».</w:t>
      </w:r>
    </w:p>
    <w:p w14:paraId="3AC634AB" w14:textId="32A624C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w:t>
      </w:r>
      <w:r w:rsidR="002554A8" w:rsidRPr="007F206F">
        <w:rPr>
          <w:rFonts w:ascii="Times New Roman" w:hAnsi="Times New Roman" w:cs="Times New Roman"/>
          <w:b/>
          <w:bCs/>
          <w:sz w:val="24"/>
          <w:szCs w:val="24"/>
        </w:rPr>
        <w:t xml:space="preserve"> </w:t>
      </w:r>
      <w:r w:rsidR="002554A8" w:rsidRPr="007F206F">
        <w:rPr>
          <w:rFonts w:ascii="Times New Roman" w:eastAsia="Times New Roman" w:hAnsi="Times New Roman" w:cs="Times New Roman"/>
          <w:bCs/>
          <w:sz w:val="28"/>
          <w:szCs w:val="28"/>
        </w:rPr>
        <w:t>при сжигании сырого газа в факелах,</w:t>
      </w:r>
      <w:r w:rsidR="002554A8"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sz w:val="28"/>
          <w:szCs w:val="28"/>
        </w:rPr>
        <w:t xml:space="preserve"> а также сырого газа, использованного недропользователем – субъектом </w:t>
      </w:r>
      <w:r w:rsidR="00286608" w:rsidRPr="007F206F">
        <w:rPr>
          <w:rFonts w:ascii="Times New Roman" w:eastAsia="Times New Roman" w:hAnsi="Times New Roman" w:cs="Times New Roman"/>
          <w:sz w:val="28"/>
          <w:szCs w:val="28"/>
        </w:rPr>
        <w:t>промышленно-инновационной</w:t>
      </w:r>
      <w:r w:rsidRPr="007F206F">
        <w:rPr>
          <w:rFonts w:ascii="Times New Roman" w:eastAsia="Times New Roman" w:hAnsi="Times New Roman" w:cs="Times New Roman"/>
          <w:sz w:val="28"/>
          <w:szCs w:val="28"/>
        </w:rPr>
        <w:t xml:space="preserve"> деятельности, определяется в следующем порядке:</w:t>
      </w:r>
    </w:p>
    <w:p w14:paraId="60DF5CC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w:t>
      </w:r>
      <w:r w:rsidR="00A163AD" w:rsidRPr="007F206F">
        <w:rPr>
          <w:rFonts w:ascii="Times New Roman" w:eastAsia="Times New Roman" w:hAnsi="Times New Roman" w:cs="Times New Roman"/>
          <w:sz w:val="28"/>
          <w:szCs w:val="28"/>
        </w:rPr>
        <w:t>80</w:t>
      </w:r>
      <w:r w:rsidRPr="007F206F">
        <w:rPr>
          <w:rFonts w:ascii="Times New Roman" w:eastAsia="Times New Roman" w:hAnsi="Times New Roman" w:cs="Times New Roman"/>
          <w:sz w:val="28"/>
          <w:szCs w:val="28"/>
        </w:rPr>
        <w:t xml:space="preserve"> настоящего Кодекса;</w:t>
      </w:r>
    </w:p>
    <w:p w14:paraId="73F67A1B" w14:textId="7C2480FB"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w:t>
      </w:r>
      <w:r w:rsidR="00A163AD" w:rsidRPr="007F206F">
        <w:rPr>
          <w:rFonts w:ascii="Times New Roman" w:eastAsia="Times New Roman" w:hAnsi="Times New Roman" w:cs="Times New Roman"/>
          <w:sz w:val="28"/>
          <w:szCs w:val="28"/>
        </w:rPr>
        <w:t>774</w:t>
      </w:r>
      <w:r w:rsidRPr="007F206F">
        <w:rPr>
          <w:rFonts w:ascii="Times New Roman" w:eastAsia="Times New Roman" w:hAnsi="Times New Roman" w:cs="Times New Roman"/>
          <w:sz w:val="28"/>
          <w:szCs w:val="28"/>
        </w:rPr>
        <w:t xml:space="preserve"> настоящего Кодекса, и (или) использовании добытого сырого газа на собственные производственные нужды</w:t>
      </w:r>
      <w:r w:rsidR="002554A8" w:rsidRPr="007F206F">
        <w:rPr>
          <w:rFonts w:ascii="Times New Roman" w:eastAsia="Times New Roman" w:hAnsi="Times New Roman" w:cs="Times New Roman"/>
          <w:sz w:val="28"/>
          <w:szCs w:val="28"/>
        </w:rPr>
        <w:t>,</w:t>
      </w:r>
      <w:r w:rsidR="002554A8" w:rsidRPr="007F206F">
        <w:rPr>
          <w:rFonts w:ascii="Times New Roman" w:hAnsi="Times New Roman" w:cs="Times New Roman"/>
          <w:bCs/>
          <w:sz w:val="24"/>
          <w:szCs w:val="24"/>
        </w:rPr>
        <w:t xml:space="preserve"> </w:t>
      </w:r>
      <w:r w:rsidR="002554A8" w:rsidRPr="007F206F">
        <w:rPr>
          <w:rFonts w:ascii="Times New Roman" w:eastAsia="Times New Roman" w:hAnsi="Times New Roman" w:cs="Times New Roman"/>
          <w:bCs/>
          <w:sz w:val="28"/>
          <w:szCs w:val="28"/>
        </w:rPr>
        <w:t>а также</w:t>
      </w:r>
      <w:r w:rsidR="002554A8" w:rsidRPr="007F206F">
        <w:rPr>
          <w:rFonts w:ascii="Times New Roman" w:eastAsia="Times New Roman" w:hAnsi="Times New Roman" w:cs="Times New Roman"/>
          <w:sz w:val="28"/>
          <w:szCs w:val="28"/>
        </w:rPr>
        <w:t xml:space="preserve"> </w:t>
      </w:r>
      <w:r w:rsidR="002554A8" w:rsidRPr="007F206F">
        <w:rPr>
          <w:rFonts w:ascii="Times New Roman" w:eastAsia="Times New Roman" w:hAnsi="Times New Roman" w:cs="Times New Roman"/>
          <w:bCs/>
          <w:sz w:val="28"/>
          <w:szCs w:val="28"/>
        </w:rPr>
        <w:t>при сжигании сырого газа в факелах</w:t>
      </w:r>
      <w:r w:rsidRPr="007F206F">
        <w:rPr>
          <w:rFonts w:ascii="Times New Roman" w:eastAsia="Times New Roman" w:hAnsi="Times New Roman" w:cs="Times New Roman"/>
          <w:sz w:val="28"/>
          <w:szCs w:val="28"/>
        </w:rPr>
        <w:t xml:space="preserve"> – как произведение фактического объема:</w:t>
      </w:r>
    </w:p>
    <w:p w14:paraId="6D1EF000" w14:textId="77777777" w:rsidR="004A102C" w:rsidRPr="007F206F" w:rsidRDefault="004A102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E73AD3A" w14:textId="77777777" w:rsidR="004A102C" w:rsidRPr="007F206F" w:rsidRDefault="004A102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51B752C5" w14:textId="56EA1D52"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00EF3E3D" w14:textId="5903CF9D"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w:t>
      </w:r>
      <w:r w:rsidR="002554A8" w:rsidRPr="007F206F">
        <w:rPr>
          <w:rFonts w:ascii="Times New Roman" w:eastAsia="Times New Roman" w:hAnsi="Times New Roman" w:cs="Times New Roman"/>
          <w:sz w:val="28"/>
          <w:szCs w:val="28"/>
        </w:rPr>
        <w:t>ти, увеличенной на 20 процентов;</w:t>
      </w:r>
    </w:p>
    <w:p w14:paraId="4C293B64" w14:textId="77777777" w:rsidR="002554A8" w:rsidRPr="007F206F" w:rsidRDefault="002554A8" w:rsidP="002554A8">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сырого газа, сжигаемого в факелах, и максимального значения предельной цены оптовой реализации товарного газа на внутреннем рынке, установленной в соответствии с законодательством Республики Казахстан о газе и газоснабжении и действующей в соответствующем налоговом периоде.</w:t>
      </w:r>
    </w:p>
    <w:p w14:paraId="0240A33D" w14:textId="3619B789" w:rsidR="002554A8" w:rsidRPr="007F206F" w:rsidRDefault="002554A8" w:rsidP="002554A8">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bCs/>
          <w:sz w:val="28"/>
          <w:szCs w:val="28"/>
        </w:rPr>
        <w:t>При этом в случае отсутствия установленной предельной цены оптовой реализации товарного газа на внутреннем рынке применяется предельная цена последнего налогового периода, в котором была установлена такая предельная цена.</w:t>
      </w:r>
    </w:p>
    <w:p w14:paraId="7533687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14:paraId="503CD52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одна тысяча кубических метров сырого газа соответствует 0,857 тонны нефти;</w:t>
      </w:r>
    </w:p>
    <w:p w14:paraId="48C96E9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при использовании добытого сырого газа недропользователем –субъектом </w:t>
      </w:r>
      <w:r w:rsidR="00286608" w:rsidRPr="007F206F">
        <w:rPr>
          <w:rFonts w:ascii="Times New Roman" w:eastAsia="Times New Roman" w:hAnsi="Times New Roman" w:cs="Times New Roman"/>
          <w:sz w:val="28"/>
          <w:szCs w:val="28"/>
        </w:rPr>
        <w:t xml:space="preserve">промышленно-инновационной </w:t>
      </w:r>
      <w:r w:rsidRPr="007F206F">
        <w:rPr>
          <w:rFonts w:ascii="Times New Roman" w:eastAsia="Times New Roman" w:hAnsi="Times New Roman" w:cs="Times New Roman"/>
          <w:sz w:val="28"/>
          <w:szCs w:val="28"/>
        </w:rPr>
        <w:t xml:space="preserve">деятельности в соответствии с условиями, указанными в подпункте 7) пункта 2 статьи </w:t>
      </w:r>
      <w:r w:rsidR="00A163AD" w:rsidRPr="007F206F">
        <w:rPr>
          <w:rFonts w:ascii="Times New Roman" w:eastAsia="Times New Roman" w:hAnsi="Times New Roman" w:cs="Times New Roman"/>
          <w:sz w:val="28"/>
          <w:szCs w:val="28"/>
        </w:rPr>
        <w:t>774</w:t>
      </w:r>
      <w:r w:rsidRPr="007F206F">
        <w:rPr>
          <w:rFonts w:ascii="Times New Roman" w:eastAsia="Times New Roman" w:hAnsi="Times New Roman" w:cs="Times New Roman"/>
          <w:sz w:val="28"/>
          <w:szCs w:val="28"/>
        </w:rPr>
        <w:t xml:space="preserve">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72A56123"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14:paraId="4D8C6F54"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1F97CDD9"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77</w:t>
      </w:r>
      <w:r w:rsidRPr="007F206F">
        <w:rPr>
          <w:rFonts w:ascii="Times New Roman" w:eastAsia="Times New Roman" w:hAnsi="Times New Roman" w:cs="Times New Roman"/>
          <w:bCs/>
          <w:sz w:val="28"/>
          <w:szCs w:val="28"/>
        </w:rPr>
        <w:t>. Порядок исчисления налога</w:t>
      </w:r>
    </w:p>
    <w:p w14:paraId="1DC0B9A1"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059E070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14:paraId="1A8000C4" w14:textId="652EED9D"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hyperlink r:id="rId465" w:anchor="z743" w:history="1">
        <w:r w:rsidR="00A163AD" w:rsidRPr="007F206F">
          <w:rPr>
            <w:rFonts w:ascii="Times New Roman" w:eastAsia="Times New Roman" w:hAnsi="Times New Roman" w:cs="Times New Roman"/>
            <w:sz w:val="28"/>
            <w:szCs w:val="28"/>
          </w:rPr>
          <w:t>статье 778</w:t>
        </w:r>
      </w:hyperlink>
      <w:r w:rsidRPr="007F206F">
        <w:rPr>
          <w:rFonts w:ascii="Times New Roman" w:eastAsia="Times New Roman" w:hAnsi="Times New Roman" w:cs="Times New Roman"/>
          <w:sz w:val="28"/>
          <w:szCs w:val="28"/>
        </w:rPr>
        <w:t xml:space="preserve"> настоящего Кодекса.</w:t>
      </w:r>
    </w:p>
    <w:p w14:paraId="32476A84" w14:textId="389C7986" w:rsidR="007D2062" w:rsidRPr="007F206F" w:rsidRDefault="003F5D9C" w:rsidP="00F24F2B">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14:paraId="0B193B2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14:paraId="61FF21C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14:paraId="13BEDA1C" w14:textId="59AD39CD"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w:t>
      </w:r>
      <w:r w:rsidRPr="007F206F">
        <w:rPr>
          <w:rFonts w:ascii="Times New Roman" w:eastAsia="Times New Roman" w:hAnsi="Times New Roman" w:cs="Times New Roman"/>
          <w:spacing w:val="-4"/>
          <w:sz w:val="28"/>
          <w:szCs w:val="28"/>
        </w:rPr>
        <w:t xml:space="preserve">ископаемых, соответствующей фактическому объему добытых углеводородов, определяемой в соответствии со </w:t>
      </w:r>
      <w:hyperlink r:id="rId466" w:anchor="z743" w:history="1">
        <w:r w:rsidRPr="007F206F">
          <w:rPr>
            <w:rFonts w:ascii="Times New Roman" w:hAnsi="Times New Roman" w:cs="Times New Roman"/>
            <w:spacing w:val="-4"/>
            <w:sz w:val="28"/>
            <w:szCs w:val="28"/>
          </w:rPr>
          <w:t xml:space="preserve">статьей </w:t>
        </w:r>
        <w:r w:rsidR="00A163AD" w:rsidRPr="007F206F">
          <w:rPr>
            <w:rFonts w:ascii="Times New Roman" w:hAnsi="Times New Roman" w:cs="Times New Roman"/>
            <w:spacing w:val="-4"/>
            <w:sz w:val="28"/>
            <w:szCs w:val="28"/>
          </w:rPr>
          <w:t>778</w:t>
        </w:r>
      </w:hyperlink>
      <w:r w:rsidRPr="007F206F">
        <w:rPr>
          <w:rFonts w:ascii="Times New Roman" w:eastAsia="Times New Roman" w:hAnsi="Times New Roman" w:cs="Times New Roman"/>
          <w:spacing w:val="-4"/>
          <w:sz w:val="28"/>
          <w:szCs w:val="28"/>
        </w:rPr>
        <w:t xml:space="preserve"> настоящего Кодекса, к налоговой базе, исчисленной в декларациях по налогу на доб</w:t>
      </w:r>
      <w:r w:rsidR="00C93B2B" w:rsidRPr="007F206F">
        <w:rPr>
          <w:rFonts w:ascii="Times New Roman" w:eastAsia="Times New Roman" w:hAnsi="Times New Roman" w:cs="Times New Roman"/>
          <w:spacing w:val="-4"/>
          <w:sz w:val="28"/>
          <w:szCs w:val="28"/>
        </w:rPr>
        <w:t>ычу полезных ископаемых за первый, второй и третий</w:t>
      </w:r>
      <w:r w:rsidRPr="007F206F">
        <w:rPr>
          <w:rFonts w:ascii="Times New Roman" w:eastAsia="Times New Roman" w:hAnsi="Times New Roman" w:cs="Times New Roman"/>
          <w:spacing w:val="-4"/>
          <w:sz w:val="28"/>
          <w:szCs w:val="28"/>
        </w:rPr>
        <w:t xml:space="preserve"> кварталы отчетного налогового года.</w:t>
      </w:r>
    </w:p>
    <w:p w14:paraId="1BC2145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p w14:paraId="7F9392AA"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5B6E790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78</w:t>
      </w:r>
      <w:r w:rsidRPr="007F206F">
        <w:rPr>
          <w:rFonts w:ascii="Times New Roman" w:eastAsia="Times New Roman" w:hAnsi="Times New Roman" w:cs="Times New Roman"/>
          <w:bCs/>
          <w:sz w:val="28"/>
          <w:szCs w:val="28"/>
        </w:rPr>
        <w:t>. Ставки налога на добычу полезных ископаемых</w:t>
      </w:r>
    </w:p>
    <w:p w14:paraId="382598FF"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156B42DC" w14:textId="491CE509"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Если иное не установлено пунктом 2 настоящей статьи, ставки налога на добычу полезных ископаемых на нефть устанавливаются в фиксированном выражении исходя из объема годовой добычи и мировой цены, определенной в соответствии с пунктом 3 статьи 7</w:t>
      </w:r>
      <w:r w:rsidR="00A163AD" w:rsidRPr="007F206F">
        <w:rPr>
          <w:rFonts w:ascii="Times New Roman" w:eastAsia="Times New Roman" w:hAnsi="Times New Roman" w:cs="Times New Roman"/>
          <w:sz w:val="28"/>
          <w:szCs w:val="28"/>
        </w:rPr>
        <w:t>76</w:t>
      </w:r>
      <w:r w:rsidRPr="007F206F">
        <w:rPr>
          <w:rFonts w:ascii="Times New Roman" w:eastAsia="Times New Roman" w:hAnsi="Times New Roman" w:cs="Times New Roman"/>
          <w:sz w:val="28"/>
          <w:szCs w:val="28"/>
        </w:rPr>
        <w:t xml:space="preserve"> настоящего Кодекса, по следующей шкале:</w:t>
      </w:r>
    </w:p>
    <w:p w14:paraId="4EF0ABB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с 1 января 2026 года по 31 декабря 2026 года включительно:</w:t>
      </w:r>
    </w:p>
    <w:tbl>
      <w:tblPr>
        <w:tblStyle w:val="af"/>
        <w:tblW w:w="9356" w:type="dxa"/>
        <w:tblInd w:w="108" w:type="dxa"/>
        <w:tblLayout w:type="fixed"/>
        <w:tblLook w:val="04A0" w:firstRow="1" w:lastRow="0" w:firstColumn="1" w:lastColumn="0" w:noHBand="0" w:noVBand="1"/>
      </w:tblPr>
      <w:tblGrid>
        <w:gridCol w:w="1276"/>
        <w:gridCol w:w="6095"/>
        <w:gridCol w:w="1985"/>
      </w:tblGrid>
      <w:tr w:rsidR="00DD6921" w:rsidRPr="007F206F" w14:paraId="41F068DF"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776C7"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п/п</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477A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Объем годовой добычи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E22F9"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Ставки, в %</w:t>
            </w:r>
          </w:p>
        </w:tc>
      </w:tr>
      <w:tr w:rsidR="00DD6921" w:rsidRPr="007F206F" w14:paraId="4EE7F820"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4189E"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13B9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6FF2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DD6921" w:rsidRPr="007F206F" w14:paraId="4D6BFDA2"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6C5DB"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1416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250 000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B77E1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r>
      <w:tr w:rsidR="00DD6921" w:rsidRPr="007F206F" w14:paraId="36F1188E"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E172E"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C05B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34A2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7,0</w:t>
            </w:r>
          </w:p>
        </w:tc>
      </w:tr>
      <w:tr w:rsidR="00DD6921" w:rsidRPr="007F206F" w14:paraId="44FA2E16"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7DD9F"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DF50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DE65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8,0</w:t>
            </w:r>
          </w:p>
        </w:tc>
      </w:tr>
      <w:tr w:rsidR="00DD6921" w:rsidRPr="007F206F" w14:paraId="04DB7A0C"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6C859"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0EDAE"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ADC8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9,0</w:t>
            </w:r>
          </w:p>
        </w:tc>
      </w:tr>
      <w:tr w:rsidR="00DD6921" w:rsidRPr="007F206F" w14:paraId="09EED803"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5CA27"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92DAB"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3 000 000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9E62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10,0</w:t>
            </w:r>
          </w:p>
        </w:tc>
      </w:tr>
      <w:tr w:rsidR="00DD6921" w:rsidRPr="007F206F" w14:paraId="4098AA2A"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191E8"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7283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4 000 000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E323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11,0</w:t>
            </w:r>
          </w:p>
        </w:tc>
      </w:tr>
      <w:tr w:rsidR="00DD6921" w:rsidRPr="007F206F" w14:paraId="7287C64B"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4ECB8"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A120F"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37A4D"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12,0</w:t>
            </w:r>
          </w:p>
        </w:tc>
      </w:tr>
      <w:tr w:rsidR="00DD6921" w:rsidRPr="007F206F" w14:paraId="6C0C569E"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F21C8"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FDD48"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7 000 000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8F50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13,0</w:t>
            </w:r>
          </w:p>
        </w:tc>
      </w:tr>
      <w:tr w:rsidR="00DD6921" w:rsidRPr="007F206F" w14:paraId="2BE91A97"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3E622"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06E36"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10 000 000 тонн включительно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0C88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15,0</w:t>
            </w:r>
          </w:p>
        </w:tc>
      </w:tr>
      <w:tr w:rsidR="00DD6921" w:rsidRPr="007F206F" w14:paraId="30D4882A" w14:textId="77777777" w:rsidTr="005A36CA">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DD3F8" w14:textId="77777777" w:rsidR="003F5D9C" w:rsidRPr="007F206F" w:rsidRDefault="003F5D9C" w:rsidP="007B3937">
            <w:pPr>
              <w:pStyle w:val="aa"/>
              <w:ind w:firstLine="176"/>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9A504"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свыше 10 000 000 тонн</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C4EB7"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18,0</w:t>
            </w:r>
          </w:p>
        </w:tc>
      </w:tr>
    </w:tbl>
    <w:p w14:paraId="7F5C8EA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подпунктами 1), 2), 3) и 4) пункта 2 статьи </w:t>
      </w:r>
      <w:r w:rsidR="00A163AD" w:rsidRPr="007F206F">
        <w:rPr>
          <w:rFonts w:ascii="Times New Roman" w:eastAsia="Times New Roman" w:hAnsi="Times New Roman" w:cs="Times New Roman"/>
          <w:sz w:val="28"/>
          <w:szCs w:val="28"/>
        </w:rPr>
        <w:t>774</w:t>
      </w:r>
      <w:r w:rsidRPr="007F206F">
        <w:rPr>
          <w:rFonts w:ascii="Times New Roman" w:eastAsia="Times New Roman" w:hAnsi="Times New Roman" w:cs="Times New Roman"/>
          <w:sz w:val="28"/>
          <w:szCs w:val="28"/>
        </w:rPr>
        <w:t xml:space="preserve"> настоящего Кодекса, к установленным ставкам применяется понижающий коэффициент 0,5.</w:t>
      </w:r>
    </w:p>
    <w:p w14:paraId="750A9D7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 1 января 2027 года:</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427"/>
        <w:gridCol w:w="847"/>
        <w:gridCol w:w="419"/>
        <w:gridCol w:w="425"/>
        <w:gridCol w:w="423"/>
        <w:gridCol w:w="426"/>
        <w:gridCol w:w="422"/>
        <w:gridCol w:w="426"/>
        <w:gridCol w:w="424"/>
        <w:gridCol w:w="424"/>
        <w:gridCol w:w="424"/>
        <w:gridCol w:w="426"/>
        <w:gridCol w:w="426"/>
        <w:gridCol w:w="426"/>
        <w:gridCol w:w="426"/>
        <w:gridCol w:w="426"/>
        <w:gridCol w:w="424"/>
        <w:gridCol w:w="424"/>
        <w:gridCol w:w="424"/>
        <w:gridCol w:w="424"/>
        <w:gridCol w:w="422"/>
      </w:tblGrid>
      <w:tr w:rsidR="007F206F" w:rsidRPr="007F206F" w14:paraId="7A4B26B5" w14:textId="77777777" w:rsidTr="00336A0E">
        <w:trPr>
          <w:trHeight w:val="20"/>
        </w:trPr>
        <w:tc>
          <w:tcPr>
            <w:tcW w:w="229" w:type="pct"/>
            <w:vMerge w:val="restart"/>
            <w:tcBorders>
              <w:top w:val="single" w:sz="4" w:space="0" w:color="auto"/>
              <w:left w:val="single" w:sz="4" w:space="0" w:color="auto"/>
              <w:bottom w:val="single" w:sz="4" w:space="0" w:color="auto"/>
              <w:right w:val="single" w:sz="4" w:space="0" w:color="auto"/>
            </w:tcBorders>
          </w:tcPr>
          <w:p w14:paraId="57AB6CB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п/п</w:t>
            </w:r>
          </w:p>
          <w:p w14:paraId="6677A9C2" w14:textId="07565757" w:rsidR="003F5D9C" w:rsidRPr="007F206F" w:rsidRDefault="003F5D9C" w:rsidP="003453F0">
            <w:pPr>
              <w:pStyle w:val="aa"/>
              <w:contextualSpacing/>
              <w:jc w:val="both"/>
              <w:rPr>
                <w:rFonts w:ascii="Times New Roman" w:eastAsia="Times New Roman" w:hAnsi="Times New Roman" w:cs="Times New Roman"/>
                <w:sz w:val="28"/>
                <w:szCs w:val="28"/>
              </w:rPr>
            </w:pPr>
          </w:p>
        </w:tc>
        <w:tc>
          <w:tcPr>
            <w:tcW w:w="454" w:type="pct"/>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7B8778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Объем годовой добычи</w:t>
            </w:r>
          </w:p>
        </w:tc>
        <w:tc>
          <w:tcPr>
            <w:tcW w:w="4317" w:type="pct"/>
            <w:gridSpan w:val="19"/>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ACE602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Стоимость нефти за баррель, долларов США</w:t>
            </w:r>
          </w:p>
        </w:tc>
      </w:tr>
      <w:tr w:rsidR="007F206F" w:rsidRPr="007F206F" w14:paraId="2B789987" w14:textId="77777777" w:rsidTr="00336A0E">
        <w:trPr>
          <w:trHeight w:val="20"/>
        </w:trPr>
        <w:tc>
          <w:tcPr>
            <w:tcW w:w="229" w:type="pct"/>
            <w:vMerge/>
            <w:tcBorders>
              <w:top w:val="single" w:sz="4" w:space="0" w:color="auto"/>
              <w:left w:val="single" w:sz="4" w:space="0" w:color="auto"/>
              <w:bottom w:val="single" w:sz="4" w:space="0" w:color="auto"/>
              <w:right w:val="single" w:sz="4" w:space="0" w:color="auto"/>
            </w:tcBorders>
            <w:vAlign w:val="center"/>
            <w:hideMark/>
          </w:tcPr>
          <w:p w14:paraId="3018E198" w14:textId="77777777" w:rsidR="003F5D9C" w:rsidRPr="007F206F" w:rsidRDefault="003F5D9C" w:rsidP="00246703">
            <w:pPr>
              <w:pStyle w:val="aa"/>
              <w:numPr>
                <w:ilvl w:val="1"/>
                <w:numId w:val="63"/>
              </w:numPr>
              <w:ind w:firstLine="0"/>
              <w:contextualSpacing/>
              <w:jc w:val="both"/>
              <w:rPr>
                <w:rFonts w:ascii="Times New Roman" w:eastAsia="Times New Roman" w:hAnsi="Times New Roman" w:cs="Times New Roman"/>
                <w:sz w:val="28"/>
                <w:szCs w:val="28"/>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4593572A" w14:textId="77777777" w:rsidR="003F5D9C" w:rsidRPr="007F206F" w:rsidRDefault="003F5D9C" w:rsidP="003453F0">
            <w:pPr>
              <w:pStyle w:val="aa"/>
              <w:contextualSpacing/>
              <w:jc w:val="both"/>
              <w:rPr>
                <w:rFonts w:ascii="Times New Roman" w:eastAsia="Times New Roman" w:hAnsi="Times New Roman" w:cs="Times New Roman"/>
                <w:sz w:val="28"/>
                <w:szCs w:val="28"/>
              </w:rPr>
            </w:pP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083C30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DD6BB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E79F73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80EBC0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4F018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F9598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EB60B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E9FE7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0D3AE5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3D3FF4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6F5C93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E35558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F1F741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4B456F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57A053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160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5262E7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170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D1B39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180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BE3ADA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190</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88AAF6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200</w:t>
            </w:r>
          </w:p>
        </w:tc>
      </w:tr>
      <w:tr w:rsidR="007F206F" w:rsidRPr="007F206F" w14:paraId="089A23DC"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4CA69AF9" w14:textId="2CE4ED2D"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940E8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250 000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0FD791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71AC4A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F783C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A873C5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26%</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231CD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B163D4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395FC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71B20F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6CB8F5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816D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A0FC1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CF3CAD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FBA1ED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3E959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5FDC07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2CE2DD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AC14DF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4D829A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54%</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3C21B3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r>
      <w:tr w:rsidR="007F206F" w:rsidRPr="007F206F" w14:paraId="0164350C"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1C5E6878" w14:textId="6E56FD2B"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DA8A4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6F69E1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21%</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E1C382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A3929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21%</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3BF4A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28%</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024F13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45FF3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C5D3BC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FCAEBC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6C40AC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DD89A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2F7533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53F522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93E488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5703D2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DE6D52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8C777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D0B7F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02EA2E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82C2A6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55%</w:t>
            </w:r>
          </w:p>
        </w:tc>
      </w:tr>
      <w:tr w:rsidR="007F206F" w:rsidRPr="007F206F" w14:paraId="16A5A05B"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7C53CF98" w14:textId="71298D0E"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64FE9F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CE7AF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65073A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772B02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5DCAF1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29%</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E3701C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F4B9D5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EC92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7D699E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EDB257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41%</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39EC7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31C36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D226AE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B54D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CA295C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5976D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7311E1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5C98E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6368A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57%</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1B3B7F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r>
      <w:tr w:rsidR="007F206F" w:rsidRPr="007F206F" w14:paraId="41D41555"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6B056EE4" w14:textId="6675D90A"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A7C04A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CA929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0669F9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C0563E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5D6A56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30%</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936A4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602EB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EDA41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BBCA5E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35547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BF5AF3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B4EEED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2CF07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47%</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D10E62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C5A74D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40E33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559E55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4C0EA9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7F4797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58%</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E4EFE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57%</w:t>
            </w:r>
          </w:p>
        </w:tc>
      </w:tr>
      <w:tr w:rsidR="007F206F" w:rsidRPr="007F206F" w14:paraId="7A25D543"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0043425D" w14:textId="6ED120E4"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F558D2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3 000 000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014E0D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019D6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FF317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D1A3FB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31%</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ADE8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308419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C9993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708D9B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995BE9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0BD70A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97DA0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47%</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2937E0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F56C3C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51%</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EA0D4E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B154DD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B58A88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45C79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707AEF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59%</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CF5CB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58%</w:t>
            </w:r>
          </w:p>
        </w:tc>
      </w:tr>
      <w:tr w:rsidR="007F206F" w:rsidRPr="007F206F" w14:paraId="69A3398F"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18736F4B" w14:textId="3D825BD6"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813EC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4 000 000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522A6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732015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46A68D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144816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C24437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63C6B1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6E63DA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D8351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67A86B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58E9A4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C09AF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069A8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63E75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AFDA5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570EC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4DD8D8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28A58B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7A4FE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F59231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59%</w:t>
            </w:r>
          </w:p>
        </w:tc>
      </w:tr>
      <w:tr w:rsidR="007F206F" w:rsidRPr="007F206F" w14:paraId="5E295D16"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35E422DA" w14:textId="113E2A8E"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C19E15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E749E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F0C228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96550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54A187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33%</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69A269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37%</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2C724B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D8E46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BF7F1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7C55C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4F274E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47%</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7B86B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EB777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53D6E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868CD6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79D366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53CA731"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2E6EF3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074312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61%</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48F728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p>
        </w:tc>
      </w:tr>
      <w:tr w:rsidR="007F206F" w:rsidRPr="007F206F" w14:paraId="2DF5205A"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73E51019" w14:textId="49B91B1C"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5A779A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7 000 000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4F1FAB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27%</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2C278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2F5595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27%</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71E6C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34%</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B0493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2F5E81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ED6D3F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28F6BD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32A377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59F51F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C19046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6CA53F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51%</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04B45A"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54%</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87B74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90510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6805E3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AB4F6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12F49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62%</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A3D551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61%</w:t>
            </w:r>
          </w:p>
        </w:tc>
      </w:tr>
      <w:tr w:rsidR="007F206F" w:rsidRPr="007F206F" w14:paraId="6B8A5DA4"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2FE6F8DC" w14:textId="020DBA67" w:rsidR="003F5D9C" w:rsidRPr="007F206F" w:rsidRDefault="0002327F"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r w:rsidR="003F5D9C"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AE5D36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10 000 000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DED160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B73CA9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42EC80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1BDC7C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36%</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8A71A4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A8EE8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D3F38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337D1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C534B9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872D4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E0E5B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CD89C87"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CF9D01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6B0F5A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57%</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DCD8FDE"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14FCF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A391D84"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C2E3AF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64%</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499637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63%</w:t>
            </w:r>
          </w:p>
        </w:tc>
      </w:tr>
      <w:tr w:rsidR="007F206F" w:rsidRPr="007F206F" w14:paraId="7FA06134" w14:textId="77777777" w:rsidTr="00336A0E">
        <w:trPr>
          <w:trHeight w:val="20"/>
        </w:trPr>
        <w:tc>
          <w:tcPr>
            <w:tcW w:w="229" w:type="pct"/>
            <w:tcBorders>
              <w:top w:val="single" w:sz="4" w:space="0" w:color="auto"/>
              <w:left w:val="single" w:sz="4" w:space="0" w:color="auto"/>
              <w:bottom w:val="single" w:sz="4" w:space="0" w:color="auto"/>
              <w:right w:val="single" w:sz="4" w:space="0" w:color="auto"/>
            </w:tcBorders>
          </w:tcPr>
          <w:p w14:paraId="3637555D" w14:textId="28EDEB73"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r w:rsidR="0002327F" w:rsidRPr="007F206F">
              <w:rPr>
                <w:rFonts w:ascii="Times New Roman" w:eastAsia="Times New Roman" w:hAnsi="Times New Roman" w:cs="Times New Roman"/>
                <w:sz w:val="28"/>
                <w:szCs w:val="28"/>
              </w:rPr>
              <w:t>0</w:t>
            </w:r>
            <w:r w:rsidRPr="007F206F">
              <w:rPr>
                <w:rFonts w:ascii="Times New Roman" w:eastAsia="Times New Roman" w:hAnsi="Times New Roman" w:cs="Times New Roman"/>
                <w:sz w:val="28"/>
                <w:szCs w:val="28"/>
              </w:rPr>
              <w:t>.</w:t>
            </w:r>
          </w:p>
        </w:tc>
        <w:tc>
          <w:tcPr>
            <w:tcW w:w="45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3D2A32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свыше 10 000 000 тонн</w:t>
            </w:r>
          </w:p>
        </w:tc>
        <w:tc>
          <w:tcPr>
            <w:tcW w:w="225"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C91ABB"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13476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6A83C7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F23DA6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39%</w:t>
            </w:r>
          </w:p>
        </w:tc>
        <w:tc>
          <w:tcPr>
            <w:tcW w:w="226"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D7F487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70CA26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46%</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AC0004C"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48%</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D82F2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49%</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952F26"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51%</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83EB20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53%</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41704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55%</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17CCED8"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56%</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18351F"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59%</w:t>
            </w:r>
          </w:p>
        </w:tc>
        <w:tc>
          <w:tcPr>
            <w:tcW w:w="228"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7BABB75"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3F23"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61%</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7A0EE12"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64%</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3D9DF89"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65%</w:t>
            </w:r>
          </w:p>
        </w:tc>
        <w:tc>
          <w:tcPr>
            <w:tcW w:w="227"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861710D"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67%</w:t>
            </w:r>
          </w:p>
        </w:tc>
        <w:tc>
          <w:tcPr>
            <w:tcW w:w="224" w:type="pc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D3AB0E0" w14:textId="77777777" w:rsidR="003F5D9C" w:rsidRPr="007F206F" w:rsidRDefault="003F5D9C" w:rsidP="003453F0">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66%</w:t>
            </w:r>
          </w:p>
        </w:tc>
      </w:tr>
    </w:tbl>
    <w:p w14:paraId="0520BD43"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w:t>
      </w:r>
      <w:r w:rsidR="00261815" w:rsidRPr="007F206F">
        <w:rPr>
          <w:rFonts w:ascii="Times New Roman" w:eastAsia="Times New Roman" w:hAnsi="Times New Roman" w:cs="Times New Roman"/>
          <w:sz w:val="28"/>
          <w:szCs w:val="28"/>
        </w:rPr>
        <w:t>,</w:t>
      </w:r>
      <w:r w:rsidRPr="007F206F">
        <w:rPr>
          <w:rFonts w:ascii="Times New Roman" w:eastAsia="Times New Roman" w:hAnsi="Times New Roman" w:cs="Times New Roman"/>
          <w:sz w:val="28"/>
          <w:szCs w:val="28"/>
        </w:rPr>
        <w:t xml:space="preserve"> или использования на собственные производственные нужды в порядке, определенном подпунктами 1), 2), 3) и 4) пункта 2 статьи 7</w:t>
      </w:r>
      <w:r w:rsidR="00A163AD" w:rsidRPr="007F206F">
        <w:rPr>
          <w:rFonts w:ascii="Times New Roman" w:eastAsia="Times New Roman" w:hAnsi="Times New Roman" w:cs="Times New Roman"/>
          <w:sz w:val="28"/>
          <w:szCs w:val="28"/>
        </w:rPr>
        <w:t>74</w:t>
      </w:r>
      <w:r w:rsidRPr="007F206F">
        <w:rPr>
          <w:rFonts w:ascii="Times New Roman" w:eastAsia="Times New Roman" w:hAnsi="Times New Roman" w:cs="Times New Roman"/>
          <w:sz w:val="28"/>
          <w:szCs w:val="28"/>
        </w:rPr>
        <w:t xml:space="preserve"> настоящего Кодекса, к установленным ставкам применяется выравнивающий  коэффициент, определяемый в порядке, определенном уполномоченным органом в области налоговой политики по согласованию с уполномоченным органом в области углеводородов.</w:t>
      </w:r>
    </w:p>
    <w:p w14:paraId="540955A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Ставка налога на добычу полезных ископаемых на сырой газ составляет 10 процентов.</w:t>
      </w:r>
    </w:p>
    <w:p w14:paraId="0527EF3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Style w:val="af"/>
        <w:tblW w:w="9356" w:type="dxa"/>
        <w:tblInd w:w="108" w:type="dxa"/>
        <w:tblLook w:val="04A0" w:firstRow="1" w:lastRow="0" w:firstColumn="1" w:lastColumn="0" w:noHBand="0" w:noVBand="1"/>
      </w:tblPr>
      <w:tblGrid>
        <w:gridCol w:w="1276"/>
        <w:gridCol w:w="6532"/>
        <w:gridCol w:w="1548"/>
      </w:tblGrid>
      <w:tr w:rsidR="007F206F" w:rsidRPr="007F206F" w14:paraId="4125C6EB" w14:textId="77777777" w:rsidTr="005A36CA">
        <w:tc>
          <w:tcPr>
            <w:tcW w:w="1276" w:type="dxa"/>
          </w:tcPr>
          <w:p w14:paraId="6810DB0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п/п</w:t>
            </w:r>
          </w:p>
        </w:tc>
        <w:tc>
          <w:tcPr>
            <w:tcW w:w="6532" w:type="dxa"/>
          </w:tcPr>
          <w:p w14:paraId="69AEC73F"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Объем годовой добычи</w:t>
            </w:r>
          </w:p>
        </w:tc>
        <w:tc>
          <w:tcPr>
            <w:tcW w:w="1548" w:type="dxa"/>
          </w:tcPr>
          <w:p w14:paraId="711EAED3"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Ставки, в %</w:t>
            </w:r>
          </w:p>
        </w:tc>
      </w:tr>
      <w:tr w:rsidR="007F206F" w:rsidRPr="007F206F" w14:paraId="4C2B080F" w14:textId="77777777" w:rsidTr="005A36CA">
        <w:tc>
          <w:tcPr>
            <w:tcW w:w="1276" w:type="dxa"/>
          </w:tcPr>
          <w:p w14:paraId="614CFF5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532" w:type="dxa"/>
          </w:tcPr>
          <w:p w14:paraId="61ED4C07"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1548" w:type="dxa"/>
          </w:tcPr>
          <w:p w14:paraId="678AA00D"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7F206F" w:rsidRPr="007F206F" w14:paraId="6F2220AE" w14:textId="77777777" w:rsidTr="005A36CA">
        <w:tc>
          <w:tcPr>
            <w:tcW w:w="1276" w:type="dxa"/>
          </w:tcPr>
          <w:p w14:paraId="29E11286"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532" w:type="dxa"/>
          </w:tcPr>
          <w:p w14:paraId="3A9067CF"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1,0 млрд. куб. м включительно</w:t>
            </w:r>
          </w:p>
        </w:tc>
        <w:tc>
          <w:tcPr>
            <w:tcW w:w="1548" w:type="dxa"/>
          </w:tcPr>
          <w:p w14:paraId="50EB54D4"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0,5</w:t>
            </w:r>
          </w:p>
        </w:tc>
      </w:tr>
      <w:tr w:rsidR="007F206F" w:rsidRPr="007F206F" w14:paraId="1626E4AF" w14:textId="77777777" w:rsidTr="005A36CA">
        <w:tc>
          <w:tcPr>
            <w:tcW w:w="1276" w:type="dxa"/>
          </w:tcPr>
          <w:p w14:paraId="0B4CA0F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532" w:type="dxa"/>
          </w:tcPr>
          <w:p w14:paraId="15C89B1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2,0 млрд. куб. м включительно</w:t>
            </w:r>
          </w:p>
        </w:tc>
        <w:tc>
          <w:tcPr>
            <w:tcW w:w="1548" w:type="dxa"/>
          </w:tcPr>
          <w:p w14:paraId="4BF1CBDE"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r>
      <w:tr w:rsidR="007F206F" w:rsidRPr="007F206F" w14:paraId="7BA0101D" w14:textId="77777777" w:rsidTr="005A36CA">
        <w:tc>
          <w:tcPr>
            <w:tcW w:w="1276" w:type="dxa"/>
          </w:tcPr>
          <w:p w14:paraId="6D1FC9A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532" w:type="dxa"/>
          </w:tcPr>
          <w:p w14:paraId="7788728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свыше 2,0 млрд. куб. м</w:t>
            </w:r>
          </w:p>
        </w:tc>
        <w:tc>
          <w:tcPr>
            <w:tcW w:w="1548" w:type="dxa"/>
          </w:tcPr>
          <w:p w14:paraId="489E4A9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1,5</w:t>
            </w:r>
          </w:p>
        </w:tc>
      </w:tr>
    </w:tbl>
    <w:p w14:paraId="46972E8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по контракту на добычу углеводородов устанавливаются Правительством Республики Казахстан.</w:t>
      </w:r>
    </w:p>
    <w:p w14:paraId="781C0163" w14:textId="77777777" w:rsidR="003453F0" w:rsidRPr="007F206F" w:rsidRDefault="003453F0"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p>
    <w:p w14:paraId="1CC7EBDA" w14:textId="4D0BEF04" w:rsidR="003F5D9C" w:rsidRPr="007F206F" w:rsidRDefault="003F5D9C"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Параграф 2. Налог на добычу полезных ископаемых </w:t>
      </w:r>
    </w:p>
    <w:p w14:paraId="3CAFCEE8" w14:textId="77777777" w:rsidR="003F5D9C" w:rsidRPr="007F206F" w:rsidRDefault="003F5D9C"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на минеральное сырье, за исключением </w:t>
      </w:r>
    </w:p>
    <w:p w14:paraId="3FA16369" w14:textId="77777777" w:rsidR="003F5D9C" w:rsidRPr="007F206F" w:rsidRDefault="003F5D9C"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общераспространенных полезных ископаемых</w:t>
      </w:r>
    </w:p>
    <w:p w14:paraId="2D6F97C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2D1E5E9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79</w:t>
      </w:r>
      <w:r w:rsidRPr="007F206F">
        <w:rPr>
          <w:rFonts w:ascii="Times New Roman" w:eastAsia="Times New Roman" w:hAnsi="Times New Roman" w:cs="Times New Roman"/>
          <w:bCs/>
          <w:sz w:val="28"/>
          <w:szCs w:val="28"/>
        </w:rPr>
        <w:t>. Объект обложения</w:t>
      </w:r>
    </w:p>
    <w:p w14:paraId="011FDAF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3E20F9B9" w14:textId="3586678D" w:rsidR="003F5D9C" w:rsidRPr="007F206F" w:rsidRDefault="003F5D9C" w:rsidP="007B3937">
      <w:pPr>
        <w:pStyle w:val="44"/>
        <w:ind w:firstLine="851"/>
      </w:pPr>
      <w:r w:rsidRPr="007F206F">
        <w:t xml:space="preserve">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органом по изучению недр и использованию недр в определяемом им порядке (облагаемый объем полезных </w:t>
      </w:r>
      <w:r w:rsidR="002A089A" w:rsidRPr="007F206F">
        <w:br/>
      </w:r>
      <w:r w:rsidRPr="007F206F">
        <w:t>ископаемых).</w:t>
      </w:r>
    </w:p>
    <w:p w14:paraId="1218F19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квартал в уполномоченный орган по изучению недр не позднее 15 числа второго месяца, следующего за истекшим (отчетным) кварталом, по форме, установленной таким уполномоченным органом.</w:t>
      </w:r>
    </w:p>
    <w:p w14:paraId="61F8384B" w14:textId="77777777" w:rsidR="003F5D9C" w:rsidRPr="007F206F" w:rsidRDefault="003F5D9C" w:rsidP="007B3937">
      <w:pPr>
        <w:pStyle w:val="44"/>
        <w:ind w:firstLine="851"/>
      </w:pPr>
      <w:r w:rsidRPr="007F206F">
        <w:t>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p w14:paraId="0A946F50" w14:textId="77777777" w:rsidR="003F5D9C" w:rsidRPr="007F206F" w:rsidRDefault="003F5D9C" w:rsidP="007B3937">
      <w:pPr>
        <w:pStyle w:val="44"/>
        <w:ind w:firstLine="851"/>
      </w:pPr>
      <w:r w:rsidRPr="007F206F">
        <w:t>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p w14:paraId="7B7F104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недр.</w:t>
      </w:r>
    </w:p>
    <w:p w14:paraId="54A040D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Не является объектом обложения объем урана, возвращенный в недра в рамках добычи методом подземного скважинного выщелачивания.</w:t>
      </w:r>
    </w:p>
    <w:p w14:paraId="69E9A2C0" w14:textId="77777777" w:rsidR="002A089A" w:rsidRPr="007F206F" w:rsidRDefault="002A089A"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0DD75FC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80</w:t>
      </w:r>
      <w:r w:rsidRPr="007F206F">
        <w:rPr>
          <w:rFonts w:ascii="Times New Roman" w:eastAsia="Times New Roman" w:hAnsi="Times New Roman" w:cs="Times New Roman"/>
          <w:bCs/>
          <w:sz w:val="28"/>
          <w:szCs w:val="28"/>
        </w:rPr>
        <w:t>. Налоговая база</w:t>
      </w:r>
    </w:p>
    <w:p w14:paraId="1A81BD1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E4001D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14:paraId="78941AF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В целях исчисления налога на добычу полезных ископаемых минеральное сырье подразделяется на:</w:t>
      </w:r>
    </w:p>
    <w:p w14:paraId="64DBE2B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минеральное сырье, содержащее только те полезные ископаемые, которые указаны в пункте 4 настоящей статьи;</w:t>
      </w:r>
    </w:p>
    <w:p w14:paraId="6295E7C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14:paraId="2BEA11A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минеральное сырье, содержащее полезные ископаемые, за исключением полезных ископаемых, указанных в пункте 4 настоящей статьи;</w:t>
      </w:r>
    </w:p>
    <w:p w14:paraId="4DB3919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 целях исчисления налога на добычу полезных ископаемых стоимость облагаемого объема полезных ископаемых за налоговый период определяется:</w:t>
      </w:r>
    </w:p>
    <w:p w14:paraId="7CE49BC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14:paraId="6939FAC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официального курса валюты за соответствующий налоговый период по нижеприведенной формуле.</w:t>
      </w:r>
    </w:p>
    <w:p w14:paraId="7056DFD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14:paraId="4FD6076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Средняя биржевая цена, если иное не установлено настоящей статьей, определяется по следующей формуле:      </w:t>
      </w:r>
    </w:p>
    <w:p w14:paraId="60E6112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3A064E7B" wp14:editId="1EFD881F">
            <wp:extent cx="2057400" cy="676275"/>
            <wp:effectExtent l="0" t="0" r="0" b="9525"/>
            <wp:docPr id="15" name="Рисунок 15" descr="http://adilet.zan.kz/files/149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499/42/7.jpg"/>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057400" cy="676275"/>
                    </a:xfrm>
                    <a:prstGeom prst="rect">
                      <a:avLst/>
                    </a:prstGeom>
                    <a:noFill/>
                    <a:ln>
                      <a:noFill/>
                    </a:ln>
                  </pic:spPr>
                </pic:pic>
              </a:graphicData>
            </a:graphic>
          </wp:inline>
        </w:drawing>
      </w:r>
    </w:p>
    <w:p w14:paraId="752C8A6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48C6D36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S – средняя биржевая цена на полезное ископаемое за налоговый период;</w:t>
      </w:r>
    </w:p>
    <w:p w14:paraId="0EA920F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14:paraId="0962519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 – среднеарифметический официальный курс валюты за соответствующий налоговый период;</w:t>
      </w:r>
    </w:p>
    <w:p w14:paraId="1BE0C7A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14:paraId="195720B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Ежедневная усредненная котировка цен на полезное ископаемое определяется по формуле:</w:t>
      </w:r>
    </w:p>
    <w:p w14:paraId="62B4BB4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7F5BD304" wp14:editId="00BB44C8">
            <wp:extent cx="1685925" cy="733425"/>
            <wp:effectExtent l="0" t="0" r="9525" b="9525"/>
            <wp:docPr id="16" name="Рисунок 16" descr="http://adilet.zan.kz/files/149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499/42/8.jpg"/>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inline>
        </w:drawing>
      </w:r>
    </w:p>
    <w:p w14:paraId="4A82031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78BD50D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Рn – ежедневная усредненная котировка цен;</w:t>
      </w:r>
    </w:p>
    <w:p w14:paraId="11D3068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Сn1 – ежедневная котировка цены Cash на полезное ископаемое;</w:t>
      </w:r>
    </w:p>
    <w:p w14:paraId="67AE01F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Сn2 – ежедневная котировка цены Cash Settlement на полезное ископаемое.</w:t>
      </w:r>
    </w:p>
    <w:p w14:paraId="198F59C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официального курса валюты за соответствующий налоговый период по следующей формуле:     </w:t>
      </w:r>
    </w:p>
    <w:p w14:paraId="2B73B50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2B4A57BE" wp14:editId="5E14D882">
            <wp:extent cx="1952625" cy="581025"/>
            <wp:effectExtent l="0" t="0" r="9525" b="9525"/>
            <wp:docPr id="17" name="Рисунок 17" descr="http://adilet.zan.kz/files/149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499/42/9.jpg"/>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10F3CA6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73A949A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S – средняя биржевая цена на золото, платину, палладий за налоговый период;</w:t>
      </w:r>
    </w:p>
    <w:p w14:paraId="407B834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14:paraId="5D672A8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 – среднеарифметический официальный курс валюты за соответствующий налоговый период;</w:t>
      </w:r>
    </w:p>
    <w:p w14:paraId="59D8708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14:paraId="5F6227A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Ежедневная усредненная котировка цен на золото, платину, палладий определяется по формуле:</w:t>
      </w:r>
    </w:p>
    <w:p w14:paraId="53977952" w14:textId="2F751000"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516283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60C2D951" wp14:editId="2E17D1BE">
            <wp:extent cx="1266825" cy="542925"/>
            <wp:effectExtent l="0" t="0" r="9525" b="9525"/>
            <wp:docPr id="18" name="Рисунок 18" descr="http://adilet.zan.kz/files/1499/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1499/42/10.jpg"/>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14:paraId="6E118F4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32B1C9B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Рn – ежедневная усредненная котировка цен;</w:t>
      </w:r>
    </w:p>
    <w:p w14:paraId="699368B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Сn1 – ежедневная котировка цен a.m. (утренний фиксинг) на золото, платину, палладий;</w:t>
      </w:r>
    </w:p>
    <w:p w14:paraId="5725E18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Сn2 – ежедневная котировка цен p.m. (вечерний фиксинг) на золото, платину, палладий.</w:t>
      </w:r>
    </w:p>
    <w:p w14:paraId="634A64E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официального курса валюты за соответствующий налоговый период по следующей формуле:</w:t>
      </w:r>
    </w:p>
    <w:p w14:paraId="7403BEC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62D62D47" wp14:editId="4D93F308">
            <wp:extent cx="2009775" cy="571500"/>
            <wp:effectExtent l="0" t="0" r="9525" b="0"/>
            <wp:docPr id="19" name="Рисунок 19" descr="http://adilet.zan.kz/files/1499/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499/42/11.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009775" cy="571500"/>
                    </a:xfrm>
                    <a:prstGeom prst="rect">
                      <a:avLst/>
                    </a:prstGeom>
                    <a:noFill/>
                    <a:ln>
                      <a:noFill/>
                    </a:ln>
                  </pic:spPr>
                </pic:pic>
              </a:graphicData>
            </a:graphic>
          </wp:inline>
        </w:drawing>
      </w:r>
    </w:p>
    <w:p w14:paraId="4EBB92D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0CFD305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S – средняя биржевая цена на серебро за налоговый период;</w:t>
      </w:r>
    </w:p>
    <w:p w14:paraId="6833C16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14:paraId="248FAA2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 – среднеарифметический официальный курс валюты за соответствующий налоговый период;</w:t>
      </w:r>
    </w:p>
    <w:p w14:paraId="367F0E7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n – количество дней в налоговом периоде, за которые были опубликованы котировки цен.</w:t>
      </w:r>
    </w:p>
    <w:p w14:paraId="435B51A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14:paraId="2157A29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 твердым полезным ископаемым, содержащимся в добытом минеральном сырье, указанном в подпункте 2) пункта 2 настоящей статьи:</w:t>
      </w:r>
    </w:p>
    <w:p w14:paraId="3A058CE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твердым полезным ископаемым, указанным в пункте 4 настоящей статьи, – в порядке, определенном подпунктом 1) настоящего пункта;</w:t>
      </w:r>
    </w:p>
    <w:p w14:paraId="01FAE1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10A3B0A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14:paraId="72BBEB2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14:paraId="2E391FC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5. В случае отсутствия реализации минерального сырья и (или) твердого полезного ископаемого, в том числе прошедших только первичную переработку </w:t>
      </w:r>
      <w:r w:rsidRPr="007F206F">
        <w:rPr>
          <w:rFonts w:ascii="Times New Roman" w:eastAsia="Calibri" w:hAnsi="Times New Roman" w:cs="Times New Roman"/>
          <w:bCs/>
          <w:sz w:val="28"/>
          <w:szCs w:val="28"/>
        </w:rPr>
        <w:t>(обогащение)</w:t>
      </w:r>
      <w:r w:rsidRPr="007F206F">
        <w:rPr>
          <w:rFonts w:ascii="Times New Roman" w:eastAsia="Times New Roman" w:hAnsi="Times New Roman" w:cs="Times New Roman"/>
          <w:sz w:val="28"/>
          <w:szCs w:val="28"/>
        </w:rPr>
        <w:t>,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14:paraId="608491E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Положения настоящего пункта не применяются в отношении минерального сырья, указанного в пункте 4 настоящей статьи.</w:t>
      </w:r>
    </w:p>
    <w:p w14:paraId="58DEDDE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14:paraId="78F3D89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по твердым полезным ископаемым, указанным в пункте 4 настоящей статьи, – в порядке, определенном подпунктом 1) пункта 3 настоящей статьи;</w:t>
      </w:r>
    </w:p>
    <w:p w14:paraId="3DC8BB0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58BBA86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32392FD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последующей реализации минерального сырья и (или) твердого полезного ископаемого, в том числе прошедших только первичную переработку (обогащение),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14:paraId="56EE426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по урану, извлеченному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официального курса валюты за соответствующий налоговый период по нижеприведенной формуле.</w:t>
      </w:r>
    </w:p>
    <w:p w14:paraId="0D76FCD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14:paraId="28CF2C4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14:paraId="2EE3A8D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Средневзвешенная цена за килограмм урана в форме концентрата природного урана определяется по следующей формуле:</w:t>
      </w:r>
    </w:p>
    <w:p w14:paraId="6ED2222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      </w:t>
      </w:r>
      <w:r w:rsidRPr="007F206F">
        <w:rPr>
          <w:rFonts w:ascii="Times New Roman" w:eastAsia="Times New Roman" w:hAnsi="Times New Roman" w:cs="Times New Roman"/>
          <w:noProof/>
          <w:sz w:val="28"/>
          <w:szCs w:val="28"/>
          <w:lang w:eastAsia="ru-RU"/>
        </w:rPr>
        <w:drawing>
          <wp:inline distT="0" distB="0" distL="0" distR="0" wp14:anchorId="3FDF4582" wp14:editId="737A70A1">
            <wp:extent cx="2276475" cy="723900"/>
            <wp:effectExtent l="0" t="0" r="9525" b="0"/>
            <wp:docPr id="20" name="Рисунок 20" descr="http://adilet.zan.kz/files/149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1499/42/12.jpg"/>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276475" cy="723900"/>
                    </a:xfrm>
                    <a:prstGeom prst="rect">
                      <a:avLst/>
                    </a:prstGeom>
                    <a:noFill/>
                    <a:ln>
                      <a:noFill/>
                    </a:ln>
                  </pic:spPr>
                </pic:pic>
              </a:graphicData>
            </a:graphic>
          </wp:inline>
        </w:drawing>
      </w:r>
    </w:p>
    <w:p w14:paraId="0E74A29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2B8E105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S – средневзвешенная цена за килограмм урана в форме концентрата природного урана за налоговый период;</w:t>
      </w:r>
    </w:p>
    <w:p w14:paraId="0416784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P1, P2, Р3 – среднеарифметическая месячная котировка цен из источников за каждый месяц в течение налогового периода;</w:t>
      </w:r>
    </w:p>
    <w:p w14:paraId="6D113A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среднеарифметическая месячная котировка цен определяется по формуле:      </w:t>
      </w:r>
    </w:p>
    <w:p w14:paraId="48F83A2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noProof/>
          <w:sz w:val="28"/>
          <w:szCs w:val="28"/>
          <w:lang w:eastAsia="ru-RU"/>
        </w:rPr>
        <w:drawing>
          <wp:inline distT="0" distB="0" distL="0" distR="0" wp14:anchorId="3B3FB99D" wp14:editId="16C08FE2">
            <wp:extent cx="1781175" cy="714375"/>
            <wp:effectExtent l="0" t="0" r="9525" b="9525"/>
            <wp:docPr id="21" name="Рисунок 21" descr="http://adilet.zan.kz/files/1499/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1499/42/13.jpg"/>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781175" cy="714375"/>
                    </a:xfrm>
                    <a:prstGeom prst="rect">
                      <a:avLst/>
                    </a:prstGeom>
                    <a:noFill/>
                    <a:ln>
                      <a:noFill/>
                    </a:ln>
                  </pic:spPr>
                </pic:pic>
              </a:graphicData>
            </a:graphic>
          </wp:inline>
        </w:drawing>
      </w:r>
    </w:p>
    <w:p w14:paraId="75DBD17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0D00BB2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Рn – среднеарифметическая котировка цен;</w:t>
      </w:r>
    </w:p>
    <w:p w14:paraId="701760E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p w14:paraId="4BEDC3E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p w14:paraId="7B8064A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 – коэффициент перевода фунтов в килограммы, установленный в размере 2,59978;</w:t>
      </w:r>
    </w:p>
    <w:p w14:paraId="07A34E2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 – среднеарифметический официальный курс иностранной валюты за соответствующий налоговый период.</w:t>
      </w:r>
    </w:p>
    <w:p w14:paraId="765B45AD" w14:textId="77777777" w:rsidR="00F24F2B" w:rsidRPr="007F206F" w:rsidRDefault="00F24F2B" w:rsidP="00F24F2B">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по итогам отчетного календарного года фактический объем урана, извлеченного из продуктивных растворов,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14:paraId="268D0731" w14:textId="4AE4CFB9" w:rsidR="00F24F2B" w:rsidRPr="007F206F" w:rsidRDefault="00F24F2B" w:rsidP="00F24F2B">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урана, извлеченного из продуктивных растворов, определяемой в соответствии со статьей 781 настоящего Кодекса, к налоговой базе, исчисленной в декларациях по налогу на доб</w:t>
      </w:r>
      <w:r w:rsidR="00C93B2B" w:rsidRPr="007F206F">
        <w:rPr>
          <w:rFonts w:ascii="Times New Roman" w:eastAsia="Times New Roman" w:hAnsi="Times New Roman" w:cs="Times New Roman"/>
          <w:sz w:val="28"/>
          <w:szCs w:val="28"/>
        </w:rPr>
        <w:t>ычу полезных ископаемых за первый, второй и третий</w:t>
      </w:r>
      <w:r w:rsidRPr="007F206F">
        <w:rPr>
          <w:rFonts w:ascii="Times New Roman" w:eastAsia="Times New Roman" w:hAnsi="Times New Roman" w:cs="Times New Roman"/>
          <w:sz w:val="28"/>
          <w:szCs w:val="28"/>
        </w:rPr>
        <w:t xml:space="preserve"> кварталы отчетного налогового года.</w:t>
      </w:r>
    </w:p>
    <w:p w14:paraId="0B59BAB2" w14:textId="77777777" w:rsidR="00F24F2B" w:rsidRPr="007F206F" w:rsidRDefault="00F24F2B" w:rsidP="00F24F2B">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p w14:paraId="1EFA6AEA" w14:textId="48C547D3"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добытых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14:paraId="07E45BB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14:paraId="5E9E501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 В целях настоящей статьи средневзвешенная цена реализации за налоговый период определяется по следующей формуле:</w:t>
      </w:r>
    </w:p>
    <w:p w14:paraId="7A747F4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Ц ср. = (V1 р.п. × Ц1 р. + V2 р.п. × Ц2 р....+ Vnp.п. × Цn p.)/V общ. реализации,</w:t>
      </w:r>
    </w:p>
    <w:p w14:paraId="6244256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где:</w:t>
      </w:r>
    </w:p>
    <w:p w14:paraId="6B5BD36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V1 р.п., V2 р.п., Vnp.п. – объемы каждой партии минерального сырья и (или) твердого полезного ископаемого, реализуемых за налоговый период;</w:t>
      </w:r>
    </w:p>
    <w:p w14:paraId="3CCB1C3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Ц1 р., Ц2 р..., Цn р. – фактические цены реализации минерального сырья и (или) твердого полезного ископаемого по каждой партии в налоговом периоде;</w:t>
      </w:r>
    </w:p>
    <w:p w14:paraId="5705801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n – количество партий реализованных минерального сырья и (или) твердого полезного ископаемого в налоговом периоде;</w:t>
      </w:r>
    </w:p>
    <w:p w14:paraId="091072C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V общ. реализации – общий объем реализации минерального сырья и (или) твердого полезного ископаемого за налоговый период.</w:t>
      </w:r>
    </w:p>
    <w:p w14:paraId="570F6C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14:paraId="05BC4D1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14:paraId="23E5BB54" w14:textId="269A5036" w:rsidR="003F5D9C" w:rsidRPr="007F206F" w:rsidRDefault="003F5D9C" w:rsidP="007B3937">
      <w:pPr>
        <w:pStyle w:val="44"/>
        <w:ind w:firstLine="851"/>
      </w:pPr>
      <w:r w:rsidRPr="007F206F">
        <w:t>8. В случае если цена реализации полезного ископаемого установлена в иностранной валюте, то такая цена по операциям по реализации в целях пунктов 5 и 7 настоящей статьи пересчитывается в тенге с применением официального курса валюты, установленного на дату перехода права собственности согласно договору (контракту) на реализуемое минеральное сырье, в том числе прошедшее только перв</w:t>
      </w:r>
      <w:r w:rsidR="0053389E" w:rsidRPr="007F206F">
        <w:t>ичную переработку (обогащение).</w:t>
      </w:r>
    </w:p>
    <w:p w14:paraId="3F504EC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06EBB45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Статья 7</w:t>
      </w:r>
      <w:r w:rsidR="003334DC" w:rsidRPr="007F206F">
        <w:rPr>
          <w:rFonts w:ascii="Times New Roman" w:hAnsi="Times New Roman" w:cs="Times New Roman"/>
          <w:bCs/>
          <w:sz w:val="28"/>
          <w:szCs w:val="28"/>
        </w:rPr>
        <w:t>81</w:t>
      </w:r>
      <w:r w:rsidRPr="007F206F">
        <w:rPr>
          <w:rFonts w:ascii="Times New Roman" w:hAnsi="Times New Roman" w:cs="Times New Roman"/>
          <w:bCs/>
          <w:sz w:val="28"/>
          <w:szCs w:val="28"/>
        </w:rPr>
        <w:t>. Ставки налога на добычу полезных ископаемых</w:t>
      </w:r>
    </w:p>
    <w:p w14:paraId="1B71307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605DF39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Если иное не предусмотрено настоящей статьей, ставки налога на добычу полезных ископаемых устанавливаются в следующих размерах:</w:t>
      </w:r>
    </w:p>
    <w:p w14:paraId="0F55D87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полезные ископаемые, за исключением указанных в подпункте 2) настоящего пункта:</w:t>
      </w:r>
    </w:p>
    <w:tbl>
      <w:tblPr>
        <w:tblStyle w:val="af"/>
        <w:tblW w:w="9751" w:type="dxa"/>
        <w:tblInd w:w="108" w:type="dxa"/>
        <w:tblLayout w:type="fixed"/>
        <w:tblLook w:val="04A0" w:firstRow="1" w:lastRow="0" w:firstColumn="1" w:lastColumn="0" w:noHBand="0" w:noVBand="1"/>
      </w:tblPr>
      <w:tblGrid>
        <w:gridCol w:w="1276"/>
        <w:gridCol w:w="2644"/>
        <w:gridCol w:w="3877"/>
        <w:gridCol w:w="1934"/>
        <w:gridCol w:w="20"/>
      </w:tblGrid>
      <w:tr w:rsidR="00DD6921" w:rsidRPr="007F206F" w14:paraId="337C2369" w14:textId="77777777" w:rsidTr="005A36CA">
        <w:trPr>
          <w:gridAfter w:val="1"/>
          <w:wAfter w:w="20" w:type="dxa"/>
        </w:trPr>
        <w:tc>
          <w:tcPr>
            <w:tcW w:w="1276" w:type="dxa"/>
          </w:tcPr>
          <w:p w14:paraId="6B5D4DE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w:t>
            </w:r>
            <w:r w:rsidRPr="007F206F">
              <w:rPr>
                <w:sz w:val="28"/>
                <w:szCs w:val="28"/>
              </w:rPr>
              <w:br/>
              <w:t>п/п</w:t>
            </w:r>
          </w:p>
        </w:tc>
        <w:tc>
          <w:tcPr>
            <w:tcW w:w="6521" w:type="dxa"/>
            <w:gridSpan w:val="2"/>
          </w:tcPr>
          <w:p w14:paraId="758365F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Наименование полезных ископаемых, минерального сырья, в том числе прошедшего только первичную переработку</w:t>
            </w:r>
          </w:p>
        </w:tc>
        <w:tc>
          <w:tcPr>
            <w:tcW w:w="1934" w:type="dxa"/>
          </w:tcPr>
          <w:p w14:paraId="4CECCCD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Ставки, в процентах (%)</w:t>
            </w:r>
          </w:p>
        </w:tc>
      </w:tr>
      <w:tr w:rsidR="00DD6921" w:rsidRPr="007F206F" w14:paraId="253F679F" w14:textId="77777777" w:rsidTr="005A36CA">
        <w:trPr>
          <w:gridAfter w:val="1"/>
          <w:wAfter w:w="20" w:type="dxa"/>
        </w:trPr>
        <w:tc>
          <w:tcPr>
            <w:tcW w:w="1276" w:type="dxa"/>
          </w:tcPr>
          <w:p w14:paraId="3C6746E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2644" w:type="dxa"/>
          </w:tcPr>
          <w:p w14:paraId="61185BB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3877" w:type="dxa"/>
          </w:tcPr>
          <w:p w14:paraId="7E82899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1934" w:type="dxa"/>
          </w:tcPr>
          <w:p w14:paraId="70E53C1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r>
      <w:tr w:rsidR="00DD6921" w:rsidRPr="007F206F" w14:paraId="2093F37E" w14:textId="77777777" w:rsidTr="005A36CA">
        <w:trPr>
          <w:gridAfter w:val="1"/>
          <w:wAfter w:w="20" w:type="dxa"/>
        </w:trPr>
        <w:tc>
          <w:tcPr>
            <w:tcW w:w="1276" w:type="dxa"/>
            <w:vMerge w:val="restart"/>
          </w:tcPr>
          <w:p w14:paraId="0C76FED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2644" w:type="dxa"/>
            <w:vMerge w:val="restart"/>
          </w:tcPr>
          <w:p w14:paraId="4C1ACA1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Руды черных, цветных </w:t>
            </w:r>
          </w:p>
        </w:tc>
        <w:tc>
          <w:tcPr>
            <w:tcW w:w="3877" w:type="dxa"/>
          </w:tcPr>
          <w:p w14:paraId="3AC8456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Хромовая руда (концентрат)</w:t>
            </w:r>
          </w:p>
        </w:tc>
        <w:tc>
          <w:tcPr>
            <w:tcW w:w="1934" w:type="dxa"/>
          </w:tcPr>
          <w:p w14:paraId="301B40D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21,06 </w:t>
            </w:r>
          </w:p>
        </w:tc>
      </w:tr>
      <w:tr w:rsidR="00DD6921" w:rsidRPr="007F206F" w14:paraId="17A40455" w14:textId="77777777" w:rsidTr="005A36CA">
        <w:trPr>
          <w:gridAfter w:val="1"/>
          <w:wAfter w:w="20" w:type="dxa"/>
        </w:trPr>
        <w:tc>
          <w:tcPr>
            <w:tcW w:w="1276" w:type="dxa"/>
            <w:vMerge/>
            <w:vAlign w:val="center"/>
          </w:tcPr>
          <w:p w14:paraId="66F0EBC2" w14:textId="77777777" w:rsidR="003F5D9C" w:rsidRPr="007F206F" w:rsidRDefault="003F5D9C" w:rsidP="007B3937">
            <w:pPr>
              <w:contextualSpacing/>
              <w:jc w:val="both"/>
              <w:rPr>
                <w:rFonts w:ascii="Times New Roman" w:hAnsi="Times New Roman" w:cs="Times New Roman"/>
                <w:sz w:val="28"/>
                <w:szCs w:val="28"/>
              </w:rPr>
            </w:pPr>
          </w:p>
        </w:tc>
        <w:tc>
          <w:tcPr>
            <w:tcW w:w="2644" w:type="dxa"/>
            <w:vMerge/>
            <w:vAlign w:val="center"/>
          </w:tcPr>
          <w:p w14:paraId="43915A27" w14:textId="77777777" w:rsidR="003F5D9C" w:rsidRPr="007F206F" w:rsidRDefault="003F5D9C" w:rsidP="007B3937">
            <w:pPr>
              <w:contextualSpacing/>
              <w:jc w:val="both"/>
              <w:rPr>
                <w:rFonts w:ascii="Times New Roman" w:hAnsi="Times New Roman" w:cs="Times New Roman"/>
                <w:sz w:val="28"/>
                <w:szCs w:val="28"/>
              </w:rPr>
            </w:pPr>
          </w:p>
        </w:tc>
        <w:tc>
          <w:tcPr>
            <w:tcW w:w="3877" w:type="dxa"/>
          </w:tcPr>
          <w:p w14:paraId="3A3C5A7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Марганцевая, железо-марганцевая руда (концентрат)</w:t>
            </w:r>
          </w:p>
        </w:tc>
        <w:tc>
          <w:tcPr>
            <w:tcW w:w="1934" w:type="dxa"/>
          </w:tcPr>
          <w:p w14:paraId="386862D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3,25 </w:t>
            </w:r>
          </w:p>
        </w:tc>
      </w:tr>
      <w:tr w:rsidR="00DD6921" w:rsidRPr="007F206F" w14:paraId="59FA3656" w14:textId="77777777" w:rsidTr="005A36CA">
        <w:trPr>
          <w:gridAfter w:val="1"/>
          <w:wAfter w:w="20" w:type="dxa"/>
        </w:trPr>
        <w:tc>
          <w:tcPr>
            <w:tcW w:w="1276" w:type="dxa"/>
            <w:vMerge/>
            <w:vAlign w:val="center"/>
          </w:tcPr>
          <w:p w14:paraId="0A46F5E4" w14:textId="77777777" w:rsidR="003F5D9C" w:rsidRPr="007F206F" w:rsidRDefault="003F5D9C" w:rsidP="007B3937">
            <w:pPr>
              <w:contextualSpacing/>
              <w:jc w:val="both"/>
              <w:rPr>
                <w:rFonts w:ascii="Times New Roman" w:hAnsi="Times New Roman" w:cs="Times New Roman"/>
                <w:sz w:val="28"/>
                <w:szCs w:val="28"/>
              </w:rPr>
            </w:pPr>
          </w:p>
        </w:tc>
        <w:tc>
          <w:tcPr>
            <w:tcW w:w="2644" w:type="dxa"/>
            <w:vMerge/>
            <w:vAlign w:val="center"/>
          </w:tcPr>
          <w:p w14:paraId="5F53EA77" w14:textId="77777777" w:rsidR="003F5D9C" w:rsidRPr="007F206F" w:rsidRDefault="003F5D9C" w:rsidP="007B3937">
            <w:pPr>
              <w:contextualSpacing/>
              <w:jc w:val="both"/>
              <w:rPr>
                <w:rFonts w:ascii="Times New Roman" w:hAnsi="Times New Roman" w:cs="Times New Roman"/>
                <w:sz w:val="28"/>
                <w:szCs w:val="28"/>
              </w:rPr>
            </w:pPr>
          </w:p>
        </w:tc>
        <w:tc>
          <w:tcPr>
            <w:tcW w:w="3877" w:type="dxa"/>
          </w:tcPr>
          <w:p w14:paraId="3156D1B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Железная руда (концентрат)</w:t>
            </w:r>
          </w:p>
        </w:tc>
        <w:tc>
          <w:tcPr>
            <w:tcW w:w="1934" w:type="dxa"/>
          </w:tcPr>
          <w:p w14:paraId="6AB918D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3,64 </w:t>
            </w:r>
          </w:p>
        </w:tc>
      </w:tr>
      <w:tr w:rsidR="00DD6921" w:rsidRPr="007F206F" w14:paraId="56AD0E31" w14:textId="77777777" w:rsidTr="005A36CA">
        <w:trPr>
          <w:gridAfter w:val="1"/>
          <w:wAfter w:w="20" w:type="dxa"/>
        </w:trPr>
        <w:tc>
          <w:tcPr>
            <w:tcW w:w="1276" w:type="dxa"/>
            <w:vMerge w:val="restart"/>
          </w:tcPr>
          <w:p w14:paraId="6F03595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2644" w:type="dxa"/>
            <w:vMerge w:val="restart"/>
          </w:tcPr>
          <w:p w14:paraId="6E87E94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Металлы</w:t>
            </w:r>
          </w:p>
        </w:tc>
        <w:tc>
          <w:tcPr>
            <w:tcW w:w="3877" w:type="dxa"/>
          </w:tcPr>
          <w:p w14:paraId="6F0D0DF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Медь</w:t>
            </w:r>
          </w:p>
        </w:tc>
        <w:tc>
          <w:tcPr>
            <w:tcW w:w="1934" w:type="dxa"/>
          </w:tcPr>
          <w:p w14:paraId="62DD164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8,55 </w:t>
            </w:r>
          </w:p>
        </w:tc>
      </w:tr>
      <w:tr w:rsidR="00DD6921" w:rsidRPr="007F206F" w14:paraId="1D48970F" w14:textId="77777777" w:rsidTr="005A36CA">
        <w:trPr>
          <w:gridAfter w:val="1"/>
          <w:wAfter w:w="20" w:type="dxa"/>
        </w:trPr>
        <w:tc>
          <w:tcPr>
            <w:tcW w:w="1276" w:type="dxa"/>
            <w:vMerge/>
          </w:tcPr>
          <w:p w14:paraId="48064A90"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34674B35"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79BD025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Цинк</w:t>
            </w:r>
          </w:p>
        </w:tc>
        <w:tc>
          <w:tcPr>
            <w:tcW w:w="1934" w:type="dxa"/>
          </w:tcPr>
          <w:p w14:paraId="6310F9B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10,5 </w:t>
            </w:r>
          </w:p>
        </w:tc>
      </w:tr>
      <w:tr w:rsidR="00DD6921" w:rsidRPr="007F206F" w14:paraId="25A71934" w14:textId="77777777" w:rsidTr="005A36CA">
        <w:trPr>
          <w:gridAfter w:val="1"/>
          <w:wAfter w:w="20" w:type="dxa"/>
        </w:trPr>
        <w:tc>
          <w:tcPr>
            <w:tcW w:w="1276" w:type="dxa"/>
            <w:vMerge/>
          </w:tcPr>
          <w:p w14:paraId="04D7C90F"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6548F72C"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3B3F521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Свинец</w:t>
            </w:r>
          </w:p>
        </w:tc>
        <w:tc>
          <w:tcPr>
            <w:tcW w:w="1934" w:type="dxa"/>
          </w:tcPr>
          <w:p w14:paraId="073C0C0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10,4 </w:t>
            </w:r>
          </w:p>
        </w:tc>
      </w:tr>
      <w:tr w:rsidR="00DD6921" w:rsidRPr="007F206F" w14:paraId="22E2AE80" w14:textId="77777777" w:rsidTr="005A36CA">
        <w:trPr>
          <w:gridAfter w:val="1"/>
          <w:wAfter w:w="20" w:type="dxa"/>
        </w:trPr>
        <w:tc>
          <w:tcPr>
            <w:tcW w:w="1276" w:type="dxa"/>
            <w:vMerge/>
          </w:tcPr>
          <w:p w14:paraId="167EA880"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1412EA5A"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34B54CD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Платина, палладий</w:t>
            </w:r>
          </w:p>
        </w:tc>
        <w:tc>
          <w:tcPr>
            <w:tcW w:w="1934" w:type="dxa"/>
          </w:tcPr>
          <w:p w14:paraId="2A51E59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6,5 </w:t>
            </w:r>
          </w:p>
        </w:tc>
      </w:tr>
      <w:tr w:rsidR="00DD6921" w:rsidRPr="007F206F" w14:paraId="095BC189" w14:textId="77777777" w:rsidTr="005A36CA">
        <w:trPr>
          <w:gridAfter w:val="1"/>
          <w:wAfter w:w="20" w:type="dxa"/>
        </w:trPr>
        <w:tc>
          <w:tcPr>
            <w:tcW w:w="1276" w:type="dxa"/>
            <w:vMerge/>
          </w:tcPr>
          <w:p w14:paraId="6D4D1EA4"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429D77FB"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2E10C28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Алюминий</w:t>
            </w:r>
          </w:p>
        </w:tc>
        <w:tc>
          <w:tcPr>
            <w:tcW w:w="1934" w:type="dxa"/>
          </w:tcPr>
          <w:p w14:paraId="5402C56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0,38 </w:t>
            </w:r>
          </w:p>
        </w:tc>
      </w:tr>
      <w:tr w:rsidR="00DD6921" w:rsidRPr="007F206F" w14:paraId="42BCFCB9" w14:textId="77777777" w:rsidTr="005A36CA">
        <w:trPr>
          <w:gridAfter w:val="1"/>
          <w:wAfter w:w="20" w:type="dxa"/>
        </w:trPr>
        <w:tc>
          <w:tcPr>
            <w:tcW w:w="1276" w:type="dxa"/>
            <w:vMerge/>
          </w:tcPr>
          <w:p w14:paraId="201C5254"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798F24C6"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0382ABF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Олово</w:t>
            </w:r>
          </w:p>
        </w:tc>
        <w:tc>
          <w:tcPr>
            <w:tcW w:w="1934" w:type="dxa"/>
          </w:tcPr>
          <w:p w14:paraId="470C6CF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3,9 </w:t>
            </w:r>
          </w:p>
        </w:tc>
      </w:tr>
      <w:tr w:rsidR="00DD6921" w:rsidRPr="007F206F" w14:paraId="16A81A10" w14:textId="77777777" w:rsidTr="005A36CA">
        <w:trPr>
          <w:gridAfter w:val="1"/>
          <w:wAfter w:w="20" w:type="dxa"/>
        </w:trPr>
        <w:tc>
          <w:tcPr>
            <w:tcW w:w="1276" w:type="dxa"/>
            <w:vMerge/>
          </w:tcPr>
          <w:p w14:paraId="67381980"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6E372A99"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556A2D6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Никель</w:t>
            </w:r>
          </w:p>
        </w:tc>
        <w:tc>
          <w:tcPr>
            <w:tcW w:w="1934" w:type="dxa"/>
          </w:tcPr>
          <w:p w14:paraId="655C07E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7,8 </w:t>
            </w:r>
          </w:p>
        </w:tc>
      </w:tr>
      <w:tr w:rsidR="00DD6921" w:rsidRPr="007F206F" w14:paraId="4F072261" w14:textId="77777777" w:rsidTr="005A36CA">
        <w:trPr>
          <w:gridAfter w:val="1"/>
          <w:wAfter w:w="20" w:type="dxa"/>
        </w:trPr>
        <w:tc>
          <w:tcPr>
            <w:tcW w:w="1276" w:type="dxa"/>
            <w:vMerge w:val="restart"/>
          </w:tcPr>
          <w:p w14:paraId="49FC95E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2644" w:type="dxa"/>
            <w:vMerge w:val="restart"/>
          </w:tcPr>
          <w:p w14:paraId="7A10953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металлы</w:t>
            </w:r>
          </w:p>
        </w:tc>
        <w:tc>
          <w:tcPr>
            <w:tcW w:w="3877" w:type="dxa"/>
          </w:tcPr>
          <w:p w14:paraId="6938487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Ванадий</w:t>
            </w:r>
          </w:p>
        </w:tc>
        <w:tc>
          <w:tcPr>
            <w:tcW w:w="1934" w:type="dxa"/>
          </w:tcPr>
          <w:p w14:paraId="2F4040E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5,2 </w:t>
            </w:r>
          </w:p>
        </w:tc>
      </w:tr>
      <w:tr w:rsidR="00DD6921" w:rsidRPr="007F206F" w14:paraId="0DD0737A" w14:textId="77777777" w:rsidTr="005A36CA">
        <w:trPr>
          <w:gridAfter w:val="1"/>
          <w:wAfter w:w="20" w:type="dxa"/>
        </w:trPr>
        <w:tc>
          <w:tcPr>
            <w:tcW w:w="1276" w:type="dxa"/>
            <w:vMerge/>
            <w:vAlign w:val="center"/>
          </w:tcPr>
          <w:p w14:paraId="5FBEC71E" w14:textId="77777777" w:rsidR="003F5D9C" w:rsidRPr="007F206F" w:rsidRDefault="003F5D9C" w:rsidP="007B3937">
            <w:pPr>
              <w:contextualSpacing/>
              <w:jc w:val="both"/>
              <w:rPr>
                <w:rFonts w:ascii="Times New Roman" w:hAnsi="Times New Roman" w:cs="Times New Roman"/>
                <w:sz w:val="28"/>
                <w:szCs w:val="28"/>
              </w:rPr>
            </w:pPr>
          </w:p>
        </w:tc>
        <w:tc>
          <w:tcPr>
            <w:tcW w:w="2644" w:type="dxa"/>
            <w:vMerge/>
            <w:vAlign w:val="center"/>
          </w:tcPr>
          <w:p w14:paraId="34E9A89C" w14:textId="77777777" w:rsidR="003F5D9C" w:rsidRPr="007F206F" w:rsidRDefault="003F5D9C" w:rsidP="007B3937">
            <w:pPr>
              <w:contextualSpacing/>
              <w:jc w:val="both"/>
              <w:rPr>
                <w:rFonts w:ascii="Times New Roman" w:hAnsi="Times New Roman" w:cs="Times New Roman"/>
                <w:sz w:val="28"/>
                <w:szCs w:val="28"/>
              </w:rPr>
            </w:pPr>
          </w:p>
        </w:tc>
        <w:tc>
          <w:tcPr>
            <w:tcW w:w="3877" w:type="dxa"/>
          </w:tcPr>
          <w:p w14:paraId="02F632E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Хром, титан, магний, кобальт, вольфрам, висмут, сурьма, ртуть, мышьяк и другие</w:t>
            </w:r>
          </w:p>
        </w:tc>
        <w:tc>
          <w:tcPr>
            <w:tcW w:w="1934" w:type="dxa"/>
          </w:tcPr>
          <w:p w14:paraId="3A0C882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7,8 </w:t>
            </w:r>
          </w:p>
        </w:tc>
      </w:tr>
      <w:tr w:rsidR="00DD6921" w:rsidRPr="007F206F" w14:paraId="494FD56E" w14:textId="77777777" w:rsidTr="005A36CA">
        <w:trPr>
          <w:gridAfter w:val="1"/>
          <w:wAfter w:w="20" w:type="dxa"/>
        </w:trPr>
        <w:tc>
          <w:tcPr>
            <w:tcW w:w="1276" w:type="dxa"/>
            <w:vMerge w:val="restart"/>
          </w:tcPr>
          <w:p w14:paraId="10EACCF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c>
          <w:tcPr>
            <w:tcW w:w="2644" w:type="dxa"/>
            <w:vMerge w:val="restart"/>
          </w:tcPr>
          <w:p w14:paraId="1AC6CC3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редкие металлы</w:t>
            </w:r>
          </w:p>
        </w:tc>
        <w:tc>
          <w:tcPr>
            <w:tcW w:w="3877" w:type="dxa"/>
          </w:tcPr>
          <w:p w14:paraId="57945C2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Ниобий, лантан, церий, цирконий</w:t>
            </w:r>
          </w:p>
        </w:tc>
        <w:tc>
          <w:tcPr>
            <w:tcW w:w="1934" w:type="dxa"/>
          </w:tcPr>
          <w:p w14:paraId="71A1052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7,7 </w:t>
            </w:r>
          </w:p>
        </w:tc>
      </w:tr>
      <w:tr w:rsidR="00DD6921" w:rsidRPr="007F206F" w14:paraId="4B920A4F" w14:textId="77777777" w:rsidTr="005A36CA">
        <w:trPr>
          <w:gridAfter w:val="1"/>
          <w:wAfter w:w="20" w:type="dxa"/>
        </w:trPr>
        <w:tc>
          <w:tcPr>
            <w:tcW w:w="1276" w:type="dxa"/>
            <w:vMerge/>
          </w:tcPr>
          <w:p w14:paraId="16BBA738"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380AC30C"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0FE9639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Галлий</w:t>
            </w:r>
          </w:p>
        </w:tc>
        <w:tc>
          <w:tcPr>
            <w:tcW w:w="1934" w:type="dxa"/>
          </w:tcPr>
          <w:p w14:paraId="079DCB6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1,0 </w:t>
            </w:r>
          </w:p>
        </w:tc>
      </w:tr>
      <w:tr w:rsidR="00DD6921" w:rsidRPr="007F206F" w14:paraId="33492BE4" w14:textId="77777777" w:rsidTr="005A36CA">
        <w:trPr>
          <w:gridAfter w:val="1"/>
          <w:wAfter w:w="20" w:type="dxa"/>
        </w:trPr>
        <w:tc>
          <w:tcPr>
            <w:tcW w:w="1276" w:type="dxa"/>
            <w:vMerge w:val="restart"/>
          </w:tcPr>
          <w:p w14:paraId="3CA2604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w:t>
            </w:r>
          </w:p>
        </w:tc>
        <w:tc>
          <w:tcPr>
            <w:tcW w:w="2644" w:type="dxa"/>
            <w:vMerge w:val="restart"/>
          </w:tcPr>
          <w:p w14:paraId="3C53522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рассеянные металлы</w:t>
            </w:r>
          </w:p>
        </w:tc>
        <w:tc>
          <w:tcPr>
            <w:tcW w:w="3877" w:type="dxa"/>
          </w:tcPr>
          <w:p w14:paraId="6382EF3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Селен, теллур, молибден</w:t>
            </w:r>
          </w:p>
        </w:tc>
        <w:tc>
          <w:tcPr>
            <w:tcW w:w="1934" w:type="dxa"/>
          </w:tcPr>
          <w:p w14:paraId="311FFD6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7,0 </w:t>
            </w:r>
          </w:p>
        </w:tc>
      </w:tr>
      <w:tr w:rsidR="00DD6921" w:rsidRPr="007F206F" w14:paraId="79EFBD35" w14:textId="77777777" w:rsidTr="005A36CA">
        <w:trPr>
          <w:gridAfter w:val="1"/>
          <w:wAfter w:w="20" w:type="dxa"/>
        </w:trPr>
        <w:tc>
          <w:tcPr>
            <w:tcW w:w="1276" w:type="dxa"/>
            <w:vMerge/>
          </w:tcPr>
          <w:p w14:paraId="19258AA5"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504493FD"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71EE25A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Скандий, германий, рубидий, цезий, кадмий, индий, талий, гафний, рений, осмий</w:t>
            </w:r>
          </w:p>
        </w:tc>
        <w:tc>
          <w:tcPr>
            <w:tcW w:w="1934" w:type="dxa"/>
          </w:tcPr>
          <w:p w14:paraId="5827623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6,0 </w:t>
            </w:r>
          </w:p>
        </w:tc>
      </w:tr>
      <w:tr w:rsidR="00DD6921" w:rsidRPr="007F206F" w14:paraId="672C907E" w14:textId="77777777" w:rsidTr="005A36CA">
        <w:trPr>
          <w:gridAfter w:val="1"/>
          <w:wAfter w:w="20" w:type="dxa"/>
        </w:trPr>
        <w:tc>
          <w:tcPr>
            <w:tcW w:w="1276" w:type="dxa"/>
          </w:tcPr>
          <w:p w14:paraId="7D3A834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w:t>
            </w:r>
          </w:p>
        </w:tc>
        <w:tc>
          <w:tcPr>
            <w:tcW w:w="2644" w:type="dxa"/>
          </w:tcPr>
          <w:p w14:paraId="48CC144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радиоактивные металлы</w:t>
            </w:r>
          </w:p>
        </w:tc>
        <w:tc>
          <w:tcPr>
            <w:tcW w:w="3877" w:type="dxa"/>
          </w:tcPr>
          <w:p w14:paraId="5833235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Радий, торий</w:t>
            </w:r>
          </w:p>
        </w:tc>
        <w:tc>
          <w:tcPr>
            <w:tcW w:w="1934" w:type="dxa"/>
          </w:tcPr>
          <w:p w14:paraId="3CDF8CE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5,0 </w:t>
            </w:r>
          </w:p>
        </w:tc>
      </w:tr>
      <w:tr w:rsidR="00DD6921" w:rsidRPr="007F206F" w14:paraId="5AB3E16C" w14:textId="77777777" w:rsidTr="005A36CA">
        <w:trPr>
          <w:gridAfter w:val="1"/>
          <w:wAfter w:w="20" w:type="dxa"/>
        </w:trPr>
        <w:tc>
          <w:tcPr>
            <w:tcW w:w="1276" w:type="dxa"/>
          </w:tcPr>
          <w:p w14:paraId="33B01C2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7.</w:t>
            </w:r>
          </w:p>
        </w:tc>
        <w:tc>
          <w:tcPr>
            <w:tcW w:w="2644" w:type="dxa"/>
          </w:tcPr>
          <w:p w14:paraId="06359B2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редкие металлы</w:t>
            </w:r>
          </w:p>
        </w:tc>
        <w:tc>
          <w:tcPr>
            <w:tcW w:w="3877" w:type="dxa"/>
          </w:tcPr>
          <w:p w14:paraId="518CFDF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Литий, бериллий, тантал, стронций </w:t>
            </w:r>
          </w:p>
        </w:tc>
        <w:tc>
          <w:tcPr>
            <w:tcW w:w="1934" w:type="dxa"/>
          </w:tcPr>
          <w:p w14:paraId="28F85A7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7,7</w:t>
            </w:r>
          </w:p>
        </w:tc>
      </w:tr>
      <w:tr w:rsidR="00DD6921" w:rsidRPr="007F206F" w14:paraId="1137BD68" w14:textId="77777777" w:rsidTr="005A36CA">
        <w:trPr>
          <w:gridAfter w:val="1"/>
          <w:wAfter w:w="20" w:type="dxa"/>
        </w:trPr>
        <w:tc>
          <w:tcPr>
            <w:tcW w:w="1276" w:type="dxa"/>
          </w:tcPr>
          <w:p w14:paraId="41DBC3A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8.</w:t>
            </w:r>
          </w:p>
        </w:tc>
        <w:tc>
          <w:tcPr>
            <w:tcW w:w="2644" w:type="dxa"/>
          </w:tcPr>
          <w:p w14:paraId="26EE9CB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редкоземельные металлы</w:t>
            </w:r>
          </w:p>
        </w:tc>
        <w:tc>
          <w:tcPr>
            <w:tcW w:w="3877" w:type="dxa"/>
          </w:tcPr>
          <w:p w14:paraId="2AFEDC4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Празеодим, неодим, прометий, самарий, европий, гадолиний, тербий, диспрозий, гольмий, эрбий, тулий, иттербий, лютений, иттрий</w:t>
            </w:r>
          </w:p>
        </w:tc>
        <w:tc>
          <w:tcPr>
            <w:tcW w:w="1934" w:type="dxa"/>
          </w:tcPr>
          <w:p w14:paraId="0E55EB7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6,0</w:t>
            </w:r>
          </w:p>
        </w:tc>
      </w:tr>
      <w:tr w:rsidR="00DD6921" w:rsidRPr="007F206F" w14:paraId="547FCB28" w14:textId="77777777" w:rsidTr="005A36CA">
        <w:tc>
          <w:tcPr>
            <w:tcW w:w="9751" w:type="dxa"/>
            <w:gridSpan w:val="5"/>
          </w:tcPr>
          <w:p w14:paraId="2269EB9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нерудные твердые полезные ископаемые</w:t>
            </w:r>
          </w:p>
        </w:tc>
      </w:tr>
      <w:tr w:rsidR="00DD6921" w:rsidRPr="007F206F" w14:paraId="471482F2" w14:textId="77777777" w:rsidTr="005A36CA">
        <w:trPr>
          <w:gridAfter w:val="1"/>
          <w:wAfter w:w="20" w:type="dxa"/>
        </w:trPr>
        <w:tc>
          <w:tcPr>
            <w:tcW w:w="1276" w:type="dxa"/>
            <w:vMerge w:val="restart"/>
          </w:tcPr>
          <w:p w14:paraId="45A1AC6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9.</w:t>
            </w:r>
          </w:p>
        </w:tc>
        <w:tc>
          <w:tcPr>
            <w:tcW w:w="2644" w:type="dxa"/>
            <w:vMerge w:val="restart"/>
          </w:tcPr>
          <w:p w14:paraId="6660A4D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Горючее, химическое и агрономическое минеральное сырье</w:t>
            </w:r>
          </w:p>
        </w:tc>
        <w:tc>
          <w:tcPr>
            <w:tcW w:w="3877" w:type="dxa"/>
          </w:tcPr>
          <w:p w14:paraId="24A0C4B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Уголь каменный коксующийся, антрацит</w:t>
            </w:r>
          </w:p>
        </w:tc>
        <w:tc>
          <w:tcPr>
            <w:tcW w:w="1934" w:type="dxa"/>
          </w:tcPr>
          <w:p w14:paraId="46A8716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4,05 </w:t>
            </w:r>
          </w:p>
        </w:tc>
      </w:tr>
      <w:tr w:rsidR="00DD6921" w:rsidRPr="007F206F" w14:paraId="080AEB70" w14:textId="77777777" w:rsidTr="005A36CA">
        <w:trPr>
          <w:gridAfter w:val="1"/>
          <w:wAfter w:w="20" w:type="dxa"/>
        </w:trPr>
        <w:tc>
          <w:tcPr>
            <w:tcW w:w="1276" w:type="dxa"/>
            <w:vMerge/>
          </w:tcPr>
          <w:p w14:paraId="78F04CA9"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35B9EBED"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389CB8B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Уголь каменный (кроме коксующегося и антрацита), бурый уголь, горючие сланцы</w:t>
            </w:r>
          </w:p>
        </w:tc>
        <w:tc>
          <w:tcPr>
            <w:tcW w:w="1934" w:type="dxa"/>
          </w:tcPr>
          <w:p w14:paraId="6F681C1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2,7 </w:t>
            </w:r>
          </w:p>
        </w:tc>
      </w:tr>
      <w:tr w:rsidR="00DD6921" w:rsidRPr="007F206F" w14:paraId="604CC0C4" w14:textId="77777777" w:rsidTr="005A36CA">
        <w:trPr>
          <w:gridAfter w:val="1"/>
          <w:wAfter w:w="20" w:type="dxa"/>
        </w:trPr>
        <w:tc>
          <w:tcPr>
            <w:tcW w:w="1276" w:type="dxa"/>
            <w:vMerge/>
          </w:tcPr>
          <w:p w14:paraId="25F6E102"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0B22E1D9"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543EE65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Фосфориты</w:t>
            </w:r>
          </w:p>
        </w:tc>
        <w:tc>
          <w:tcPr>
            <w:tcW w:w="1934" w:type="dxa"/>
          </w:tcPr>
          <w:p w14:paraId="0C16C33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4,0 </w:t>
            </w:r>
          </w:p>
        </w:tc>
      </w:tr>
      <w:tr w:rsidR="00DD6921" w:rsidRPr="007F206F" w14:paraId="4954FF28" w14:textId="77777777" w:rsidTr="005A36CA">
        <w:trPr>
          <w:gridAfter w:val="1"/>
          <w:wAfter w:w="20" w:type="dxa"/>
        </w:trPr>
        <w:tc>
          <w:tcPr>
            <w:tcW w:w="1276" w:type="dxa"/>
            <w:vMerge/>
          </w:tcPr>
          <w:p w14:paraId="7B8C1596"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48251B65"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5298CDE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Бораты, в том числе борный ангидрит</w:t>
            </w:r>
          </w:p>
        </w:tc>
        <w:tc>
          <w:tcPr>
            <w:tcW w:w="1934" w:type="dxa"/>
          </w:tcPr>
          <w:p w14:paraId="4B20EDF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3,5 </w:t>
            </w:r>
          </w:p>
        </w:tc>
      </w:tr>
      <w:tr w:rsidR="00DD6921" w:rsidRPr="007F206F" w14:paraId="353D752D" w14:textId="77777777" w:rsidTr="005A36CA">
        <w:trPr>
          <w:gridAfter w:val="1"/>
          <w:wAfter w:w="20" w:type="dxa"/>
        </w:trPr>
        <w:tc>
          <w:tcPr>
            <w:tcW w:w="1276" w:type="dxa"/>
            <w:vMerge/>
          </w:tcPr>
          <w:p w14:paraId="5CCD7BBE"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52111C89"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75809EE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Калийные и калийно-магниевые соли</w:t>
            </w:r>
          </w:p>
        </w:tc>
        <w:tc>
          <w:tcPr>
            <w:tcW w:w="1934" w:type="dxa"/>
          </w:tcPr>
          <w:p w14:paraId="625D6D7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6,0 </w:t>
            </w:r>
          </w:p>
        </w:tc>
      </w:tr>
      <w:tr w:rsidR="00DD6921" w:rsidRPr="007F206F" w14:paraId="76BA3B58" w14:textId="77777777" w:rsidTr="005A36CA">
        <w:trPr>
          <w:gridAfter w:val="1"/>
          <w:wAfter w:w="20" w:type="dxa"/>
        </w:trPr>
        <w:tc>
          <w:tcPr>
            <w:tcW w:w="1276" w:type="dxa"/>
            <w:vMerge/>
          </w:tcPr>
          <w:p w14:paraId="11C51E5C"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522A6F2F"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40F84E0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Барит</w:t>
            </w:r>
          </w:p>
        </w:tc>
        <w:tc>
          <w:tcPr>
            <w:tcW w:w="1934" w:type="dxa"/>
          </w:tcPr>
          <w:p w14:paraId="10D5D78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4,5 </w:t>
            </w:r>
          </w:p>
        </w:tc>
      </w:tr>
      <w:tr w:rsidR="00DD6921" w:rsidRPr="007F206F" w14:paraId="38EA8E1F" w14:textId="77777777" w:rsidTr="005A36CA">
        <w:trPr>
          <w:gridAfter w:val="1"/>
          <w:wAfter w:w="20" w:type="dxa"/>
        </w:trPr>
        <w:tc>
          <w:tcPr>
            <w:tcW w:w="1276" w:type="dxa"/>
            <w:vMerge/>
          </w:tcPr>
          <w:p w14:paraId="61838EFC"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0F1148AB"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251D89E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Тальк</w:t>
            </w:r>
          </w:p>
        </w:tc>
        <w:tc>
          <w:tcPr>
            <w:tcW w:w="1934" w:type="dxa"/>
          </w:tcPr>
          <w:p w14:paraId="7940758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2,0 </w:t>
            </w:r>
          </w:p>
        </w:tc>
      </w:tr>
      <w:tr w:rsidR="00DD6921" w:rsidRPr="007F206F" w14:paraId="4CB18C45" w14:textId="77777777" w:rsidTr="005A36CA">
        <w:trPr>
          <w:gridAfter w:val="1"/>
          <w:wAfter w:w="20" w:type="dxa"/>
        </w:trPr>
        <w:tc>
          <w:tcPr>
            <w:tcW w:w="1276" w:type="dxa"/>
            <w:vMerge/>
          </w:tcPr>
          <w:p w14:paraId="195B0452"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53C17516"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3FB5A8C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Гипс</w:t>
            </w:r>
          </w:p>
        </w:tc>
        <w:tc>
          <w:tcPr>
            <w:tcW w:w="1934" w:type="dxa"/>
          </w:tcPr>
          <w:p w14:paraId="3718C7B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5,6 </w:t>
            </w:r>
          </w:p>
        </w:tc>
      </w:tr>
      <w:tr w:rsidR="00DD6921" w:rsidRPr="007F206F" w14:paraId="496A27E1" w14:textId="77777777" w:rsidTr="005A36CA">
        <w:trPr>
          <w:gridAfter w:val="1"/>
          <w:wAfter w:w="20" w:type="dxa"/>
        </w:trPr>
        <w:tc>
          <w:tcPr>
            <w:tcW w:w="1276" w:type="dxa"/>
            <w:vMerge/>
          </w:tcPr>
          <w:p w14:paraId="525F0B08"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23371530"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13349FC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Сера</w:t>
            </w:r>
          </w:p>
        </w:tc>
        <w:tc>
          <w:tcPr>
            <w:tcW w:w="1934" w:type="dxa"/>
          </w:tcPr>
          <w:p w14:paraId="64E1E70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6,0 </w:t>
            </w:r>
          </w:p>
        </w:tc>
      </w:tr>
      <w:tr w:rsidR="00DD6921" w:rsidRPr="007F206F" w14:paraId="39B27589" w14:textId="77777777" w:rsidTr="005A36CA">
        <w:trPr>
          <w:gridAfter w:val="1"/>
          <w:wAfter w:w="20" w:type="dxa"/>
        </w:trPr>
        <w:tc>
          <w:tcPr>
            <w:tcW w:w="1276" w:type="dxa"/>
            <w:vMerge/>
          </w:tcPr>
          <w:p w14:paraId="0888BF21"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0119070B"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382FF15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Флюориты</w:t>
            </w:r>
          </w:p>
        </w:tc>
        <w:tc>
          <w:tcPr>
            <w:tcW w:w="1934" w:type="dxa"/>
          </w:tcPr>
          <w:p w14:paraId="224B316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3,0 </w:t>
            </w:r>
          </w:p>
        </w:tc>
      </w:tr>
      <w:tr w:rsidR="00DD6921" w:rsidRPr="007F206F" w14:paraId="0E856DCB" w14:textId="77777777" w:rsidTr="005A36CA">
        <w:trPr>
          <w:gridAfter w:val="1"/>
          <w:wAfter w:w="20" w:type="dxa"/>
        </w:trPr>
        <w:tc>
          <w:tcPr>
            <w:tcW w:w="1276" w:type="dxa"/>
            <w:vMerge/>
          </w:tcPr>
          <w:p w14:paraId="0E53E90E"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44208139"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2E0A37F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Воластанит</w:t>
            </w:r>
          </w:p>
        </w:tc>
        <w:tc>
          <w:tcPr>
            <w:tcW w:w="1934" w:type="dxa"/>
          </w:tcPr>
          <w:p w14:paraId="59117A1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3,5 </w:t>
            </w:r>
          </w:p>
        </w:tc>
      </w:tr>
      <w:tr w:rsidR="00DD6921" w:rsidRPr="007F206F" w14:paraId="752B4BCE" w14:textId="77777777" w:rsidTr="005A36CA">
        <w:trPr>
          <w:gridAfter w:val="1"/>
          <w:wAfter w:w="20" w:type="dxa"/>
        </w:trPr>
        <w:tc>
          <w:tcPr>
            <w:tcW w:w="1276" w:type="dxa"/>
            <w:vMerge/>
          </w:tcPr>
          <w:p w14:paraId="2FD1C962"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1E2776C4"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6B03FF9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Шунгит</w:t>
            </w:r>
          </w:p>
        </w:tc>
        <w:tc>
          <w:tcPr>
            <w:tcW w:w="1934" w:type="dxa"/>
          </w:tcPr>
          <w:p w14:paraId="13711B2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2,0 </w:t>
            </w:r>
          </w:p>
        </w:tc>
      </w:tr>
      <w:tr w:rsidR="00DD6921" w:rsidRPr="007F206F" w14:paraId="2F1E4C49" w14:textId="77777777" w:rsidTr="005A36CA">
        <w:trPr>
          <w:gridAfter w:val="1"/>
          <w:wAfter w:w="20" w:type="dxa"/>
        </w:trPr>
        <w:tc>
          <w:tcPr>
            <w:tcW w:w="1276" w:type="dxa"/>
            <w:vMerge/>
          </w:tcPr>
          <w:p w14:paraId="19081739"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2644" w:type="dxa"/>
            <w:vMerge/>
          </w:tcPr>
          <w:p w14:paraId="666FA312" w14:textId="77777777" w:rsidR="003F5D9C" w:rsidRPr="007F206F" w:rsidRDefault="003F5D9C" w:rsidP="007B3937">
            <w:pPr>
              <w:contextualSpacing/>
              <w:jc w:val="both"/>
              <w:textAlignment w:val="baseline"/>
              <w:rPr>
                <w:rFonts w:ascii="Times New Roman" w:hAnsi="Times New Roman" w:cs="Times New Roman"/>
                <w:sz w:val="28"/>
                <w:szCs w:val="28"/>
              </w:rPr>
            </w:pPr>
          </w:p>
        </w:tc>
        <w:tc>
          <w:tcPr>
            <w:tcW w:w="3877" w:type="dxa"/>
          </w:tcPr>
          <w:p w14:paraId="63CFE0A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Графит и др.</w:t>
            </w:r>
          </w:p>
        </w:tc>
        <w:tc>
          <w:tcPr>
            <w:tcW w:w="1934" w:type="dxa"/>
          </w:tcPr>
          <w:p w14:paraId="38EB1F5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3,5 </w:t>
            </w:r>
          </w:p>
        </w:tc>
      </w:tr>
      <w:tr w:rsidR="00DD6921" w:rsidRPr="007F206F" w14:paraId="08D7C92C" w14:textId="77777777" w:rsidTr="005A36CA">
        <w:tc>
          <w:tcPr>
            <w:tcW w:w="9751" w:type="dxa"/>
            <w:gridSpan w:val="5"/>
          </w:tcPr>
          <w:p w14:paraId="386153C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Камнесамоцветное сырье</w:t>
            </w:r>
          </w:p>
        </w:tc>
      </w:tr>
      <w:tr w:rsidR="00DD6921" w:rsidRPr="007F206F" w14:paraId="1232A0ED" w14:textId="77777777" w:rsidTr="005A36CA">
        <w:trPr>
          <w:gridAfter w:val="1"/>
          <w:wAfter w:w="20" w:type="dxa"/>
        </w:trPr>
        <w:tc>
          <w:tcPr>
            <w:tcW w:w="1276" w:type="dxa"/>
          </w:tcPr>
          <w:p w14:paraId="594D423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10.</w:t>
            </w:r>
          </w:p>
        </w:tc>
        <w:tc>
          <w:tcPr>
            <w:tcW w:w="2644" w:type="dxa"/>
          </w:tcPr>
          <w:p w14:paraId="03F2691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драгоценные камни</w:t>
            </w:r>
          </w:p>
        </w:tc>
        <w:tc>
          <w:tcPr>
            <w:tcW w:w="3877" w:type="dxa"/>
          </w:tcPr>
          <w:p w14:paraId="05B7404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Алмаз, рубин, сапфир, изумруд, гранат, александрит, красная (благородная) шпинель, эвклаз, топаз, аквамарин и другие</w:t>
            </w:r>
          </w:p>
        </w:tc>
        <w:tc>
          <w:tcPr>
            <w:tcW w:w="1934" w:type="dxa"/>
          </w:tcPr>
          <w:p w14:paraId="622A776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12,0</w:t>
            </w:r>
          </w:p>
        </w:tc>
      </w:tr>
      <w:tr w:rsidR="00DD6921" w:rsidRPr="007F206F" w14:paraId="2714EC0B" w14:textId="77777777" w:rsidTr="005A36CA">
        <w:trPr>
          <w:gridAfter w:val="1"/>
          <w:wAfter w:w="20" w:type="dxa"/>
        </w:trPr>
        <w:tc>
          <w:tcPr>
            <w:tcW w:w="1276" w:type="dxa"/>
          </w:tcPr>
          <w:p w14:paraId="3B54720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11.</w:t>
            </w:r>
          </w:p>
        </w:tc>
        <w:tc>
          <w:tcPr>
            <w:tcW w:w="2644" w:type="dxa"/>
          </w:tcPr>
          <w:p w14:paraId="31A7266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поделочные камни</w:t>
            </w:r>
          </w:p>
        </w:tc>
        <w:tc>
          <w:tcPr>
            <w:tcW w:w="3877" w:type="dxa"/>
          </w:tcPr>
          <w:p w14:paraId="7479D9B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1934" w:type="dxa"/>
          </w:tcPr>
          <w:p w14:paraId="01A1610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3,5</w:t>
            </w:r>
          </w:p>
        </w:tc>
      </w:tr>
      <w:tr w:rsidR="00DD6921" w:rsidRPr="007F206F" w14:paraId="12BDE241" w14:textId="77777777" w:rsidTr="005A36CA">
        <w:trPr>
          <w:gridAfter w:val="1"/>
          <w:wAfter w:w="20" w:type="dxa"/>
        </w:trPr>
        <w:tc>
          <w:tcPr>
            <w:tcW w:w="1276" w:type="dxa"/>
          </w:tcPr>
          <w:p w14:paraId="68B01DF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12.</w:t>
            </w:r>
          </w:p>
        </w:tc>
        <w:tc>
          <w:tcPr>
            <w:tcW w:w="2644" w:type="dxa"/>
          </w:tcPr>
          <w:p w14:paraId="4779718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Минеральное сырье, содержащее технические камни</w:t>
            </w:r>
          </w:p>
        </w:tc>
        <w:tc>
          <w:tcPr>
            <w:tcW w:w="3877" w:type="dxa"/>
          </w:tcPr>
          <w:p w14:paraId="1904B7B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Алмазы технические, агат, корунд, циркон, яшма, серпентинит, асбест, слюда и другие</w:t>
            </w:r>
          </w:p>
        </w:tc>
        <w:tc>
          <w:tcPr>
            <w:tcW w:w="1934" w:type="dxa"/>
          </w:tcPr>
          <w:p w14:paraId="6508840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2,0</w:t>
            </w:r>
          </w:p>
        </w:tc>
      </w:tr>
      <w:tr w:rsidR="00DD6921" w:rsidRPr="007F206F" w14:paraId="4D8E53D5" w14:textId="77777777" w:rsidTr="005A36CA">
        <w:trPr>
          <w:gridAfter w:val="1"/>
          <w:wAfter w:w="20" w:type="dxa"/>
        </w:trPr>
        <w:tc>
          <w:tcPr>
            <w:tcW w:w="1276" w:type="dxa"/>
          </w:tcPr>
          <w:p w14:paraId="199D85B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13.</w:t>
            </w:r>
          </w:p>
        </w:tc>
        <w:tc>
          <w:tcPr>
            <w:tcW w:w="2644" w:type="dxa"/>
          </w:tcPr>
          <w:p w14:paraId="4B1ECC5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Прочее </w:t>
            </w:r>
          </w:p>
        </w:tc>
        <w:tc>
          <w:tcPr>
            <w:tcW w:w="3877" w:type="dxa"/>
          </w:tcPr>
          <w:p w14:paraId="7791F4C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Прочее минеральное сырье и (или) полезные ископаемые</w:t>
            </w:r>
          </w:p>
          <w:p w14:paraId="35695C73" w14:textId="77777777" w:rsidR="003F5D9C" w:rsidRPr="007F206F" w:rsidRDefault="003F5D9C" w:rsidP="007B3937">
            <w:pPr>
              <w:pStyle w:val="a3"/>
              <w:spacing w:before="0" w:beforeAutospacing="0" w:after="0" w:afterAutospacing="0"/>
              <w:contextualSpacing/>
              <w:jc w:val="both"/>
              <w:rPr>
                <w:sz w:val="28"/>
                <w:szCs w:val="28"/>
              </w:rPr>
            </w:pPr>
          </w:p>
          <w:p w14:paraId="260C8AE9" w14:textId="77777777" w:rsidR="003F5D9C" w:rsidRPr="007F206F" w:rsidRDefault="003F5D9C" w:rsidP="007B3937">
            <w:pPr>
              <w:pStyle w:val="a3"/>
              <w:spacing w:before="0" w:beforeAutospacing="0" w:after="0" w:afterAutospacing="0"/>
              <w:contextualSpacing/>
              <w:jc w:val="both"/>
              <w:rPr>
                <w:sz w:val="28"/>
                <w:szCs w:val="28"/>
              </w:rPr>
            </w:pPr>
          </w:p>
          <w:p w14:paraId="4A39CC09" w14:textId="77777777" w:rsidR="003F5D9C" w:rsidRPr="007F206F" w:rsidRDefault="003F5D9C" w:rsidP="007B3937">
            <w:pPr>
              <w:pStyle w:val="a3"/>
              <w:spacing w:before="0" w:beforeAutospacing="0" w:after="0" w:afterAutospacing="0"/>
              <w:contextualSpacing/>
              <w:jc w:val="both"/>
              <w:rPr>
                <w:sz w:val="28"/>
                <w:szCs w:val="28"/>
              </w:rPr>
            </w:pPr>
          </w:p>
          <w:p w14:paraId="2655425F" w14:textId="77777777" w:rsidR="003F5D9C" w:rsidRPr="007F206F" w:rsidRDefault="003F5D9C" w:rsidP="007B3937">
            <w:pPr>
              <w:pStyle w:val="a3"/>
              <w:spacing w:before="0" w:beforeAutospacing="0" w:after="0" w:afterAutospacing="0"/>
              <w:contextualSpacing/>
              <w:jc w:val="both"/>
              <w:rPr>
                <w:sz w:val="28"/>
                <w:szCs w:val="28"/>
              </w:rPr>
            </w:pPr>
          </w:p>
          <w:p w14:paraId="2FE00CD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Прочее нерудное минеральное сырье, не являющееся общераспространенным полезным ископаемым</w:t>
            </w:r>
          </w:p>
          <w:p w14:paraId="41590472" w14:textId="77777777" w:rsidR="003F5D9C" w:rsidRPr="007F206F" w:rsidRDefault="003F5D9C" w:rsidP="007B3937">
            <w:pPr>
              <w:pStyle w:val="a3"/>
              <w:spacing w:before="0" w:beforeAutospacing="0" w:after="0" w:afterAutospacing="0"/>
              <w:contextualSpacing/>
              <w:jc w:val="both"/>
              <w:rPr>
                <w:sz w:val="28"/>
                <w:szCs w:val="28"/>
              </w:rPr>
            </w:pPr>
          </w:p>
          <w:p w14:paraId="0F0C64AE" w14:textId="77777777" w:rsidR="003F5D9C" w:rsidRPr="007F206F" w:rsidRDefault="003F5D9C" w:rsidP="007B3937">
            <w:pPr>
              <w:pStyle w:val="a3"/>
              <w:spacing w:before="0" w:beforeAutospacing="0" w:after="0" w:afterAutospacing="0"/>
              <w:contextualSpacing/>
              <w:jc w:val="both"/>
              <w:rPr>
                <w:sz w:val="28"/>
                <w:szCs w:val="28"/>
              </w:rPr>
            </w:pPr>
          </w:p>
        </w:tc>
        <w:tc>
          <w:tcPr>
            <w:tcW w:w="1934" w:type="dxa"/>
          </w:tcPr>
          <w:p w14:paraId="697F23D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4,7 но не менее 0,02 </w:t>
            </w:r>
            <w:r w:rsidR="00487D51" w:rsidRPr="007F206F">
              <w:rPr>
                <w:sz w:val="28"/>
                <w:szCs w:val="28"/>
              </w:rPr>
              <w:t xml:space="preserve">месячного расчетного показателя </w:t>
            </w:r>
            <w:r w:rsidRPr="007F206F">
              <w:rPr>
                <w:sz w:val="28"/>
                <w:szCs w:val="28"/>
              </w:rPr>
              <w:t>за единицу объема</w:t>
            </w:r>
          </w:p>
        </w:tc>
      </w:tr>
    </w:tbl>
    <w:p w14:paraId="6832E7B8"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2) уран (извлеченный из продуктивных растворов, шахтный метод) в зависимости от объемов годовой добычи и цены на концентрат природного урана (U3O8):</w:t>
      </w:r>
    </w:p>
    <w:tbl>
      <w:tblPr>
        <w:tblStyle w:val="af"/>
        <w:tblW w:w="9720" w:type="dxa"/>
        <w:tblInd w:w="-5" w:type="dxa"/>
        <w:tblLook w:val="04A0" w:firstRow="1" w:lastRow="0" w:firstColumn="1" w:lastColumn="0" w:noHBand="0" w:noVBand="1"/>
      </w:tblPr>
      <w:tblGrid>
        <w:gridCol w:w="1247"/>
        <w:gridCol w:w="6935"/>
        <w:gridCol w:w="1538"/>
      </w:tblGrid>
      <w:tr w:rsidR="007F206F" w:rsidRPr="007F206F" w14:paraId="043F3648" w14:textId="77777777" w:rsidTr="005A36CA">
        <w:tc>
          <w:tcPr>
            <w:tcW w:w="1247" w:type="dxa"/>
          </w:tcPr>
          <w:p w14:paraId="03F079C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п/п</w:t>
            </w:r>
          </w:p>
        </w:tc>
        <w:tc>
          <w:tcPr>
            <w:tcW w:w="6935" w:type="dxa"/>
          </w:tcPr>
          <w:p w14:paraId="3B7C8B6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Объем годовой добычи</w:t>
            </w:r>
          </w:p>
        </w:tc>
        <w:tc>
          <w:tcPr>
            <w:tcW w:w="1538" w:type="dxa"/>
          </w:tcPr>
          <w:p w14:paraId="33FCCC8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Ставка, в процентах (%)</w:t>
            </w:r>
          </w:p>
        </w:tc>
      </w:tr>
      <w:tr w:rsidR="007F206F" w:rsidRPr="007F206F" w14:paraId="1F12B7C7" w14:textId="77777777" w:rsidTr="005A36CA">
        <w:tc>
          <w:tcPr>
            <w:tcW w:w="1247" w:type="dxa"/>
          </w:tcPr>
          <w:p w14:paraId="0812167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6935" w:type="dxa"/>
            <w:vAlign w:val="center"/>
          </w:tcPr>
          <w:p w14:paraId="38F4907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до 500 тонн включительно  </w:t>
            </w:r>
          </w:p>
        </w:tc>
        <w:tc>
          <w:tcPr>
            <w:tcW w:w="1538" w:type="dxa"/>
          </w:tcPr>
          <w:p w14:paraId="19564E9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4 </w:t>
            </w:r>
          </w:p>
        </w:tc>
      </w:tr>
      <w:tr w:rsidR="007F206F" w:rsidRPr="007F206F" w14:paraId="21B9D401" w14:textId="77777777" w:rsidTr="005A36CA">
        <w:tc>
          <w:tcPr>
            <w:tcW w:w="1247" w:type="dxa"/>
          </w:tcPr>
          <w:p w14:paraId="2C20FF7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6935" w:type="dxa"/>
            <w:vAlign w:val="center"/>
          </w:tcPr>
          <w:p w14:paraId="08F6797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до 1 000 тонн включительно </w:t>
            </w:r>
          </w:p>
        </w:tc>
        <w:tc>
          <w:tcPr>
            <w:tcW w:w="1538" w:type="dxa"/>
          </w:tcPr>
          <w:p w14:paraId="729D906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6 </w:t>
            </w:r>
          </w:p>
        </w:tc>
      </w:tr>
      <w:tr w:rsidR="007F206F" w:rsidRPr="007F206F" w14:paraId="1EA99CD2" w14:textId="77777777" w:rsidTr="005A36CA">
        <w:tc>
          <w:tcPr>
            <w:tcW w:w="1247" w:type="dxa"/>
          </w:tcPr>
          <w:p w14:paraId="7106E55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6935" w:type="dxa"/>
            <w:vAlign w:val="center"/>
          </w:tcPr>
          <w:p w14:paraId="3098C5D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до 2 000 тонн включительно</w:t>
            </w:r>
          </w:p>
        </w:tc>
        <w:tc>
          <w:tcPr>
            <w:tcW w:w="1538" w:type="dxa"/>
          </w:tcPr>
          <w:p w14:paraId="6FEAD2E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9</w:t>
            </w:r>
          </w:p>
        </w:tc>
      </w:tr>
      <w:tr w:rsidR="007F206F" w:rsidRPr="007F206F" w14:paraId="02002B51" w14:textId="77777777" w:rsidTr="005A36CA">
        <w:tc>
          <w:tcPr>
            <w:tcW w:w="1247" w:type="dxa"/>
          </w:tcPr>
          <w:p w14:paraId="6BF1E10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c>
          <w:tcPr>
            <w:tcW w:w="6935" w:type="dxa"/>
            <w:vAlign w:val="center"/>
          </w:tcPr>
          <w:p w14:paraId="3953BBD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до 3 000 тонн включительно </w:t>
            </w:r>
          </w:p>
        </w:tc>
        <w:tc>
          <w:tcPr>
            <w:tcW w:w="1538" w:type="dxa"/>
          </w:tcPr>
          <w:p w14:paraId="5C59F45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12 </w:t>
            </w:r>
          </w:p>
        </w:tc>
      </w:tr>
      <w:tr w:rsidR="007F206F" w:rsidRPr="007F206F" w14:paraId="0C331D10" w14:textId="77777777" w:rsidTr="005A36CA">
        <w:tc>
          <w:tcPr>
            <w:tcW w:w="1247" w:type="dxa"/>
          </w:tcPr>
          <w:p w14:paraId="5B8A774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w:t>
            </w:r>
          </w:p>
        </w:tc>
        <w:tc>
          <w:tcPr>
            <w:tcW w:w="6935" w:type="dxa"/>
            <w:vAlign w:val="center"/>
          </w:tcPr>
          <w:p w14:paraId="6A0DAE4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до  4 000 тонн включительно </w:t>
            </w:r>
          </w:p>
        </w:tc>
        <w:tc>
          <w:tcPr>
            <w:tcW w:w="1538" w:type="dxa"/>
          </w:tcPr>
          <w:p w14:paraId="29E3334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15 </w:t>
            </w:r>
          </w:p>
        </w:tc>
      </w:tr>
      <w:tr w:rsidR="007F206F" w:rsidRPr="007F206F" w14:paraId="22EA8740" w14:textId="77777777" w:rsidTr="005A36CA">
        <w:tc>
          <w:tcPr>
            <w:tcW w:w="1247" w:type="dxa"/>
          </w:tcPr>
          <w:p w14:paraId="1FEEA25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w:t>
            </w:r>
          </w:p>
        </w:tc>
        <w:tc>
          <w:tcPr>
            <w:tcW w:w="6935" w:type="dxa"/>
            <w:vAlign w:val="center"/>
          </w:tcPr>
          <w:p w14:paraId="20D7A26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свыше 4 000 тонн </w:t>
            </w:r>
          </w:p>
        </w:tc>
        <w:tc>
          <w:tcPr>
            <w:tcW w:w="1538" w:type="dxa"/>
          </w:tcPr>
          <w:p w14:paraId="0B7F04D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18 </w:t>
            </w:r>
          </w:p>
        </w:tc>
      </w:tr>
    </w:tbl>
    <w:p w14:paraId="1A536A7C"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При этом в случае превышения средневзвешенной цены концентрата природного урана (U3O8) над установленными ниже ценами ставка налога на добычу полезных ископаемых, указанная в подпункте 2) настоящего пункта, увеличивается на следующий размер: </w:t>
      </w:r>
    </w:p>
    <w:tbl>
      <w:tblPr>
        <w:tblStyle w:val="af"/>
        <w:tblW w:w="9639" w:type="dxa"/>
        <w:tblInd w:w="-5" w:type="dxa"/>
        <w:tblLook w:val="04A0" w:firstRow="1" w:lastRow="0" w:firstColumn="1" w:lastColumn="0" w:noHBand="0" w:noVBand="1"/>
      </w:tblPr>
      <w:tblGrid>
        <w:gridCol w:w="1247"/>
        <w:gridCol w:w="6854"/>
        <w:gridCol w:w="1538"/>
      </w:tblGrid>
      <w:tr w:rsidR="007F206F" w:rsidRPr="007F206F" w14:paraId="56242AD6" w14:textId="77777777" w:rsidTr="005A36CA">
        <w:tc>
          <w:tcPr>
            <w:tcW w:w="1247" w:type="dxa"/>
          </w:tcPr>
          <w:p w14:paraId="0D28CE6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п/п</w:t>
            </w:r>
          </w:p>
        </w:tc>
        <w:tc>
          <w:tcPr>
            <w:tcW w:w="6854" w:type="dxa"/>
          </w:tcPr>
          <w:p w14:paraId="7183C1A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Средневзвешенная цена концентрата природного урана (U3O8)</w:t>
            </w:r>
          </w:p>
        </w:tc>
        <w:tc>
          <w:tcPr>
            <w:tcW w:w="1538" w:type="dxa"/>
          </w:tcPr>
          <w:p w14:paraId="66A8006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Ставка, в процентах (%)</w:t>
            </w:r>
          </w:p>
        </w:tc>
      </w:tr>
      <w:tr w:rsidR="007F206F" w:rsidRPr="007F206F" w14:paraId="03981BC6" w14:textId="77777777" w:rsidTr="005A36CA">
        <w:tc>
          <w:tcPr>
            <w:tcW w:w="1247" w:type="dxa"/>
          </w:tcPr>
          <w:p w14:paraId="448C2F2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6854" w:type="dxa"/>
            <w:vAlign w:val="center"/>
          </w:tcPr>
          <w:p w14:paraId="50F9DC1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свыше 70 долларов за фунт</w:t>
            </w:r>
          </w:p>
        </w:tc>
        <w:tc>
          <w:tcPr>
            <w:tcW w:w="1538" w:type="dxa"/>
          </w:tcPr>
          <w:p w14:paraId="1C7D079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0,5</w:t>
            </w:r>
          </w:p>
        </w:tc>
      </w:tr>
      <w:tr w:rsidR="007F206F" w:rsidRPr="007F206F" w14:paraId="0B4CF4E3" w14:textId="77777777" w:rsidTr="005A36CA">
        <w:tc>
          <w:tcPr>
            <w:tcW w:w="1247" w:type="dxa"/>
          </w:tcPr>
          <w:p w14:paraId="7D6E231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6854" w:type="dxa"/>
            <w:vAlign w:val="center"/>
          </w:tcPr>
          <w:p w14:paraId="054510F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свыше 80 долларов за фунт</w:t>
            </w:r>
          </w:p>
        </w:tc>
        <w:tc>
          <w:tcPr>
            <w:tcW w:w="1538" w:type="dxa"/>
          </w:tcPr>
          <w:p w14:paraId="45A94F1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1,0</w:t>
            </w:r>
          </w:p>
        </w:tc>
      </w:tr>
      <w:tr w:rsidR="007F206F" w:rsidRPr="007F206F" w14:paraId="02735776" w14:textId="77777777" w:rsidTr="005A36CA">
        <w:tc>
          <w:tcPr>
            <w:tcW w:w="1247" w:type="dxa"/>
          </w:tcPr>
          <w:p w14:paraId="225B6AC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6854" w:type="dxa"/>
            <w:vAlign w:val="center"/>
          </w:tcPr>
          <w:p w14:paraId="281C249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свыше 90 долларов за фунт</w:t>
            </w:r>
          </w:p>
        </w:tc>
        <w:tc>
          <w:tcPr>
            <w:tcW w:w="1538" w:type="dxa"/>
          </w:tcPr>
          <w:p w14:paraId="5AB5907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1,5</w:t>
            </w:r>
          </w:p>
        </w:tc>
      </w:tr>
      <w:tr w:rsidR="007F206F" w:rsidRPr="007F206F" w14:paraId="7FE04E65" w14:textId="77777777" w:rsidTr="005A36CA">
        <w:tc>
          <w:tcPr>
            <w:tcW w:w="1247" w:type="dxa"/>
          </w:tcPr>
          <w:p w14:paraId="1DEEE88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c>
          <w:tcPr>
            <w:tcW w:w="6854" w:type="dxa"/>
            <w:vAlign w:val="center"/>
          </w:tcPr>
          <w:p w14:paraId="715ACE9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свыше 100 долларов за фунт</w:t>
            </w:r>
          </w:p>
        </w:tc>
        <w:tc>
          <w:tcPr>
            <w:tcW w:w="1538" w:type="dxa"/>
          </w:tcPr>
          <w:p w14:paraId="43B4885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2,0</w:t>
            </w:r>
          </w:p>
        </w:tc>
      </w:tr>
      <w:tr w:rsidR="007F206F" w:rsidRPr="007F206F" w14:paraId="0C2413CD" w14:textId="77777777" w:rsidTr="005A36CA">
        <w:tc>
          <w:tcPr>
            <w:tcW w:w="1247" w:type="dxa"/>
          </w:tcPr>
          <w:p w14:paraId="5B2C672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w:t>
            </w:r>
          </w:p>
        </w:tc>
        <w:tc>
          <w:tcPr>
            <w:tcW w:w="6854" w:type="dxa"/>
            <w:vAlign w:val="center"/>
          </w:tcPr>
          <w:p w14:paraId="517D79A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свыше 110 долларов за фунт</w:t>
            </w:r>
          </w:p>
        </w:tc>
        <w:tc>
          <w:tcPr>
            <w:tcW w:w="1538" w:type="dxa"/>
          </w:tcPr>
          <w:p w14:paraId="55B1415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2,5</w:t>
            </w:r>
          </w:p>
        </w:tc>
      </w:tr>
    </w:tbl>
    <w:p w14:paraId="5F18629B" w14:textId="77777777" w:rsidR="003F5D9C" w:rsidRPr="007F206F" w:rsidRDefault="003F5D9C" w:rsidP="00A55E39">
      <w:pPr>
        <w:pStyle w:val="a3"/>
        <w:spacing w:before="0" w:beforeAutospacing="0" w:after="0" w:afterAutospacing="0"/>
        <w:ind w:firstLine="851"/>
        <w:contextualSpacing/>
        <w:jc w:val="both"/>
        <w:rPr>
          <w:sz w:val="28"/>
          <w:szCs w:val="28"/>
        </w:rPr>
      </w:pPr>
      <w:r w:rsidRPr="007F206F">
        <w:rPr>
          <w:sz w:val="28"/>
          <w:szCs w:val="28"/>
        </w:rPr>
        <w:t>3) золото в зависимости от цены:</w:t>
      </w:r>
    </w:p>
    <w:tbl>
      <w:tblPr>
        <w:tblStyle w:val="af"/>
        <w:tblW w:w="9606" w:type="dxa"/>
        <w:tblLayout w:type="fixed"/>
        <w:tblLook w:val="04A0" w:firstRow="1" w:lastRow="0" w:firstColumn="1" w:lastColumn="0" w:noHBand="0" w:noVBand="1"/>
      </w:tblPr>
      <w:tblGrid>
        <w:gridCol w:w="817"/>
        <w:gridCol w:w="7229"/>
        <w:gridCol w:w="1560"/>
      </w:tblGrid>
      <w:tr w:rsidR="00DD6921" w:rsidRPr="007F206F" w14:paraId="15BFA035" w14:textId="77777777" w:rsidTr="005A36CA">
        <w:tc>
          <w:tcPr>
            <w:tcW w:w="817" w:type="dxa"/>
          </w:tcPr>
          <w:p w14:paraId="458BCAEC" w14:textId="77777777" w:rsidR="003F5D9C" w:rsidRPr="007F206F" w:rsidRDefault="003F5D9C" w:rsidP="007B3937">
            <w:pPr>
              <w:pStyle w:val="a3"/>
              <w:spacing w:before="0" w:beforeAutospacing="0" w:after="0" w:afterAutospacing="0"/>
              <w:contextualSpacing/>
              <w:jc w:val="center"/>
              <w:rPr>
                <w:sz w:val="28"/>
                <w:szCs w:val="28"/>
              </w:rPr>
            </w:pPr>
            <w:r w:rsidRPr="007F206F">
              <w:rPr>
                <w:sz w:val="28"/>
                <w:szCs w:val="28"/>
              </w:rPr>
              <w:t>№ п/п</w:t>
            </w:r>
          </w:p>
        </w:tc>
        <w:tc>
          <w:tcPr>
            <w:tcW w:w="7229" w:type="dxa"/>
          </w:tcPr>
          <w:p w14:paraId="1EF487D1" w14:textId="77777777" w:rsidR="003F5D9C" w:rsidRPr="007F206F" w:rsidRDefault="003F5D9C" w:rsidP="007B3937">
            <w:pPr>
              <w:pStyle w:val="a3"/>
              <w:spacing w:before="0" w:beforeAutospacing="0" w:after="0" w:afterAutospacing="0"/>
              <w:contextualSpacing/>
              <w:jc w:val="center"/>
              <w:rPr>
                <w:sz w:val="28"/>
                <w:szCs w:val="28"/>
              </w:rPr>
            </w:pPr>
            <w:r w:rsidRPr="007F206F">
              <w:rPr>
                <w:sz w:val="28"/>
                <w:szCs w:val="28"/>
              </w:rPr>
              <w:t>Среднебиржевая цена на золото</w:t>
            </w:r>
          </w:p>
        </w:tc>
        <w:tc>
          <w:tcPr>
            <w:tcW w:w="1560" w:type="dxa"/>
          </w:tcPr>
          <w:p w14:paraId="260B2CBA" w14:textId="77777777" w:rsidR="003F5D9C" w:rsidRPr="007F206F" w:rsidRDefault="003F5D9C" w:rsidP="007B3937">
            <w:pPr>
              <w:pStyle w:val="a3"/>
              <w:spacing w:before="0" w:beforeAutospacing="0" w:after="0" w:afterAutospacing="0"/>
              <w:contextualSpacing/>
              <w:jc w:val="center"/>
              <w:rPr>
                <w:sz w:val="28"/>
                <w:szCs w:val="28"/>
              </w:rPr>
            </w:pPr>
            <w:r w:rsidRPr="007F206F">
              <w:rPr>
                <w:sz w:val="28"/>
                <w:szCs w:val="28"/>
              </w:rPr>
              <w:t>Ставка, в процентах (%)</w:t>
            </w:r>
          </w:p>
        </w:tc>
      </w:tr>
      <w:tr w:rsidR="00DD6921" w:rsidRPr="007F206F" w14:paraId="69AC52CF" w14:textId="77777777" w:rsidTr="002A089A">
        <w:trPr>
          <w:trHeight w:val="143"/>
        </w:trPr>
        <w:tc>
          <w:tcPr>
            <w:tcW w:w="817" w:type="dxa"/>
          </w:tcPr>
          <w:p w14:paraId="7371D36A" w14:textId="77777777" w:rsidR="003F5D9C" w:rsidRPr="007F206F" w:rsidRDefault="003F5D9C" w:rsidP="007B3937">
            <w:pPr>
              <w:pStyle w:val="a3"/>
              <w:spacing w:before="0" w:beforeAutospacing="0" w:after="0" w:afterAutospacing="0"/>
              <w:ind w:firstLine="709"/>
              <w:contextualSpacing/>
              <w:jc w:val="both"/>
              <w:rPr>
                <w:sz w:val="28"/>
                <w:szCs w:val="28"/>
              </w:rPr>
            </w:pPr>
            <w:r w:rsidRPr="007F206F">
              <w:rPr>
                <w:sz w:val="28"/>
                <w:szCs w:val="28"/>
              </w:rPr>
              <w:t xml:space="preserve"> 1.</w:t>
            </w:r>
          </w:p>
        </w:tc>
        <w:tc>
          <w:tcPr>
            <w:tcW w:w="7229" w:type="dxa"/>
            <w:vAlign w:val="bottom"/>
          </w:tcPr>
          <w:p w14:paraId="70C87241"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2 800 долларов включительно за тройскую унцию</w:t>
            </w:r>
          </w:p>
        </w:tc>
        <w:tc>
          <w:tcPr>
            <w:tcW w:w="1560" w:type="dxa"/>
          </w:tcPr>
          <w:p w14:paraId="54D4256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7,5 </w:t>
            </w:r>
          </w:p>
        </w:tc>
      </w:tr>
      <w:tr w:rsidR="00DD6921" w:rsidRPr="007F206F" w14:paraId="4DE8C7DB" w14:textId="77777777" w:rsidTr="005A36CA">
        <w:tc>
          <w:tcPr>
            <w:tcW w:w="817" w:type="dxa"/>
          </w:tcPr>
          <w:p w14:paraId="12F1C05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7229" w:type="dxa"/>
            <w:vAlign w:val="bottom"/>
          </w:tcPr>
          <w:p w14:paraId="5F6CAE15"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3000 долларов включительно за тройскую унцию</w:t>
            </w:r>
          </w:p>
        </w:tc>
        <w:tc>
          <w:tcPr>
            <w:tcW w:w="1560" w:type="dxa"/>
          </w:tcPr>
          <w:p w14:paraId="675F4BB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8 </w:t>
            </w:r>
          </w:p>
        </w:tc>
      </w:tr>
      <w:tr w:rsidR="00DD6921" w:rsidRPr="007F206F" w14:paraId="49FB142F" w14:textId="77777777" w:rsidTr="005A36CA">
        <w:tc>
          <w:tcPr>
            <w:tcW w:w="817" w:type="dxa"/>
          </w:tcPr>
          <w:p w14:paraId="7647F99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7229" w:type="dxa"/>
            <w:vAlign w:val="bottom"/>
          </w:tcPr>
          <w:p w14:paraId="4240132A"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3200 долларов включительно за тройскую унцию</w:t>
            </w:r>
          </w:p>
        </w:tc>
        <w:tc>
          <w:tcPr>
            <w:tcW w:w="1560" w:type="dxa"/>
          </w:tcPr>
          <w:p w14:paraId="2F2C1A5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8,5</w:t>
            </w:r>
          </w:p>
        </w:tc>
      </w:tr>
      <w:tr w:rsidR="00DD6921" w:rsidRPr="007F206F" w14:paraId="2FE92C60" w14:textId="77777777" w:rsidTr="005A36CA">
        <w:tc>
          <w:tcPr>
            <w:tcW w:w="817" w:type="dxa"/>
          </w:tcPr>
          <w:p w14:paraId="404218B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c>
          <w:tcPr>
            <w:tcW w:w="7229" w:type="dxa"/>
            <w:vAlign w:val="bottom"/>
          </w:tcPr>
          <w:p w14:paraId="42BB869D"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3 400 долларов включительно за тройскую унцию</w:t>
            </w:r>
          </w:p>
        </w:tc>
        <w:tc>
          <w:tcPr>
            <w:tcW w:w="1560" w:type="dxa"/>
          </w:tcPr>
          <w:p w14:paraId="2F28163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9 </w:t>
            </w:r>
          </w:p>
        </w:tc>
      </w:tr>
      <w:tr w:rsidR="00DD6921" w:rsidRPr="007F206F" w14:paraId="23C3D736" w14:textId="77777777" w:rsidTr="005A36CA">
        <w:tc>
          <w:tcPr>
            <w:tcW w:w="817" w:type="dxa"/>
          </w:tcPr>
          <w:p w14:paraId="1F58240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w:t>
            </w:r>
          </w:p>
        </w:tc>
        <w:tc>
          <w:tcPr>
            <w:tcW w:w="7229" w:type="dxa"/>
            <w:vAlign w:val="bottom"/>
          </w:tcPr>
          <w:p w14:paraId="136B39D9"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3 600 долларов включительно за тройскую унцию</w:t>
            </w:r>
          </w:p>
        </w:tc>
        <w:tc>
          <w:tcPr>
            <w:tcW w:w="1560" w:type="dxa"/>
          </w:tcPr>
          <w:p w14:paraId="139705B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9,5 </w:t>
            </w:r>
          </w:p>
        </w:tc>
      </w:tr>
      <w:tr w:rsidR="00DD6921" w:rsidRPr="007F206F" w14:paraId="6346DEA4" w14:textId="77777777" w:rsidTr="005A36CA">
        <w:tc>
          <w:tcPr>
            <w:tcW w:w="817" w:type="dxa"/>
          </w:tcPr>
          <w:p w14:paraId="2B240B4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w:t>
            </w:r>
          </w:p>
        </w:tc>
        <w:tc>
          <w:tcPr>
            <w:tcW w:w="7229" w:type="dxa"/>
            <w:vAlign w:val="center"/>
          </w:tcPr>
          <w:p w14:paraId="20D0B83F"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3800 долларов включительно за тройскую унцию</w:t>
            </w:r>
          </w:p>
        </w:tc>
        <w:tc>
          <w:tcPr>
            <w:tcW w:w="1560" w:type="dxa"/>
          </w:tcPr>
          <w:p w14:paraId="0239177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10 </w:t>
            </w:r>
          </w:p>
        </w:tc>
      </w:tr>
      <w:tr w:rsidR="00DD6921" w:rsidRPr="007F206F" w14:paraId="08B37BAC" w14:textId="77777777" w:rsidTr="005A36CA">
        <w:tc>
          <w:tcPr>
            <w:tcW w:w="817" w:type="dxa"/>
          </w:tcPr>
          <w:p w14:paraId="30D8175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7.</w:t>
            </w:r>
          </w:p>
        </w:tc>
        <w:tc>
          <w:tcPr>
            <w:tcW w:w="7229" w:type="dxa"/>
            <w:vAlign w:val="center"/>
          </w:tcPr>
          <w:p w14:paraId="6D0351D2"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свыше 3800 долларов за тройскую унцию</w:t>
            </w:r>
          </w:p>
        </w:tc>
        <w:tc>
          <w:tcPr>
            <w:tcW w:w="1560" w:type="dxa"/>
          </w:tcPr>
          <w:p w14:paraId="3366C580"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11 </w:t>
            </w:r>
          </w:p>
        </w:tc>
      </w:tr>
    </w:tbl>
    <w:p w14:paraId="689C237D"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4) серебро в зависимости от цены:</w:t>
      </w:r>
    </w:p>
    <w:tbl>
      <w:tblPr>
        <w:tblStyle w:val="af"/>
        <w:tblW w:w="9606" w:type="dxa"/>
        <w:tblLayout w:type="fixed"/>
        <w:tblLook w:val="04A0" w:firstRow="1" w:lastRow="0" w:firstColumn="1" w:lastColumn="0" w:noHBand="0" w:noVBand="1"/>
      </w:tblPr>
      <w:tblGrid>
        <w:gridCol w:w="817"/>
        <w:gridCol w:w="7229"/>
        <w:gridCol w:w="1560"/>
      </w:tblGrid>
      <w:tr w:rsidR="00DD6921" w:rsidRPr="007F206F" w14:paraId="222F4F99" w14:textId="77777777" w:rsidTr="005A36CA">
        <w:tc>
          <w:tcPr>
            <w:tcW w:w="817" w:type="dxa"/>
          </w:tcPr>
          <w:p w14:paraId="490A607B" w14:textId="77777777" w:rsidR="003F5D9C" w:rsidRPr="007F206F" w:rsidRDefault="003F5D9C" w:rsidP="007B3937">
            <w:pPr>
              <w:pStyle w:val="a3"/>
              <w:spacing w:before="0" w:beforeAutospacing="0" w:after="0" w:afterAutospacing="0"/>
              <w:contextualSpacing/>
              <w:jc w:val="center"/>
              <w:rPr>
                <w:sz w:val="28"/>
                <w:szCs w:val="28"/>
              </w:rPr>
            </w:pPr>
            <w:r w:rsidRPr="007F206F">
              <w:rPr>
                <w:sz w:val="28"/>
                <w:szCs w:val="28"/>
              </w:rPr>
              <w:t>№ п/п</w:t>
            </w:r>
          </w:p>
        </w:tc>
        <w:tc>
          <w:tcPr>
            <w:tcW w:w="7229" w:type="dxa"/>
          </w:tcPr>
          <w:p w14:paraId="2E242201" w14:textId="77777777" w:rsidR="003F5D9C" w:rsidRPr="007F206F" w:rsidRDefault="003F5D9C" w:rsidP="007B3937">
            <w:pPr>
              <w:pStyle w:val="a3"/>
              <w:spacing w:before="0" w:beforeAutospacing="0" w:after="0" w:afterAutospacing="0"/>
              <w:contextualSpacing/>
              <w:jc w:val="center"/>
              <w:rPr>
                <w:sz w:val="28"/>
                <w:szCs w:val="28"/>
              </w:rPr>
            </w:pPr>
            <w:r w:rsidRPr="007F206F">
              <w:rPr>
                <w:sz w:val="28"/>
                <w:szCs w:val="28"/>
              </w:rPr>
              <w:t>Среднебиржевая цена на серебро</w:t>
            </w:r>
          </w:p>
        </w:tc>
        <w:tc>
          <w:tcPr>
            <w:tcW w:w="1560" w:type="dxa"/>
          </w:tcPr>
          <w:p w14:paraId="3B39599A" w14:textId="77777777" w:rsidR="003F5D9C" w:rsidRPr="007F206F" w:rsidRDefault="003F5D9C" w:rsidP="007B3937">
            <w:pPr>
              <w:pStyle w:val="a3"/>
              <w:spacing w:before="0" w:beforeAutospacing="0" w:after="0" w:afterAutospacing="0"/>
              <w:contextualSpacing/>
              <w:jc w:val="center"/>
              <w:rPr>
                <w:sz w:val="28"/>
                <w:szCs w:val="28"/>
              </w:rPr>
            </w:pPr>
            <w:r w:rsidRPr="007F206F">
              <w:rPr>
                <w:sz w:val="28"/>
                <w:szCs w:val="28"/>
              </w:rPr>
              <w:t>Ставка, в процентах (%)</w:t>
            </w:r>
          </w:p>
        </w:tc>
      </w:tr>
      <w:tr w:rsidR="00DD6921" w:rsidRPr="007F206F" w14:paraId="0FD88FF9" w14:textId="77777777" w:rsidTr="005A36CA">
        <w:tc>
          <w:tcPr>
            <w:tcW w:w="817" w:type="dxa"/>
          </w:tcPr>
          <w:p w14:paraId="0C0D749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7229" w:type="dxa"/>
            <w:vAlign w:val="bottom"/>
          </w:tcPr>
          <w:p w14:paraId="7B3E1CFE"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28 долларов включительно за тройскую унцию</w:t>
            </w:r>
          </w:p>
        </w:tc>
        <w:tc>
          <w:tcPr>
            <w:tcW w:w="1560" w:type="dxa"/>
          </w:tcPr>
          <w:p w14:paraId="18EB2434"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 xml:space="preserve">7,5 </w:t>
            </w:r>
          </w:p>
        </w:tc>
      </w:tr>
      <w:tr w:rsidR="00DD6921" w:rsidRPr="007F206F" w14:paraId="29ACCAB6" w14:textId="77777777" w:rsidTr="005A36CA">
        <w:tc>
          <w:tcPr>
            <w:tcW w:w="817" w:type="dxa"/>
          </w:tcPr>
          <w:p w14:paraId="0217F5F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7229" w:type="dxa"/>
            <w:vAlign w:val="bottom"/>
          </w:tcPr>
          <w:p w14:paraId="6C43A22D"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30 долларов включительно за тройскую унцию</w:t>
            </w:r>
          </w:p>
        </w:tc>
        <w:tc>
          <w:tcPr>
            <w:tcW w:w="1560" w:type="dxa"/>
          </w:tcPr>
          <w:p w14:paraId="79B180F2"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 xml:space="preserve">8 </w:t>
            </w:r>
          </w:p>
        </w:tc>
      </w:tr>
      <w:tr w:rsidR="00DD6921" w:rsidRPr="007F206F" w14:paraId="569ED5F0" w14:textId="77777777" w:rsidTr="005A36CA">
        <w:tc>
          <w:tcPr>
            <w:tcW w:w="817" w:type="dxa"/>
          </w:tcPr>
          <w:p w14:paraId="64E9794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7229" w:type="dxa"/>
            <w:vAlign w:val="bottom"/>
          </w:tcPr>
          <w:p w14:paraId="6BDDF4AD"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32 долларов включительно за тройскую унцию</w:t>
            </w:r>
          </w:p>
        </w:tc>
        <w:tc>
          <w:tcPr>
            <w:tcW w:w="1560" w:type="dxa"/>
          </w:tcPr>
          <w:p w14:paraId="3D007BEC"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8,5</w:t>
            </w:r>
          </w:p>
        </w:tc>
      </w:tr>
      <w:tr w:rsidR="00DD6921" w:rsidRPr="007F206F" w14:paraId="6B38EDF1" w14:textId="77777777" w:rsidTr="005A36CA">
        <w:tc>
          <w:tcPr>
            <w:tcW w:w="817" w:type="dxa"/>
          </w:tcPr>
          <w:p w14:paraId="268243C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c>
          <w:tcPr>
            <w:tcW w:w="7229" w:type="dxa"/>
            <w:vAlign w:val="bottom"/>
          </w:tcPr>
          <w:p w14:paraId="6E6F4990"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34 долларов включительно за тройскую унцию</w:t>
            </w:r>
          </w:p>
        </w:tc>
        <w:tc>
          <w:tcPr>
            <w:tcW w:w="1560" w:type="dxa"/>
          </w:tcPr>
          <w:p w14:paraId="3E660775"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 xml:space="preserve">9 </w:t>
            </w:r>
          </w:p>
        </w:tc>
      </w:tr>
      <w:tr w:rsidR="00DD6921" w:rsidRPr="007F206F" w14:paraId="39E02147" w14:textId="77777777" w:rsidTr="005A36CA">
        <w:tc>
          <w:tcPr>
            <w:tcW w:w="817" w:type="dxa"/>
          </w:tcPr>
          <w:p w14:paraId="020D199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w:t>
            </w:r>
          </w:p>
        </w:tc>
        <w:tc>
          <w:tcPr>
            <w:tcW w:w="7229" w:type="dxa"/>
            <w:vAlign w:val="bottom"/>
          </w:tcPr>
          <w:p w14:paraId="4B9C2E3E"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36 долларов включительно за тройскую унцию</w:t>
            </w:r>
          </w:p>
        </w:tc>
        <w:tc>
          <w:tcPr>
            <w:tcW w:w="1560" w:type="dxa"/>
          </w:tcPr>
          <w:p w14:paraId="41A6DFAF"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 xml:space="preserve">9,5 </w:t>
            </w:r>
          </w:p>
        </w:tc>
      </w:tr>
      <w:tr w:rsidR="00DD6921" w:rsidRPr="007F206F" w14:paraId="3CA53DD1" w14:textId="77777777" w:rsidTr="005A36CA">
        <w:tc>
          <w:tcPr>
            <w:tcW w:w="817" w:type="dxa"/>
          </w:tcPr>
          <w:p w14:paraId="66697F6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6.</w:t>
            </w:r>
          </w:p>
        </w:tc>
        <w:tc>
          <w:tcPr>
            <w:tcW w:w="7229" w:type="dxa"/>
            <w:vAlign w:val="bottom"/>
          </w:tcPr>
          <w:p w14:paraId="784A623E"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до 38 долларов включительно за тройскую унцию</w:t>
            </w:r>
          </w:p>
        </w:tc>
        <w:tc>
          <w:tcPr>
            <w:tcW w:w="1560" w:type="dxa"/>
          </w:tcPr>
          <w:p w14:paraId="58A7E912"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 xml:space="preserve">10 </w:t>
            </w:r>
          </w:p>
        </w:tc>
      </w:tr>
      <w:tr w:rsidR="00DD6921" w:rsidRPr="007F206F" w14:paraId="5AFB4D24" w14:textId="77777777" w:rsidTr="005A36CA">
        <w:tc>
          <w:tcPr>
            <w:tcW w:w="817" w:type="dxa"/>
          </w:tcPr>
          <w:p w14:paraId="2A41527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7.</w:t>
            </w:r>
          </w:p>
        </w:tc>
        <w:tc>
          <w:tcPr>
            <w:tcW w:w="7229" w:type="dxa"/>
            <w:vAlign w:val="bottom"/>
          </w:tcPr>
          <w:p w14:paraId="270498E3" w14:textId="77777777" w:rsidR="003F5D9C" w:rsidRPr="007F206F" w:rsidRDefault="003F5D9C" w:rsidP="007B3937">
            <w:pPr>
              <w:pStyle w:val="a3"/>
              <w:spacing w:before="0" w:beforeAutospacing="0" w:after="0" w:afterAutospacing="0"/>
              <w:contextualSpacing/>
              <w:rPr>
                <w:sz w:val="28"/>
                <w:szCs w:val="28"/>
              </w:rPr>
            </w:pPr>
            <w:r w:rsidRPr="007F206F">
              <w:rPr>
                <w:sz w:val="28"/>
                <w:szCs w:val="28"/>
              </w:rPr>
              <w:t>свыше 38 долларов включительно за тройскую унцию</w:t>
            </w:r>
          </w:p>
        </w:tc>
        <w:tc>
          <w:tcPr>
            <w:tcW w:w="1560" w:type="dxa"/>
          </w:tcPr>
          <w:p w14:paraId="7669FC27" w14:textId="77777777" w:rsidR="003F5D9C" w:rsidRPr="007F206F" w:rsidRDefault="00986CAC" w:rsidP="007B3937">
            <w:pPr>
              <w:pStyle w:val="a3"/>
              <w:spacing w:before="0" w:beforeAutospacing="0" w:after="0" w:afterAutospacing="0"/>
              <w:contextualSpacing/>
              <w:jc w:val="both"/>
              <w:rPr>
                <w:sz w:val="28"/>
                <w:szCs w:val="28"/>
              </w:rPr>
            </w:pPr>
            <w:r w:rsidRPr="007F206F">
              <w:rPr>
                <w:sz w:val="28"/>
                <w:szCs w:val="28"/>
              </w:rPr>
              <w:t xml:space="preserve">11 </w:t>
            </w:r>
          </w:p>
        </w:tc>
      </w:tr>
    </w:tbl>
    <w:p w14:paraId="75CB4A59"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14:paraId="12F0243B"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p w14:paraId="21AAB47E"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w:t>
      </w:r>
    </w:p>
    <w:p w14:paraId="2CDAFD12"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3) реализации недропользователем добытого угля каменного, бурого угля, горючих сланцев организациям образования, здравоохранения;</w:t>
      </w:r>
    </w:p>
    <w:p w14:paraId="682B7753" w14:textId="27A4B5D8" w:rsidR="003F5D9C" w:rsidRPr="007F206F" w:rsidRDefault="00A55E39" w:rsidP="007B3937">
      <w:pPr>
        <w:pStyle w:val="a3"/>
        <w:spacing w:before="0" w:beforeAutospacing="0" w:after="0" w:afterAutospacing="0"/>
        <w:ind w:firstLine="851"/>
        <w:contextualSpacing/>
        <w:jc w:val="both"/>
        <w:rPr>
          <w:sz w:val="28"/>
          <w:szCs w:val="28"/>
        </w:rPr>
      </w:pPr>
      <w:r w:rsidRPr="007F206F">
        <w:rPr>
          <w:sz w:val="28"/>
          <w:szCs w:val="28"/>
          <w:lang w:val="kk-KZ"/>
        </w:rPr>
        <w:t>4</w:t>
      </w:r>
      <w:r w:rsidR="003F5D9C" w:rsidRPr="007F206F">
        <w:rPr>
          <w:sz w:val="28"/>
          <w:szCs w:val="28"/>
        </w:rPr>
        <w:t>) реализации недропользователем добытого угля каменного, бурого угля, горючих сланцев получателям адресной социальной помощи;</w:t>
      </w:r>
    </w:p>
    <w:p w14:paraId="668D988C" w14:textId="735964EF" w:rsidR="003F5D9C" w:rsidRPr="007F206F" w:rsidRDefault="00A55E39" w:rsidP="007B3937">
      <w:pPr>
        <w:pStyle w:val="a3"/>
        <w:spacing w:before="0" w:beforeAutospacing="0" w:after="0" w:afterAutospacing="0"/>
        <w:ind w:firstLine="851"/>
        <w:contextualSpacing/>
        <w:jc w:val="both"/>
        <w:rPr>
          <w:sz w:val="28"/>
          <w:szCs w:val="28"/>
        </w:rPr>
      </w:pPr>
      <w:r w:rsidRPr="007F206F">
        <w:rPr>
          <w:sz w:val="28"/>
          <w:szCs w:val="28"/>
          <w:lang w:val="kk-KZ"/>
        </w:rPr>
        <w:t>5</w:t>
      </w:r>
      <w:r w:rsidR="003F5D9C" w:rsidRPr="007F206F">
        <w:rPr>
          <w:sz w:val="28"/>
          <w:szCs w:val="28"/>
        </w:rPr>
        <w:t>)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14:paraId="61221431" w14:textId="6501A43D" w:rsidR="003F5D9C" w:rsidRPr="007F206F" w:rsidRDefault="00A55E39" w:rsidP="007B3937">
      <w:pPr>
        <w:pStyle w:val="a3"/>
        <w:spacing w:before="0" w:beforeAutospacing="0" w:after="0" w:afterAutospacing="0"/>
        <w:ind w:firstLine="851"/>
        <w:contextualSpacing/>
        <w:jc w:val="both"/>
        <w:rPr>
          <w:sz w:val="28"/>
          <w:szCs w:val="28"/>
        </w:rPr>
      </w:pPr>
      <w:r w:rsidRPr="007F206F">
        <w:rPr>
          <w:sz w:val="28"/>
          <w:szCs w:val="28"/>
          <w:lang w:val="kk-KZ"/>
        </w:rPr>
        <w:t>6</w:t>
      </w:r>
      <w:r w:rsidR="003F5D9C" w:rsidRPr="007F206F">
        <w:rPr>
          <w:sz w:val="28"/>
          <w:szCs w:val="28"/>
        </w:rPr>
        <w:t xml:space="preserve">)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 </w:t>
      </w:r>
      <w:r w:rsidR="003F5D9C" w:rsidRPr="007F206F">
        <w:rPr>
          <w:rFonts w:eastAsia="Calibri"/>
          <w:sz w:val="28"/>
          <w:szCs w:val="28"/>
        </w:rPr>
        <w:t>и в области теплоэнергетики</w:t>
      </w:r>
      <w:r w:rsidR="003F5D9C" w:rsidRPr="007F206F">
        <w:rPr>
          <w:sz w:val="28"/>
          <w:szCs w:val="28"/>
        </w:rPr>
        <w:t>;</w:t>
      </w:r>
    </w:p>
    <w:p w14:paraId="736D73C4" w14:textId="196615C8" w:rsidR="003F5D9C" w:rsidRPr="007F206F" w:rsidRDefault="00A55E39" w:rsidP="007B3937">
      <w:pPr>
        <w:pStyle w:val="a3"/>
        <w:spacing w:before="0" w:beforeAutospacing="0" w:after="0" w:afterAutospacing="0"/>
        <w:ind w:firstLine="851"/>
        <w:contextualSpacing/>
        <w:jc w:val="both"/>
        <w:rPr>
          <w:sz w:val="28"/>
          <w:szCs w:val="28"/>
        </w:rPr>
      </w:pPr>
      <w:r w:rsidRPr="007F206F">
        <w:rPr>
          <w:sz w:val="28"/>
          <w:szCs w:val="28"/>
          <w:lang w:val="kk-KZ"/>
        </w:rPr>
        <w:t>7</w:t>
      </w:r>
      <w:r w:rsidR="003F5D9C" w:rsidRPr="007F206F">
        <w:rPr>
          <w:sz w:val="28"/>
          <w:szCs w:val="28"/>
        </w:rPr>
        <w:t xml:space="preserve">)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 </w:t>
      </w:r>
      <w:r w:rsidR="003F5D9C" w:rsidRPr="007F206F">
        <w:rPr>
          <w:rFonts w:eastAsia="Calibri"/>
          <w:sz w:val="28"/>
          <w:szCs w:val="28"/>
        </w:rPr>
        <w:t>и в области теплоэнергетики</w:t>
      </w:r>
      <w:r w:rsidR="003F5D9C" w:rsidRPr="007F206F">
        <w:rPr>
          <w:sz w:val="28"/>
          <w:szCs w:val="28"/>
        </w:rPr>
        <w:t>;</w:t>
      </w:r>
    </w:p>
    <w:p w14:paraId="48FF097C" w14:textId="4BB5E103" w:rsidR="003F5D9C" w:rsidRPr="007F206F" w:rsidRDefault="00A55E39" w:rsidP="007B3937">
      <w:pPr>
        <w:pStyle w:val="a3"/>
        <w:spacing w:before="0" w:beforeAutospacing="0" w:after="0" w:afterAutospacing="0"/>
        <w:ind w:firstLine="851"/>
        <w:contextualSpacing/>
        <w:jc w:val="both"/>
        <w:rPr>
          <w:sz w:val="28"/>
          <w:szCs w:val="28"/>
        </w:rPr>
      </w:pPr>
      <w:r w:rsidRPr="007F206F">
        <w:rPr>
          <w:sz w:val="28"/>
          <w:szCs w:val="28"/>
          <w:lang w:val="kk-KZ"/>
        </w:rPr>
        <w:t>8</w:t>
      </w:r>
      <w:r w:rsidR="003F5D9C" w:rsidRPr="007F206F">
        <w:rPr>
          <w:sz w:val="28"/>
          <w:szCs w:val="28"/>
        </w:rPr>
        <w:t>)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 на территории Республики Казахстан.</w:t>
      </w:r>
    </w:p>
    <w:p w14:paraId="7B1BA772"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p w14:paraId="6EF3B29A"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В целях настоящей главы к забалансовым запасам относятся:</w:t>
      </w:r>
    </w:p>
    <w:p w14:paraId="1617B742"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14:paraId="26DE1574"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14:paraId="30E9B8A4"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При этом ставка налога на добычу полезных ископаемых в размере </w:t>
      </w:r>
      <w:r w:rsidRPr="007F206F">
        <w:rPr>
          <w:sz w:val="28"/>
          <w:szCs w:val="28"/>
        </w:rPr>
        <w:br/>
        <w:t xml:space="preserve">0 процента не применяется в случае реализации минерального сырья и (или) твердых полезных ископаемых, добываемых из состава забалансовых запасов. </w:t>
      </w:r>
    </w:p>
    <w:p w14:paraId="115D3995" w14:textId="2D68406E"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2. В случае, если уровень рентабельности по месторождению </w:t>
      </w:r>
      <w:r w:rsidRPr="007F206F">
        <w:rPr>
          <w:sz w:val="28"/>
          <w:szCs w:val="28"/>
        </w:rPr>
        <w:br/>
        <w:t xml:space="preserve">(группе месторождений по одному контракту на недропользование, </w:t>
      </w:r>
      <w:r w:rsidRPr="007F206F">
        <w:rPr>
          <w:sz w:val="28"/>
          <w:szCs w:val="28"/>
        </w:rPr>
        <w:br/>
        <w:t xml:space="preserve">части месторождения), соответствующему критериям, определенным Правительством Республики Казахстан в соответствии с частью второй </w:t>
      </w:r>
      <w:r w:rsidR="00884E14" w:rsidRPr="007F206F">
        <w:rPr>
          <w:sz w:val="28"/>
          <w:szCs w:val="28"/>
        </w:rPr>
        <w:br/>
      </w:r>
      <w:hyperlink r:id="rId474" w:anchor="z12841" w:history="1">
        <w:r w:rsidRPr="007F206F">
          <w:rPr>
            <w:rStyle w:val="a9"/>
            <w:color w:val="auto"/>
            <w:sz w:val="28"/>
            <w:szCs w:val="28"/>
            <w:u w:val="none"/>
          </w:rPr>
          <w:t>пункта 4</w:t>
        </w:r>
      </w:hyperlink>
      <w:r w:rsidRPr="007F206F">
        <w:rPr>
          <w:rStyle w:val="a9"/>
          <w:color w:val="auto"/>
          <w:sz w:val="28"/>
          <w:szCs w:val="28"/>
          <w:u w:val="none"/>
        </w:rPr>
        <w:t xml:space="preserve"> </w:t>
      </w:r>
      <w:r w:rsidRPr="007F206F">
        <w:rPr>
          <w:sz w:val="28"/>
          <w:szCs w:val="28"/>
        </w:rPr>
        <w:t xml:space="preserve">статьи </w:t>
      </w:r>
      <w:r w:rsidR="00591D88" w:rsidRPr="007F206F">
        <w:rPr>
          <w:sz w:val="28"/>
          <w:szCs w:val="28"/>
        </w:rPr>
        <w:t>753</w:t>
      </w:r>
      <w:r w:rsidRPr="007F206F">
        <w:rPr>
          <w:sz w:val="28"/>
          <w:szCs w:val="28"/>
        </w:rPr>
        <w:t xml:space="preserve">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14:paraId="4076BFFA" w14:textId="77777777" w:rsidR="003F5D9C" w:rsidRPr="007F206F" w:rsidRDefault="003F5D9C" w:rsidP="007B3937">
      <w:pPr>
        <w:pStyle w:val="a3"/>
        <w:spacing w:before="0" w:beforeAutospacing="0" w:after="0" w:afterAutospacing="0"/>
        <w:ind w:firstLine="851"/>
        <w:contextualSpacing/>
        <w:jc w:val="both"/>
        <w:rPr>
          <w:rStyle w:val="s40"/>
          <w:color w:val="auto"/>
          <w:sz w:val="28"/>
          <w:szCs w:val="28"/>
        </w:rPr>
      </w:pPr>
      <w:r w:rsidRPr="007F206F">
        <w:rPr>
          <w:rStyle w:val="s40"/>
          <w:color w:val="auto"/>
          <w:sz w:val="28"/>
          <w:szCs w:val="28"/>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перерасчет налоговых обязательств по налогу на добычу полезных ископаемых на основании ставок, установленных пунктом 1 настоящей статьи, за каждый соответствующий налоговый период календарного года, в котором такие критерии были не соблюдены, и отражает полученные значения в дополнительных декларациях по налогу на добычу полезных ископаемых за соответствующие налоговые периоды.</w:t>
      </w:r>
    </w:p>
    <w:p w14:paraId="26AFB22A"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14:paraId="3D52AEA7"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процентов в течение шестидесяти месяцев с момента начала промышленной добычи при одновременном соблюдении следующих условий:</w:t>
      </w:r>
    </w:p>
    <w:p w14:paraId="28031BC1" w14:textId="3E2E3ABA"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r w:rsidR="00C831EA" w:rsidRPr="007F206F">
        <w:rPr>
          <w:rFonts w:asciiTheme="minorHAnsi" w:eastAsiaTheme="minorHAnsi" w:hAnsiTheme="minorHAnsi" w:cstheme="minorBidi"/>
          <w:b/>
          <w:bCs/>
          <w:sz w:val="22"/>
          <w:szCs w:val="22"/>
          <w:lang w:eastAsia="en-US"/>
        </w:rPr>
        <w:t xml:space="preserve"> </w:t>
      </w:r>
      <w:r w:rsidR="00C831EA" w:rsidRPr="007F206F">
        <w:rPr>
          <w:bCs/>
          <w:sz w:val="28"/>
          <w:szCs w:val="28"/>
        </w:rPr>
        <w:t>при соблюдении условий, определенных Правительством Республики Казахстан</w:t>
      </w:r>
      <w:r w:rsidRPr="007F206F">
        <w:rPr>
          <w:sz w:val="28"/>
          <w:szCs w:val="28"/>
        </w:rPr>
        <w:t>;</w:t>
      </w:r>
    </w:p>
    <w:p w14:paraId="1A4C81D9"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14:paraId="041E274B"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14:paraId="13D62A56"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w:t>
      </w:r>
      <w:r w:rsidRPr="007F206F">
        <w:rPr>
          <w:rFonts w:eastAsia="Calibri"/>
          <w:sz w:val="28"/>
          <w:szCs w:val="28"/>
        </w:rPr>
        <w:t>определяемым Правительством Республики Казахстан</w:t>
      </w:r>
      <w:r w:rsidRPr="007F206F">
        <w:rPr>
          <w:sz w:val="28"/>
          <w:szCs w:val="28"/>
        </w:rPr>
        <w:t>.</w:t>
      </w:r>
    </w:p>
    <w:p w14:paraId="1A22E0AA" w14:textId="137C967A"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При несоблюдении условий, установленных подпунктами 1) и 3) </w:t>
      </w:r>
      <w:r w:rsidR="00884E14" w:rsidRPr="007F206F">
        <w:rPr>
          <w:sz w:val="28"/>
          <w:szCs w:val="28"/>
        </w:rPr>
        <w:br/>
      </w:r>
      <w:r w:rsidRPr="007F206F">
        <w:rPr>
          <w:sz w:val="28"/>
          <w:szCs w:val="28"/>
        </w:rPr>
        <w:t xml:space="preserve">части первой настоящего пункта, налог на добычу полезных ископаемых уплачивается по ставкам, установленным в соответствии с пунктом 1 или </w:t>
      </w:r>
      <w:r w:rsidRPr="007F206F">
        <w:rPr>
          <w:sz w:val="28"/>
          <w:szCs w:val="28"/>
        </w:rPr>
        <w:br/>
        <w:t>2 настоящей статьи, за весь период применения положений настоящего пункта.</w:t>
      </w:r>
    </w:p>
    <w:p w14:paraId="47118ECF" w14:textId="57C98F15"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недропользователь за каждый соответствующий налоговый период календарного года, в котором такие критерии были не соблюдены, отражает полученные значения </w:t>
      </w:r>
      <w:r w:rsidR="00786D7E" w:rsidRPr="007F206F">
        <w:rPr>
          <w:sz w:val="28"/>
          <w:szCs w:val="28"/>
        </w:rPr>
        <w:br/>
      </w:r>
      <w:r w:rsidRPr="007F206F">
        <w:rPr>
          <w:sz w:val="28"/>
          <w:szCs w:val="28"/>
        </w:rPr>
        <w:t xml:space="preserve">в дополнительных декларациях по налогу на добычу полезных ископаемых </w:t>
      </w:r>
      <w:r w:rsidR="00786D7E" w:rsidRPr="007F206F">
        <w:rPr>
          <w:sz w:val="28"/>
          <w:szCs w:val="28"/>
        </w:rPr>
        <w:br/>
      </w:r>
      <w:r w:rsidRPr="007F206F">
        <w:rPr>
          <w:sz w:val="28"/>
          <w:szCs w:val="28"/>
        </w:rPr>
        <w:t>за соответствующие налоговые периоды.</w:t>
      </w:r>
    </w:p>
    <w:p w14:paraId="07A065C2"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p w14:paraId="2F6C6CB0" w14:textId="252E7266"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В целях настоящего пункта и статьи </w:t>
      </w:r>
      <w:r w:rsidR="00C90B32" w:rsidRPr="007F206F">
        <w:rPr>
          <w:sz w:val="28"/>
          <w:szCs w:val="28"/>
        </w:rPr>
        <w:t>782</w:t>
      </w:r>
      <w:r w:rsidRPr="007F206F">
        <w:rPr>
          <w:sz w:val="28"/>
          <w:szCs w:val="28"/>
        </w:rPr>
        <w:t xml:space="preserve"> настоящего Кодекса под промышленной добычей понимается этап добычи твердых полезных ископаемых, переход на который объявляется недропользователем путем направления соответствующего уведомления в уполномоченный орган </w:t>
      </w:r>
      <w:r w:rsidR="00BE07FA" w:rsidRPr="007F206F">
        <w:rPr>
          <w:sz w:val="28"/>
          <w:szCs w:val="28"/>
        </w:rPr>
        <w:br/>
      </w:r>
      <w:r w:rsidRPr="007F206F">
        <w:rPr>
          <w:sz w:val="28"/>
          <w:szCs w:val="28"/>
        </w:rPr>
        <w:t>с указанием месяца и года начала данного этапа не позднее пятнадцати рабочих дней до такого перехода.</w:t>
      </w:r>
    </w:p>
    <w:p w14:paraId="6D927207" w14:textId="7074F2F9"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При этом исчисление налога на добычу полезных ископаемых по ставке 0 процентов, предусмотренное настоящим пунктом, не применяется по месторождениям (группе месторождений по одному контракту на недропользование, части месторождения), которые были выделены из контракта на добычу (лицензии на добычу) или из контракта на совмещенную разведку и добычу (в период добычи).</w:t>
      </w:r>
    </w:p>
    <w:p w14:paraId="262D6B6F" w14:textId="77777777" w:rsidR="003F5D9C" w:rsidRPr="007F206F" w:rsidRDefault="003F5D9C" w:rsidP="007B3937">
      <w:pPr>
        <w:pStyle w:val="a3"/>
        <w:spacing w:before="0" w:beforeAutospacing="0" w:after="0" w:afterAutospacing="0"/>
        <w:ind w:firstLine="851"/>
        <w:contextualSpacing/>
        <w:jc w:val="both"/>
        <w:rPr>
          <w:sz w:val="28"/>
          <w:szCs w:val="28"/>
        </w:rPr>
      </w:pPr>
    </w:p>
    <w:p w14:paraId="377F4296"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3334DC" w:rsidRPr="007F206F">
        <w:rPr>
          <w:rFonts w:ascii="Times New Roman" w:hAnsi="Times New Roman" w:cs="Times New Roman"/>
          <w:sz w:val="28"/>
          <w:szCs w:val="28"/>
        </w:rPr>
        <w:t>82</w:t>
      </w:r>
      <w:r w:rsidRPr="007F206F">
        <w:rPr>
          <w:rFonts w:ascii="Times New Roman" w:hAnsi="Times New Roman" w:cs="Times New Roman"/>
          <w:sz w:val="28"/>
          <w:szCs w:val="28"/>
        </w:rPr>
        <w:t xml:space="preserve">. Особые положения для применения ставки налога на </w:t>
      </w:r>
      <w:r w:rsidRPr="007F206F">
        <w:rPr>
          <w:rFonts w:ascii="Times New Roman" w:hAnsi="Times New Roman" w:cs="Times New Roman"/>
          <w:sz w:val="28"/>
          <w:szCs w:val="28"/>
        </w:rPr>
        <w:br/>
        <w:t xml:space="preserve">                                   добычу полезных ископаемых по группе месторождений </w:t>
      </w:r>
      <w:r w:rsidRPr="007F206F">
        <w:rPr>
          <w:rFonts w:ascii="Times New Roman" w:hAnsi="Times New Roman" w:cs="Times New Roman"/>
          <w:sz w:val="28"/>
          <w:szCs w:val="28"/>
        </w:rPr>
        <w:br/>
        <w:t xml:space="preserve">                                   по одному контракту на недропользование, части </w:t>
      </w:r>
      <w:r w:rsidRPr="007F206F">
        <w:rPr>
          <w:rFonts w:ascii="Times New Roman" w:hAnsi="Times New Roman" w:cs="Times New Roman"/>
          <w:sz w:val="28"/>
          <w:szCs w:val="28"/>
        </w:rPr>
        <w:br/>
        <w:t xml:space="preserve">                                   месторождения, включенным в перечень, утвержденный </w:t>
      </w:r>
      <w:r w:rsidRPr="007F206F">
        <w:rPr>
          <w:rFonts w:ascii="Times New Roman" w:hAnsi="Times New Roman" w:cs="Times New Roman"/>
          <w:sz w:val="28"/>
          <w:szCs w:val="28"/>
        </w:rPr>
        <w:br/>
        <w:t xml:space="preserve">                                   Правительством Республики Казахстан</w:t>
      </w:r>
    </w:p>
    <w:p w14:paraId="282A565A"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p>
    <w:p w14:paraId="7B3F76B6"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Налог на добычу полезных ископаемых по 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 исчисляется по ставке 0 процентов в течение шестидесяти месяцев с даты начала промышленной добычи при одновременном соблюдении следующих условий:</w:t>
      </w:r>
    </w:p>
    <w:p w14:paraId="4CBA10EA" w14:textId="38E28C22"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промышленная добыча минерального сырья по группе месторождений по одному контракту на недропользование, части месторождения начата после 31 декабря 2022 года</w:t>
      </w:r>
      <w:r w:rsidR="00C831EA" w:rsidRPr="007F206F">
        <w:rPr>
          <w:b/>
          <w:bCs/>
        </w:rPr>
        <w:t xml:space="preserve"> </w:t>
      </w:r>
      <w:r w:rsidR="00C831EA" w:rsidRPr="007F206F">
        <w:rPr>
          <w:rFonts w:ascii="Times New Roman" w:hAnsi="Times New Roman" w:cs="Times New Roman"/>
          <w:bCs/>
          <w:sz w:val="28"/>
          <w:szCs w:val="28"/>
        </w:rPr>
        <w:t>при соблюдении условий, определенных Правительством Республики Казахстан</w:t>
      </w:r>
      <w:r w:rsidRPr="007F206F">
        <w:rPr>
          <w:rFonts w:ascii="Times New Roman" w:hAnsi="Times New Roman" w:cs="Times New Roman"/>
          <w:sz w:val="28"/>
          <w:szCs w:val="28"/>
        </w:rPr>
        <w:t>;</w:t>
      </w:r>
    </w:p>
    <w:p w14:paraId="1927B0F6"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уровень внутренней нормы рентабельности по группе месторождений по одному контракту на недропользование, части месторождения составляет 15 процентов и менее.</w:t>
      </w:r>
    </w:p>
    <w:p w14:paraId="22BC7994"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Уровень внутренней нормы рентабельности исчисляется по затратам (расходам), связанным с отработкой группы месторождений по одному контракту на недропользование, части месторождения, в том числе на геологическое изучение, разведку, подготовительные работы к добыче и иные капитальные затраты, нарастающим итогом с начала их осуществления;</w:t>
      </w:r>
    </w:p>
    <w:p w14:paraId="3390DCB0"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право недропользования по группе месторождений по одному контракту на недропользование, части месторождения, по которой применялась ставка налога на добычу полезных ископаемых, указанная в настоящем пункте, не подлежит отчуждению в течение периода применения положений настоящего пункта, за исключением отчуждения в пользу взаимосвязанной стороны.</w:t>
      </w:r>
    </w:p>
    <w:p w14:paraId="576F0F12"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Порядок определения уровня внутренней нормы рентабельности, порядок включения в перечень для совместной отработки запасов по группе месторождений по одному контракту на недропользование либо раздельной отработки запасов по части месторождения, а также такой перечень определяются Правительством Республики Казахстан.</w:t>
      </w:r>
    </w:p>
    <w:p w14:paraId="5AA21C26" w14:textId="33757D06" w:rsidR="003F5D9C" w:rsidRPr="007F206F" w:rsidRDefault="00A654D7"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w:t>
      </w:r>
      <w:r w:rsidR="003F5D9C" w:rsidRPr="007F206F">
        <w:rPr>
          <w:rFonts w:ascii="Times New Roman" w:hAnsi="Times New Roman" w:cs="Times New Roman"/>
          <w:sz w:val="28"/>
          <w:szCs w:val="28"/>
        </w:rPr>
        <w:t>. В целях применения ставки налога на добычу полезных ископаемых, установленной пунктом 1 настоящей статьи, недропользователь обязан вести раздельный налоговый учет для исчисления налогового обязательства по налогу на добычу полезных ископаемых в случае осуществления совместной отработки запасов по группе месторождений по одному контракту на недропользование либо раздельной отработки запасов по части месторождения в период применения ставки налога на добычу полезных ископаемых, установленной пунктом 1 настоящей статьи.</w:t>
      </w:r>
    </w:p>
    <w:p w14:paraId="181ECC40" w14:textId="77777777" w:rsidR="003F5D9C" w:rsidRPr="007F206F" w:rsidRDefault="003F5D9C" w:rsidP="007B3937">
      <w:pPr>
        <w:pStyle w:val="a3"/>
        <w:spacing w:before="0" w:beforeAutospacing="0" w:after="0" w:afterAutospacing="0"/>
        <w:ind w:firstLine="851"/>
        <w:contextualSpacing/>
        <w:jc w:val="both"/>
        <w:rPr>
          <w:sz w:val="28"/>
          <w:szCs w:val="28"/>
        </w:rPr>
      </w:pPr>
    </w:p>
    <w:p w14:paraId="708E830C"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3334DC" w:rsidRPr="007F206F">
        <w:rPr>
          <w:rFonts w:ascii="Times New Roman" w:hAnsi="Times New Roman" w:cs="Times New Roman"/>
          <w:sz w:val="28"/>
          <w:szCs w:val="28"/>
        </w:rPr>
        <w:t>83</w:t>
      </w:r>
      <w:r w:rsidRPr="007F206F">
        <w:rPr>
          <w:rFonts w:ascii="Times New Roman" w:hAnsi="Times New Roman" w:cs="Times New Roman"/>
          <w:sz w:val="28"/>
          <w:szCs w:val="28"/>
        </w:rPr>
        <w:t xml:space="preserve">. Особые положения для применения недропользователем </w:t>
      </w:r>
      <w:r w:rsidRPr="007F206F">
        <w:rPr>
          <w:rFonts w:ascii="Times New Roman" w:hAnsi="Times New Roman" w:cs="Times New Roman"/>
          <w:sz w:val="28"/>
          <w:szCs w:val="28"/>
        </w:rPr>
        <w:br/>
        <w:t xml:space="preserve">                                  ставок налога на добычу полезных ископаемых по </w:t>
      </w:r>
      <w:r w:rsidRPr="007F206F">
        <w:rPr>
          <w:rFonts w:ascii="Times New Roman" w:hAnsi="Times New Roman" w:cs="Times New Roman"/>
          <w:sz w:val="28"/>
          <w:szCs w:val="28"/>
        </w:rPr>
        <w:br/>
        <w:t xml:space="preserve">                                  твердым полезным ископаемым, извлеченным из </w:t>
      </w:r>
      <w:r w:rsidRPr="007F206F">
        <w:rPr>
          <w:rFonts w:ascii="Times New Roman" w:hAnsi="Times New Roman" w:cs="Times New Roman"/>
          <w:sz w:val="28"/>
          <w:szCs w:val="28"/>
        </w:rPr>
        <w:br/>
        <w:t xml:space="preserve">                                  техногенных минеральных образований</w:t>
      </w:r>
    </w:p>
    <w:p w14:paraId="26464E5C"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p>
    <w:p w14:paraId="7238E195"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исчислении налога на добычу полезных ископаемых по твердым полезным ископаемым, извлеченным из техногенных минеральных образований, недропользователь к ставкам, установленным статьей </w:t>
      </w:r>
      <w:r w:rsidR="00C90B32" w:rsidRPr="007F206F">
        <w:rPr>
          <w:rFonts w:ascii="Times New Roman" w:hAnsi="Times New Roman" w:cs="Times New Roman"/>
          <w:sz w:val="28"/>
          <w:szCs w:val="28"/>
        </w:rPr>
        <w:t>781</w:t>
      </w:r>
      <w:r w:rsidRPr="007F206F">
        <w:rPr>
          <w:rFonts w:ascii="Times New Roman" w:hAnsi="Times New Roman" w:cs="Times New Roman"/>
          <w:sz w:val="28"/>
          <w:szCs w:val="28"/>
        </w:rPr>
        <w:t xml:space="preserve"> настоящего Кодекса, применяет понижающий коэффициент 0,1.</w:t>
      </w:r>
    </w:p>
    <w:p w14:paraId="0B32F9E2"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w:t>
      </w:r>
      <w:r w:rsidR="000E0385" w:rsidRPr="007F206F">
        <w:rPr>
          <w:rFonts w:ascii="Times New Roman" w:hAnsi="Times New Roman" w:cs="Times New Roman"/>
          <w:sz w:val="28"/>
          <w:szCs w:val="28"/>
        </w:rPr>
        <w:t xml:space="preserve"> </w:t>
      </w:r>
      <w:r w:rsidRPr="007F206F">
        <w:rPr>
          <w:rFonts w:ascii="Times New Roman" w:hAnsi="Times New Roman" w:cs="Times New Roman"/>
          <w:sz w:val="28"/>
          <w:szCs w:val="28"/>
        </w:rPr>
        <w:t>Для исчисления налога на добычу полезных ископаемых недропользователь обязан вести раздельный налоговый учет по твердым полезным ископаемым, извлеченным из техногенных минеральных образований, отдельно от иных твердых полезных ископаемых, добытых недропользователем.</w:t>
      </w:r>
    </w:p>
    <w:p w14:paraId="3DA9042E"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Объектом обложения по твердым полезным ископаемым, извлеченным из техногенных минеральных образований, является объем реализованных твердых полезных ископаемых, извлеченных из техногенных минеральных образований.</w:t>
      </w:r>
    </w:p>
    <w:p w14:paraId="18123194"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В целях исчисления налога на добычу полезных ископаемых по твердым полезным ископаемым, извлеченным из техногенных минеральных образований, налоговая база определяется в соответствии со статьей 7</w:t>
      </w:r>
      <w:r w:rsidR="00C90B32" w:rsidRPr="007F206F">
        <w:rPr>
          <w:rFonts w:ascii="Times New Roman" w:hAnsi="Times New Roman" w:cs="Times New Roman"/>
          <w:sz w:val="28"/>
          <w:szCs w:val="28"/>
        </w:rPr>
        <w:t>80</w:t>
      </w:r>
      <w:r w:rsidRPr="007F206F">
        <w:rPr>
          <w:rFonts w:ascii="Times New Roman" w:hAnsi="Times New Roman" w:cs="Times New Roman"/>
          <w:sz w:val="28"/>
          <w:szCs w:val="28"/>
        </w:rPr>
        <w:t xml:space="preserve"> настоящего Кодекса.</w:t>
      </w:r>
    </w:p>
    <w:p w14:paraId="0D04BE94"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p>
    <w:p w14:paraId="0A0FF60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7</w:t>
      </w:r>
      <w:r w:rsidR="003334DC" w:rsidRPr="007F206F">
        <w:rPr>
          <w:rFonts w:ascii="Times New Roman" w:hAnsi="Times New Roman" w:cs="Times New Roman"/>
          <w:sz w:val="28"/>
          <w:szCs w:val="28"/>
        </w:rPr>
        <w:t>84</w:t>
      </w:r>
      <w:r w:rsidRPr="007F206F">
        <w:rPr>
          <w:rFonts w:ascii="Times New Roman" w:hAnsi="Times New Roman" w:cs="Times New Roman"/>
          <w:sz w:val="28"/>
          <w:szCs w:val="28"/>
        </w:rPr>
        <w:t xml:space="preserve">. Особые положения для применения недропользователем </w:t>
      </w:r>
      <w:r w:rsidRPr="007F206F">
        <w:rPr>
          <w:rFonts w:ascii="Times New Roman" w:hAnsi="Times New Roman" w:cs="Times New Roman"/>
          <w:sz w:val="28"/>
          <w:szCs w:val="28"/>
        </w:rPr>
        <w:br/>
        <w:t xml:space="preserve">                                  ставки налога на добычу полезных ископаемых по </w:t>
      </w:r>
      <w:r w:rsidRPr="007F206F">
        <w:rPr>
          <w:rFonts w:ascii="Times New Roman" w:hAnsi="Times New Roman" w:cs="Times New Roman"/>
          <w:sz w:val="28"/>
          <w:szCs w:val="28"/>
        </w:rPr>
        <w:br/>
        <w:t xml:space="preserve">                                  техногенным минеральным образованиям, подлежащим </w:t>
      </w:r>
      <w:r w:rsidRPr="007F206F">
        <w:rPr>
          <w:rFonts w:ascii="Times New Roman" w:hAnsi="Times New Roman" w:cs="Times New Roman"/>
          <w:sz w:val="28"/>
          <w:szCs w:val="28"/>
        </w:rPr>
        <w:br/>
        <w:t xml:space="preserve">                                  использованию без извлечения из них твердых полезных </w:t>
      </w:r>
      <w:r w:rsidRPr="007F206F">
        <w:rPr>
          <w:rFonts w:ascii="Times New Roman" w:hAnsi="Times New Roman" w:cs="Times New Roman"/>
          <w:sz w:val="28"/>
          <w:szCs w:val="28"/>
        </w:rPr>
        <w:br/>
        <w:t xml:space="preserve">                                  ископаемых</w:t>
      </w:r>
    </w:p>
    <w:p w14:paraId="215D4DB8"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p>
    <w:p w14:paraId="137B5F04"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При исчислении налога на добычу полезных ископаемых по техногенным минеральным образованиям (вскрыша, вмещающая порода, зола и золошлаки), использованным без извлечения из них твердых полезных ископаемых для собственных производственных нужд, ликвидации последствий недропользования и реализации третьим лицам, являющимся подрядчиками, для использования в строительстве и реконструкции автомобильных дорог общего пользования, железных дорог, государственных гидротехнических сооружений, применяются ставки налога на добычу полезных ископаемых для метаморфических пород в соответствии с пунктом 1 статьи </w:t>
      </w:r>
      <w:r w:rsidR="00306671" w:rsidRPr="007F206F">
        <w:rPr>
          <w:rFonts w:ascii="Times New Roman" w:hAnsi="Times New Roman" w:cs="Times New Roman"/>
          <w:sz w:val="28"/>
          <w:szCs w:val="28"/>
        </w:rPr>
        <w:t>786</w:t>
      </w:r>
      <w:r w:rsidRPr="007F206F">
        <w:rPr>
          <w:rFonts w:ascii="Times New Roman" w:hAnsi="Times New Roman" w:cs="Times New Roman"/>
          <w:sz w:val="28"/>
          <w:szCs w:val="28"/>
        </w:rPr>
        <w:t xml:space="preserve"> настоящего Кодекса.</w:t>
      </w:r>
    </w:p>
    <w:p w14:paraId="7EF8E7C1" w14:textId="77777777" w:rsidR="003F5D9C" w:rsidRPr="007F206F" w:rsidRDefault="003F5D9C" w:rsidP="007B3937">
      <w:pPr>
        <w:shd w:val="clear" w:color="auto" w:fill="FFFFFF"/>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Объектом обложения по техногенным минеральным образованиям, подлежащим использованию без извлечения из них твердых полезных ископаемых, является физический объем реализуемых или используемых для собственных производственных нужд техногенных минеральных образований.</w:t>
      </w:r>
    </w:p>
    <w:p w14:paraId="5570DBBA"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65AA597E" w14:textId="77777777" w:rsidR="003F5D9C" w:rsidRPr="007F206F" w:rsidRDefault="003F5D9C" w:rsidP="007B3937">
      <w:pPr>
        <w:pStyle w:val="a3"/>
        <w:spacing w:before="0" w:beforeAutospacing="0" w:after="0" w:afterAutospacing="0"/>
        <w:contextualSpacing/>
        <w:jc w:val="center"/>
        <w:rPr>
          <w:bCs/>
          <w:sz w:val="28"/>
          <w:szCs w:val="28"/>
        </w:rPr>
      </w:pPr>
      <w:r w:rsidRPr="007F206F">
        <w:rPr>
          <w:bCs/>
          <w:sz w:val="28"/>
          <w:szCs w:val="28"/>
        </w:rPr>
        <w:t xml:space="preserve">Параграф 3. Налог на добычу полезных ископаемых на </w:t>
      </w:r>
    </w:p>
    <w:p w14:paraId="53381854" w14:textId="77777777" w:rsidR="003F5D9C" w:rsidRPr="007F206F" w:rsidRDefault="003F5D9C" w:rsidP="007B3937">
      <w:pPr>
        <w:pStyle w:val="a3"/>
        <w:spacing w:before="0" w:beforeAutospacing="0" w:after="0" w:afterAutospacing="0"/>
        <w:contextualSpacing/>
        <w:jc w:val="center"/>
        <w:rPr>
          <w:bCs/>
          <w:sz w:val="28"/>
          <w:szCs w:val="28"/>
        </w:rPr>
      </w:pPr>
      <w:r w:rsidRPr="007F206F">
        <w:rPr>
          <w:bCs/>
          <w:sz w:val="28"/>
          <w:szCs w:val="28"/>
        </w:rPr>
        <w:t>общераспространенные полезные ископаемые, подземные воды</w:t>
      </w:r>
    </w:p>
    <w:p w14:paraId="2A0A3B63" w14:textId="77777777" w:rsidR="003F5D9C" w:rsidRPr="007F206F" w:rsidRDefault="003F5D9C" w:rsidP="007B3937">
      <w:pPr>
        <w:pStyle w:val="a3"/>
        <w:spacing w:before="0" w:beforeAutospacing="0" w:after="0" w:afterAutospacing="0"/>
        <w:contextualSpacing/>
        <w:jc w:val="center"/>
        <w:rPr>
          <w:bCs/>
          <w:sz w:val="28"/>
          <w:szCs w:val="28"/>
        </w:rPr>
      </w:pPr>
      <w:r w:rsidRPr="007F206F">
        <w:rPr>
          <w:bCs/>
          <w:sz w:val="28"/>
          <w:szCs w:val="28"/>
        </w:rPr>
        <w:t>и лечебные грязи</w:t>
      </w:r>
    </w:p>
    <w:p w14:paraId="65951BE1"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245B7B8E"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85</w:t>
      </w:r>
      <w:r w:rsidRPr="007F206F">
        <w:rPr>
          <w:bCs/>
          <w:sz w:val="28"/>
          <w:szCs w:val="28"/>
        </w:rPr>
        <w:t>. Объект обложения</w:t>
      </w:r>
    </w:p>
    <w:p w14:paraId="649FB0E1"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5D518DB7"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14:paraId="1CB6877D"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представляемых уполномоченному органу по изучению недр.</w:t>
      </w:r>
    </w:p>
    <w:p w14:paraId="2178905E"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14:paraId="29472457"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Налог на добычу полезных ископаемых не уплачивается в следующих случаях: </w:t>
      </w:r>
    </w:p>
    <w:p w14:paraId="2949EE4E"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14:paraId="1447F1DE"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2)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14:paraId="271688B9"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3)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14:paraId="2687E817"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4)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14:paraId="46DF8DC0" w14:textId="246D3B48"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5) по подземным водам, добываемым государственными учреждениями для собственных хозяйственных нужд.</w:t>
      </w:r>
    </w:p>
    <w:p w14:paraId="0D8803F0" w14:textId="77777777" w:rsidR="00B87B88" w:rsidRPr="007F206F" w:rsidRDefault="00B87B88" w:rsidP="007B3937">
      <w:pPr>
        <w:pStyle w:val="a3"/>
        <w:spacing w:before="0" w:beforeAutospacing="0" w:after="0" w:afterAutospacing="0"/>
        <w:ind w:firstLine="851"/>
        <w:contextualSpacing/>
        <w:jc w:val="both"/>
        <w:rPr>
          <w:sz w:val="28"/>
          <w:szCs w:val="28"/>
        </w:rPr>
      </w:pPr>
    </w:p>
    <w:p w14:paraId="0B6F3F8A" w14:textId="77777777" w:rsidR="003F5D9C" w:rsidRPr="007F206F" w:rsidRDefault="003F5D9C" w:rsidP="007B3937">
      <w:pPr>
        <w:pStyle w:val="a3"/>
        <w:spacing w:before="0" w:beforeAutospacing="0" w:after="0" w:afterAutospacing="0"/>
        <w:ind w:firstLine="851"/>
        <w:contextualSpacing/>
        <w:jc w:val="both"/>
        <w:rPr>
          <w:bCs/>
          <w:sz w:val="28"/>
          <w:szCs w:val="28"/>
        </w:rPr>
      </w:pPr>
      <w:r w:rsidRPr="007F206F">
        <w:rPr>
          <w:bCs/>
          <w:sz w:val="28"/>
          <w:szCs w:val="28"/>
        </w:rPr>
        <w:t>Статья 7</w:t>
      </w:r>
      <w:r w:rsidR="003334DC" w:rsidRPr="007F206F">
        <w:rPr>
          <w:bCs/>
          <w:sz w:val="28"/>
          <w:szCs w:val="28"/>
        </w:rPr>
        <w:t>86</w:t>
      </w:r>
      <w:r w:rsidRPr="007F206F">
        <w:rPr>
          <w:bCs/>
          <w:sz w:val="28"/>
          <w:szCs w:val="28"/>
        </w:rPr>
        <w:t>. Ставки налога на добычу полезных ископаемых</w:t>
      </w:r>
    </w:p>
    <w:p w14:paraId="45E53F24" w14:textId="77777777" w:rsidR="003F5D9C" w:rsidRPr="007F206F" w:rsidRDefault="003F5D9C" w:rsidP="007B3937">
      <w:pPr>
        <w:pStyle w:val="a3"/>
        <w:spacing w:before="0" w:beforeAutospacing="0" w:after="0" w:afterAutospacing="0"/>
        <w:ind w:firstLine="851"/>
        <w:contextualSpacing/>
        <w:jc w:val="both"/>
        <w:rPr>
          <w:bCs/>
          <w:sz w:val="28"/>
          <w:szCs w:val="28"/>
        </w:rPr>
      </w:pPr>
    </w:p>
    <w:p w14:paraId="06B40FCA"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действующего на 1 января соответствующего финансового года, и составляют:</w:t>
      </w:r>
    </w:p>
    <w:tbl>
      <w:tblPr>
        <w:tblStyle w:val="af"/>
        <w:tblW w:w="9354" w:type="dxa"/>
        <w:jc w:val="center"/>
        <w:tblLook w:val="04A0" w:firstRow="1" w:lastRow="0" w:firstColumn="1" w:lastColumn="0" w:noHBand="0" w:noVBand="1"/>
      </w:tblPr>
      <w:tblGrid>
        <w:gridCol w:w="1275"/>
        <w:gridCol w:w="6520"/>
        <w:gridCol w:w="1559"/>
      </w:tblGrid>
      <w:tr w:rsidR="007F206F" w:rsidRPr="007F206F" w14:paraId="09DDF543" w14:textId="77777777" w:rsidTr="005A36CA">
        <w:trPr>
          <w:jc w:val="center"/>
        </w:trPr>
        <w:tc>
          <w:tcPr>
            <w:tcW w:w="1275" w:type="dxa"/>
          </w:tcPr>
          <w:p w14:paraId="44CE6557"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№п/п</w:t>
            </w:r>
          </w:p>
        </w:tc>
        <w:tc>
          <w:tcPr>
            <w:tcW w:w="6520" w:type="dxa"/>
          </w:tcPr>
          <w:p w14:paraId="3D1293D8"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Наименование полезных ископаемых</w:t>
            </w:r>
          </w:p>
        </w:tc>
        <w:tc>
          <w:tcPr>
            <w:tcW w:w="1559" w:type="dxa"/>
          </w:tcPr>
          <w:p w14:paraId="0CBEAC20"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Ставки, в МРП</w:t>
            </w:r>
          </w:p>
        </w:tc>
      </w:tr>
      <w:tr w:rsidR="007F206F" w:rsidRPr="007F206F" w14:paraId="59D42624" w14:textId="77777777" w:rsidTr="005A36CA">
        <w:trPr>
          <w:jc w:val="center"/>
        </w:trPr>
        <w:tc>
          <w:tcPr>
            <w:tcW w:w="1275" w:type="dxa"/>
          </w:tcPr>
          <w:p w14:paraId="2316B03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520" w:type="dxa"/>
          </w:tcPr>
          <w:p w14:paraId="3872A2D1"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1559" w:type="dxa"/>
          </w:tcPr>
          <w:p w14:paraId="20DD034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7F206F" w:rsidRPr="007F206F" w14:paraId="743F9B8B" w14:textId="77777777" w:rsidTr="005A36CA">
        <w:trPr>
          <w:jc w:val="center"/>
        </w:trPr>
        <w:tc>
          <w:tcPr>
            <w:tcW w:w="1275" w:type="dxa"/>
          </w:tcPr>
          <w:p w14:paraId="3AC82160"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520" w:type="dxa"/>
          </w:tcPr>
          <w:p w14:paraId="2AB521BD"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Метаморфические породы, в том числе мрамор, кварцит, кварцево-полевошпатовые породы</w:t>
            </w:r>
          </w:p>
        </w:tc>
        <w:tc>
          <w:tcPr>
            <w:tcW w:w="1559" w:type="dxa"/>
          </w:tcPr>
          <w:p w14:paraId="01DC1C8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0,02</w:t>
            </w:r>
          </w:p>
        </w:tc>
      </w:tr>
      <w:tr w:rsidR="007F206F" w:rsidRPr="007F206F" w14:paraId="39449004" w14:textId="77777777" w:rsidTr="005A36CA">
        <w:trPr>
          <w:jc w:val="center"/>
        </w:trPr>
        <w:tc>
          <w:tcPr>
            <w:tcW w:w="1275" w:type="dxa"/>
          </w:tcPr>
          <w:p w14:paraId="473F134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520" w:type="dxa"/>
          </w:tcPr>
          <w:p w14:paraId="59D3EF19"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1559" w:type="dxa"/>
          </w:tcPr>
          <w:p w14:paraId="32887D88"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0,02</w:t>
            </w:r>
          </w:p>
        </w:tc>
      </w:tr>
      <w:tr w:rsidR="007F206F" w:rsidRPr="007F206F" w14:paraId="113099A8" w14:textId="77777777" w:rsidTr="005A36CA">
        <w:trPr>
          <w:jc w:val="center"/>
        </w:trPr>
        <w:tc>
          <w:tcPr>
            <w:tcW w:w="1275" w:type="dxa"/>
          </w:tcPr>
          <w:p w14:paraId="1655B97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520" w:type="dxa"/>
          </w:tcPr>
          <w:p w14:paraId="71B956D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559" w:type="dxa"/>
          </w:tcPr>
          <w:p w14:paraId="6E46121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0,015</w:t>
            </w:r>
          </w:p>
        </w:tc>
      </w:tr>
      <w:tr w:rsidR="007F206F" w:rsidRPr="007F206F" w14:paraId="7645D992" w14:textId="77777777" w:rsidTr="005A36CA">
        <w:trPr>
          <w:jc w:val="center"/>
        </w:trPr>
        <w:tc>
          <w:tcPr>
            <w:tcW w:w="1275" w:type="dxa"/>
          </w:tcPr>
          <w:p w14:paraId="10837669"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6520" w:type="dxa"/>
          </w:tcPr>
          <w:p w14:paraId="1E624C59"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Лечебные грязи</w:t>
            </w:r>
          </w:p>
        </w:tc>
        <w:tc>
          <w:tcPr>
            <w:tcW w:w="1559" w:type="dxa"/>
          </w:tcPr>
          <w:p w14:paraId="3C17C0A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0,02</w:t>
            </w:r>
          </w:p>
        </w:tc>
      </w:tr>
    </w:tbl>
    <w:p w14:paraId="70B8A442" w14:textId="66467914"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2. Ставки налога на добычу полезных ископаемых на подземные воды исчисляются за 1 кубический метр добытой подземной воды исходя из </w:t>
      </w:r>
      <w:r w:rsidR="00DE6142" w:rsidRPr="007F206F">
        <w:rPr>
          <w:sz w:val="28"/>
          <w:szCs w:val="28"/>
        </w:rPr>
        <w:br/>
      </w:r>
      <w:r w:rsidRPr="007F206F">
        <w:rPr>
          <w:sz w:val="28"/>
          <w:szCs w:val="28"/>
        </w:rPr>
        <w:t>размера месячного расчетного показателя, действующего на 1 января соответствующего финансового года, и составляют:</w:t>
      </w:r>
    </w:p>
    <w:tbl>
      <w:tblPr>
        <w:tblStyle w:val="af"/>
        <w:tblW w:w="9312" w:type="dxa"/>
        <w:jc w:val="center"/>
        <w:tblLook w:val="04A0" w:firstRow="1" w:lastRow="0" w:firstColumn="1" w:lastColumn="0" w:noHBand="0" w:noVBand="1"/>
      </w:tblPr>
      <w:tblGrid>
        <w:gridCol w:w="1134"/>
        <w:gridCol w:w="6379"/>
        <w:gridCol w:w="1799"/>
      </w:tblGrid>
      <w:tr w:rsidR="007F206F" w:rsidRPr="007F206F" w14:paraId="69FFBAB8" w14:textId="77777777" w:rsidTr="005A36CA">
        <w:trPr>
          <w:jc w:val="center"/>
        </w:trPr>
        <w:tc>
          <w:tcPr>
            <w:tcW w:w="1134" w:type="dxa"/>
          </w:tcPr>
          <w:p w14:paraId="7682594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п/п</w:t>
            </w:r>
          </w:p>
        </w:tc>
        <w:tc>
          <w:tcPr>
            <w:tcW w:w="6379" w:type="dxa"/>
          </w:tcPr>
          <w:p w14:paraId="01A903BE"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Наименование полезных ископаемых</w:t>
            </w:r>
          </w:p>
        </w:tc>
        <w:tc>
          <w:tcPr>
            <w:tcW w:w="1799" w:type="dxa"/>
          </w:tcPr>
          <w:p w14:paraId="4C0153F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Ставки, в МРП</w:t>
            </w:r>
          </w:p>
        </w:tc>
      </w:tr>
      <w:tr w:rsidR="007F206F" w:rsidRPr="007F206F" w14:paraId="3996E0F2" w14:textId="77777777" w:rsidTr="005A36CA">
        <w:trPr>
          <w:jc w:val="center"/>
        </w:trPr>
        <w:tc>
          <w:tcPr>
            <w:tcW w:w="1134" w:type="dxa"/>
          </w:tcPr>
          <w:p w14:paraId="12AB17C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6379" w:type="dxa"/>
          </w:tcPr>
          <w:p w14:paraId="48BC45EC"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1799" w:type="dxa"/>
          </w:tcPr>
          <w:p w14:paraId="79D348A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r>
      <w:tr w:rsidR="007F206F" w:rsidRPr="007F206F" w14:paraId="41E46BF2" w14:textId="77777777" w:rsidTr="005A36CA">
        <w:trPr>
          <w:jc w:val="center"/>
        </w:trPr>
        <w:tc>
          <w:tcPr>
            <w:tcW w:w="1134" w:type="dxa"/>
          </w:tcPr>
          <w:p w14:paraId="6C407941"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w:t>
            </w:r>
          </w:p>
        </w:tc>
        <w:tc>
          <w:tcPr>
            <w:tcW w:w="6379" w:type="dxa"/>
          </w:tcPr>
          <w:p w14:paraId="0078AE8D"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 xml:space="preserve">Подземная вода, добытая недропользователем, за исключением подземных вод, указанных в строках 2-5 настоящей таблицы </w:t>
            </w:r>
          </w:p>
        </w:tc>
        <w:tc>
          <w:tcPr>
            <w:tcW w:w="1799" w:type="dxa"/>
          </w:tcPr>
          <w:p w14:paraId="30CCF51F"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0,003</w:t>
            </w:r>
          </w:p>
        </w:tc>
      </w:tr>
      <w:tr w:rsidR="007F206F" w:rsidRPr="007F206F" w14:paraId="560E57CF" w14:textId="77777777" w:rsidTr="005A36CA">
        <w:trPr>
          <w:jc w:val="center"/>
        </w:trPr>
        <w:tc>
          <w:tcPr>
            <w:tcW w:w="1134" w:type="dxa"/>
          </w:tcPr>
          <w:p w14:paraId="730E056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2.</w:t>
            </w:r>
          </w:p>
        </w:tc>
        <w:tc>
          <w:tcPr>
            <w:tcW w:w="6379" w:type="dxa"/>
          </w:tcPr>
          <w:p w14:paraId="7BF24AE2"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1799" w:type="dxa"/>
          </w:tcPr>
          <w:p w14:paraId="192FB3B8"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0,001</w:t>
            </w:r>
          </w:p>
        </w:tc>
      </w:tr>
      <w:tr w:rsidR="007F206F" w:rsidRPr="007F206F" w14:paraId="4656142C" w14:textId="77777777" w:rsidTr="005A36CA">
        <w:trPr>
          <w:jc w:val="center"/>
        </w:trPr>
        <w:tc>
          <w:tcPr>
            <w:tcW w:w="1134" w:type="dxa"/>
          </w:tcPr>
          <w:p w14:paraId="7F4B825A"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3.</w:t>
            </w:r>
          </w:p>
        </w:tc>
        <w:tc>
          <w:tcPr>
            <w:tcW w:w="6379" w:type="dxa"/>
          </w:tcPr>
          <w:p w14:paraId="0ED4B4F4"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этилового спирта, спиртосодержащей пищевой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1799" w:type="dxa"/>
          </w:tcPr>
          <w:p w14:paraId="112EAAAB"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0,250</w:t>
            </w:r>
          </w:p>
        </w:tc>
      </w:tr>
      <w:tr w:rsidR="007F206F" w:rsidRPr="007F206F" w14:paraId="09024358" w14:textId="77777777" w:rsidTr="005A36CA">
        <w:trPr>
          <w:jc w:val="center"/>
        </w:trPr>
        <w:tc>
          <w:tcPr>
            <w:tcW w:w="1134" w:type="dxa"/>
          </w:tcPr>
          <w:p w14:paraId="6F50C2B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4.</w:t>
            </w:r>
          </w:p>
        </w:tc>
        <w:tc>
          <w:tcPr>
            <w:tcW w:w="6379" w:type="dxa"/>
          </w:tcPr>
          <w:p w14:paraId="084A9B15"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Фактические потери хозяйственно-питьевой подземной воды, превышающие пределы нормируемых потерь, утвержденных в тарифе на водоснабжение на соответствующий отчетный период,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1799" w:type="dxa"/>
          </w:tcPr>
          <w:p w14:paraId="312C3BE3"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0,005</w:t>
            </w:r>
          </w:p>
        </w:tc>
      </w:tr>
      <w:tr w:rsidR="007F206F" w:rsidRPr="007F206F" w14:paraId="177FE94E" w14:textId="77777777" w:rsidTr="005A36CA">
        <w:trPr>
          <w:jc w:val="center"/>
        </w:trPr>
        <w:tc>
          <w:tcPr>
            <w:tcW w:w="1134" w:type="dxa"/>
          </w:tcPr>
          <w:p w14:paraId="36DE2C36"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5.</w:t>
            </w:r>
          </w:p>
        </w:tc>
        <w:tc>
          <w:tcPr>
            <w:tcW w:w="6379" w:type="dxa"/>
          </w:tcPr>
          <w:p w14:paraId="0452D1A9"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1799" w:type="dxa"/>
          </w:tcPr>
          <w:p w14:paraId="78420327" w14:textId="77777777" w:rsidR="003F5D9C" w:rsidRPr="007F206F" w:rsidRDefault="003F5D9C" w:rsidP="007B3937">
            <w:pPr>
              <w:pStyle w:val="a3"/>
              <w:spacing w:before="0" w:beforeAutospacing="0" w:after="0" w:afterAutospacing="0"/>
              <w:contextualSpacing/>
              <w:jc w:val="both"/>
              <w:rPr>
                <w:sz w:val="28"/>
                <w:szCs w:val="28"/>
              </w:rPr>
            </w:pPr>
            <w:r w:rsidRPr="007F206F">
              <w:rPr>
                <w:sz w:val="28"/>
                <w:szCs w:val="28"/>
              </w:rPr>
              <w:t>1,000</w:t>
            </w:r>
          </w:p>
        </w:tc>
      </w:tr>
    </w:tbl>
    <w:p w14:paraId="21260BD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14:paraId="4B9FE010"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4F6393D0"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87</w:t>
      </w:r>
      <w:r w:rsidRPr="007F206F">
        <w:rPr>
          <w:rFonts w:ascii="Times New Roman" w:eastAsia="Times New Roman" w:hAnsi="Times New Roman" w:cs="Times New Roman"/>
          <w:bCs/>
          <w:sz w:val="28"/>
          <w:szCs w:val="28"/>
        </w:rPr>
        <w:t>. Налоговый период</w:t>
      </w:r>
    </w:p>
    <w:p w14:paraId="3A2A6FC6"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090ED746"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Налоговым периодом по налогу на добычу полезных ископаемых является календарный квартал.</w:t>
      </w:r>
    </w:p>
    <w:p w14:paraId="5D844DED" w14:textId="77777777" w:rsidR="00A160B3" w:rsidRPr="007F206F" w:rsidRDefault="00A160B3" w:rsidP="007B3937">
      <w:pPr>
        <w:pStyle w:val="aa"/>
        <w:ind w:firstLine="851"/>
        <w:contextualSpacing/>
        <w:jc w:val="both"/>
        <w:rPr>
          <w:rFonts w:ascii="Times New Roman" w:eastAsia="Times New Roman" w:hAnsi="Times New Roman" w:cs="Times New Roman"/>
          <w:bCs/>
          <w:sz w:val="28"/>
          <w:szCs w:val="28"/>
        </w:rPr>
      </w:pPr>
    </w:p>
    <w:p w14:paraId="5F00EABC"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88</w:t>
      </w:r>
      <w:r w:rsidRPr="007F206F">
        <w:rPr>
          <w:rFonts w:ascii="Times New Roman" w:eastAsia="Times New Roman" w:hAnsi="Times New Roman" w:cs="Times New Roman"/>
          <w:bCs/>
          <w:sz w:val="28"/>
          <w:szCs w:val="28"/>
        </w:rPr>
        <w:t>. Сроки уплаты</w:t>
      </w:r>
    </w:p>
    <w:p w14:paraId="413A1B6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6D39B726"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иное не предусмотрено настоящей статьей,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14:paraId="5A34154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реализации минерального сырья и (или) полезных ископаемых, добываемых из состава забалансовых запасов, налог на добычу полезных ископаемых уплачивается по месту нахождения не позднее 25 числа месяца, следующего на налоговым периодом, в котором реализованы  минеральное сырье и (или) полезные ископаемые, добываемые из состава забалансовых полезных ископаемых.</w:t>
      </w:r>
    </w:p>
    <w:p w14:paraId="1B20408C"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3F58FDD8"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89</w:t>
      </w:r>
      <w:r w:rsidRPr="007F206F">
        <w:rPr>
          <w:rFonts w:ascii="Times New Roman" w:eastAsia="Times New Roman" w:hAnsi="Times New Roman" w:cs="Times New Roman"/>
          <w:bCs/>
          <w:sz w:val="28"/>
          <w:szCs w:val="28"/>
        </w:rPr>
        <w:t>. Налоговая декларация</w:t>
      </w:r>
    </w:p>
    <w:p w14:paraId="540F3025"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65B6CBC3" w14:textId="22D8B4C0"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Декларация по налогу на добычу полезных ископаемых представляется недропользователем в налоговый орган по месту нахождения не позднее </w:t>
      </w:r>
      <w:r w:rsidR="001551DF"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15 числа второго месяца, следующего за налоговым периодом.</w:t>
      </w:r>
    </w:p>
    <w:p w14:paraId="30B3ED41"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01A1A24C"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3205CD44" w14:textId="77777777" w:rsidR="00695B20" w:rsidRPr="007F206F" w:rsidRDefault="003F5D9C" w:rsidP="001004FC">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Глава </w:t>
      </w:r>
      <w:r w:rsidR="002872A0" w:rsidRPr="007F206F">
        <w:rPr>
          <w:rFonts w:ascii="Times New Roman" w:eastAsia="Times New Roman" w:hAnsi="Times New Roman" w:cs="Times New Roman"/>
          <w:sz w:val="28"/>
          <w:szCs w:val="28"/>
        </w:rPr>
        <w:t>90</w:t>
      </w:r>
      <w:r w:rsidRPr="007F206F">
        <w:rPr>
          <w:rFonts w:ascii="Times New Roman" w:eastAsia="Times New Roman" w:hAnsi="Times New Roman" w:cs="Times New Roman"/>
          <w:sz w:val="28"/>
          <w:szCs w:val="28"/>
        </w:rPr>
        <w:t xml:space="preserve">. </w:t>
      </w:r>
      <w:r w:rsidR="001004FC" w:rsidRPr="007F206F">
        <w:rPr>
          <w:rFonts w:ascii="Times New Roman" w:eastAsia="Times New Roman" w:hAnsi="Times New Roman" w:cs="Times New Roman"/>
          <w:sz w:val="28"/>
          <w:szCs w:val="28"/>
        </w:rPr>
        <w:t xml:space="preserve">РОЯЛТИ НА ТВЕРДЫЕ ПОЛЕЗНЫЕ ИСКОПАЕМЫЕ, </w:t>
      </w:r>
    </w:p>
    <w:p w14:paraId="5B964EB3" w14:textId="77777777" w:rsidR="00695B20" w:rsidRPr="007F206F" w:rsidRDefault="001004FC" w:rsidP="001004FC">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ЗА ИСКЛЮЧЕНИЕМ ОБЩЕРАСПРОСТРАНЕННЫХ </w:t>
      </w:r>
    </w:p>
    <w:p w14:paraId="30DBDC42" w14:textId="23A066D9" w:rsidR="003F5D9C" w:rsidRPr="007F206F" w:rsidRDefault="001004FC" w:rsidP="001004FC">
      <w:pPr>
        <w:spacing w:after="0" w:line="240" w:lineRule="auto"/>
        <w:contextualSpacing/>
        <w:jc w:val="center"/>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ПОЛЕЗНЫХ ИСКОПАЕМЫХ</w:t>
      </w:r>
    </w:p>
    <w:p w14:paraId="7D9D8E9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2075230C" w14:textId="77777777" w:rsidR="003F5D9C" w:rsidRPr="007F206F" w:rsidRDefault="003334D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790</w:t>
      </w:r>
      <w:r w:rsidR="003F5D9C" w:rsidRPr="007F206F">
        <w:rPr>
          <w:rFonts w:ascii="Times New Roman" w:eastAsia="Times New Roman" w:hAnsi="Times New Roman" w:cs="Times New Roman"/>
          <w:sz w:val="28"/>
          <w:szCs w:val="28"/>
        </w:rPr>
        <w:t>. Общие положения</w:t>
      </w:r>
    </w:p>
    <w:p w14:paraId="48CE44E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2C36E91A" w14:textId="77777777" w:rsidR="003F5D9C" w:rsidRPr="007F206F" w:rsidRDefault="003F5D9C" w:rsidP="00246703">
      <w:pPr>
        <w:numPr>
          <w:ilvl w:val="0"/>
          <w:numId w:val="64"/>
        </w:numPr>
        <w:spacing w:after="0" w:line="240" w:lineRule="auto"/>
        <w:ind w:left="0"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Недропользователи, осуществляющие деятельность по лицензии на разведку или добычу твердых полезных ископаемых, соответствующей условиям, установленным пунктом 1 статьи 7</w:t>
      </w:r>
      <w:r w:rsidR="00306671" w:rsidRPr="007F206F">
        <w:rPr>
          <w:rFonts w:ascii="Times New Roman" w:eastAsia="Times New Roman" w:hAnsi="Times New Roman" w:cs="Times New Roman"/>
          <w:sz w:val="28"/>
          <w:szCs w:val="28"/>
        </w:rPr>
        <w:t>91</w:t>
      </w:r>
      <w:r w:rsidRPr="007F206F">
        <w:rPr>
          <w:rFonts w:ascii="Times New Roman" w:eastAsia="Times New Roman" w:hAnsi="Times New Roman" w:cs="Times New Roman"/>
          <w:sz w:val="28"/>
          <w:szCs w:val="28"/>
        </w:rPr>
        <w:t xml:space="preserve"> настоящего Кодекса, уплачивают роялти на твердые полезные ископаемые.   </w:t>
      </w:r>
    </w:p>
    <w:p w14:paraId="0FC35609" w14:textId="77777777" w:rsidR="00C831EA" w:rsidRPr="007F206F" w:rsidRDefault="00C831EA" w:rsidP="00C831EA">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Роялти уплачивается в период с даты получения такой лицензии до даты окончания ее действия.</w:t>
      </w:r>
    </w:p>
    <w:p w14:paraId="037863E7" w14:textId="53C84846" w:rsidR="003F5D9C" w:rsidRPr="007F206F" w:rsidRDefault="00C831EA" w:rsidP="00C831EA">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Роялти по твердым полезным ископаемым уплачивается по ставкам и в порядке, которые установлены настоящей главой</w:t>
      </w:r>
      <w:r w:rsidR="003F5D9C" w:rsidRPr="007F206F">
        <w:rPr>
          <w:rFonts w:ascii="Times New Roman" w:eastAsia="Times New Roman" w:hAnsi="Times New Roman" w:cs="Times New Roman"/>
          <w:sz w:val="28"/>
          <w:szCs w:val="28"/>
        </w:rPr>
        <w:t>.</w:t>
      </w:r>
    </w:p>
    <w:p w14:paraId="3C9D56C8" w14:textId="77777777" w:rsidR="003F5D9C" w:rsidRPr="007F206F" w:rsidRDefault="003F5D9C" w:rsidP="00246703">
      <w:pPr>
        <w:numPr>
          <w:ilvl w:val="0"/>
          <w:numId w:val="64"/>
        </w:numPr>
        <w:spacing w:after="0" w:line="240" w:lineRule="auto"/>
        <w:ind w:left="0"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Роялти уплачивается недропользователем при реализации добытых минерального сырья и твердого полезного ископаемого, в том числе прошедших переработку, а также в случае реализации техногенных минеральных образований (твердых полезных ископаемых, извлеченных из техногенных минеральных образований), образованных при осуществлении деятельности в рамках лицензии на разведку или добычу твердых полезных ископаемых, указанных в пункте 1 статьи </w:t>
      </w:r>
      <w:r w:rsidR="00306671" w:rsidRPr="007F206F">
        <w:rPr>
          <w:rFonts w:ascii="Times New Roman" w:eastAsia="Times New Roman" w:hAnsi="Times New Roman" w:cs="Times New Roman"/>
          <w:sz w:val="28"/>
          <w:szCs w:val="28"/>
        </w:rPr>
        <w:t>791</w:t>
      </w:r>
      <w:r w:rsidRPr="007F206F">
        <w:rPr>
          <w:rFonts w:ascii="Times New Roman" w:eastAsia="Times New Roman" w:hAnsi="Times New Roman" w:cs="Times New Roman"/>
          <w:sz w:val="28"/>
          <w:szCs w:val="28"/>
        </w:rPr>
        <w:t xml:space="preserve"> настоящего Кодекса.</w:t>
      </w:r>
    </w:p>
    <w:p w14:paraId="7B17038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Объем реализованных минерального сырья и твердого полезного ископаемого, в том числе прошедших переработку, а также содержание твердых полезных ископаемых в реализуемом минеральном сырье подтверждается на основании данных аккредитованных лабораторий, расположенных на территории Республики Казахстан.</w:t>
      </w:r>
    </w:p>
    <w:p w14:paraId="7DA99610" w14:textId="77777777" w:rsidR="00B87B88" w:rsidRPr="007F206F" w:rsidRDefault="00B87B88" w:rsidP="007B3937">
      <w:pPr>
        <w:spacing w:after="0" w:line="240" w:lineRule="auto"/>
        <w:ind w:firstLine="851"/>
        <w:contextualSpacing/>
        <w:jc w:val="both"/>
        <w:rPr>
          <w:rFonts w:ascii="Times New Roman" w:eastAsia="Times New Roman" w:hAnsi="Times New Roman" w:cs="Times New Roman"/>
          <w:sz w:val="28"/>
          <w:szCs w:val="28"/>
        </w:rPr>
      </w:pPr>
    </w:p>
    <w:p w14:paraId="3CEF602F" w14:textId="360BCC4E"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Такое подтверждение осуществляется по каждой партии реализованных минерального сырья и твердого полезного ископаемого в порядке и сроки, </w:t>
      </w:r>
      <w:r w:rsidR="000940C8" w:rsidRPr="007F206F">
        <w:rPr>
          <w:rFonts w:ascii="Times New Roman" w:eastAsia="Times New Roman" w:hAnsi="Times New Roman" w:cs="Times New Roman"/>
          <w:sz w:val="28"/>
          <w:szCs w:val="28"/>
        </w:rPr>
        <w:t xml:space="preserve">которые </w:t>
      </w:r>
      <w:r w:rsidRPr="007F206F">
        <w:rPr>
          <w:rFonts w:ascii="Times New Roman" w:eastAsia="Times New Roman" w:hAnsi="Times New Roman" w:cs="Times New Roman"/>
          <w:sz w:val="28"/>
          <w:szCs w:val="28"/>
        </w:rPr>
        <w:t>установлены уполномоченным органом в области твердых полезных ископаемых.</w:t>
      </w:r>
    </w:p>
    <w:p w14:paraId="4649B49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При этом уполномоченный орган в области твердых полезных ископаемых утверждает перечень аккредитованных лабораторий в установленном им порядке.</w:t>
      </w:r>
    </w:p>
    <w:p w14:paraId="14A172E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0C0BE7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w:t>
      </w:r>
      <w:r w:rsidR="003334DC" w:rsidRPr="007F206F">
        <w:rPr>
          <w:rFonts w:ascii="Times New Roman" w:eastAsia="Times New Roman" w:hAnsi="Times New Roman" w:cs="Times New Roman"/>
          <w:sz w:val="28"/>
          <w:szCs w:val="28"/>
        </w:rPr>
        <w:t>91</w:t>
      </w:r>
      <w:r w:rsidRPr="007F206F">
        <w:rPr>
          <w:rFonts w:ascii="Times New Roman" w:eastAsia="Times New Roman" w:hAnsi="Times New Roman" w:cs="Times New Roman"/>
          <w:sz w:val="28"/>
          <w:szCs w:val="28"/>
        </w:rPr>
        <w:t>. Плательщики</w:t>
      </w:r>
    </w:p>
    <w:p w14:paraId="4D5697F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0E10D14D" w14:textId="29DAC1A3" w:rsidR="003F5D9C" w:rsidRPr="007F206F" w:rsidRDefault="003F5D9C" w:rsidP="00F2063B">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r w:rsidR="00F2063B" w:rsidRPr="007F206F">
        <w:rPr>
          <w:rFonts w:ascii="Times New Roman" w:eastAsia="Times New Roman" w:hAnsi="Times New Roman" w:cs="Times New Roman"/>
          <w:sz w:val="28"/>
          <w:szCs w:val="28"/>
          <w:lang w:val="kk-KZ"/>
        </w:rPr>
        <w:t>  </w:t>
      </w:r>
      <w:r w:rsidRPr="007F206F">
        <w:rPr>
          <w:rFonts w:ascii="Times New Roman" w:eastAsia="Times New Roman" w:hAnsi="Times New Roman" w:cs="Times New Roman"/>
          <w:sz w:val="28"/>
          <w:szCs w:val="28"/>
        </w:rPr>
        <w:t>Плательщиками роялти являются недропользователи, осуществляющие реализацию минерального сырья и твердого полезного ископаемого, в том числе прошедших переработку, добытых в рамках лицензии на разведку или добычу твердых полезных ископаемых, при одновременном соблюдении следующих условий:</w:t>
      </w:r>
    </w:p>
    <w:p w14:paraId="363A2009" w14:textId="1951B98C" w:rsidR="003F5D9C" w:rsidRPr="007F206F" w:rsidRDefault="003F5D9C" w:rsidP="00F2063B">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лицензия на разведку или добычу твердых полезных ископаемых выдана после 31 декабря 2026 года в соответствии с законодательством Республики Казахстан о недрах и недропользовании;</w:t>
      </w:r>
    </w:p>
    <w:p w14:paraId="6EEBC16C" w14:textId="6F47DD1D" w:rsidR="003F5D9C" w:rsidRPr="007F206F" w:rsidRDefault="003F5D9C" w:rsidP="00F2063B">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территория, на которую предоставлена лицензия на разведку или добычу твердых полезных ископаемых, не относится к территории, на которую до 31 </w:t>
      </w:r>
      <w:r w:rsidR="00317065" w:rsidRPr="007F206F">
        <w:rPr>
          <w:rFonts w:ascii="Times New Roman" w:eastAsia="Times New Roman" w:hAnsi="Times New Roman" w:cs="Times New Roman"/>
          <w:bCs/>
          <w:sz w:val="28"/>
          <w:szCs w:val="28"/>
        </w:rPr>
        <w:t>декабря</w:t>
      </w:r>
      <w:r w:rsidRPr="007F206F">
        <w:rPr>
          <w:rFonts w:ascii="Times New Roman" w:eastAsia="Times New Roman" w:hAnsi="Times New Roman" w:cs="Times New Roman"/>
          <w:bCs/>
          <w:sz w:val="28"/>
          <w:szCs w:val="28"/>
        </w:rPr>
        <w:t xml:space="preserve"> 2026 года предоставлялось право недропользования в соответствии с законодательством Республики Казахстан о недрах и недропользовании.</w:t>
      </w:r>
    </w:p>
    <w:p w14:paraId="6568495D" w14:textId="7A8B9924" w:rsidR="003F5D9C" w:rsidRPr="007F206F" w:rsidRDefault="003F5D9C" w:rsidP="00F2063B">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w:t>
      </w:r>
      <w:r w:rsidR="00721127" w:rsidRPr="007F206F">
        <w:rPr>
          <w:rFonts w:ascii="Times New Roman" w:eastAsia="Times New Roman" w:hAnsi="Times New Roman" w:cs="Times New Roman"/>
          <w:bCs/>
          <w:sz w:val="28"/>
          <w:szCs w:val="28"/>
          <w:lang w:val="kk-KZ"/>
        </w:rPr>
        <w:t xml:space="preserve"> </w:t>
      </w:r>
      <w:r w:rsidRPr="007F206F">
        <w:rPr>
          <w:rFonts w:ascii="Times New Roman" w:eastAsia="Times New Roman" w:hAnsi="Times New Roman" w:cs="Times New Roman"/>
          <w:bCs/>
          <w:sz w:val="28"/>
          <w:szCs w:val="28"/>
        </w:rPr>
        <w:t>Роялти не вправе применять недропользователи, осуществляющие деятельность на основании следующих контрактов и лицензий на недропользование:</w:t>
      </w:r>
    </w:p>
    <w:p w14:paraId="6CD35BCF" w14:textId="587EF389" w:rsidR="003F5D9C" w:rsidRPr="007F206F" w:rsidRDefault="003F5D9C" w:rsidP="00F2063B">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1)</w:t>
      </w:r>
      <w:r w:rsidR="00721127" w:rsidRPr="007F206F">
        <w:rPr>
          <w:rFonts w:ascii="Times New Roman" w:eastAsia="Times New Roman" w:hAnsi="Times New Roman" w:cs="Times New Roman"/>
          <w:bCs/>
          <w:sz w:val="28"/>
          <w:szCs w:val="28"/>
          <w:lang w:val="kk-KZ"/>
        </w:rPr>
        <w:t xml:space="preserve"> </w:t>
      </w:r>
      <w:r w:rsidRPr="007F206F">
        <w:rPr>
          <w:rFonts w:ascii="Times New Roman" w:eastAsia="Times New Roman" w:hAnsi="Times New Roman" w:cs="Times New Roman"/>
          <w:bCs/>
          <w:sz w:val="28"/>
          <w:szCs w:val="28"/>
        </w:rPr>
        <w:t>по лицензиям на старательство;</w:t>
      </w:r>
    </w:p>
    <w:p w14:paraId="03760B0A" w14:textId="03CB8520" w:rsidR="003F5D9C" w:rsidRPr="007F206F" w:rsidRDefault="003F5D9C" w:rsidP="00F2063B">
      <w:pPr>
        <w:spacing w:after="0" w:line="240" w:lineRule="auto"/>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2)</w:t>
      </w:r>
      <w:r w:rsidR="00721127" w:rsidRPr="007F206F">
        <w:rPr>
          <w:rFonts w:ascii="Times New Roman" w:eastAsia="Times New Roman" w:hAnsi="Times New Roman" w:cs="Times New Roman"/>
          <w:bCs/>
          <w:sz w:val="28"/>
          <w:szCs w:val="28"/>
          <w:lang w:val="kk-KZ"/>
        </w:rPr>
        <w:t xml:space="preserve"> </w:t>
      </w:r>
      <w:r w:rsidRPr="007F206F">
        <w:rPr>
          <w:rFonts w:ascii="Times New Roman" w:eastAsia="Times New Roman" w:hAnsi="Times New Roman" w:cs="Times New Roman"/>
          <w:bCs/>
          <w:sz w:val="28"/>
          <w:szCs w:val="28"/>
        </w:rPr>
        <w:t>контрактам на добычу урана.</w:t>
      </w:r>
    </w:p>
    <w:p w14:paraId="629235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rPr>
      </w:pPr>
    </w:p>
    <w:p w14:paraId="1E17A828"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7</w:t>
      </w:r>
      <w:r w:rsidR="003334DC" w:rsidRPr="007F206F">
        <w:rPr>
          <w:rFonts w:ascii="Times New Roman" w:eastAsia="Calibri" w:hAnsi="Times New Roman" w:cs="Times New Roman"/>
          <w:sz w:val="28"/>
          <w:szCs w:val="28"/>
        </w:rPr>
        <w:t>92</w:t>
      </w:r>
      <w:r w:rsidRPr="007F206F">
        <w:rPr>
          <w:rFonts w:ascii="Times New Roman" w:eastAsia="Calibri" w:hAnsi="Times New Roman" w:cs="Times New Roman"/>
          <w:sz w:val="28"/>
          <w:szCs w:val="28"/>
        </w:rPr>
        <w:t>. Объект налогообложения</w:t>
      </w:r>
    </w:p>
    <w:p w14:paraId="0C9AC40D"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285FDF12" w14:textId="7E80CE90"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Объектом обложения роялти является физический объем реализованных </w:t>
      </w:r>
      <w:r w:rsidRPr="007F206F">
        <w:rPr>
          <w:rFonts w:ascii="Times New Roman" w:eastAsia="Times New Roman" w:hAnsi="Times New Roman" w:cs="Times New Roman"/>
          <w:sz w:val="28"/>
          <w:szCs w:val="28"/>
        </w:rPr>
        <w:t>минерального сырья и твердого полезного ископаемого, в том числе прошедших переработку</w:t>
      </w:r>
      <w:r w:rsidRPr="007F206F">
        <w:rPr>
          <w:rFonts w:ascii="Times New Roman" w:eastAsia="Calibri" w:hAnsi="Times New Roman" w:cs="Times New Roman"/>
          <w:sz w:val="28"/>
          <w:szCs w:val="28"/>
        </w:rPr>
        <w:t xml:space="preserve">, добытых недропользователем при осуществлении деятельности в рамках лицензии на разведку или добычу твердых полезных ископаемых, указанных в пункте 1 статьи </w:t>
      </w:r>
      <w:r w:rsidR="00306671" w:rsidRPr="007F206F">
        <w:rPr>
          <w:rFonts w:ascii="Times New Roman" w:eastAsia="Calibri" w:hAnsi="Times New Roman" w:cs="Times New Roman"/>
          <w:sz w:val="28"/>
          <w:szCs w:val="28"/>
        </w:rPr>
        <w:t>791</w:t>
      </w:r>
      <w:r w:rsidRPr="007F206F">
        <w:rPr>
          <w:rFonts w:ascii="Times New Roman" w:eastAsia="Calibri" w:hAnsi="Times New Roman" w:cs="Times New Roman"/>
          <w:sz w:val="28"/>
          <w:szCs w:val="28"/>
        </w:rPr>
        <w:t xml:space="preserve"> настоящего Кодекса.</w:t>
      </w:r>
    </w:p>
    <w:p w14:paraId="00FD7FCC"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При этом, если ино</w:t>
      </w:r>
      <w:r w:rsidR="000940C8" w:rsidRPr="007F206F">
        <w:rPr>
          <w:rFonts w:ascii="Times New Roman" w:eastAsia="Calibri" w:hAnsi="Times New Roman" w:cs="Times New Roman"/>
          <w:sz w:val="28"/>
          <w:szCs w:val="28"/>
        </w:rPr>
        <w:t>е</w:t>
      </w:r>
      <w:r w:rsidRPr="007F206F">
        <w:rPr>
          <w:rFonts w:ascii="Times New Roman" w:eastAsia="Calibri" w:hAnsi="Times New Roman" w:cs="Times New Roman"/>
          <w:sz w:val="28"/>
          <w:szCs w:val="28"/>
        </w:rPr>
        <w:t xml:space="preserve"> не установлено настоящей статьей, объем реализованного </w:t>
      </w:r>
      <w:r w:rsidRPr="007F206F">
        <w:rPr>
          <w:rFonts w:ascii="Times New Roman" w:eastAsia="Times New Roman" w:hAnsi="Times New Roman" w:cs="Times New Roman"/>
          <w:sz w:val="28"/>
          <w:szCs w:val="28"/>
        </w:rPr>
        <w:t>минерального сырья, в том числе прошедшего переработку</w:t>
      </w:r>
      <w:r w:rsidRPr="007F206F">
        <w:rPr>
          <w:rFonts w:ascii="Times New Roman" w:eastAsia="Calibri" w:hAnsi="Times New Roman" w:cs="Times New Roman"/>
          <w:sz w:val="28"/>
          <w:szCs w:val="28"/>
        </w:rPr>
        <w:t xml:space="preserve">, определяется по такому минеральному сырью и каждому попутному полезному ископаемому, содержащемуся в нем. </w:t>
      </w:r>
    </w:p>
    <w:p w14:paraId="7F2750C9" w14:textId="77777777" w:rsidR="00B87B88" w:rsidRPr="007F206F" w:rsidRDefault="00B87B88" w:rsidP="007B3937">
      <w:pPr>
        <w:spacing w:after="0" w:line="240" w:lineRule="auto"/>
        <w:ind w:firstLine="851"/>
        <w:contextualSpacing/>
        <w:jc w:val="both"/>
        <w:rPr>
          <w:rFonts w:ascii="Times New Roman" w:eastAsia="Calibri" w:hAnsi="Times New Roman" w:cs="Times New Roman"/>
          <w:sz w:val="28"/>
          <w:szCs w:val="28"/>
        </w:rPr>
      </w:pPr>
    </w:p>
    <w:p w14:paraId="14EDB3C8"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7</w:t>
      </w:r>
      <w:r w:rsidR="003334DC" w:rsidRPr="007F206F">
        <w:rPr>
          <w:rFonts w:ascii="Times New Roman" w:eastAsia="Calibri" w:hAnsi="Times New Roman" w:cs="Times New Roman"/>
          <w:sz w:val="28"/>
          <w:szCs w:val="28"/>
        </w:rPr>
        <w:t>93</w:t>
      </w:r>
      <w:r w:rsidRPr="007F206F">
        <w:rPr>
          <w:rFonts w:ascii="Times New Roman" w:eastAsia="Calibri" w:hAnsi="Times New Roman" w:cs="Times New Roman"/>
          <w:sz w:val="28"/>
          <w:szCs w:val="28"/>
        </w:rPr>
        <w:t>. Налоговая база</w:t>
      </w:r>
    </w:p>
    <w:p w14:paraId="7E16B1D1"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47B0A349" w14:textId="77777777" w:rsidR="003F5D9C" w:rsidRPr="007F206F" w:rsidRDefault="003F5D9C" w:rsidP="00246703">
      <w:pPr>
        <w:numPr>
          <w:ilvl w:val="0"/>
          <w:numId w:val="65"/>
        </w:numPr>
        <w:spacing w:after="0" w:line="240" w:lineRule="auto"/>
        <w:ind w:left="0"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Налоговой базой для исчисления роялти является стоимость реализованных </w:t>
      </w:r>
      <w:r w:rsidRPr="007F206F">
        <w:rPr>
          <w:rFonts w:ascii="Times New Roman" w:eastAsia="Times New Roman" w:hAnsi="Times New Roman" w:cs="Times New Roman"/>
          <w:sz w:val="28"/>
          <w:szCs w:val="28"/>
        </w:rPr>
        <w:t>минерального сырья и твердого полезного ископаемого, в том числе прошедших переработку,</w:t>
      </w:r>
      <w:r w:rsidRPr="007F206F">
        <w:rPr>
          <w:rFonts w:ascii="Times New Roman" w:eastAsia="Calibri" w:hAnsi="Times New Roman" w:cs="Times New Roman"/>
          <w:sz w:val="28"/>
          <w:szCs w:val="28"/>
        </w:rPr>
        <w:t xml:space="preserve"> за налоговый период.</w:t>
      </w:r>
    </w:p>
    <w:p w14:paraId="5E750F9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Если иное не установлено пунктом 2 настоящей статьи, стоимость реализованных минерального сырья и твердого полезного ископаемого, в том числе прошедших переработку, определяется исходя из цены их реализации с учетом соблюдения </w:t>
      </w:r>
      <w:hyperlink r:id="rId475" w:history="1">
        <w:r w:rsidRPr="007F206F">
          <w:rPr>
            <w:rFonts w:ascii="Times New Roman" w:eastAsia="Times New Roman" w:hAnsi="Times New Roman" w:cs="Times New Roman"/>
            <w:sz w:val="28"/>
            <w:szCs w:val="28"/>
            <w:lang w:eastAsia="ru-RU"/>
          </w:rPr>
          <w:t>законодательства</w:t>
        </w:r>
      </w:hyperlink>
      <w:r w:rsidRPr="007F206F">
        <w:rPr>
          <w:rFonts w:ascii="Times New Roman" w:eastAsia="Times New Roman" w:hAnsi="Times New Roman" w:cs="Times New Roman"/>
          <w:sz w:val="28"/>
          <w:szCs w:val="28"/>
          <w:lang w:eastAsia="ru-RU"/>
        </w:rPr>
        <w:t xml:space="preserve"> Республики Казахстан о трансфертном ценообразовании, но не ниже производственной себестоимости реализованных минерального сырья и твердого полезного ископаемого, в том числе прошедших переработку,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4BE41F8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 этом производственная себестоимость реализованных минерального сырья и твердого полезного ископаемого, в том числе прошедших переработку, определяется по каждой операции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14:paraId="099A2156" w14:textId="77777777" w:rsidR="003F5D9C" w:rsidRPr="007F206F" w:rsidRDefault="003F5D9C" w:rsidP="00246703">
      <w:pPr>
        <w:numPr>
          <w:ilvl w:val="0"/>
          <w:numId w:val="65"/>
        </w:numPr>
        <w:spacing w:after="0" w:line="240" w:lineRule="auto"/>
        <w:ind w:left="0"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Стоимость минерального сырья и твердого полезного ископаемого, в том числе прошедших переработку,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r w:rsidR="007F2458" w:rsidRPr="007F206F">
        <w:rPr>
          <w:rFonts w:ascii="Times New Roman" w:eastAsia="Calibri" w:hAnsi="Times New Roman" w:cs="Times New Roman"/>
          <w:sz w:val="28"/>
          <w:szCs w:val="28"/>
        </w:rPr>
        <w:t>,</w:t>
      </w:r>
      <w:r w:rsidRPr="007F206F">
        <w:rPr>
          <w:rFonts w:ascii="Times New Roman" w:eastAsia="Calibri" w:hAnsi="Times New Roman" w:cs="Times New Roman"/>
          <w:sz w:val="28"/>
          <w:szCs w:val="28"/>
        </w:rPr>
        <w:t xml:space="preserve"> определяется по средней биржевой цене, сложившейся за налоговый период.</w:t>
      </w:r>
    </w:p>
    <w:p w14:paraId="78FDA8EB"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Средняя биржевая цена определяется в порядке, установленном подпунктом 1) пункта 3 статьи 7</w:t>
      </w:r>
      <w:r w:rsidR="00306671" w:rsidRPr="007F206F">
        <w:rPr>
          <w:rFonts w:ascii="Times New Roman" w:eastAsia="Calibri" w:hAnsi="Times New Roman" w:cs="Times New Roman"/>
          <w:sz w:val="28"/>
          <w:szCs w:val="28"/>
        </w:rPr>
        <w:t>80</w:t>
      </w:r>
      <w:r w:rsidRPr="007F206F">
        <w:rPr>
          <w:rFonts w:ascii="Times New Roman" w:eastAsia="Calibri" w:hAnsi="Times New Roman" w:cs="Times New Roman"/>
          <w:sz w:val="28"/>
          <w:szCs w:val="28"/>
        </w:rPr>
        <w:t xml:space="preserve"> настоящего Кодекса.</w:t>
      </w:r>
    </w:p>
    <w:p w14:paraId="364646EB" w14:textId="68248189" w:rsidR="003F5D9C" w:rsidRPr="007F206F" w:rsidRDefault="003F5D9C" w:rsidP="00246703">
      <w:pPr>
        <w:numPr>
          <w:ilvl w:val="0"/>
          <w:numId w:val="65"/>
        </w:numPr>
        <w:spacing w:after="0" w:line="240" w:lineRule="auto"/>
        <w:ind w:left="0"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Для целей настоящей главы дата реализации определяется </w:t>
      </w:r>
      <w:r w:rsidR="00337829"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 xml:space="preserve">в соответствии с международными стандартами финансовой отчетности </w:t>
      </w:r>
      <w:r w:rsidR="00337829"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и (или) требованиями законодательства Республики Казахстан о бухгалтерском учете и финансовой отчетности.</w:t>
      </w:r>
    </w:p>
    <w:p w14:paraId="411B6F7A" w14:textId="68DFE8B6" w:rsidR="003F5D9C" w:rsidRPr="007F206F" w:rsidRDefault="003F5D9C" w:rsidP="00246703">
      <w:pPr>
        <w:numPr>
          <w:ilvl w:val="0"/>
          <w:numId w:val="65"/>
        </w:numPr>
        <w:spacing w:after="0" w:line="240" w:lineRule="auto"/>
        <w:ind w:left="0"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В случаях, предусмотренных пунктом </w:t>
      </w:r>
      <w:r w:rsidR="00055BCE" w:rsidRPr="007F206F">
        <w:rPr>
          <w:rFonts w:ascii="Times New Roman" w:eastAsia="Calibri" w:hAnsi="Times New Roman" w:cs="Times New Roman"/>
          <w:sz w:val="28"/>
          <w:szCs w:val="28"/>
          <w:lang w:val="kk-KZ"/>
        </w:rPr>
        <w:t>2</w:t>
      </w:r>
      <w:r w:rsidRPr="007F206F">
        <w:rPr>
          <w:rFonts w:ascii="Times New Roman" w:eastAsia="Calibri" w:hAnsi="Times New Roman" w:cs="Times New Roman"/>
          <w:sz w:val="28"/>
          <w:szCs w:val="28"/>
        </w:rPr>
        <w:t xml:space="preserve"> статьи 2</w:t>
      </w:r>
      <w:r w:rsidR="008E6550" w:rsidRPr="007F206F">
        <w:rPr>
          <w:rFonts w:ascii="Times New Roman" w:eastAsia="Calibri" w:hAnsi="Times New Roman" w:cs="Times New Roman"/>
          <w:sz w:val="28"/>
          <w:szCs w:val="28"/>
        </w:rPr>
        <w:t>5</w:t>
      </w:r>
      <w:r w:rsidR="00055BCE" w:rsidRPr="007F206F">
        <w:rPr>
          <w:rFonts w:ascii="Times New Roman" w:eastAsia="Calibri" w:hAnsi="Times New Roman" w:cs="Times New Roman"/>
          <w:sz w:val="28"/>
          <w:szCs w:val="28"/>
          <w:lang w:val="kk-KZ"/>
        </w:rPr>
        <w:t>6</w:t>
      </w:r>
      <w:r w:rsidRPr="007F206F">
        <w:rPr>
          <w:rFonts w:ascii="Times New Roman" w:eastAsia="Calibri" w:hAnsi="Times New Roman" w:cs="Times New Roman"/>
          <w:sz w:val="28"/>
          <w:szCs w:val="28"/>
        </w:rPr>
        <w:t xml:space="preserve"> </w:t>
      </w:r>
      <w:r w:rsidR="00822F40" w:rsidRPr="007F206F">
        <w:rPr>
          <w:rFonts w:ascii="Times New Roman" w:eastAsia="Calibri" w:hAnsi="Times New Roman" w:cs="Times New Roman"/>
          <w:sz w:val="28"/>
          <w:szCs w:val="28"/>
        </w:rPr>
        <w:t>настоящего</w:t>
      </w:r>
      <w:r w:rsidRPr="007F206F">
        <w:rPr>
          <w:rFonts w:ascii="Times New Roman" w:eastAsia="Calibri" w:hAnsi="Times New Roman" w:cs="Times New Roman"/>
          <w:sz w:val="28"/>
          <w:szCs w:val="28"/>
        </w:rPr>
        <w:t xml:space="preserve"> кодекса, корректировка стоимости и (или) объемов </w:t>
      </w:r>
      <w:r w:rsidRPr="007F206F">
        <w:rPr>
          <w:rFonts w:ascii="Times New Roman" w:eastAsia="Times New Roman" w:hAnsi="Times New Roman" w:cs="Times New Roman"/>
          <w:sz w:val="28"/>
          <w:szCs w:val="28"/>
        </w:rPr>
        <w:t>минерального сырья и твердого полезного ископаемого, в том числе прошедших переработку</w:t>
      </w:r>
      <w:r w:rsidRPr="007F206F">
        <w:rPr>
          <w:rFonts w:ascii="Times New Roman" w:eastAsia="Calibri" w:hAnsi="Times New Roman" w:cs="Times New Roman"/>
          <w:sz w:val="28"/>
          <w:szCs w:val="28"/>
        </w:rPr>
        <w:t>, производится в том периоде, в котором наступили указанные случаи.</w:t>
      </w:r>
    </w:p>
    <w:p w14:paraId="0587117A" w14:textId="77777777" w:rsidR="00033C7C" w:rsidRPr="007F206F" w:rsidRDefault="00033C7C" w:rsidP="007B3937">
      <w:pPr>
        <w:spacing w:after="0" w:line="240" w:lineRule="auto"/>
        <w:ind w:left="851"/>
        <w:contextualSpacing/>
        <w:jc w:val="both"/>
        <w:rPr>
          <w:rFonts w:ascii="Times New Roman" w:eastAsia="Calibri" w:hAnsi="Times New Roman" w:cs="Times New Roman"/>
          <w:sz w:val="28"/>
          <w:szCs w:val="28"/>
        </w:rPr>
      </w:pPr>
    </w:p>
    <w:p w14:paraId="42DD6F3C"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7</w:t>
      </w:r>
      <w:r w:rsidR="003334DC" w:rsidRPr="007F206F">
        <w:rPr>
          <w:rFonts w:ascii="Times New Roman" w:eastAsia="Calibri" w:hAnsi="Times New Roman" w:cs="Times New Roman"/>
          <w:sz w:val="28"/>
          <w:szCs w:val="28"/>
        </w:rPr>
        <w:t>94</w:t>
      </w:r>
      <w:r w:rsidRPr="007F206F">
        <w:rPr>
          <w:rFonts w:ascii="Times New Roman" w:eastAsia="Calibri" w:hAnsi="Times New Roman" w:cs="Times New Roman"/>
          <w:sz w:val="28"/>
          <w:szCs w:val="28"/>
        </w:rPr>
        <w:t>. Ставки роялти</w:t>
      </w:r>
    </w:p>
    <w:p w14:paraId="44011D13"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79C5384B"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Ставки роялти устанавливаются в следующих размерах:</w:t>
      </w:r>
    </w:p>
    <w:tbl>
      <w:tblPr>
        <w:tblW w:w="4944" w:type="pct"/>
        <w:jc w:val="center"/>
        <w:shd w:val="clear" w:color="auto" w:fill="FFFFFF"/>
        <w:tblLayout w:type="fixed"/>
        <w:tblCellMar>
          <w:left w:w="0" w:type="dxa"/>
          <w:right w:w="0" w:type="dxa"/>
        </w:tblCellMar>
        <w:tblLook w:val="04A0" w:firstRow="1" w:lastRow="0" w:firstColumn="1" w:lastColumn="0" w:noHBand="0" w:noVBand="1"/>
      </w:tblPr>
      <w:tblGrid>
        <w:gridCol w:w="1001"/>
        <w:gridCol w:w="5419"/>
        <w:gridCol w:w="2809"/>
      </w:tblGrid>
      <w:tr w:rsidR="007F206F" w:rsidRPr="007F206F" w14:paraId="4797C635" w14:textId="77777777" w:rsidTr="005A36CA">
        <w:trPr>
          <w:jc w:val="center"/>
        </w:trPr>
        <w:tc>
          <w:tcPr>
            <w:tcW w:w="542"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E6B416" w14:textId="77777777" w:rsidR="003F5D9C" w:rsidRPr="007F206F" w:rsidRDefault="003F5D9C" w:rsidP="007B3937">
            <w:pPr>
              <w:spacing w:after="0" w:line="240" w:lineRule="auto"/>
              <w:ind w:right="-532"/>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п/п</w:t>
            </w:r>
          </w:p>
        </w:tc>
        <w:tc>
          <w:tcPr>
            <w:tcW w:w="2936"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976CFC"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Вид товарного продукта</w:t>
            </w:r>
          </w:p>
        </w:tc>
        <w:tc>
          <w:tcPr>
            <w:tcW w:w="1522"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3CD3D7"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Ставки, (в %)</w:t>
            </w:r>
          </w:p>
        </w:tc>
      </w:tr>
      <w:tr w:rsidR="007F206F" w:rsidRPr="007F206F" w14:paraId="7B109294" w14:textId="77777777" w:rsidTr="005A36CA">
        <w:trPr>
          <w:trHeight w:val="417"/>
          <w:jc w:val="center"/>
        </w:trPr>
        <w:tc>
          <w:tcPr>
            <w:tcW w:w="54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9BB6B2" w14:textId="77777777" w:rsidR="003F5D9C" w:rsidRPr="007F206F" w:rsidRDefault="003F5D9C" w:rsidP="007B3937">
            <w:pPr>
              <w:spacing w:after="0" w:line="240" w:lineRule="auto"/>
              <w:ind w:right="-532"/>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w:t>
            </w:r>
          </w:p>
        </w:tc>
        <w:tc>
          <w:tcPr>
            <w:tcW w:w="293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CA388"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2</w:t>
            </w:r>
          </w:p>
        </w:tc>
        <w:tc>
          <w:tcPr>
            <w:tcW w:w="15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DA5C37"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3</w:t>
            </w:r>
          </w:p>
        </w:tc>
      </w:tr>
      <w:tr w:rsidR="007F206F" w:rsidRPr="007F206F" w14:paraId="592590E0" w14:textId="77777777" w:rsidTr="005A36CA">
        <w:trPr>
          <w:jc w:val="center"/>
        </w:trPr>
        <w:tc>
          <w:tcPr>
            <w:tcW w:w="54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D4277C" w14:textId="77777777" w:rsidR="003F5D9C" w:rsidRPr="007F206F" w:rsidRDefault="003F5D9C" w:rsidP="007B3937">
            <w:pPr>
              <w:spacing w:after="0" w:line="240" w:lineRule="auto"/>
              <w:ind w:right="-532"/>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w:t>
            </w:r>
          </w:p>
        </w:tc>
        <w:tc>
          <w:tcPr>
            <w:tcW w:w="293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FB934A"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Добытое из недр рудное сырье, прошедшее процесс дробления, грохочения, измельчения, классификацию (сортировку), государственные и собственные отходы горнодобывающего производства, горно-перерабатывающего или энергетического производства </w:t>
            </w:r>
          </w:p>
        </w:tc>
        <w:tc>
          <w:tcPr>
            <w:tcW w:w="15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E7685" w14:textId="77777777" w:rsidR="003F5D9C" w:rsidRPr="007F206F" w:rsidRDefault="008E6550"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13</w:t>
            </w:r>
          </w:p>
        </w:tc>
      </w:tr>
      <w:tr w:rsidR="007F206F" w:rsidRPr="007F206F" w14:paraId="4C7C208F" w14:textId="77777777" w:rsidTr="005A36CA">
        <w:trPr>
          <w:jc w:val="center"/>
        </w:trPr>
        <w:tc>
          <w:tcPr>
            <w:tcW w:w="54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33C2EF" w14:textId="77777777" w:rsidR="003F5D9C" w:rsidRPr="007F206F" w:rsidRDefault="003F5D9C" w:rsidP="007B3937">
            <w:pPr>
              <w:spacing w:after="0" w:line="240" w:lineRule="auto"/>
              <w:ind w:right="-532"/>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 xml:space="preserve">2. </w:t>
            </w:r>
          </w:p>
        </w:tc>
        <w:tc>
          <w:tcPr>
            <w:tcW w:w="293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CA1156"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Концентраты обогатительного производства и прочие продукты и собственные отходы, которые являются результатом первичной переработки (обогащения)</w:t>
            </w:r>
          </w:p>
        </w:tc>
        <w:tc>
          <w:tcPr>
            <w:tcW w:w="15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07C0CC" w14:textId="77777777" w:rsidR="003F5D9C" w:rsidRPr="007F206F" w:rsidRDefault="008E6550"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10</w:t>
            </w:r>
          </w:p>
        </w:tc>
      </w:tr>
      <w:tr w:rsidR="007F206F" w:rsidRPr="007F206F" w14:paraId="57C314FF" w14:textId="77777777" w:rsidTr="005A36CA">
        <w:trPr>
          <w:trHeight w:val="233"/>
          <w:jc w:val="center"/>
        </w:trPr>
        <w:tc>
          <w:tcPr>
            <w:tcW w:w="542" w:type="pct"/>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50F9EE9B" w14:textId="77777777" w:rsidR="003F5D9C" w:rsidRPr="007F206F" w:rsidRDefault="003F5D9C" w:rsidP="007B3937">
            <w:pPr>
              <w:spacing w:after="0" w:line="240" w:lineRule="auto"/>
              <w:ind w:right="-532"/>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3.</w:t>
            </w:r>
          </w:p>
        </w:tc>
        <w:tc>
          <w:tcPr>
            <w:tcW w:w="2936" w:type="pct"/>
            <w:tcBorders>
              <w:top w:val="nil"/>
              <w:left w:val="nil"/>
              <w:bottom w:val="nil"/>
              <w:right w:val="single" w:sz="8" w:space="0" w:color="auto"/>
            </w:tcBorders>
            <w:shd w:val="clear" w:color="auto" w:fill="FFFFFF"/>
            <w:tcMar>
              <w:top w:w="0" w:type="dxa"/>
              <w:left w:w="108" w:type="dxa"/>
              <w:bottom w:w="0" w:type="dxa"/>
              <w:right w:w="108" w:type="dxa"/>
            </w:tcMar>
            <w:hideMark/>
          </w:tcPr>
          <w:p w14:paraId="1F43964A"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Металлы и сплавы, прочие продукты и собственные отходы, которые являются результатом химико-металлургического передела</w:t>
            </w:r>
          </w:p>
        </w:tc>
        <w:tc>
          <w:tcPr>
            <w:tcW w:w="1522" w:type="pct"/>
            <w:tcBorders>
              <w:top w:val="nil"/>
              <w:left w:val="nil"/>
              <w:bottom w:val="nil"/>
              <w:right w:val="single" w:sz="8" w:space="0" w:color="auto"/>
            </w:tcBorders>
            <w:shd w:val="clear" w:color="auto" w:fill="FFFFFF"/>
            <w:tcMar>
              <w:top w:w="0" w:type="dxa"/>
              <w:left w:w="108" w:type="dxa"/>
              <w:bottom w:w="0" w:type="dxa"/>
              <w:right w:w="108" w:type="dxa"/>
            </w:tcMar>
          </w:tcPr>
          <w:p w14:paraId="7EE95086" w14:textId="77777777" w:rsidR="003F5D9C" w:rsidRPr="007F206F" w:rsidRDefault="008E6550"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7</w:t>
            </w:r>
          </w:p>
        </w:tc>
      </w:tr>
      <w:tr w:rsidR="007F206F" w:rsidRPr="007F206F" w14:paraId="0DDC0F00" w14:textId="77777777" w:rsidTr="005A36CA">
        <w:trPr>
          <w:trHeight w:val="81"/>
          <w:jc w:val="center"/>
        </w:trPr>
        <w:tc>
          <w:tcPr>
            <w:tcW w:w="54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095F43" w14:textId="77777777" w:rsidR="003F5D9C" w:rsidRPr="007F206F" w:rsidRDefault="003F5D9C" w:rsidP="007B3937">
            <w:pPr>
              <w:spacing w:after="0" w:line="240" w:lineRule="auto"/>
              <w:ind w:right="-532" w:firstLine="851"/>
              <w:contextualSpacing/>
              <w:jc w:val="both"/>
              <w:rPr>
                <w:rFonts w:ascii="Times New Roman" w:eastAsia="Calibri" w:hAnsi="Times New Roman" w:cs="Times New Roman"/>
                <w:sz w:val="28"/>
                <w:szCs w:val="28"/>
              </w:rPr>
            </w:pPr>
          </w:p>
        </w:tc>
        <w:tc>
          <w:tcPr>
            <w:tcW w:w="293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988B5E"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tc>
        <w:tc>
          <w:tcPr>
            <w:tcW w:w="152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278312"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tc>
      </w:tr>
    </w:tbl>
    <w:p w14:paraId="4E383516"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5D596EC6"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7</w:t>
      </w:r>
      <w:r w:rsidR="003334DC" w:rsidRPr="007F206F">
        <w:rPr>
          <w:rFonts w:ascii="Times New Roman" w:eastAsia="Calibri" w:hAnsi="Times New Roman" w:cs="Times New Roman"/>
          <w:sz w:val="28"/>
          <w:szCs w:val="28"/>
        </w:rPr>
        <w:t>95</w:t>
      </w:r>
      <w:r w:rsidRPr="007F206F">
        <w:rPr>
          <w:rFonts w:ascii="Times New Roman" w:eastAsia="Calibri" w:hAnsi="Times New Roman" w:cs="Times New Roman"/>
          <w:sz w:val="28"/>
          <w:szCs w:val="28"/>
        </w:rPr>
        <w:t>. Налоговый период</w:t>
      </w:r>
    </w:p>
    <w:p w14:paraId="4AFB7D58"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2D046386"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Налоговым периодом по роялти является календарный квартал.</w:t>
      </w:r>
    </w:p>
    <w:p w14:paraId="1C6ADB4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rPr>
      </w:pPr>
    </w:p>
    <w:p w14:paraId="4A6A22B5" w14:textId="77777777" w:rsidR="003F5D9C" w:rsidRPr="007F206F" w:rsidRDefault="003F5D9C" w:rsidP="007B3937">
      <w:pPr>
        <w:tabs>
          <w:tab w:val="left" w:pos="709"/>
        </w:tabs>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7</w:t>
      </w:r>
      <w:r w:rsidR="003334DC" w:rsidRPr="007F206F">
        <w:rPr>
          <w:rFonts w:ascii="Times New Roman" w:eastAsia="Calibri" w:hAnsi="Times New Roman" w:cs="Times New Roman"/>
          <w:sz w:val="28"/>
          <w:szCs w:val="28"/>
        </w:rPr>
        <w:t>96</w:t>
      </w:r>
      <w:r w:rsidRPr="007F206F">
        <w:rPr>
          <w:rFonts w:ascii="Times New Roman" w:eastAsia="Calibri" w:hAnsi="Times New Roman" w:cs="Times New Roman"/>
          <w:sz w:val="28"/>
          <w:szCs w:val="28"/>
        </w:rPr>
        <w:t>. Сроки уплаты</w:t>
      </w:r>
    </w:p>
    <w:p w14:paraId="64C24847" w14:textId="77777777" w:rsidR="003F5D9C" w:rsidRPr="007F206F" w:rsidRDefault="003F5D9C" w:rsidP="007B3937">
      <w:pPr>
        <w:tabs>
          <w:tab w:val="left" w:pos="709"/>
        </w:tabs>
        <w:spacing w:after="0" w:line="240" w:lineRule="auto"/>
        <w:ind w:firstLine="851"/>
        <w:contextualSpacing/>
        <w:jc w:val="both"/>
        <w:rPr>
          <w:rFonts w:ascii="Times New Roman" w:eastAsia="Calibri" w:hAnsi="Times New Roman" w:cs="Times New Roman"/>
          <w:sz w:val="28"/>
          <w:szCs w:val="28"/>
        </w:rPr>
      </w:pPr>
    </w:p>
    <w:p w14:paraId="0C5BB36C"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Налогоплательщик обязан уплатить в бюджет по месту нахождения исчисленную сумму роялти не позднее 25 числа второго месяца, следующего за налоговым периодом.</w:t>
      </w:r>
    </w:p>
    <w:p w14:paraId="34FEF1BA"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338C4EF4"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Статья 7</w:t>
      </w:r>
      <w:r w:rsidR="003334DC" w:rsidRPr="007F206F">
        <w:rPr>
          <w:rFonts w:ascii="Times New Roman" w:eastAsia="Calibri" w:hAnsi="Times New Roman" w:cs="Times New Roman"/>
          <w:sz w:val="28"/>
          <w:szCs w:val="28"/>
        </w:rPr>
        <w:t>97</w:t>
      </w:r>
      <w:r w:rsidRPr="007F206F">
        <w:rPr>
          <w:rFonts w:ascii="Times New Roman" w:eastAsia="Calibri" w:hAnsi="Times New Roman" w:cs="Times New Roman"/>
          <w:sz w:val="28"/>
          <w:szCs w:val="28"/>
        </w:rPr>
        <w:t>. Налоговая декларация</w:t>
      </w:r>
    </w:p>
    <w:p w14:paraId="28BDAD13" w14:textId="77777777" w:rsidR="003F5D9C" w:rsidRPr="007F206F" w:rsidRDefault="003F5D9C" w:rsidP="007B3937">
      <w:pPr>
        <w:spacing w:after="0" w:line="240" w:lineRule="auto"/>
        <w:ind w:firstLine="851"/>
        <w:contextualSpacing/>
        <w:jc w:val="both"/>
        <w:rPr>
          <w:rFonts w:ascii="Times New Roman" w:eastAsia="Calibri" w:hAnsi="Times New Roman" w:cs="Times New Roman"/>
          <w:sz w:val="28"/>
          <w:szCs w:val="28"/>
        </w:rPr>
      </w:pPr>
    </w:p>
    <w:p w14:paraId="0FA581DB" w14:textId="1EEBA428"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Calibri" w:hAnsi="Times New Roman" w:cs="Times New Roman"/>
          <w:sz w:val="28"/>
          <w:szCs w:val="28"/>
        </w:rPr>
        <w:t xml:space="preserve">Декларация по роялти представляется недропользователем </w:t>
      </w:r>
      <w:r w:rsidR="00B060AD" w:rsidRPr="007F206F">
        <w:rPr>
          <w:rFonts w:ascii="Times New Roman" w:eastAsia="Calibri" w:hAnsi="Times New Roman" w:cs="Times New Roman"/>
          <w:sz w:val="28"/>
          <w:szCs w:val="28"/>
        </w:rPr>
        <w:br/>
      </w:r>
      <w:r w:rsidRPr="007F206F">
        <w:rPr>
          <w:rFonts w:ascii="Times New Roman" w:eastAsia="Calibri" w:hAnsi="Times New Roman" w:cs="Times New Roman"/>
          <w:sz w:val="28"/>
          <w:szCs w:val="28"/>
        </w:rPr>
        <w:t>в налоговый орган по месту нахождения не позднее 15 числа второго месяца, следующего за налоговым периодом.</w:t>
      </w:r>
    </w:p>
    <w:p w14:paraId="1ADD6CD8" w14:textId="3BA56639" w:rsidR="00377676" w:rsidRPr="007F206F" w:rsidRDefault="00377676" w:rsidP="007B3937">
      <w:pPr>
        <w:pStyle w:val="aa"/>
        <w:ind w:firstLine="851"/>
        <w:contextualSpacing/>
        <w:jc w:val="both"/>
        <w:rPr>
          <w:rFonts w:ascii="Times New Roman" w:eastAsia="Times New Roman" w:hAnsi="Times New Roman" w:cs="Times New Roman"/>
          <w:sz w:val="28"/>
          <w:szCs w:val="28"/>
        </w:rPr>
      </w:pPr>
    </w:p>
    <w:p w14:paraId="534F64AF" w14:textId="77777777" w:rsidR="00377676" w:rsidRPr="007F206F" w:rsidRDefault="00377676" w:rsidP="007B3937">
      <w:pPr>
        <w:pStyle w:val="aa"/>
        <w:ind w:firstLine="851"/>
        <w:contextualSpacing/>
        <w:jc w:val="both"/>
        <w:rPr>
          <w:rFonts w:ascii="Times New Roman" w:eastAsia="Times New Roman" w:hAnsi="Times New Roman" w:cs="Times New Roman"/>
          <w:sz w:val="28"/>
          <w:szCs w:val="28"/>
        </w:rPr>
      </w:pPr>
    </w:p>
    <w:p w14:paraId="736DF17C" w14:textId="77777777" w:rsidR="003F5D9C" w:rsidRPr="007F206F" w:rsidRDefault="003F5D9C" w:rsidP="007B3937">
      <w:pPr>
        <w:pStyle w:val="aa"/>
        <w:contextualSpacing/>
        <w:jc w:val="center"/>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Глава </w:t>
      </w:r>
      <w:r w:rsidR="002872A0" w:rsidRPr="007F206F">
        <w:rPr>
          <w:rFonts w:ascii="Times New Roman" w:eastAsia="Times New Roman" w:hAnsi="Times New Roman" w:cs="Times New Roman"/>
          <w:bCs/>
          <w:sz w:val="28"/>
          <w:szCs w:val="28"/>
        </w:rPr>
        <w:t>91</w:t>
      </w:r>
      <w:r w:rsidRPr="007F206F">
        <w:rPr>
          <w:rFonts w:ascii="Times New Roman" w:eastAsia="Times New Roman" w:hAnsi="Times New Roman" w:cs="Times New Roman"/>
          <w:bCs/>
          <w:sz w:val="28"/>
          <w:szCs w:val="28"/>
        </w:rPr>
        <w:t>. НАЛОГ НА СВЕРХПРИБЫЛЬ</w:t>
      </w:r>
    </w:p>
    <w:p w14:paraId="5BD60B8B"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3D85CA1C"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98</w:t>
      </w:r>
      <w:r w:rsidRPr="007F206F">
        <w:rPr>
          <w:rFonts w:ascii="Times New Roman" w:eastAsia="Times New Roman" w:hAnsi="Times New Roman" w:cs="Times New Roman"/>
          <w:bCs/>
          <w:sz w:val="28"/>
          <w:szCs w:val="28"/>
        </w:rPr>
        <w:t>. Общие положения</w:t>
      </w:r>
    </w:p>
    <w:p w14:paraId="50A75C41"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3F8AF96A" w14:textId="55C28536"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Налог на сверхприбыль исчисляется за налоговый период </w:t>
      </w:r>
      <w:r w:rsidR="00B060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по каждому отдельному контракту на недропользование, по которому недропользователь является плательщиком налога на сверхприбыль </w:t>
      </w:r>
      <w:r w:rsidR="00B060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соответствии со </w:t>
      </w:r>
      <w:hyperlink r:id="rId476" w:anchor="z753" w:history="1">
        <w:r w:rsidRPr="007F206F">
          <w:rPr>
            <w:rFonts w:ascii="Times New Roman" w:eastAsia="Times New Roman" w:hAnsi="Times New Roman" w:cs="Times New Roman"/>
            <w:sz w:val="28"/>
            <w:szCs w:val="28"/>
          </w:rPr>
          <w:t>статьей 7</w:t>
        </w:r>
        <w:r w:rsidR="001C37DA" w:rsidRPr="007F206F">
          <w:rPr>
            <w:rFonts w:ascii="Times New Roman" w:eastAsia="Times New Roman" w:hAnsi="Times New Roman" w:cs="Times New Roman"/>
            <w:sz w:val="28"/>
            <w:szCs w:val="28"/>
          </w:rPr>
          <w:t>99</w:t>
        </w:r>
      </w:hyperlink>
      <w:r w:rsidRPr="007F206F">
        <w:rPr>
          <w:rFonts w:ascii="Times New Roman" w:eastAsia="Times New Roman" w:hAnsi="Times New Roman" w:cs="Times New Roman"/>
          <w:sz w:val="28"/>
          <w:szCs w:val="28"/>
        </w:rPr>
        <w:t xml:space="preserve"> настоящего Кодекса.</w:t>
      </w:r>
    </w:p>
    <w:p w14:paraId="518F1C24" w14:textId="227D5351"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Для целей исчисления налога на сверхприбыль недропользователь определяет объект обложения, а также следующие объекты, связанные </w:t>
      </w:r>
      <w:r w:rsidR="00B060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с налогообложением, по каждому отдельному контракту на недропользование в соответствии с порядком, установленным в настоящей главе:</w:t>
      </w:r>
    </w:p>
    <w:p w14:paraId="7A37799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чистый доход для целей исчисления налога на сверхприбыль;</w:t>
      </w:r>
    </w:p>
    <w:p w14:paraId="3D40F1B2"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налогооблагаемый доход для целей исчисления налога на сверхприбыль;</w:t>
      </w:r>
    </w:p>
    <w:p w14:paraId="7F85111A"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валовый годовой доход по контракту на недропользование;</w:t>
      </w:r>
    </w:p>
    <w:p w14:paraId="2EEE11AD"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вычеты для целей исчисления налога на сверхприбыль;</w:t>
      </w:r>
    </w:p>
    <w:p w14:paraId="7E28DDCE"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 корпоративный подоходный налог по контракту на недропользование;</w:t>
      </w:r>
    </w:p>
    <w:p w14:paraId="00D21E60"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 расчетную сумму налога на чистый доход постоянного учреждения нерезидента по контракту на недропользование.</w:t>
      </w:r>
    </w:p>
    <w:p w14:paraId="17E40A24"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2265C293"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Статья 7</w:t>
      </w:r>
      <w:r w:rsidR="003334DC" w:rsidRPr="007F206F">
        <w:rPr>
          <w:rFonts w:ascii="Times New Roman" w:eastAsia="Times New Roman" w:hAnsi="Times New Roman" w:cs="Times New Roman"/>
          <w:bCs/>
          <w:sz w:val="28"/>
          <w:szCs w:val="28"/>
        </w:rPr>
        <w:t>99</w:t>
      </w:r>
      <w:r w:rsidRPr="007F206F">
        <w:rPr>
          <w:rFonts w:ascii="Times New Roman" w:eastAsia="Times New Roman" w:hAnsi="Times New Roman" w:cs="Times New Roman"/>
          <w:bCs/>
          <w:sz w:val="28"/>
          <w:szCs w:val="28"/>
        </w:rPr>
        <w:t xml:space="preserve">. Плательщики </w:t>
      </w:r>
    </w:p>
    <w:p w14:paraId="34E648EC" w14:textId="77777777" w:rsidR="003F5D9C" w:rsidRPr="007F206F" w:rsidRDefault="003F5D9C" w:rsidP="007B3937">
      <w:pPr>
        <w:pStyle w:val="aa"/>
        <w:ind w:firstLine="851"/>
        <w:contextualSpacing/>
        <w:jc w:val="both"/>
        <w:rPr>
          <w:rFonts w:ascii="Times New Roman" w:eastAsia="Times New Roman" w:hAnsi="Times New Roman" w:cs="Times New Roman"/>
          <w:bCs/>
          <w:sz w:val="28"/>
          <w:szCs w:val="28"/>
        </w:rPr>
      </w:pPr>
    </w:p>
    <w:p w14:paraId="01885AD2" w14:textId="3CF21714"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w:t>
      </w:r>
      <w:r w:rsidR="00B060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на недропользование, указанных в пункте 2 настоящей статьи.</w:t>
      </w:r>
    </w:p>
    <w:p w14:paraId="6710D449"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14:paraId="0BACDA3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указанных в </w:t>
      </w:r>
      <w:hyperlink r:id="rId477" w:anchor="z12847" w:history="1">
        <w:r w:rsidRPr="007F206F">
          <w:rPr>
            <w:rFonts w:ascii="Times New Roman" w:eastAsia="Times New Roman" w:hAnsi="Times New Roman" w:cs="Times New Roman"/>
            <w:sz w:val="28"/>
            <w:szCs w:val="28"/>
          </w:rPr>
          <w:t>пункте 1</w:t>
        </w:r>
      </w:hyperlink>
      <w:r w:rsidRPr="007F206F">
        <w:rPr>
          <w:rFonts w:ascii="Times New Roman" w:eastAsia="Times New Roman" w:hAnsi="Times New Roman" w:cs="Times New Roman"/>
          <w:sz w:val="28"/>
          <w:szCs w:val="28"/>
        </w:rPr>
        <w:t>статьи 7</w:t>
      </w:r>
      <w:r w:rsidR="001C37DA" w:rsidRPr="007F206F">
        <w:rPr>
          <w:rFonts w:ascii="Times New Roman" w:eastAsia="Times New Roman" w:hAnsi="Times New Roman" w:cs="Times New Roman"/>
          <w:sz w:val="28"/>
          <w:szCs w:val="28"/>
        </w:rPr>
        <w:t>55</w:t>
      </w:r>
      <w:r w:rsidRPr="007F206F">
        <w:rPr>
          <w:rFonts w:ascii="Times New Roman" w:eastAsia="Times New Roman" w:hAnsi="Times New Roman" w:cs="Times New Roman"/>
          <w:sz w:val="28"/>
          <w:szCs w:val="28"/>
        </w:rPr>
        <w:t xml:space="preserve"> настоящего Кодекса;</w:t>
      </w:r>
    </w:p>
    <w:p w14:paraId="013D181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14:paraId="1FD24AEE" w14:textId="2E6C2D23"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на строительство и эксплуатацию подземных сооружений, </w:t>
      </w:r>
      <w:r w:rsidR="00B060AD"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не связанных с разведкой и добычей.</w:t>
      </w:r>
    </w:p>
    <w:p w14:paraId="619149C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1DC7466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800</w:t>
      </w:r>
      <w:r w:rsidRPr="007F206F">
        <w:rPr>
          <w:rFonts w:ascii="Times New Roman" w:eastAsia="Times New Roman" w:hAnsi="Times New Roman" w:cs="Times New Roman"/>
          <w:bCs/>
          <w:sz w:val="28"/>
          <w:szCs w:val="28"/>
        </w:rPr>
        <w:t>. Объект обложения</w:t>
      </w:r>
    </w:p>
    <w:p w14:paraId="00E55C2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A0DF400" w14:textId="7B9C36EA"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Объектом обложения налогом на сверхприбыль является часть чистого дохода недропользователя, определенного для целей исчисления налога </w:t>
      </w:r>
      <w:r w:rsidR="00E9448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сверхприбыль в соответствии со </w:t>
      </w:r>
      <w:hyperlink r:id="rId478" w:anchor="z755"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801</w:t>
        </w:r>
      </w:hyperlink>
      <w:r w:rsidRPr="007F206F">
        <w:rPr>
          <w:rFonts w:ascii="Times New Roman" w:eastAsia="Times New Roman" w:hAnsi="Times New Roman" w:cs="Times New Roman"/>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hyperlink r:id="rId479" w:anchor="z758"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804</w:t>
        </w:r>
      </w:hyperlink>
      <w:r w:rsidRPr="007F206F">
        <w:rPr>
          <w:rFonts w:ascii="Times New Roman" w:eastAsia="Times New Roman" w:hAnsi="Times New Roman" w:cs="Times New Roman"/>
          <w:sz w:val="28"/>
          <w:szCs w:val="28"/>
        </w:rPr>
        <w:t xml:space="preserve"> настоящего Кодекса.</w:t>
      </w:r>
    </w:p>
    <w:p w14:paraId="3CC1220A" w14:textId="77777777" w:rsidR="00A270FB" w:rsidRPr="007F206F" w:rsidRDefault="00A270FB"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0433EFFC" w14:textId="77777777" w:rsidR="00504288"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801</w:t>
      </w:r>
      <w:r w:rsidRPr="007F206F">
        <w:rPr>
          <w:rFonts w:ascii="Times New Roman" w:eastAsia="Times New Roman" w:hAnsi="Times New Roman" w:cs="Times New Roman"/>
          <w:bCs/>
          <w:sz w:val="28"/>
          <w:szCs w:val="28"/>
        </w:rPr>
        <w:t xml:space="preserve">. Чистый доход для целей исчисления </w:t>
      </w:r>
    </w:p>
    <w:p w14:paraId="0853F9B9" w14:textId="1E85B245" w:rsidR="003F5D9C" w:rsidRPr="007F206F" w:rsidRDefault="00504288"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3F5D9C" w:rsidRPr="007F206F">
        <w:rPr>
          <w:rFonts w:ascii="Times New Roman" w:eastAsia="Times New Roman" w:hAnsi="Times New Roman" w:cs="Times New Roman"/>
          <w:bCs/>
          <w:sz w:val="28"/>
          <w:szCs w:val="28"/>
        </w:rPr>
        <w:t>налога на сверхприбыль</w:t>
      </w:r>
    </w:p>
    <w:p w14:paraId="189FD0D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461B055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r:id="rId480" w:anchor="z756"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802</w:t>
        </w:r>
      </w:hyperlink>
      <w:r w:rsidRPr="007F206F">
        <w:rPr>
          <w:rFonts w:ascii="Times New Roman" w:eastAsia="Times New Roman" w:hAnsi="Times New Roman" w:cs="Times New Roman"/>
          <w:sz w:val="28"/>
          <w:szCs w:val="28"/>
        </w:rPr>
        <w:t xml:space="preserve"> настоящего Кодекса, и корпоративным подоходным налогом по контракту на недропользование, исчисленным в соответствии со </w:t>
      </w:r>
      <w:hyperlink r:id="rId481" w:anchor="z759"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805</w:t>
        </w:r>
      </w:hyperlink>
      <w:r w:rsidRPr="007F206F">
        <w:rPr>
          <w:rFonts w:ascii="Times New Roman" w:eastAsia="Times New Roman" w:hAnsi="Times New Roman" w:cs="Times New Roman"/>
          <w:sz w:val="28"/>
          <w:szCs w:val="28"/>
        </w:rPr>
        <w:t xml:space="preserve"> настоящего Кодекса.</w:t>
      </w:r>
    </w:p>
    <w:p w14:paraId="15A8E0E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hyperlink r:id="rId482" w:anchor="z760"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806</w:t>
        </w:r>
      </w:hyperlink>
      <w:r w:rsidRPr="007F206F">
        <w:rPr>
          <w:rFonts w:ascii="Times New Roman" w:eastAsia="Times New Roman" w:hAnsi="Times New Roman" w:cs="Times New Roman"/>
          <w:sz w:val="28"/>
          <w:szCs w:val="28"/>
        </w:rPr>
        <w:t xml:space="preserve"> настоящего Кодекса.</w:t>
      </w:r>
    </w:p>
    <w:p w14:paraId="0AC7DE6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544CD1A7" w14:textId="77777777" w:rsidR="004E5A81"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802</w:t>
      </w:r>
      <w:r w:rsidRPr="007F206F">
        <w:rPr>
          <w:rFonts w:ascii="Times New Roman" w:eastAsia="Times New Roman" w:hAnsi="Times New Roman" w:cs="Times New Roman"/>
          <w:bCs/>
          <w:sz w:val="28"/>
          <w:szCs w:val="28"/>
        </w:rPr>
        <w:t xml:space="preserve">. Налогооблагаемый доход для целей исчисления </w:t>
      </w:r>
    </w:p>
    <w:p w14:paraId="30ABAD8C" w14:textId="2331822D" w:rsidR="003F5D9C" w:rsidRPr="007F206F" w:rsidRDefault="004E5A81"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3F5D9C" w:rsidRPr="007F206F">
        <w:rPr>
          <w:rFonts w:ascii="Times New Roman" w:eastAsia="Times New Roman" w:hAnsi="Times New Roman" w:cs="Times New Roman"/>
          <w:bCs/>
          <w:sz w:val="28"/>
          <w:szCs w:val="28"/>
        </w:rPr>
        <w:t>налога на сверхприбыль</w:t>
      </w:r>
    </w:p>
    <w:p w14:paraId="452D9A1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017C5F96" w14:textId="482E2C9B"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w:t>
      </w:r>
      <w:r w:rsidR="00E9448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в соответствии со </w:t>
      </w:r>
      <w:hyperlink r:id="rId483" w:anchor="z757"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803</w:t>
        </w:r>
      </w:hyperlink>
      <w:r w:rsidRPr="007F206F">
        <w:rPr>
          <w:rFonts w:ascii="Times New Roman" w:eastAsia="Times New Roman" w:hAnsi="Times New Roman" w:cs="Times New Roman"/>
          <w:sz w:val="28"/>
          <w:szCs w:val="28"/>
        </w:rPr>
        <w:t xml:space="preserve"> настоящего Кодекса, и вычетами для целей исчисления налога на сверхприбыль, определенными в соответствии </w:t>
      </w:r>
      <w:r w:rsidR="00E9448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со </w:t>
      </w:r>
      <w:hyperlink r:id="rId484" w:anchor="z758" w:history="1">
        <w:r w:rsidRPr="007F206F">
          <w:rPr>
            <w:rFonts w:ascii="Times New Roman" w:eastAsia="Times New Roman" w:hAnsi="Times New Roman" w:cs="Times New Roman"/>
            <w:sz w:val="28"/>
            <w:szCs w:val="28"/>
          </w:rPr>
          <w:t xml:space="preserve">статьей </w:t>
        </w:r>
        <w:r w:rsidR="001C37DA" w:rsidRPr="007F206F">
          <w:rPr>
            <w:rFonts w:ascii="Times New Roman" w:eastAsia="Times New Roman" w:hAnsi="Times New Roman" w:cs="Times New Roman"/>
            <w:sz w:val="28"/>
            <w:szCs w:val="28"/>
          </w:rPr>
          <w:t>804</w:t>
        </w:r>
      </w:hyperlink>
      <w:r w:rsidRPr="007F206F">
        <w:rPr>
          <w:rFonts w:ascii="Times New Roman" w:eastAsia="Times New Roman" w:hAnsi="Times New Roman" w:cs="Times New Roman"/>
          <w:sz w:val="28"/>
          <w:szCs w:val="28"/>
        </w:rPr>
        <w:t xml:space="preserve"> настоящего Кодекса, с учетом уменьшения на суммы доходов и расходов, предусмотренных </w:t>
      </w:r>
      <w:hyperlink r:id="rId485" w:anchor="z288" w:history="1">
        <w:r w:rsidRPr="007F206F">
          <w:rPr>
            <w:rFonts w:ascii="Times New Roman" w:eastAsia="Times New Roman" w:hAnsi="Times New Roman" w:cs="Times New Roman"/>
            <w:sz w:val="28"/>
            <w:szCs w:val="28"/>
          </w:rPr>
          <w:t>статьей 3</w:t>
        </w:r>
        <w:r w:rsidR="001C37DA" w:rsidRPr="007F206F">
          <w:rPr>
            <w:rFonts w:ascii="Times New Roman" w:eastAsia="Times New Roman" w:hAnsi="Times New Roman" w:cs="Times New Roman"/>
            <w:sz w:val="28"/>
            <w:szCs w:val="28"/>
          </w:rPr>
          <w:t>37</w:t>
        </w:r>
      </w:hyperlink>
      <w:r w:rsidRPr="007F206F">
        <w:rPr>
          <w:rFonts w:ascii="Times New Roman" w:eastAsia="Times New Roman" w:hAnsi="Times New Roman" w:cs="Times New Roman"/>
          <w:sz w:val="28"/>
          <w:szCs w:val="28"/>
        </w:rPr>
        <w:t xml:space="preserve"> настоящего Кодекса.</w:t>
      </w:r>
    </w:p>
    <w:p w14:paraId="1B6BB61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14:paraId="0E3462F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0AC5C3AA" w14:textId="264BB986" w:rsidR="003F5D9C" w:rsidRPr="007F206F" w:rsidRDefault="003F5D9C" w:rsidP="00E94482">
      <w:pPr>
        <w:shd w:val="clear" w:color="auto" w:fill="FFFFFF"/>
        <w:spacing w:after="0" w:line="240" w:lineRule="auto"/>
        <w:ind w:firstLine="851"/>
        <w:contextualSpacing/>
        <w:textAlignment w:val="baseline"/>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3334DC" w:rsidRPr="007F206F">
        <w:rPr>
          <w:rFonts w:ascii="Times New Roman" w:hAnsi="Times New Roman" w:cs="Times New Roman"/>
          <w:bCs/>
          <w:sz w:val="28"/>
          <w:szCs w:val="28"/>
        </w:rPr>
        <w:t>803</w:t>
      </w:r>
      <w:r w:rsidRPr="007F206F">
        <w:rPr>
          <w:rFonts w:ascii="Times New Roman" w:hAnsi="Times New Roman" w:cs="Times New Roman"/>
          <w:bCs/>
          <w:sz w:val="28"/>
          <w:szCs w:val="28"/>
        </w:rPr>
        <w:t xml:space="preserve">. Валовый годовой доход по контракту на </w:t>
      </w:r>
      <w:r w:rsidRPr="007F206F">
        <w:rPr>
          <w:rFonts w:ascii="Times New Roman" w:hAnsi="Times New Roman" w:cs="Times New Roman"/>
          <w:bCs/>
          <w:sz w:val="28"/>
          <w:szCs w:val="28"/>
        </w:rPr>
        <w:br/>
        <w:t xml:space="preserve">                                 недропользование для целей исчисления налога на </w:t>
      </w:r>
      <w:r w:rsidRPr="007F206F">
        <w:rPr>
          <w:rFonts w:ascii="Times New Roman" w:hAnsi="Times New Roman" w:cs="Times New Roman"/>
          <w:bCs/>
          <w:sz w:val="28"/>
          <w:szCs w:val="28"/>
        </w:rPr>
        <w:br/>
        <w:t xml:space="preserve">                                 сверхприбыль</w:t>
      </w:r>
    </w:p>
    <w:p w14:paraId="5FEFFA6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1465447A" w14:textId="4A748E2C"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w:t>
      </w:r>
      <w:r w:rsidR="00987146" w:rsidRPr="007F206F">
        <w:rPr>
          <w:rFonts w:ascii="Times New Roman" w:hAnsi="Times New Roman" w:cs="Times New Roman"/>
          <w:sz w:val="28"/>
          <w:szCs w:val="28"/>
        </w:rPr>
        <w:br/>
      </w:r>
      <w:r w:rsidRPr="007F206F">
        <w:rPr>
          <w:rFonts w:ascii="Times New Roman" w:hAnsi="Times New Roman" w:cs="Times New Roman"/>
          <w:sz w:val="28"/>
          <w:szCs w:val="28"/>
        </w:rPr>
        <w:t xml:space="preserve">в порядке, определенном настоящим Кодексом для определения совокупного годового дохода, за исключением доходов, предусмотренных </w:t>
      </w:r>
      <w:hyperlink r:id="rId486" w:anchor="z228" w:history="1">
        <w:r w:rsidRPr="007F206F">
          <w:rPr>
            <w:rFonts w:ascii="Times New Roman" w:hAnsi="Times New Roman" w:cs="Times New Roman"/>
            <w:sz w:val="28"/>
            <w:szCs w:val="28"/>
          </w:rPr>
          <w:t xml:space="preserve">статьями </w:t>
        </w:r>
      </w:hyperlink>
      <w:r w:rsidRPr="007F206F">
        <w:rPr>
          <w:rFonts w:ascii="Times New Roman" w:hAnsi="Times New Roman" w:cs="Times New Roman"/>
          <w:sz w:val="28"/>
          <w:szCs w:val="28"/>
        </w:rPr>
        <w:t>2</w:t>
      </w:r>
      <w:r w:rsidR="003859E2" w:rsidRPr="007F206F">
        <w:rPr>
          <w:rFonts w:ascii="Times New Roman" w:hAnsi="Times New Roman" w:cs="Times New Roman"/>
          <w:sz w:val="28"/>
          <w:szCs w:val="28"/>
        </w:rPr>
        <w:t>44</w:t>
      </w:r>
      <w:r w:rsidRPr="007F206F">
        <w:rPr>
          <w:rFonts w:ascii="Times New Roman" w:hAnsi="Times New Roman" w:cs="Times New Roman"/>
          <w:sz w:val="28"/>
          <w:szCs w:val="28"/>
        </w:rPr>
        <w:t>, 2</w:t>
      </w:r>
      <w:r w:rsidR="003859E2" w:rsidRPr="007F206F">
        <w:rPr>
          <w:rFonts w:ascii="Times New Roman" w:hAnsi="Times New Roman" w:cs="Times New Roman"/>
          <w:sz w:val="28"/>
          <w:szCs w:val="28"/>
        </w:rPr>
        <w:t>50</w:t>
      </w:r>
      <w:r w:rsidRPr="007F206F">
        <w:rPr>
          <w:rFonts w:ascii="Times New Roman" w:hAnsi="Times New Roman" w:cs="Times New Roman"/>
          <w:sz w:val="28"/>
          <w:szCs w:val="28"/>
        </w:rPr>
        <w:t>-2</w:t>
      </w:r>
      <w:r w:rsidR="003859E2" w:rsidRPr="007F206F">
        <w:rPr>
          <w:rFonts w:ascii="Times New Roman" w:hAnsi="Times New Roman" w:cs="Times New Roman"/>
          <w:sz w:val="28"/>
          <w:szCs w:val="28"/>
        </w:rPr>
        <w:t>54</w:t>
      </w:r>
      <w:r w:rsidRPr="007F206F">
        <w:rPr>
          <w:rFonts w:ascii="Times New Roman" w:hAnsi="Times New Roman" w:cs="Times New Roman"/>
          <w:sz w:val="28"/>
          <w:szCs w:val="28"/>
        </w:rPr>
        <w:t xml:space="preserve"> и 29</w:t>
      </w:r>
      <w:r w:rsidR="003859E2" w:rsidRPr="007F206F">
        <w:rPr>
          <w:rFonts w:ascii="Times New Roman" w:hAnsi="Times New Roman" w:cs="Times New Roman"/>
          <w:sz w:val="28"/>
          <w:szCs w:val="28"/>
        </w:rPr>
        <w:t>7</w:t>
      </w:r>
      <w:r w:rsidRPr="007F206F">
        <w:rPr>
          <w:rFonts w:ascii="Times New Roman" w:hAnsi="Times New Roman" w:cs="Times New Roman"/>
          <w:sz w:val="28"/>
          <w:szCs w:val="28"/>
        </w:rPr>
        <w:t xml:space="preserve"> настоящего Кодекса, определяемых в соответствии с пунктом 2 настоящей статьи. </w:t>
      </w:r>
    </w:p>
    <w:p w14:paraId="0C00C767" w14:textId="747EFBD5"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2. В целях исчисления налога на сверхприбыль доходы, предусмотренные </w:t>
      </w:r>
      <w:hyperlink r:id="rId487" w:anchor="z234" w:history="1">
        <w:r w:rsidRPr="007F206F">
          <w:rPr>
            <w:rFonts w:ascii="Times New Roman" w:hAnsi="Times New Roman" w:cs="Times New Roman"/>
            <w:sz w:val="28"/>
            <w:szCs w:val="28"/>
          </w:rPr>
          <w:t>статьями 2</w:t>
        </w:r>
        <w:r w:rsidR="003859E2" w:rsidRPr="007F206F">
          <w:rPr>
            <w:rFonts w:ascii="Times New Roman" w:hAnsi="Times New Roman" w:cs="Times New Roman"/>
            <w:sz w:val="28"/>
            <w:szCs w:val="28"/>
          </w:rPr>
          <w:t>44</w:t>
        </w:r>
      </w:hyperlink>
      <w:r w:rsidRPr="007F206F">
        <w:rPr>
          <w:rFonts w:ascii="Times New Roman" w:hAnsi="Times New Roman" w:cs="Times New Roman"/>
          <w:sz w:val="28"/>
          <w:szCs w:val="28"/>
        </w:rPr>
        <w:t xml:space="preserve"> и </w:t>
      </w:r>
      <w:hyperlink r:id="rId488" w:anchor="z235" w:history="1">
        <w:r w:rsidRPr="007F206F">
          <w:rPr>
            <w:rFonts w:ascii="Times New Roman" w:hAnsi="Times New Roman" w:cs="Times New Roman"/>
            <w:sz w:val="28"/>
            <w:szCs w:val="28"/>
          </w:rPr>
          <w:t>29</w:t>
        </w:r>
        <w:r w:rsidR="003859E2" w:rsidRPr="007F206F">
          <w:rPr>
            <w:rFonts w:ascii="Times New Roman" w:hAnsi="Times New Roman" w:cs="Times New Roman"/>
            <w:sz w:val="28"/>
            <w:szCs w:val="28"/>
          </w:rPr>
          <w:t>7</w:t>
        </w:r>
      </w:hyperlink>
      <w:r w:rsidRPr="007F206F">
        <w:rPr>
          <w:rFonts w:ascii="Times New Roman" w:hAnsi="Times New Roman" w:cs="Times New Roman"/>
          <w:sz w:val="28"/>
          <w:szCs w:val="28"/>
        </w:rPr>
        <w:t xml:space="preserve"> настоящего Кодекса, определяются </w:t>
      </w:r>
      <w:r w:rsidR="00987146" w:rsidRPr="007F206F">
        <w:rPr>
          <w:rFonts w:ascii="Times New Roman" w:hAnsi="Times New Roman" w:cs="Times New Roman"/>
          <w:sz w:val="28"/>
          <w:szCs w:val="28"/>
        </w:rPr>
        <w:br/>
      </w:r>
      <w:r w:rsidRPr="007F206F">
        <w:rPr>
          <w:rFonts w:ascii="Times New Roman" w:hAnsi="Times New Roman" w:cs="Times New Roman"/>
          <w:sz w:val="28"/>
          <w:szCs w:val="28"/>
        </w:rPr>
        <w:t>в размере полной стоимости реализации, передачи и выбытия активов, указанной в статьях 27</w:t>
      </w:r>
      <w:r w:rsidR="003859E2" w:rsidRPr="007F206F">
        <w:rPr>
          <w:rFonts w:ascii="Times New Roman" w:hAnsi="Times New Roman" w:cs="Times New Roman"/>
          <w:sz w:val="28"/>
          <w:szCs w:val="28"/>
        </w:rPr>
        <w:t>9, 303 – 316</w:t>
      </w:r>
      <w:r w:rsidRPr="007F206F">
        <w:rPr>
          <w:rFonts w:ascii="Times New Roman" w:hAnsi="Times New Roman" w:cs="Times New Roman"/>
          <w:sz w:val="28"/>
          <w:szCs w:val="28"/>
        </w:rPr>
        <w:t xml:space="preserve"> настоящего Кодекса. </w:t>
      </w:r>
    </w:p>
    <w:p w14:paraId="14EE6E0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Доходы, предусмотренные </w:t>
      </w:r>
      <w:hyperlink r:id="rId489" w:anchor="z228" w:history="1">
        <w:r w:rsidRPr="007F206F">
          <w:rPr>
            <w:rFonts w:ascii="Times New Roman" w:hAnsi="Times New Roman" w:cs="Times New Roman"/>
            <w:sz w:val="28"/>
            <w:szCs w:val="28"/>
          </w:rPr>
          <w:t>статьями 2</w:t>
        </w:r>
        <w:r w:rsidR="003859E2" w:rsidRPr="007F206F">
          <w:rPr>
            <w:rFonts w:ascii="Times New Roman" w:hAnsi="Times New Roman" w:cs="Times New Roman"/>
            <w:sz w:val="28"/>
            <w:szCs w:val="28"/>
          </w:rPr>
          <w:t>50</w:t>
        </w:r>
      </w:hyperlink>
      <w:r w:rsidRPr="007F206F">
        <w:rPr>
          <w:rFonts w:ascii="Times New Roman" w:hAnsi="Times New Roman" w:cs="Times New Roman"/>
          <w:sz w:val="28"/>
          <w:szCs w:val="28"/>
        </w:rPr>
        <w:t xml:space="preserve"> – 2</w:t>
      </w:r>
      <w:r w:rsidR="003859E2" w:rsidRPr="007F206F">
        <w:rPr>
          <w:rFonts w:ascii="Times New Roman" w:hAnsi="Times New Roman" w:cs="Times New Roman"/>
          <w:sz w:val="28"/>
          <w:szCs w:val="28"/>
        </w:rPr>
        <w:t>54</w:t>
      </w:r>
      <w:r w:rsidRPr="007F206F">
        <w:rPr>
          <w:rFonts w:ascii="Times New Roman" w:hAnsi="Times New Roman" w:cs="Times New Roman"/>
          <w:sz w:val="28"/>
          <w:szCs w:val="28"/>
        </w:rPr>
        <w:t xml:space="preserve"> настоящего Кодекса, определяются в размере полной стоимости реализации, передачи и выбытия активов, указанной в статьях </w:t>
      </w:r>
      <w:r w:rsidR="003859E2" w:rsidRPr="007F206F">
        <w:rPr>
          <w:rFonts w:ascii="Times New Roman" w:hAnsi="Times New Roman" w:cs="Times New Roman"/>
          <w:sz w:val="28"/>
          <w:szCs w:val="28"/>
        </w:rPr>
        <w:t xml:space="preserve">279, 303 – 316 </w:t>
      </w:r>
      <w:r w:rsidRPr="007F206F">
        <w:rPr>
          <w:rFonts w:ascii="Times New Roman" w:hAnsi="Times New Roman" w:cs="Times New Roman"/>
          <w:sz w:val="28"/>
          <w:szCs w:val="28"/>
        </w:rPr>
        <w:t>настоящего Кодекса, в случае отнесения стоимости указанных активов на вычеты в целях исчисления налога на сверхприбыль.</w:t>
      </w:r>
    </w:p>
    <w:p w14:paraId="1A007B9B" w14:textId="5B31E8D0"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Размер доходов от реализации активов, указанных в </w:t>
      </w:r>
      <w:hyperlink r:id="rId490" w:anchor="z228" w:history="1">
        <w:r w:rsidRPr="007F206F">
          <w:rPr>
            <w:rFonts w:ascii="Times New Roman" w:hAnsi="Times New Roman" w:cs="Times New Roman"/>
            <w:sz w:val="28"/>
            <w:szCs w:val="28"/>
          </w:rPr>
          <w:t>стать</w:t>
        </w:r>
        <w:r w:rsidR="003859E2" w:rsidRPr="007F206F">
          <w:rPr>
            <w:rFonts w:ascii="Times New Roman" w:hAnsi="Times New Roman" w:cs="Times New Roman"/>
            <w:sz w:val="28"/>
            <w:szCs w:val="28"/>
          </w:rPr>
          <w:t>ях</w:t>
        </w:r>
      </w:hyperlink>
      <w:r w:rsidRPr="007F206F">
        <w:rPr>
          <w:rFonts w:ascii="Times New Roman" w:hAnsi="Times New Roman" w:cs="Times New Roman"/>
          <w:sz w:val="28"/>
          <w:szCs w:val="28"/>
        </w:rPr>
        <w:t xml:space="preserve"> </w:t>
      </w:r>
      <w:r w:rsidR="003859E2" w:rsidRPr="007F206F">
        <w:rPr>
          <w:rFonts w:ascii="Times New Roman" w:hAnsi="Times New Roman" w:cs="Times New Roman"/>
          <w:sz w:val="28"/>
          <w:szCs w:val="28"/>
        </w:rPr>
        <w:t>250 – 254</w:t>
      </w:r>
      <w:r w:rsidRPr="007F206F">
        <w:rPr>
          <w:rFonts w:ascii="Times New Roman" w:hAnsi="Times New Roman" w:cs="Times New Roman"/>
          <w:sz w:val="28"/>
          <w:szCs w:val="28"/>
        </w:rPr>
        <w:t xml:space="preserve"> настоящего Кодекса, стоимость которых не подлежит отнесению на вычеты </w:t>
      </w:r>
      <w:r w:rsidR="00DE0E5D" w:rsidRPr="007F206F">
        <w:rPr>
          <w:rFonts w:ascii="Times New Roman" w:hAnsi="Times New Roman" w:cs="Times New Roman"/>
          <w:sz w:val="28"/>
          <w:szCs w:val="28"/>
        </w:rPr>
        <w:br/>
      </w:r>
      <w:r w:rsidRPr="007F206F">
        <w:rPr>
          <w:rFonts w:ascii="Times New Roman" w:hAnsi="Times New Roman" w:cs="Times New Roman"/>
          <w:sz w:val="28"/>
          <w:szCs w:val="28"/>
        </w:rPr>
        <w:t xml:space="preserve">в целях исчисления налога на сверхприбыль, определяется в соответствии </w:t>
      </w:r>
      <w:r w:rsidR="00DE0E5D" w:rsidRPr="007F206F">
        <w:rPr>
          <w:rFonts w:ascii="Times New Roman" w:hAnsi="Times New Roman" w:cs="Times New Roman"/>
          <w:sz w:val="28"/>
          <w:szCs w:val="28"/>
        </w:rPr>
        <w:br/>
      </w:r>
      <w:r w:rsidRPr="007F206F">
        <w:rPr>
          <w:rFonts w:ascii="Times New Roman" w:hAnsi="Times New Roman" w:cs="Times New Roman"/>
          <w:sz w:val="28"/>
          <w:szCs w:val="28"/>
        </w:rPr>
        <w:t xml:space="preserve">со </w:t>
      </w:r>
      <w:hyperlink r:id="rId491" w:anchor="z228" w:history="1">
        <w:r w:rsidRPr="007F206F">
          <w:rPr>
            <w:rFonts w:ascii="Times New Roman" w:hAnsi="Times New Roman" w:cs="Times New Roman"/>
            <w:sz w:val="28"/>
            <w:szCs w:val="28"/>
          </w:rPr>
          <w:t>статьями</w:t>
        </w:r>
      </w:hyperlink>
      <w:r w:rsidRPr="007F206F">
        <w:rPr>
          <w:rFonts w:ascii="Times New Roman" w:hAnsi="Times New Roman" w:cs="Times New Roman"/>
          <w:sz w:val="28"/>
          <w:szCs w:val="28"/>
        </w:rPr>
        <w:t xml:space="preserve"> </w:t>
      </w:r>
      <w:r w:rsidR="003859E2" w:rsidRPr="007F206F">
        <w:rPr>
          <w:rFonts w:ascii="Times New Roman" w:hAnsi="Times New Roman" w:cs="Times New Roman"/>
          <w:sz w:val="28"/>
          <w:szCs w:val="28"/>
        </w:rPr>
        <w:t xml:space="preserve">250 – 254 </w:t>
      </w:r>
      <w:r w:rsidRPr="007F206F">
        <w:rPr>
          <w:rFonts w:ascii="Times New Roman" w:hAnsi="Times New Roman" w:cs="Times New Roman"/>
          <w:sz w:val="28"/>
          <w:szCs w:val="28"/>
        </w:rPr>
        <w:t>настоящего Кодекса.</w:t>
      </w:r>
    </w:p>
    <w:p w14:paraId="1F92BA7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5B07E97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3334DC" w:rsidRPr="007F206F">
        <w:rPr>
          <w:rFonts w:ascii="Times New Roman" w:hAnsi="Times New Roman" w:cs="Times New Roman"/>
          <w:bCs/>
          <w:sz w:val="28"/>
          <w:szCs w:val="28"/>
        </w:rPr>
        <w:t>804</w:t>
      </w:r>
      <w:r w:rsidRPr="007F206F">
        <w:rPr>
          <w:rFonts w:ascii="Times New Roman" w:hAnsi="Times New Roman" w:cs="Times New Roman"/>
          <w:bCs/>
          <w:sz w:val="28"/>
          <w:szCs w:val="28"/>
        </w:rPr>
        <w:t>. Вычеты для целей исчисления налога на сверхприбыль</w:t>
      </w:r>
    </w:p>
    <w:p w14:paraId="5994D86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3E3E63D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1. Для целей исчисления налога на сверхприбыль вычеты по каждому отдельному контракту на недропользование определяются как сумма:</w:t>
      </w:r>
    </w:p>
    <w:p w14:paraId="7A8853EA" w14:textId="7A3CE4D1"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1) расходов, подлежащих отнесению в отчетном налоговом периоде </w:t>
      </w:r>
      <w:r w:rsidR="00A507BC" w:rsidRPr="007F206F">
        <w:rPr>
          <w:rFonts w:ascii="Times New Roman" w:hAnsi="Times New Roman" w:cs="Times New Roman"/>
          <w:sz w:val="28"/>
          <w:szCs w:val="28"/>
        </w:rPr>
        <w:br/>
      </w:r>
      <w:r w:rsidRPr="007F206F">
        <w:rPr>
          <w:rFonts w:ascii="Times New Roman" w:hAnsi="Times New Roman" w:cs="Times New Roman"/>
          <w:sz w:val="28"/>
          <w:szCs w:val="28"/>
        </w:rPr>
        <w:t xml:space="preserve">на вычеты в целях исчисления корпоративного подоходного налога </w:t>
      </w:r>
      <w:r w:rsidR="00A507BC" w:rsidRPr="007F206F">
        <w:rPr>
          <w:rFonts w:ascii="Times New Roman" w:hAnsi="Times New Roman" w:cs="Times New Roman"/>
          <w:sz w:val="28"/>
          <w:szCs w:val="28"/>
        </w:rPr>
        <w:br/>
      </w:r>
      <w:r w:rsidRPr="007F206F">
        <w:rPr>
          <w:rFonts w:ascii="Times New Roman" w:hAnsi="Times New Roman" w:cs="Times New Roman"/>
          <w:sz w:val="28"/>
          <w:szCs w:val="28"/>
        </w:rPr>
        <w:t xml:space="preserve">по контрактной деятельности в соответствии со со </w:t>
      </w:r>
      <w:hyperlink r:id="rId492" w:anchor="z242" w:history="1">
        <w:r w:rsidRPr="007F206F">
          <w:rPr>
            <w:rFonts w:ascii="Times New Roman" w:hAnsi="Times New Roman" w:cs="Times New Roman"/>
            <w:sz w:val="28"/>
            <w:szCs w:val="28"/>
          </w:rPr>
          <w:t xml:space="preserve">статьями </w:t>
        </w:r>
      </w:hyperlink>
      <w:r w:rsidRPr="007F206F">
        <w:rPr>
          <w:rFonts w:ascii="Times New Roman" w:hAnsi="Times New Roman" w:cs="Times New Roman"/>
          <w:sz w:val="28"/>
          <w:szCs w:val="28"/>
        </w:rPr>
        <w:t>25</w:t>
      </w:r>
      <w:r w:rsidR="007D48D7" w:rsidRPr="007F206F">
        <w:rPr>
          <w:rFonts w:ascii="Times New Roman" w:hAnsi="Times New Roman" w:cs="Times New Roman"/>
          <w:sz w:val="28"/>
          <w:szCs w:val="28"/>
        </w:rPr>
        <w:t>7</w:t>
      </w:r>
      <w:r w:rsidRPr="007F206F">
        <w:rPr>
          <w:rFonts w:ascii="Times New Roman" w:hAnsi="Times New Roman" w:cs="Times New Roman"/>
          <w:sz w:val="28"/>
          <w:szCs w:val="28"/>
        </w:rPr>
        <w:t xml:space="preserve"> – 26</w:t>
      </w:r>
      <w:r w:rsidR="007D48D7" w:rsidRPr="007F206F">
        <w:rPr>
          <w:rFonts w:ascii="Times New Roman" w:hAnsi="Times New Roman" w:cs="Times New Roman"/>
          <w:sz w:val="28"/>
          <w:szCs w:val="28"/>
        </w:rPr>
        <w:t xml:space="preserve">0, </w:t>
      </w:r>
      <w:r w:rsidR="00A507BC" w:rsidRPr="007F206F">
        <w:rPr>
          <w:rFonts w:ascii="Times New Roman" w:hAnsi="Times New Roman" w:cs="Times New Roman"/>
          <w:sz w:val="28"/>
          <w:szCs w:val="28"/>
        </w:rPr>
        <w:br/>
      </w:r>
      <w:r w:rsidR="007D48D7" w:rsidRPr="007F206F">
        <w:rPr>
          <w:rFonts w:ascii="Times New Roman" w:hAnsi="Times New Roman" w:cs="Times New Roman"/>
          <w:sz w:val="28"/>
          <w:szCs w:val="28"/>
        </w:rPr>
        <w:t>262 – 273, 301 – 302 и 317</w:t>
      </w:r>
      <w:r w:rsidRPr="007F206F">
        <w:rPr>
          <w:rFonts w:ascii="Times New Roman" w:hAnsi="Times New Roman" w:cs="Times New Roman"/>
          <w:sz w:val="28"/>
          <w:szCs w:val="28"/>
        </w:rPr>
        <w:t xml:space="preserve"> настоящего Кодекса; </w:t>
      </w:r>
    </w:p>
    <w:p w14:paraId="5B08360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2) фактически понесенных в течение налогового периода затрат, подлежащих включению в:</w:t>
      </w:r>
    </w:p>
    <w:p w14:paraId="650DE53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стоимостные балансы групп (подгрупп) фиксированных активов;</w:t>
      </w:r>
    </w:p>
    <w:p w14:paraId="611E4E2F" w14:textId="01D4D876"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отдельные группы амортизируемых активов, образованных </w:t>
      </w:r>
      <w:r w:rsidR="001C17B4"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со </w:t>
      </w:r>
      <w:hyperlink r:id="rId493" w:anchor="z258" w:history="1">
        <w:r w:rsidRPr="007F206F">
          <w:rPr>
            <w:rFonts w:ascii="Times New Roman" w:hAnsi="Times New Roman" w:cs="Times New Roman"/>
            <w:sz w:val="28"/>
            <w:szCs w:val="28"/>
          </w:rPr>
          <w:t xml:space="preserve">статьями </w:t>
        </w:r>
      </w:hyperlink>
      <w:r w:rsidR="007D48D7" w:rsidRPr="007F206F">
        <w:rPr>
          <w:rFonts w:ascii="Times New Roman" w:hAnsi="Times New Roman" w:cs="Times New Roman"/>
          <w:sz w:val="28"/>
          <w:szCs w:val="28"/>
        </w:rPr>
        <w:t>303</w:t>
      </w:r>
      <w:r w:rsidRPr="007F206F">
        <w:rPr>
          <w:rFonts w:ascii="Times New Roman" w:hAnsi="Times New Roman" w:cs="Times New Roman"/>
          <w:sz w:val="28"/>
          <w:szCs w:val="28"/>
        </w:rPr>
        <w:t xml:space="preserve"> </w:t>
      </w:r>
      <w:r w:rsidR="007D48D7" w:rsidRPr="007F206F">
        <w:rPr>
          <w:rFonts w:ascii="Times New Roman" w:hAnsi="Times New Roman" w:cs="Times New Roman"/>
          <w:sz w:val="28"/>
          <w:szCs w:val="28"/>
        </w:rPr>
        <w:t xml:space="preserve">– </w:t>
      </w:r>
      <w:r w:rsidRPr="007F206F">
        <w:rPr>
          <w:rFonts w:ascii="Times New Roman" w:hAnsi="Times New Roman" w:cs="Times New Roman"/>
          <w:sz w:val="28"/>
          <w:szCs w:val="28"/>
        </w:rPr>
        <w:t>3</w:t>
      </w:r>
      <w:r w:rsidR="007D48D7" w:rsidRPr="007F206F">
        <w:rPr>
          <w:rFonts w:ascii="Times New Roman" w:hAnsi="Times New Roman" w:cs="Times New Roman"/>
          <w:sz w:val="28"/>
          <w:szCs w:val="28"/>
        </w:rPr>
        <w:t>16</w:t>
      </w:r>
      <w:r w:rsidRPr="007F206F">
        <w:rPr>
          <w:rFonts w:ascii="Times New Roman" w:hAnsi="Times New Roman" w:cs="Times New Roman"/>
          <w:sz w:val="28"/>
          <w:szCs w:val="28"/>
        </w:rPr>
        <w:t xml:space="preserve"> настоящего Кодекса. </w:t>
      </w:r>
    </w:p>
    <w:p w14:paraId="62AA428E" w14:textId="6A94D4DA"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w:t>
      </w:r>
      <w:r w:rsidR="003A0052" w:rsidRPr="007F206F">
        <w:rPr>
          <w:rFonts w:ascii="Times New Roman" w:hAnsi="Times New Roman" w:cs="Times New Roman"/>
          <w:sz w:val="28"/>
          <w:szCs w:val="28"/>
        </w:rPr>
        <w:br/>
      </w:r>
      <w:r w:rsidRPr="007F206F">
        <w:rPr>
          <w:rFonts w:ascii="Times New Roman" w:hAnsi="Times New Roman" w:cs="Times New Roman"/>
          <w:sz w:val="28"/>
          <w:szCs w:val="28"/>
        </w:rPr>
        <w:t>и внеконтрактную деятельность, в общей сумме прямых расходов, произведенных недропользователем за налоговый период.</w:t>
      </w:r>
    </w:p>
    <w:p w14:paraId="38C8277D" w14:textId="4253D1C0"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2. В целях исчисления налога на сверхприбыль за налоговый период </w:t>
      </w:r>
      <w:r w:rsidRPr="007F206F">
        <w:rPr>
          <w:rFonts w:ascii="Times New Roman" w:hAnsi="Times New Roman" w:cs="Times New Roman"/>
          <w:sz w:val="28"/>
          <w:szCs w:val="28"/>
        </w:rPr>
        <w:br/>
        <w:t xml:space="preserve">2018 года производится единовременный вычет суммы накопленных в целях исчисления налога на сверхприбыль затрат, подлежавшей отнесению, </w:t>
      </w:r>
      <w:r w:rsidR="003A0052" w:rsidRPr="007F206F">
        <w:rPr>
          <w:rFonts w:ascii="Times New Roman" w:hAnsi="Times New Roman" w:cs="Times New Roman"/>
          <w:sz w:val="28"/>
          <w:szCs w:val="28"/>
        </w:rPr>
        <w:br/>
      </w:r>
      <w:r w:rsidRPr="007F206F">
        <w:rPr>
          <w:rFonts w:ascii="Times New Roman" w:hAnsi="Times New Roman" w:cs="Times New Roman"/>
          <w:sz w:val="28"/>
          <w:szCs w:val="28"/>
        </w:rPr>
        <w:t xml:space="preserve">но не отнесенной на вычеты для целей исчисления налога на сверхприбыль </w:t>
      </w:r>
      <w:r w:rsidR="003A0052" w:rsidRPr="007F206F">
        <w:rPr>
          <w:rFonts w:ascii="Times New Roman" w:hAnsi="Times New Roman" w:cs="Times New Roman"/>
          <w:sz w:val="28"/>
          <w:szCs w:val="28"/>
        </w:rPr>
        <w:br/>
      </w:r>
      <w:r w:rsidRPr="007F206F">
        <w:rPr>
          <w:rFonts w:ascii="Times New Roman" w:hAnsi="Times New Roman" w:cs="Times New Roman"/>
          <w:sz w:val="28"/>
          <w:szCs w:val="28"/>
        </w:rPr>
        <w:t>с 1 января 2009 года до 1 января 2018 года.</w:t>
      </w:r>
    </w:p>
    <w:p w14:paraId="719FC17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3. В случае если одни и те же виды расходов предусмотрены несколькими видами вычетов, установленными настоящей статьей, то при расчете налогооблагаемого дохода указанные расходы вычитаются только один раз.</w:t>
      </w:r>
    </w:p>
    <w:p w14:paraId="18CD26D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0EABB2FF" w14:textId="77777777" w:rsidR="00623EFF"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805</w:t>
      </w:r>
      <w:r w:rsidRPr="007F206F">
        <w:rPr>
          <w:rFonts w:ascii="Times New Roman" w:eastAsia="Times New Roman" w:hAnsi="Times New Roman" w:cs="Times New Roman"/>
          <w:bCs/>
          <w:sz w:val="28"/>
          <w:szCs w:val="28"/>
        </w:rPr>
        <w:t xml:space="preserve">. Корпоративный подоходный налог </w:t>
      </w:r>
    </w:p>
    <w:p w14:paraId="11585D87" w14:textId="0C26D1D0" w:rsidR="003F5D9C" w:rsidRPr="007F206F" w:rsidRDefault="00623EFF"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3F5D9C" w:rsidRPr="007F206F">
        <w:rPr>
          <w:rFonts w:ascii="Times New Roman" w:eastAsia="Times New Roman" w:hAnsi="Times New Roman" w:cs="Times New Roman"/>
          <w:bCs/>
          <w:sz w:val="28"/>
          <w:szCs w:val="28"/>
        </w:rPr>
        <w:t>по контракту на недропользование</w:t>
      </w:r>
    </w:p>
    <w:p w14:paraId="0608BFD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18B44CA3" w14:textId="771489E1"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hyperlink r:id="rId494" w:anchor="z6048" w:history="1">
        <w:r w:rsidRPr="007F206F">
          <w:rPr>
            <w:rFonts w:ascii="Times New Roman" w:eastAsia="Times New Roman" w:hAnsi="Times New Roman" w:cs="Times New Roman"/>
            <w:sz w:val="28"/>
            <w:szCs w:val="28"/>
          </w:rPr>
          <w:t>пунктом 1</w:t>
        </w:r>
      </w:hyperlink>
      <w:r w:rsidRPr="007F206F">
        <w:rPr>
          <w:rFonts w:ascii="Times New Roman" w:eastAsia="Times New Roman" w:hAnsi="Times New Roman" w:cs="Times New Roman"/>
          <w:sz w:val="28"/>
          <w:szCs w:val="28"/>
        </w:rPr>
        <w:t xml:space="preserve"> статьи 3</w:t>
      </w:r>
      <w:r w:rsidR="00CB22A5" w:rsidRPr="007F206F">
        <w:rPr>
          <w:rFonts w:ascii="Times New Roman" w:eastAsia="Times New Roman" w:hAnsi="Times New Roman" w:cs="Times New Roman"/>
          <w:sz w:val="28"/>
          <w:szCs w:val="28"/>
        </w:rPr>
        <w:t>57</w:t>
      </w:r>
      <w:r w:rsidRPr="007F206F">
        <w:rPr>
          <w:rFonts w:ascii="Times New Roman" w:eastAsia="Times New Roman" w:hAnsi="Times New Roman" w:cs="Times New Roman"/>
          <w:sz w:val="28"/>
          <w:szCs w:val="28"/>
        </w:rPr>
        <w:t xml:space="preserve"> настоящего Кодекса, </w:t>
      </w:r>
      <w:r w:rsidR="003A005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и налогооблагаемого дохода, исчисленного по такому контракту </w:t>
      </w:r>
      <w:r w:rsidR="003A005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недропользование в порядке, определенном </w:t>
      </w:r>
      <w:hyperlink r:id="rId495" w:anchor="z302" w:history="1">
        <w:r w:rsidRPr="007F206F">
          <w:rPr>
            <w:rFonts w:ascii="Times New Roman" w:eastAsia="Times New Roman" w:hAnsi="Times New Roman" w:cs="Times New Roman"/>
            <w:sz w:val="28"/>
            <w:szCs w:val="28"/>
          </w:rPr>
          <w:t>статьей</w:t>
        </w:r>
      </w:hyperlink>
      <w:r w:rsidRPr="007F206F">
        <w:rPr>
          <w:rFonts w:ascii="Times New Roman" w:hAnsi="Times New Roman" w:cs="Times New Roman"/>
          <w:sz w:val="28"/>
          <w:szCs w:val="28"/>
        </w:rPr>
        <w:t xml:space="preserve"> </w:t>
      </w:r>
      <w:r w:rsidR="00CB22A5" w:rsidRPr="007F206F">
        <w:rPr>
          <w:rFonts w:ascii="Times New Roman" w:hAnsi="Times New Roman" w:cs="Times New Roman"/>
          <w:sz w:val="28"/>
          <w:szCs w:val="28"/>
        </w:rPr>
        <w:t>345</w:t>
      </w:r>
      <w:r w:rsidRPr="007F206F">
        <w:rPr>
          <w:rFonts w:ascii="Times New Roman" w:eastAsia="Times New Roman" w:hAnsi="Times New Roman" w:cs="Times New Roman"/>
          <w:sz w:val="28"/>
          <w:szCs w:val="28"/>
        </w:rPr>
        <w:t xml:space="preserve"> настоящего Кодекса, уменьшенного на суммы доходов и расходов, предусмотренных </w:t>
      </w:r>
      <w:hyperlink r:id="rId496" w:anchor="z288" w:history="1">
        <w:r w:rsidRPr="007F206F">
          <w:rPr>
            <w:rFonts w:ascii="Times New Roman" w:eastAsia="Times New Roman" w:hAnsi="Times New Roman" w:cs="Times New Roman"/>
            <w:sz w:val="28"/>
            <w:szCs w:val="28"/>
          </w:rPr>
          <w:t xml:space="preserve">статьей </w:t>
        </w:r>
        <w:r w:rsidR="00CB22A5" w:rsidRPr="007F206F">
          <w:rPr>
            <w:rFonts w:ascii="Times New Roman" w:eastAsia="Times New Roman" w:hAnsi="Times New Roman" w:cs="Times New Roman"/>
            <w:sz w:val="28"/>
            <w:szCs w:val="28"/>
          </w:rPr>
          <w:t>337</w:t>
        </w:r>
      </w:hyperlink>
      <w:r w:rsidRPr="007F206F">
        <w:rPr>
          <w:rFonts w:ascii="Times New Roman" w:eastAsia="Times New Roman" w:hAnsi="Times New Roman" w:cs="Times New Roman"/>
          <w:sz w:val="28"/>
          <w:szCs w:val="28"/>
        </w:rPr>
        <w:t xml:space="preserve"> настоящего Кодекса, а также на сумму убытков по контракту </w:t>
      </w:r>
      <w:r w:rsidR="003A0052"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недропользование, переносимых в соответствии со </w:t>
      </w:r>
      <w:hyperlink r:id="rId497" w:anchor="z299" w:history="1">
        <w:r w:rsidRPr="007F206F">
          <w:rPr>
            <w:rFonts w:ascii="Times New Roman" w:eastAsia="Times New Roman" w:hAnsi="Times New Roman" w:cs="Times New Roman"/>
            <w:sz w:val="28"/>
            <w:szCs w:val="28"/>
          </w:rPr>
          <w:t>стать</w:t>
        </w:r>
        <w:r w:rsidR="00CB22A5" w:rsidRPr="007F206F">
          <w:rPr>
            <w:rFonts w:ascii="Times New Roman" w:eastAsia="Times New Roman" w:hAnsi="Times New Roman" w:cs="Times New Roman"/>
            <w:sz w:val="28"/>
            <w:szCs w:val="28"/>
          </w:rPr>
          <w:t>ями</w:t>
        </w:r>
      </w:hyperlink>
      <w:r w:rsidRPr="007F206F">
        <w:rPr>
          <w:rFonts w:ascii="Times New Roman" w:eastAsia="Times New Roman" w:hAnsi="Times New Roman" w:cs="Times New Roman"/>
          <w:sz w:val="28"/>
          <w:szCs w:val="28"/>
        </w:rPr>
        <w:t xml:space="preserve"> </w:t>
      </w:r>
      <w:hyperlink r:id="rId498" w:anchor="z300" w:history="1">
        <w:r w:rsidRPr="007F206F">
          <w:rPr>
            <w:rFonts w:ascii="Times New Roman" w:eastAsia="Times New Roman" w:hAnsi="Times New Roman" w:cs="Times New Roman"/>
            <w:sz w:val="28"/>
            <w:szCs w:val="28"/>
          </w:rPr>
          <w:t>33</w:t>
        </w:r>
        <w:r w:rsidR="00CB22A5" w:rsidRPr="007F206F">
          <w:rPr>
            <w:rFonts w:ascii="Times New Roman" w:eastAsia="Times New Roman" w:hAnsi="Times New Roman" w:cs="Times New Roman"/>
            <w:sz w:val="28"/>
            <w:szCs w:val="28"/>
          </w:rPr>
          <w:t>8 – 344</w:t>
        </w:r>
      </w:hyperlink>
      <w:r w:rsidRPr="007F206F">
        <w:rPr>
          <w:rFonts w:ascii="Times New Roman" w:eastAsia="Times New Roman" w:hAnsi="Times New Roman" w:cs="Times New Roman"/>
          <w:sz w:val="28"/>
          <w:szCs w:val="28"/>
        </w:rPr>
        <w:t xml:space="preserve"> настоящего Кодекса.</w:t>
      </w:r>
    </w:p>
    <w:p w14:paraId="57ECBF2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306E7FB5" w14:textId="7BAE89E1" w:rsidR="003F5D9C" w:rsidRPr="007F206F" w:rsidRDefault="003F5D9C" w:rsidP="003A0052">
      <w:pPr>
        <w:shd w:val="clear" w:color="auto" w:fill="FFFFFF"/>
        <w:spacing w:after="0" w:line="240" w:lineRule="auto"/>
        <w:ind w:firstLine="851"/>
        <w:contextualSpacing/>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806</w:t>
      </w:r>
      <w:r w:rsidRPr="007F206F">
        <w:rPr>
          <w:rFonts w:ascii="Times New Roman" w:eastAsia="Times New Roman" w:hAnsi="Times New Roman" w:cs="Times New Roman"/>
          <w:bCs/>
          <w:sz w:val="28"/>
          <w:szCs w:val="28"/>
        </w:rPr>
        <w:t xml:space="preserve">. Расчетная сумма налога на чистый доход постоянного </w:t>
      </w:r>
      <w:r w:rsidRPr="007F206F">
        <w:rPr>
          <w:rFonts w:ascii="Times New Roman" w:eastAsia="Times New Roman" w:hAnsi="Times New Roman" w:cs="Times New Roman"/>
          <w:bCs/>
          <w:sz w:val="28"/>
          <w:szCs w:val="28"/>
        </w:rPr>
        <w:br/>
        <w:t xml:space="preserve">                                 учреждения нерезидента по контракту на </w:t>
      </w:r>
      <w:r w:rsidRPr="007F206F">
        <w:rPr>
          <w:rFonts w:ascii="Times New Roman" w:eastAsia="Times New Roman" w:hAnsi="Times New Roman" w:cs="Times New Roman"/>
          <w:bCs/>
          <w:sz w:val="28"/>
          <w:szCs w:val="28"/>
        </w:rPr>
        <w:br/>
        <w:t xml:space="preserve">                                 недропользование</w:t>
      </w:r>
    </w:p>
    <w:p w14:paraId="1A26073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3FF089C0" w14:textId="1AD85FF0"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подпунктом </w:t>
      </w:r>
      <w:r w:rsidR="00CB22A5" w:rsidRPr="007F206F">
        <w:rPr>
          <w:rFonts w:ascii="Times New Roman" w:eastAsia="Times New Roman" w:hAnsi="Times New Roman" w:cs="Times New Roman"/>
          <w:sz w:val="28"/>
          <w:szCs w:val="28"/>
        </w:rPr>
        <w:t>4</w:t>
      </w:r>
      <w:r w:rsidRPr="007F206F">
        <w:rPr>
          <w:rFonts w:ascii="Times New Roman" w:eastAsia="Times New Roman" w:hAnsi="Times New Roman" w:cs="Times New Roman"/>
          <w:sz w:val="28"/>
          <w:szCs w:val="28"/>
        </w:rPr>
        <w:t>) пункта 1 статьи 3</w:t>
      </w:r>
      <w:r w:rsidR="00CB22A5" w:rsidRPr="007F206F">
        <w:rPr>
          <w:rFonts w:ascii="Times New Roman" w:eastAsia="Times New Roman" w:hAnsi="Times New Roman" w:cs="Times New Roman"/>
          <w:sz w:val="28"/>
          <w:szCs w:val="28"/>
        </w:rPr>
        <w:t>57</w:t>
      </w:r>
      <w:r w:rsidRPr="007F206F">
        <w:rPr>
          <w:rFonts w:ascii="Times New Roman" w:eastAsia="Times New Roman" w:hAnsi="Times New Roman" w:cs="Times New Roman"/>
          <w:sz w:val="28"/>
          <w:szCs w:val="28"/>
        </w:rPr>
        <w:t xml:space="preserve"> настоящего Кодекса, и объекта обложения налога </w:t>
      </w:r>
      <w:r w:rsidR="00D932F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чистый доход постоянного учреждения нерезидента, исчисленного </w:t>
      </w:r>
      <w:r w:rsidR="00D932F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по контракту на недропользование в порядке, определенном </w:t>
      </w:r>
      <w:hyperlink r:id="rId499" w:anchor="z652" w:history="1">
        <w:r w:rsidRPr="007F206F">
          <w:rPr>
            <w:rFonts w:ascii="Times New Roman" w:eastAsia="Times New Roman" w:hAnsi="Times New Roman" w:cs="Times New Roman"/>
            <w:sz w:val="28"/>
            <w:szCs w:val="28"/>
          </w:rPr>
          <w:t>статьей 6</w:t>
        </w:r>
        <w:r w:rsidR="00CB22A5" w:rsidRPr="007F206F">
          <w:rPr>
            <w:rFonts w:ascii="Times New Roman" w:eastAsia="Times New Roman" w:hAnsi="Times New Roman" w:cs="Times New Roman"/>
            <w:sz w:val="28"/>
            <w:szCs w:val="28"/>
          </w:rPr>
          <w:t>89</w:t>
        </w:r>
      </w:hyperlink>
      <w:r w:rsidRPr="007F206F">
        <w:rPr>
          <w:rFonts w:ascii="Times New Roman" w:eastAsia="Times New Roman" w:hAnsi="Times New Roman" w:cs="Times New Roman"/>
          <w:sz w:val="28"/>
          <w:szCs w:val="28"/>
        </w:rPr>
        <w:t xml:space="preserve"> настоящего Кодекса.</w:t>
      </w:r>
    </w:p>
    <w:p w14:paraId="09E1556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249540C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807</w:t>
      </w:r>
      <w:r w:rsidRPr="007F206F">
        <w:rPr>
          <w:rFonts w:ascii="Times New Roman" w:eastAsia="Times New Roman" w:hAnsi="Times New Roman" w:cs="Times New Roman"/>
          <w:bCs/>
          <w:sz w:val="28"/>
          <w:szCs w:val="28"/>
        </w:rPr>
        <w:t>. Порядок исчисления</w:t>
      </w:r>
    </w:p>
    <w:p w14:paraId="0CE30AA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D1B916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r:id="rId500" w:anchor="z762" w:history="1">
        <w:r w:rsidRPr="007F206F">
          <w:rPr>
            <w:rFonts w:ascii="Times New Roman" w:eastAsia="Times New Roman" w:hAnsi="Times New Roman" w:cs="Times New Roman"/>
            <w:sz w:val="28"/>
            <w:szCs w:val="28"/>
          </w:rPr>
          <w:t xml:space="preserve">статьей </w:t>
        </w:r>
        <w:r w:rsidR="00C17A70" w:rsidRPr="007F206F">
          <w:rPr>
            <w:rFonts w:ascii="Times New Roman" w:eastAsia="Times New Roman" w:hAnsi="Times New Roman" w:cs="Times New Roman"/>
            <w:sz w:val="28"/>
            <w:szCs w:val="28"/>
          </w:rPr>
          <w:t>808</w:t>
        </w:r>
      </w:hyperlink>
      <w:r w:rsidRPr="007F206F">
        <w:rPr>
          <w:rFonts w:ascii="Times New Roman" w:eastAsia="Times New Roman" w:hAnsi="Times New Roman" w:cs="Times New Roman"/>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14:paraId="25A5671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Для применения положений пункта 1 настоящей статьи недропользователь:</w:t>
      </w:r>
    </w:p>
    <w:p w14:paraId="556FEACA" w14:textId="62A27F60"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определяет объект обложения, а также объекты, связанные </w:t>
      </w:r>
      <w:r w:rsidR="00B93D5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с обложением налогом на сверхприбыль по контракту на недропользование;</w:t>
      </w:r>
    </w:p>
    <w:p w14:paraId="418F2BA3" w14:textId="5843BF16"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w:t>
      </w:r>
      <w:hyperlink r:id="rId501" w:anchor="z762" w:history="1">
        <w:r w:rsidRPr="007F206F">
          <w:rPr>
            <w:rFonts w:ascii="Times New Roman" w:eastAsia="Times New Roman" w:hAnsi="Times New Roman" w:cs="Times New Roman"/>
            <w:sz w:val="28"/>
            <w:szCs w:val="28"/>
          </w:rPr>
          <w:t xml:space="preserve">статьей </w:t>
        </w:r>
        <w:r w:rsidR="00C17A70" w:rsidRPr="007F206F">
          <w:rPr>
            <w:rFonts w:ascii="Times New Roman" w:eastAsia="Times New Roman" w:hAnsi="Times New Roman" w:cs="Times New Roman"/>
            <w:sz w:val="28"/>
            <w:szCs w:val="28"/>
          </w:rPr>
          <w:t>808</w:t>
        </w:r>
      </w:hyperlink>
      <w:r w:rsidRPr="007F206F">
        <w:rPr>
          <w:rFonts w:ascii="Times New Roman" w:eastAsia="Times New Roman" w:hAnsi="Times New Roman" w:cs="Times New Roman"/>
          <w:sz w:val="28"/>
          <w:szCs w:val="28"/>
        </w:rPr>
        <w:t xml:space="preserve"> настоящего Кодекса, в следующем порядке:</w:t>
      </w:r>
    </w:p>
    <w:p w14:paraId="2C89E76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для уровней 1, 2, 3, 4, 5 и 6 – как произведение процента для каждого уровня, установленного в графе 3 таблицы, приведенной в </w:t>
      </w:r>
      <w:hyperlink r:id="rId502" w:anchor="z762" w:history="1">
        <w:r w:rsidRPr="007F206F">
          <w:rPr>
            <w:rFonts w:ascii="Times New Roman" w:eastAsia="Times New Roman" w:hAnsi="Times New Roman" w:cs="Times New Roman"/>
            <w:sz w:val="28"/>
            <w:szCs w:val="28"/>
          </w:rPr>
          <w:t xml:space="preserve">статье </w:t>
        </w:r>
        <w:r w:rsidR="00C17A70" w:rsidRPr="007F206F">
          <w:rPr>
            <w:rFonts w:ascii="Times New Roman" w:eastAsia="Times New Roman" w:hAnsi="Times New Roman" w:cs="Times New Roman"/>
            <w:sz w:val="28"/>
            <w:szCs w:val="28"/>
          </w:rPr>
          <w:t>808</w:t>
        </w:r>
      </w:hyperlink>
      <w:r w:rsidRPr="007F206F">
        <w:rPr>
          <w:rFonts w:ascii="Times New Roman" w:eastAsia="Times New Roman" w:hAnsi="Times New Roman" w:cs="Times New Roman"/>
          <w:sz w:val="28"/>
          <w:szCs w:val="28"/>
        </w:rPr>
        <w:t xml:space="preserve"> настоящего Кодекса, и суммы вычетов для целей исчисления налога на сверхприбыль;</w:t>
      </w:r>
    </w:p>
    <w:p w14:paraId="417F366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уровня 7:</w:t>
      </w:r>
    </w:p>
    <w:p w14:paraId="4857F5E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w:t>
      </w:r>
      <w:r w:rsidRPr="007F206F">
        <w:rPr>
          <w:rFonts w:ascii="Times New Roman" w:eastAsia="Times New Roman" w:hAnsi="Times New Roman" w:cs="Times New Roman"/>
          <w:sz w:val="28"/>
          <w:szCs w:val="28"/>
        </w:rPr>
        <w:br/>
        <w:t>70 процентам от суммы вычетов для целей исчисления налога на сверхприбыль;</w:t>
      </w:r>
    </w:p>
    <w:p w14:paraId="71814D8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14:paraId="0887E6C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w:t>
      </w:r>
      <w:hyperlink r:id="rId503" w:anchor="z762" w:history="1">
        <w:r w:rsidRPr="007F206F">
          <w:rPr>
            <w:rStyle w:val="a9"/>
            <w:rFonts w:ascii="Times New Roman" w:hAnsi="Times New Roman" w:cs="Times New Roman"/>
            <w:color w:val="auto"/>
            <w:sz w:val="28"/>
            <w:szCs w:val="28"/>
            <w:u w:val="none"/>
          </w:rPr>
          <w:t xml:space="preserve">статьей </w:t>
        </w:r>
        <w:r w:rsidR="00C17A70" w:rsidRPr="007F206F">
          <w:rPr>
            <w:rStyle w:val="a9"/>
            <w:rFonts w:ascii="Times New Roman" w:hAnsi="Times New Roman" w:cs="Times New Roman"/>
            <w:color w:val="auto"/>
            <w:sz w:val="28"/>
            <w:szCs w:val="28"/>
            <w:u w:val="none"/>
          </w:rPr>
          <w:t>808</w:t>
        </w:r>
      </w:hyperlink>
      <w:r w:rsidRPr="007F206F">
        <w:rPr>
          <w:rFonts w:ascii="Times New Roman" w:eastAsia="Times New Roman" w:hAnsi="Times New Roman" w:cs="Times New Roman"/>
          <w:sz w:val="28"/>
          <w:szCs w:val="28"/>
        </w:rPr>
        <w:t xml:space="preserve"> настоящего Кодекса, в следующем порядке:</w:t>
      </w:r>
    </w:p>
    <w:p w14:paraId="60ACEC5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уровня 1:</w:t>
      </w:r>
    </w:p>
    <w:p w14:paraId="64F4424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14:paraId="099EF11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14:paraId="3192BBC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для уровней 2, 3, 4, 5, 6 и 7:</w:t>
      </w:r>
    </w:p>
    <w:p w14:paraId="653B3170" w14:textId="6CE96192"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w:t>
      </w:r>
      <w:r w:rsidR="00D5638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то распределенная часть чистого дохода для этого уровня равна предельной сумме распределения чистого дохода для этого соответствующего уровня;</w:t>
      </w:r>
    </w:p>
    <w:p w14:paraId="2AE47599" w14:textId="090D435E"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если разница между чистым доходом для целей исчисления налога </w:t>
      </w:r>
      <w:r w:rsidR="00EB25F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на сверхприбыль за налоговый период и общей суммой распределенных частей чистого дохода по предыдущим уровням меньше предельной </w:t>
      </w:r>
      <w:r w:rsidR="00EB25F3"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суммы распределения чистого дохода для соответствующего уровня, </w:t>
      </w:r>
      <w:r w:rsidR="006847A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то распределенная часть чистого дохода для этого уровня равна такой </w:t>
      </w:r>
      <w:r w:rsidR="006847A0"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разнице.</w:t>
      </w:r>
    </w:p>
    <w:p w14:paraId="1980353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 этом для следующих уровней распределение чистого дохода для целей исчисления налога на сверхприбыль не производится.</w:t>
      </w:r>
    </w:p>
    <w:p w14:paraId="66874A0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14:paraId="6F2F41A9" w14:textId="1F77D1FB"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4) применяет соответствующую ставку налога на сверхприбыль </w:t>
      </w:r>
      <w:r w:rsidR="00707FD8"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к каждой распределенной по уровням части чистого дохода в соответствии </w:t>
      </w:r>
      <w:r w:rsidR="00707FD8"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 xml:space="preserve">со </w:t>
      </w:r>
      <w:hyperlink r:id="rId504" w:anchor="z762" w:history="1">
        <w:r w:rsidRPr="007F206F">
          <w:rPr>
            <w:rFonts w:ascii="Times New Roman" w:eastAsia="Times New Roman" w:hAnsi="Times New Roman" w:cs="Times New Roman"/>
            <w:sz w:val="28"/>
            <w:szCs w:val="28"/>
          </w:rPr>
          <w:t xml:space="preserve">статьей </w:t>
        </w:r>
        <w:r w:rsidR="00C17A70" w:rsidRPr="007F206F">
          <w:rPr>
            <w:rFonts w:ascii="Times New Roman" w:eastAsia="Times New Roman" w:hAnsi="Times New Roman" w:cs="Times New Roman"/>
            <w:sz w:val="28"/>
            <w:szCs w:val="28"/>
          </w:rPr>
          <w:t>808</w:t>
        </w:r>
      </w:hyperlink>
      <w:r w:rsidRPr="007F206F">
        <w:rPr>
          <w:rFonts w:ascii="Times New Roman" w:eastAsia="Times New Roman" w:hAnsi="Times New Roman" w:cs="Times New Roman"/>
          <w:sz w:val="28"/>
          <w:szCs w:val="28"/>
        </w:rPr>
        <w:t xml:space="preserve"> настоящего Кодекса;</w:t>
      </w:r>
    </w:p>
    <w:p w14:paraId="02F6D1C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hyperlink r:id="rId505" w:anchor="z762" w:history="1">
        <w:r w:rsidRPr="007F206F">
          <w:rPr>
            <w:rFonts w:ascii="Times New Roman" w:eastAsia="Times New Roman" w:hAnsi="Times New Roman" w:cs="Times New Roman"/>
            <w:sz w:val="28"/>
            <w:szCs w:val="28"/>
          </w:rPr>
          <w:t xml:space="preserve">статьей </w:t>
        </w:r>
        <w:r w:rsidR="00C17A70" w:rsidRPr="007F206F">
          <w:rPr>
            <w:rFonts w:ascii="Times New Roman" w:eastAsia="Times New Roman" w:hAnsi="Times New Roman" w:cs="Times New Roman"/>
            <w:sz w:val="28"/>
            <w:szCs w:val="28"/>
          </w:rPr>
          <w:t>808</w:t>
        </w:r>
      </w:hyperlink>
      <w:r w:rsidRPr="007F206F">
        <w:rPr>
          <w:rFonts w:ascii="Times New Roman" w:eastAsia="Times New Roman" w:hAnsi="Times New Roman" w:cs="Times New Roman"/>
          <w:sz w:val="28"/>
          <w:szCs w:val="28"/>
        </w:rPr>
        <w:t xml:space="preserve"> настоящего Кодекса.</w:t>
      </w:r>
    </w:p>
    <w:p w14:paraId="51DB846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00342FAE" w14:textId="77777777" w:rsidR="00470C7B"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808</w:t>
      </w:r>
      <w:r w:rsidRPr="007F206F">
        <w:rPr>
          <w:rFonts w:ascii="Times New Roman" w:eastAsia="Times New Roman" w:hAnsi="Times New Roman" w:cs="Times New Roman"/>
          <w:bCs/>
          <w:sz w:val="28"/>
          <w:szCs w:val="28"/>
        </w:rPr>
        <w:t xml:space="preserve">. Расчет предельной суммы распределения </w:t>
      </w:r>
    </w:p>
    <w:p w14:paraId="5C79A651" w14:textId="77777777" w:rsidR="00470C7B" w:rsidRPr="007F206F" w:rsidRDefault="00470C7B"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3F5D9C" w:rsidRPr="007F206F">
        <w:rPr>
          <w:rFonts w:ascii="Times New Roman" w:eastAsia="Times New Roman" w:hAnsi="Times New Roman" w:cs="Times New Roman"/>
          <w:bCs/>
          <w:sz w:val="28"/>
          <w:szCs w:val="28"/>
        </w:rPr>
        <w:t>чистого дохода</w:t>
      </w:r>
      <w:r w:rsidRPr="007F206F">
        <w:rPr>
          <w:rFonts w:ascii="Times New Roman" w:eastAsia="Times New Roman" w:hAnsi="Times New Roman" w:cs="Times New Roman"/>
          <w:bCs/>
          <w:sz w:val="28"/>
          <w:szCs w:val="28"/>
          <w:lang w:val="kk-KZ"/>
        </w:rPr>
        <w:t xml:space="preserve"> </w:t>
      </w:r>
      <w:r w:rsidR="003F5D9C" w:rsidRPr="007F206F">
        <w:rPr>
          <w:rFonts w:ascii="Times New Roman" w:eastAsia="Times New Roman" w:hAnsi="Times New Roman" w:cs="Times New Roman"/>
          <w:bCs/>
          <w:sz w:val="28"/>
          <w:szCs w:val="28"/>
        </w:rPr>
        <w:t xml:space="preserve">для целей исчисления </w:t>
      </w:r>
    </w:p>
    <w:p w14:paraId="6D7368F1" w14:textId="725F6A2D" w:rsidR="003F5D9C" w:rsidRPr="007F206F" w:rsidRDefault="00470C7B"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lang w:val="kk-KZ"/>
        </w:rPr>
        <w:t xml:space="preserve">                     </w:t>
      </w:r>
      <w:r w:rsidR="003F5D9C" w:rsidRPr="007F206F">
        <w:rPr>
          <w:rFonts w:ascii="Times New Roman" w:eastAsia="Times New Roman" w:hAnsi="Times New Roman" w:cs="Times New Roman"/>
          <w:bCs/>
          <w:sz w:val="28"/>
          <w:szCs w:val="28"/>
        </w:rPr>
        <w:t>налога на сверхприбыль</w:t>
      </w:r>
    </w:p>
    <w:p w14:paraId="7F8DCA4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D94FE3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 на сверхприбыль уплачивается недропользователем по скользящей шкале ставок, определяемых в следующем порядке:</w:t>
      </w:r>
    </w:p>
    <w:tbl>
      <w:tblPr>
        <w:tblStyle w:val="af"/>
        <w:tblW w:w="9639" w:type="dxa"/>
        <w:tblInd w:w="108" w:type="dxa"/>
        <w:tblLayout w:type="fixed"/>
        <w:tblLook w:val="04A0" w:firstRow="1" w:lastRow="0" w:firstColumn="1" w:lastColumn="0" w:noHBand="0" w:noVBand="1"/>
      </w:tblPr>
      <w:tblGrid>
        <w:gridCol w:w="1276"/>
        <w:gridCol w:w="3544"/>
        <w:gridCol w:w="2977"/>
        <w:gridCol w:w="1842"/>
      </w:tblGrid>
      <w:tr w:rsidR="00DD6921" w:rsidRPr="007F206F" w14:paraId="2BCDF70E" w14:textId="77777777" w:rsidTr="005A36CA">
        <w:tc>
          <w:tcPr>
            <w:tcW w:w="1276" w:type="dxa"/>
          </w:tcPr>
          <w:p w14:paraId="57EAA09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уровня</w:t>
            </w:r>
          </w:p>
        </w:tc>
        <w:tc>
          <w:tcPr>
            <w:tcW w:w="3544" w:type="dxa"/>
          </w:tcPr>
          <w:p w14:paraId="5F2065E6"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Шкала распределения чистого дохода по уровням для целей исчисления налога на сверхприбыль, процент от суммы вычетов</w:t>
            </w:r>
          </w:p>
        </w:tc>
        <w:tc>
          <w:tcPr>
            <w:tcW w:w="2977" w:type="dxa"/>
          </w:tcPr>
          <w:p w14:paraId="78F2119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Процент для расчета предельной суммы распределения чистого дохода для целей исчисления налога на сверхприбыль</w:t>
            </w:r>
          </w:p>
        </w:tc>
        <w:tc>
          <w:tcPr>
            <w:tcW w:w="1842" w:type="dxa"/>
          </w:tcPr>
          <w:p w14:paraId="799A341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Ставка (в %)</w:t>
            </w:r>
          </w:p>
        </w:tc>
      </w:tr>
      <w:tr w:rsidR="00DD6921" w:rsidRPr="007F206F" w14:paraId="287CC45C" w14:textId="77777777" w:rsidTr="005A36CA">
        <w:tc>
          <w:tcPr>
            <w:tcW w:w="1276" w:type="dxa"/>
          </w:tcPr>
          <w:p w14:paraId="178BA8AF"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3544" w:type="dxa"/>
          </w:tcPr>
          <w:p w14:paraId="63D2F7D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2977" w:type="dxa"/>
          </w:tcPr>
          <w:p w14:paraId="2F7A209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1842" w:type="dxa"/>
          </w:tcPr>
          <w:p w14:paraId="7B41DB08"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r>
      <w:tr w:rsidR="00DD6921" w:rsidRPr="007F206F" w14:paraId="050CE77E" w14:textId="77777777" w:rsidTr="005A36CA">
        <w:tc>
          <w:tcPr>
            <w:tcW w:w="1276" w:type="dxa"/>
          </w:tcPr>
          <w:p w14:paraId="5585BA0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3544" w:type="dxa"/>
          </w:tcPr>
          <w:p w14:paraId="063EE974"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меньшее или равное 25 процентам</w:t>
            </w:r>
          </w:p>
        </w:tc>
        <w:tc>
          <w:tcPr>
            <w:tcW w:w="2977" w:type="dxa"/>
          </w:tcPr>
          <w:p w14:paraId="368EB61F"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25</w:t>
            </w:r>
          </w:p>
        </w:tc>
        <w:tc>
          <w:tcPr>
            <w:tcW w:w="1842" w:type="dxa"/>
          </w:tcPr>
          <w:p w14:paraId="1BED98D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Не устанавливается</w:t>
            </w:r>
          </w:p>
        </w:tc>
      </w:tr>
      <w:tr w:rsidR="00DD6921" w:rsidRPr="007F206F" w14:paraId="649576B8" w14:textId="77777777" w:rsidTr="005A36CA">
        <w:tc>
          <w:tcPr>
            <w:tcW w:w="1276" w:type="dxa"/>
          </w:tcPr>
          <w:p w14:paraId="5B19848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3544" w:type="dxa"/>
          </w:tcPr>
          <w:p w14:paraId="7CFDC18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 25 процентов до 30 процентов включительно </w:t>
            </w:r>
          </w:p>
        </w:tc>
        <w:tc>
          <w:tcPr>
            <w:tcW w:w="2977" w:type="dxa"/>
          </w:tcPr>
          <w:p w14:paraId="2DF712E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1842" w:type="dxa"/>
          </w:tcPr>
          <w:p w14:paraId="7A9C988E"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r>
      <w:tr w:rsidR="00DD6921" w:rsidRPr="007F206F" w14:paraId="3FD3AA12" w14:textId="77777777" w:rsidTr="005A36CA">
        <w:tc>
          <w:tcPr>
            <w:tcW w:w="1276" w:type="dxa"/>
          </w:tcPr>
          <w:p w14:paraId="54F869DA"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3544" w:type="dxa"/>
          </w:tcPr>
          <w:p w14:paraId="5901B77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 30 процентов до 40 процентов включительно </w:t>
            </w:r>
          </w:p>
        </w:tc>
        <w:tc>
          <w:tcPr>
            <w:tcW w:w="2977" w:type="dxa"/>
          </w:tcPr>
          <w:p w14:paraId="31E775C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1842" w:type="dxa"/>
          </w:tcPr>
          <w:p w14:paraId="179EBD5F"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20</w:t>
            </w:r>
          </w:p>
        </w:tc>
      </w:tr>
      <w:tr w:rsidR="00DD6921" w:rsidRPr="007F206F" w14:paraId="0CA3F9E6" w14:textId="77777777" w:rsidTr="005A36CA">
        <w:tc>
          <w:tcPr>
            <w:tcW w:w="1276" w:type="dxa"/>
          </w:tcPr>
          <w:p w14:paraId="36305619"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3544" w:type="dxa"/>
          </w:tcPr>
          <w:p w14:paraId="7763C396"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 40 процентов до 50 процентов включительно </w:t>
            </w:r>
          </w:p>
        </w:tc>
        <w:tc>
          <w:tcPr>
            <w:tcW w:w="2977" w:type="dxa"/>
          </w:tcPr>
          <w:p w14:paraId="49534EC6"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1842" w:type="dxa"/>
          </w:tcPr>
          <w:p w14:paraId="1C01D06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30</w:t>
            </w:r>
          </w:p>
        </w:tc>
      </w:tr>
      <w:tr w:rsidR="00DD6921" w:rsidRPr="007F206F" w14:paraId="7F987701" w14:textId="77777777" w:rsidTr="005A36CA">
        <w:tc>
          <w:tcPr>
            <w:tcW w:w="1276" w:type="dxa"/>
          </w:tcPr>
          <w:p w14:paraId="09B6AC2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3544" w:type="dxa"/>
          </w:tcPr>
          <w:p w14:paraId="3FF7CFA1"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 50 процентов до 60 процентов включительно </w:t>
            </w:r>
          </w:p>
        </w:tc>
        <w:tc>
          <w:tcPr>
            <w:tcW w:w="2977" w:type="dxa"/>
          </w:tcPr>
          <w:p w14:paraId="20E51D7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1842" w:type="dxa"/>
          </w:tcPr>
          <w:p w14:paraId="10A75C9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r>
      <w:tr w:rsidR="00DD6921" w:rsidRPr="007F206F" w14:paraId="3ABE9D99" w14:textId="77777777" w:rsidTr="005A36CA">
        <w:tc>
          <w:tcPr>
            <w:tcW w:w="1276" w:type="dxa"/>
          </w:tcPr>
          <w:p w14:paraId="171A5342"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c>
          <w:tcPr>
            <w:tcW w:w="3544" w:type="dxa"/>
          </w:tcPr>
          <w:p w14:paraId="67F8C20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от 60 процентов до 70 процентов включительно </w:t>
            </w:r>
          </w:p>
        </w:tc>
        <w:tc>
          <w:tcPr>
            <w:tcW w:w="2977" w:type="dxa"/>
          </w:tcPr>
          <w:p w14:paraId="4D39339B"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1842" w:type="dxa"/>
          </w:tcPr>
          <w:p w14:paraId="267D94B5"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50</w:t>
            </w:r>
          </w:p>
        </w:tc>
      </w:tr>
      <w:tr w:rsidR="002D4292" w:rsidRPr="007F206F" w14:paraId="05EB81AD" w14:textId="77777777" w:rsidTr="005A36CA">
        <w:tc>
          <w:tcPr>
            <w:tcW w:w="1276" w:type="dxa"/>
          </w:tcPr>
          <w:p w14:paraId="3DB0D91D"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p>
        </w:tc>
        <w:tc>
          <w:tcPr>
            <w:tcW w:w="3544" w:type="dxa"/>
          </w:tcPr>
          <w:p w14:paraId="448601E8"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свыше 70 процентов</w:t>
            </w:r>
          </w:p>
        </w:tc>
        <w:tc>
          <w:tcPr>
            <w:tcW w:w="2977" w:type="dxa"/>
          </w:tcPr>
          <w:p w14:paraId="6403E8F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в соответствии с </w:t>
            </w:r>
            <w:hyperlink r:id="rId506" w:anchor="z13341" w:history="1">
              <w:r w:rsidRPr="007F206F">
                <w:rPr>
                  <w:rFonts w:ascii="Times New Roman" w:eastAsia="Times New Roman" w:hAnsi="Times New Roman" w:cs="Times New Roman"/>
                  <w:sz w:val="28"/>
                  <w:szCs w:val="28"/>
                </w:rPr>
                <w:t>подпунктом 2)</w:t>
              </w:r>
            </w:hyperlink>
            <w:r w:rsidRPr="007F206F">
              <w:rPr>
                <w:rFonts w:ascii="Times New Roman" w:eastAsia="Times New Roman" w:hAnsi="Times New Roman" w:cs="Times New Roman"/>
                <w:sz w:val="28"/>
                <w:szCs w:val="28"/>
              </w:rPr>
              <w:t xml:space="preserve"> пункта 2 статьи 761 настоящего Кодекса</w:t>
            </w:r>
          </w:p>
        </w:tc>
        <w:tc>
          <w:tcPr>
            <w:tcW w:w="1842" w:type="dxa"/>
          </w:tcPr>
          <w:p w14:paraId="050E053C" w14:textId="77777777" w:rsidR="003F5D9C" w:rsidRPr="007F206F" w:rsidRDefault="003F5D9C" w:rsidP="007B3937">
            <w:pPr>
              <w:shd w:val="clear" w:color="auto" w:fill="FFFFFF"/>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60</w:t>
            </w:r>
          </w:p>
        </w:tc>
      </w:tr>
    </w:tbl>
    <w:p w14:paraId="36DA8A2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8F234B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809</w:t>
      </w:r>
      <w:r w:rsidRPr="007F206F">
        <w:rPr>
          <w:rFonts w:ascii="Times New Roman" w:eastAsia="Times New Roman" w:hAnsi="Times New Roman" w:cs="Times New Roman"/>
          <w:bCs/>
          <w:sz w:val="28"/>
          <w:szCs w:val="28"/>
        </w:rPr>
        <w:t>. Налоговый период</w:t>
      </w:r>
    </w:p>
    <w:p w14:paraId="7EDCF55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7DBD18E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Для налога на сверхприбыль налоговым периодом является календарный год с 1 января по 31 декабря.</w:t>
      </w:r>
    </w:p>
    <w:p w14:paraId="5A70E0A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14:paraId="37667FC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14:paraId="7241598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14:paraId="50144E2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360744B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810</w:t>
      </w:r>
      <w:r w:rsidRPr="007F206F">
        <w:rPr>
          <w:rFonts w:ascii="Times New Roman" w:eastAsia="Times New Roman" w:hAnsi="Times New Roman" w:cs="Times New Roman"/>
          <w:bCs/>
          <w:sz w:val="28"/>
          <w:szCs w:val="28"/>
        </w:rPr>
        <w:t>. Срок уплаты налога</w:t>
      </w:r>
    </w:p>
    <w:p w14:paraId="4FE35DA5"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608C5BE1"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14:paraId="03ADB7E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3A741738"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811</w:t>
      </w:r>
      <w:r w:rsidRPr="007F206F">
        <w:rPr>
          <w:rFonts w:ascii="Times New Roman" w:eastAsia="Times New Roman" w:hAnsi="Times New Roman" w:cs="Times New Roman"/>
          <w:bCs/>
          <w:sz w:val="28"/>
          <w:szCs w:val="28"/>
        </w:rPr>
        <w:t>. Налоговая декларация</w:t>
      </w:r>
    </w:p>
    <w:p w14:paraId="12AB891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59B66D8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Декларация по налогу на сверхприбыль представляется налогоплательщиком в налоговый орган по месту нахождения не позднее </w:t>
      </w:r>
      <w:r w:rsidRPr="007F206F">
        <w:rPr>
          <w:rFonts w:ascii="Times New Roman" w:eastAsia="Times New Roman" w:hAnsi="Times New Roman" w:cs="Times New Roman"/>
          <w:sz w:val="28"/>
          <w:szCs w:val="28"/>
        </w:rPr>
        <w:br/>
        <w:t>31 марта года, следующего за отчетным налоговым периодом.</w:t>
      </w:r>
    </w:p>
    <w:p w14:paraId="4695974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3D995EC"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D5966BB" w14:textId="77777777" w:rsidR="003F5D9C" w:rsidRPr="007F206F" w:rsidRDefault="003F5D9C"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Глава </w:t>
      </w:r>
      <w:r w:rsidR="002872A0" w:rsidRPr="007F206F">
        <w:rPr>
          <w:rFonts w:ascii="Times New Roman" w:eastAsia="Times New Roman" w:hAnsi="Times New Roman" w:cs="Times New Roman"/>
          <w:bCs/>
          <w:sz w:val="28"/>
          <w:szCs w:val="28"/>
        </w:rPr>
        <w:t>92</w:t>
      </w:r>
      <w:r w:rsidRPr="007F206F">
        <w:rPr>
          <w:rFonts w:ascii="Times New Roman" w:eastAsia="Times New Roman" w:hAnsi="Times New Roman" w:cs="Times New Roman"/>
          <w:bCs/>
          <w:sz w:val="28"/>
          <w:szCs w:val="28"/>
        </w:rPr>
        <w:t xml:space="preserve">. АЛЬТЕРНАТИВНЫЙ НАЛОГ </w:t>
      </w:r>
    </w:p>
    <w:p w14:paraId="69C718A1" w14:textId="77777777" w:rsidR="003F5D9C" w:rsidRPr="007F206F" w:rsidRDefault="003F5D9C" w:rsidP="007B3937">
      <w:pPr>
        <w:shd w:val="clear" w:color="auto" w:fill="FFFFFF"/>
        <w:spacing w:after="0" w:line="240" w:lineRule="auto"/>
        <w:contextualSpacing/>
        <w:jc w:val="center"/>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НА НЕДРОПОЛЬЗОВАНИЕ</w:t>
      </w:r>
    </w:p>
    <w:p w14:paraId="1608CCB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6AA1E4A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812</w:t>
      </w:r>
      <w:r w:rsidRPr="007F206F">
        <w:rPr>
          <w:rFonts w:ascii="Times New Roman" w:eastAsia="Times New Roman" w:hAnsi="Times New Roman" w:cs="Times New Roman"/>
          <w:bCs/>
          <w:sz w:val="28"/>
          <w:szCs w:val="28"/>
        </w:rPr>
        <w:t>. Общие положения</w:t>
      </w:r>
    </w:p>
    <w:p w14:paraId="5FCE2E5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03D49E9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w:t>
      </w:r>
      <w:r w:rsidRPr="007F206F">
        <w:rPr>
          <w:rFonts w:ascii="Times New Roman" w:eastAsia="Times New Roman" w:hAnsi="Times New Roman" w:cs="Times New Roman"/>
          <w:sz w:val="28"/>
          <w:szCs w:val="28"/>
        </w:rPr>
        <w:br/>
        <w:t>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14:paraId="0ED5D32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14:paraId="3C12BBD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14:paraId="35BCE8D2"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 контракт на добычу или разведку и добычу углеводородов на месторождении (месторождениях), отнесенном (отнесенных) к категории истощающихся в соответствии с законодательством Республики Казахстан о недрах и недропользовании.</w:t>
      </w:r>
    </w:p>
    <w:p w14:paraId="2B3C7F3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Данное право применяется в период с даты заключения данных контрактов на недропользование или дополнений к ранее заключенным контрактам на недропользование до даты окончания действия соответствующего контракта на недропользование и не подлежит изменению.</w:t>
      </w:r>
    </w:p>
    <w:p w14:paraId="4AE9C41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 или дополнений к ранее заключенным контрактам на недропользование.</w:t>
      </w:r>
    </w:p>
    <w:p w14:paraId="05146F0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подпунктах 1) и 2) части первой пункта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w:t>
      </w:r>
      <w:r w:rsidR="00F6717D" w:rsidRPr="007F206F">
        <w:rPr>
          <w:rFonts w:ascii="Times New Roman" w:eastAsia="Times New Roman" w:hAnsi="Times New Roman" w:cs="Times New Roman"/>
          <w:sz w:val="28"/>
          <w:szCs w:val="28"/>
        </w:rPr>
        <w:t xml:space="preserve">тельщик направляет уведомление </w:t>
      </w:r>
      <w:r w:rsidRPr="007F206F">
        <w:rPr>
          <w:rFonts w:ascii="Times New Roman" w:eastAsia="Times New Roman" w:hAnsi="Times New Roman" w:cs="Times New Roman"/>
          <w:sz w:val="28"/>
          <w:szCs w:val="28"/>
        </w:rPr>
        <w:t>в налоговый орган по месту нахождения не позднее 1 марта 2018 года.</w:t>
      </w:r>
    </w:p>
    <w:p w14:paraId="7BF48D7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w:t>
      </w:r>
      <w:r w:rsidRPr="007F206F">
        <w:rPr>
          <w:rFonts w:ascii="Times New Roman" w:eastAsia="Times New Roman" w:hAnsi="Times New Roman" w:cs="Times New Roman"/>
          <w:sz w:val="28"/>
          <w:szCs w:val="28"/>
        </w:rPr>
        <w:br/>
        <w:t>в порядке, определенном главами 8</w:t>
      </w:r>
      <w:r w:rsidR="00F6717D" w:rsidRPr="007F206F">
        <w:rPr>
          <w:rFonts w:ascii="Times New Roman" w:eastAsia="Times New Roman" w:hAnsi="Times New Roman" w:cs="Times New Roman"/>
          <w:sz w:val="28"/>
          <w:szCs w:val="28"/>
        </w:rPr>
        <w:t>8</w:t>
      </w:r>
      <w:r w:rsidRPr="007F206F">
        <w:rPr>
          <w:rFonts w:ascii="Times New Roman" w:eastAsia="Times New Roman" w:hAnsi="Times New Roman" w:cs="Times New Roman"/>
          <w:sz w:val="28"/>
          <w:szCs w:val="28"/>
        </w:rPr>
        <w:t>, 8</w:t>
      </w:r>
      <w:r w:rsidR="00F6717D" w:rsidRPr="007F206F">
        <w:rPr>
          <w:rFonts w:ascii="Times New Roman" w:eastAsia="Times New Roman" w:hAnsi="Times New Roman" w:cs="Times New Roman"/>
          <w:sz w:val="28"/>
          <w:szCs w:val="28"/>
        </w:rPr>
        <w:t>9</w:t>
      </w:r>
      <w:r w:rsidRPr="007F206F">
        <w:rPr>
          <w:rFonts w:ascii="Times New Roman" w:eastAsia="Times New Roman" w:hAnsi="Times New Roman" w:cs="Times New Roman"/>
          <w:sz w:val="28"/>
          <w:szCs w:val="28"/>
        </w:rPr>
        <w:t xml:space="preserve"> и </w:t>
      </w:r>
      <w:r w:rsidR="00F6717D" w:rsidRPr="007F206F">
        <w:rPr>
          <w:rFonts w:ascii="Times New Roman" w:eastAsia="Times New Roman" w:hAnsi="Times New Roman" w:cs="Times New Roman"/>
          <w:sz w:val="28"/>
          <w:szCs w:val="28"/>
        </w:rPr>
        <w:t>91</w:t>
      </w:r>
      <w:r w:rsidRPr="007F206F">
        <w:rPr>
          <w:rFonts w:ascii="Times New Roman" w:eastAsia="Times New Roman" w:hAnsi="Times New Roman" w:cs="Times New Roman"/>
          <w:sz w:val="28"/>
          <w:szCs w:val="28"/>
        </w:rPr>
        <w:t xml:space="preserve"> настоящего Кодекса.</w:t>
      </w:r>
    </w:p>
    <w:p w14:paraId="6FE3652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14:paraId="01AD0E26"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w:t>
      </w:r>
      <w:r w:rsidRPr="007F206F">
        <w:rPr>
          <w:rFonts w:ascii="Times New Roman" w:eastAsia="Times New Roman" w:hAnsi="Times New Roman" w:cs="Times New Roman"/>
          <w:sz w:val="28"/>
          <w:szCs w:val="28"/>
        </w:rPr>
        <w:br/>
        <w:t xml:space="preserve">В таком случае положения части первой настоящего пункта применяются </w:t>
      </w:r>
      <w:r w:rsidRPr="007F206F">
        <w:rPr>
          <w:rFonts w:ascii="Times New Roman" w:eastAsia="Times New Roman" w:hAnsi="Times New Roman" w:cs="Times New Roman"/>
          <w:sz w:val="28"/>
          <w:szCs w:val="28"/>
        </w:rPr>
        <w:br/>
        <w:t>с даты регистрации дополнения к ранее заключенному контракту на недропользование.</w:t>
      </w:r>
    </w:p>
    <w:p w14:paraId="67046E1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3C8834DD" w14:textId="77777777" w:rsidR="00065CCD"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3334DC" w:rsidRPr="007F206F">
        <w:rPr>
          <w:rFonts w:ascii="Times New Roman" w:hAnsi="Times New Roman" w:cs="Times New Roman"/>
          <w:bCs/>
          <w:sz w:val="28"/>
          <w:szCs w:val="28"/>
        </w:rPr>
        <w:t>813</w:t>
      </w:r>
      <w:r w:rsidRPr="007F206F">
        <w:rPr>
          <w:rFonts w:ascii="Times New Roman" w:hAnsi="Times New Roman" w:cs="Times New Roman"/>
          <w:bCs/>
          <w:sz w:val="28"/>
          <w:szCs w:val="28"/>
        </w:rPr>
        <w:t xml:space="preserve">. Порядок исчисления альтернативного </w:t>
      </w:r>
    </w:p>
    <w:p w14:paraId="30006198" w14:textId="3E2876FF" w:rsidR="003F5D9C" w:rsidRPr="007F206F" w:rsidRDefault="00065CCD"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r w:rsidRPr="007F206F">
        <w:rPr>
          <w:rFonts w:ascii="Times New Roman" w:hAnsi="Times New Roman" w:cs="Times New Roman"/>
          <w:bCs/>
          <w:sz w:val="28"/>
          <w:szCs w:val="28"/>
          <w:lang w:val="kk-KZ"/>
        </w:rPr>
        <w:t xml:space="preserve">                     </w:t>
      </w:r>
      <w:r w:rsidR="003F5D9C" w:rsidRPr="007F206F">
        <w:rPr>
          <w:rFonts w:ascii="Times New Roman" w:hAnsi="Times New Roman" w:cs="Times New Roman"/>
          <w:bCs/>
          <w:sz w:val="28"/>
          <w:szCs w:val="28"/>
        </w:rPr>
        <w:t>налога на недропользование</w:t>
      </w:r>
    </w:p>
    <w:p w14:paraId="19ACCAA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bCs/>
          <w:sz w:val="28"/>
          <w:szCs w:val="28"/>
        </w:rPr>
      </w:pPr>
    </w:p>
    <w:p w14:paraId="14E7389F"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14:paraId="0573D7F9"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статьями 2</w:t>
      </w:r>
      <w:r w:rsidR="00F6717D" w:rsidRPr="007F206F">
        <w:rPr>
          <w:rFonts w:ascii="Times New Roman" w:hAnsi="Times New Roman" w:cs="Times New Roman"/>
          <w:sz w:val="28"/>
          <w:szCs w:val="28"/>
        </w:rPr>
        <w:t>56</w:t>
      </w:r>
      <w:r w:rsidRPr="007F206F">
        <w:rPr>
          <w:rFonts w:ascii="Times New Roman" w:hAnsi="Times New Roman" w:cs="Times New Roman"/>
          <w:sz w:val="28"/>
          <w:szCs w:val="28"/>
        </w:rPr>
        <w:t xml:space="preserve"> и 2</w:t>
      </w:r>
      <w:r w:rsidR="00F6717D" w:rsidRPr="007F206F">
        <w:rPr>
          <w:rFonts w:ascii="Times New Roman" w:hAnsi="Times New Roman" w:cs="Times New Roman"/>
          <w:sz w:val="28"/>
          <w:szCs w:val="28"/>
        </w:rPr>
        <w:t>88</w:t>
      </w:r>
      <w:r w:rsidRPr="007F206F">
        <w:rPr>
          <w:rFonts w:ascii="Times New Roman" w:hAnsi="Times New Roman" w:cs="Times New Roman"/>
          <w:sz w:val="28"/>
          <w:szCs w:val="28"/>
        </w:rPr>
        <w:t xml:space="preserve"> настоящего Кодекса.</w:t>
      </w:r>
    </w:p>
    <w:p w14:paraId="4831256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С учетом особенностей, предусмотренных пунктом 4 статьи 7</w:t>
      </w:r>
      <w:r w:rsidR="00F6717D" w:rsidRPr="007F206F">
        <w:rPr>
          <w:rFonts w:ascii="Times New Roman" w:hAnsi="Times New Roman" w:cs="Times New Roman"/>
          <w:sz w:val="28"/>
          <w:szCs w:val="28"/>
        </w:rPr>
        <w:t>56</w:t>
      </w:r>
      <w:r w:rsidRPr="007F206F">
        <w:rPr>
          <w:rFonts w:ascii="Times New Roman" w:hAnsi="Times New Roman" w:cs="Times New Roman"/>
          <w:sz w:val="28"/>
          <w:szCs w:val="28"/>
        </w:rPr>
        <w:t xml:space="preserve">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14:paraId="2073BD6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w:t>
      </w:r>
      <w:r w:rsidR="00881284" w:rsidRPr="007F206F">
        <w:rPr>
          <w:rFonts w:ascii="Times New Roman" w:hAnsi="Times New Roman" w:cs="Times New Roman"/>
          <w:sz w:val="28"/>
          <w:szCs w:val="28"/>
        </w:rPr>
        <w:t>,</w:t>
      </w:r>
      <w:r w:rsidRPr="007F206F">
        <w:rPr>
          <w:rFonts w:ascii="Times New Roman" w:hAnsi="Times New Roman" w:cs="Times New Roman"/>
          <w:sz w:val="28"/>
          <w:szCs w:val="28"/>
        </w:rPr>
        <w:t xml:space="preserve"> и без учета </w:t>
      </w:r>
      <w:r w:rsidR="00F6717D" w:rsidRPr="007F206F">
        <w:rPr>
          <w:rFonts w:ascii="Times New Roman" w:hAnsi="Times New Roman" w:cs="Times New Roman"/>
          <w:sz w:val="28"/>
          <w:szCs w:val="28"/>
        </w:rPr>
        <w:t>уменьшения</w:t>
      </w:r>
      <w:r w:rsidRPr="007F206F">
        <w:rPr>
          <w:rFonts w:ascii="Times New Roman" w:hAnsi="Times New Roman" w:cs="Times New Roman"/>
          <w:sz w:val="28"/>
          <w:szCs w:val="28"/>
        </w:rPr>
        <w:t xml:space="preserve"> совокупного годового дохода, предусмотренно</w:t>
      </w:r>
      <w:r w:rsidR="00F6717D" w:rsidRPr="007F206F">
        <w:rPr>
          <w:rFonts w:ascii="Times New Roman" w:hAnsi="Times New Roman" w:cs="Times New Roman"/>
          <w:sz w:val="28"/>
          <w:szCs w:val="28"/>
        </w:rPr>
        <w:t>го</w:t>
      </w:r>
      <w:r w:rsidRPr="007F206F">
        <w:rPr>
          <w:rFonts w:ascii="Times New Roman" w:hAnsi="Times New Roman" w:cs="Times New Roman"/>
          <w:sz w:val="28"/>
          <w:szCs w:val="28"/>
        </w:rPr>
        <w:t xml:space="preserve"> </w:t>
      </w:r>
      <w:hyperlink r:id="rId507" w:anchor="z241" w:history="1">
        <w:r w:rsidRPr="007F206F">
          <w:rPr>
            <w:rStyle w:val="a9"/>
            <w:rFonts w:ascii="Times New Roman" w:hAnsi="Times New Roman" w:cs="Times New Roman"/>
            <w:color w:val="auto"/>
            <w:sz w:val="28"/>
            <w:szCs w:val="28"/>
            <w:u w:val="none"/>
          </w:rPr>
          <w:t>стать</w:t>
        </w:r>
        <w:r w:rsidR="00F6717D" w:rsidRPr="007F206F">
          <w:rPr>
            <w:rStyle w:val="a9"/>
            <w:rFonts w:ascii="Times New Roman" w:hAnsi="Times New Roman" w:cs="Times New Roman"/>
            <w:color w:val="auto"/>
            <w:sz w:val="28"/>
            <w:szCs w:val="28"/>
            <w:u w:val="none"/>
          </w:rPr>
          <w:t>ей</w:t>
        </w:r>
        <w:r w:rsidRPr="007F206F">
          <w:rPr>
            <w:rStyle w:val="a9"/>
            <w:rFonts w:ascii="Times New Roman" w:hAnsi="Times New Roman" w:cs="Times New Roman"/>
            <w:color w:val="auto"/>
            <w:sz w:val="28"/>
            <w:szCs w:val="28"/>
            <w:u w:val="none"/>
          </w:rPr>
          <w:t xml:space="preserve"> </w:t>
        </w:r>
        <w:r w:rsidR="00F6717D" w:rsidRPr="007F206F">
          <w:rPr>
            <w:rStyle w:val="a9"/>
            <w:rFonts w:ascii="Times New Roman" w:hAnsi="Times New Roman" w:cs="Times New Roman"/>
            <w:color w:val="auto"/>
            <w:sz w:val="28"/>
            <w:szCs w:val="28"/>
            <w:u w:val="none"/>
          </w:rPr>
          <w:t>255</w:t>
        </w:r>
      </w:hyperlink>
      <w:r w:rsidRPr="007F206F">
        <w:rPr>
          <w:rFonts w:ascii="Times New Roman" w:hAnsi="Times New Roman" w:cs="Times New Roman"/>
          <w:sz w:val="28"/>
          <w:szCs w:val="28"/>
        </w:rPr>
        <w:t xml:space="preserve"> настоящего Кодекса.</w:t>
      </w:r>
    </w:p>
    <w:p w14:paraId="1334DC20"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14:paraId="6DED7FB4"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14:paraId="4B49128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не подлежат вычету вознаграждения, в том числе относимые на вычеты согласно </w:t>
      </w:r>
      <w:hyperlink r:id="rId508" w:anchor="z246" w:history="1">
        <w:r w:rsidRPr="007F206F">
          <w:rPr>
            <w:rStyle w:val="a9"/>
            <w:rFonts w:ascii="Times New Roman" w:hAnsi="Times New Roman" w:cs="Times New Roman"/>
            <w:color w:val="auto"/>
            <w:sz w:val="28"/>
            <w:szCs w:val="28"/>
            <w:u w:val="none"/>
          </w:rPr>
          <w:t>статье 2</w:t>
        </w:r>
        <w:r w:rsidR="00E1751B" w:rsidRPr="007F206F">
          <w:rPr>
            <w:rStyle w:val="a9"/>
            <w:rFonts w:ascii="Times New Roman" w:hAnsi="Times New Roman" w:cs="Times New Roman"/>
            <w:color w:val="auto"/>
            <w:sz w:val="28"/>
            <w:szCs w:val="28"/>
            <w:u w:val="none"/>
          </w:rPr>
          <w:t>63</w:t>
        </w:r>
      </w:hyperlink>
      <w:r w:rsidRPr="007F206F">
        <w:rPr>
          <w:rFonts w:ascii="Times New Roman" w:hAnsi="Times New Roman" w:cs="Times New Roman"/>
          <w:sz w:val="28"/>
          <w:szCs w:val="28"/>
        </w:rPr>
        <w:t xml:space="preserve"> настоящего Кодекса или подлежащие учету в качестве капитальных затрат;</w:t>
      </w:r>
    </w:p>
    <w:p w14:paraId="4D59964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w:t>
      </w:r>
      <w:r w:rsidR="00E1751B" w:rsidRPr="007F206F">
        <w:rPr>
          <w:rFonts w:ascii="Times New Roman" w:hAnsi="Times New Roman" w:cs="Times New Roman"/>
          <w:sz w:val="28"/>
          <w:szCs w:val="28"/>
        </w:rPr>
        <w:t>ями</w:t>
      </w:r>
      <w:r w:rsidRPr="007F206F">
        <w:rPr>
          <w:rFonts w:ascii="Times New Roman" w:hAnsi="Times New Roman" w:cs="Times New Roman"/>
          <w:sz w:val="28"/>
          <w:szCs w:val="28"/>
        </w:rPr>
        <w:t xml:space="preserve"> </w:t>
      </w:r>
      <w:r w:rsidR="00E1751B" w:rsidRPr="007F206F">
        <w:rPr>
          <w:rFonts w:ascii="Times New Roman" w:hAnsi="Times New Roman" w:cs="Times New Roman"/>
          <w:sz w:val="28"/>
          <w:szCs w:val="28"/>
        </w:rPr>
        <w:t>303 – 315</w:t>
      </w:r>
      <w:r w:rsidRPr="007F206F">
        <w:rPr>
          <w:rFonts w:ascii="Times New Roman" w:hAnsi="Times New Roman" w:cs="Times New Roman"/>
          <w:sz w:val="28"/>
          <w:szCs w:val="28"/>
        </w:rPr>
        <w:t xml:space="preserve"> настоящего Кодекса;</w:t>
      </w:r>
    </w:p>
    <w:p w14:paraId="00E7AAB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не подлежит вычету сумма исчисленного (начисленного) корпоративного подоходного налога.</w:t>
      </w:r>
    </w:p>
    <w:p w14:paraId="528DF94A"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14:paraId="2BA1638D"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hAnsi="Times New Roman" w:cs="Times New Roman"/>
          <w:sz w:val="28"/>
          <w:szCs w:val="28"/>
        </w:rPr>
      </w:pPr>
      <w:r w:rsidRPr="007F206F">
        <w:rPr>
          <w:rFonts w:ascii="Times New Roman" w:hAnsi="Times New Roman" w:cs="Times New Roman"/>
          <w:sz w:val="28"/>
          <w:szCs w:val="28"/>
        </w:rPr>
        <w:t xml:space="preserve">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hyperlink r:id="rId509" w:anchor="z768" w:history="1">
        <w:r w:rsidRPr="007F206F">
          <w:rPr>
            <w:rStyle w:val="a9"/>
            <w:rFonts w:ascii="Times New Roman" w:hAnsi="Times New Roman" w:cs="Times New Roman"/>
            <w:color w:val="auto"/>
            <w:sz w:val="28"/>
            <w:szCs w:val="28"/>
            <w:u w:val="none"/>
          </w:rPr>
          <w:t xml:space="preserve">статьей </w:t>
        </w:r>
        <w:r w:rsidR="00B60DD3" w:rsidRPr="007F206F">
          <w:rPr>
            <w:rStyle w:val="a9"/>
            <w:rFonts w:ascii="Times New Roman" w:hAnsi="Times New Roman" w:cs="Times New Roman"/>
            <w:color w:val="auto"/>
            <w:sz w:val="28"/>
            <w:szCs w:val="28"/>
            <w:u w:val="none"/>
          </w:rPr>
          <w:t>814</w:t>
        </w:r>
      </w:hyperlink>
      <w:r w:rsidRPr="007F206F">
        <w:rPr>
          <w:rFonts w:ascii="Times New Roman" w:hAnsi="Times New Roman" w:cs="Times New Roman"/>
          <w:sz w:val="28"/>
          <w:szCs w:val="28"/>
        </w:rPr>
        <w:t xml:space="preserve"> настоящего Кодекса.</w:t>
      </w:r>
    </w:p>
    <w:p w14:paraId="6974EB17"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456BCD83"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r w:rsidRPr="007F206F">
        <w:rPr>
          <w:rFonts w:ascii="Times New Roman" w:eastAsia="Times New Roman" w:hAnsi="Times New Roman" w:cs="Times New Roman"/>
          <w:bCs/>
          <w:sz w:val="28"/>
          <w:szCs w:val="28"/>
        </w:rPr>
        <w:t xml:space="preserve">Статья </w:t>
      </w:r>
      <w:r w:rsidR="003334DC" w:rsidRPr="007F206F">
        <w:rPr>
          <w:rFonts w:ascii="Times New Roman" w:eastAsia="Times New Roman" w:hAnsi="Times New Roman" w:cs="Times New Roman"/>
          <w:bCs/>
          <w:sz w:val="28"/>
          <w:szCs w:val="28"/>
        </w:rPr>
        <w:t>814</w:t>
      </w:r>
      <w:r w:rsidRPr="007F206F">
        <w:rPr>
          <w:rFonts w:ascii="Times New Roman" w:eastAsia="Times New Roman" w:hAnsi="Times New Roman" w:cs="Times New Roman"/>
          <w:bCs/>
          <w:sz w:val="28"/>
          <w:szCs w:val="28"/>
        </w:rPr>
        <w:t>. Ставка налога</w:t>
      </w:r>
    </w:p>
    <w:p w14:paraId="53B7F39B"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bCs/>
          <w:sz w:val="28"/>
          <w:szCs w:val="28"/>
        </w:rPr>
      </w:pPr>
    </w:p>
    <w:p w14:paraId="5309530E" w14:textId="77777777"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w:t>
      </w:r>
      <w:r w:rsidR="007D7B50" w:rsidRPr="007F206F">
        <w:rPr>
          <w:rFonts w:ascii="Times New Roman" w:eastAsia="Times New Roman" w:hAnsi="Times New Roman" w:cs="Times New Roman"/>
          <w:sz w:val="28"/>
          <w:szCs w:val="28"/>
        </w:rPr>
        <w:t>776</w:t>
      </w:r>
      <w:r w:rsidRPr="007F206F">
        <w:rPr>
          <w:rFonts w:ascii="Times New Roman" w:eastAsia="Times New Roman" w:hAnsi="Times New Roman" w:cs="Times New Roman"/>
          <w:sz w:val="28"/>
          <w:szCs w:val="28"/>
        </w:rPr>
        <w:t xml:space="preserve"> настоящего Кодекса:</w:t>
      </w:r>
    </w:p>
    <w:tbl>
      <w:tblPr>
        <w:tblStyle w:val="af"/>
        <w:tblW w:w="9639" w:type="dxa"/>
        <w:tblInd w:w="108" w:type="dxa"/>
        <w:tblLook w:val="04A0" w:firstRow="1" w:lastRow="0" w:firstColumn="1" w:lastColumn="0" w:noHBand="0" w:noVBand="1"/>
      </w:tblPr>
      <w:tblGrid>
        <w:gridCol w:w="1276"/>
        <w:gridCol w:w="6804"/>
        <w:gridCol w:w="1559"/>
      </w:tblGrid>
      <w:tr w:rsidR="007F206F" w:rsidRPr="007F206F" w14:paraId="6A8926DE" w14:textId="77777777" w:rsidTr="005A36CA">
        <w:tc>
          <w:tcPr>
            <w:tcW w:w="1276" w:type="dxa"/>
          </w:tcPr>
          <w:p w14:paraId="27C42072"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п/п</w:t>
            </w:r>
          </w:p>
        </w:tc>
        <w:tc>
          <w:tcPr>
            <w:tcW w:w="6804" w:type="dxa"/>
          </w:tcPr>
          <w:p w14:paraId="2A1D7F85"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Мировая цена</w:t>
            </w:r>
          </w:p>
        </w:tc>
        <w:tc>
          <w:tcPr>
            <w:tcW w:w="1559" w:type="dxa"/>
          </w:tcPr>
          <w:p w14:paraId="48B1DD71"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Ставка, в %</w:t>
            </w:r>
          </w:p>
        </w:tc>
      </w:tr>
      <w:tr w:rsidR="007F206F" w:rsidRPr="007F206F" w14:paraId="0EDA3529" w14:textId="77777777" w:rsidTr="005A36CA">
        <w:tc>
          <w:tcPr>
            <w:tcW w:w="1276" w:type="dxa"/>
          </w:tcPr>
          <w:p w14:paraId="2AA5054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804" w:type="dxa"/>
          </w:tcPr>
          <w:p w14:paraId="17C8BE47"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1559" w:type="dxa"/>
          </w:tcPr>
          <w:p w14:paraId="0B386DD5"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7F206F" w:rsidRPr="007F206F" w14:paraId="0F36BC36" w14:textId="77777777" w:rsidTr="005A36CA">
        <w:tc>
          <w:tcPr>
            <w:tcW w:w="1276" w:type="dxa"/>
          </w:tcPr>
          <w:p w14:paraId="643622E2"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804" w:type="dxa"/>
          </w:tcPr>
          <w:p w14:paraId="0BE532C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50 долларов США за баррель включительно</w:t>
            </w:r>
          </w:p>
        </w:tc>
        <w:tc>
          <w:tcPr>
            <w:tcW w:w="1559" w:type="dxa"/>
          </w:tcPr>
          <w:p w14:paraId="72D9239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w:t>
            </w:r>
          </w:p>
        </w:tc>
      </w:tr>
      <w:tr w:rsidR="007F206F" w:rsidRPr="007F206F" w14:paraId="6AC7ACA2" w14:textId="77777777" w:rsidTr="005A36CA">
        <w:tc>
          <w:tcPr>
            <w:tcW w:w="1276" w:type="dxa"/>
          </w:tcPr>
          <w:p w14:paraId="41DF1632"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804" w:type="dxa"/>
          </w:tcPr>
          <w:p w14:paraId="266346F2"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60 долларов США за баррель включительно</w:t>
            </w:r>
          </w:p>
        </w:tc>
        <w:tc>
          <w:tcPr>
            <w:tcW w:w="1559" w:type="dxa"/>
          </w:tcPr>
          <w:p w14:paraId="49A57008"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r>
      <w:tr w:rsidR="007F206F" w:rsidRPr="007F206F" w14:paraId="66E7C930" w14:textId="77777777" w:rsidTr="005A36CA">
        <w:tc>
          <w:tcPr>
            <w:tcW w:w="1276" w:type="dxa"/>
          </w:tcPr>
          <w:p w14:paraId="0936B8D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804" w:type="dxa"/>
          </w:tcPr>
          <w:p w14:paraId="135ED36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70 долларов США за баррель включительно</w:t>
            </w:r>
          </w:p>
        </w:tc>
        <w:tc>
          <w:tcPr>
            <w:tcW w:w="1559" w:type="dxa"/>
          </w:tcPr>
          <w:p w14:paraId="37E1A79B"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p>
        </w:tc>
      </w:tr>
      <w:tr w:rsidR="007F206F" w:rsidRPr="007F206F" w14:paraId="6160622A" w14:textId="77777777" w:rsidTr="005A36CA">
        <w:tc>
          <w:tcPr>
            <w:tcW w:w="1276" w:type="dxa"/>
          </w:tcPr>
          <w:p w14:paraId="651E1525"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6804" w:type="dxa"/>
          </w:tcPr>
          <w:p w14:paraId="4E1E1D0F"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80 долларов США за баррель включительно</w:t>
            </w:r>
          </w:p>
        </w:tc>
        <w:tc>
          <w:tcPr>
            <w:tcW w:w="1559" w:type="dxa"/>
          </w:tcPr>
          <w:p w14:paraId="744DA28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18</w:t>
            </w:r>
          </w:p>
        </w:tc>
      </w:tr>
      <w:tr w:rsidR="007F206F" w:rsidRPr="007F206F" w14:paraId="0134A470" w14:textId="77777777" w:rsidTr="005A36CA">
        <w:tc>
          <w:tcPr>
            <w:tcW w:w="1276" w:type="dxa"/>
          </w:tcPr>
          <w:p w14:paraId="49A2D8B9"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6804" w:type="dxa"/>
          </w:tcPr>
          <w:p w14:paraId="07610787"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90 долларов США за баррель включительно</w:t>
            </w:r>
          </w:p>
        </w:tc>
        <w:tc>
          <w:tcPr>
            <w:tcW w:w="1559" w:type="dxa"/>
          </w:tcPr>
          <w:p w14:paraId="306A831C"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24</w:t>
            </w:r>
          </w:p>
        </w:tc>
      </w:tr>
      <w:tr w:rsidR="007F206F" w:rsidRPr="007F206F" w14:paraId="736B615F" w14:textId="77777777" w:rsidTr="005A36CA">
        <w:tc>
          <w:tcPr>
            <w:tcW w:w="1276" w:type="dxa"/>
          </w:tcPr>
          <w:p w14:paraId="5B95194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c>
          <w:tcPr>
            <w:tcW w:w="6804" w:type="dxa"/>
          </w:tcPr>
          <w:p w14:paraId="01F89D28"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100 долларов США за баррель включительно</w:t>
            </w:r>
          </w:p>
        </w:tc>
        <w:tc>
          <w:tcPr>
            <w:tcW w:w="1559" w:type="dxa"/>
          </w:tcPr>
          <w:p w14:paraId="39B1C1F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30</w:t>
            </w:r>
          </w:p>
        </w:tc>
      </w:tr>
      <w:tr w:rsidR="007F206F" w:rsidRPr="007F206F" w14:paraId="198B542B" w14:textId="77777777" w:rsidTr="005A36CA">
        <w:tc>
          <w:tcPr>
            <w:tcW w:w="1276" w:type="dxa"/>
          </w:tcPr>
          <w:p w14:paraId="79836A47"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p>
        </w:tc>
        <w:tc>
          <w:tcPr>
            <w:tcW w:w="6804" w:type="dxa"/>
          </w:tcPr>
          <w:p w14:paraId="41910DD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110 долларов США за баррель включительно</w:t>
            </w:r>
          </w:p>
        </w:tc>
        <w:tc>
          <w:tcPr>
            <w:tcW w:w="1559" w:type="dxa"/>
          </w:tcPr>
          <w:p w14:paraId="74CDE306"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32</w:t>
            </w:r>
          </w:p>
        </w:tc>
      </w:tr>
      <w:tr w:rsidR="007F206F" w:rsidRPr="007F206F" w14:paraId="6BA67F51" w14:textId="77777777" w:rsidTr="005A36CA">
        <w:tc>
          <w:tcPr>
            <w:tcW w:w="1276" w:type="dxa"/>
          </w:tcPr>
          <w:p w14:paraId="1128BA2F"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p>
        </w:tc>
        <w:tc>
          <w:tcPr>
            <w:tcW w:w="6804" w:type="dxa"/>
          </w:tcPr>
          <w:p w14:paraId="627B5844"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120 долларов США за баррель включительно</w:t>
            </w:r>
          </w:p>
        </w:tc>
        <w:tc>
          <w:tcPr>
            <w:tcW w:w="1559" w:type="dxa"/>
          </w:tcPr>
          <w:p w14:paraId="30F6159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34</w:t>
            </w:r>
          </w:p>
        </w:tc>
      </w:tr>
      <w:tr w:rsidR="007F206F" w:rsidRPr="007F206F" w14:paraId="24340FB0" w14:textId="77777777" w:rsidTr="005A36CA">
        <w:tc>
          <w:tcPr>
            <w:tcW w:w="1276" w:type="dxa"/>
          </w:tcPr>
          <w:p w14:paraId="6D6F3B3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p>
        </w:tc>
        <w:tc>
          <w:tcPr>
            <w:tcW w:w="6804" w:type="dxa"/>
          </w:tcPr>
          <w:p w14:paraId="5F4073E4"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130 долларов США за баррель включительно</w:t>
            </w:r>
          </w:p>
        </w:tc>
        <w:tc>
          <w:tcPr>
            <w:tcW w:w="1559" w:type="dxa"/>
          </w:tcPr>
          <w:p w14:paraId="46AADED9"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36</w:t>
            </w:r>
          </w:p>
        </w:tc>
      </w:tr>
      <w:tr w:rsidR="007F206F" w:rsidRPr="007F206F" w14:paraId="7688FE5C" w14:textId="77777777" w:rsidTr="005A36CA">
        <w:tc>
          <w:tcPr>
            <w:tcW w:w="1276" w:type="dxa"/>
          </w:tcPr>
          <w:p w14:paraId="7C4A9924"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6804" w:type="dxa"/>
          </w:tcPr>
          <w:p w14:paraId="54E201D9"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140 долларов США за баррель включительно</w:t>
            </w:r>
          </w:p>
        </w:tc>
        <w:tc>
          <w:tcPr>
            <w:tcW w:w="1559" w:type="dxa"/>
          </w:tcPr>
          <w:p w14:paraId="7D6DC0C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38</w:t>
            </w:r>
          </w:p>
        </w:tc>
      </w:tr>
      <w:tr w:rsidR="007F206F" w:rsidRPr="007F206F" w14:paraId="7CB5DEAC" w14:textId="77777777" w:rsidTr="005A36CA">
        <w:tc>
          <w:tcPr>
            <w:tcW w:w="1276" w:type="dxa"/>
          </w:tcPr>
          <w:p w14:paraId="009303A4"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w:t>
            </w:r>
          </w:p>
        </w:tc>
        <w:tc>
          <w:tcPr>
            <w:tcW w:w="6804" w:type="dxa"/>
          </w:tcPr>
          <w:p w14:paraId="22FF5391"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150 долларов США за баррель включительно</w:t>
            </w:r>
          </w:p>
        </w:tc>
        <w:tc>
          <w:tcPr>
            <w:tcW w:w="1559" w:type="dxa"/>
          </w:tcPr>
          <w:p w14:paraId="3835A2D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40</w:t>
            </w:r>
          </w:p>
        </w:tc>
      </w:tr>
      <w:tr w:rsidR="007F206F" w:rsidRPr="007F206F" w14:paraId="0432CD3C" w14:textId="77777777" w:rsidTr="005A36CA">
        <w:tc>
          <w:tcPr>
            <w:tcW w:w="1276" w:type="dxa"/>
          </w:tcPr>
          <w:p w14:paraId="682C61AC"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p>
        </w:tc>
        <w:tc>
          <w:tcPr>
            <w:tcW w:w="6804" w:type="dxa"/>
          </w:tcPr>
          <w:p w14:paraId="09ABE0A0"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Свыше 150 долларов США за баррель</w:t>
            </w:r>
          </w:p>
        </w:tc>
        <w:tc>
          <w:tcPr>
            <w:tcW w:w="1559" w:type="dxa"/>
          </w:tcPr>
          <w:p w14:paraId="21D5052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42</w:t>
            </w:r>
          </w:p>
        </w:tc>
      </w:tr>
    </w:tbl>
    <w:p w14:paraId="2BF82F25"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 учетом особенностей, предусмотренных пунктом 4 статьи </w:t>
      </w:r>
      <w:r w:rsidR="007D7B50" w:rsidRPr="007F206F">
        <w:rPr>
          <w:rFonts w:ascii="Times New Roman" w:eastAsia="Times New Roman" w:hAnsi="Times New Roman" w:cs="Times New Roman"/>
          <w:sz w:val="28"/>
          <w:szCs w:val="28"/>
        </w:rPr>
        <w:t>756</w:t>
      </w:r>
      <w:r w:rsidRPr="007F206F">
        <w:rPr>
          <w:rFonts w:ascii="Times New Roman" w:eastAsia="Times New Roman" w:hAnsi="Times New Roman" w:cs="Times New Roman"/>
          <w:sz w:val="28"/>
          <w:szCs w:val="28"/>
        </w:rPr>
        <w:t xml:space="preserve">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w:t>
      </w:r>
      <w:r w:rsidR="007D7B50" w:rsidRPr="007F206F">
        <w:rPr>
          <w:rFonts w:ascii="Times New Roman" w:eastAsia="Times New Roman" w:hAnsi="Times New Roman" w:cs="Times New Roman"/>
          <w:sz w:val="28"/>
          <w:szCs w:val="28"/>
        </w:rPr>
        <w:t>76</w:t>
      </w:r>
      <w:r w:rsidRPr="007F206F">
        <w:rPr>
          <w:rFonts w:ascii="Times New Roman" w:eastAsia="Times New Roman" w:hAnsi="Times New Roman" w:cs="Times New Roman"/>
          <w:sz w:val="28"/>
          <w:szCs w:val="28"/>
        </w:rPr>
        <w:t xml:space="preserve"> настоящего Кодекса:</w:t>
      </w:r>
    </w:p>
    <w:tbl>
      <w:tblPr>
        <w:tblStyle w:val="af"/>
        <w:tblW w:w="9639" w:type="dxa"/>
        <w:tblInd w:w="108" w:type="dxa"/>
        <w:tblLook w:val="04A0" w:firstRow="1" w:lastRow="0" w:firstColumn="1" w:lastColumn="0" w:noHBand="0" w:noVBand="1"/>
      </w:tblPr>
      <w:tblGrid>
        <w:gridCol w:w="1276"/>
        <w:gridCol w:w="6379"/>
        <w:gridCol w:w="1984"/>
      </w:tblGrid>
      <w:tr w:rsidR="007F206F" w:rsidRPr="007F206F" w14:paraId="11413062" w14:textId="77777777" w:rsidTr="005A36CA">
        <w:tc>
          <w:tcPr>
            <w:tcW w:w="1276" w:type="dxa"/>
          </w:tcPr>
          <w:p w14:paraId="7AFE4EB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п/п</w:t>
            </w:r>
          </w:p>
        </w:tc>
        <w:tc>
          <w:tcPr>
            <w:tcW w:w="6379" w:type="dxa"/>
          </w:tcPr>
          <w:p w14:paraId="091F1C4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Мировая цена</w:t>
            </w:r>
          </w:p>
        </w:tc>
        <w:tc>
          <w:tcPr>
            <w:tcW w:w="1984" w:type="dxa"/>
          </w:tcPr>
          <w:p w14:paraId="098D6AA7"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Ставка, в %</w:t>
            </w:r>
          </w:p>
        </w:tc>
      </w:tr>
      <w:tr w:rsidR="007F206F" w:rsidRPr="007F206F" w14:paraId="744536F9" w14:textId="77777777" w:rsidTr="005A36CA">
        <w:tc>
          <w:tcPr>
            <w:tcW w:w="1276" w:type="dxa"/>
          </w:tcPr>
          <w:p w14:paraId="0CE9DD6C"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379" w:type="dxa"/>
          </w:tcPr>
          <w:p w14:paraId="02E02618"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1984" w:type="dxa"/>
          </w:tcPr>
          <w:p w14:paraId="6C22207C"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r>
      <w:tr w:rsidR="007F206F" w:rsidRPr="007F206F" w14:paraId="2BCBC9C7" w14:textId="77777777" w:rsidTr="005A36CA">
        <w:tc>
          <w:tcPr>
            <w:tcW w:w="1276" w:type="dxa"/>
          </w:tcPr>
          <w:p w14:paraId="1E5ADE07"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w:t>
            </w:r>
          </w:p>
        </w:tc>
        <w:tc>
          <w:tcPr>
            <w:tcW w:w="6379" w:type="dxa"/>
          </w:tcPr>
          <w:p w14:paraId="1F0477DB"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50 долларов США за баррель включительно</w:t>
            </w:r>
          </w:p>
        </w:tc>
        <w:tc>
          <w:tcPr>
            <w:tcW w:w="1984" w:type="dxa"/>
          </w:tcPr>
          <w:p w14:paraId="0976C0B6"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0</w:t>
            </w:r>
          </w:p>
        </w:tc>
      </w:tr>
      <w:tr w:rsidR="007F206F" w:rsidRPr="007F206F" w14:paraId="3008B37F" w14:textId="77777777" w:rsidTr="005A36CA">
        <w:tc>
          <w:tcPr>
            <w:tcW w:w="1276" w:type="dxa"/>
          </w:tcPr>
          <w:p w14:paraId="4408B1F5"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c>
          <w:tcPr>
            <w:tcW w:w="6379" w:type="dxa"/>
          </w:tcPr>
          <w:p w14:paraId="1C9FD59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60 долларов США за баррель включительно</w:t>
            </w:r>
          </w:p>
        </w:tc>
        <w:tc>
          <w:tcPr>
            <w:tcW w:w="1984" w:type="dxa"/>
          </w:tcPr>
          <w:p w14:paraId="3AD2475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2</w:t>
            </w:r>
          </w:p>
        </w:tc>
      </w:tr>
      <w:tr w:rsidR="007F206F" w:rsidRPr="007F206F" w14:paraId="59FCA159" w14:textId="77777777" w:rsidTr="005A36CA">
        <w:tc>
          <w:tcPr>
            <w:tcW w:w="1276" w:type="dxa"/>
          </w:tcPr>
          <w:p w14:paraId="58DADA8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3.</w:t>
            </w:r>
          </w:p>
        </w:tc>
        <w:tc>
          <w:tcPr>
            <w:tcW w:w="6379" w:type="dxa"/>
          </w:tcPr>
          <w:p w14:paraId="5EFDC97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70 долларов США за баррель включительно</w:t>
            </w:r>
          </w:p>
        </w:tc>
        <w:tc>
          <w:tcPr>
            <w:tcW w:w="1984" w:type="dxa"/>
          </w:tcPr>
          <w:p w14:paraId="49263644"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r>
      <w:tr w:rsidR="007F206F" w:rsidRPr="007F206F" w14:paraId="21F911C2" w14:textId="77777777" w:rsidTr="005A36CA">
        <w:tc>
          <w:tcPr>
            <w:tcW w:w="1276" w:type="dxa"/>
          </w:tcPr>
          <w:p w14:paraId="4BC6BA95"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4.</w:t>
            </w:r>
          </w:p>
        </w:tc>
        <w:tc>
          <w:tcPr>
            <w:tcW w:w="6379" w:type="dxa"/>
          </w:tcPr>
          <w:p w14:paraId="21F0CB82"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80 долларов США за баррель включительно</w:t>
            </w:r>
          </w:p>
        </w:tc>
        <w:tc>
          <w:tcPr>
            <w:tcW w:w="1984" w:type="dxa"/>
          </w:tcPr>
          <w:p w14:paraId="2DBC0AD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r>
      <w:tr w:rsidR="007F206F" w:rsidRPr="007F206F" w14:paraId="7EA5BF31" w14:textId="77777777" w:rsidTr="005A36CA">
        <w:tc>
          <w:tcPr>
            <w:tcW w:w="1276" w:type="dxa"/>
          </w:tcPr>
          <w:p w14:paraId="6B2AFAAB"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5.</w:t>
            </w:r>
          </w:p>
        </w:tc>
        <w:tc>
          <w:tcPr>
            <w:tcW w:w="6379" w:type="dxa"/>
          </w:tcPr>
          <w:p w14:paraId="6ADF5EF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90 долларов США за баррель включительно</w:t>
            </w:r>
          </w:p>
        </w:tc>
        <w:tc>
          <w:tcPr>
            <w:tcW w:w="1984" w:type="dxa"/>
          </w:tcPr>
          <w:p w14:paraId="164C0D45"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p>
        </w:tc>
      </w:tr>
      <w:tr w:rsidR="007F206F" w:rsidRPr="007F206F" w14:paraId="75C514C6" w14:textId="77777777" w:rsidTr="005A36CA">
        <w:tc>
          <w:tcPr>
            <w:tcW w:w="1276" w:type="dxa"/>
          </w:tcPr>
          <w:p w14:paraId="37A4C4AB"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6.</w:t>
            </w:r>
          </w:p>
        </w:tc>
        <w:tc>
          <w:tcPr>
            <w:tcW w:w="6379" w:type="dxa"/>
          </w:tcPr>
          <w:p w14:paraId="4719B65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100 долларов США за баррель включительно</w:t>
            </w:r>
          </w:p>
        </w:tc>
        <w:tc>
          <w:tcPr>
            <w:tcW w:w="1984" w:type="dxa"/>
          </w:tcPr>
          <w:p w14:paraId="4075798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r>
      <w:tr w:rsidR="007F206F" w:rsidRPr="007F206F" w14:paraId="3C8EF692" w14:textId="77777777" w:rsidTr="005A36CA">
        <w:tc>
          <w:tcPr>
            <w:tcW w:w="1276" w:type="dxa"/>
          </w:tcPr>
          <w:p w14:paraId="24BAE81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7.</w:t>
            </w:r>
          </w:p>
        </w:tc>
        <w:tc>
          <w:tcPr>
            <w:tcW w:w="6379" w:type="dxa"/>
          </w:tcPr>
          <w:p w14:paraId="316787D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110 долларов США за баррель включительно</w:t>
            </w:r>
          </w:p>
        </w:tc>
        <w:tc>
          <w:tcPr>
            <w:tcW w:w="1984" w:type="dxa"/>
          </w:tcPr>
          <w:p w14:paraId="6BD3EF44"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10,7</w:t>
            </w:r>
          </w:p>
        </w:tc>
      </w:tr>
      <w:tr w:rsidR="007F206F" w:rsidRPr="007F206F" w14:paraId="341F67A0" w14:textId="77777777" w:rsidTr="005A36CA">
        <w:tc>
          <w:tcPr>
            <w:tcW w:w="1276" w:type="dxa"/>
          </w:tcPr>
          <w:p w14:paraId="5396040C"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8.</w:t>
            </w:r>
          </w:p>
        </w:tc>
        <w:tc>
          <w:tcPr>
            <w:tcW w:w="6379" w:type="dxa"/>
          </w:tcPr>
          <w:p w14:paraId="3D26255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120 долларов США за баррель включительно</w:t>
            </w:r>
          </w:p>
        </w:tc>
        <w:tc>
          <w:tcPr>
            <w:tcW w:w="1984" w:type="dxa"/>
          </w:tcPr>
          <w:p w14:paraId="7B7434ED"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11,3</w:t>
            </w:r>
          </w:p>
        </w:tc>
      </w:tr>
      <w:tr w:rsidR="007F206F" w:rsidRPr="007F206F" w14:paraId="04007EA6" w14:textId="77777777" w:rsidTr="005A36CA">
        <w:tc>
          <w:tcPr>
            <w:tcW w:w="1276" w:type="dxa"/>
          </w:tcPr>
          <w:p w14:paraId="33D744F6"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9.</w:t>
            </w:r>
          </w:p>
        </w:tc>
        <w:tc>
          <w:tcPr>
            <w:tcW w:w="6379" w:type="dxa"/>
          </w:tcPr>
          <w:p w14:paraId="647D510E"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130 долларов США за баррель включительно</w:t>
            </w:r>
          </w:p>
        </w:tc>
        <w:tc>
          <w:tcPr>
            <w:tcW w:w="1984" w:type="dxa"/>
          </w:tcPr>
          <w:p w14:paraId="369B6F10"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12,0</w:t>
            </w:r>
          </w:p>
        </w:tc>
      </w:tr>
      <w:tr w:rsidR="007F206F" w:rsidRPr="007F206F" w14:paraId="066C9A85" w14:textId="77777777" w:rsidTr="005A36CA">
        <w:tc>
          <w:tcPr>
            <w:tcW w:w="1276" w:type="dxa"/>
          </w:tcPr>
          <w:p w14:paraId="220764DF"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10.</w:t>
            </w:r>
          </w:p>
        </w:tc>
        <w:tc>
          <w:tcPr>
            <w:tcW w:w="6379" w:type="dxa"/>
          </w:tcPr>
          <w:p w14:paraId="10B58C31"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140 долларов США за баррель включительно</w:t>
            </w:r>
          </w:p>
        </w:tc>
        <w:tc>
          <w:tcPr>
            <w:tcW w:w="1984" w:type="dxa"/>
          </w:tcPr>
          <w:p w14:paraId="1FCFEABA"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12,7</w:t>
            </w:r>
          </w:p>
        </w:tc>
      </w:tr>
      <w:tr w:rsidR="007F206F" w:rsidRPr="007F206F" w14:paraId="3A4F3B82" w14:textId="77777777" w:rsidTr="005A36CA">
        <w:tc>
          <w:tcPr>
            <w:tcW w:w="1276" w:type="dxa"/>
          </w:tcPr>
          <w:p w14:paraId="0F709598"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11.</w:t>
            </w:r>
          </w:p>
        </w:tc>
        <w:tc>
          <w:tcPr>
            <w:tcW w:w="6379" w:type="dxa"/>
          </w:tcPr>
          <w:p w14:paraId="6D27A150"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До 150 долларов США за баррель включительно</w:t>
            </w:r>
          </w:p>
        </w:tc>
        <w:tc>
          <w:tcPr>
            <w:tcW w:w="1984" w:type="dxa"/>
          </w:tcPr>
          <w:p w14:paraId="246463A3"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13,3</w:t>
            </w:r>
          </w:p>
        </w:tc>
      </w:tr>
      <w:tr w:rsidR="002D4292" w:rsidRPr="007F206F" w14:paraId="5460FF95" w14:textId="77777777" w:rsidTr="005A36CA">
        <w:tc>
          <w:tcPr>
            <w:tcW w:w="1276" w:type="dxa"/>
          </w:tcPr>
          <w:p w14:paraId="0CAAB529"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12.</w:t>
            </w:r>
          </w:p>
        </w:tc>
        <w:tc>
          <w:tcPr>
            <w:tcW w:w="6379" w:type="dxa"/>
          </w:tcPr>
          <w:p w14:paraId="0BF48B96"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Свыше 150 долларов США за баррель</w:t>
            </w:r>
          </w:p>
        </w:tc>
        <w:tc>
          <w:tcPr>
            <w:tcW w:w="1984" w:type="dxa"/>
          </w:tcPr>
          <w:p w14:paraId="3F9BBAFB" w14:textId="77777777" w:rsidR="003F5D9C" w:rsidRPr="007F206F" w:rsidRDefault="003F5D9C" w:rsidP="007B3937">
            <w:pPr>
              <w:pStyle w:val="aa"/>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14,0</w:t>
            </w:r>
          </w:p>
        </w:tc>
      </w:tr>
    </w:tbl>
    <w:p w14:paraId="2839CD26" w14:textId="77777777" w:rsidR="003F5D9C" w:rsidRPr="007F206F" w:rsidRDefault="003F5D9C" w:rsidP="007B3937">
      <w:pPr>
        <w:pStyle w:val="aa"/>
        <w:ind w:firstLine="851"/>
        <w:contextualSpacing/>
        <w:jc w:val="both"/>
        <w:rPr>
          <w:rFonts w:ascii="Times New Roman" w:eastAsia="Times New Roman" w:hAnsi="Times New Roman" w:cs="Times New Roman"/>
          <w:sz w:val="28"/>
          <w:szCs w:val="28"/>
        </w:rPr>
      </w:pPr>
    </w:p>
    <w:p w14:paraId="4C7FF25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3334DC" w:rsidRPr="007F206F">
        <w:rPr>
          <w:rFonts w:ascii="Times New Roman" w:eastAsia="Times New Roman" w:hAnsi="Times New Roman" w:cs="Times New Roman"/>
          <w:bCs/>
          <w:sz w:val="28"/>
          <w:szCs w:val="28"/>
          <w:lang w:eastAsia="ru-RU"/>
        </w:rPr>
        <w:t>815</w:t>
      </w:r>
      <w:r w:rsidRPr="007F206F">
        <w:rPr>
          <w:rFonts w:ascii="Times New Roman" w:eastAsia="Times New Roman" w:hAnsi="Times New Roman" w:cs="Times New Roman"/>
          <w:bCs/>
          <w:sz w:val="28"/>
          <w:szCs w:val="28"/>
          <w:lang w:eastAsia="ru-RU"/>
        </w:rPr>
        <w:t>. Налоговый период</w:t>
      </w:r>
    </w:p>
    <w:p w14:paraId="63819F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7EC4161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Для альтернативного налога на недропользование налоговым периодом является календарный год.</w:t>
      </w:r>
    </w:p>
    <w:p w14:paraId="4390C95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14:paraId="2489365F" w14:textId="0BB408C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14:paraId="3EF7A89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14:paraId="3E0B66A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66EA8B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3334DC" w:rsidRPr="007F206F">
        <w:rPr>
          <w:rFonts w:ascii="Times New Roman" w:eastAsia="Times New Roman" w:hAnsi="Times New Roman" w:cs="Times New Roman"/>
          <w:bCs/>
          <w:sz w:val="28"/>
          <w:szCs w:val="28"/>
          <w:lang w:eastAsia="ru-RU"/>
        </w:rPr>
        <w:t>816</w:t>
      </w:r>
      <w:r w:rsidRPr="007F206F">
        <w:rPr>
          <w:rFonts w:ascii="Times New Roman" w:eastAsia="Times New Roman" w:hAnsi="Times New Roman" w:cs="Times New Roman"/>
          <w:bCs/>
          <w:sz w:val="28"/>
          <w:szCs w:val="28"/>
          <w:lang w:eastAsia="ru-RU"/>
        </w:rPr>
        <w:t>. Срок уплаты налога</w:t>
      </w:r>
    </w:p>
    <w:p w14:paraId="6E4AE18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49BAAD3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w:t>
      </w:r>
    </w:p>
    <w:p w14:paraId="1994FC2B"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039AAC8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 xml:space="preserve">Статья </w:t>
      </w:r>
      <w:r w:rsidR="003334DC" w:rsidRPr="007F206F">
        <w:rPr>
          <w:rFonts w:ascii="Times New Roman" w:eastAsia="Times New Roman" w:hAnsi="Times New Roman" w:cs="Times New Roman"/>
          <w:bCs/>
          <w:sz w:val="28"/>
          <w:szCs w:val="28"/>
          <w:lang w:eastAsia="ru-RU"/>
        </w:rPr>
        <w:t>817</w:t>
      </w:r>
      <w:r w:rsidRPr="007F206F">
        <w:rPr>
          <w:rFonts w:ascii="Times New Roman" w:eastAsia="Times New Roman" w:hAnsi="Times New Roman" w:cs="Times New Roman"/>
          <w:bCs/>
          <w:sz w:val="28"/>
          <w:szCs w:val="28"/>
          <w:lang w:eastAsia="ru-RU"/>
        </w:rPr>
        <w:t>. Налоговая декларация</w:t>
      </w:r>
    </w:p>
    <w:p w14:paraId="5FD985A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36E8D32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14:paraId="1CFA1CB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22CA19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54053DB"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Глава </w:t>
      </w:r>
      <w:r w:rsidR="002872A0" w:rsidRPr="007F206F">
        <w:rPr>
          <w:rFonts w:ascii="Times New Roman" w:hAnsi="Times New Roman" w:cs="Times New Roman"/>
          <w:sz w:val="28"/>
          <w:szCs w:val="28"/>
        </w:rPr>
        <w:t>93</w:t>
      </w:r>
      <w:r w:rsidRPr="007F206F">
        <w:rPr>
          <w:rFonts w:ascii="Times New Roman" w:hAnsi="Times New Roman" w:cs="Times New Roman"/>
          <w:sz w:val="28"/>
          <w:szCs w:val="28"/>
        </w:rPr>
        <w:t xml:space="preserve">. ПОРЯДОК ИСПОЛНЕНИЯ НАЛОГОВЫХ </w:t>
      </w:r>
    </w:p>
    <w:p w14:paraId="4FDDDA44"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ОБЯЗАТЕЛЬСТВ ПО НАЛОГУ НА ДОБЫЧУ ПОЛЕЗНЫХ ИСКОПАЕМЫХ, РЕНТНОМУ НАЛОГУ НА ЭКСПОРТ ПО УГЛЕВОДОРОДАМ, РОЯЛТИ И ДОЛЕ РЕСПУБЛИКИ КАЗАХСТАН </w:t>
      </w:r>
    </w:p>
    <w:p w14:paraId="0D0B3727"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ПО РАЗДЕЛУ ПРОДУКЦИИ В НАТУРАЛЬНОЙ ФОРМЕ</w:t>
      </w:r>
    </w:p>
    <w:p w14:paraId="024F7B7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E40ECE2"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 xml:space="preserve">Статья </w:t>
      </w:r>
      <w:r w:rsidR="003334DC" w:rsidRPr="007F206F">
        <w:rPr>
          <w:rFonts w:ascii="Times New Roman" w:hAnsi="Times New Roman" w:cs="Times New Roman"/>
          <w:bCs/>
          <w:sz w:val="28"/>
          <w:szCs w:val="28"/>
        </w:rPr>
        <w:t>818</w:t>
      </w:r>
      <w:r w:rsidRPr="007F206F">
        <w:rPr>
          <w:rFonts w:ascii="Times New Roman" w:hAnsi="Times New Roman" w:cs="Times New Roman"/>
          <w:bCs/>
          <w:sz w:val="28"/>
          <w:szCs w:val="28"/>
        </w:rPr>
        <w:t xml:space="preserve">. Порядок исполнения налогового обязательства по роялти </w:t>
      </w:r>
      <w:r w:rsidRPr="007F206F">
        <w:rPr>
          <w:rFonts w:ascii="Times New Roman" w:hAnsi="Times New Roman" w:cs="Times New Roman"/>
          <w:bCs/>
          <w:sz w:val="28"/>
          <w:szCs w:val="28"/>
        </w:rPr>
        <w:br/>
        <w:t xml:space="preserve">                                 и доле Республики Казахстан по разделу продукции в </w:t>
      </w:r>
      <w:r w:rsidRPr="007F206F">
        <w:rPr>
          <w:rFonts w:ascii="Times New Roman" w:hAnsi="Times New Roman" w:cs="Times New Roman"/>
          <w:bCs/>
          <w:sz w:val="28"/>
          <w:szCs w:val="28"/>
        </w:rPr>
        <w:br/>
        <w:t xml:space="preserve">                                 натуральной форме</w:t>
      </w:r>
    </w:p>
    <w:p w14:paraId="5BCC73B7"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4D802D9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14:paraId="4962BCB9" w14:textId="0062E8B3"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соглашениями (контрактами) о разделе продукции, контрактом на недропользование, утвержденным Президентом Республики Казахстан, указанными в </w:t>
      </w:r>
      <w:hyperlink r:id="rId510" w:anchor="z722" w:history="1">
        <w:r w:rsidRPr="007F206F">
          <w:rPr>
            <w:rStyle w:val="a9"/>
            <w:rFonts w:ascii="Times New Roman" w:hAnsi="Times New Roman" w:cs="Times New Roman"/>
            <w:color w:val="auto"/>
            <w:sz w:val="28"/>
            <w:szCs w:val="28"/>
            <w:u w:val="none"/>
          </w:rPr>
          <w:t>статье 7</w:t>
        </w:r>
        <w:r w:rsidR="007D7B50" w:rsidRPr="007F206F">
          <w:rPr>
            <w:rStyle w:val="a9"/>
            <w:rFonts w:ascii="Times New Roman" w:hAnsi="Times New Roman" w:cs="Times New Roman"/>
            <w:color w:val="auto"/>
            <w:sz w:val="28"/>
            <w:szCs w:val="28"/>
            <w:u w:val="none"/>
          </w:rPr>
          <w:t>55</w:t>
        </w:r>
      </w:hyperlink>
      <w:r w:rsidRPr="007F206F">
        <w:rPr>
          <w:rFonts w:ascii="Times New Roman" w:hAnsi="Times New Roman" w:cs="Times New Roman"/>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14:paraId="6BEED32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14:paraId="4426959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Во исполнение налогового обязательства в натуральной форме:</w:t>
      </w:r>
    </w:p>
    <w:p w14:paraId="1745C4C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511" w:anchor="z722" w:history="1">
        <w:r w:rsidRPr="007F206F">
          <w:rPr>
            <w:rStyle w:val="a9"/>
            <w:rFonts w:ascii="Times New Roman" w:hAnsi="Times New Roman" w:cs="Times New Roman"/>
            <w:color w:val="auto"/>
            <w:sz w:val="28"/>
            <w:szCs w:val="28"/>
            <w:u w:val="none"/>
          </w:rPr>
          <w:t>статье 7</w:t>
        </w:r>
        <w:r w:rsidR="007D7B50" w:rsidRPr="007F206F">
          <w:rPr>
            <w:rStyle w:val="a9"/>
            <w:rFonts w:ascii="Times New Roman" w:hAnsi="Times New Roman" w:cs="Times New Roman"/>
            <w:color w:val="auto"/>
            <w:sz w:val="28"/>
            <w:szCs w:val="28"/>
            <w:u w:val="none"/>
          </w:rPr>
          <w:t>55</w:t>
        </w:r>
      </w:hyperlink>
      <w:r w:rsidRPr="007F206F">
        <w:rPr>
          <w:rFonts w:ascii="Times New Roman" w:hAnsi="Times New Roman" w:cs="Times New Roman"/>
          <w:sz w:val="28"/>
          <w:szCs w:val="28"/>
        </w:rPr>
        <w:t xml:space="preserve"> настоящего Кодекса, либо иным документом, предусмотренным таким соглашением и (или) контрактом;</w:t>
      </w:r>
    </w:p>
    <w:p w14:paraId="6A9A067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14:paraId="31F6E1B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14:paraId="673E053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законности;</w:t>
      </w:r>
    </w:p>
    <w:p w14:paraId="515A0F3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прозрачности;</w:t>
      </w:r>
    </w:p>
    <w:p w14:paraId="0707098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определенности;</w:t>
      </w:r>
    </w:p>
    <w:p w14:paraId="3405314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добросовестности;</w:t>
      </w:r>
    </w:p>
    <w:p w14:paraId="46400AD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справедливости;</w:t>
      </w:r>
    </w:p>
    <w:p w14:paraId="21EDC895"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извлечения максимальной выгоды;</w:t>
      </w:r>
    </w:p>
    <w:p w14:paraId="3A34BF1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минимизации сопутствующих расходов;</w:t>
      </w:r>
    </w:p>
    <w:p w14:paraId="1494A43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14:paraId="256C7BF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4) недропользователь, получатель от имени государства представляют в налоговые органы по месту нахождения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14:paraId="4DDB9B9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14:paraId="7CED2E9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14:paraId="3222752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определенном Правительством Республики Казахстан.</w:t>
      </w:r>
    </w:p>
    <w:p w14:paraId="6EF47E6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5. Недропользователь представляет в налоговый орган по месту нахождения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об исполнении налогового обязательства в натуральной форме не позднее 15 числа второго месяца, следующего за налоговым периодом.</w:t>
      </w:r>
    </w:p>
    <w:p w14:paraId="34A31D1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Получатель от имени государства представляет в налоговый орган по месту нахождения:</w:t>
      </w:r>
    </w:p>
    <w:p w14:paraId="709F36F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14:paraId="270BC1F9" w14:textId="77777777" w:rsidR="003F5D9C" w:rsidRPr="007F206F" w:rsidRDefault="00647DF9"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w:t>
      </w:r>
      <w:r w:rsidR="003F5D9C" w:rsidRPr="007F206F">
        <w:rPr>
          <w:rFonts w:ascii="Times New Roman" w:hAnsi="Times New Roman" w:cs="Times New Roman"/>
          <w:sz w:val="28"/>
          <w:szCs w:val="28"/>
        </w:rPr>
        <w:t>редставление расчета текущих платежей по исполнению налогового обязательства в натуральной форме, внесение изменений и дополнений в него, после срока, установленного для представления декларации, указанной в подпункте 2) настоящего пункта, не допускаются;</w:t>
      </w:r>
    </w:p>
    <w:p w14:paraId="091D423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w:t>
      </w:r>
      <w:r w:rsidRPr="007F206F">
        <w:rPr>
          <w:rFonts w:ascii="Times New Roman" w:eastAsia="Times New Roman" w:hAnsi="Times New Roman" w:cs="Times New Roman"/>
          <w:sz w:val="28"/>
          <w:szCs w:val="28"/>
          <w:lang w:eastAsia="ru-RU"/>
        </w:rPr>
        <w:t>декларацию</w:t>
      </w:r>
      <w:r w:rsidRPr="007F206F">
        <w:rPr>
          <w:rFonts w:ascii="Times New Roman" w:hAnsi="Times New Roman" w:cs="Times New Roman"/>
          <w:sz w:val="28"/>
          <w:szCs w:val="28"/>
        </w:rPr>
        <w:t xml:space="preserve"> об исполнении налогового обязательства в натуральной форме за календарный год не позднее 31 марта года, следующего за отчетным календарным годом.</w:t>
      </w:r>
    </w:p>
    <w:p w14:paraId="42818913" w14:textId="04615AB3"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14:paraId="25E13D86" w14:textId="77777777" w:rsidR="00C75CD5" w:rsidRPr="007F206F" w:rsidRDefault="00C75CD5" w:rsidP="007B3937">
      <w:pPr>
        <w:spacing w:after="0" w:line="240" w:lineRule="auto"/>
        <w:ind w:firstLine="851"/>
        <w:contextualSpacing/>
        <w:jc w:val="both"/>
        <w:rPr>
          <w:rFonts w:ascii="Times New Roman" w:hAnsi="Times New Roman" w:cs="Times New Roman"/>
          <w:sz w:val="28"/>
          <w:szCs w:val="28"/>
        </w:rPr>
      </w:pPr>
    </w:p>
    <w:p w14:paraId="7E7482F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14:paraId="56D1B24C"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14:paraId="45B1E2A7"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14:paraId="545100B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512" w:anchor="z722" w:history="1">
        <w:r w:rsidRPr="007F206F">
          <w:rPr>
            <w:rStyle w:val="a9"/>
            <w:rFonts w:ascii="Times New Roman" w:hAnsi="Times New Roman" w:cs="Times New Roman"/>
            <w:color w:val="auto"/>
            <w:sz w:val="28"/>
            <w:szCs w:val="28"/>
            <w:u w:val="none"/>
          </w:rPr>
          <w:t>статье 7</w:t>
        </w:r>
        <w:r w:rsidR="00C6721A" w:rsidRPr="007F206F">
          <w:rPr>
            <w:rStyle w:val="a9"/>
            <w:rFonts w:ascii="Times New Roman" w:hAnsi="Times New Roman" w:cs="Times New Roman"/>
            <w:color w:val="auto"/>
            <w:sz w:val="28"/>
            <w:szCs w:val="28"/>
            <w:u w:val="none"/>
          </w:rPr>
          <w:t>55</w:t>
        </w:r>
      </w:hyperlink>
      <w:r w:rsidRPr="007F206F">
        <w:rPr>
          <w:rFonts w:ascii="Times New Roman" w:hAnsi="Times New Roman" w:cs="Times New Roman"/>
          <w:sz w:val="28"/>
          <w:szCs w:val="28"/>
        </w:rPr>
        <w:t xml:space="preserve"> настоящего Кодекса. </w:t>
      </w:r>
    </w:p>
    <w:p w14:paraId="4295B42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14:paraId="042D8BE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14:paraId="625BB0F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14:paraId="72A0F474"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14:paraId="23CF0898"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r:id="rId513" w:anchor="z722" w:history="1">
        <w:r w:rsidRPr="007F206F">
          <w:rPr>
            <w:rStyle w:val="a9"/>
            <w:rFonts w:ascii="Times New Roman" w:hAnsi="Times New Roman" w:cs="Times New Roman"/>
            <w:color w:val="auto"/>
            <w:sz w:val="28"/>
            <w:szCs w:val="28"/>
            <w:u w:val="none"/>
          </w:rPr>
          <w:t xml:space="preserve">статьей </w:t>
        </w:r>
        <w:r w:rsidR="00C6721A" w:rsidRPr="007F206F">
          <w:rPr>
            <w:rStyle w:val="a9"/>
            <w:rFonts w:ascii="Times New Roman" w:hAnsi="Times New Roman" w:cs="Times New Roman"/>
            <w:color w:val="auto"/>
            <w:sz w:val="28"/>
            <w:szCs w:val="28"/>
            <w:u w:val="none"/>
          </w:rPr>
          <w:t>755</w:t>
        </w:r>
      </w:hyperlink>
      <w:r w:rsidRPr="007F206F">
        <w:rPr>
          <w:rFonts w:ascii="Times New Roman" w:hAnsi="Times New Roman" w:cs="Times New Roman"/>
          <w:sz w:val="28"/>
          <w:szCs w:val="28"/>
        </w:rPr>
        <w:t xml:space="preserve"> настоящего Кодекса.</w:t>
      </w:r>
    </w:p>
    <w:p w14:paraId="58896BD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hyperlink r:id="rId514" w:anchor="z722" w:history="1">
        <w:r w:rsidRPr="007F206F">
          <w:rPr>
            <w:rStyle w:val="a9"/>
            <w:rFonts w:ascii="Times New Roman" w:hAnsi="Times New Roman" w:cs="Times New Roman"/>
            <w:color w:val="auto"/>
            <w:sz w:val="28"/>
            <w:szCs w:val="28"/>
            <w:u w:val="none"/>
          </w:rPr>
          <w:t xml:space="preserve">статьей </w:t>
        </w:r>
        <w:r w:rsidR="00C6721A" w:rsidRPr="007F206F">
          <w:rPr>
            <w:rStyle w:val="a9"/>
            <w:rFonts w:ascii="Times New Roman" w:hAnsi="Times New Roman" w:cs="Times New Roman"/>
            <w:color w:val="auto"/>
            <w:sz w:val="28"/>
            <w:szCs w:val="28"/>
            <w:u w:val="none"/>
          </w:rPr>
          <w:t>755</w:t>
        </w:r>
      </w:hyperlink>
      <w:r w:rsidRPr="007F206F">
        <w:rPr>
          <w:rFonts w:ascii="Times New Roman" w:hAnsi="Times New Roman" w:cs="Times New Roman"/>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14:paraId="2AFAC88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14:paraId="71ECEB4A" w14:textId="004F228F"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w:t>
      </w:r>
      <w:r w:rsidRPr="007F206F">
        <w:rPr>
          <w:rFonts w:ascii="Times New Roman" w:hAnsi="Times New Roman" w:cs="Times New Roman"/>
          <w:sz w:val="28"/>
          <w:szCs w:val="28"/>
        </w:rPr>
        <w:br/>
        <w:t>но не ниже средневзвешенной условной цены, предусмотренной пунктом 11 настоящей статьи.</w:t>
      </w:r>
    </w:p>
    <w:p w14:paraId="290B71D1"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371A2330"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r w:rsidRPr="007F206F">
        <w:rPr>
          <w:rFonts w:ascii="Times New Roman" w:hAnsi="Times New Roman" w:cs="Times New Roman"/>
          <w:bCs/>
          <w:sz w:val="28"/>
          <w:szCs w:val="28"/>
        </w:rPr>
        <w:t>Статья 8</w:t>
      </w:r>
      <w:r w:rsidR="003334DC" w:rsidRPr="007F206F">
        <w:rPr>
          <w:rFonts w:ascii="Times New Roman" w:hAnsi="Times New Roman" w:cs="Times New Roman"/>
          <w:bCs/>
          <w:sz w:val="28"/>
          <w:szCs w:val="28"/>
        </w:rPr>
        <w:t>19</w:t>
      </w:r>
      <w:r w:rsidRPr="007F206F">
        <w:rPr>
          <w:rFonts w:ascii="Times New Roman" w:hAnsi="Times New Roman" w:cs="Times New Roman"/>
          <w:bCs/>
          <w:sz w:val="28"/>
          <w:szCs w:val="28"/>
        </w:rPr>
        <w:t xml:space="preserve">. Порядок уплаты налога на добычу полезных ископаемых, </w:t>
      </w:r>
      <w:r w:rsidRPr="007F206F">
        <w:rPr>
          <w:rFonts w:ascii="Times New Roman" w:hAnsi="Times New Roman" w:cs="Times New Roman"/>
          <w:bCs/>
          <w:sz w:val="28"/>
          <w:szCs w:val="28"/>
        </w:rPr>
        <w:br/>
        <w:t xml:space="preserve">                                 рентного налога на экспорт по углеводородам в </w:t>
      </w:r>
      <w:r w:rsidRPr="007F206F">
        <w:rPr>
          <w:rFonts w:ascii="Times New Roman" w:hAnsi="Times New Roman" w:cs="Times New Roman"/>
          <w:bCs/>
          <w:sz w:val="28"/>
          <w:szCs w:val="28"/>
        </w:rPr>
        <w:br/>
        <w:t xml:space="preserve">                                 натуральной форме</w:t>
      </w:r>
    </w:p>
    <w:p w14:paraId="00C4AE20"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rPr>
      </w:pPr>
    </w:p>
    <w:p w14:paraId="1458B24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1. В случаях, установленных </w:t>
      </w:r>
      <w:hyperlink r:id="rId515" w:anchor="z12799" w:history="1">
        <w:r w:rsidRPr="007F206F">
          <w:rPr>
            <w:rStyle w:val="a9"/>
            <w:rFonts w:ascii="Times New Roman" w:hAnsi="Times New Roman" w:cs="Times New Roman"/>
            <w:color w:val="auto"/>
            <w:sz w:val="28"/>
            <w:szCs w:val="28"/>
            <w:u w:val="none"/>
          </w:rPr>
          <w:t>пунктом 2</w:t>
        </w:r>
      </w:hyperlink>
      <w:r w:rsidRPr="007F206F">
        <w:rPr>
          <w:rStyle w:val="a9"/>
          <w:rFonts w:ascii="Times New Roman" w:hAnsi="Times New Roman" w:cs="Times New Roman"/>
          <w:color w:val="auto"/>
          <w:sz w:val="28"/>
          <w:szCs w:val="28"/>
          <w:u w:val="none"/>
        </w:rPr>
        <w:t xml:space="preserve"> </w:t>
      </w:r>
      <w:r w:rsidRPr="007F206F">
        <w:rPr>
          <w:rFonts w:ascii="Times New Roman" w:hAnsi="Times New Roman" w:cs="Times New Roman"/>
          <w:sz w:val="28"/>
          <w:szCs w:val="28"/>
        </w:rPr>
        <w:t>статьи 7</w:t>
      </w:r>
      <w:r w:rsidR="00C6721A" w:rsidRPr="007F206F">
        <w:rPr>
          <w:rFonts w:ascii="Times New Roman" w:hAnsi="Times New Roman" w:cs="Times New Roman"/>
          <w:sz w:val="28"/>
          <w:szCs w:val="28"/>
        </w:rPr>
        <w:t>48</w:t>
      </w:r>
      <w:r w:rsidRPr="007F206F">
        <w:rPr>
          <w:rFonts w:ascii="Times New Roman" w:hAnsi="Times New Roman" w:cs="Times New Roman"/>
          <w:sz w:val="28"/>
          <w:szCs w:val="28"/>
        </w:rPr>
        <w:t xml:space="preserve"> и </w:t>
      </w:r>
      <w:hyperlink r:id="rId516" w:anchor="z13037" w:history="1">
        <w:r w:rsidRPr="007F206F">
          <w:rPr>
            <w:rStyle w:val="a9"/>
            <w:rFonts w:ascii="Times New Roman" w:hAnsi="Times New Roman" w:cs="Times New Roman"/>
            <w:color w:val="auto"/>
            <w:sz w:val="28"/>
            <w:szCs w:val="28"/>
            <w:u w:val="none"/>
          </w:rPr>
          <w:t>пунктом 2</w:t>
        </w:r>
      </w:hyperlink>
      <w:r w:rsidRPr="007F206F">
        <w:rPr>
          <w:rStyle w:val="a9"/>
          <w:rFonts w:ascii="Times New Roman" w:hAnsi="Times New Roman" w:cs="Times New Roman"/>
          <w:color w:val="auto"/>
          <w:sz w:val="28"/>
          <w:szCs w:val="28"/>
          <w:u w:val="none"/>
        </w:rPr>
        <w:br/>
      </w:r>
      <w:r w:rsidRPr="007F206F">
        <w:rPr>
          <w:rFonts w:ascii="Times New Roman" w:hAnsi="Times New Roman" w:cs="Times New Roman"/>
          <w:sz w:val="28"/>
          <w:szCs w:val="28"/>
        </w:rPr>
        <w:t>статьи 7</w:t>
      </w:r>
      <w:r w:rsidR="00C6721A" w:rsidRPr="007F206F">
        <w:rPr>
          <w:rFonts w:ascii="Times New Roman" w:hAnsi="Times New Roman" w:cs="Times New Roman"/>
          <w:sz w:val="28"/>
          <w:szCs w:val="28"/>
        </w:rPr>
        <w:t>72</w:t>
      </w:r>
      <w:r w:rsidRPr="007F206F">
        <w:rPr>
          <w:rFonts w:ascii="Times New Roman" w:hAnsi="Times New Roman" w:cs="Times New Roman"/>
          <w:sz w:val="28"/>
          <w:szCs w:val="28"/>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14:paraId="29BB3D0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14:paraId="0F2143F3" w14:textId="4D0215DF"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14:paraId="640DDDD5" w14:textId="03041BB6" w:rsidR="00C75CD5" w:rsidRPr="007F206F" w:rsidRDefault="00C75CD5" w:rsidP="007B3937">
      <w:pPr>
        <w:spacing w:after="0" w:line="240" w:lineRule="auto"/>
        <w:ind w:firstLine="851"/>
        <w:contextualSpacing/>
        <w:jc w:val="both"/>
        <w:rPr>
          <w:rFonts w:ascii="Times New Roman" w:hAnsi="Times New Roman" w:cs="Times New Roman"/>
          <w:sz w:val="28"/>
          <w:szCs w:val="28"/>
        </w:rPr>
      </w:pPr>
    </w:p>
    <w:p w14:paraId="4FA7B4BC" w14:textId="77777777" w:rsidR="00C75CD5" w:rsidRPr="007F206F" w:rsidRDefault="00C75CD5" w:rsidP="007B3937">
      <w:pPr>
        <w:spacing w:after="0" w:line="240" w:lineRule="auto"/>
        <w:ind w:firstLine="851"/>
        <w:contextualSpacing/>
        <w:jc w:val="both"/>
        <w:rPr>
          <w:rFonts w:ascii="Times New Roman" w:hAnsi="Times New Roman" w:cs="Times New Roman"/>
          <w:sz w:val="28"/>
          <w:szCs w:val="28"/>
        </w:rPr>
      </w:pPr>
    </w:p>
    <w:p w14:paraId="0A38698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14:paraId="3136251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14:paraId="5A542310" w14:textId="6D0C5BF7" w:rsidR="000A2B29" w:rsidRPr="007F206F" w:rsidRDefault="003F5D9C" w:rsidP="00E46729">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14:paraId="3E80750E" w14:textId="3CC3769D"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2) пункт, условия и сроки поставки объемов полезных ископаемых </w:t>
      </w:r>
      <w:r w:rsidR="008C137C" w:rsidRPr="007F206F">
        <w:rPr>
          <w:rFonts w:ascii="Times New Roman" w:hAnsi="Times New Roman" w:cs="Times New Roman"/>
          <w:sz w:val="28"/>
          <w:szCs w:val="28"/>
        </w:rPr>
        <w:br/>
      </w:r>
      <w:r w:rsidRPr="007F206F">
        <w:rPr>
          <w:rFonts w:ascii="Times New Roman" w:hAnsi="Times New Roman" w:cs="Times New Roman"/>
          <w:sz w:val="28"/>
          <w:szCs w:val="28"/>
        </w:rPr>
        <w:t xml:space="preserve">в виде налога на добычу полезных ископаемых, рентного налога на экспорт </w:t>
      </w:r>
      <w:r w:rsidR="008C137C" w:rsidRPr="007F206F">
        <w:rPr>
          <w:rFonts w:ascii="Times New Roman" w:hAnsi="Times New Roman" w:cs="Times New Roman"/>
          <w:sz w:val="28"/>
          <w:szCs w:val="28"/>
        </w:rPr>
        <w:br/>
      </w:r>
      <w:r w:rsidRPr="007F206F">
        <w:rPr>
          <w:rFonts w:ascii="Times New Roman" w:hAnsi="Times New Roman" w:cs="Times New Roman"/>
          <w:sz w:val="28"/>
          <w:szCs w:val="28"/>
        </w:rPr>
        <w:t>по углеводородам, передаваемых налогоплательщиком Республике Казахстан в натуральной форме.</w:t>
      </w:r>
    </w:p>
    <w:p w14:paraId="6117819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14:paraId="5DD3B52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14:paraId="1DD89812"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14:paraId="194E9F4B"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14:paraId="7841AEEC" w14:textId="71AEC5B3"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w:t>
      </w:r>
      <w:r w:rsidR="00D8241A" w:rsidRPr="007F206F">
        <w:rPr>
          <w:rFonts w:ascii="Times New Roman" w:hAnsi="Times New Roman" w:cs="Times New Roman"/>
          <w:sz w:val="28"/>
          <w:szCs w:val="28"/>
        </w:rPr>
        <w:br/>
      </w:r>
      <w:r w:rsidR="00D8241A" w:rsidRPr="007F206F">
        <w:rPr>
          <w:rFonts w:ascii="Times New Roman" w:hAnsi="Times New Roman" w:cs="Times New Roman"/>
          <w:sz w:val="28"/>
          <w:szCs w:val="28"/>
        </w:rPr>
        <w:br/>
      </w:r>
      <w:r w:rsidRPr="007F206F">
        <w:rPr>
          <w:rFonts w:ascii="Times New Roman" w:hAnsi="Times New Roman" w:cs="Times New Roman"/>
          <w:sz w:val="28"/>
          <w:szCs w:val="28"/>
        </w:rPr>
        <w:t>Кодексом, в натуральной форме в сроки, установленные настоящим Кодексом, и по формам, утвержденным уполномоченным органом.</w:t>
      </w:r>
    </w:p>
    <w:p w14:paraId="0AE09A29" w14:textId="77777777" w:rsidR="003F5D9C" w:rsidRPr="007F206F" w:rsidRDefault="003F5D9C" w:rsidP="007B3937">
      <w:pPr>
        <w:pStyle w:val="pc"/>
        <w:ind w:firstLine="851"/>
        <w:contextualSpacing/>
        <w:jc w:val="both"/>
        <w:rPr>
          <w:rStyle w:val="s1"/>
          <w:b w:val="0"/>
          <w:color w:val="auto"/>
          <w:sz w:val="28"/>
          <w:szCs w:val="28"/>
        </w:rPr>
      </w:pPr>
    </w:p>
    <w:p w14:paraId="6586C546" w14:textId="77777777" w:rsidR="003F5D9C" w:rsidRPr="007F206F" w:rsidRDefault="003F5D9C" w:rsidP="007B3937">
      <w:pPr>
        <w:pStyle w:val="pc"/>
        <w:ind w:firstLine="851"/>
        <w:contextualSpacing/>
        <w:jc w:val="both"/>
        <w:rPr>
          <w:rStyle w:val="s1"/>
          <w:b w:val="0"/>
          <w:color w:val="auto"/>
          <w:sz w:val="28"/>
          <w:szCs w:val="28"/>
        </w:rPr>
      </w:pPr>
    </w:p>
    <w:p w14:paraId="7E4AF8F9" w14:textId="77777777" w:rsidR="003F5D9C" w:rsidRPr="007F206F" w:rsidRDefault="003F5D9C" w:rsidP="007B3937">
      <w:pPr>
        <w:pStyle w:val="pc"/>
        <w:contextualSpacing/>
        <w:rPr>
          <w:color w:val="auto"/>
          <w:sz w:val="28"/>
          <w:szCs w:val="28"/>
        </w:rPr>
      </w:pPr>
      <w:r w:rsidRPr="007F206F">
        <w:rPr>
          <w:rStyle w:val="s1"/>
          <w:b w:val="0"/>
          <w:color w:val="auto"/>
          <w:sz w:val="28"/>
          <w:szCs w:val="28"/>
        </w:rPr>
        <w:t>РАЗДЕЛ 20. ЕДИНЫЙ ПЛАТЕЖ</w:t>
      </w:r>
    </w:p>
    <w:p w14:paraId="1D3E73E7" w14:textId="77777777" w:rsidR="003F5D9C" w:rsidRPr="007F206F" w:rsidRDefault="003F5D9C" w:rsidP="007B3937">
      <w:pPr>
        <w:pStyle w:val="pc"/>
        <w:contextualSpacing/>
        <w:rPr>
          <w:color w:val="auto"/>
          <w:sz w:val="28"/>
          <w:szCs w:val="28"/>
        </w:rPr>
      </w:pPr>
    </w:p>
    <w:p w14:paraId="7FF119BD" w14:textId="77777777" w:rsidR="003F5D9C" w:rsidRPr="007F206F" w:rsidRDefault="003F5D9C" w:rsidP="007B3937">
      <w:pPr>
        <w:pStyle w:val="pc"/>
        <w:contextualSpacing/>
        <w:rPr>
          <w:color w:val="auto"/>
          <w:sz w:val="28"/>
          <w:szCs w:val="28"/>
        </w:rPr>
      </w:pPr>
      <w:r w:rsidRPr="007F206F">
        <w:rPr>
          <w:rStyle w:val="s1"/>
          <w:b w:val="0"/>
          <w:color w:val="auto"/>
          <w:sz w:val="28"/>
          <w:szCs w:val="28"/>
        </w:rPr>
        <w:t>Глава</w:t>
      </w:r>
      <w:r w:rsidR="002872A0" w:rsidRPr="007F206F">
        <w:rPr>
          <w:rStyle w:val="s1"/>
          <w:b w:val="0"/>
          <w:color w:val="auto"/>
          <w:sz w:val="28"/>
          <w:szCs w:val="28"/>
        </w:rPr>
        <w:t xml:space="preserve"> 94</w:t>
      </w:r>
      <w:r w:rsidRPr="007F206F">
        <w:rPr>
          <w:rStyle w:val="s1"/>
          <w:b w:val="0"/>
          <w:color w:val="auto"/>
          <w:sz w:val="28"/>
          <w:szCs w:val="28"/>
        </w:rPr>
        <w:t>. ЕДИНЫЙ ПЛАТЕЖ</w:t>
      </w:r>
    </w:p>
    <w:p w14:paraId="5F756A09" w14:textId="77777777" w:rsidR="003F5D9C" w:rsidRPr="007F206F" w:rsidRDefault="003F5D9C" w:rsidP="007B3937">
      <w:pPr>
        <w:pStyle w:val="pc"/>
        <w:contextualSpacing/>
        <w:rPr>
          <w:color w:val="auto"/>
          <w:sz w:val="28"/>
          <w:szCs w:val="28"/>
        </w:rPr>
      </w:pPr>
    </w:p>
    <w:p w14:paraId="3671B735"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8</w:t>
      </w:r>
      <w:r w:rsidR="003334DC" w:rsidRPr="007F206F">
        <w:rPr>
          <w:rStyle w:val="s1"/>
          <w:b w:val="0"/>
          <w:color w:val="auto"/>
          <w:sz w:val="28"/>
          <w:szCs w:val="28"/>
        </w:rPr>
        <w:t>20</w:t>
      </w:r>
      <w:r w:rsidRPr="007F206F">
        <w:rPr>
          <w:rStyle w:val="s1"/>
          <w:b w:val="0"/>
          <w:color w:val="auto"/>
          <w:sz w:val="28"/>
          <w:szCs w:val="28"/>
        </w:rPr>
        <w:t>. Общие положения</w:t>
      </w:r>
    </w:p>
    <w:p w14:paraId="438E4139" w14:textId="77777777" w:rsidR="003F5D9C" w:rsidRPr="007F206F" w:rsidRDefault="003F5D9C" w:rsidP="007B3937">
      <w:pPr>
        <w:pStyle w:val="pj"/>
        <w:spacing w:before="0" w:beforeAutospacing="0" w:after="0" w:afterAutospacing="0"/>
        <w:ind w:firstLine="851"/>
        <w:contextualSpacing/>
        <w:jc w:val="both"/>
        <w:rPr>
          <w:sz w:val="28"/>
          <w:szCs w:val="28"/>
        </w:rPr>
      </w:pPr>
    </w:p>
    <w:p w14:paraId="1930B07F" w14:textId="77777777" w:rsidR="00C831EA" w:rsidRPr="007F206F" w:rsidRDefault="003F5D9C" w:rsidP="00C831EA">
      <w:pPr>
        <w:pStyle w:val="pj"/>
        <w:spacing w:before="0" w:beforeAutospacing="0" w:after="0" w:afterAutospacing="0"/>
        <w:ind w:firstLine="851"/>
        <w:contextualSpacing/>
        <w:jc w:val="both"/>
        <w:rPr>
          <w:sz w:val="28"/>
          <w:szCs w:val="28"/>
        </w:rPr>
      </w:pPr>
      <w:r w:rsidRPr="007F206F">
        <w:rPr>
          <w:sz w:val="28"/>
          <w:szCs w:val="28"/>
        </w:rPr>
        <w:t xml:space="preserve">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w:t>
      </w:r>
      <w:hyperlink w:anchor="sub3160000" w:history="1">
        <w:r w:rsidRPr="007F206F">
          <w:rPr>
            <w:rStyle w:val="a9"/>
            <w:color w:val="auto"/>
            <w:sz w:val="28"/>
            <w:szCs w:val="28"/>
            <w:u w:val="none"/>
          </w:rPr>
          <w:t>раздела 6</w:t>
        </w:r>
      </w:hyperlink>
      <w:r w:rsidRPr="007F206F">
        <w:rPr>
          <w:sz w:val="28"/>
          <w:szCs w:val="28"/>
        </w:rPr>
        <w:t xml:space="preserve"> настоящего Кодекса.</w:t>
      </w:r>
    </w:p>
    <w:p w14:paraId="2D8AB662" w14:textId="3781E443" w:rsidR="00C831EA" w:rsidRPr="007F206F" w:rsidRDefault="00C831EA" w:rsidP="00C831EA">
      <w:pPr>
        <w:pStyle w:val="pj"/>
        <w:spacing w:before="0" w:beforeAutospacing="0" w:after="0" w:afterAutospacing="0"/>
        <w:ind w:firstLine="851"/>
        <w:contextualSpacing/>
        <w:jc w:val="both"/>
        <w:rPr>
          <w:sz w:val="28"/>
          <w:szCs w:val="28"/>
        </w:rPr>
      </w:pPr>
      <w:r w:rsidRPr="007F206F">
        <w:rPr>
          <w:sz w:val="28"/>
          <w:szCs w:val="28"/>
        </w:rPr>
        <w:t>2. Налоговыми агентами в целях настоящей главы признаются индивидуальные предприниматели и юридические ли</w:t>
      </w:r>
      <w:r w:rsidR="00E46729" w:rsidRPr="007F206F">
        <w:rPr>
          <w:sz w:val="28"/>
          <w:szCs w:val="28"/>
        </w:rPr>
        <w:t xml:space="preserve">ца, являющиеся субъектами микро- и </w:t>
      </w:r>
      <w:r w:rsidRPr="007F206F">
        <w:rPr>
          <w:sz w:val="28"/>
          <w:szCs w:val="28"/>
        </w:rPr>
        <w:t>малого</w:t>
      </w:r>
      <w:r w:rsidR="00E46729" w:rsidRPr="007F206F">
        <w:rPr>
          <w:sz w:val="28"/>
          <w:szCs w:val="28"/>
        </w:rPr>
        <w:t>,</w:t>
      </w:r>
      <w:r w:rsidRPr="007F206F">
        <w:rPr>
          <w:sz w:val="28"/>
          <w:szCs w:val="28"/>
        </w:rPr>
        <w:t xml:space="preserve"> среднего предпринимательства, которые выбрали исполнение обязательств по исчислению, удержанию и перечислению индивидуального подоходного налога в составе единого платежа по выплаченным дох</w:t>
      </w:r>
      <w:r w:rsidR="0072611B" w:rsidRPr="007F206F">
        <w:rPr>
          <w:sz w:val="28"/>
          <w:szCs w:val="28"/>
        </w:rPr>
        <w:t>одам работника (за исключением</w:t>
      </w:r>
      <w:r w:rsidRPr="007F206F">
        <w:rPr>
          <w:sz w:val="28"/>
          <w:szCs w:val="28"/>
        </w:rPr>
        <w:t xml:space="preserve"> нерезидента)</w:t>
      </w:r>
      <w:r w:rsidR="00E46729" w:rsidRPr="007F206F">
        <w:rPr>
          <w:sz w:val="28"/>
          <w:szCs w:val="28"/>
        </w:rPr>
        <w:t>,</w:t>
      </w:r>
      <w:r w:rsidRPr="007F206F">
        <w:rPr>
          <w:sz w:val="28"/>
          <w:szCs w:val="28"/>
        </w:rPr>
        <w:t xml:space="preserve"> если</w:t>
      </w:r>
      <w:r w:rsidR="00E46729" w:rsidRPr="007F206F">
        <w:rPr>
          <w:sz w:val="28"/>
          <w:szCs w:val="28"/>
        </w:rPr>
        <w:t xml:space="preserve"> они</w:t>
      </w:r>
      <w:r w:rsidRPr="007F206F">
        <w:rPr>
          <w:sz w:val="28"/>
          <w:szCs w:val="28"/>
        </w:rPr>
        <w:t>:</w:t>
      </w:r>
    </w:p>
    <w:p w14:paraId="3D839323" w14:textId="77777777" w:rsidR="00C831EA" w:rsidRPr="007F206F" w:rsidRDefault="00C831EA" w:rsidP="00C831EA">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применяют специальные налоговые режимы, предусмотренные </w:t>
      </w:r>
      <w:hyperlink w:anchor="sub696030000" w:history="1">
        <w:r w:rsidRPr="007F206F">
          <w:rPr>
            <w:rFonts w:ascii="Times New Roman" w:eastAsia="Times New Roman" w:hAnsi="Times New Roman" w:cs="Times New Roman"/>
            <w:sz w:val="28"/>
            <w:szCs w:val="28"/>
            <w:lang w:eastAsia="ru-RU"/>
          </w:rPr>
          <w:t xml:space="preserve">главами </w:t>
        </w:r>
      </w:hyperlink>
      <w:r w:rsidRPr="007F206F">
        <w:rPr>
          <w:rFonts w:ascii="Times New Roman" w:eastAsia="Times New Roman" w:hAnsi="Times New Roman" w:cs="Times New Roman"/>
          <w:sz w:val="28"/>
          <w:szCs w:val="28"/>
          <w:lang w:eastAsia="ru-RU"/>
        </w:rPr>
        <w:t xml:space="preserve">78 и </w:t>
      </w:r>
      <w:hyperlink w:anchor="sub6970000" w:history="1">
        <w:r w:rsidRPr="007F206F">
          <w:rPr>
            <w:rFonts w:ascii="Times New Roman" w:eastAsia="Times New Roman" w:hAnsi="Times New Roman" w:cs="Times New Roman"/>
            <w:sz w:val="28"/>
            <w:szCs w:val="28"/>
            <w:lang w:eastAsia="ru-RU"/>
          </w:rPr>
          <w:t>79</w:t>
        </w:r>
      </w:hyperlink>
      <w:r w:rsidRPr="007F206F">
        <w:rPr>
          <w:rFonts w:ascii="Times New Roman" w:eastAsia="Times New Roman" w:hAnsi="Times New Roman" w:cs="Times New Roman"/>
          <w:sz w:val="28"/>
          <w:szCs w:val="28"/>
          <w:lang w:eastAsia="ru-RU"/>
        </w:rPr>
        <w:t xml:space="preserve"> настоящего Кодекса;</w:t>
      </w:r>
    </w:p>
    <w:p w14:paraId="7BB07A45" w14:textId="77777777" w:rsidR="00C831EA" w:rsidRPr="007F206F" w:rsidRDefault="00C831EA" w:rsidP="00C831EA">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занимаются производством сельскохозяйственной продукции, продукции аквакультуры (рыбоводства), а также переработкой указанной продукции собственного производства и реализацией продуктов такой переработки;</w:t>
      </w:r>
    </w:p>
    <w:p w14:paraId="3BDA13F4" w14:textId="6F84E7B4" w:rsidR="00C831EA" w:rsidRPr="007F206F" w:rsidRDefault="00C831EA" w:rsidP="00C831EA">
      <w:pPr>
        <w:pStyle w:val="pj"/>
        <w:spacing w:before="0" w:beforeAutospacing="0" w:after="0" w:afterAutospacing="0"/>
        <w:ind w:firstLine="851"/>
        <w:contextualSpacing/>
        <w:jc w:val="both"/>
        <w:rPr>
          <w:sz w:val="28"/>
          <w:szCs w:val="28"/>
        </w:rPr>
      </w:pPr>
      <w:r w:rsidRPr="007F206F">
        <w:rPr>
          <w:rFonts w:eastAsiaTheme="minorHAnsi"/>
          <w:sz w:val="28"/>
          <w:szCs w:val="28"/>
          <w:lang w:eastAsia="en-US"/>
        </w:rPr>
        <w:t>являются сельскохозяйственными кооперативами, указанными в статье 16 настоящего Кодекса</w:t>
      </w:r>
      <w:r w:rsidRPr="007F206F">
        <w:rPr>
          <w:sz w:val="28"/>
          <w:szCs w:val="28"/>
        </w:rPr>
        <w:t>.</w:t>
      </w:r>
    </w:p>
    <w:p w14:paraId="21426D60" w14:textId="4A83C2EE" w:rsidR="003F5D9C" w:rsidRPr="007F206F" w:rsidRDefault="003F5D9C" w:rsidP="00C831EA">
      <w:pPr>
        <w:pStyle w:val="pj"/>
        <w:spacing w:before="0" w:beforeAutospacing="0" w:after="0" w:afterAutospacing="0"/>
        <w:ind w:firstLine="851"/>
        <w:contextualSpacing/>
        <w:jc w:val="both"/>
        <w:rPr>
          <w:sz w:val="28"/>
          <w:szCs w:val="28"/>
        </w:rPr>
      </w:pPr>
      <w:r w:rsidRPr="007F206F">
        <w:rPr>
          <w:sz w:val="28"/>
          <w:szCs w:val="28"/>
        </w:rPr>
        <w:t xml:space="preserve">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w:t>
      </w:r>
      <w:hyperlink r:id="rId517" w:history="1">
        <w:r w:rsidRPr="007F206F">
          <w:rPr>
            <w:rStyle w:val="a9"/>
            <w:color w:val="auto"/>
            <w:sz w:val="28"/>
            <w:szCs w:val="28"/>
            <w:u w:val="none"/>
          </w:rPr>
          <w:t>Социальным кодексом</w:t>
        </w:r>
      </w:hyperlink>
      <w:r w:rsidRPr="007F206F">
        <w:rPr>
          <w:sz w:val="28"/>
          <w:szCs w:val="28"/>
        </w:rPr>
        <w:t xml:space="preserve"> Республики Казахстан, взносы и отчисления на обязательное социальное медицинское страхование, уплачиваемые в соответствии с </w:t>
      </w:r>
      <w:hyperlink r:id="rId518" w:history="1">
        <w:r w:rsidRPr="007F206F">
          <w:rPr>
            <w:rStyle w:val="a9"/>
            <w:color w:val="auto"/>
            <w:sz w:val="28"/>
            <w:szCs w:val="28"/>
            <w:u w:val="none"/>
          </w:rPr>
          <w:t>Законом</w:t>
        </w:r>
      </w:hyperlink>
      <w:r w:rsidRPr="007F206F">
        <w:rPr>
          <w:sz w:val="28"/>
          <w:szCs w:val="28"/>
        </w:rPr>
        <w:t xml:space="preserve"> Республики Казахстан </w:t>
      </w:r>
      <w:r w:rsidRPr="007F206F">
        <w:rPr>
          <w:sz w:val="28"/>
          <w:szCs w:val="28"/>
        </w:rPr>
        <w:br/>
        <w:t>«Об обязательном социальном медицинском страховании».</w:t>
      </w:r>
    </w:p>
    <w:p w14:paraId="0C6AC0AA"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p w14:paraId="766DE37D" w14:textId="58E3480E"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p>
    <w:p w14:paraId="22502DCF" w14:textId="78FA272D" w:rsidR="00D8241A" w:rsidRPr="007F206F" w:rsidRDefault="00D8241A" w:rsidP="007B3937">
      <w:pPr>
        <w:pStyle w:val="pj"/>
        <w:spacing w:before="0" w:beforeAutospacing="0" w:after="0" w:afterAutospacing="0"/>
        <w:ind w:firstLine="851"/>
        <w:contextualSpacing/>
        <w:jc w:val="both"/>
        <w:rPr>
          <w:rStyle w:val="s1"/>
          <w:b w:val="0"/>
          <w:color w:val="auto"/>
          <w:sz w:val="28"/>
          <w:szCs w:val="28"/>
        </w:rPr>
      </w:pPr>
    </w:p>
    <w:p w14:paraId="2FBDE668" w14:textId="77777777" w:rsidR="00D8241A" w:rsidRPr="007F206F" w:rsidRDefault="00D8241A" w:rsidP="007B3937">
      <w:pPr>
        <w:pStyle w:val="pj"/>
        <w:spacing w:before="0" w:beforeAutospacing="0" w:after="0" w:afterAutospacing="0"/>
        <w:ind w:firstLine="851"/>
        <w:contextualSpacing/>
        <w:jc w:val="both"/>
        <w:rPr>
          <w:rStyle w:val="s1"/>
          <w:b w:val="0"/>
          <w:color w:val="auto"/>
          <w:sz w:val="28"/>
          <w:szCs w:val="28"/>
        </w:rPr>
      </w:pPr>
    </w:p>
    <w:p w14:paraId="70BD3947"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8</w:t>
      </w:r>
      <w:r w:rsidR="00E15099" w:rsidRPr="007F206F">
        <w:rPr>
          <w:rStyle w:val="s1"/>
          <w:b w:val="0"/>
          <w:color w:val="auto"/>
          <w:sz w:val="28"/>
          <w:szCs w:val="28"/>
        </w:rPr>
        <w:t>21</w:t>
      </w:r>
      <w:r w:rsidRPr="007F206F">
        <w:rPr>
          <w:rStyle w:val="s1"/>
          <w:b w:val="0"/>
          <w:color w:val="auto"/>
          <w:sz w:val="28"/>
          <w:szCs w:val="28"/>
        </w:rPr>
        <w:t>. Объект обложения единым платежом</w:t>
      </w:r>
    </w:p>
    <w:p w14:paraId="264B5733" w14:textId="77777777" w:rsidR="003F5D9C" w:rsidRPr="007F206F" w:rsidRDefault="003F5D9C" w:rsidP="007B3937">
      <w:pPr>
        <w:pStyle w:val="pj"/>
        <w:spacing w:before="0" w:beforeAutospacing="0" w:after="0" w:afterAutospacing="0"/>
        <w:ind w:firstLine="851"/>
        <w:contextualSpacing/>
        <w:jc w:val="both"/>
        <w:rPr>
          <w:sz w:val="28"/>
          <w:szCs w:val="28"/>
        </w:rPr>
      </w:pPr>
    </w:p>
    <w:p w14:paraId="335D037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 xml:space="preserve">Объектом обложения единым платежом является доход работника, за исключением работника-нерезидента, предусмотренный </w:t>
      </w:r>
      <w:hyperlink w:anchor="sub3220000" w:history="1">
        <w:r w:rsidRPr="007F206F">
          <w:rPr>
            <w:rStyle w:val="a9"/>
            <w:color w:val="auto"/>
            <w:sz w:val="28"/>
            <w:szCs w:val="28"/>
            <w:u w:val="none"/>
          </w:rPr>
          <w:t>статьей 4</w:t>
        </w:r>
        <w:r w:rsidR="00F946F7" w:rsidRPr="007F206F">
          <w:rPr>
            <w:rStyle w:val="a9"/>
            <w:color w:val="auto"/>
            <w:sz w:val="28"/>
            <w:szCs w:val="28"/>
            <w:u w:val="none"/>
          </w:rPr>
          <w:t>26</w:t>
        </w:r>
      </w:hyperlink>
      <w:r w:rsidRPr="007F206F">
        <w:rPr>
          <w:rStyle w:val="s0"/>
          <w:sz w:val="28"/>
          <w:szCs w:val="28"/>
        </w:rPr>
        <w:t xml:space="preserve"> настоящего Кодекса, начисленный работодателем, являющемся лицом, указанным в пункте 2 статьи 8</w:t>
      </w:r>
      <w:r w:rsidR="00F946F7" w:rsidRPr="007F206F">
        <w:rPr>
          <w:rStyle w:val="s0"/>
          <w:sz w:val="28"/>
          <w:szCs w:val="28"/>
        </w:rPr>
        <w:t>20</w:t>
      </w:r>
      <w:r w:rsidRPr="007F206F">
        <w:rPr>
          <w:rStyle w:val="s0"/>
          <w:sz w:val="28"/>
          <w:szCs w:val="28"/>
        </w:rPr>
        <w:t xml:space="preserve"> настоящего Кодекса.</w:t>
      </w:r>
    </w:p>
    <w:p w14:paraId="125BA29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w:t>
      </w:r>
    </w:p>
    <w:p w14:paraId="6079159A"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8</w:t>
      </w:r>
      <w:r w:rsidR="00FE7C9E" w:rsidRPr="007F206F">
        <w:rPr>
          <w:rStyle w:val="s1"/>
          <w:b w:val="0"/>
          <w:color w:val="auto"/>
          <w:sz w:val="28"/>
          <w:szCs w:val="28"/>
        </w:rPr>
        <w:t>22</w:t>
      </w:r>
      <w:r w:rsidRPr="007F206F">
        <w:rPr>
          <w:rStyle w:val="s1"/>
          <w:b w:val="0"/>
          <w:color w:val="auto"/>
          <w:sz w:val="28"/>
          <w:szCs w:val="28"/>
        </w:rPr>
        <w:t xml:space="preserve">. Ставка единого платежа и доля в нем индивидуального </w:t>
      </w:r>
      <w:r w:rsidRPr="007F206F">
        <w:rPr>
          <w:rStyle w:val="s1"/>
          <w:b w:val="0"/>
          <w:color w:val="auto"/>
          <w:sz w:val="28"/>
          <w:szCs w:val="28"/>
        </w:rPr>
        <w:br/>
        <w:t xml:space="preserve">                                  подоходного налога с доходов, облагаемых у источника </w:t>
      </w:r>
      <w:r w:rsidRPr="007F206F">
        <w:rPr>
          <w:rStyle w:val="s1"/>
          <w:b w:val="0"/>
          <w:color w:val="auto"/>
          <w:sz w:val="28"/>
          <w:szCs w:val="28"/>
        </w:rPr>
        <w:br/>
        <w:t xml:space="preserve">                                  выплаты</w:t>
      </w:r>
    </w:p>
    <w:p w14:paraId="203EAF3B" w14:textId="77777777" w:rsidR="003F5D9C" w:rsidRPr="007F206F" w:rsidRDefault="003F5D9C" w:rsidP="007B3937">
      <w:pPr>
        <w:pStyle w:val="pj"/>
        <w:spacing w:before="0" w:beforeAutospacing="0" w:after="0" w:afterAutospacing="0"/>
        <w:ind w:firstLine="851"/>
        <w:contextualSpacing/>
        <w:jc w:val="both"/>
        <w:rPr>
          <w:sz w:val="28"/>
          <w:szCs w:val="28"/>
        </w:rPr>
      </w:pPr>
    </w:p>
    <w:p w14:paraId="1FD52EB2"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Ставка единого платежа, применяемая к объекту обложения, составляет:</w:t>
      </w:r>
    </w:p>
    <w:p w14:paraId="506D285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 1 января 2026 года – 24,8 процента;</w:t>
      </w:r>
    </w:p>
    <w:p w14:paraId="06B1B55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 1 января 2027 года – 25,8 процента;</w:t>
      </w:r>
    </w:p>
    <w:p w14:paraId="6A86069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 1 января 2028 года – 26,3 процента.</w:t>
      </w:r>
    </w:p>
    <w:p w14:paraId="32B6EB9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При этом за работников, освобожденных от уплаты социальных платежей (за исключением обязательных профессиональных пенсионных взносов) в соответствии с </w:t>
      </w:r>
      <w:hyperlink r:id="rId519" w:history="1">
        <w:r w:rsidRPr="007F206F">
          <w:rPr>
            <w:rStyle w:val="a9"/>
            <w:color w:val="auto"/>
            <w:sz w:val="28"/>
            <w:szCs w:val="28"/>
            <w:u w:val="none"/>
          </w:rPr>
          <w:t>Социальным кодексом</w:t>
        </w:r>
      </w:hyperlink>
      <w:r w:rsidRPr="007F206F">
        <w:rPr>
          <w:rStyle w:val="s0"/>
          <w:sz w:val="28"/>
          <w:szCs w:val="28"/>
        </w:rPr>
        <w:t xml:space="preserve"> Республики Казахстан</w:t>
      </w:r>
      <w:r w:rsidRPr="007F206F">
        <w:rPr>
          <w:sz w:val="28"/>
          <w:szCs w:val="28"/>
        </w:rPr>
        <w:t xml:space="preserve"> и </w:t>
      </w:r>
      <w:hyperlink r:id="rId520" w:history="1">
        <w:r w:rsidRPr="007F206F">
          <w:rPr>
            <w:rStyle w:val="a9"/>
            <w:color w:val="auto"/>
            <w:sz w:val="28"/>
            <w:szCs w:val="28"/>
            <w:u w:val="none"/>
          </w:rPr>
          <w:t>Законом</w:t>
        </w:r>
      </w:hyperlink>
      <w:r w:rsidRPr="007F206F">
        <w:rPr>
          <w:sz w:val="28"/>
          <w:szCs w:val="28"/>
        </w:rPr>
        <w:t xml:space="preserve"> Республики Казахстан «Об обязательном социальном медицинском страховании», а также за работников, за которых в соответствии с подпунктами 1), 7), 8), 9), 11), 12) и 13) </w:t>
      </w:r>
      <w:hyperlink r:id="rId521" w:anchor="sub_id=260000" w:history="1">
        <w:r w:rsidRPr="007F206F">
          <w:rPr>
            <w:rStyle w:val="a9"/>
            <w:color w:val="auto"/>
            <w:sz w:val="28"/>
            <w:szCs w:val="28"/>
            <w:u w:val="none"/>
          </w:rPr>
          <w:t>пункта 1 статьи 26</w:t>
        </w:r>
      </w:hyperlink>
      <w:r w:rsidRPr="007F206F">
        <w:rPr>
          <w:sz w:val="28"/>
          <w:szCs w:val="28"/>
        </w:rPr>
        <w:t xml:space="preserve">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14:paraId="2E784CC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Доля индивидуального подоходного налога плательщика единого платежа от ставки единого платежа составляет:</w:t>
      </w:r>
    </w:p>
    <w:p w14:paraId="58256699"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 1 января 2026 года – 7,3 процента;</w:t>
      </w:r>
    </w:p>
    <w:p w14:paraId="2DDDD74C"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 1 января 2027 года – 7,0 процента;</w:t>
      </w:r>
    </w:p>
    <w:p w14:paraId="32993EA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с 1 января 2028 года – 6,9 процента.</w:t>
      </w:r>
    </w:p>
    <w:p w14:paraId="3C0631F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1"/>
          <w:b w:val="0"/>
          <w:color w:val="auto"/>
          <w:sz w:val="28"/>
          <w:szCs w:val="28"/>
        </w:rPr>
        <w:t> </w:t>
      </w:r>
    </w:p>
    <w:p w14:paraId="54B69BC7"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8</w:t>
      </w:r>
      <w:r w:rsidR="00FE7C9E" w:rsidRPr="007F206F">
        <w:rPr>
          <w:rStyle w:val="s1"/>
          <w:b w:val="0"/>
          <w:color w:val="auto"/>
          <w:sz w:val="28"/>
          <w:szCs w:val="28"/>
        </w:rPr>
        <w:t>23</w:t>
      </w:r>
      <w:r w:rsidRPr="007F206F">
        <w:rPr>
          <w:rStyle w:val="s1"/>
          <w:b w:val="0"/>
          <w:color w:val="auto"/>
          <w:sz w:val="28"/>
          <w:szCs w:val="28"/>
        </w:rPr>
        <w:t xml:space="preserve">. Порядок исчисления, уплаты единого платежа и </w:t>
      </w:r>
      <w:r w:rsidRPr="007F206F">
        <w:rPr>
          <w:rStyle w:val="s1"/>
          <w:b w:val="0"/>
          <w:color w:val="auto"/>
          <w:sz w:val="28"/>
          <w:szCs w:val="28"/>
        </w:rPr>
        <w:br/>
        <w:t xml:space="preserve">                                      отражения обязательств по нему в соответствующей </w:t>
      </w:r>
      <w:r w:rsidRPr="007F206F">
        <w:rPr>
          <w:rStyle w:val="s1"/>
          <w:b w:val="0"/>
          <w:color w:val="auto"/>
          <w:sz w:val="28"/>
          <w:szCs w:val="28"/>
        </w:rPr>
        <w:br/>
        <w:t xml:space="preserve">                                      налоговой отчетности</w:t>
      </w:r>
    </w:p>
    <w:p w14:paraId="7C830817" w14:textId="77777777" w:rsidR="003F5D9C" w:rsidRPr="007F206F" w:rsidRDefault="003F5D9C" w:rsidP="007B3937">
      <w:pPr>
        <w:pStyle w:val="pj"/>
        <w:spacing w:before="0" w:beforeAutospacing="0" w:after="0" w:afterAutospacing="0"/>
        <w:ind w:firstLine="851"/>
        <w:contextualSpacing/>
        <w:jc w:val="both"/>
        <w:rPr>
          <w:sz w:val="28"/>
          <w:szCs w:val="28"/>
        </w:rPr>
      </w:pPr>
    </w:p>
    <w:p w14:paraId="49DA62A6" w14:textId="233CDD6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p w14:paraId="7106860A" w14:textId="6D550A27" w:rsidR="00D8241A" w:rsidRPr="007F206F" w:rsidRDefault="00D8241A" w:rsidP="007B3937">
      <w:pPr>
        <w:pStyle w:val="pj"/>
        <w:spacing w:before="0" w:beforeAutospacing="0" w:after="0" w:afterAutospacing="0"/>
        <w:ind w:firstLine="851"/>
        <w:contextualSpacing/>
        <w:jc w:val="both"/>
        <w:rPr>
          <w:sz w:val="28"/>
          <w:szCs w:val="28"/>
        </w:rPr>
      </w:pPr>
    </w:p>
    <w:p w14:paraId="7273695C" w14:textId="77777777" w:rsidR="00D8241A" w:rsidRPr="007F206F" w:rsidRDefault="00D8241A" w:rsidP="007B3937">
      <w:pPr>
        <w:pStyle w:val="pj"/>
        <w:spacing w:before="0" w:beforeAutospacing="0" w:after="0" w:afterAutospacing="0"/>
        <w:ind w:firstLine="851"/>
        <w:contextualSpacing/>
        <w:jc w:val="both"/>
        <w:rPr>
          <w:sz w:val="28"/>
          <w:szCs w:val="28"/>
        </w:rPr>
      </w:pPr>
    </w:p>
    <w:p w14:paraId="5A0763BA"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Исчисление единого платежа производится налоговым агентом при начислении объекта обложения.</w:t>
      </w:r>
    </w:p>
    <w:p w14:paraId="6889C63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p w14:paraId="0885F83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p w14:paraId="168EF280"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с указанием месяца, за который перечисляется такой единый платеж.</w:t>
      </w:r>
    </w:p>
    <w:p w14:paraId="04F9E0A9" w14:textId="091CE732"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0"/>
          <w:sz w:val="28"/>
          <w:szCs w:val="28"/>
        </w:rPr>
        <w:t xml:space="preserve">6. Уплата, перечисление единого платежа, пеней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w:t>
      </w:r>
      <w:r w:rsidRPr="007F206F">
        <w:rPr>
          <w:sz w:val="28"/>
          <w:szCs w:val="28"/>
        </w:rPr>
        <w:t>пеней</w:t>
      </w:r>
      <w:r w:rsidRPr="007F206F">
        <w:rPr>
          <w:rStyle w:val="s0"/>
          <w:sz w:val="28"/>
          <w:szCs w:val="28"/>
        </w:rPr>
        <w:t xml:space="preserve">, а также их возврат осуществляются в </w:t>
      </w:r>
      <w:hyperlink r:id="rId522" w:history="1">
        <w:r w:rsidRPr="007F206F">
          <w:rPr>
            <w:rStyle w:val="a9"/>
            <w:color w:val="auto"/>
            <w:sz w:val="28"/>
            <w:szCs w:val="28"/>
            <w:u w:val="none"/>
          </w:rPr>
          <w:t>порядке</w:t>
        </w:r>
      </w:hyperlink>
      <w:r w:rsidRPr="007F206F">
        <w:rPr>
          <w:rStyle w:val="s0"/>
          <w:sz w:val="28"/>
          <w:szCs w:val="28"/>
        </w:rPr>
        <w:t xml:space="preserve">, определяемом </w:t>
      </w:r>
      <w:r w:rsidR="00AC5532" w:rsidRPr="007F206F">
        <w:rPr>
          <w:rStyle w:val="s0"/>
          <w:sz w:val="28"/>
          <w:szCs w:val="28"/>
        </w:rPr>
        <w:t xml:space="preserve">центральным исполнительным </w:t>
      </w:r>
      <w:r w:rsidRPr="007F206F">
        <w:rPr>
          <w:rStyle w:val="s0"/>
          <w:sz w:val="28"/>
          <w:szCs w:val="28"/>
        </w:rPr>
        <w:t xml:space="preserve">органом в </w:t>
      </w:r>
      <w:r w:rsidR="00F946F7" w:rsidRPr="007F206F">
        <w:rPr>
          <w:rStyle w:val="s0"/>
          <w:sz w:val="28"/>
          <w:szCs w:val="28"/>
        </w:rPr>
        <w:t xml:space="preserve">сфере социальной защиты населения </w:t>
      </w:r>
      <w:r w:rsidRPr="007F206F">
        <w:rPr>
          <w:rStyle w:val="s0"/>
          <w:sz w:val="28"/>
          <w:szCs w:val="28"/>
        </w:rPr>
        <w:t xml:space="preserve">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w:t>
      </w:r>
      <w:r w:rsidR="00F946F7" w:rsidRPr="007F206F">
        <w:rPr>
          <w:rStyle w:val="s0"/>
          <w:sz w:val="28"/>
          <w:szCs w:val="28"/>
        </w:rPr>
        <w:t>сфере информатизации</w:t>
      </w:r>
      <w:r w:rsidRPr="007F206F">
        <w:rPr>
          <w:rStyle w:val="s0"/>
          <w:sz w:val="28"/>
          <w:szCs w:val="28"/>
        </w:rPr>
        <w:t>.</w:t>
      </w:r>
    </w:p>
    <w:p w14:paraId="012C63C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7. Суммы единого платежа отражаются в декларации, предусмотренной статьей 4</w:t>
      </w:r>
      <w:r w:rsidR="00E67A22" w:rsidRPr="007F206F">
        <w:rPr>
          <w:sz w:val="28"/>
          <w:szCs w:val="28"/>
        </w:rPr>
        <w:t>45</w:t>
      </w:r>
      <w:r w:rsidRPr="007F206F">
        <w:rPr>
          <w:sz w:val="28"/>
          <w:szCs w:val="28"/>
        </w:rPr>
        <w:t xml:space="preserve"> настоящего Кодекса.</w:t>
      </w:r>
    </w:p>
    <w:p w14:paraId="1EFD6FFD"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1"/>
          <w:b w:val="0"/>
          <w:color w:val="auto"/>
          <w:sz w:val="28"/>
          <w:szCs w:val="28"/>
        </w:rPr>
        <w:t> </w:t>
      </w:r>
    </w:p>
    <w:p w14:paraId="7BBDFF72" w14:textId="77777777" w:rsidR="003F5D9C"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8</w:t>
      </w:r>
      <w:r w:rsidR="00FE7C9E" w:rsidRPr="007F206F">
        <w:rPr>
          <w:rStyle w:val="s1"/>
          <w:b w:val="0"/>
          <w:color w:val="auto"/>
          <w:sz w:val="28"/>
          <w:szCs w:val="28"/>
        </w:rPr>
        <w:t>24</w:t>
      </w:r>
      <w:r w:rsidRPr="007F206F">
        <w:rPr>
          <w:rStyle w:val="s1"/>
          <w:b w:val="0"/>
          <w:color w:val="auto"/>
          <w:sz w:val="28"/>
          <w:szCs w:val="28"/>
        </w:rPr>
        <w:t>. Налоговый период</w:t>
      </w:r>
    </w:p>
    <w:p w14:paraId="42FDA925" w14:textId="77777777" w:rsidR="003F5D9C" w:rsidRPr="007F206F" w:rsidRDefault="003F5D9C" w:rsidP="007B3937">
      <w:pPr>
        <w:pStyle w:val="pj"/>
        <w:spacing w:before="0" w:beforeAutospacing="0" w:after="0" w:afterAutospacing="0"/>
        <w:ind w:firstLine="851"/>
        <w:contextualSpacing/>
        <w:jc w:val="both"/>
        <w:rPr>
          <w:sz w:val="28"/>
          <w:szCs w:val="28"/>
        </w:rPr>
      </w:pPr>
    </w:p>
    <w:p w14:paraId="184EC1E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Налоговым периодом для исчисления налоговыми агентами единого платежа является календарный месяц.</w:t>
      </w:r>
    </w:p>
    <w:p w14:paraId="20710C5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rStyle w:val="s1"/>
          <w:b w:val="0"/>
          <w:color w:val="auto"/>
          <w:sz w:val="28"/>
          <w:szCs w:val="28"/>
        </w:rPr>
        <w:t> </w:t>
      </w:r>
    </w:p>
    <w:p w14:paraId="4E69C31B" w14:textId="77777777" w:rsidR="00207A92" w:rsidRPr="007F206F" w:rsidRDefault="003F5D9C"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rPr>
        <w:t>Статья 8</w:t>
      </w:r>
      <w:r w:rsidR="00FE7C9E" w:rsidRPr="007F206F">
        <w:rPr>
          <w:rStyle w:val="s1"/>
          <w:b w:val="0"/>
          <w:color w:val="auto"/>
          <w:sz w:val="28"/>
          <w:szCs w:val="28"/>
        </w:rPr>
        <w:t>25</w:t>
      </w:r>
      <w:r w:rsidRPr="007F206F">
        <w:rPr>
          <w:rStyle w:val="s1"/>
          <w:b w:val="0"/>
          <w:color w:val="auto"/>
          <w:sz w:val="28"/>
          <w:szCs w:val="28"/>
        </w:rPr>
        <w:t xml:space="preserve">. Компетенция Государственной корпорации </w:t>
      </w:r>
    </w:p>
    <w:p w14:paraId="2BF233A7" w14:textId="47ED798E" w:rsidR="003F5D9C" w:rsidRPr="007F206F" w:rsidRDefault="00207A92" w:rsidP="007B3937">
      <w:pPr>
        <w:pStyle w:val="pj"/>
        <w:spacing w:before="0" w:beforeAutospacing="0" w:after="0" w:afterAutospacing="0"/>
        <w:ind w:firstLine="851"/>
        <w:contextualSpacing/>
        <w:jc w:val="both"/>
        <w:rPr>
          <w:rStyle w:val="s1"/>
          <w:b w:val="0"/>
          <w:color w:val="auto"/>
          <w:sz w:val="28"/>
          <w:szCs w:val="28"/>
        </w:rPr>
      </w:pPr>
      <w:r w:rsidRPr="007F206F">
        <w:rPr>
          <w:rStyle w:val="s1"/>
          <w:b w:val="0"/>
          <w:color w:val="auto"/>
          <w:sz w:val="28"/>
          <w:szCs w:val="28"/>
          <w:lang w:val="kk-KZ"/>
        </w:rPr>
        <w:t xml:space="preserve">                     </w:t>
      </w:r>
      <w:r w:rsidR="003F5D9C" w:rsidRPr="007F206F">
        <w:rPr>
          <w:rStyle w:val="s1"/>
          <w:b w:val="0"/>
          <w:color w:val="auto"/>
          <w:sz w:val="28"/>
          <w:szCs w:val="28"/>
        </w:rPr>
        <w:t>в рамках единого платежа</w:t>
      </w:r>
    </w:p>
    <w:p w14:paraId="05B4584D" w14:textId="77777777" w:rsidR="003F5D9C" w:rsidRPr="007F206F" w:rsidRDefault="003F5D9C" w:rsidP="007B3937">
      <w:pPr>
        <w:pStyle w:val="pj"/>
        <w:spacing w:before="0" w:beforeAutospacing="0" w:after="0" w:afterAutospacing="0"/>
        <w:ind w:firstLine="851"/>
        <w:contextualSpacing/>
        <w:jc w:val="both"/>
        <w:rPr>
          <w:sz w:val="28"/>
          <w:szCs w:val="28"/>
        </w:rPr>
      </w:pPr>
    </w:p>
    <w:p w14:paraId="72AC3226"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Государственная корпорация в рамках единого платежа осуществляет следующие виды деятельности, относящиеся к государственной монополии:</w:t>
      </w:r>
    </w:p>
    <w:p w14:paraId="530CD424"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1) ведет персонифицированный учет плательщиков единого платежа на базе индивидуального идентификационного номера;</w:t>
      </w:r>
    </w:p>
    <w:p w14:paraId="2E33382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2) актуализирует персонифицированный учет плательщиков единого платежа;</w:t>
      </w:r>
    </w:p>
    <w:p w14:paraId="7DFD15AA"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3) распределяет и перечисляет сумму единого платежа в ГФСС,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14:paraId="71350621"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4) осуществляет возврат ошибочно (излишне) уплаченных сумм единого платежа в порядке, определяемом </w:t>
      </w:r>
      <w:r w:rsidR="00AC5532" w:rsidRPr="007F206F">
        <w:rPr>
          <w:rStyle w:val="s0"/>
          <w:sz w:val="28"/>
          <w:szCs w:val="28"/>
        </w:rPr>
        <w:t xml:space="preserve">центральным исполнительным органом </w:t>
      </w:r>
      <w:r w:rsidR="00E67A22" w:rsidRPr="007F206F">
        <w:rPr>
          <w:rStyle w:val="s0"/>
          <w:sz w:val="28"/>
          <w:szCs w:val="28"/>
        </w:rPr>
        <w:t>в сфере социальной защиты населения</w:t>
      </w:r>
      <w:r w:rsidR="00E67A22" w:rsidRPr="007F206F">
        <w:rPr>
          <w:sz w:val="28"/>
          <w:szCs w:val="28"/>
        </w:rPr>
        <w:t xml:space="preserve"> </w:t>
      </w:r>
      <w:r w:rsidRPr="007F206F">
        <w:rPr>
          <w:sz w:val="28"/>
          <w:szCs w:val="28"/>
        </w:rPr>
        <w:t xml:space="preserve">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w:t>
      </w:r>
      <w:r w:rsidR="00E67A22" w:rsidRPr="007F206F">
        <w:rPr>
          <w:rStyle w:val="s0"/>
          <w:sz w:val="28"/>
          <w:szCs w:val="28"/>
        </w:rPr>
        <w:t>сфере информатизации</w:t>
      </w:r>
      <w:r w:rsidRPr="007F206F">
        <w:rPr>
          <w:sz w:val="28"/>
          <w:szCs w:val="28"/>
        </w:rPr>
        <w:t>.</w:t>
      </w:r>
    </w:p>
    <w:p w14:paraId="1A390512" w14:textId="77777777" w:rsidR="003F5D9C" w:rsidRPr="007F206F" w:rsidRDefault="003F5D9C" w:rsidP="007B3937">
      <w:pPr>
        <w:pStyle w:val="pj"/>
        <w:spacing w:before="0" w:beforeAutospacing="0" w:after="0" w:afterAutospacing="0"/>
        <w:ind w:firstLine="851"/>
        <w:contextualSpacing/>
        <w:jc w:val="both"/>
        <w:rPr>
          <w:sz w:val="28"/>
          <w:szCs w:val="28"/>
        </w:rPr>
      </w:pPr>
      <w:r w:rsidRPr="007F206F">
        <w:rPr>
          <w:sz w:val="28"/>
          <w:szCs w:val="28"/>
        </w:rPr>
        <w:t xml:space="preserve">2. </w:t>
      </w:r>
      <w:r w:rsidRPr="007F206F">
        <w:rPr>
          <w:rFonts w:eastAsia="Calibri"/>
          <w:sz w:val="28"/>
          <w:szCs w:val="28"/>
        </w:rPr>
        <w:t xml:space="preserve">Цены на товары (работы, услуги), </w:t>
      </w:r>
      <w:r w:rsidRPr="007F206F">
        <w:rPr>
          <w:sz w:val="28"/>
          <w:szCs w:val="28"/>
        </w:rPr>
        <w:t>производимые и (или) реализуемые Государственной корпорацией,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14:paraId="1884385E"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37323C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331250D"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РАЗДЕЛ 21. ОСОБЕННОСТИ НАЛОГООБЛОЖЕНИЯ </w:t>
      </w:r>
    </w:p>
    <w:p w14:paraId="5F671254"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ИНОСТРАННЫХ КОМПАНИЙ ПРИ ОСУЩЕСТВЛЕНИИ </w:t>
      </w:r>
    </w:p>
    <w:p w14:paraId="1036F99C"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ЭЛЕКТРОННОЙ ТОРГОВЛИ ТОВАРАМИ, ОКАЗАНИИ УСЛУГ</w:t>
      </w:r>
    </w:p>
    <w:p w14:paraId="28128807" w14:textId="77777777" w:rsidR="003F5D9C" w:rsidRPr="007F206F" w:rsidRDefault="003F5D9C" w:rsidP="007B3937">
      <w:pPr>
        <w:spacing w:after="0" w:line="240" w:lineRule="auto"/>
        <w:contextualSpacing/>
        <w:jc w:val="center"/>
        <w:rPr>
          <w:rFonts w:ascii="Times New Roman" w:hAnsi="Times New Roman" w:cs="Times New Roman"/>
          <w:sz w:val="28"/>
          <w:szCs w:val="28"/>
        </w:rPr>
      </w:pPr>
      <w:r w:rsidRPr="007F206F">
        <w:rPr>
          <w:rFonts w:ascii="Times New Roman" w:hAnsi="Times New Roman" w:cs="Times New Roman"/>
          <w:sz w:val="28"/>
          <w:szCs w:val="28"/>
        </w:rPr>
        <w:t xml:space="preserve"> В ЭЛЕКТРОННОЙ ФОРМЕ ФИЗИЧЕСКИМ ЛИЦАМ</w:t>
      </w:r>
    </w:p>
    <w:p w14:paraId="69F92A6A" w14:textId="77777777" w:rsidR="003F5D9C" w:rsidRPr="007F206F" w:rsidRDefault="003F5D9C" w:rsidP="007B3937">
      <w:pPr>
        <w:spacing w:after="0" w:line="240" w:lineRule="auto"/>
        <w:contextualSpacing/>
        <w:jc w:val="center"/>
        <w:rPr>
          <w:rFonts w:ascii="Times New Roman" w:hAnsi="Times New Roman" w:cs="Times New Roman"/>
          <w:sz w:val="28"/>
          <w:szCs w:val="28"/>
        </w:rPr>
      </w:pPr>
    </w:p>
    <w:p w14:paraId="16DD155A"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Глава </w:t>
      </w:r>
      <w:r w:rsidR="002872A0" w:rsidRPr="007F206F">
        <w:rPr>
          <w:rFonts w:ascii="Times New Roman" w:eastAsia="Times New Roman" w:hAnsi="Times New Roman" w:cs="Times New Roman"/>
          <w:sz w:val="28"/>
          <w:szCs w:val="28"/>
          <w:lang w:eastAsia="ru-RU"/>
        </w:rPr>
        <w:t>95</w:t>
      </w:r>
      <w:r w:rsidRPr="007F206F">
        <w:rPr>
          <w:rFonts w:ascii="Times New Roman" w:eastAsia="Times New Roman" w:hAnsi="Times New Roman" w:cs="Times New Roman"/>
          <w:sz w:val="28"/>
          <w:szCs w:val="28"/>
          <w:lang w:eastAsia="ru-RU"/>
        </w:rPr>
        <w:t xml:space="preserve">. ОСОБЕННОСТИ НАЛОГООБЛОЖЕНИЯ </w:t>
      </w:r>
    </w:p>
    <w:p w14:paraId="3A88E64D"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ИНОСТРАННОЙ КОМПАНИИ ПРИ ОСУЩЕСТВЛЕНИИ </w:t>
      </w:r>
    </w:p>
    <w:p w14:paraId="30F7F230"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ЭЛЕКТРОННОЙ ТОРГОВЛИ ТОВАРАМИ, ОКАЗАНИИ </w:t>
      </w:r>
    </w:p>
    <w:p w14:paraId="3312E997" w14:textId="77777777" w:rsidR="003F5D9C" w:rsidRPr="007F206F" w:rsidRDefault="003F5D9C" w:rsidP="007B3937">
      <w:pPr>
        <w:spacing w:after="0" w:line="240" w:lineRule="auto"/>
        <w:contextualSpacing/>
        <w:jc w:val="center"/>
        <w:outlineLvl w:val="2"/>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УСЛУГ В ЭЛЕКТРОННОЙ ФОРМЕ ФИЗИЧЕСКИМ ЛИЦАМ</w:t>
      </w:r>
    </w:p>
    <w:p w14:paraId="77980AA3" w14:textId="77777777" w:rsidR="003F5D9C" w:rsidRPr="007F206F" w:rsidRDefault="003F5D9C" w:rsidP="007B3937">
      <w:pPr>
        <w:spacing w:after="0" w:line="240" w:lineRule="auto"/>
        <w:ind w:firstLine="851"/>
        <w:contextualSpacing/>
        <w:jc w:val="both"/>
        <w:outlineLvl w:val="2"/>
        <w:rPr>
          <w:rFonts w:ascii="Times New Roman" w:eastAsia="Times New Roman" w:hAnsi="Times New Roman" w:cs="Times New Roman"/>
          <w:sz w:val="28"/>
          <w:szCs w:val="28"/>
          <w:lang w:eastAsia="ru-RU"/>
        </w:rPr>
      </w:pPr>
    </w:p>
    <w:p w14:paraId="1EDD05A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8</w:t>
      </w:r>
      <w:r w:rsidR="00FE7C9E" w:rsidRPr="007F206F">
        <w:rPr>
          <w:rFonts w:ascii="Times New Roman" w:eastAsia="Times New Roman" w:hAnsi="Times New Roman" w:cs="Times New Roman"/>
          <w:bCs/>
          <w:sz w:val="28"/>
          <w:szCs w:val="28"/>
          <w:lang w:eastAsia="ru-RU"/>
        </w:rPr>
        <w:t>26</w:t>
      </w:r>
      <w:r w:rsidRPr="007F206F">
        <w:rPr>
          <w:rFonts w:ascii="Times New Roman" w:eastAsia="Times New Roman" w:hAnsi="Times New Roman" w:cs="Times New Roman"/>
          <w:bCs/>
          <w:sz w:val="28"/>
          <w:szCs w:val="28"/>
          <w:lang w:eastAsia="ru-RU"/>
        </w:rPr>
        <w:t>. Общие положения</w:t>
      </w:r>
    </w:p>
    <w:p w14:paraId="202F9E6F" w14:textId="77777777" w:rsidR="00FE7C9E" w:rsidRPr="007F206F" w:rsidRDefault="00FE7C9E"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F40D039" w14:textId="60DCDAEA"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Плательщиком налога на добавленную стоимость признается иностранная компания</w:t>
      </w:r>
      <w:r w:rsidR="00862E56" w:rsidRPr="007F206F">
        <w:rPr>
          <w:rFonts w:ascii="Times New Roman" w:eastAsia="Times New Roman" w:hAnsi="Times New Roman" w:cs="Times New Roman"/>
          <w:sz w:val="28"/>
          <w:szCs w:val="28"/>
          <w:lang w:val="kk-KZ" w:eastAsia="ru-RU"/>
        </w:rPr>
        <w:t xml:space="preserve">, </w:t>
      </w:r>
      <w:r w:rsidRPr="007F206F">
        <w:rPr>
          <w:rFonts w:ascii="Times New Roman" w:eastAsia="Times New Roman" w:hAnsi="Times New Roman" w:cs="Times New Roman"/>
          <w:sz w:val="28"/>
          <w:szCs w:val="28"/>
          <w:lang w:eastAsia="ru-RU"/>
        </w:rPr>
        <w:t xml:space="preserve">зарегистрированная в порядке статьи </w:t>
      </w:r>
      <w:r w:rsidR="009A3EF1" w:rsidRPr="007F206F">
        <w:rPr>
          <w:rFonts w:ascii="Times New Roman" w:eastAsia="Times New Roman" w:hAnsi="Times New Roman" w:cs="Times New Roman"/>
          <w:sz w:val="28"/>
          <w:szCs w:val="28"/>
          <w:lang w:eastAsia="ru-RU"/>
        </w:rPr>
        <w:t>10</w:t>
      </w:r>
      <w:r w:rsidR="00B05BB6" w:rsidRPr="007F206F">
        <w:rPr>
          <w:rFonts w:ascii="Times New Roman" w:eastAsia="Times New Roman" w:hAnsi="Times New Roman" w:cs="Times New Roman"/>
          <w:sz w:val="28"/>
          <w:szCs w:val="28"/>
          <w:lang w:eastAsia="ru-RU"/>
        </w:rPr>
        <w:t>2</w:t>
      </w:r>
      <w:r w:rsidRPr="007F206F">
        <w:rPr>
          <w:rFonts w:ascii="Times New Roman" w:eastAsia="Times New Roman" w:hAnsi="Times New Roman" w:cs="Times New Roman"/>
          <w:sz w:val="28"/>
          <w:szCs w:val="28"/>
          <w:lang w:eastAsia="ru-RU"/>
        </w:rPr>
        <w:t xml:space="preserve"> настоящего Кодекса. </w:t>
      </w:r>
    </w:p>
    <w:p w14:paraId="1480E44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hyperlink r:id="rId523" w:anchor="z82" w:history="1">
        <w:r w:rsidRPr="007F206F">
          <w:rPr>
            <w:rFonts w:ascii="Times New Roman" w:eastAsia="Times New Roman" w:hAnsi="Times New Roman" w:cs="Times New Roman"/>
            <w:sz w:val="28"/>
            <w:szCs w:val="28"/>
            <w:lang w:eastAsia="ru-RU"/>
          </w:rPr>
          <w:t xml:space="preserve">статьями </w:t>
        </w:r>
      </w:hyperlink>
      <w:r w:rsidR="00B05BB6" w:rsidRPr="007F206F">
        <w:rPr>
          <w:rFonts w:ascii="Times New Roman" w:hAnsi="Times New Roman" w:cs="Times New Roman"/>
          <w:sz w:val="28"/>
          <w:szCs w:val="28"/>
        </w:rPr>
        <w:t>100</w:t>
      </w:r>
      <w:r w:rsidRPr="007F206F">
        <w:rPr>
          <w:rFonts w:ascii="Times New Roman" w:eastAsia="Times New Roman" w:hAnsi="Times New Roman" w:cs="Times New Roman"/>
          <w:sz w:val="28"/>
          <w:szCs w:val="28"/>
          <w:lang w:eastAsia="ru-RU"/>
        </w:rPr>
        <w:t xml:space="preserve"> и </w:t>
      </w:r>
      <w:r w:rsidR="009A3EF1" w:rsidRPr="007F206F">
        <w:rPr>
          <w:rFonts w:ascii="Times New Roman" w:eastAsia="Times New Roman" w:hAnsi="Times New Roman" w:cs="Times New Roman"/>
          <w:sz w:val="28"/>
          <w:szCs w:val="28"/>
          <w:lang w:eastAsia="ru-RU"/>
        </w:rPr>
        <w:t>10</w:t>
      </w:r>
      <w:r w:rsidR="00B05BB6" w:rsidRPr="007F206F">
        <w:rPr>
          <w:rFonts w:ascii="Times New Roman" w:eastAsia="Times New Roman" w:hAnsi="Times New Roman" w:cs="Times New Roman"/>
          <w:sz w:val="28"/>
          <w:szCs w:val="28"/>
          <w:lang w:eastAsia="ru-RU"/>
        </w:rPr>
        <w:t>1</w:t>
      </w:r>
      <w:r w:rsidRPr="007F206F">
        <w:rPr>
          <w:rFonts w:ascii="Times New Roman" w:eastAsia="Times New Roman" w:hAnsi="Times New Roman" w:cs="Times New Roman"/>
          <w:sz w:val="28"/>
          <w:szCs w:val="28"/>
          <w:lang w:eastAsia="ru-RU"/>
        </w:rPr>
        <w:t xml:space="preserve"> настоящего Кодекса.</w:t>
      </w:r>
    </w:p>
    <w:p w14:paraId="2FC2AC9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14:paraId="5A64288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местом жительства физического лица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покупателя является Республика Казахстан;</w:t>
      </w:r>
    </w:p>
    <w:p w14:paraId="4F736655"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местом нахождения банка, в котором открыт банковский счет, используемый физическим лицом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 xml:space="preserve">покупателем для оплаты услуг, или оператора электронных денег, через которого физическим лицом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покупателем осуществляется оплата услуг, является территория Республики Казахстан;</w:t>
      </w:r>
    </w:p>
    <w:p w14:paraId="1929B9E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сетевой адрес физического лица </w:t>
      </w:r>
      <w:r w:rsidRPr="007F206F">
        <w:rPr>
          <w:rFonts w:ascii="Times New Roman" w:hAnsi="Times New Roman" w:cs="Times New Roman"/>
          <w:sz w:val="28"/>
          <w:szCs w:val="28"/>
        </w:rPr>
        <w:t xml:space="preserve">– </w:t>
      </w:r>
      <w:r w:rsidRPr="007F206F">
        <w:rPr>
          <w:rFonts w:ascii="Times New Roman" w:eastAsia="Times New Roman" w:hAnsi="Times New Roman" w:cs="Times New Roman"/>
          <w:sz w:val="28"/>
          <w:szCs w:val="28"/>
          <w:lang w:eastAsia="ru-RU"/>
        </w:rPr>
        <w:t>покупателя, использованный при приобретении услуг, зарегистрирован в Республике Казахстан;</w:t>
      </w:r>
    </w:p>
    <w:p w14:paraId="70CE73E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p w14:paraId="3B41C8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p w14:paraId="65B1DC93" w14:textId="5BBD9806"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14:paraId="7367E65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в части превышения стоимостной и (или) весовой нормы, определяемой 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14:paraId="73FC89D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2) если стоимость таких товаров, услуг включена в размер облагаемого импорта, определяемый в соответствии со </w:t>
      </w:r>
      <w:hyperlink r:id="rId524" w:anchor="z444" w:history="1">
        <w:r w:rsidRPr="007F206F">
          <w:rPr>
            <w:rFonts w:ascii="Times New Roman" w:eastAsia="Times New Roman" w:hAnsi="Times New Roman" w:cs="Times New Roman"/>
            <w:sz w:val="28"/>
            <w:szCs w:val="28"/>
            <w:lang w:eastAsia="ru-RU"/>
          </w:rPr>
          <w:t xml:space="preserve">статьей </w:t>
        </w:r>
        <w:r w:rsidR="006808C6" w:rsidRPr="007F206F">
          <w:rPr>
            <w:rFonts w:ascii="Times New Roman" w:eastAsia="Times New Roman" w:hAnsi="Times New Roman" w:cs="Times New Roman"/>
            <w:sz w:val="28"/>
            <w:szCs w:val="28"/>
            <w:lang w:eastAsia="ru-RU"/>
          </w:rPr>
          <w:t>509</w:t>
        </w:r>
      </w:hyperlink>
      <w:r w:rsidRPr="007F206F">
        <w:rPr>
          <w:rFonts w:ascii="Times New Roman" w:eastAsia="Times New Roman" w:hAnsi="Times New Roman" w:cs="Times New Roman"/>
          <w:sz w:val="28"/>
          <w:szCs w:val="28"/>
          <w:lang w:eastAsia="ru-RU"/>
        </w:rPr>
        <w:t xml:space="preserve"> настоящего Кодекса, по которому налог на добавленную стоимость на ввозимые товары из государств – членов </w:t>
      </w:r>
      <w:r w:rsidRPr="007F206F">
        <w:rPr>
          <w:rFonts w:ascii="Times New Roman" w:eastAsia="Calibri" w:hAnsi="Times New Roman" w:cs="Times New Roman"/>
          <w:sz w:val="28"/>
          <w:szCs w:val="28"/>
        </w:rPr>
        <w:t>ЕАЭС</w:t>
      </w:r>
      <w:r w:rsidRPr="007F206F">
        <w:rPr>
          <w:rFonts w:ascii="Times New Roman" w:eastAsia="Times New Roman" w:hAnsi="Times New Roman" w:cs="Times New Roman"/>
          <w:sz w:val="28"/>
          <w:szCs w:val="28"/>
          <w:lang w:eastAsia="ru-RU"/>
        </w:rPr>
        <w:t xml:space="preserve"> уплачен в бюджет Республики Казахстан и не подлежит возврату в соответствии с </w:t>
      </w:r>
      <w:hyperlink r:id="rId525" w:anchor="z8130" w:history="1">
        <w:r w:rsidRPr="007F206F">
          <w:rPr>
            <w:rFonts w:ascii="Times New Roman" w:eastAsia="Times New Roman" w:hAnsi="Times New Roman" w:cs="Times New Roman"/>
            <w:sz w:val="28"/>
            <w:szCs w:val="28"/>
            <w:lang w:eastAsia="ru-RU"/>
          </w:rPr>
          <w:t>главой 5</w:t>
        </w:r>
        <w:r w:rsidR="006808C6" w:rsidRPr="007F206F">
          <w:rPr>
            <w:rFonts w:ascii="Times New Roman" w:eastAsia="Times New Roman" w:hAnsi="Times New Roman" w:cs="Times New Roman"/>
            <w:sz w:val="28"/>
            <w:szCs w:val="28"/>
            <w:lang w:eastAsia="ru-RU"/>
          </w:rPr>
          <w:t>1</w:t>
        </w:r>
      </w:hyperlink>
      <w:r w:rsidRPr="007F206F">
        <w:rPr>
          <w:rFonts w:ascii="Times New Roman" w:eastAsia="Times New Roman" w:hAnsi="Times New Roman" w:cs="Times New Roman"/>
          <w:sz w:val="28"/>
          <w:szCs w:val="28"/>
          <w:lang w:eastAsia="ru-RU"/>
        </w:rPr>
        <w:t xml:space="preserve"> настоящего Кодекса.</w:t>
      </w:r>
    </w:p>
    <w:p w14:paraId="3A420A0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128681B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r w:rsidRPr="007F206F">
        <w:rPr>
          <w:rFonts w:ascii="Times New Roman" w:eastAsia="Times New Roman" w:hAnsi="Times New Roman" w:cs="Times New Roman"/>
          <w:bCs/>
          <w:sz w:val="28"/>
          <w:szCs w:val="28"/>
          <w:lang w:eastAsia="ru-RU"/>
        </w:rPr>
        <w:t>Статья 8</w:t>
      </w:r>
      <w:r w:rsidR="00FE7C9E" w:rsidRPr="007F206F">
        <w:rPr>
          <w:rFonts w:ascii="Times New Roman" w:eastAsia="Times New Roman" w:hAnsi="Times New Roman" w:cs="Times New Roman"/>
          <w:bCs/>
          <w:sz w:val="28"/>
          <w:szCs w:val="28"/>
          <w:lang w:eastAsia="ru-RU"/>
        </w:rPr>
        <w:t>27</w:t>
      </w:r>
      <w:r w:rsidRPr="007F206F">
        <w:rPr>
          <w:rFonts w:ascii="Times New Roman" w:eastAsia="Times New Roman" w:hAnsi="Times New Roman" w:cs="Times New Roman"/>
          <w:bCs/>
          <w:sz w:val="28"/>
          <w:szCs w:val="28"/>
          <w:lang w:eastAsia="ru-RU"/>
        </w:rPr>
        <w:t xml:space="preserve">. Порядок исчисления и уплаты налога на добавленную </w:t>
      </w:r>
      <w:r w:rsidRPr="007F206F">
        <w:rPr>
          <w:rFonts w:ascii="Times New Roman" w:eastAsia="Times New Roman" w:hAnsi="Times New Roman" w:cs="Times New Roman"/>
          <w:bCs/>
          <w:sz w:val="28"/>
          <w:szCs w:val="28"/>
          <w:lang w:eastAsia="ru-RU"/>
        </w:rPr>
        <w:br/>
        <w:t xml:space="preserve">                                   стоимость при осуществлении электронной торговли </w:t>
      </w:r>
      <w:r w:rsidRPr="007F206F">
        <w:rPr>
          <w:rFonts w:ascii="Times New Roman" w:eastAsia="Times New Roman" w:hAnsi="Times New Roman" w:cs="Times New Roman"/>
          <w:bCs/>
          <w:sz w:val="28"/>
          <w:szCs w:val="28"/>
          <w:lang w:eastAsia="ru-RU"/>
        </w:rPr>
        <w:br/>
        <w:t xml:space="preserve">                                   товарами, оказании услуг в электронной форме </w:t>
      </w:r>
      <w:r w:rsidRPr="007F206F">
        <w:rPr>
          <w:rFonts w:ascii="Times New Roman" w:eastAsia="Times New Roman" w:hAnsi="Times New Roman" w:cs="Times New Roman"/>
          <w:bCs/>
          <w:sz w:val="28"/>
          <w:szCs w:val="28"/>
          <w:lang w:eastAsia="ru-RU"/>
        </w:rPr>
        <w:br/>
        <w:t xml:space="preserve">                                   физическим лицам</w:t>
      </w:r>
    </w:p>
    <w:p w14:paraId="4D29EEB0"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bCs/>
          <w:sz w:val="28"/>
          <w:szCs w:val="28"/>
          <w:lang w:eastAsia="ru-RU"/>
        </w:rPr>
      </w:pPr>
    </w:p>
    <w:p w14:paraId="5CB6C72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hyperlink r:id="rId526" w:anchor="z7877" w:history="1">
        <w:r w:rsidRPr="007F206F">
          <w:rPr>
            <w:rFonts w:ascii="Times New Roman" w:eastAsia="Times New Roman" w:hAnsi="Times New Roman" w:cs="Times New Roman"/>
            <w:sz w:val="28"/>
            <w:szCs w:val="28"/>
            <w:lang w:eastAsia="ru-RU"/>
          </w:rPr>
          <w:t>пунктом 1</w:t>
        </w:r>
      </w:hyperlink>
      <w:r w:rsidRPr="007F206F">
        <w:rPr>
          <w:rFonts w:ascii="Times New Roman" w:eastAsia="Times New Roman" w:hAnsi="Times New Roman" w:cs="Times New Roman"/>
          <w:sz w:val="28"/>
          <w:szCs w:val="28"/>
          <w:lang w:eastAsia="ru-RU"/>
        </w:rPr>
        <w:t xml:space="preserve"> статьи </w:t>
      </w:r>
      <w:r w:rsidR="006808C6" w:rsidRPr="007F206F">
        <w:rPr>
          <w:rFonts w:ascii="Times New Roman" w:eastAsia="Times New Roman" w:hAnsi="Times New Roman" w:cs="Times New Roman"/>
          <w:sz w:val="28"/>
          <w:szCs w:val="28"/>
          <w:lang w:eastAsia="ru-RU"/>
        </w:rPr>
        <w:t>503</w:t>
      </w:r>
      <w:r w:rsidRPr="007F206F">
        <w:rPr>
          <w:rFonts w:ascii="Times New Roman" w:eastAsia="Times New Roman" w:hAnsi="Times New Roman" w:cs="Times New Roman"/>
          <w:sz w:val="28"/>
          <w:szCs w:val="28"/>
          <w:lang w:eastAsia="ru-RU"/>
        </w:rPr>
        <w:t xml:space="preserve"> настоящего Кодекса к стоимости реализованных в электронной форме товаров, услуг. </w:t>
      </w:r>
    </w:p>
    <w:p w14:paraId="6B030E9D" w14:textId="1FEC534D"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Стоимость реализованных в электронной форме товаров, оказанных услуг физическим лицам в иностранной валюте пересчитывается в тенге с применением официального курса валют, установленного на последний календарный день, предшествующий дате уплаты налога.</w:t>
      </w:r>
    </w:p>
    <w:p w14:paraId="48447083" w14:textId="77777777" w:rsidR="00025AC9" w:rsidRPr="007F206F" w:rsidRDefault="00025AC9"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6F54890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p w14:paraId="1918E1D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14:paraId="6A9C3C3C"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3. Уплаченные суммы налога на добавленную стоимость в соответствии с настоящей статьей возврату не подлежат.</w:t>
      </w:r>
    </w:p>
    <w:p w14:paraId="06BFA8C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1BBCCF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1CB2E950" w14:textId="77777777" w:rsidR="003F5D9C" w:rsidRPr="007F206F" w:rsidRDefault="003F5D9C" w:rsidP="007B3937">
      <w:pPr>
        <w:pStyle w:val="3"/>
        <w:spacing w:before="0" w:beforeAutospacing="0" w:after="0" w:afterAutospacing="0"/>
        <w:contextualSpacing/>
        <w:jc w:val="center"/>
        <w:rPr>
          <w:b w:val="0"/>
          <w:bCs w:val="0"/>
          <w:sz w:val="28"/>
          <w:szCs w:val="28"/>
        </w:rPr>
      </w:pPr>
      <w:r w:rsidRPr="007F206F">
        <w:rPr>
          <w:b w:val="0"/>
          <w:bCs w:val="0"/>
          <w:sz w:val="28"/>
          <w:szCs w:val="28"/>
        </w:rPr>
        <w:t xml:space="preserve">РАЗДЕЛ 22. ЗАКЛЮЧИТЕЛЬНЫЕ И ПЕРЕХОДНЫЕ </w:t>
      </w:r>
    </w:p>
    <w:p w14:paraId="16AD63C8" w14:textId="77777777" w:rsidR="003F5D9C" w:rsidRPr="007F206F" w:rsidRDefault="003F5D9C" w:rsidP="007B3937">
      <w:pPr>
        <w:pStyle w:val="3"/>
        <w:spacing w:before="0" w:beforeAutospacing="0" w:after="0" w:afterAutospacing="0"/>
        <w:contextualSpacing/>
        <w:jc w:val="center"/>
        <w:rPr>
          <w:b w:val="0"/>
          <w:bCs w:val="0"/>
          <w:sz w:val="28"/>
          <w:szCs w:val="28"/>
        </w:rPr>
      </w:pPr>
      <w:r w:rsidRPr="007F206F">
        <w:rPr>
          <w:b w:val="0"/>
          <w:bCs w:val="0"/>
          <w:sz w:val="28"/>
          <w:szCs w:val="28"/>
        </w:rPr>
        <w:t>ПОЛОЖЕНИЯ</w:t>
      </w:r>
    </w:p>
    <w:p w14:paraId="14D99F3D"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sz w:val="28"/>
          <w:szCs w:val="28"/>
        </w:rPr>
      </w:pPr>
    </w:p>
    <w:p w14:paraId="7BBEA7BF"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sz w:val="28"/>
          <w:szCs w:val="28"/>
        </w:rPr>
      </w:pPr>
      <w:r w:rsidRPr="007F206F">
        <w:rPr>
          <w:sz w:val="28"/>
          <w:szCs w:val="28"/>
        </w:rPr>
        <w:t>Статья 8</w:t>
      </w:r>
      <w:r w:rsidR="00FE7C9E" w:rsidRPr="007F206F">
        <w:rPr>
          <w:sz w:val="28"/>
          <w:szCs w:val="28"/>
        </w:rPr>
        <w:t>28</w:t>
      </w:r>
      <w:r w:rsidRPr="007F206F">
        <w:rPr>
          <w:sz w:val="28"/>
          <w:szCs w:val="28"/>
        </w:rPr>
        <w:t>. Переходные положения.</w:t>
      </w:r>
    </w:p>
    <w:p w14:paraId="5C363A41" w14:textId="77777777" w:rsidR="003F5D9C" w:rsidRPr="007F206F" w:rsidRDefault="003F5D9C" w:rsidP="007B3937">
      <w:pPr>
        <w:pStyle w:val="pj"/>
        <w:shd w:val="clear" w:color="auto" w:fill="FFFFFF"/>
        <w:spacing w:before="0" w:beforeAutospacing="0" w:after="0" w:afterAutospacing="0"/>
        <w:ind w:firstLine="851"/>
        <w:contextualSpacing/>
        <w:jc w:val="both"/>
        <w:textAlignment w:val="baseline"/>
        <w:rPr>
          <w:sz w:val="28"/>
          <w:szCs w:val="28"/>
        </w:rPr>
      </w:pPr>
    </w:p>
    <w:p w14:paraId="2765B0CC" w14:textId="77777777" w:rsidR="003F5D9C" w:rsidRPr="007F206F" w:rsidRDefault="003F5D9C" w:rsidP="00246703">
      <w:pPr>
        <w:pStyle w:val="pji"/>
        <w:numPr>
          <w:ilvl w:val="0"/>
          <w:numId w:val="53"/>
        </w:numPr>
        <w:shd w:val="clear" w:color="auto" w:fill="FFFFFF"/>
        <w:tabs>
          <w:tab w:val="left" w:pos="886"/>
        </w:tabs>
        <w:spacing w:before="0" w:beforeAutospacing="0" w:after="0" w:afterAutospacing="0"/>
        <w:ind w:left="0" w:firstLine="851"/>
        <w:contextualSpacing/>
        <w:jc w:val="both"/>
        <w:textAlignment w:val="baseline"/>
        <w:rPr>
          <w:sz w:val="28"/>
          <w:szCs w:val="28"/>
          <w:lang w:val="ru-RU"/>
        </w:rPr>
      </w:pPr>
      <w:r w:rsidRPr="007F206F">
        <w:rPr>
          <w:sz w:val="28"/>
          <w:szCs w:val="28"/>
          <w:lang w:val="ru-RU"/>
        </w:rPr>
        <w:t>Единый накопительный пенсионный фонд не производит удержание и перечисление индивидуального подоходного налога, ранее исчисленного и не перечисленного в государственный бюджет по осуществленным единовременным пенсионным выплатам из единого накопительного пенсионного фонда согласно подпункту 2) пункта 2 статьи 351-1 Кодекса Республики Казахстан от 25 декабря 2017 года № 120-VI ЗРК «О налогах и других обязательных платежах в бюджет» (Налоговый кодекс), введенного в действие Законом Республики Казахстан от 25 декабря 2017 года № 121-VI.</w:t>
      </w:r>
    </w:p>
    <w:p w14:paraId="033C4C24" w14:textId="455201D3" w:rsidR="003F5D9C" w:rsidRPr="007F206F" w:rsidRDefault="003F5D9C" w:rsidP="00246703">
      <w:pPr>
        <w:pStyle w:val="pji"/>
        <w:numPr>
          <w:ilvl w:val="0"/>
          <w:numId w:val="53"/>
        </w:numPr>
        <w:shd w:val="clear" w:color="auto" w:fill="FFFFFF"/>
        <w:tabs>
          <w:tab w:val="left" w:pos="886"/>
        </w:tabs>
        <w:spacing w:before="0" w:beforeAutospacing="0" w:after="0" w:afterAutospacing="0"/>
        <w:ind w:left="0" w:firstLine="851"/>
        <w:contextualSpacing/>
        <w:jc w:val="both"/>
        <w:textAlignment w:val="baseline"/>
        <w:rPr>
          <w:sz w:val="28"/>
          <w:szCs w:val="28"/>
          <w:lang w:val="ru-RU"/>
        </w:rPr>
      </w:pPr>
      <w:r w:rsidRPr="007F206F">
        <w:rPr>
          <w:sz w:val="28"/>
          <w:szCs w:val="28"/>
          <w:lang w:val="ru-RU"/>
        </w:rPr>
        <w:t>В случае если при определении облагаемого дохода физического лица в соответствии с пунктами 3 и 3-1 статьи 353 Кодекса Республики Казахстан от 25 декабря 2017 года № 120-VI ЗРК  «О налогах и других обязательных платежах в бюджет» (Налоговый кодекс), введенного в действие Законом Республики Казахстан от 25 декабря 2017 года № 121-VI, к доходу физического лица в виде пенсионных выплат и (или) единовременных пенсионных выплат из единого накопительного пенсионного фонда не были применены налоговые вычеты, установленные в подпунктах 2) и 3) пункта 1 статьи 346 Кодекса Республики Казахстан от 25 декабря 2017 года № 120-VI ЗРК  «О налогах и других обязательных платежах в бюджет» (Налоговый кодекс), введенного в действие Законом Республики Казахстан от 25 декабря 2017 года № 121-VI, по причине обращения физического лица позже даты удержания индивидуального подоходного налога с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под</w:t>
      </w:r>
      <w:hyperlink r:id="rId527" w:history="1">
        <w:r w:rsidRPr="007F206F">
          <w:rPr>
            <w:sz w:val="28"/>
            <w:szCs w:val="28"/>
            <w:lang w:val="ru-RU"/>
          </w:rPr>
          <w:t xml:space="preserve">пунктом 2) пункта 2 статьи </w:t>
        </w:r>
      </w:hyperlink>
      <w:r w:rsidR="00E304BC" w:rsidRPr="007F206F">
        <w:rPr>
          <w:sz w:val="28"/>
          <w:szCs w:val="28"/>
          <w:lang w:val="ru-RU"/>
        </w:rPr>
        <w:t>65</w:t>
      </w:r>
      <w:r w:rsidRPr="007F206F">
        <w:rPr>
          <w:sz w:val="28"/>
          <w:szCs w:val="28"/>
          <w:lang w:val="ru-RU"/>
        </w:rPr>
        <w:t xml:space="preserve"> настоящего Кодекса.</w:t>
      </w:r>
    </w:p>
    <w:p w14:paraId="3B41C63D" w14:textId="77777777" w:rsidR="003F5D9C" w:rsidRPr="007F206F" w:rsidRDefault="003F5D9C" w:rsidP="007B3937">
      <w:pPr>
        <w:pStyle w:val="pji"/>
        <w:shd w:val="clear" w:color="auto" w:fill="FFFFFF"/>
        <w:tabs>
          <w:tab w:val="left" w:pos="886"/>
        </w:tabs>
        <w:spacing w:before="0" w:beforeAutospacing="0" w:after="0" w:afterAutospacing="0"/>
        <w:ind w:firstLine="851"/>
        <w:contextualSpacing/>
        <w:jc w:val="both"/>
        <w:textAlignment w:val="baseline"/>
        <w:rPr>
          <w:sz w:val="28"/>
          <w:szCs w:val="28"/>
          <w:lang w:val="ru-RU"/>
        </w:rPr>
      </w:pPr>
      <w:r w:rsidRPr="007F206F">
        <w:rPr>
          <w:sz w:val="28"/>
          <w:szCs w:val="28"/>
          <w:lang w:val="ru-RU"/>
        </w:rPr>
        <w:t>При этом срок исковой давности по перерасчету доходов в виде единовременных пенсионных выплат из единого накопительного пенсионного фонда, осуществленных в период с 1 января 2021 года по 31 декабря 2021 года, определен в течение периода с 1 января 2021 года по 31 декабря 2025 года.</w:t>
      </w:r>
    </w:p>
    <w:p w14:paraId="655EDEBD"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56FDFB0" w14:textId="77777777" w:rsidR="00F91FC6" w:rsidRPr="007F206F" w:rsidRDefault="003F5D9C" w:rsidP="007B3937">
      <w:pPr>
        <w:pStyle w:val="a3"/>
        <w:spacing w:before="0" w:beforeAutospacing="0" w:after="0" w:afterAutospacing="0"/>
        <w:ind w:firstLine="851"/>
        <w:contextualSpacing/>
        <w:jc w:val="both"/>
        <w:rPr>
          <w:sz w:val="28"/>
          <w:szCs w:val="28"/>
        </w:rPr>
      </w:pPr>
      <w:r w:rsidRPr="007F206F">
        <w:rPr>
          <w:bCs/>
          <w:sz w:val="28"/>
          <w:szCs w:val="28"/>
        </w:rPr>
        <w:t>Статья 8</w:t>
      </w:r>
      <w:r w:rsidR="00FE7C9E" w:rsidRPr="007F206F">
        <w:rPr>
          <w:bCs/>
          <w:sz w:val="28"/>
          <w:szCs w:val="28"/>
        </w:rPr>
        <w:t>29</w:t>
      </w:r>
      <w:r w:rsidRPr="007F206F">
        <w:rPr>
          <w:bCs/>
          <w:sz w:val="28"/>
          <w:szCs w:val="28"/>
        </w:rPr>
        <w:t>.</w:t>
      </w:r>
      <w:r w:rsidRPr="007F206F">
        <w:rPr>
          <w:sz w:val="28"/>
          <w:szCs w:val="28"/>
        </w:rPr>
        <w:t xml:space="preserve"> Переходные положения в отношении лица, </w:t>
      </w:r>
    </w:p>
    <w:p w14:paraId="0393DB92" w14:textId="36BD03FC" w:rsidR="003F5D9C" w:rsidRPr="007F206F" w:rsidRDefault="00F91FC6" w:rsidP="007B3937">
      <w:pPr>
        <w:pStyle w:val="a3"/>
        <w:spacing w:before="0" w:beforeAutospacing="0" w:after="0" w:afterAutospacing="0"/>
        <w:ind w:firstLine="851"/>
        <w:contextualSpacing/>
        <w:jc w:val="both"/>
        <w:rPr>
          <w:sz w:val="28"/>
          <w:szCs w:val="28"/>
        </w:rPr>
      </w:pPr>
      <w:r w:rsidRPr="007F206F">
        <w:rPr>
          <w:sz w:val="28"/>
          <w:szCs w:val="28"/>
          <w:lang w:val="kk-KZ"/>
        </w:rPr>
        <w:t xml:space="preserve">                     </w:t>
      </w:r>
      <w:r w:rsidR="003F5D9C" w:rsidRPr="007F206F">
        <w:rPr>
          <w:sz w:val="28"/>
          <w:szCs w:val="28"/>
        </w:rPr>
        <w:t>занимающегося частной практикой</w:t>
      </w:r>
    </w:p>
    <w:p w14:paraId="5A5B1A86" w14:textId="77777777" w:rsidR="003F5D9C" w:rsidRPr="007F206F" w:rsidRDefault="003F5D9C" w:rsidP="007B3937">
      <w:pPr>
        <w:pStyle w:val="a3"/>
        <w:spacing w:before="0" w:beforeAutospacing="0" w:after="0" w:afterAutospacing="0"/>
        <w:ind w:firstLine="851"/>
        <w:contextualSpacing/>
        <w:jc w:val="both"/>
        <w:rPr>
          <w:sz w:val="28"/>
          <w:szCs w:val="28"/>
        </w:rPr>
      </w:pPr>
    </w:p>
    <w:p w14:paraId="74156024"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1. Лицо, занимающееся частной практикой, состоящее на регистрационном учете в качестве плательщика налога на добавленную стоимость, в течение десяти рабочих дней со дня введения в действие настоящего Кодекса без уведомления подлежит снятию налоговым органом с регистрационного учета в качестве плательщика налога на добавленную стоимость с даты введения в действие настоящего Кодекса.</w:t>
      </w:r>
    </w:p>
    <w:p w14:paraId="731640A2"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bCs/>
          <w:sz w:val="28"/>
          <w:szCs w:val="28"/>
        </w:rPr>
        <w:t>2. Лицо, занимающееся частной практикой,</w:t>
      </w:r>
      <w:r w:rsidRPr="007F206F">
        <w:rPr>
          <w:sz w:val="28"/>
          <w:szCs w:val="28"/>
        </w:rPr>
        <w:t xml:space="preserve"> состоящее на регистрационном учете в качестве плательщика налога на добавленную стоимость, обязано в течение десяти рабочих дней со дня введения в действие настоящего Кодекса представить в налоговый орган по месту регистрации ликвидационную налоговую отчетность по налогу на добавленную стоимость за период с начала налогового периода, в котором возникло обязательство по представлению такой ликвидационной налоговой отчетности, до даты ее представления в налоговый орган.</w:t>
      </w:r>
    </w:p>
    <w:p w14:paraId="37BA74EC" w14:textId="77777777" w:rsidR="003F5D9C" w:rsidRPr="007F206F" w:rsidRDefault="003F5D9C" w:rsidP="007B3937">
      <w:pPr>
        <w:pStyle w:val="a3"/>
        <w:spacing w:before="0" w:beforeAutospacing="0" w:after="0" w:afterAutospacing="0"/>
        <w:ind w:firstLine="851"/>
        <w:contextualSpacing/>
        <w:jc w:val="both"/>
        <w:rPr>
          <w:sz w:val="28"/>
          <w:szCs w:val="28"/>
        </w:rPr>
      </w:pPr>
      <w:r w:rsidRPr="007F206F">
        <w:rPr>
          <w:sz w:val="28"/>
          <w:szCs w:val="28"/>
        </w:rPr>
        <w:t xml:space="preserve">3. Свидетельство о постановке на регистрационный учет по налогу на добавленную стоимость </w:t>
      </w:r>
      <w:r w:rsidRPr="007F206F">
        <w:rPr>
          <w:bCs/>
          <w:sz w:val="28"/>
          <w:szCs w:val="28"/>
        </w:rPr>
        <w:t xml:space="preserve">лица, занимающегося частной практикой, </w:t>
      </w:r>
      <w:r w:rsidRPr="007F206F">
        <w:rPr>
          <w:sz w:val="28"/>
          <w:szCs w:val="28"/>
        </w:rPr>
        <w:t>признается недействительным со дня введения в действие настоящего Кодекса.</w:t>
      </w:r>
    </w:p>
    <w:p w14:paraId="07245522" w14:textId="77777777" w:rsidR="003F5D9C" w:rsidRPr="007F206F" w:rsidRDefault="003F5D9C" w:rsidP="007B3937">
      <w:pPr>
        <w:pStyle w:val="a3"/>
        <w:spacing w:before="0" w:beforeAutospacing="0" w:after="0" w:afterAutospacing="0"/>
        <w:ind w:firstLine="851"/>
        <w:contextualSpacing/>
        <w:jc w:val="both"/>
        <w:rPr>
          <w:sz w:val="28"/>
          <w:szCs w:val="28"/>
        </w:rPr>
      </w:pPr>
    </w:p>
    <w:p w14:paraId="17E2B333"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8</w:t>
      </w:r>
      <w:r w:rsidR="00FE7C9E" w:rsidRPr="007F206F">
        <w:rPr>
          <w:rFonts w:ascii="Times New Roman" w:hAnsi="Times New Roman" w:cs="Times New Roman"/>
          <w:sz w:val="28"/>
          <w:szCs w:val="28"/>
        </w:rPr>
        <w:t>30</w:t>
      </w:r>
      <w:r w:rsidRPr="007F206F">
        <w:rPr>
          <w:rFonts w:ascii="Times New Roman" w:hAnsi="Times New Roman" w:cs="Times New Roman"/>
          <w:sz w:val="28"/>
          <w:szCs w:val="28"/>
        </w:rPr>
        <w:t xml:space="preserve">. Переходные положения по ставкам сбора за первичную </w:t>
      </w:r>
      <w:r w:rsidRPr="007F206F">
        <w:rPr>
          <w:rFonts w:ascii="Times New Roman" w:hAnsi="Times New Roman" w:cs="Times New Roman"/>
          <w:sz w:val="28"/>
          <w:szCs w:val="28"/>
        </w:rPr>
        <w:br/>
        <w:t xml:space="preserve">                                  государственную регистрацию механических </w:t>
      </w:r>
      <w:r w:rsidRPr="007F206F">
        <w:rPr>
          <w:rFonts w:ascii="Times New Roman" w:hAnsi="Times New Roman" w:cs="Times New Roman"/>
          <w:sz w:val="28"/>
          <w:szCs w:val="28"/>
        </w:rPr>
        <w:br/>
        <w:t xml:space="preserve">                                  транспортных средств</w:t>
      </w:r>
    </w:p>
    <w:p w14:paraId="6F0167B1"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3F3EC0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Установить, что до 1 января 2028 года в отношении транспортных средств категории N3 (седельные тягачи) возрастом до 7 лет, включая год выпуска, регистрируемых плательщиками, имеющими удостоверение допуска к осуществлению международных автомобильных перевозок грузов, ставки сбора за первичную государственную регистрацию механических транспортных средств, установленные пунктом 4 статьи </w:t>
      </w:r>
      <w:r w:rsidR="0065537A" w:rsidRPr="007F206F">
        <w:rPr>
          <w:rFonts w:ascii="Times New Roman" w:hAnsi="Times New Roman" w:cs="Times New Roman"/>
          <w:sz w:val="28"/>
          <w:szCs w:val="28"/>
        </w:rPr>
        <w:t>615</w:t>
      </w:r>
      <w:r w:rsidRPr="007F206F">
        <w:rPr>
          <w:rFonts w:ascii="Times New Roman" w:hAnsi="Times New Roman" w:cs="Times New Roman"/>
          <w:sz w:val="28"/>
          <w:szCs w:val="28"/>
        </w:rPr>
        <w:t xml:space="preserve"> настоящего Кодекса, не применяются.</w:t>
      </w:r>
    </w:p>
    <w:p w14:paraId="5FB2DD2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6BD9F5E1"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hAnsi="Times New Roman" w:cs="Times New Roman"/>
          <w:sz w:val="28"/>
          <w:szCs w:val="28"/>
        </w:rPr>
        <w:t>Статья</w:t>
      </w:r>
      <w:r w:rsidRPr="007F206F">
        <w:rPr>
          <w:rFonts w:ascii="Times New Roman" w:eastAsia="Times New Roman" w:hAnsi="Times New Roman" w:cs="Times New Roman"/>
          <w:sz w:val="28"/>
          <w:szCs w:val="28"/>
          <w:lang w:eastAsia="ru-RU"/>
        </w:rPr>
        <w:t xml:space="preserve"> 8</w:t>
      </w:r>
      <w:r w:rsidR="00FE7C9E" w:rsidRPr="007F206F">
        <w:rPr>
          <w:rFonts w:ascii="Times New Roman" w:eastAsia="Times New Roman" w:hAnsi="Times New Roman" w:cs="Times New Roman"/>
          <w:sz w:val="28"/>
          <w:szCs w:val="28"/>
          <w:lang w:eastAsia="ru-RU"/>
        </w:rPr>
        <w:t>31</w:t>
      </w:r>
      <w:r w:rsidRPr="007F206F">
        <w:rPr>
          <w:rFonts w:ascii="Times New Roman" w:eastAsia="Times New Roman" w:hAnsi="Times New Roman" w:cs="Times New Roman"/>
          <w:sz w:val="28"/>
          <w:szCs w:val="28"/>
          <w:lang w:eastAsia="ru-RU"/>
        </w:rPr>
        <w:t xml:space="preserve">. Переходные положения по действию годовых ставок за </w:t>
      </w:r>
      <w:r w:rsidRPr="007F206F">
        <w:rPr>
          <w:rFonts w:ascii="Times New Roman" w:eastAsia="Times New Roman" w:hAnsi="Times New Roman" w:cs="Times New Roman"/>
          <w:sz w:val="28"/>
          <w:szCs w:val="28"/>
          <w:lang w:eastAsia="ru-RU"/>
        </w:rPr>
        <w:br/>
        <w:t xml:space="preserve">                                  использование радиочастотного спектра</w:t>
      </w:r>
    </w:p>
    <w:p w14:paraId="23BAB01A"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4C02968F" w14:textId="56DC1808"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Приостановить до 1 января 2031 года действие </w:t>
      </w:r>
      <w:r w:rsidR="001D3135" w:rsidRPr="007F206F">
        <w:rPr>
          <w:rFonts w:ascii="Times New Roman" w:eastAsia="Times New Roman" w:hAnsi="Times New Roman" w:cs="Times New Roman"/>
          <w:sz w:val="28"/>
          <w:szCs w:val="28"/>
          <w:lang w:eastAsia="ru-RU"/>
        </w:rPr>
        <w:t>строки 7 таблицы</w:t>
      </w:r>
      <w:r w:rsidRPr="007F206F">
        <w:rPr>
          <w:rFonts w:ascii="Times New Roman" w:eastAsia="Times New Roman" w:hAnsi="Times New Roman" w:cs="Times New Roman"/>
          <w:sz w:val="28"/>
          <w:szCs w:val="28"/>
          <w:lang w:eastAsia="ru-RU"/>
        </w:rPr>
        <w:t xml:space="preserve"> пункта 2 статьи </w:t>
      </w:r>
      <w:r w:rsidR="0065537A" w:rsidRPr="007F206F">
        <w:rPr>
          <w:rFonts w:ascii="Times New Roman" w:eastAsia="Times New Roman" w:hAnsi="Times New Roman" w:cs="Times New Roman"/>
          <w:sz w:val="28"/>
          <w:szCs w:val="28"/>
          <w:lang w:eastAsia="ru-RU"/>
        </w:rPr>
        <w:t>645</w:t>
      </w:r>
      <w:r w:rsidR="00C93B2B" w:rsidRPr="007F206F">
        <w:rPr>
          <w:rFonts w:ascii="Times New Roman" w:eastAsia="Times New Roman" w:hAnsi="Times New Roman" w:cs="Times New Roman"/>
          <w:sz w:val="28"/>
          <w:szCs w:val="28"/>
          <w:lang w:eastAsia="ru-RU"/>
        </w:rPr>
        <w:t xml:space="preserve"> настоящего Кодекса</w:t>
      </w:r>
      <w:r w:rsidRPr="007F206F">
        <w:rPr>
          <w:rFonts w:ascii="Times New Roman" w:eastAsia="Times New Roman" w:hAnsi="Times New Roman" w:cs="Times New Roman"/>
          <w:sz w:val="28"/>
          <w:szCs w:val="28"/>
          <w:lang w:eastAsia="ru-RU"/>
        </w:rPr>
        <w:t xml:space="preserve">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консолидированно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к Интернету в городских и сельских населенных пунктах, установив, что определенные годовые ставки платы уменьшаются на 90 процентов.</w:t>
      </w:r>
    </w:p>
    <w:p w14:paraId="1A56BFD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Возврат уплаченных плательщиками сумм платы не производится.</w:t>
      </w:r>
    </w:p>
    <w:p w14:paraId="0D0B924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14:paraId="0FF74D1E"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предоставляют информацию по обеспечению широкополосным доступом к Интернету городских и сельских населенных пунктов.</w:t>
      </w:r>
    </w:p>
    <w:p w14:paraId="1D562888" w14:textId="41361121" w:rsidR="003F5D9C" w:rsidRPr="007F206F" w:rsidRDefault="007316EE"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bCs/>
          <w:sz w:val="28"/>
          <w:szCs w:val="28"/>
          <w:lang w:eastAsia="ru-RU"/>
        </w:rPr>
        <w:t>Приостановить с 1 января 2023 года до 1 января 2028 года действие строк 9, 9.1 и 10 таблицы пункта 2 статьи 645 настоящего Кодекса</w:t>
      </w:r>
      <w:r w:rsidR="00B96882" w:rsidRPr="007F206F">
        <w:rPr>
          <w:rFonts w:ascii="Times New Roman" w:eastAsia="Times New Roman" w:hAnsi="Times New Roman" w:cs="Times New Roman"/>
          <w:sz w:val="28"/>
          <w:szCs w:val="28"/>
          <w:lang w:eastAsia="ru-RU"/>
        </w:rPr>
        <w:t xml:space="preserve"> </w:t>
      </w:r>
      <w:r w:rsidR="003F5D9C" w:rsidRPr="007F206F">
        <w:rPr>
          <w:rFonts w:ascii="Times New Roman" w:eastAsia="Times New Roman" w:hAnsi="Times New Roman" w:cs="Times New Roman"/>
          <w:sz w:val="28"/>
          <w:szCs w:val="28"/>
          <w:lang w:eastAsia="ru-RU"/>
        </w:rPr>
        <w:t>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к Интернету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14:paraId="0D5D987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Возврат уплаченных плательщиками сумм платы не производится.</w:t>
      </w:r>
    </w:p>
    <w:p w14:paraId="5AAEC367"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14:paraId="7D8B2CC4"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p>
    <w:p w14:paraId="5F41600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232FDB57" w14:textId="1506E4A7" w:rsidR="00315E22"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8</w:t>
      </w:r>
      <w:r w:rsidR="00FE7C9E" w:rsidRPr="007F206F">
        <w:rPr>
          <w:rFonts w:ascii="Times New Roman" w:eastAsia="Times New Roman" w:hAnsi="Times New Roman" w:cs="Times New Roman"/>
          <w:sz w:val="28"/>
          <w:szCs w:val="28"/>
        </w:rPr>
        <w:t>32</w:t>
      </w:r>
      <w:r w:rsidRPr="007F206F">
        <w:rPr>
          <w:rFonts w:ascii="Times New Roman" w:eastAsia="Times New Roman" w:hAnsi="Times New Roman" w:cs="Times New Roman"/>
          <w:sz w:val="28"/>
          <w:szCs w:val="28"/>
        </w:rPr>
        <w:t xml:space="preserve">. </w:t>
      </w:r>
      <w:r w:rsidR="00315E22" w:rsidRPr="007F206F">
        <w:rPr>
          <w:rFonts w:ascii="Times New Roman" w:eastAsia="Times New Roman" w:hAnsi="Times New Roman" w:cs="Times New Roman"/>
          <w:bCs/>
          <w:sz w:val="28"/>
          <w:szCs w:val="28"/>
        </w:rPr>
        <w:t>Переходные положения по отнесению суммы налога на добавленную стоимость по легковому автомобилю, учтенному (учитываемому) в качестве основного средства</w:t>
      </w:r>
    </w:p>
    <w:p w14:paraId="20D89BC3" w14:textId="77777777" w:rsidR="00315E22" w:rsidRPr="007F206F" w:rsidRDefault="00315E22"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75F0208B" w14:textId="77777777" w:rsidR="00232977" w:rsidRPr="007F206F" w:rsidRDefault="00232977"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p>
    <w:p w14:paraId="6A0EAE82" w14:textId="02183684" w:rsidR="003F5D9C" w:rsidRPr="007F206F" w:rsidRDefault="003F5D9C" w:rsidP="007B3937">
      <w:pPr>
        <w:shd w:val="clear" w:color="auto" w:fill="FFFFFF"/>
        <w:spacing w:after="0" w:line="240" w:lineRule="auto"/>
        <w:ind w:firstLine="851"/>
        <w:contextualSpacing/>
        <w:jc w:val="both"/>
        <w:textAlignment w:val="baseline"/>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Установить, что если дата получения легкового автомобиля, учтенного (учитываемого) в качестве основного средства, или дата выписки счета-фактуры по его приобретению приходится на период </w:t>
      </w:r>
      <w:r w:rsidRPr="007F206F">
        <w:rPr>
          <w:rFonts w:ascii="Times New Roman" w:eastAsia="Times New Roman" w:hAnsi="Times New Roman" w:cs="Times New Roman"/>
          <w:sz w:val="28"/>
          <w:szCs w:val="28"/>
        </w:rPr>
        <w:br/>
        <w:t>с 1 января 202</w:t>
      </w:r>
      <w:r w:rsidR="00D93AB8" w:rsidRPr="007F206F">
        <w:rPr>
          <w:rFonts w:ascii="Times New Roman" w:eastAsia="Times New Roman" w:hAnsi="Times New Roman" w:cs="Times New Roman"/>
          <w:sz w:val="28"/>
          <w:szCs w:val="28"/>
        </w:rPr>
        <w:t>6</w:t>
      </w:r>
      <w:r w:rsidRPr="007F206F">
        <w:rPr>
          <w:rFonts w:ascii="Times New Roman" w:eastAsia="Times New Roman" w:hAnsi="Times New Roman" w:cs="Times New Roman"/>
          <w:sz w:val="28"/>
          <w:szCs w:val="28"/>
        </w:rPr>
        <w:t xml:space="preserve"> года, то сумма налога на добавленную стоимость по такому легковому автомобилю относится в зачет в 202</w:t>
      </w:r>
      <w:r w:rsidR="00D93AB8" w:rsidRPr="007F206F">
        <w:rPr>
          <w:rFonts w:ascii="Times New Roman" w:eastAsia="Times New Roman" w:hAnsi="Times New Roman" w:cs="Times New Roman"/>
          <w:sz w:val="28"/>
          <w:szCs w:val="28"/>
        </w:rPr>
        <w:t>6</w:t>
      </w:r>
      <w:r w:rsidRPr="007F206F">
        <w:rPr>
          <w:rFonts w:ascii="Times New Roman" w:eastAsia="Times New Roman" w:hAnsi="Times New Roman" w:cs="Times New Roman"/>
          <w:sz w:val="28"/>
          <w:szCs w:val="28"/>
        </w:rPr>
        <w:t xml:space="preserve"> году при соблюдении </w:t>
      </w:r>
      <w:r w:rsidR="00D11676" w:rsidRPr="007F206F">
        <w:rPr>
          <w:rFonts w:ascii="Times New Roman" w:eastAsia="Times New Roman" w:hAnsi="Times New Roman" w:cs="Times New Roman"/>
          <w:sz w:val="28"/>
          <w:szCs w:val="28"/>
        </w:rPr>
        <w:t>условий, установленных главой 49</w:t>
      </w:r>
      <w:r w:rsidRPr="007F206F">
        <w:rPr>
          <w:rFonts w:ascii="Times New Roman" w:eastAsia="Times New Roman" w:hAnsi="Times New Roman" w:cs="Times New Roman"/>
          <w:sz w:val="28"/>
          <w:szCs w:val="28"/>
        </w:rPr>
        <w:t xml:space="preserve"> настоящего Кодекса.</w:t>
      </w:r>
    </w:p>
    <w:p w14:paraId="50499E9F"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D2C00C3" w14:textId="77777777" w:rsidR="00883464"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8</w:t>
      </w:r>
      <w:r w:rsidR="00FE7C9E" w:rsidRPr="007F206F">
        <w:rPr>
          <w:rFonts w:ascii="Times New Roman" w:hAnsi="Times New Roman" w:cs="Times New Roman"/>
          <w:sz w:val="28"/>
          <w:szCs w:val="28"/>
        </w:rPr>
        <w:t>33</w:t>
      </w:r>
      <w:r w:rsidRPr="007F206F">
        <w:rPr>
          <w:rFonts w:ascii="Times New Roman" w:hAnsi="Times New Roman" w:cs="Times New Roman"/>
          <w:sz w:val="28"/>
          <w:szCs w:val="28"/>
        </w:rPr>
        <w:t xml:space="preserve">. </w:t>
      </w:r>
      <w:r w:rsidR="00BD278C" w:rsidRPr="007F206F">
        <w:rPr>
          <w:rFonts w:ascii="Times New Roman" w:hAnsi="Times New Roman" w:cs="Times New Roman"/>
          <w:sz w:val="28"/>
          <w:szCs w:val="28"/>
        </w:rPr>
        <w:t xml:space="preserve">Переходные положения о порядке рассмотрения налоговых </w:t>
      </w:r>
    </w:p>
    <w:p w14:paraId="067EDEE9" w14:textId="77777777" w:rsidR="00883464" w:rsidRPr="007F206F" w:rsidRDefault="0088346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BD278C" w:rsidRPr="007F206F">
        <w:rPr>
          <w:rFonts w:ascii="Times New Roman" w:hAnsi="Times New Roman" w:cs="Times New Roman"/>
          <w:sz w:val="28"/>
          <w:szCs w:val="28"/>
        </w:rPr>
        <w:t xml:space="preserve">заявлений и требований о возврате суммы превышения </w:t>
      </w:r>
    </w:p>
    <w:p w14:paraId="0C98BEC9" w14:textId="77777777" w:rsidR="00883464" w:rsidRPr="007F206F" w:rsidRDefault="00883464"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lang w:val="kk-KZ"/>
        </w:rPr>
        <w:t xml:space="preserve">                    </w:t>
      </w:r>
      <w:r w:rsidR="00BD278C" w:rsidRPr="007F206F">
        <w:rPr>
          <w:rFonts w:ascii="Times New Roman" w:hAnsi="Times New Roman" w:cs="Times New Roman"/>
          <w:sz w:val="28"/>
          <w:szCs w:val="28"/>
        </w:rPr>
        <w:t xml:space="preserve">налога на добавленную стоимость, представленных </w:t>
      </w:r>
    </w:p>
    <w:p w14:paraId="33571B18" w14:textId="32F3DE8F" w:rsidR="00BD278C" w:rsidRPr="007F206F" w:rsidRDefault="00883464" w:rsidP="007B3937">
      <w:pPr>
        <w:spacing w:after="0" w:line="240" w:lineRule="auto"/>
        <w:ind w:firstLine="851"/>
        <w:contextualSpacing/>
        <w:jc w:val="both"/>
        <w:rPr>
          <w:rFonts w:ascii="Times New Roman" w:hAnsi="Times New Roman" w:cs="Times New Roman"/>
          <w:b/>
          <w:sz w:val="28"/>
          <w:szCs w:val="28"/>
        </w:rPr>
      </w:pPr>
      <w:r w:rsidRPr="007F206F">
        <w:rPr>
          <w:rFonts w:ascii="Times New Roman" w:hAnsi="Times New Roman" w:cs="Times New Roman"/>
          <w:sz w:val="28"/>
          <w:szCs w:val="28"/>
          <w:lang w:val="kk-KZ"/>
        </w:rPr>
        <w:t xml:space="preserve">                   </w:t>
      </w:r>
      <w:r w:rsidR="00BD278C" w:rsidRPr="007F206F">
        <w:rPr>
          <w:rFonts w:ascii="Times New Roman" w:hAnsi="Times New Roman" w:cs="Times New Roman"/>
          <w:sz w:val="28"/>
          <w:szCs w:val="28"/>
        </w:rPr>
        <w:t xml:space="preserve">до </w:t>
      </w:r>
      <w:r w:rsidR="00BD278C" w:rsidRPr="007F206F">
        <w:rPr>
          <w:rFonts w:ascii="Times New Roman" w:hAnsi="Times New Roman" w:cs="Times New Roman"/>
          <w:bCs/>
          <w:sz w:val="28"/>
          <w:szCs w:val="28"/>
        </w:rPr>
        <w:t>1 января 2026 года</w:t>
      </w:r>
    </w:p>
    <w:p w14:paraId="2FB73FB0"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5A626653" w14:textId="398805E3" w:rsidR="006F2814" w:rsidRPr="007F206F" w:rsidRDefault="0067678F" w:rsidP="007B3937">
      <w:pPr>
        <w:pStyle w:val="ac"/>
        <w:spacing w:after="0" w:line="240" w:lineRule="auto"/>
        <w:ind w:left="0" w:firstLine="851"/>
        <w:jc w:val="both"/>
        <w:rPr>
          <w:rFonts w:ascii="Times New Roman" w:eastAsiaTheme="minorHAnsi" w:hAnsi="Times New Roman"/>
          <w:sz w:val="28"/>
          <w:szCs w:val="28"/>
        </w:rPr>
      </w:pPr>
      <w:r w:rsidRPr="007F206F">
        <w:rPr>
          <w:rFonts w:ascii="Times New Roman" w:eastAsiaTheme="minorHAnsi" w:hAnsi="Times New Roman"/>
          <w:sz w:val="28"/>
          <w:szCs w:val="28"/>
        </w:rPr>
        <w:t>Установить, что налоговые заявления и требования о возврате суммы превышения налога на добавленную стоимость, представленные до 1 января 2026 года, рассматриваются в порядке и сроки, которые предусмотрены Кодексом Республики Казахстан от 25 декабря 2017 года № 120-VI «О налогах и других обязательных платежах в бюджет» (Налоговый кодекс).</w:t>
      </w:r>
    </w:p>
    <w:p w14:paraId="32569CDF" w14:textId="77777777" w:rsidR="0067678F" w:rsidRPr="007F206F" w:rsidRDefault="0067678F" w:rsidP="007B3937">
      <w:pPr>
        <w:pStyle w:val="ac"/>
        <w:spacing w:after="0" w:line="240" w:lineRule="auto"/>
        <w:ind w:left="0" w:firstLine="851"/>
        <w:jc w:val="both"/>
        <w:rPr>
          <w:rFonts w:ascii="Times New Roman" w:hAnsi="Times New Roman"/>
          <w:sz w:val="28"/>
          <w:szCs w:val="28"/>
        </w:rPr>
      </w:pPr>
    </w:p>
    <w:p w14:paraId="0BFC5539"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8</w:t>
      </w:r>
      <w:r w:rsidR="00FE7C9E" w:rsidRPr="007F206F">
        <w:rPr>
          <w:rFonts w:ascii="Times New Roman" w:hAnsi="Times New Roman" w:cs="Times New Roman"/>
          <w:sz w:val="28"/>
          <w:szCs w:val="28"/>
        </w:rPr>
        <w:t>34</w:t>
      </w:r>
      <w:r w:rsidRPr="007F206F">
        <w:rPr>
          <w:rFonts w:ascii="Times New Roman" w:hAnsi="Times New Roman" w:cs="Times New Roman"/>
          <w:sz w:val="28"/>
          <w:szCs w:val="28"/>
        </w:rPr>
        <w:t xml:space="preserve">. Переходные положения по исчислению и уплате налога на </w:t>
      </w:r>
      <w:r w:rsidRPr="007F206F">
        <w:rPr>
          <w:rFonts w:ascii="Times New Roman" w:hAnsi="Times New Roman" w:cs="Times New Roman"/>
          <w:sz w:val="28"/>
          <w:szCs w:val="28"/>
        </w:rPr>
        <w:br/>
        <w:t xml:space="preserve">                                 добавленную стоимость при осуществлении электронной </w:t>
      </w:r>
      <w:r w:rsidRPr="007F206F">
        <w:rPr>
          <w:rFonts w:ascii="Times New Roman" w:hAnsi="Times New Roman" w:cs="Times New Roman"/>
          <w:sz w:val="28"/>
          <w:szCs w:val="28"/>
        </w:rPr>
        <w:br/>
        <w:t xml:space="preserve">                                 торговли товарами, оказании услуг в электронной форме </w:t>
      </w:r>
      <w:r w:rsidRPr="007F206F">
        <w:rPr>
          <w:rFonts w:ascii="Times New Roman" w:hAnsi="Times New Roman" w:cs="Times New Roman"/>
          <w:sz w:val="28"/>
          <w:szCs w:val="28"/>
        </w:rPr>
        <w:br/>
        <w:t xml:space="preserve">                                 физическим лицам</w:t>
      </w:r>
    </w:p>
    <w:p w14:paraId="6A5E21BA"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3840DB5A" w14:textId="2B33D22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Установить, что </w:t>
      </w:r>
      <w:r w:rsidRPr="007F206F">
        <w:rPr>
          <w:rFonts w:ascii="Times New Roman" w:hAnsi="Times New Roman" w:cs="Times New Roman"/>
          <w:bCs/>
          <w:sz w:val="28"/>
          <w:szCs w:val="28"/>
        </w:rPr>
        <w:t xml:space="preserve">до вступления в силу Протокола о внесении изменений в Договор о Таможенном кодексе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налог на добавленную стоимость при осуществлении электронной торговли товарами, оказании услуг </w:t>
      </w:r>
      <w:r w:rsidR="00162B67" w:rsidRPr="007F206F">
        <w:rPr>
          <w:rFonts w:ascii="Times New Roman" w:hAnsi="Times New Roman" w:cs="Times New Roman"/>
          <w:sz w:val="28"/>
          <w:szCs w:val="28"/>
        </w:rPr>
        <w:br/>
      </w:r>
      <w:r w:rsidRPr="007F206F">
        <w:rPr>
          <w:rFonts w:ascii="Times New Roman" w:hAnsi="Times New Roman" w:cs="Times New Roman"/>
          <w:sz w:val="28"/>
          <w:szCs w:val="28"/>
        </w:rPr>
        <w:t xml:space="preserve">в электронной форме физическим лицам не подлежит исчислению и уплате </w:t>
      </w:r>
      <w:r w:rsidR="00162B67" w:rsidRPr="007F206F">
        <w:rPr>
          <w:rFonts w:ascii="Times New Roman" w:hAnsi="Times New Roman" w:cs="Times New Roman"/>
          <w:sz w:val="28"/>
          <w:szCs w:val="28"/>
        </w:rPr>
        <w:br/>
      </w:r>
      <w:r w:rsidRPr="007F206F">
        <w:rPr>
          <w:rFonts w:ascii="Times New Roman" w:hAnsi="Times New Roman" w:cs="Times New Roman"/>
          <w:sz w:val="28"/>
          <w:szCs w:val="28"/>
        </w:rPr>
        <w:t xml:space="preserve">в части превышения стоимостной и (или) весовой нормы, определяемой </w:t>
      </w:r>
      <w:r w:rsidR="00162B67" w:rsidRPr="007F206F">
        <w:rPr>
          <w:rFonts w:ascii="Times New Roman" w:hAnsi="Times New Roman" w:cs="Times New Roman"/>
          <w:sz w:val="28"/>
          <w:szCs w:val="28"/>
        </w:rPr>
        <w:br/>
      </w:r>
      <w:r w:rsidRPr="007F206F">
        <w:rPr>
          <w:rFonts w:ascii="Times New Roman" w:hAnsi="Times New Roman" w:cs="Times New Roman"/>
          <w:sz w:val="28"/>
          <w:szCs w:val="28"/>
        </w:rPr>
        <w:t xml:space="preserve">в соответствии с таможенным законодательством </w:t>
      </w:r>
      <w:r w:rsidRPr="007F206F">
        <w:rPr>
          <w:rFonts w:ascii="Times New Roman" w:eastAsia="Calibri" w:hAnsi="Times New Roman" w:cs="Times New Roman"/>
          <w:sz w:val="28"/>
          <w:szCs w:val="28"/>
        </w:rPr>
        <w:t>ЕАЭС</w:t>
      </w:r>
      <w:r w:rsidRPr="007F206F">
        <w:rPr>
          <w:rFonts w:ascii="Times New Roman" w:hAnsi="Times New Roman" w:cs="Times New Roman"/>
          <w:sz w:val="28"/>
          <w:szCs w:val="28"/>
        </w:rPr>
        <w:t xml:space="preserve">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14:paraId="2B2BCC0F"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4A403669" w14:textId="77777777" w:rsidR="003F5D9C" w:rsidRPr="007F206F" w:rsidRDefault="00FE7C9E"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Статья 835</w:t>
      </w:r>
      <w:r w:rsidR="003F5D9C" w:rsidRPr="007F206F">
        <w:rPr>
          <w:rFonts w:ascii="Times New Roman" w:hAnsi="Times New Roman" w:cs="Times New Roman"/>
          <w:sz w:val="28"/>
          <w:szCs w:val="28"/>
        </w:rPr>
        <w:t xml:space="preserve">. Переходные положения по плательщикам рентного                                                                                                                                                                                                                               </w:t>
      </w:r>
    </w:p>
    <w:p w14:paraId="1C74479E" w14:textId="1FEB40D7"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                     налога на экспорт</w:t>
      </w:r>
    </w:p>
    <w:p w14:paraId="33EC3A56"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0886C917" w14:textId="5819B8C5" w:rsidR="003F5D9C" w:rsidRPr="007F206F" w:rsidRDefault="003F5D9C" w:rsidP="007B3937">
      <w:pPr>
        <w:spacing w:after="0" w:line="240" w:lineRule="auto"/>
        <w:ind w:firstLine="851"/>
        <w:contextualSpacing/>
        <w:jc w:val="both"/>
        <w:rPr>
          <w:rFonts w:ascii="Times New Roman" w:hAnsi="Times New Roman" w:cs="Times New Roman"/>
          <w:sz w:val="28"/>
          <w:szCs w:val="28"/>
        </w:rPr>
      </w:pPr>
      <w:r w:rsidRPr="007F206F">
        <w:rPr>
          <w:rFonts w:ascii="Times New Roman" w:hAnsi="Times New Roman" w:cs="Times New Roman"/>
          <w:sz w:val="28"/>
          <w:szCs w:val="28"/>
        </w:rPr>
        <w:t xml:space="preserve">Приостановить </w:t>
      </w:r>
      <w:r w:rsidR="00DB29B9" w:rsidRPr="007F206F">
        <w:rPr>
          <w:rFonts w:ascii="Times New Roman" w:hAnsi="Times New Roman" w:cs="Times New Roman"/>
          <w:sz w:val="28"/>
          <w:szCs w:val="28"/>
        </w:rPr>
        <w:t xml:space="preserve">действие </w:t>
      </w:r>
      <w:r w:rsidRPr="007F206F">
        <w:rPr>
          <w:rFonts w:ascii="Times New Roman" w:hAnsi="Times New Roman" w:cs="Times New Roman"/>
          <w:sz w:val="28"/>
          <w:szCs w:val="28"/>
        </w:rPr>
        <w:t>абзац</w:t>
      </w:r>
      <w:r w:rsidR="00DB29B9" w:rsidRPr="007F206F">
        <w:rPr>
          <w:rFonts w:ascii="Times New Roman" w:hAnsi="Times New Roman" w:cs="Times New Roman"/>
          <w:sz w:val="28"/>
          <w:szCs w:val="28"/>
        </w:rPr>
        <w:t>а третьего</w:t>
      </w:r>
      <w:r w:rsidRPr="007F206F">
        <w:rPr>
          <w:rFonts w:ascii="Times New Roman" w:hAnsi="Times New Roman" w:cs="Times New Roman"/>
          <w:sz w:val="28"/>
          <w:szCs w:val="28"/>
        </w:rPr>
        <w:t xml:space="preserve"> части первой статьи 7</w:t>
      </w:r>
      <w:r w:rsidR="00286608" w:rsidRPr="007F206F">
        <w:rPr>
          <w:rFonts w:ascii="Times New Roman" w:hAnsi="Times New Roman" w:cs="Times New Roman"/>
          <w:sz w:val="28"/>
          <w:szCs w:val="28"/>
        </w:rPr>
        <w:t>46</w:t>
      </w:r>
      <w:r w:rsidRPr="007F206F">
        <w:rPr>
          <w:rFonts w:ascii="Times New Roman" w:hAnsi="Times New Roman" w:cs="Times New Roman"/>
          <w:sz w:val="28"/>
          <w:szCs w:val="28"/>
        </w:rPr>
        <w:t xml:space="preserve"> настоящего Кодекса до 1 января 2027 года, установив, что в период приостановления данный абзац действует в следующей редакции:  </w:t>
      </w:r>
    </w:p>
    <w:p w14:paraId="35DD34A6" w14:textId="5A2395C1" w:rsidR="003F5D9C" w:rsidRPr="007F206F" w:rsidRDefault="003F5D9C" w:rsidP="007B3937">
      <w:pPr>
        <w:spacing w:after="0" w:line="240" w:lineRule="auto"/>
        <w:ind w:firstLine="851"/>
        <w:contextualSpacing/>
        <w:jc w:val="both"/>
        <w:rPr>
          <w:rFonts w:ascii="Times New Roman" w:hAnsi="Times New Roman" w:cs="Times New Roman"/>
          <w:sz w:val="28"/>
          <w:szCs w:val="28"/>
          <w:lang w:val="kk-KZ"/>
        </w:rPr>
      </w:pPr>
      <w:r w:rsidRPr="007F206F">
        <w:rPr>
          <w:rFonts w:ascii="Times New Roman" w:hAnsi="Times New Roman" w:cs="Times New Roman"/>
          <w:sz w:val="28"/>
          <w:szCs w:val="28"/>
        </w:rPr>
        <w:t>«недропользователями, являющимися плательщиками альтернативного налога на недропользование.</w:t>
      </w:r>
      <w:r w:rsidR="0056602A" w:rsidRPr="007F206F">
        <w:rPr>
          <w:rFonts w:ascii="Times New Roman" w:hAnsi="Times New Roman" w:cs="Times New Roman"/>
          <w:sz w:val="28"/>
          <w:szCs w:val="28"/>
          <w:lang w:val="kk-KZ"/>
        </w:rPr>
        <w:t>».</w:t>
      </w:r>
    </w:p>
    <w:p w14:paraId="02398E1D" w14:textId="77777777" w:rsidR="003F5D9C" w:rsidRPr="007F206F" w:rsidRDefault="003F5D9C" w:rsidP="007B3937">
      <w:pPr>
        <w:spacing w:after="0" w:line="240" w:lineRule="auto"/>
        <w:ind w:firstLine="851"/>
        <w:contextualSpacing/>
        <w:jc w:val="both"/>
        <w:rPr>
          <w:rFonts w:ascii="Times New Roman" w:hAnsi="Times New Roman" w:cs="Times New Roman"/>
          <w:sz w:val="28"/>
          <w:szCs w:val="28"/>
        </w:rPr>
      </w:pPr>
    </w:p>
    <w:p w14:paraId="127A0B01" w14:textId="77777777" w:rsidR="00342EAE" w:rsidRPr="007F206F" w:rsidRDefault="00342EAE"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750D9EC9" w14:textId="28F0F6EA" w:rsidR="003F5D9C" w:rsidRPr="007F206F" w:rsidRDefault="003F5D9C" w:rsidP="00342EAE">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Статья 8</w:t>
      </w:r>
      <w:r w:rsidR="00FE7C9E" w:rsidRPr="007F206F">
        <w:rPr>
          <w:rFonts w:ascii="Times New Roman" w:hAnsi="Times New Roman" w:cs="Times New Roman"/>
          <w:bCs/>
          <w:sz w:val="28"/>
          <w:szCs w:val="28"/>
          <w:shd w:val="clear" w:color="auto" w:fill="FFFFFF"/>
        </w:rPr>
        <w:t>3</w:t>
      </w:r>
      <w:r w:rsidRPr="007F206F">
        <w:rPr>
          <w:rFonts w:ascii="Times New Roman" w:hAnsi="Times New Roman" w:cs="Times New Roman"/>
          <w:bCs/>
          <w:sz w:val="28"/>
          <w:szCs w:val="28"/>
          <w:shd w:val="clear" w:color="auto" w:fill="FFFFFF"/>
        </w:rPr>
        <w:t xml:space="preserve">6. Сохранение налоговых преференций по заключенному </w:t>
      </w:r>
      <w:r w:rsidRPr="007F206F">
        <w:rPr>
          <w:rFonts w:ascii="Times New Roman" w:hAnsi="Times New Roman" w:cs="Times New Roman"/>
          <w:bCs/>
          <w:sz w:val="28"/>
          <w:szCs w:val="28"/>
          <w:shd w:val="clear" w:color="auto" w:fill="FFFFFF"/>
        </w:rPr>
        <w:br/>
        <w:t xml:space="preserve">                                 стратегическому проекту до 1 января 2018 года </w:t>
      </w:r>
    </w:p>
    <w:p w14:paraId="26918454"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378E45EF"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Установить, что по инвестиционному стратегическому проекту, заключенному с уполномоченным государственным органом по инвестициям до 1 января 2018 года в соответствии с законодательством Республики Казахстан об инвестициях, преференции по налогам сохраняются </w:t>
      </w:r>
      <w:r w:rsidRPr="007F206F">
        <w:rPr>
          <w:rFonts w:ascii="Times New Roman" w:hAnsi="Times New Roman" w:cs="Times New Roman"/>
          <w:bCs/>
          <w:sz w:val="28"/>
          <w:szCs w:val="28"/>
          <w:shd w:val="clear" w:color="auto" w:fill="FFFFFF"/>
        </w:rPr>
        <w:br/>
        <w:t xml:space="preserve">до истечения срока их действия, определенного в соответствии </w:t>
      </w:r>
      <w:r w:rsidRPr="007F206F">
        <w:rPr>
          <w:rFonts w:ascii="Times New Roman" w:hAnsi="Times New Roman" w:cs="Times New Roman"/>
          <w:bCs/>
          <w:sz w:val="28"/>
          <w:szCs w:val="28"/>
          <w:shd w:val="clear" w:color="auto" w:fill="FFFFFF"/>
        </w:rPr>
        <w:br/>
        <w:t xml:space="preserve">с законодательством Республики Казахстан, действовавшим до 1 января </w:t>
      </w:r>
      <w:r w:rsidRPr="007F206F">
        <w:rPr>
          <w:rFonts w:ascii="Times New Roman" w:hAnsi="Times New Roman" w:cs="Times New Roman"/>
          <w:bCs/>
          <w:sz w:val="28"/>
          <w:szCs w:val="28"/>
          <w:shd w:val="clear" w:color="auto" w:fill="FFFFFF"/>
        </w:rPr>
        <w:br/>
        <w:t>2018 года.</w:t>
      </w:r>
    </w:p>
    <w:p w14:paraId="6A56170D"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26872084" w14:textId="77777777" w:rsidR="000C789A" w:rsidRPr="007F206F" w:rsidRDefault="005D61E7" w:rsidP="000C789A">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Статья 837. Сохранение условий при реализации инвестиционного </w:t>
      </w:r>
    </w:p>
    <w:p w14:paraId="1B978C8D" w14:textId="77777777" w:rsidR="000C789A" w:rsidRPr="007F206F" w:rsidRDefault="000C789A" w:rsidP="000C789A">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lang w:val="kk-KZ"/>
        </w:rPr>
        <w:t xml:space="preserve">                     </w:t>
      </w:r>
      <w:r w:rsidR="005D61E7" w:rsidRPr="007F206F">
        <w:rPr>
          <w:rFonts w:ascii="Times New Roman" w:hAnsi="Times New Roman" w:cs="Times New Roman"/>
          <w:bCs/>
          <w:sz w:val="28"/>
          <w:szCs w:val="28"/>
          <w:shd w:val="clear" w:color="auto" w:fill="FFFFFF"/>
        </w:rPr>
        <w:t xml:space="preserve">приоритетного проекта, предусмотренных </w:t>
      </w:r>
    </w:p>
    <w:p w14:paraId="65B5CE6A" w14:textId="77777777" w:rsidR="000C789A" w:rsidRPr="007F206F" w:rsidRDefault="000C789A" w:rsidP="000C789A">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lang w:val="kk-KZ"/>
        </w:rPr>
        <w:t xml:space="preserve">                     </w:t>
      </w:r>
      <w:r w:rsidR="005D61E7" w:rsidRPr="007F206F">
        <w:rPr>
          <w:rFonts w:ascii="Times New Roman" w:hAnsi="Times New Roman" w:cs="Times New Roman"/>
          <w:bCs/>
          <w:sz w:val="28"/>
          <w:szCs w:val="28"/>
          <w:shd w:val="clear" w:color="auto" w:fill="FFFFFF"/>
        </w:rPr>
        <w:t xml:space="preserve">инвестиционным контрактом, и условий, </w:t>
      </w:r>
    </w:p>
    <w:p w14:paraId="593C00FE" w14:textId="77777777" w:rsidR="000C789A" w:rsidRPr="007F206F" w:rsidRDefault="000C789A" w:rsidP="000C789A">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lang w:val="kk-KZ"/>
        </w:rPr>
        <w:t xml:space="preserve">                     </w:t>
      </w:r>
      <w:r w:rsidR="005D61E7" w:rsidRPr="007F206F">
        <w:rPr>
          <w:rFonts w:ascii="Times New Roman" w:hAnsi="Times New Roman" w:cs="Times New Roman"/>
          <w:bCs/>
          <w:sz w:val="28"/>
          <w:szCs w:val="28"/>
          <w:shd w:val="clear" w:color="auto" w:fill="FFFFFF"/>
        </w:rPr>
        <w:t xml:space="preserve">предусмотренных для соглашений об инвестиционных </w:t>
      </w:r>
    </w:p>
    <w:p w14:paraId="651FDAD1" w14:textId="0F89B157" w:rsidR="005D61E7" w:rsidRPr="007F206F" w:rsidRDefault="000C789A" w:rsidP="000C789A">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lang w:val="kk-KZ"/>
        </w:rPr>
        <w:t xml:space="preserve">                     </w:t>
      </w:r>
      <w:r w:rsidR="005D61E7" w:rsidRPr="007F206F">
        <w:rPr>
          <w:rFonts w:ascii="Times New Roman" w:hAnsi="Times New Roman" w:cs="Times New Roman"/>
          <w:bCs/>
          <w:sz w:val="28"/>
          <w:szCs w:val="28"/>
          <w:shd w:val="clear" w:color="auto" w:fill="FFFFFF"/>
        </w:rPr>
        <w:t>обязательствах, заключенных до 1 января 2026 года</w:t>
      </w:r>
    </w:p>
    <w:p w14:paraId="100849B1" w14:textId="77777777" w:rsidR="005D61E7" w:rsidRPr="007F206F" w:rsidRDefault="005D61E7" w:rsidP="005D61E7">
      <w:pPr>
        <w:spacing w:after="0" w:line="240" w:lineRule="auto"/>
        <w:ind w:firstLine="851"/>
        <w:contextualSpacing/>
        <w:jc w:val="both"/>
        <w:rPr>
          <w:rFonts w:ascii="Times New Roman" w:hAnsi="Times New Roman" w:cs="Times New Roman"/>
          <w:bCs/>
          <w:sz w:val="28"/>
          <w:szCs w:val="28"/>
          <w:shd w:val="clear" w:color="auto" w:fill="FFFFFF"/>
        </w:rPr>
      </w:pPr>
    </w:p>
    <w:p w14:paraId="121A7C1D" w14:textId="1F5A1DA8" w:rsidR="005D61E7" w:rsidRPr="007F206F" w:rsidRDefault="005D61E7" w:rsidP="005D61E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Установить, что по инвестиционному приоритетному проекту, реализуемому в соответствии с инвестиционным контрактом, заключенным с уполномоченным государственным органом по инвестициям, сохраняются условия данного конт</w:t>
      </w:r>
      <w:r w:rsidR="00E60CC4" w:rsidRPr="007F206F">
        <w:rPr>
          <w:rFonts w:ascii="Times New Roman" w:hAnsi="Times New Roman" w:cs="Times New Roman"/>
          <w:bCs/>
          <w:sz w:val="28"/>
          <w:szCs w:val="28"/>
          <w:shd w:val="clear" w:color="auto" w:fill="FFFFFF"/>
        </w:rPr>
        <w:t>р</w:t>
      </w:r>
      <w:r w:rsidRPr="007F206F">
        <w:rPr>
          <w:rFonts w:ascii="Times New Roman" w:hAnsi="Times New Roman" w:cs="Times New Roman"/>
          <w:bCs/>
          <w:sz w:val="28"/>
          <w:szCs w:val="28"/>
          <w:shd w:val="clear" w:color="auto" w:fill="FFFFFF"/>
        </w:rPr>
        <w:t>акта до истечения его срока действия:</w:t>
      </w:r>
    </w:p>
    <w:p w14:paraId="1D182580" w14:textId="5330CE09" w:rsidR="005D61E7" w:rsidRPr="007F206F" w:rsidRDefault="005D61E7" w:rsidP="005D61E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 в части гарантии стабильности налогового законодательства Республики Казахстан по контрактам, заключенным до 1 января 2018 года </w:t>
      </w:r>
      <w:r w:rsidR="00623A28"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в соответствии с законодательством Республики Казахстан об инвестициях;</w:t>
      </w:r>
    </w:p>
    <w:p w14:paraId="4263657C" w14:textId="125D1B78" w:rsidR="005D61E7" w:rsidRPr="007F206F" w:rsidRDefault="005D61E7" w:rsidP="005D61E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2) в части преференций по налогам и гарантии стабильности налогового законодательства Республики Казахстан по контрактам, заключенным в период с 1 января 2018 года до 1 января 2026 года </w:t>
      </w:r>
      <w:r w:rsidR="00623A28"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в соответствии с Предпринимательским кодексом Республики Казахстан.</w:t>
      </w:r>
    </w:p>
    <w:p w14:paraId="7A39128C" w14:textId="0AF53BAE" w:rsidR="005D61E7" w:rsidRPr="007F206F" w:rsidRDefault="005D61E7" w:rsidP="005D61E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Установить, что по соглашениям об инвестиционных обязательствах, заключенным в соответствии с Предпринимательским кодексом Республики Казахстан с Правительством Республики Казахстан до 1 января 2026 года, сохраняется гарантия стабильности налогового законодательства.</w:t>
      </w:r>
    </w:p>
    <w:p w14:paraId="0F3A3F18"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489337BC" w14:textId="47F6221E" w:rsidR="003F5D9C" w:rsidRPr="007F206F" w:rsidRDefault="003F5D9C" w:rsidP="001019A0">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Статья 8</w:t>
      </w:r>
      <w:r w:rsidR="00FE7C9E" w:rsidRPr="007F206F">
        <w:rPr>
          <w:rFonts w:ascii="Times New Roman" w:hAnsi="Times New Roman" w:cs="Times New Roman"/>
          <w:bCs/>
          <w:sz w:val="28"/>
          <w:szCs w:val="28"/>
          <w:shd w:val="clear" w:color="auto" w:fill="FFFFFF"/>
        </w:rPr>
        <w:t>3</w:t>
      </w:r>
      <w:r w:rsidRPr="007F206F">
        <w:rPr>
          <w:rFonts w:ascii="Times New Roman" w:hAnsi="Times New Roman" w:cs="Times New Roman"/>
          <w:bCs/>
          <w:sz w:val="28"/>
          <w:szCs w:val="28"/>
          <w:shd w:val="clear" w:color="auto" w:fill="FFFFFF"/>
        </w:rPr>
        <w:t xml:space="preserve">8. Сохранение условий, предусмотренных соглашением об </w:t>
      </w:r>
      <w:r w:rsidRPr="007F206F">
        <w:rPr>
          <w:rFonts w:ascii="Times New Roman" w:hAnsi="Times New Roman" w:cs="Times New Roman"/>
          <w:bCs/>
          <w:sz w:val="28"/>
          <w:szCs w:val="28"/>
          <w:shd w:val="clear" w:color="auto" w:fill="FFFFFF"/>
        </w:rPr>
        <w:br/>
        <w:t xml:space="preserve">                               </w:t>
      </w:r>
      <w:r w:rsidR="001019A0" w:rsidRPr="007F206F">
        <w:rPr>
          <w:rFonts w:ascii="Times New Roman" w:hAnsi="Times New Roman" w:cs="Times New Roman"/>
          <w:bCs/>
          <w:sz w:val="28"/>
          <w:szCs w:val="28"/>
          <w:shd w:val="clear" w:color="auto" w:fill="FFFFFF"/>
          <w:lang w:val="kk-KZ"/>
        </w:rPr>
        <w:t xml:space="preserve"> </w:t>
      </w:r>
      <w:r w:rsidRPr="007F206F">
        <w:rPr>
          <w:rFonts w:ascii="Times New Roman" w:hAnsi="Times New Roman" w:cs="Times New Roman"/>
          <w:bCs/>
          <w:sz w:val="28"/>
          <w:szCs w:val="28"/>
          <w:shd w:val="clear" w:color="auto" w:fill="FFFFFF"/>
        </w:rPr>
        <w:t xml:space="preserve"> инвестициях, заключенным до 1 января 2026 года</w:t>
      </w:r>
    </w:p>
    <w:p w14:paraId="52CE1418"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46E5ACAB" w14:textId="23FCB69E"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Установить, что по соглашениям об инвестициях, заключенным </w:t>
      </w:r>
      <w:r w:rsidR="007F501E"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 xml:space="preserve">в соответствии с Предпринимательским кодексом Республики Казахстан </w:t>
      </w:r>
      <w:r w:rsidR="007F501E"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 xml:space="preserve">с государственным органом до 1 января 2026 года, уполномоченным Правительством Республики Казахстан на заключение такого соглашения, сохраняются условия данного соглашения до истечения его срока действия </w:t>
      </w:r>
      <w:r w:rsidR="007F501E"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в части условий налогообложения и гарантии стабильности налогового законодательства</w:t>
      </w:r>
      <w:r w:rsidR="002716C9" w:rsidRPr="007F206F">
        <w:rPr>
          <w:rFonts w:ascii="Times New Roman" w:hAnsi="Times New Roman" w:cs="Times New Roman"/>
          <w:bCs/>
          <w:sz w:val="28"/>
          <w:szCs w:val="28"/>
          <w:shd w:val="clear" w:color="auto" w:fill="FFFFFF"/>
        </w:rPr>
        <w:t xml:space="preserve"> Республики Казахстан</w:t>
      </w:r>
      <w:r w:rsidRPr="007F206F">
        <w:rPr>
          <w:rFonts w:ascii="Times New Roman" w:hAnsi="Times New Roman" w:cs="Times New Roman"/>
          <w:bCs/>
          <w:sz w:val="28"/>
          <w:szCs w:val="28"/>
          <w:shd w:val="clear" w:color="auto" w:fill="FFFFFF"/>
        </w:rPr>
        <w:t>.</w:t>
      </w:r>
    </w:p>
    <w:p w14:paraId="741DEEB0"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3B5ADC96" w14:textId="081B68FE" w:rsidR="003F5D9C" w:rsidRPr="007F206F" w:rsidRDefault="003F5D9C" w:rsidP="007F501E">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Статья 8</w:t>
      </w:r>
      <w:r w:rsidR="00FE7C9E" w:rsidRPr="007F206F">
        <w:rPr>
          <w:rFonts w:ascii="Times New Roman" w:hAnsi="Times New Roman" w:cs="Times New Roman"/>
          <w:bCs/>
          <w:sz w:val="28"/>
          <w:szCs w:val="28"/>
          <w:shd w:val="clear" w:color="auto" w:fill="FFFFFF"/>
        </w:rPr>
        <w:t>3</w:t>
      </w:r>
      <w:r w:rsidRPr="007F206F">
        <w:rPr>
          <w:rFonts w:ascii="Times New Roman" w:hAnsi="Times New Roman" w:cs="Times New Roman"/>
          <w:bCs/>
          <w:sz w:val="28"/>
          <w:szCs w:val="28"/>
          <w:shd w:val="clear" w:color="auto" w:fill="FFFFFF"/>
        </w:rPr>
        <w:t xml:space="preserve">9. Сохранение условий инвестиционного контракта по </w:t>
      </w:r>
      <w:r w:rsidRPr="007F206F">
        <w:rPr>
          <w:rFonts w:ascii="Times New Roman" w:hAnsi="Times New Roman" w:cs="Times New Roman"/>
          <w:bCs/>
          <w:sz w:val="28"/>
          <w:szCs w:val="28"/>
          <w:shd w:val="clear" w:color="auto" w:fill="FFFFFF"/>
        </w:rPr>
        <w:br/>
        <w:t xml:space="preserve">                                освобождению от налога на добавленную стоимость </w:t>
      </w:r>
      <w:r w:rsidRPr="007F206F">
        <w:rPr>
          <w:rFonts w:ascii="Times New Roman" w:hAnsi="Times New Roman" w:cs="Times New Roman"/>
          <w:bCs/>
          <w:sz w:val="28"/>
          <w:szCs w:val="28"/>
          <w:shd w:val="clear" w:color="auto" w:fill="FFFFFF"/>
        </w:rPr>
        <w:br/>
        <w:t xml:space="preserve">                                импорта сырья и (или) материалов, заключенного до </w:t>
      </w:r>
      <w:r w:rsidRPr="007F206F">
        <w:rPr>
          <w:rFonts w:ascii="Times New Roman" w:hAnsi="Times New Roman" w:cs="Times New Roman"/>
          <w:bCs/>
          <w:sz w:val="28"/>
          <w:szCs w:val="28"/>
          <w:shd w:val="clear" w:color="auto" w:fill="FFFFFF"/>
        </w:rPr>
        <w:br/>
        <w:t xml:space="preserve">                              </w:t>
      </w:r>
      <w:r w:rsidR="007F501E" w:rsidRPr="007F206F">
        <w:rPr>
          <w:rFonts w:ascii="Times New Roman" w:hAnsi="Times New Roman" w:cs="Times New Roman"/>
          <w:bCs/>
          <w:sz w:val="28"/>
          <w:szCs w:val="28"/>
          <w:shd w:val="clear" w:color="auto" w:fill="FFFFFF"/>
          <w:lang w:val="kk-KZ"/>
        </w:rPr>
        <w:t xml:space="preserve"> </w:t>
      </w:r>
      <w:r w:rsidRPr="007F206F">
        <w:rPr>
          <w:rFonts w:ascii="Times New Roman" w:hAnsi="Times New Roman" w:cs="Times New Roman"/>
          <w:bCs/>
          <w:sz w:val="28"/>
          <w:szCs w:val="28"/>
          <w:shd w:val="clear" w:color="auto" w:fill="FFFFFF"/>
        </w:rPr>
        <w:t xml:space="preserve"> 1 января 2026 года</w:t>
      </w:r>
    </w:p>
    <w:p w14:paraId="27CD29B4"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04C5B59C"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Установить, что освобождение от налога на добавленную стоимость импорта сырья и (или) материалов в рамках инвестиционного контракта</w:t>
      </w:r>
      <w:r w:rsidRPr="007F206F">
        <w:rPr>
          <w:rFonts w:ascii="Times New Roman" w:hAnsi="Times New Roman" w:cs="Times New Roman"/>
          <w:bCs/>
          <w:sz w:val="28"/>
          <w:szCs w:val="28"/>
          <w:shd w:val="clear" w:color="auto" w:fill="FFFFFF"/>
        </w:rPr>
        <w:br/>
        <w:t xml:space="preserve"> (за исключением инвестиционного приоритетного проекта и инвестиционного стратегического проекта), заключенного в соответствии </w:t>
      </w:r>
      <w:r w:rsidRPr="007F206F">
        <w:rPr>
          <w:rFonts w:ascii="Times New Roman" w:hAnsi="Times New Roman" w:cs="Times New Roman"/>
          <w:bCs/>
          <w:sz w:val="28"/>
          <w:szCs w:val="28"/>
          <w:shd w:val="clear" w:color="auto" w:fill="FFFFFF"/>
        </w:rPr>
        <w:br/>
        <w:t xml:space="preserve">с Предпринимательским кодексом Республики Казахстан до 1 января </w:t>
      </w:r>
      <w:r w:rsidRPr="007F206F">
        <w:rPr>
          <w:rFonts w:ascii="Times New Roman" w:hAnsi="Times New Roman" w:cs="Times New Roman"/>
          <w:bCs/>
          <w:sz w:val="28"/>
          <w:szCs w:val="28"/>
          <w:shd w:val="clear" w:color="auto" w:fill="FFFFFF"/>
        </w:rPr>
        <w:br/>
        <w:t>2026 года, сохраняется до истечения срока действия данного контракта.</w:t>
      </w:r>
    </w:p>
    <w:p w14:paraId="2FD4E5A2" w14:textId="77777777" w:rsidR="003F5D9C" w:rsidRPr="007F206F" w:rsidRDefault="003F5D9C" w:rsidP="007B3937">
      <w:pPr>
        <w:spacing w:after="0" w:line="240" w:lineRule="auto"/>
        <w:contextualSpacing/>
        <w:jc w:val="both"/>
        <w:rPr>
          <w:rFonts w:ascii="Times New Roman" w:hAnsi="Times New Roman" w:cs="Times New Roman"/>
          <w:sz w:val="28"/>
          <w:szCs w:val="28"/>
        </w:rPr>
      </w:pPr>
    </w:p>
    <w:p w14:paraId="09079AEA" w14:textId="77777777" w:rsidR="00132A99" w:rsidRPr="007F206F" w:rsidRDefault="003F5D9C"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rPr>
        <w:t>Статья 8</w:t>
      </w:r>
      <w:r w:rsidR="00FE7C9E" w:rsidRPr="007F206F">
        <w:rPr>
          <w:rFonts w:ascii="Times New Roman" w:eastAsia="Times New Roman" w:hAnsi="Times New Roman" w:cs="Times New Roman"/>
          <w:iCs/>
          <w:sz w:val="28"/>
          <w:szCs w:val="28"/>
        </w:rPr>
        <w:t>40</w:t>
      </w:r>
      <w:r w:rsidRPr="007F206F">
        <w:rPr>
          <w:rFonts w:ascii="Times New Roman" w:eastAsia="Times New Roman" w:hAnsi="Times New Roman" w:cs="Times New Roman"/>
          <w:iCs/>
          <w:sz w:val="28"/>
          <w:szCs w:val="28"/>
        </w:rPr>
        <w:t>. Переходные положения в отношении</w:t>
      </w:r>
    </w:p>
    <w:p w14:paraId="323D2411" w14:textId="77777777" w:rsidR="00132A99" w:rsidRPr="007F206F" w:rsidRDefault="00132A99"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lang w:val="kk-KZ"/>
        </w:rPr>
        <w:t xml:space="preserve">                    </w:t>
      </w:r>
      <w:r w:rsidR="003F5D9C" w:rsidRPr="007F206F">
        <w:rPr>
          <w:rFonts w:ascii="Times New Roman" w:eastAsia="Times New Roman" w:hAnsi="Times New Roman" w:cs="Times New Roman"/>
          <w:iCs/>
          <w:sz w:val="28"/>
          <w:szCs w:val="28"/>
        </w:rPr>
        <w:t xml:space="preserve"> налогоплательщиков, применяющих </w:t>
      </w:r>
    </w:p>
    <w:p w14:paraId="157A4807" w14:textId="0312BE55" w:rsidR="003F5D9C" w:rsidRPr="007F206F" w:rsidRDefault="00132A99"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lang w:val="kk-KZ"/>
        </w:rPr>
        <w:t xml:space="preserve">                     </w:t>
      </w:r>
      <w:r w:rsidR="003F5D9C" w:rsidRPr="007F206F">
        <w:rPr>
          <w:rFonts w:ascii="Times New Roman" w:eastAsia="Times New Roman" w:hAnsi="Times New Roman" w:cs="Times New Roman"/>
          <w:iCs/>
          <w:sz w:val="28"/>
          <w:szCs w:val="28"/>
        </w:rPr>
        <w:t xml:space="preserve">специальные налоговые режимы </w:t>
      </w:r>
    </w:p>
    <w:p w14:paraId="0F29F5A9"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iCs/>
          <w:sz w:val="28"/>
          <w:szCs w:val="28"/>
        </w:rPr>
      </w:pPr>
    </w:p>
    <w:p w14:paraId="57C201F3" w14:textId="38A80ABE" w:rsidR="003F5D9C" w:rsidRPr="007F206F" w:rsidRDefault="003F5D9C"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rPr>
        <w:t xml:space="preserve">1. Подлежат снятию налоговым органом с учета в качестве индивидуальных предпринимателей автоматически 1 марта 2026 года налогоплательщики, применявшие до 1 января 2026 года специальные налоговые режимы на основе патента и с использованием специального </w:t>
      </w:r>
      <w:r w:rsidR="00B11D16" w:rsidRPr="007F206F">
        <w:rPr>
          <w:rFonts w:ascii="Times New Roman" w:eastAsia="Times New Roman" w:hAnsi="Times New Roman" w:cs="Times New Roman"/>
          <w:iCs/>
          <w:sz w:val="28"/>
          <w:szCs w:val="28"/>
        </w:rPr>
        <w:br/>
      </w:r>
      <w:r w:rsidRPr="007F206F">
        <w:rPr>
          <w:rFonts w:ascii="Times New Roman" w:eastAsia="Times New Roman" w:hAnsi="Times New Roman" w:cs="Times New Roman"/>
          <w:iCs/>
          <w:sz w:val="28"/>
          <w:szCs w:val="28"/>
        </w:rPr>
        <w:t xml:space="preserve">мобильного приложения, не представившие для применения специального налогового режима на основе упрощенной декларации уведомление, предусмотренное пунктом 2 настоящей статьи. </w:t>
      </w:r>
    </w:p>
    <w:p w14:paraId="48D1B1E6"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rPr>
        <w:t xml:space="preserve">Датой снятия таких налогоплательщиков с учета в качестве индивидуальных предпринимателей является дата введения в действие настоящего Кодекса. </w:t>
      </w:r>
    </w:p>
    <w:p w14:paraId="2FA2B09A" w14:textId="77777777" w:rsidR="003F5D9C" w:rsidRPr="007F206F" w:rsidRDefault="003F5D9C" w:rsidP="007B3937">
      <w:pPr>
        <w:shd w:val="clear" w:color="auto" w:fill="FFFFFF"/>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Times New Roman" w:hAnsi="Times New Roman" w:cs="Times New Roman"/>
          <w:iCs/>
          <w:sz w:val="28"/>
          <w:szCs w:val="28"/>
        </w:rPr>
        <w:t xml:space="preserve">Датой начала применения специального налогового режима </w:t>
      </w:r>
      <w:r w:rsidRPr="007F206F">
        <w:rPr>
          <w:rFonts w:ascii="Times New Roman" w:eastAsia="Calibri" w:hAnsi="Times New Roman" w:cs="Times New Roman"/>
          <w:sz w:val="28"/>
          <w:szCs w:val="28"/>
        </w:rPr>
        <w:t>для самозанятых</w:t>
      </w:r>
      <w:r w:rsidRPr="007F206F">
        <w:rPr>
          <w:rFonts w:ascii="Times New Roman" w:eastAsia="Times New Roman" w:hAnsi="Times New Roman" w:cs="Times New Roman"/>
          <w:iCs/>
          <w:sz w:val="28"/>
          <w:szCs w:val="28"/>
        </w:rPr>
        <w:t xml:space="preserve"> </w:t>
      </w:r>
      <w:r w:rsidRPr="007F206F">
        <w:rPr>
          <w:rFonts w:ascii="Times New Roman" w:eastAsia="Calibri" w:hAnsi="Times New Roman" w:cs="Times New Roman"/>
          <w:sz w:val="28"/>
          <w:szCs w:val="28"/>
        </w:rPr>
        <w:t>является:</w:t>
      </w:r>
    </w:p>
    <w:p w14:paraId="0F5DDAF1" w14:textId="77777777" w:rsidR="003F5D9C" w:rsidRPr="007F206F" w:rsidRDefault="003F5D9C" w:rsidP="007B3937">
      <w:pPr>
        <w:shd w:val="clear" w:color="auto" w:fill="FFFFFF"/>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месяц, указанный в первом платежном документе согласно пункту 3 статьи 7</w:t>
      </w:r>
      <w:r w:rsidR="005600F7" w:rsidRPr="007F206F">
        <w:rPr>
          <w:rFonts w:ascii="Times New Roman" w:eastAsia="Calibri" w:hAnsi="Times New Roman" w:cs="Times New Roman"/>
          <w:sz w:val="28"/>
          <w:szCs w:val="28"/>
        </w:rPr>
        <w:t>20</w:t>
      </w:r>
      <w:r w:rsidRPr="007F206F">
        <w:rPr>
          <w:rFonts w:ascii="Times New Roman" w:eastAsia="Calibri" w:hAnsi="Times New Roman" w:cs="Times New Roman"/>
          <w:sz w:val="28"/>
          <w:szCs w:val="28"/>
        </w:rPr>
        <w:t xml:space="preserve"> настоящего Кодекса, – в случае осуществления деятельности в местах отсутствия сети телекоммуникаций общего пользования;</w:t>
      </w:r>
    </w:p>
    <w:p w14:paraId="1EA4FE9C" w14:textId="77777777" w:rsidR="003F5D9C" w:rsidRPr="007F206F" w:rsidRDefault="003F5D9C" w:rsidP="007B3937">
      <w:pPr>
        <w:shd w:val="clear" w:color="auto" w:fill="FFFFFF"/>
        <w:spacing w:after="0" w:line="240" w:lineRule="auto"/>
        <w:ind w:firstLine="851"/>
        <w:contextualSpacing/>
        <w:jc w:val="both"/>
        <w:rPr>
          <w:rFonts w:ascii="Times New Roman" w:eastAsia="Calibri" w:hAnsi="Times New Roman" w:cs="Times New Roman"/>
          <w:sz w:val="28"/>
          <w:szCs w:val="28"/>
        </w:rPr>
      </w:pPr>
      <w:r w:rsidRPr="007F206F">
        <w:rPr>
          <w:rFonts w:ascii="Times New Roman" w:eastAsia="Calibri" w:hAnsi="Times New Roman" w:cs="Times New Roman"/>
          <w:sz w:val="28"/>
          <w:szCs w:val="28"/>
        </w:rPr>
        <w:t>дата первого чека, сформированного в специальном мобильном приложении, – в иных случаях.</w:t>
      </w:r>
    </w:p>
    <w:p w14:paraId="3AC85CD8"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rPr>
        <w:t>2. Налогоплательщики, применявшие до 1 января 2026 года специальные налоговые режимы, для применения специального налогового режима на основе упрощенной декларации с учетом условий применения, установленных статьей 7</w:t>
      </w:r>
      <w:r w:rsidR="00BB5BC2" w:rsidRPr="007F206F">
        <w:rPr>
          <w:rFonts w:ascii="Times New Roman" w:eastAsia="Times New Roman" w:hAnsi="Times New Roman" w:cs="Times New Roman"/>
          <w:iCs/>
          <w:sz w:val="28"/>
          <w:szCs w:val="28"/>
        </w:rPr>
        <w:t>23</w:t>
      </w:r>
      <w:r w:rsidRPr="007F206F">
        <w:rPr>
          <w:rFonts w:ascii="Times New Roman" w:eastAsia="Times New Roman" w:hAnsi="Times New Roman" w:cs="Times New Roman"/>
          <w:iCs/>
          <w:sz w:val="28"/>
          <w:szCs w:val="28"/>
        </w:rPr>
        <w:t xml:space="preserve"> настоящего Кодекса, представляют уведомления о применяемом режиме налогообложения до 1 марта 2026 года. </w:t>
      </w:r>
    </w:p>
    <w:p w14:paraId="339EB0D2" w14:textId="77777777" w:rsidR="003F5D9C" w:rsidRPr="007F206F" w:rsidRDefault="003F5D9C" w:rsidP="007B3937">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rPr>
        <w:t>Датой прекращения применения специальных налоговых режимов, применявшихся до введения в действие настоящего Кодекса, и датой начала применения режима для таких налогоплательщиков является дата введения в действие настоящего Кодекса.</w:t>
      </w:r>
    </w:p>
    <w:p w14:paraId="52B51BC5" w14:textId="4AFBD25D" w:rsidR="00420BE2" w:rsidRPr="007F206F" w:rsidRDefault="00420BE2" w:rsidP="00420BE2">
      <w:pPr>
        <w:spacing w:after="0" w:line="240" w:lineRule="auto"/>
        <w:ind w:firstLine="851"/>
        <w:contextualSpacing/>
        <w:jc w:val="both"/>
        <w:rPr>
          <w:rFonts w:ascii="Times New Roman" w:eastAsia="Times New Roman" w:hAnsi="Times New Roman" w:cs="Times New Roman"/>
          <w:iCs/>
          <w:sz w:val="28"/>
          <w:szCs w:val="28"/>
        </w:rPr>
      </w:pPr>
      <w:r w:rsidRPr="007F206F">
        <w:rPr>
          <w:rFonts w:ascii="Times New Roman" w:eastAsia="Times New Roman" w:hAnsi="Times New Roman" w:cs="Times New Roman"/>
          <w:iCs/>
          <w:sz w:val="28"/>
          <w:szCs w:val="28"/>
        </w:rPr>
        <w:t>3. Налогоплательщики (кроме указанных в пункте 1 настоящей статьи, а также применяющих специальный налоговый режим для крестьянских или фермерских хозяйств), не представившие до 1 марта 2026 года уведомление о применяемом режиме налогообложения в соответствии с пунктом 2 настоящей статьи, признаются применяющими общеустановленный порядок налогообложения.</w:t>
      </w:r>
    </w:p>
    <w:p w14:paraId="52B6EAE5"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p>
    <w:p w14:paraId="0B953FB1" w14:textId="13D7A3E3"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Статья 841. Переходные положения по имущественному доходу</w:t>
      </w:r>
    </w:p>
    <w:p w14:paraId="5DE40C4D"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p>
    <w:p w14:paraId="77B90E2A" w14:textId="1C0744B8"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Приостановить до 1 января 2028 года:</w:t>
      </w:r>
    </w:p>
    <w:p w14:paraId="116154B0"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действие подпунктов 1), 2) и 4) пункта 5 статьи 382 настоящего Кодекса, установив, что в период приостановления данные подпункты действуют в следующей редакции:</w:t>
      </w:r>
    </w:p>
    <w:p w14:paraId="5DFAA3B3"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расположенных на территории Республики Казахстан жилищ, дачных строений, парковочных мест, кладовок, гаражей, объектов личного подсобного хозяйства, которые находятся на праве собственности у такого физического лица:</w:t>
      </w:r>
    </w:p>
    <w:p w14:paraId="7366F9F8"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один год и более с даты регистрации права собственности, произведенной до 1 января 2026 года;</w:t>
      </w:r>
    </w:p>
    <w:p w14:paraId="5090872B"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два года и более с даты регистрации права собственности, произведенной после 1 января 2026 года;</w:t>
      </w:r>
    </w:p>
    <w:p w14:paraId="539E6200"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расположенных на территории Республики Казахстан жилищ, парковочных мест, кладовок, гаражей, объектов личного подсобного хозяйства, приобретенных по договору о долевом участии в жилищном строительстве или путем уступки права требования по договору о долевом участии в жилищном строительстве, в случае, когда:</w:t>
      </w:r>
    </w:p>
    <w:p w14:paraId="7E226A9F" w14:textId="57B1FC00"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жилище, дачное строение, парковочное место, кладовка, гараж, объект личного подсобного хозяйства находятся на праве собственности у такого физического лица один год и более с даты регистрации права собственности, прои</w:t>
      </w:r>
      <w:r w:rsidR="00C93B2B" w:rsidRPr="007F206F">
        <w:rPr>
          <w:rFonts w:ascii="Times New Roman" w:hAnsi="Times New Roman" w:cs="Times New Roman"/>
          <w:sz w:val="28"/>
          <w:szCs w:val="28"/>
          <w:lang w:eastAsia="ru-RU"/>
        </w:rPr>
        <w:t>зведенной до 1 января 2026 года,</w:t>
      </w:r>
    </w:p>
    <w:p w14:paraId="096140B0"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или</w:t>
      </w:r>
    </w:p>
    <w:p w14:paraId="72FB5B34" w14:textId="78FFC5A9"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жилище, дачное строение, парковочное место, кладовка, гараж, объект личного подсобного хозяйства находятся на праве собственности у такого физического лица два года и более с даты регистрации права собственности, произведенной после 1 января 2026 года</w:t>
      </w:r>
      <w:r w:rsidR="00C93B2B" w:rsidRPr="007F206F">
        <w:rPr>
          <w:rFonts w:ascii="Times New Roman" w:hAnsi="Times New Roman" w:cs="Times New Roman"/>
          <w:sz w:val="28"/>
          <w:szCs w:val="28"/>
          <w:lang w:eastAsia="ru-RU"/>
        </w:rPr>
        <w:t>,</w:t>
      </w:r>
    </w:p>
    <w:p w14:paraId="2FE6CDBB"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или</w:t>
      </w:r>
    </w:p>
    <w:p w14:paraId="446F51E1" w14:textId="4F5ECF29"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период с даты заключения такого договора до 1 января 2026 года или с даты приобретения до 1 января 2026 года такого права путем уступки права требования до даты реализации имущества или передачи его в качестве вклада в уставный капи</w:t>
      </w:r>
      <w:r w:rsidR="00C93B2B" w:rsidRPr="007F206F">
        <w:rPr>
          <w:rFonts w:ascii="Times New Roman" w:hAnsi="Times New Roman" w:cs="Times New Roman"/>
          <w:sz w:val="28"/>
          <w:szCs w:val="28"/>
          <w:lang w:eastAsia="ru-RU"/>
        </w:rPr>
        <w:t>тал составляет два года и более,</w:t>
      </w:r>
    </w:p>
    <w:p w14:paraId="65F13C0C" w14:textId="77777777" w:rsidR="00EC3A90" w:rsidRPr="007F206F" w:rsidRDefault="00EC3A90" w:rsidP="00420BE2">
      <w:pPr>
        <w:spacing w:after="0" w:line="240" w:lineRule="auto"/>
        <w:ind w:firstLine="851"/>
        <w:contextualSpacing/>
        <w:jc w:val="both"/>
        <w:rPr>
          <w:rFonts w:ascii="Times New Roman" w:hAnsi="Times New Roman" w:cs="Times New Roman"/>
          <w:sz w:val="28"/>
          <w:szCs w:val="28"/>
          <w:lang w:eastAsia="ru-RU"/>
        </w:rPr>
      </w:pPr>
    </w:p>
    <w:p w14:paraId="05628D52" w14:textId="77777777" w:rsidR="00EC3A90" w:rsidRPr="007F206F" w:rsidRDefault="00EC3A90" w:rsidP="00420BE2">
      <w:pPr>
        <w:spacing w:after="0" w:line="240" w:lineRule="auto"/>
        <w:ind w:firstLine="851"/>
        <w:contextualSpacing/>
        <w:jc w:val="both"/>
        <w:rPr>
          <w:rFonts w:ascii="Times New Roman" w:hAnsi="Times New Roman" w:cs="Times New Roman"/>
          <w:sz w:val="28"/>
          <w:szCs w:val="28"/>
          <w:lang w:eastAsia="ru-RU"/>
        </w:rPr>
      </w:pPr>
    </w:p>
    <w:p w14:paraId="7DA5017F" w14:textId="72997D23"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или</w:t>
      </w:r>
    </w:p>
    <w:p w14:paraId="3E376065" w14:textId="4044B5B8"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период с даты заключения такого договора после 1 января 2026 года или с даты приобретения после 1 января 2026 года такого права путем уступки права требования до даты реализации имущества или передачи его в качестве вклада в уставный капитал составляет три года и более</w:t>
      </w:r>
      <w:r w:rsidR="007F4418" w:rsidRPr="007F206F">
        <w:rPr>
          <w:rFonts w:ascii="Times New Roman" w:hAnsi="Times New Roman" w:cs="Times New Roman"/>
          <w:sz w:val="28"/>
          <w:szCs w:val="28"/>
          <w:lang w:eastAsia="ru-RU"/>
        </w:rPr>
        <w:t>;</w:t>
      </w:r>
      <w:r w:rsidR="00C93B2B" w:rsidRPr="007F206F">
        <w:rPr>
          <w:rFonts w:ascii="Times New Roman" w:hAnsi="Times New Roman" w:cs="Times New Roman"/>
          <w:sz w:val="28"/>
          <w:szCs w:val="28"/>
          <w:lang w:eastAsia="ru-RU"/>
        </w:rPr>
        <w:t>»;</w:t>
      </w:r>
    </w:p>
    <w:p w14:paraId="6D79D4E3" w14:textId="21C3A403" w:rsidR="00420BE2" w:rsidRPr="007F206F" w:rsidRDefault="00C93B2B"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w:t>
      </w:r>
      <w:r w:rsidR="00420BE2" w:rsidRPr="007F206F">
        <w:rPr>
          <w:rFonts w:ascii="Times New Roman" w:hAnsi="Times New Roman" w:cs="Times New Roman"/>
          <w:sz w:val="28"/>
          <w:szCs w:val="28"/>
          <w:lang w:eastAsia="ru-RU"/>
        </w:rPr>
        <w:t>4) находящихся на праве собственности у такого физического лица:</w:t>
      </w:r>
    </w:p>
    <w:p w14:paraId="75E8EC44"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один год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до 1 января 2026 года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w:t>
      </w:r>
    </w:p>
    <w:p w14:paraId="03BCEAD0"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или</w:t>
      </w:r>
    </w:p>
    <w:p w14:paraId="0188D5A7"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два года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после 1 января 2026 года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w:t>
      </w:r>
    </w:p>
    <w:p w14:paraId="797921F6"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действие подпунктов 1) и 2) пункта 6 статьи 382 настоящего Кодекса, установив, что в период приостановления данные подпункты действуют в следующей редакции:</w:t>
      </w:r>
    </w:p>
    <w:p w14:paraId="3718C059"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«1) в случае, когда период с:</w:t>
      </w:r>
    </w:p>
    <w:p w14:paraId="4B97DD97"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даты заключения такого договора до 1 января 2026 года до даты уступки такого права требования составляет два года и более;</w:t>
      </w:r>
    </w:p>
    <w:p w14:paraId="1C1CB9BB" w14:textId="021881D2"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даты заключения такого договора после 1 января 2026 года до даты уступки такого права требования составляет три года и более;</w:t>
      </w:r>
    </w:p>
    <w:p w14:paraId="150E068A"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2) в случае, когда период с:</w:t>
      </w:r>
    </w:p>
    <w:p w14:paraId="561D9A2C" w14:textId="77777777"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даты приобретения такого права до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два года и более;</w:t>
      </w:r>
    </w:p>
    <w:p w14:paraId="48B0731C" w14:textId="0F114EFB" w:rsidR="00420BE2" w:rsidRPr="007F206F" w:rsidRDefault="00420BE2" w:rsidP="00420BE2">
      <w:pPr>
        <w:spacing w:after="0" w:line="240" w:lineRule="auto"/>
        <w:ind w:firstLine="851"/>
        <w:contextualSpacing/>
        <w:jc w:val="both"/>
        <w:rPr>
          <w:rFonts w:ascii="Times New Roman" w:hAnsi="Times New Roman" w:cs="Times New Roman"/>
          <w:sz w:val="28"/>
          <w:szCs w:val="28"/>
          <w:lang w:eastAsia="ru-RU"/>
        </w:rPr>
      </w:pPr>
      <w:r w:rsidRPr="007F206F">
        <w:rPr>
          <w:rFonts w:ascii="Times New Roman" w:hAnsi="Times New Roman" w:cs="Times New Roman"/>
          <w:sz w:val="28"/>
          <w:szCs w:val="28"/>
          <w:lang w:eastAsia="ru-RU"/>
        </w:rPr>
        <w:t>даты приобретения такого права после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три года и более.</w:t>
      </w:r>
    </w:p>
    <w:p w14:paraId="37B7343C" w14:textId="77777777" w:rsidR="002B15D2" w:rsidRPr="007F206F" w:rsidRDefault="002B15D2" w:rsidP="007B3937">
      <w:pPr>
        <w:spacing w:after="0" w:line="240" w:lineRule="auto"/>
        <w:ind w:firstLine="851"/>
        <w:contextualSpacing/>
        <w:jc w:val="both"/>
        <w:rPr>
          <w:rFonts w:ascii="Times New Roman" w:eastAsia="Times New Roman" w:hAnsi="Times New Roman" w:cs="Times New Roman"/>
          <w:sz w:val="28"/>
          <w:szCs w:val="28"/>
          <w:lang w:eastAsia="ru-RU"/>
        </w:rPr>
      </w:pPr>
    </w:p>
    <w:p w14:paraId="0E2AB31C" w14:textId="77777777" w:rsidR="00FB5BC4" w:rsidRPr="007F206F" w:rsidRDefault="00420BE2" w:rsidP="00FB5BC4">
      <w:pPr>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Статья 842. Переходные положения по доходу от прироста </w:t>
      </w:r>
    </w:p>
    <w:p w14:paraId="08165A8F" w14:textId="1ADD196A" w:rsidR="00420BE2" w:rsidRPr="007F206F" w:rsidRDefault="00FB5BC4" w:rsidP="00FB5BC4">
      <w:pPr>
        <w:spacing w:after="0" w:line="240" w:lineRule="auto"/>
        <w:ind w:firstLine="851"/>
        <w:contextualSpacing/>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val="kk-KZ" w:eastAsia="ru-RU"/>
        </w:rPr>
        <w:t xml:space="preserve">                     </w:t>
      </w:r>
      <w:r w:rsidR="00420BE2" w:rsidRPr="007F206F">
        <w:rPr>
          <w:rFonts w:ascii="Times New Roman" w:eastAsia="Times New Roman" w:hAnsi="Times New Roman" w:cs="Times New Roman"/>
          <w:sz w:val="28"/>
          <w:szCs w:val="28"/>
          <w:lang w:eastAsia="ru-RU"/>
        </w:rPr>
        <w:t>стоимости по недвижимому имуществу</w:t>
      </w:r>
    </w:p>
    <w:p w14:paraId="004CD95C" w14:textId="77777777"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p>
    <w:p w14:paraId="0B6F9430" w14:textId="77777777" w:rsidR="00032816" w:rsidRPr="007F206F" w:rsidRDefault="00032816" w:rsidP="00420BE2">
      <w:pPr>
        <w:spacing w:after="0" w:line="240" w:lineRule="auto"/>
        <w:ind w:firstLine="851"/>
        <w:contextualSpacing/>
        <w:jc w:val="both"/>
        <w:rPr>
          <w:rFonts w:ascii="Times New Roman" w:eastAsia="Times New Roman" w:hAnsi="Times New Roman" w:cs="Times New Roman"/>
          <w:sz w:val="28"/>
          <w:szCs w:val="28"/>
          <w:lang w:eastAsia="ru-RU"/>
        </w:rPr>
      </w:pPr>
    </w:p>
    <w:p w14:paraId="2EC74C29" w14:textId="77777777" w:rsidR="00032816" w:rsidRPr="007F206F" w:rsidRDefault="00032816" w:rsidP="00420BE2">
      <w:pPr>
        <w:spacing w:after="0" w:line="240" w:lineRule="auto"/>
        <w:ind w:firstLine="851"/>
        <w:contextualSpacing/>
        <w:jc w:val="both"/>
        <w:rPr>
          <w:rFonts w:ascii="Times New Roman" w:eastAsia="Times New Roman" w:hAnsi="Times New Roman" w:cs="Times New Roman"/>
          <w:sz w:val="28"/>
          <w:szCs w:val="28"/>
          <w:lang w:eastAsia="ru-RU"/>
        </w:rPr>
      </w:pPr>
    </w:p>
    <w:p w14:paraId="5C9CE422" w14:textId="5294BA98"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 xml:space="preserve">Приостановить до 1 января 2028 года действие подпунктов 1) и 2) пункта 1 </w:t>
      </w:r>
      <w:hyperlink r:id="rId528" w:anchor="z3">
        <w:r w:rsidRPr="007F206F">
          <w:rPr>
            <w:rStyle w:val="a9"/>
            <w:rFonts w:ascii="Times New Roman" w:eastAsia="Times New Roman" w:hAnsi="Times New Roman" w:cs="Times New Roman"/>
            <w:color w:val="auto"/>
            <w:sz w:val="28"/>
            <w:szCs w:val="28"/>
            <w:u w:val="none"/>
            <w:lang w:eastAsia="ru-RU"/>
          </w:rPr>
          <w:t>статьи 3</w:t>
        </w:r>
      </w:hyperlink>
      <w:r w:rsidRPr="007F206F">
        <w:rPr>
          <w:rFonts w:ascii="Times New Roman" w:eastAsia="Times New Roman" w:hAnsi="Times New Roman" w:cs="Times New Roman"/>
          <w:sz w:val="28"/>
          <w:szCs w:val="28"/>
          <w:lang w:eastAsia="ru-RU"/>
        </w:rPr>
        <w:t>83 настоящего Кодекса, установив, что в период приостановления данные подпункты действуют в следующей редакции:</w:t>
      </w:r>
    </w:p>
    <w:p w14:paraId="09E8D16F" w14:textId="77777777"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«1) расположенных в Республике Казахстан жилищ, дачных строений, гаражей, парковочных мест, кладовок, объектов личного подсобного хозяйства, – в случае нахождения их на праве собственности менее:</w:t>
      </w:r>
    </w:p>
    <w:p w14:paraId="43B74413" w14:textId="77777777"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одного года с даты регистрации права собственности, произведенной до 1 января 2026 года;</w:t>
      </w:r>
    </w:p>
    <w:p w14:paraId="68BB61F2" w14:textId="77777777"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двух лет с даты регистрации права собственности, произведенной после 1 января 2026 года;</w:t>
      </w:r>
    </w:p>
    <w:p w14:paraId="77A960F8" w14:textId="7E7E1BDA"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2) земельных участков и (или) земельных долей в Республике Казахстан,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парковочные места, в случае нахождения их на праве собственности менее:</w:t>
      </w:r>
    </w:p>
    <w:p w14:paraId="37FA050D" w14:textId="77777777"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одного года с даты регистрации права собственности, произведенной до 1 января 2026 года;</w:t>
      </w:r>
    </w:p>
    <w:p w14:paraId="0DA0A06A" w14:textId="09E16532" w:rsidR="00420BE2" w:rsidRPr="007F206F" w:rsidRDefault="00420BE2" w:rsidP="00420BE2">
      <w:pPr>
        <w:spacing w:after="0" w:line="240" w:lineRule="auto"/>
        <w:ind w:firstLine="851"/>
        <w:contextualSpacing/>
        <w:jc w:val="both"/>
        <w:rPr>
          <w:rFonts w:ascii="Times New Roman" w:eastAsia="Times New Roman" w:hAnsi="Times New Roman" w:cs="Times New Roman"/>
          <w:sz w:val="28"/>
          <w:szCs w:val="28"/>
          <w:lang w:eastAsia="ru-RU"/>
        </w:rPr>
      </w:pPr>
      <w:r w:rsidRPr="007F206F">
        <w:rPr>
          <w:rFonts w:ascii="Times New Roman" w:eastAsia="Times New Roman" w:hAnsi="Times New Roman" w:cs="Times New Roman"/>
          <w:sz w:val="28"/>
          <w:szCs w:val="28"/>
          <w:lang w:eastAsia="ru-RU"/>
        </w:rPr>
        <w:t>двух лет с даты регистрации права собственности, произведенной после 1 января 2026 года.</w:t>
      </w:r>
    </w:p>
    <w:p w14:paraId="0E2BE6E2"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50130572" w14:textId="77777777" w:rsidR="00AF2C81" w:rsidRPr="007F206F" w:rsidRDefault="008B6411" w:rsidP="00AF2C81">
      <w:pPr>
        <w:spacing w:after="0" w:line="240" w:lineRule="auto"/>
        <w:ind w:firstLineChars="303" w:firstLine="848"/>
        <w:contextualSpacing/>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 xml:space="preserve">Статья 843. Переходные положения по доходу от уступки </w:t>
      </w:r>
    </w:p>
    <w:p w14:paraId="0A8A0F6C" w14:textId="77777777" w:rsidR="00AF2C81" w:rsidRPr="007F206F" w:rsidRDefault="00AF2C81" w:rsidP="00AF2C81">
      <w:pPr>
        <w:spacing w:after="0" w:line="240" w:lineRule="auto"/>
        <w:ind w:firstLineChars="303" w:firstLine="848"/>
        <w:contextualSpacing/>
        <w:rPr>
          <w:rFonts w:ascii="Times New Roman" w:hAnsi="Times New Roman" w:cs="Times New Roman"/>
          <w:bCs/>
          <w:iCs/>
          <w:sz w:val="28"/>
          <w:szCs w:val="28"/>
          <w:lang w:eastAsia="ru-RU"/>
        </w:rPr>
      </w:pPr>
      <w:r w:rsidRPr="007F206F">
        <w:rPr>
          <w:rFonts w:ascii="Times New Roman" w:hAnsi="Times New Roman" w:cs="Times New Roman"/>
          <w:bCs/>
          <w:iCs/>
          <w:sz w:val="28"/>
          <w:szCs w:val="28"/>
          <w:lang w:val="kk-KZ" w:eastAsia="ru-RU"/>
        </w:rPr>
        <w:t xml:space="preserve">                     </w:t>
      </w:r>
      <w:r w:rsidR="008B6411" w:rsidRPr="007F206F">
        <w:rPr>
          <w:rFonts w:ascii="Times New Roman" w:hAnsi="Times New Roman" w:cs="Times New Roman"/>
          <w:bCs/>
          <w:iCs/>
          <w:sz w:val="28"/>
          <w:szCs w:val="28"/>
          <w:lang w:eastAsia="ru-RU"/>
        </w:rPr>
        <w:t xml:space="preserve">права требования, в том числе доли </w:t>
      </w:r>
    </w:p>
    <w:p w14:paraId="53A26C87" w14:textId="35A8768D" w:rsidR="00AF2C81" w:rsidRPr="007F206F" w:rsidRDefault="00AF2C81" w:rsidP="00AF2C81">
      <w:pPr>
        <w:spacing w:after="0" w:line="240" w:lineRule="auto"/>
        <w:ind w:firstLineChars="303" w:firstLine="848"/>
        <w:contextualSpacing/>
        <w:rPr>
          <w:rFonts w:ascii="Times New Roman" w:hAnsi="Times New Roman" w:cs="Times New Roman"/>
          <w:bCs/>
          <w:iCs/>
          <w:sz w:val="28"/>
          <w:szCs w:val="28"/>
          <w:lang w:eastAsia="ru-RU"/>
        </w:rPr>
      </w:pPr>
      <w:r w:rsidRPr="007F206F">
        <w:rPr>
          <w:rFonts w:ascii="Times New Roman" w:hAnsi="Times New Roman" w:cs="Times New Roman"/>
          <w:bCs/>
          <w:iCs/>
          <w:sz w:val="28"/>
          <w:szCs w:val="28"/>
          <w:lang w:val="kk-KZ" w:eastAsia="ru-RU"/>
        </w:rPr>
        <w:t xml:space="preserve">                     </w:t>
      </w:r>
      <w:r w:rsidR="008B6411" w:rsidRPr="007F206F">
        <w:rPr>
          <w:rFonts w:ascii="Times New Roman" w:hAnsi="Times New Roman" w:cs="Times New Roman"/>
          <w:bCs/>
          <w:iCs/>
          <w:sz w:val="28"/>
          <w:szCs w:val="28"/>
          <w:lang w:eastAsia="ru-RU"/>
        </w:rPr>
        <w:t xml:space="preserve">в многоквартирном жилом доме по договору </w:t>
      </w:r>
    </w:p>
    <w:p w14:paraId="17A3DF6C" w14:textId="0868CD65" w:rsidR="008B6411" w:rsidRPr="007F206F" w:rsidRDefault="00AF2C81" w:rsidP="00AF2C81">
      <w:pPr>
        <w:spacing w:after="0" w:line="240" w:lineRule="auto"/>
        <w:ind w:firstLineChars="303" w:firstLine="848"/>
        <w:contextualSpacing/>
        <w:rPr>
          <w:rFonts w:ascii="Times New Roman" w:hAnsi="Times New Roman" w:cs="Times New Roman"/>
          <w:bCs/>
          <w:iCs/>
          <w:sz w:val="28"/>
          <w:szCs w:val="28"/>
          <w:lang w:eastAsia="ru-RU"/>
        </w:rPr>
      </w:pPr>
      <w:r w:rsidRPr="007F206F">
        <w:rPr>
          <w:rFonts w:ascii="Times New Roman" w:hAnsi="Times New Roman" w:cs="Times New Roman"/>
          <w:bCs/>
          <w:iCs/>
          <w:sz w:val="28"/>
          <w:szCs w:val="28"/>
          <w:lang w:val="kk-KZ" w:eastAsia="ru-RU"/>
        </w:rPr>
        <w:t xml:space="preserve">                     </w:t>
      </w:r>
      <w:r w:rsidR="008B6411" w:rsidRPr="007F206F">
        <w:rPr>
          <w:rFonts w:ascii="Times New Roman" w:hAnsi="Times New Roman" w:cs="Times New Roman"/>
          <w:bCs/>
          <w:iCs/>
          <w:sz w:val="28"/>
          <w:szCs w:val="28"/>
          <w:lang w:eastAsia="ru-RU"/>
        </w:rPr>
        <w:t>о долевом участии в жилищном строительстве</w:t>
      </w:r>
    </w:p>
    <w:p w14:paraId="7D7FCFAF"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p>
    <w:p w14:paraId="04BEF9F2" w14:textId="0B575AF3"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Приостановить до 1 января 2028 года действие пунктов 2 и 3 статьи 391 настоящего Кодекса, установив, что в п</w:t>
      </w:r>
      <w:r w:rsidR="00C93B2B" w:rsidRPr="007F206F">
        <w:rPr>
          <w:rFonts w:ascii="Times New Roman" w:hAnsi="Times New Roman" w:cs="Times New Roman"/>
          <w:bCs/>
          <w:iCs/>
          <w:sz w:val="28"/>
          <w:szCs w:val="28"/>
          <w:lang w:eastAsia="ru-RU"/>
        </w:rPr>
        <w:t xml:space="preserve">ериод приостановления данные </w:t>
      </w:r>
      <w:r w:rsidRPr="007F206F">
        <w:rPr>
          <w:rFonts w:ascii="Times New Roman" w:hAnsi="Times New Roman" w:cs="Times New Roman"/>
          <w:bCs/>
          <w:iCs/>
          <w:sz w:val="28"/>
          <w:szCs w:val="28"/>
          <w:lang w:eastAsia="ru-RU"/>
        </w:rPr>
        <w:t>пункты действуют в следующей редакции:</w:t>
      </w:r>
    </w:p>
    <w:p w14:paraId="2D8765DF"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 xml:space="preserve">«2. Доходом от уступки права требования доли в многоквартирном жилом доме по договору о долевом участии в жилищном строительстве для </w:t>
      </w:r>
      <w:r w:rsidRPr="007F206F">
        <w:rPr>
          <w:rFonts w:ascii="Times New Roman" w:hAnsi="Times New Roman" w:cs="Times New Roman"/>
          <w:bCs/>
          <w:iCs/>
          <w:sz w:val="28"/>
          <w:szCs w:val="28"/>
          <w:lang w:eastAsia="ru-RU"/>
        </w:rPr>
        <w:br/>
        <w:t>налогоплательщика, уступившего право требования, является положительная разница между стоимостью уступки права требования и ценой договора о долевом участии в жилищном строительстве в случае, когда период с:</w:t>
      </w:r>
    </w:p>
    <w:p w14:paraId="3E5BF540"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даты заключения такого договора до 1 января 2026 года до даты уступки такого права требования составляет менее двух лет;</w:t>
      </w:r>
    </w:p>
    <w:p w14:paraId="68DC7EE6"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даты заключения такого договора после 1 января 2026 года до даты уступки такого права требования составляет менее трех лет.</w:t>
      </w:r>
    </w:p>
    <w:p w14:paraId="6DFD37E9"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3. Доходом от уступки права требования доли в многоквартирном жилом доме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и (или) полученного безвозмездно от другого физического лица, для налогоплательщика, уступившего право требования, является положительная разница между стоимостью уступки права требования и:</w:t>
      </w:r>
    </w:p>
    <w:p w14:paraId="2656D73D" w14:textId="53744789"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1) стоимостью, по которой физическое лицо ранее приобрело такое право</w:t>
      </w:r>
      <w:r w:rsidR="00CC24BA" w:rsidRPr="007F206F">
        <w:rPr>
          <w:rFonts w:ascii="Times New Roman" w:hAnsi="Times New Roman" w:cs="Times New Roman"/>
          <w:bCs/>
          <w:iCs/>
          <w:sz w:val="28"/>
          <w:szCs w:val="28"/>
          <w:lang w:eastAsia="ru-RU"/>
        </w:rPr>
        <w:t>,</w:t>
      </w:r>
      <w:r w:rsidRPr="007F206F">
        <w:rPr>
          <w:rFonts w:ascii="Times New Roman" w:hAnsi="Times New Roman" w:cs="Times New Roman"/>
          <w:bCs/>
          <w:iCs/>
          <w:sz w:val="28"/>
          <w:szCs w:val="28"/>
          <w:lang w:eastAsia="ru-RU"/>
        </w:rPr>
        <w:t xml:space="preserve"> в случае, когда период</w:t>
      </w:r>
      <w:r w:rsidR="00CC24BA" w:rsidRPr="007F206F">
        <w:rPr>
          <w:rFonts w:ascii="Times New Roman" w:hAnsi="Times New Roman" w:cs="Times New Roman"/>
          <w:bCs/>
          <w:iCs/>
          <w:sz w:val="28"/>
          <w:szCs w:val="28"/>
          <w:lang w:eastAsia="ru-RU"/>
        </w:rPr>
        <w:t xml:space="preserve"> с</w:t>
      </w:r>
      <w:r w:rsidRPr="007F206F">
        <w:rPr>
          <w:rFonts w:ascii="Times New Roman" w:hAnsi="Times New Roman" w:cs="Times New Roman"/>
          <w:bCs/>
          <w:iCs/>
          <w:sz w:val="28"/>
          <w:szCs w:val="28"/>
          <w:lang w:eastAsia="ru-RU"/>
        </w:rPr>
        <w:t>:</w:t>
      </w:r>
    </w:p>
    <w:p w14:paraId="6C8C00B8" w14:textId="4740A791"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 xml:space="preserve">даты приобретения такого права до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менее двух лет, и (или) </w:t>
      </w:r>
    </w:p>
    <w:p w14:paraId="52049093" w14:textId="1119A4D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даты приобретения такого права после 1 января 2026 года путем уступки права требования по договору о долевом участии в жилищном строительстве до даты уступки такого права требования составляет менее трех лет</w:t>
      </w:r>
    </w:p>
    <w:p w14:paraId="142B2974"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и (или)</w:t>
      </w:r>
    </w:p>
    <w:p w14:paraId="56E1F6A5"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2) стоимостью права требования, безвозмездно полученного от другого физического лица в случае, когда период с:</w:t>
      </w:r>
    </w:p>
    <w:p w14:paraId="35BFF7ED"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 xml:space="preserve"> даты получения такого права безвозмездно до 1 января 2026 года до даты уступки такого права требования составляет менее двух лет;</w:t>
      </w:r>
    </w:p>
    <w:p w14:paraId="6BA1352F" w14:textId="37C90120" w:rsidR="003F5D9C"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r w:rsidRPr="007F206F">
        <w:rPr>
          <w:rFonts w:ascii="Times New Roman" w:hAnsi="Times New Roman" w:cs="Times New Roman"/>
          <w:bCs/>
          <w:iCs/>
          <w:sz w:val="28"/>
          <w:szCs w:val="28"/>
          <w:lang w:eastAsia="ru-RU"/>
        </w:rPr>
        <w:t>даты получения такого права безвозмездно после 1 января 2026 года до даты уступки такого права требования составляет менее трех лет.</w:t>
      </w:r>
    </w:p>
    <w:p w14:paraId="6D6E2BC4" w14:textId="77777777" w:rsidR="008B6411" w:rsidRPr="007F206F" w:rsidRDefault="008B6411" w:rsidP="008B6411">
      <w:pPr>
        <w:spacing w:after="0" w:line="240" w:lineRule="auto"/>
        <w:ind w:firstLineChars="302" w:firstLine="846"/>
        <w:contextualSpacing/>
        <w:jc w:val="both"/>
        <w:rPr>
          <w:rFonts w:ascii="Times New Roman" w:hAnsi="Times New Roman" w:cs="Times New Roman"/>
          <w:bCs/>
          <w:iCs/>
          <w:sz w:val="28"/>
          <w:szCs w:val="28"/>
          <w:lang w:eastAsia="ru-RU"/>
        </w:rPr>
      </w:pPr>
    </w:p>
    <w:p w14:paraId="2BA3B8A5" w14:textId="77777777" w:rsidR="005C0094"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Статья </w:t>
      </w:r>
      <w:r w:rsidR="00F63FC0" w:rsidRPr="007F206F">
        <w:rPr>
          <w:rFonts w:ascii="Times New Roman" w:hAnsi="Times New Roman"/>
          <w:sz w:val="28"/>
          <w:szCs w:val="28"/>
        </w:rPr>
        <w:t>844</w:t>
      </w:r>
      <w:r w:rsidRPr="007F206F">
        <w:rPr>
          <w:rFonts w:ascii="Times New Roman" w:hAnsi="Times New Roman"/>
          <w:sz w:val="28"/>
          <w:szCs w:val="28"/>
        </w:rPr>
        <w:t xml:space="preserve">. Переходные положения по доходам и вычетам </w:t>
      </w:r>
    </w:p>
    <w:p w14:paraId="22824BE7" w14:textId="3B5A7810" w:rsidR="003F5D9C" w:rsidRPr="007F206F" w:rsidRDefault="005C0094"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lang w:val="kk-KZ"/>
        </w:rPr>
        <w:t xml:space="preserve">                     </w:t>
      </w:r>
      <w:r w:rsidR="003F5D9C" w:rsidRPr="007F206F">
        <w:rPr>
          <w:rFonts w:ascii="Times New Roman" w:hAnsi="Times New Roman"/>
          <w:sz w:val="28"/>
          <w:szCs w:val="28"/>
        </w:rPr>
        <w:t xml:space="preserve">по договорам страхования, перестрахования </w:t>
      </w:r>
    </w:p>
    <w:p w14:paraId="7BA6B242" w14:textId="77777777"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p>
    <w:p w14:paraId="451189E8" w14:textId="77777777"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1. Страховая, перестраховочная организации по договорам страхования, перестрахования за отчетный налоговый период с 1 января по </w:t>
      </w:r>
      <w:r w:rsidR="00C76210" w:rsidRPr="007F206F">
        <w:rPr>
          <w:rFonts w:ascii="Times New Roman" w:hAnsi="Times New Roman"/>
          <w:sz w:val="28"/>
          <w:szCs w:val="28"/>
        </w:rPr>
        <w:br/>
      </w:r>
      <w:r w:rsidRPr="007F206F">
        <w:rPr>
          <w:rFonts w:ascii="Times New Roman" w:hAnsi="Times New Roman"/>
          <w:sz w:val="28"/>
          <w:szCs w:val="28"/>
        </w:rPr>
        <w:t>31 декабря 2026 года призна</w:t>
      </w:r>
      <w:r w:rsidR="00C76210" w:rsidRPr="007F206F">
        <w:rPr>
          <w:rFonts w:ascii="Times New Roman" w:hAnsi="Times New Roman"/>
          <w:sz w:val="28"/>
          <w:szCs w:val="28"/>
        </w:rPr>
        <w:t>ю</w:t>
      </w:r>
      <w:r w:rsidRPr="007F206F">
        <w:rPr>
          <w:rFonts w:ascii="Times New Roman" w:hAnsi="Times New Roman"/>
          <w:sz w:val="28"/>
          <w:szCs w:val="28"/>
        </w:rPr>
        <w:t>т следующие доходы:</w:t>
      </w:r>
    </w:p>
    <w:p w14:paraId="4CE473E7" w14:textId="77777777"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1) в сумме увеличения нераспределенной прибыли прошлых лет в годовой аудированной отчетности за 2023 год, возникшей в связи с переходом в соответствии с требованиями законодательства Республики Казахстан о бухгалтерском учете и финансовой отчетности на международный стандарт финансовой отчетности 17 «Договоры страхования»;</w:t>
      </w:r>
    </w:p>
    <w:p w14:paraId="107A78B3" w14:textId="2B80497F" w:rsidR="00F50A77" w:rsidRPr="007F206F" w:rsidRDefault="000D7A80" w:rsidP="000D7A80">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2) отрицательную</w:t>
      </w:r>
      <w:r w:rsidR="003F5D9C" w:rsidRPr="007F206F">
        <w:rPr>
          <w:rFonts w:ascii="Times New Roman" w:hAnsi="Times New Roman"/>
          <w:sz w:val="28"/>
          <w:szCs w:val="28"/>
        </w:rPr>
        <w:t xml:space="preserve"> разницу между чистой прибылью по отчетности, установленной Национальным Банком,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w:t>
      </w:r>
      <w:r w:rsidR="00F50A77" w:rsidRPr="007F206F">
        <w:rPr>
          <w:rFonts w:ascii="Times New Roman" w:hAnsi="Times New Roman"/>
          <w:sz w:val="28"/>
          <w:szCs w:val="28"/>
        </w:rPr>
        <w:br/>
      </w:r>
      <w:r w:rsidR="003F5D9C" w:rsidRPr="007F206F">
        <w:rPr>
          <w:rFonts w:ascii="Times New Roman" w:hAnsi="Times New Roman"/>
          <w:sz w:val="28"/>
          <w:szCs w:val="28"/>
        </w:rPr>
        <w:t>органом и уполномоченным органом в области налоговой политики</w:t>
      </w:r>
      <w:r w:rsidR="00C76210" w:rsidRPr="007F206F">
        <w:rPr>
          <w:rFonts w:ascii="Times New Roman" w:hAnsi="Times New Roman"/>
          <w:sz w:val="28"/>
          <w:szCs w:val="28"/>
        </w:rPr>
        <w:t>,</w:t>
      </w:r>
      <w:r w:rsidR="003F5D9C" w:rsidRPr="007F206F">
        <w:rPr>
          <w:rFonts w:ascii="Times New Roman" w:hAnsi="Times New Roman"/>
          <w:sz w:val="28"/>
          <w:szCs w:val="28"/>
        </w:rPr>
        <w:t xml:space="preserve"> </w:t>
      </w:r>
      <w:r w:rsidR="00F50A77" w:rsidRPr="007F206F">
        <w:rPr>
          <w:rFonts w:ascii="Times New Roman" w:hAnsi="Times New Roman"/>
          <w:sz w:val="28"/>
          <w:szCs w:val="28"/>
        </w:rPr>
        <w:br/>
      </w:r>
      <w:r w:rsidR="003F5D9C" w:rsidRPr="007F206F">
        <w:rPr>
          <w:rFonts w:ascii="Times New Roman" w:hAnsi="Times New Roman"/>
          <w:sz w:val="28"/>
          <w:szCs w:val="28"/>
        </w:rPr>
        <w:t xml:space="preserve">и чистой прибылью, отраженной в аудированной финансовой отчетности </w:t>
      </w:r>
      <w:r w:rsidR="00F50A77" w:rsidRPr="007F206F">
        <w:rPr>
          <w:rFonts w:ascii="Times New Roman" w:hAnsi="Times New Roman"/>
          <w:sz w:val="28"/>
          <w:szCs w:val="28"/>
        </w:rPr>
        <w:br/>
      </w:r>
      <w:r w:rsidR="003F5D9C" w:rsidRPr="007F206F">
        <w:rPr>
          <w:rFonts w:ascii="Times New Roman" w:hAnsi="Times New Roman"/>
          <w:sz w:val="28"/>
          <w:szCs w:val="28"/>
        </w:rPr>
        <w:t>за 2023, 2024 и 2025 годы.</w:t>
      </w:r>
    </w:p>
    <w:p w14:paraId="5F11EAB8" w14:textId="6B4D531D"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2. Страховая, перестраховочная организаци</w:t>
      </w:r>
      <w:r w:rsidR="00C76210" w:rsidRPr="007F206F">
        <w:rPr>
          <w:rFonts w:ascii="Times New Roman" w:hAnsi="Times New Roman"/>
          <w:sz w:val="28"/>
          <w:szCs w:val="28"/>
        </w:rPr>
        <w:t>и</w:t>
      </w:r>
      <w:r w:rsidRPr="007F206F">
        <w:rPr>
          <w:rFonts w:ascii="Times New Roman" w:hAnsi="Times New Roman"/>
          <w:sz w:val="28"/>
          <w:szCs w:val="28"/>
        </w:rPr>
        <w:t xml:space="preserve"> по договорам страхования, перестрахования за отчетный налоговый период с 1 января по </w:t>
      </w:r>
      <w:r w:rsidR="00C76210" w:rsidRPr="007F206F">
        <w:rPr>
          <w:rFonts w:ascii="Times New Roman" w:hAnsi="Times New Roman"/>
          <w:sz w:val="28"/>
          <w:szCs w:val="28"/>
        </w:rPr>
        <w:br/>
      </w:r>
      <w:r w:rsidRPr="007F206F">
        <w:rPr>
          <w:rFonts w:ascii="Times New Roman" w:hAnsi="Times New Roman"/>
          <w:sz w:val="28"/>
          <w:szCs w:val="28"/>
        </w:rPr>
        <w:t>31 декабря 2026 года вправе отнести на вычеты следующие расходы:</w:t>
      </w:r>
    </w:p>
    <w:p w14:paraId="50348E7F" w14:textId="77777777" w:rsidR="00DB23BD" w:rsidRPr="007F206F" w:rsidRDefault="00DB23BD" w:rsidP="007B3937">
      <w:pPr>
        <w:pStyle w:val="ac"/>
        <w:tabs>
          <w:tab w:val="left" w:pos="851"/>
          <w:tab w:val="left" w:pos="993"/>
        </w:tabs>
        <w:spacing w:after="0" w:line="240" w:lineRule="auto"/>
        <w:ind w:left="0" w:firstLine="851"/>
        <w:jc w:val="both"/>
        <w:rPr>
          <w:rFonts w:ascii="Times New Roman" w:hAnsi="Times New Roman"/>
          <w:sz w:val="28"/>
          <w:szCs w:val="28"/>
        </w:rPr>
      </w:pPr>
    </w:p>
    <w:p w14:paraId="69D63D06" w14:textId="77777777" w:rsidR="00DB23BD" w:rsidRPr="007F206F" w:rsidRDefault="00DB23BD" w:rsidP="007B3937">
      <w:pPr>
        <w:pStyle w:val="ac"/>
        <w:tabs>
          <w:tab w:val="left" w:pos="851"/>
          <w:tab w:val="left" w:pos="993"/>
        </w:tabs>
        <w:spacing w:after="0" w:line="240" w:lineRule="auto"/>
        <w:ind w:left="0" w:firstLine="851"/>
        <w:jc w:val="both"/>
        <w:rPr>
          <w:rFonts w:ascii="Times New Roman" w:hAnsi="Times New Roman"/>
          <w:sz w:val="28"/>
          <w:szCs w:val="28"/>
        </w:rPr>
      </w:pPr>
    </w:p>
    <w:p w14:paraId="44578D9F" w14:textId="77777777" w:rsidR="00DB23BD" w:rsidRPr="007F206F" w:rsidRDefault="00DB23BD" w:rsidP="007B3937">
      <w:pPr>
        <w:pStyle w:val="ac"/>
        <w:tabs>
          <w:tab w:val="left" w:pos="851"/>
          <w:tab w:val="left" w:pos="993"/>
        </w:tabs>
        <w:spacing w:after="0" w:line="240" w:lineRule="auto"/>
        <w:ind w:left="0" w:firstLine="851"/>
        <w:jc w:val="both"/>
        <w:rPr>
          <w:rFonts w:ascii="Times New Roman" w:hAnsi="Times New Roman"/>
          <w:sz w:val="28"/>
          <w:szCs w:val="28"/>
        </w:rPr>
      </w:pPr>
    </w:p>
    <w:p w14:paraId="4D6690B3" w14:textId="5AF000B2"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 xml:space="preserve">1) в сумме уменьшения нераспределенной прибыли прошлых лет в годовой аудированной отчетности за 2023 год, возникшей в связи с переходом в соответствии с требованиями законодательства Республики Казахстан </w:t>
      </w:r>
      <w:r w:rsidR="00046E50" w:rsidRPr="007F206F">
        <w:rPr>
          <w:rFonts w:ascii="Times New Roman" w:hAnsi="Times New Roman"/>
          <w:sz w:val="28"/>
          <w:szCs w:val="28"/>
        </w:rPr>
        <w:br/>
      </w:r>
      <w:r w:rsidRPr="007F206F">
        <w:rPr>
          <w:rFonts w:ascii="Times New Roman" w:hAnsi="Times New Roman"/>
          <w:sz w:val="28"/>
          <w:szCs w:val="28"/>
        </w:rPr>
        <w:t>о бухгалтерском учете и финансовой отчетности на международный стандарт финансовой отчетности 17 «Договоры страхования»;</w:t>
      </w:r>
    </w:p>
    <w:p w14:paraId="72CA0688" w14:textId="1E2C9CBC" w:rsidR="003F5D9C" w:rsidRPr="007F206F" w:rsidRDefault="000D7A80"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2) положительную</w:t>
      </w:r>
      <w:r w:rsidR="003F5D9C" w:rsidRPr="007F206F">
        <w:rPr>
          <w:rFonts w:ascii="Times New Roman" w:hAnsi="Times New Roman"/>
          <w:sz w:val="28"/>
          <w:szCs w:val="28"/>
        </w:rPr>
        <w:t xml:space="preserve"> разницу между чистой прибылью по отчетности, установленной Национальным Банком,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r w:rsidR="00C76210" w:rsidRPr="007F206F">
        <w:rPr>
          <w:rFonts w:ascii="Times New Roman" w:hAnsi="Times New Roman"/>
          <w:sz w:val="28"/>
          <w:szCs w:val="28"/>
        </w:rPr>
        <w:t>,</w:t>
      </w:r>
      <w:r w:rsidR="003F5D9C" w:rsidRPr="007F206F">
        <w:rPr>
          <w:rFonts w:ascii="Times New Roman" w:hAnsi="Times New Roman"/>
          <w:sz w:val="28"/>
          <w:szCs w:val="28"/>
        </w:rPr>
        <w:t xml:space="preserve"> и чистой прибылью, отраженной в аудированной финансовой отчетности за 2023, </w:t>
      </w:r>
      <w:r w:rsidR="00C76210" w:rsidRPr="007F206F">
        <w:rPr>
          <w:rFonts w:ascii="Times New Roman" w:hAnsi="Times New Roman"/>
          <w:sz w:val="28"/>
          <w:szCs w:val="28"/>
        </w:rPr>
        <w:br/>
      </w:r>
      <w:r w:rsidR="003F5D9C" w:rsidRPr="007F206F">
        <w:rPr>
          <w:rFonts w:ascii="Times New Roman" w:hAnsi="Times New Roman"/>
          <w:sz w:val="28"/>
          <w:szCs w:val="28"/>
        </w:rPr>
        <w:t>2024 и 2025 годы.</w:t>
      </w:r>
    </w:p>
    <w:p w14:paraId="4B6971A3" w14:textId="506C5F38"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3. Положения пунктов 1 и 2 настоящей статьи применяются Экспортно-кредитным агентством Казахстана.</w:t>
      </w:r>
    </w:p>
    <w:p w14:paraId="27395927" w14:textId="77777777" w:rsidR="003F5D9C" w:rsidRPr="007F206F" w:rsidRDefault="003F5D9C" w:rsidP="007B3937">
      <w:pPr>
        <w:pStyle w:val="ac"/>
        <w:tabs>
          <w:tab w:val="left" w:pos="851"/>
          <w:tab w:val="left" w:pos="993"/>
        </w:tabs>
        <w:spacing w:after="0" w:line="240" w:lineRule="auto"/>
        <w:ind w:left="0" w:firstLine="851"/>
        <w:jc w:val="both"/>
        <w:rPr>
          <w:rFonts w:ascii="Times New Roman" w:hAnsi="Times New Roman"/>
          <w:sz w:val="28"/>
          <w:szCs w:val="28"/>
        </w:rPr>
      </w:pPr>
      <w:r w:rsidRPr="007F206F">
        <w:rPr>
          <w:rFonts w:ascii="Times New Roman" w:hAnsi="Times New Roman"/>
          <w:sz w:val="28"/>
          <w:szCs w:val="28"/>
        </w:rPr>
        <w:t>При этом в целях подпункта 2) пункта 1 и подпункта 2) пункта 2 настоящей статьи учитывается отчетность, установленная уполномоченным органом в области регулирования торговой деятельности, согласованная с уполномоченным органом по регулированию, контролю и надзору финансового рынка и финансовых организаций, уполномоченным органом и уполномоченным органом в области налоговой политики.</w:t>
      </w:r>
    </w:p>
    <w:p w14:paraId="5E1DE5F6" w14:textId="77777777" w:rsidR="003F5D9C" w:rsidRPr="007F206F" w:rsidRDefault="003F5D9C"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5D1B35C5" w14:textId="77777777" w:rsidR="009E6012" w:rsidRPr="007F206F" w:rsidRDefault="006F2814"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Статья 845. Переходные положения по плательщикам </w:t>
      </w:r>
    </w:p>
    <w:p w14:paraId="3C0C026F" w14:textId="1186930F" w:rsidR="006F2814" w:rsidRPr="007F206F" w:rsidRDefault="009E6012"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lang w:val="kk-KZ"/>
        </w:rPr>
        <w:t xml:space="preserve">                     </w:t>
      </w:r>
      <w:r w:rsidR="006F2814" w:rsidRPr="007F206F">
        <w:rPr>
          <w:rFonts w:ascii="Times New Roman" w:eastAsia="Times New Roman" w:hAnsi="Times New Roman" w:cs="Times New Roman"/>
          <w:sz w:val="28"/>
          <w:szCs w:val="28"/>
        </w:rPr>
        <w:t>налога на добычу полезных ископаемых</w:t>
      </w:r>
    </w:p>
    <w:p w14:paraId="42D9411D" w14:textId="77777777" w:rsidR="009E6012" w:rsidRPr="007F206F" w:rsidRDefault="009E6012" w:rsidP="007B3937">
      <w:pPr>
        <w:spacing w:after="0" w:line="240" w:lineRule="auto"/>
        <w:ind w:firstLine="851"/>
        <w:contextualSpacing/>
        <w:jc w:val="both"/>
        <w:rPr>
          <w:rFonts w:ascii="Times New Roman" w:eastAsia="Times New Roman" w:hAnsi="Times New Roman" w:cs="Times New Roman"/>
          <w:sz w:val="28"/>
          <w:szCs w:val="28"/>
        </w:rPr>
      </w:pPr>
    </w:p>
    <w:p w14:paraId="33C61DAA" w14:textId="2599126B" w:rsidR="006F2814" w:rsidRPr="007F206F" w:rsidRDefault="006F2814"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Приостановить</w:t>
      </w:r>
      <w:r w:rsidR="00A63695">
        <w:rPr>
          <w:rFonts w:ascii="Times New Roman" w:eastAsia="Times New Roman" w:hAnsi="Times New Roman" w:cs="Times New Roman"/>
          <w:sz w:val="28"/>
          <w:szCs w:val="28"/>
          <w:lang w:val="kk-KZ"/>
        </w:rPr>
        <w:t xml:space="preserve"> действие</w:t>
      </w:r>
      <w:r w:rsidRPr="007F206F">
        <w:rPr>
          <w:rFonts w:ascii="Times New Roman" w:eastAsia="Times New Roman" w:hAnsi="Times New Roman" w:cs="Times New Roman"/>
          <w:sz w:val="28"/>
          <w:szCs w:val="28"/>
        </w:rPr>
        <w:t xml:space="preserve"> стать</w:t>
      </w:r>
      <w:r w:rsidR="00A63695">
        <w:rPr>
          <w:rFonts w:ascii="Times New Roman" w:eastAsia="Times New Roman" w:hAnsi="Times New Roman" w:cs="Times New Roman"/>
          <w:sz w:val="28"/>
          <w:szCs w:val="28"/>
          <w:lang w:val="kk-KZ"/>
        </w:rPr>
        <w:t>и</w:t>
      </w:r>
      <w:r w:rsidRPr="007F206F">
        <w:rPr>
          <w:rFonts w:ascii="Times New Roman" w:eastAsia="Times New Roman" w:hAnsi="Times New Roman" w:cs="Times New Roman"/>
          <w:sz w:val="28"/>
          <w:szCs w:val="28"/>
        </w:rPr>
        <w:t xml:space="preserve"> 773 настоящего Кодекса до 1 января 2027 года, установив, что в период приостановления данная статья действует в следующей редакции:</w:t>
      </w:r>
    </w:p>
    <w:p w14:paraId="526CC538" w14:textId="77777777" w:rsidR="006F2814" w:rsidRPr="007F206F" w:rsidRDefault="006F2814" w:rsidP="007B3937">
      <w:pPr>
        <w:spacing w:after="0" w:line="240" w:lineRule="auto"/>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«Статья 773. Плательщики</w:t>
      </w:r>
    </w:p>
    <w:p w14:paraId="31D6D39B" w14:textId="429DC036" w:rsidR="006F2814" w:rsidRPr="007F206F" w:rsidRDefault="006F2814" w:rsidP="007B3937">
      <w:pPr>
        <w:pStyle w:val="aa"/>
        <w:ind w:firstLine="851"/>
        <w:contextualSpacing/>
        <w:jc w:val="both"/>
        <w:rPr>
          <w:rFonts w:ascii="Times New Roman" w:eastAsia="Times New Roman" w:hAnsi="Times New Roman" w:cs="Times New Roman"/>
          <w:sz w:val="28"/>
          <w:szCs w:val="28"/>
        </w:rPr>
      </w:pPr>
      <w:r w:rsidRPr="007F206F">
        <w:rPr>
          <w:rFonts w:ascii="Times New Roman" w:eastAsia="Times New Roman" w:hAnsi="Times New Roman" w:cs="Times New Roman"/>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w:t>
      </w:r>
      <w:r w:rsidR="004F0DEF" w:rsidRPr="007F206F">
        <w:rPr>
          <w:rFonts w:ascii="Times New Roman" w:eastAsia="Times New Roman" w:hAnsi="Times New Roman" w:cs="Times New Roman"/>
          <w:sz w:val="28"/>
          <w:szCs w:val="28"/>
        </w:rPr>
        <w:br/>
      </w:r>
      <w:r w:rsidRPr="007F206F">
        <w:rPr>
          <w:rFonts w:ascii="Times New Roman" w:eastAsia="Times New Roman" w:hAnsi="Times New Roman" w:cs="Times New Roman"/>
          <w:sz w:val="28"/>
          <w:szCs w:val="28"/>
        </w:rPr>
        <w:t>за исключением недропользователей, осуществляющих деятельность исключительно в рамках лицензии на старательство.».</w:t>
      </w:r>
    </w:p>
    <w:p w14:paraId="7A2597C0" w14:textId="3FFE3C34" w:rsidR="009E2A5A" w:rsidRPr="007F206F" w:rsidRDefault="009E2A5A" w:rsidP="0012458D">
      <w:pPr>
        <w:spacing w:after="0" w:line="240" w:lineRule="auto"/>
        <w:contextualSpacing/>
        <w:jc w:val="both"/>
        <w:rPr>
          <w:rFonts w:ascii="Times New Roman" w:hAnsi="Times New Roman" w:cs="Times New Roman"/>
          <w:bCs/>
          <w:sz w:val="28"/>
          <w:szCs w:val="28"/>
          <w:shd w:val="clear" w:color="auto" w:fill="FFFFFF"/>
        </w:rPr>
      </w:pPr>
    </w:p>
    <w:p w14:paraId="603348E6" w14:textId="0356EA79" w:rsidR="00C43B65" w:rsidRPr="007F206F" w:rsidRDefault="00C43B65" w:rsidP="00C43B65">
      <w:pPr>
        <w:spacing w:after="0" w:line="240" w:lineRule="auto"/>
        <w:ind w:left="2552" w:hanging="1559"/>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Статья 846. Переходные положения по представлению декларации о доходах и имуществе</w:t>
      </w:r>
    </w:p>
    <w:p w14:paraId="2A206D65"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2A808994" w14:textId="41D84C2C" w:rsidR="00C43B65" w:rsidRPr="007F206F" w:rsidRDefault="00CC5342"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Физические лица, которые пред</w:t>
      </w:r>
      <w:r w:rsidR="00C43B65" w:rsidRPr="007F206F">
        <w:rPr>
          <w:rFonts w:ascii="Times New Roman" w:hAnsi="Times New Roman" w:cs="Times New Roman"/>
          <w:bCs/>
          <w:sz w:val="28"/>
          <w:szCs w:val="28"/>
          <w:shd w:val="clear" w:color="auto" w:fill="FFFFFF"/>
        </w:rPr>
        <w:t xml:space="preserve">ставили налоговому агенту заявление </w:t>
      </w:r>
      <w:r w:rsidR="003A4B20" w:rsidRPr="007F206F">
        <w:rPr>
          <w:rFonts w:ascii="Times New Roman" w:hAnsi="Times New Roman" w:cs="Times New Roman"/>
          <w:bCs/>
          <w:sz w:val="28"/>
          <w:szCs w:val="28"/>
          <w:shd w:val="clear" w:color="auto" w:fill="FFFFFF"/>
        </w:rPr>
        <w:br/>
      </w:r>
      <w:r w:rsidR="00C43B65" w:rsidRPr="007F206F">
        <w:rPr>
          <w:rFonts w:ascii="Times New Roman" w:hAnsi="Times New Roman" w:cs="Times New Roman"/>
          <w:bCs/>
          <w:sz w:val="28"/>
          <w:szCs w:val="28"/>
          <w:shd w:val="clear" w:color="auto" w:fill="FFFFFF"/>
        </w:rPr>
        <w:t>о применении налоговых вычетов в виде предварительной суммы прочих вычетов за 2025 год, обязаны представить декларацию о доходах и имуществе за 2025 год.</w:t>
      </w:r>
    </w:p>
    <w:p w14:paraId="714C3DC2" w14:textId="5E7A9C99"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103EFB6E" w14:textId="77777777" w:rsidR="00DB23BD" w:rsidRPr="007F206F" w:rsidRDefault="00C43B65" w:rsidP="00DB23BD">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Статья 847. Переходные положения о порядке зачета </w:t>
      </w:r>
    </w:p>
    <w:p w14:paraId="470B0074" w14:textId="77777777" w:rsidR="00DB23BD" w:rsidRPr="007F206F" w:rsidRDefault="00DB23BD" w:rsidP="00DB23BD">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lang w:val="kk-KZ"/>
        </w:rPr>
        <w:t xml:space="preserve">                    </w:t>
      </w:r>
      <w:r w:rsidR="00C43B65" w:rsidRPr="007F206F">
        <w:rPr>
          <w:rFonts w:ascii="Times New Roman" w:hAnsi="Times New Roman" w:cs="Times New Roman"/>
          <w:bCs/>
          <w:sz w:val="28"/>
          <w:szCs w:val="28"/>
          <w:shd w:val="clear" w:color="auto" w:fill="FFFFFF"/>
        </w:rPr>
        <w:t xml:space="preserve">и (или) возврата превышения </w:t>
      </w:r>
    </w:p>
    <w:p w14:paraId="068C9286" w14:textId="2987FA41" w:rsidR="00C43B65" w:rsidRPr="007F206F" w:rsidRDefault="00DB23BD" w:rsidP="00DB23BD">
      <w:pPr>
        <w:spacing w:after="0" w:line="240" w:lineRule="auto"/>
        <w:ind w:firstLine="851"/>
        <w:contextualSpacing/>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lang w:val="kk-KZ"/>
        </w:rPr>
        <w:t xml:space="preserve">                    </w:t>
      </w:r>
      <w:r w:rsidR="00C43B65" w:rsidRPr="007F206F">
        <w:rPr>
          <w:rFonts w:ascii="Times New Roman" w:hAnsi="Times New Roman" w:cs="Times New Roman"/>
          <w:bCs/>
          <w:sz w:val="28"/>
          <w:szCs w:val="28"/>
          <w:shd w:val="clear" w:color="auto" w:fill="FFFFFF"/>
        </w:rPr>
        <w:t>по индивидуальному подоходному налогу</w:t>
      </w:r>
    </w:p>
    <w:p w14:paraId="5AF929A9"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59DDE27D" w14:textId="24700C82" w:rsidR="00C43B65" w:rsidRPr="007F206F" w:rsidRDefault="00C43B65" w:rsidP="00CC5342">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1.Физическое лицо при возникновении превышения по индивидуальному подоходному налогу в декларации о доходах и имуществе за 2025 год либо в дополнительной декл</w:t>
      </w:r>
      <w:r w:rsidR="00CC5342" w:rsidRPr="007F206F">
        <w:rPr>
          <w:rFonts w:ascii="Times New Roman" w:hAnsi="Times New Roman" w:cs="Times New Roman"/>
          <w:bCs/>
          <w:sz w:val="28"/>
          <w:szCs w:val="28"/>
          <w:shd w:val="clear" w:color="auto" w:fill="FFFFFF"/>
        </w:rPr>
        <w:t xml:space="preserve">арации о доходах и имуществе за </w:t>
      </w:r>
      <w:r w:rsidR="00CC5342"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2025 год (далее для целей настоящей статьи – декларация) вправе после проведения сверки, осуществляемой налоговым органом в порядке, определенном настоящей статьей, зачесть и (или) вернуть такое превышение по индивидуальному подоходному налогу в порядк</w:t>
      </w:r>
      <w:r w:rsidR="00DC689A" w:rsidRPr="007F206F">
        <w:rPr>
          <w:rFonts w:ascii="Times New Roman" w:hAnsi="Times New Roman" w:cs="Times New Roman"/>
          <w:bCs/>
          <w:sz w:val="28"/>
          <w:szCs w:val="28"/>
          <w:shd w:val="clear" w:color="auto" w:fill="FFFFFF"/>
        </w:rPr>
        <w:t>е и сроки, которые установлены</w:t>
      </w:r>
      <w:r w:rsidRPr="007F206F">
        <w:rPr>
          <w:rFonts w:ascii="Times New Roman" w:hAnsi="Times New Roman" w:cs="Times New Roman"/>
          <w:bCs/>
          <w:sz w:val="28"/>
          <w:szCs w:val="28"/>
          <w:shd w:val="clear" w:color="auto" w:fill="FFFFFF"/>
        </w:rPr>
        <w:t xml:space="preserve"> настоящей статьей.</w:t>
      </w:r>
    </w:p>
    <w:p w14:paraId="3046BE03"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w:t>
      </w:r>
    </w:p>
    <w:p w14:paraId="24F44272" w14:textId="25D1A305"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В ходе сверки прои</w:t>
      </w:r>
      <w:r w:rsidR="00DC689A" w:rsidRPr="007F206F">
        <w:rPr>
          <w:rFonts w:ascii="Times New Roman" w:hAnsi="Times New Roman" w:cs="Times New Roman"/>
          <w:bCs/>
          <w:sz w:val="28"/>
          <w:szCs w:val="28"/>
          <w:shd w:val="clear" w:color="auto" w:fill="FFFFFF"/>
        </w:rPr>
        <w:t>зводя</w:t>
      </w:r>
      <w:r w:rsidRPr="007F206F">
        <w:rPr>
          <w:rFonts w:ascii="Times New Roman" w:hAnsi="Times New Roman" w:cs="Times New Roman"/>
          <w:bCs/>
          <w:sz w:val="28"/>
          <w:szCs w:val="28"/>
          <w:shd w:val="clear" w:color="auto" w:fill="FFFFFF"/>
        </w:rPr>
        <w:t>тся:</w:t>
      </w:r>
    </w:p>
    <w:p w14:paraId="49A5E296"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сопоставление сведений, отраженных в декларации о доходах и имуществе, с данными налоговых агентов и уполномоченных лиц;</w:t>
      </w:r>
    </w:p>
    <w:p w14:paraId="7BF25FCB"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подтверждение обоснованности применения налоговых вычетов и сумм расходов, признаваемых налоговыми вычетами;</w:t>
      </w:r>
    </w:p>
    <w:p w14:paraId="1C51DDA4"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подтверждение суммы превышения по индивидуальному подоходному налогу, заявленной к зачету и (или) возврату.</w:t>
      </w:r>
    </w:p>
    <w:p w14:paraId="0BB0AFD4" w14:textId="21EF1279"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4. При выявлении расхождений сведений, указанных в подпунктах 1) и 2) пункта 3 настоящей статьи, физическому лицу направляется уведомление </w:t>
      </w:r>
      <w:r w:rsidR="003A4B20"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в соответствии с главой 12 настоящего Кодекса.</w:t>
      </w:r>
    </w:p>
    <w:p w14:paraId="145603ED"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5. Налоговый орган не позднее 31 декабря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вправе направить запрос:</w:t>
      </w:r>
    </w:p>
    <w:p w14:paraId="42E15F82"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соответствующим уполномоченным лицам –  о представлении сведений о расходах на образование, медицину, произведенных физическим лицом на территории Республики Казахстан;</w:t>
      </w:r>
    </w:p>
    <w:p w14:paraId="5B19D1D8" w14:textId="41960F4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физическому лицу – о необходимости представления оригиналов или нотариально засвидетельствованных копий документов, подтверждающих применение налоговых вычетов;</w:t>
      </w:r>
    </w:p>
    <w:p w14:paraId="34D4F069" w14:textId="6817A8E9" w:rsidR="003F2B3F" w:rsidRPr="007F206F" w:rsidRDefault="003F2B3F"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6EB7D865" w14:textId="558F388D" w:rsidR="003F2B3F" w:rsidRPr="007F206F" w:rsidRDefault="003F2B3F"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7279633E" w14:textId="77777777" w:rsidR="002F611D" w:rsidRPr="007F206F" w:rsidRDefault="002F611D"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08944096" w14:textId="72CD93DF"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банкам второго уровня или организациям, осуществляющим отдельные виды банковских операций</w:t>
      </w:r>
      <w:r w:rsidR="00DC689A" w:rsidRPr="007F206F">
        <w:rPr>
          <w:rFonts w:ascii="Times New Roman" w:hAnsi="Times New Roman" w:cs="Times New Roman"/>
          <w:bCs/>
          <w:sz w:val="28"/>
          <w:szCs w:val="28"/>
          <w:shd w:val="clear" w:color="auto" w:fill="FFFFFF"/>
        </w:rPr>
        <w:t>,</w:t>
      </w:r>
      <w:r w:rsidRPr="007F206F">
        <w:rPr>
          <w:rFonts w:ascii="Times New Roman" w:hAnsi="Times New Roman" w:cs="Times New Roman"/>
          <w:bCs/>
          <w:sz w:val="28"/>
          <w:szCs w:val="28"/>
          <w:shd w:val="clear" w:color="auto" w:fill="FFFFFF"/>
        </w:rPr>
        <w:t xml:space="preserve"> </w:t>
      </w:r>
      <w:r w:rsidR="00DC689A" w:rsidRPr="007F206F">
        <w:rPr>
          <w:rFonts w:ascii="Times New Roman" w:hAnsi="Times New Roman" w:cs="Times New Roman"/>
          <w:sz w:val="28"/>
          <w:szCs w:val="28"/>
        </w:rPr>
        <w:t>–</w:t>
      </w:r>
      <w:r w:rsidRPr="007F206F">
        <w:rPr>
          <w:rFonts w:ascii="Times New Roman" w:hAnsi="Times New Roman" w:cs="Times New Roman"/>
          <w:bCs/>
          <w:sz w:val="28"/>
          <w:szCs w:val="28"/>
          <w:shd w:val="clear" w:color="auto" w:fill="FFFFFF"/>
        </w:rPr>
        <w:t> о представлении сведений о расходах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14:paraId="3A7E6A4C" w14:textId="5B577703"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6. Запросы, указанные в подпунктах 1) и 3) пункта 5 настоящей статьи</w:t>
      </w:r>
      <w:r w:rsidR="00DC689A" w:rsidRPr="007F206F">
        <w:rPr>
          <w:rFonts w:ascii="Times New Roman" w:hAnsi="Times New Roman" w:cs="Times New Roman"/>
          <w:bCs/>
          <w:sz w:val="28"/>
          <w:szCs w:val="28"/>
          <w:shd w:val="clear" w:color="auto" w:fill="FFFFFF"/>
        </w:rPr>
        <w:t>,</w:t>
      </w:r>
      <w:r w:rsidRPr="007F206F">
        <w:rPr>
          <w:rFonts w:ascii="Times New Roman" w:hAnsi="Times New Roman" w:cs="Times New Roman"/>
          <w:bCs/>
          <w:sz w:val="28"/>
          <w:szCs w:val="28"/>
          <w:shd w:val="clear" w:color="auto" w:fill="FFFFFF"/>
        </w:rPr>
        <w:t xml:space="preserve"> направляются одним из следующих способов:</w:t>
      </w:r>
    </w:p>
    <w:p w14:paraId="1EC0BB1B"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по почте заказным письмом с уведомлением.</w:t>
      </w:r>
    </w:p>
    <w:p w14:paraId="62D6B7F3"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14:paraId="625BC782"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вручает налогоплательщику лично под подпись;</w:t>
      </w:r>
    </w:p>
    <w:p w14:paraId="7601A515" w14:textId="233B8299"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электронным способом в веб-приложении.</w:t>
      </w:r>
    </w:p>
    <w:p w14:paraId="3827152F" w14:textId="1DC2ECF9"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7. Представление сведений, указанных в пункте 5 настоящей статьи, осуществляется уполномоченными лицами, банками или организациями, осуществляющими отдельные виды банковских операций, налогоплательщиками в </w:t>
      </w:r>
      <w:hyperlink r:id="rId529" w:anchor="sub_id=100" w:tooltip="Приказ Министра финансов Республики Казахстан от 31 марта 2021 года № 280 " w:history="1">
        <w:r w:rsidRPr="007F206F">
          <w:rPr>
            <w:rStyle w:val="a9"/>
            <w:rFonts w:ascii="Times New Roman" w:hAnsi="Times New Roman" w:cs="Times New Roman"/>
            <w:bCs/>
            <w:color w:val="auto"/>
            <w:sz w:val="28"/>
            <w:szCs w:val="28"/>
            <w:u w:val="none"/>
            <w:shd w:val="clear" w:color="auto" w:fill="FFFFFF"/>
          </w:rPr>
          <w:t>порядке, сроки</w:t>
        </w:r>
      </w:hyperlink>
      <w:r w:rsidRPr="007F206F">
        <w:rPr>
          <w:rFonts w:ascii="Times New Roman" w:hAnsi="Times New Roman" w:cs="Times New Roman"/>
          <w:bCs/>
          <w:sz w:val="28"/>
          <w:szCs w:val="28"/>
          <w:shd w:val="clear" w:color="auto" w:fill="FFFFFF"/>
        </w:rPr>
        <w:t> и по </w:t>
      </w:r>
      <w:hyperlink r:id="rId530" w:anchor="sub_id=2" w:tooltip="Приказ Министра финансов Республики Казахстан от 31 марта 2021 года № 280 " w:history="1">
        <w:r w:rsidRPr="007F206F">
          <w:rPr>
            <w:rStyle w:val="a9"/>
            <w:rFonts w:ascii="Times New Roman" w:hAnsi="Times New Roman" w:cs="Times New Roman"/>
            <w:bCs/>
            <w:color w:val="auto"/>
            <w:sz w:val="28"/>
            <w:szCs w:val="28"/>
            <w:u w:val="none"/>
            <w:shd w:val="clear" w:color="auto" w:fill="FFFFFF"/>
          </w:rPr>
          <w:t>форме</w:t>
        </w:r>
      </w:hyperlink>
      <w:r w:rsidRPr="007F206F">
        <w:rPr>
          <w:rFonts w:ascii="Times New Roman" w:hAnsi="Times New Roman" w:cs="Times New Roman"/>
          <w:bCs/>
          <w:sz w:val="28"/>
          <w:szCs w:val="28"/>
          <w:shd w:val="clear" w:color="auto" w:fill="FFFFFF"/>
        </w:rPr>
        <w:t>, </w:t>
      </w:r>
      <w:r w:rsidR="00DC689A" w:rsidRPr="007F206F">
        <w:rPr>
          <w:rFonts w:ascii="Times New Roman" w:hAnsi="Times New Roman" w:cs="Times New Roman"/>
          <w:bCs/>
          <w:sz w:val="28"/>
          <w:szCs w:val="28"/>
          <w:shd w:val="clear" w:color="auto" w:fill="FFFFFF"/>
        </w:rPr>
        <w:t>которые установлены</w:t>
      </w:r>
      <w:r w:rsidRPr="007F206F">
        <w:rPr>
          <w:rFonts w:ascii="Times New Roman" w:hAnsi="Times New Roman" w:cs="Times New Roman"/>
          <w:bCs/>
          <w:sz w:val="28"/>
          <w:szCs w:val="28"/>
          <w:shd w:val="clear" w:color="auto" w:fill="FFFFFF"/>
        </w:rPr>
        <w:t xml:space="preserve"> уполномоченным органом по согласованию соответственно с уполномоченным органом по регулированию, контролю и надзору финансового рынка и финансовых организаций, уполномоченным органом </w:t>
      </w:r>
      <w:r w:rsidR="002F611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 xml:space="preserve">в области образования, уполномоченным органом в области </w:t>
      </w:r>
      <w:r w:rsidR="002F611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здравоохранения.</w:t>
      </w:r>
    </w:p>
    <w:p w14:paraId="4E647DF8"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8. В случае, если такие документы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p w14:paraId="00418164"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При проведении безналичных платежей по оплате услуг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14:paraId="6C0D9B30"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14:paraId="610773AD" w14:textId="5C4B86AC"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чек, составляемый при осуществлении платежей и переводов денег с использованием платежной карточки либо через электронные терминалы (далее </w:t>
      </w:r>
      <w:r w:rsidR="00ED1CEA" w:rsidRPr="007F206F">
        <w:rPr>
          <w:rFonts w:ascii="Times New Roman" w:hAnsi="Times New Roman" w:cs="Times New Roman"/>
          <w:sz w:val="28"/>
          <w:szCs w:val="28"/>
        </w:rPr>
        <w:t>–</w:t>
      </w:r>
      <w:r w:rsidRPr="007F206F">
        <w:rPr>
          <w:rFonts w:ascii="Times New Roman" w:hAnsi="Times New Roman" w:cs="Times New Roman"/>
          <w:bCs/>
          <w:sz w:val="28"/>
          <w:szCs w:val="28"/>
          <w:shd w:val="clear" w:color="auto" w:fill="FFFFFF"/>
        </w:rPr>
        <w:t xml:space="preserve"> чек);</w:t>
      </w:r>
    </w:p>
    <w:p w14:paraId="75EDAA02" w14:textId="278586F3"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выписка о движении денег по банковскому счету (далее </w:t>
      </w:r>
      <w:r w:rsidR="00ED1CEA" w:rsidRPr="007F206F">
        <w:rPr>
          <w:rFonts w:ascii="Times New Roman" w:hAnsi="Times New Roman" w:cs="Times New Roman"/>
          <w:sz w:val="28"/>
          <w:szCs w:val="28"/>
        </w:rPr>
        <w:t>–</w:t>
      </w:r>
      <w:r w:rsidRPr="007F206F">
        <w:rPr>
          <w:rFonts w:ascii="Times New Roman" w:hAnsi="Times New Roman" w:cs="Times New Roman"/>
          <w:bCs/>
          <w:sz w:val="28"/>
          <w:szCs w:val="28"/>
          <w:shd w:val="clear" w:color="auto" w:fill="FFFFFF"/>
        </w:rPr>
        <w:t xml:space="preserve"> выписка).</w:t>
      </w:r>
    </w:p>
    <w:p w14:paraId="399FF9BA" w14:textId="3B3CF4E9"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В случае получения и оплаты указанных услуг за пределами </w:t>
      </w:r>
      <w:r w:rsidR="002F611D" w:rsidRPr="007F206F">
        <w:rPr>
          <w:rFonts w:ascii="Times New Roman" w:hAnsi="Times New Roman" w:cs="Times New Roman"/>
          <w:bCs/>
          <w:sz w:val="28"/>
          <w:szCs w:val="28"/>
          <w:shd w:val="clear" w:color="auto" w:fill="FFFFFF"/>
        </w:rPr>
        <w:br/>
      </w:r>
      <w:r w:rsidR="002F611D" w:rsidRPr="007F206F">
        <w:rPr>
          <w:rFonts w:ascii="Times New Roman" w:hAnsi="Times New Roman" w:cs="Times New Roman"/>
          <w:bCs/>
          <w:sz w:val="28"/>
          <w:szCs w:val="28"/>
          <w:shd w:val="clear" w:color="auto" w:fill="FFFFFF"/>
        </w:rPr>
        <w:br/>
      </w:r>
      <w:r w:rsidR="002F611D" w:rsidRPr="007F206F">
        <w:rPr>
          <w:rFonts w:ascii="Times New Roman" w:hAnsi="Times New Roman" w:cs="Times New Roman"/>
          <w:bCs/>
          <w:sz w:val="28"/>
          <w:szCs w:val="28"/>
          <w:shd w:val="clear" w:color="auto" w:fill="FFFFFF"/>
        </w:rPr>
        <w:br/>
      </w:r>
      <w:r w:rsidR="002F611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 xml:space="preserve">Республики Казахстан указание в чеках и выписках идентификационного номера лица, в пользу которого была произведена оплата таких услуг, </w:t>
      </w:r>
      <w:r w:rsidR="002F611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не требуется.</w:t>
      </w:r>
    </w:p>
    <w:p w14:paraId="493C16BB" w14:textId="4A440162"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Непредставление в установленн</w:t>
      </w:r>
      <w:r w:rsidR="00ED1CEA" w:rsidRPr="007F206F">
        <w:rPr>
          <w:rFonts w:ascii="Times New Roman" w:hAnsi="Times New Roman" w:cs="Times New Roman"/>
          <w:bCs/>
          <w:sz w:val="28"/>
          <w:szCs w:val="28"/>
          <w:shd w:val="clear" w:color="auto" w:fill="FFFFFF"/>
        </w:rPr>
        <w:t>ый срок копий документов и не</w:t>
      </w:r>
      <w:r w:rsidRPr="007F206F">
        <w:rPr>
          <w:rFonts w:ascii="Times New Roman" w:hAnsi="Times New Roman" w:cs="Times New Roman"/>
          <w:bCs/>
          <w:sz w:val="28"/>
          <w:szCs w:val="28"/>
          <w:shd w:val="clear" w:color="auto" w:fill="FFFFFF"/>
        </w:rPr>
        <w:t>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9 настоящей статьи.</w:t>
      </w:r>
    </w:p>
    <w:p w14:paraId="2140ECAF"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9.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8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14:paraId="52C4CCDD" w14:textId="4E436B43"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 подтверждении суммы превышения по индивидуальному подоходному налогу полностью;</w:t>
      </w:r>
    </w:p>
    <w:p w14:paraId="62F42B93"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2) подтверждении суммы превышения по индивидуальному подоходному налогу в части с указанием причин неполного подтверждения;</w:t>
      </w:r>
    </w:p>
    <w:p w14:paraId="4C3898D1"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3) неподтверждении суммы превышения по индивидуальному подоходному налогу с указанием причин.</w:t>
      </w:r>
    </w:p>
    <w:p w14:paraId="324B71C7"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10. Заключения, указанные в подпунктах 2) и 3) пункта 9 настоящей статьи, направляются:</w:t>
      </w:r>
    </w:p>
    <w:p w14:paraId="1358AFB2" w14:textId="5EE987C0"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 электронному налогоплательщику </w:t>
      </w:r>
      <w:r w:rsidR="00ED1CEA" w:rsidRPr="007F206F">
        <w:rPr>
          <w:rFonts w:ascii="Times New Roman" w:hAnsi="Times New Roman" w:cs="Times New Roman"/>
          <w:sz w:val="28"/>
          <w:szCs w:val="28"/>
        </w:rPr>
        <w:t>–</w:t>
      </w:r>
      <w:r w:rsidRPr="007F206F">
        <w:rPr>
          <w:rFonts w:ascii="Times New Roman" w:hAnsi="Times New Roman" w:cs="Times New Roman"/>
          <w:bCs/>
          <w:sz w:val="28"/>
          <w:szCs w:val="28"/>
          <w:shd w:val="clear" w:color="auto" w:fill="FFFFFF"/>
        </w:rPr>
        <w:t xml:space="preserve"> электронным способом через веб-приложение;</w:t>
      </w:r>
    </w:p>
    <w:p w14:paraId="4C58EF51" w14:textId="345006A2"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2) остальным налогоплательщикам </w:t>
      </w:r>
      <w:r w:rsidR="00ED1CEA" w:rsidRPr="007F206F">
        <w:rPr>
          <w:rFonts w:ascii="Times New Roman" w:hAnsi="Times New Roman" w:cs="Times New Roman"/>
          <w:sz w:val="28"/>
          <w:szCs w:val="28"/>
        </w:rPr>
        <w:t>–</w:t>
      </w:r>
      <w:r w:rsidRPr="007F206F">
        <w:rPr>
          <w:rFonts w:ascii="Times New Roman" w:hAnsi="Times New Roman" w:cs="Times New Roman"/>
          <w:bCs/>
          <w:sz w:val="28"/>
          <w:szCs w:val="28"/>
          <w:shd w:val="clear" w:color="auto" w:fill="FFFFFF"/>
        </w:rPr>
        <w:t xml:space="preserve"> по почте заказным письмом с уведомлением.</w:t>
      </w:r>
    </w:p>
    <w:p w14:paraId="0AE1E459" w14:textId="42B9D7D6"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11. Зачет и (или) возврат суммы превышения по индивидуальному подоходному налогу производятся на основании заключения о подтверждении суммы превышения по индивидуальному подоходному налогу полнос</w:t>
      </w:r>
      <w:r w:rsidR="00ED1CEA" w:rsidRPr="007F206F">
        <w:rPr>
          <w:rFonts w:ascii="Times New Roman" w:hAnsi="Times New Roman" w:cs="Times New Roman"/>
          <w:bCs/>
          <w:sz w:val="28"/>
          <w:szCs w:val="28"/>
          <w:shd w:val="clear" w:color="auto" w:fill="FFFFFF"/>
        </w:rPr>
        <w:t>тью или в части, предусмотренной</w:t>
      </w:r>
      <w:r w:rsidRPr="007F206F">
        <w:rPr>
          <w:rFonts w:ascii="Times New Roman" w:hAnsi="Times New Roman" w:cs="Times New Roman"/>
          <w:bCs/>
          <w:sz w:val="28"/>
          <w:szCs w:val="28"/>
          <w:shd w:val="clear" w:color="auto" w:fill="FFFFFF"/>
        </w:rPr>
        <w:t> пунктом 10 настоящей статьи, в пределах заявленной физическим лицом суммы превышения по индивидуальному подоходному налогу.</w:t>
      </w:r>
    </w:p>
    <w:p w14:paraId="1701EFB8" w14:textId="4A890820" w:rsidR="00C43B65" w:rsidRPr="007F206F" w:rsidRDefault="00C43B65" w:rsidP="00ED1CEA">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Возврат суммы превышения по индивидуальному подоходному налогу физическому лицу производится в случае отсутствия у налогового агента налоговой задолженности по индиви</w:t>
      </w:r>
      <w:r w:rsidR="00ED1CEA" w:rsidRPr="007F206F">
        <w:rPr>
          <w:rFonts w:ascii="Times New Roman" w:hAnsi="Times New Roman" w:cs="Times New Roman"/>
          <w:bCs/>
          <w:sz w:val="28"/>
          <w:szCs w:val="28"/>
          <w:shd w:val="clear" w:color="auto" w:fill="FFFFFF"/>
        </w:rPr>
        <w:t>дуальному подоходному налогу за</w:t>
      </w:r>
      <w:r w:rsidR="00ED1CEA"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2025 год.</w:t>
      </w:r>
    </w:p>
    <w:p w14:paraId="405620F6" w14:textId="61F14405"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w:t>
      </w:r>
      <w:r w:rsidR="002F611D" w:rsidRPr="007F206F">
        <w:rPr>
          <w:rFonts w:ascii="Times New Roman" w:hAnsi="Times New Roman" w:cs="Times New Roman"/>
          <w:bCs/>
          <w:sz w:val="28"/>
          <w:szCs w:val="28"/>
          <w:shd w:val="clear" w:color="auto" w:fill="FFFFFF"/>
        </w:rPr>
        <w:br/>
      </w:r>
      <w:r w:rsidR="002F611D" w:rsidRPr="007F206F">
        <w:rPr>
          <w:rFonts w:ascii="Times New Roman" w:hAnsi="Times New Roman" w:cs="Times New Roman"/>
          <w:bCs/>
          <w:sz w:val="28"/>
          <w:szCs w:val="28"/>
          <w:shd w:val="clear" w:color="auto" w:fill="FFFFFF"/>
        </w:rPr>
        <w:br/>
      </w:r>
      <w:r w:rsidR="002F611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по налогам и платежам в бюджет в порядке, определенном</w:t>
      </w:r>
      <w:r w:rsidR="009657C2" w:rsidRPr="007F206F">
        <w:rPr>
          <w:rFonts w:ascii="Times New Roman" w:hAnsi="Times New Roman" w:cs="Times New Roman"/>
          <w:bCs/>
          <w:sz w:val="28"/>
          <w:szCs w:val="28"/>
          <w:shd w:val="clear" w:color="auto" w:fill="FFFFFF"/>
        </w:rPr>
        <w:br/>
      </w:r>
      <w:hyperlink r:id="rId531" w:anchor="sub_id=1020000" w:history="1">
        <w:r w:rsidRPr="007F206F">
          <w:rPr>
            <w:rStyle w:val="a9"/>
            <w:rFonts w:ascii="Times New Roman" w:hAnsi="Times New Roman" w:cs="Times New Roman"/>
            <w:bCs/>
            <w:color w:val="auto"/>
            <w:sz w:val="28"/>
            <w:szCs w:val="28"/>
            <w:u w:val="none"/>
            <w:shd w:val="clear" w:color="auto" w:fill="FFFFFF"/>
          </w:rPr>
          <w:t>статьей 122</w:t>
        </w:r>
      </w:hyperlink>
      <w:r w:rsidR="009657C2" w:rsidRPr="007F206F">
        <w:rPr>
          <w:rFonts w:ascii="Times New Roman" w:hAnsi="Times New Roman" w:cs="Times New Roman"/>
          <w:bCs/>
          <w:sz w:val="28"/>
          <w:szCs w:val="28"/>
          <w:shd w:val="clear" w:color="auto" w:fill="FFFFFF"/>
          <w:lang w:val="kk-KZ"/>
        </w:rPr>
        <w:t xml:space="preserve"> </w:t>
      </w:r>
      <w:r w:rsidRPr="007F206F">
        <w:rPr>
          <w:rFonts w:ascii="Times New Roman" w:hAnsi="Times New Roman" w:cs="Times New Roman"/>
          <w:bCs/>
          <w:sz w:val="28"/>
          <w:szCs w:val="28"/>
          <w:shd w:val="clear" w:color="auto" w:fill="FFFFFF"/>
        </w:rPr>
        <w:t>настоящего Кодекса</w:t>
      </w:r>
      <w:r w:rsidR="00ED1CEA" w:rsidRPr="007F206F">
        <w:rPr>
          <w:rFonts w:ascii="Times New Roman" w:hAnsi="Times New Roman" w:cs="Times New Roman"/>
          <w:bCs/>
          <w:sz w:val="28"/>
          <w:szCs w:val="28"/>
          <w:shd w:val="clear" w:color="auto" w:fill="FFFFFF"/>
        </w:rPr>
        <w:t>,</w:t>
      </w:r>
      <w:r w:rsidRPr="007F206F">
        <w:rPr>
          <w:rFonts w:ascii="Times New Roman" w:hAnsi="Times New Roman" w:cs="Times New Roman"/>
          <w:bCs/>
          <w:sz w:val="28"/>
          <w:szCs w:val="28"/>
          <w:shd w:val="clear" w:color="auto" w:fill="FFFFFF"/>
        </w:rPr>
        <w:t xml:space="preserve"> для проведения зачета излишне уплаченной суммы налога.</w:t>
      </w:r>
    </w:p>
    <w:p w14:paraId="433B6345" w14:textId="4FE68678"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13. После погашения им</w:t>
      </w:r>
      <w:r w:rsidR="00ED1CEA" w:rsidRPr="007F206F">
        <w:rPr>
          <w:rFonts w:ascii="Times New Roman" w:hAnsi="Times New Roman" w:cs="Times New Roman"/>
          <w:bCs/>
          <w:sz w:val="28"/>
          <w:szCs w:val="28"/>
          <w:shd w:val="clear" w:color="auto" w:fill="FFFFFF"/>
        </w:rPr>
        <w:t>еющейся налоговой задолженности</w:t>
      </w:r>
      <w:r w:rsidRPr="007F206F">
        <w:rPr>
          <w:rFonts w:ascii="Times New Roman" w:hAnsi="Times New Roman" w:cs="Times New Roman"/>
          <w:bCs/>
          <w:sz w:val="28"/>
          <w:szCs w:val="28"/>
          <w:shd w:val="clear" w:color="auto" w:fill="FFFFFF"/>
        </w:rPr>
        <w:t xml:space="preserve"> в зависимости от требования, указанного в декларации </w:t>
      </w:r>
      <w:r w:rsidR="00ED1CEA" w:rsidRPr="007F206F">
        <w:rPr>
          <w:rFonts w:ascii="Times New Roman" w:hAnsi="Times New Roman" w:cs="Times New Roman"/>
          <w:bCs/>
          <w:sz w:val="28"/>
          <w:szCs w:val="28"/>
          <w:shd w:val="clear" w:color="auto" w:fill="FFFFFF"/>
        </w:rPr>
        <w:t>о доходах и имуществе, производ</w:t>
      </w:r>
      <w:r w:rsidR="009360CD" w:rsidRPr="007F206F">
        <w:rPr>
          <w:rFonts w:ascii="Times New Roman" w:hAnsi="Times New Roman" w:cs="Times New Roman"/>
          <w:bCs/>
          <w:sz w:val="28"/>
          <w:szCs w:val="28"/>
          <w:shd w:val="clear" w:color="auto" w:fill="FFFFFF"/>
        </w:rPr>
        <w:t>я</w:t>
      </w:r>
      <w:r w:rsidRPr="007F206F">
        <w:rPr>
          <w:rFonts w:ascii="Times New Roman" w:hAnsi="Times New Roman" w:cs="Times New Roman"/>
          <w:bCs/>
          <w:sz w:val="28"/>
          <w:szCs w:val="28"/>
          <w:shd w:val="clear" w:color="auto" w:fill="FFFFFF"/>
        </w:rPr>
        <w:t>тся зачет в счет предстоящих платежей и (или) возврат на банковский счет.</w:t>
      </w:r>
    </w:p>
    <w:p w14:paraId="585C291A"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выплаты, не производится.</w:t>
      </w:r>
    </w:p>
    <w:p w14:paraId="62A1BEE2"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p w14:paraId="7224C847" w14:textId="697D671A"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14:paraId="08244661" w14:textId="5ED45C93"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w:t>
      </w:r>
      <w:r w:rsidR="009360CD" w:rsidRPr="007F206F">
        <w:rPr>
          <w:rFonts w:ascii="Times New Roman" w:hAnsi="Times New Roman" w:cs="Times New Roman"/>
          <w:sz w:val="28"/>
          <w:szCs w:val="28"/>
        </w:rPr>
        <w:t>–</w:t>
      </w:r>
      <w:r w:rsidRPr="007F206F">
        <w:rPr>
          <w:rFonts w:ascii="Times New Roman" w:hAnsi="Times New Roman" w:cs="Times New Roman"/>
          <w:bCs/>
          <w:sz w:val="28"/>
          <w:szCs w:val="28"/>
          <w:shd w:val="clear" w:color="auto" w:fill="FFFFFF"/>
        </w:rPr>
        <w:t xml:space="preserve"> возврат на банковский счет.</w:t>
      </w:r>
    </w:p>
    <w:p w14:paraId="72ACB101"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14:paraId="660F7549" w14:textId="77777777"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p w14:paraId="7A137085" w14:textId="7FCB7151"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В случае представления декларации о доходах и имуществе позже </w:t>
      </w:r>
      <w:r w:rsidR="009360C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 xml:space="preserve">15 сентября 2026 года,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w:t>
      </w:r>
      <w:r w:rsidR="00EF7B4D"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о доходах и имуществе.</w:t>
      </w:r>
    </w:p>
    <w:p w14:paraId="3AC73A25" w14:textId="080E71E4" w:rsidR="002F611D" w:rsidRPr="007F206F" w:rsidRDefault="002F611D"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2D33E024" w14:textId="77777777" w:rsidR="002F611D" w:rsidRPr="007F206F" w:rsidRDefault="002F611D" w:rsidP="00C43B65">
      <w:pPr>
        <w:spacing w:after="0" w:line="240" w:lineRule="auto"/>
        <w:ind w:firstLine="851"/>
        <w:contextualSpacing/>
        <w:jc w:val="both"/>
        <w:rPr>
          <w:rFonts w:ascii="Times New Roman" w:hAnsi="Times New Roman" w:cs="Times New Roman"/>
          <w:bCs/>
          <w:sz w:val="28"/>
          <w:szCs w:val="28"/>
          <w:shd w:val="clear" w:color="auto" w:fill="FFFFFF"/>
        </w:rPr>
      </w:pPr>
    </w:p>
    <w:p w14:paraId="56D099F2" w14:textId="40B119A3" w:rsidR="00C43B65" w:rsidRPr="007F206F" w:rsidRDefault="00C43B65" w:rsidP="00C43B65">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18. Если последний день срока приходится на нерабочий день, то срок зачета и (или) возврата истекает в конце следующего рабочего дня.</w:t>
      </w:r>
    </w:p>
    <w:p w14:paraId="1F77B499" w14:textId="50A07FE0" w:rsidR="00C43B65" w:rsidRPr="007F206F" w:rsidRDefault="00C43B65" w:rsidP="00C43B65">
      <w:pPr>
        <w:spacing w:after="0" w:line="240" w:lineRule="auto"/>
        <w:contextualSpacing/>
        <w:jc w:val="both"/>
        <w:rPr>
          <w:rFonts w:ascii="Times New Roman" w:hAnsi="Times New Roman" w:cs="Times New Roman"/>
          <w:bCs/>
          <w:sz w:val="28"/>
          <w:szCs w:val="28"/>
          <w:shd w:val="clear" w:color="auto" w:fill="FFFFFF"/>
        </w:rPr>
      </w:pPr>
    </w:p>
    <w:p w14:paraId="77BE5352" w14:textId="7F8F70CB" w:rsidR="00D91CFA" w:rsidRPr="007F206F" w:rsidRDefault="00D91CFA" w:rsidP="007B3937">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С</w:t>
      </w:r>
      <w:r w:rsidR="00C43B65" w:rsidRPr="007F206F">
        <w:rPr>
          <w:rFonts w:ascii="Times New Roman" w:hAnsi="Times New Roman" w:cs="Times New Roman"/>
          <w:bCs/>
          <w:sz w:val="28"/>
          <w:szCs w:val="28"/>
          <w:shd w:val="clear" w:color="auto" w:fill="FFFFFF"/>
        </w:rPr>
        <w:t>татья 848</w:t>
      </w:r>
      <w:r w:rsidRPr="007F206F">
        <w:rPr>
          <w:rFonts w:ascii="Times New Roman" w:hAnsi="Times New Roman" w:cs="Times New Roman"/>
          <w:bCs/>
          <w:sz w:val="28"/>
          <w:szCs w:val="28"/>
          <w:shd w:val="clear" w:color="auto" w:fill="FFFFFF"/>
        </w:rPr>
        <w:t>. Порядок введения в действие настоящего Кодекса</w:t>
      </w:r>
    </w:p>
    <w:p w14:paraId="5B8F7B7B" w14:textId="77777777" w:rsidR="00D91CFA" w:rsidRPr="007F206F" w:rsidRDefault="00D91CFA" w:rsidP="007B3937">
      <w:pPr>
        <w:spacing w:after="0" w:line="240" w:lineRule="auto"/>
        <w:ind w:firstLine="851"/>
        <w:contextualSpacing/>
        <w:jc w:val="both"/>
        <w:rPr>
          <w:rFonts w:ascii="Times New Roman" w:hAnsi="Times New Roman" w:cs="Times New Roman"/>
          <w:bCs/>
          <w:sz w:val="28"/>
          <w:szCs w:val="28"/>
          <w:shd w:val="clear" w:color="auto" w:fill="FFFFFF"/>
        </w:rPr>
      </w:pPr>
    </w:p>
    <w:p w14:paraId="2A80FFEB" w14:textId="38E3B08F" w:rsidR="00BE4E27" w:rsidRPr="007F206F" w:rsidRDefault="00BE4E27" w:rsidP="002516A6">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1. Настоящий Кодекс вводится в действие с 1 января 2026 года, </w:t>
      </w:r>
      <w:r w:rsidR="004F0DEF" w:rsidRPr="007F206F">
        <w:rPr>
          <w:rFonts w:ascii="Times New Roman" w:hAnsi="Times New Roman" w:cs="Times New Roman"/>
          <w:bCs/>
          <w:sz w:val="28"/>
          <w:szCs w:val="28"/>
          <w:shd w:val="clear" w:color="auto" w:fill="FFFFFF"/>
        </w:rPr>
        <w:br/>
      </w:r>
      <w:r w:rsidRPr="007F206F">
        <w:rPr>
          <w:rFonts w:ascii="Times New Roman" w:hAnsi="Times New Roman" w:cs="Times New Roman"/>
          <w:bCs/>
          <w:sz w:val="28"/>
          <w:szCs w:val="28"/>
          <w:shd w:val="clear" w:color="auto" w:fill="FFFFFF"/>
        </w:rPr>
        <w:t xml:space="preserve">за исключением: </w:t>
      </w:r>
    </w:p>
    <w:p w14:paraId="0DAEFAB5" w14:textId="77777777" w:rsidR="00340663" w:rsidRPr="007F206F" w:rsidRDefault="00340663" w:rsidP="00340663">
      <w:pPr>
        <w:spacing w:after="0" w:line="240" w:lineRule="auto"/>
        <w:ind w:firstLine="851"/>
        <w:jc w:val="both"/>
        <w:rPr>
          <w:rFonts w:ascii="Times New Roman" w:hAnsi="Times New Roman" w:cs="Times New Roman"/>
          <w:bCs/>
          <w:sz w:val="28"/>
          <w:szCs w:val="28"/>
          <w:shd w:val="clear" w:color="auto" w:fill="FFFFFF"/>
          <w:lang w:val="kk-KZ"/>
        </w:rPr>
      </w:pPr>
      <w:r w:rsidRPr="007F206F">
        <w:rPr>
          <w:rFonts w:ascii="Times New Roman" w:hAnsi="Times New Roman" w:cs="Times New Roman"/>
          <w:bCs/>
          <w:sz w:val="28"/>
          <w:szCs w:val="28"/>
          <w:shd w:val="clear" w:color="auto" w:fill="FFFFFF"/>
          <w:lang w:val="kk-KZ"/>
        </w:rPr>
        <w:t xml:space="preserve">1) статьи 189, которая вводится в действие с 1 июля 2026 года; </w:t>
      </w:r>
    </w:p>
    <w:p w14:paraId="0CD4AE00" w14:textId="428C12E7" w:rsidR="00340663" w:rsidRPr="007F206F" w:rsidRDefault="00340663" w:rsidP="00340663">
      <w:pPr>
        <w:spacing w:after="0" w:line="240" w:lineRule="auto"/>
        <w:ind w:firstLine="851"/>
        <w:jc w:val="both"/>
        <w:rPr>
          <w:rFonts w:ascii="Times New Roman" w:hAnsi="Times New Roman" w:cs="Times New Roman"/>
          <w:bCs/>
          <w:sz w:val="28"/>
          <w:szCs w:val="28"/>
          <w:shd w:val="clear" w:color="auto" w:fill="FFFFFF"/>
          <w:lang w:val="kk-KZ"/>
        </w:rPr>
      </w:pPr>
      <w:r w:rsidRPr="007F206F">
        <w:rPr>
          <w:rFonts w:ascii="Times New Roman" w:hAnsi="Times New Roman" w:cs="Times New Roman"/>
          <w:bCs/>
          <w:sz w:val="28"/>
          <w:szCs w:val="28"/>
          <w:shd w:val="clear" w:color="auto" w:fill="FFFFFF"/>
          <w:lang w:val="kk-KZ"/>
        </w:rPr>
        <w:t xml:space="preserve">2) статьи 92, главы 90, которые вводятся в действие с 1 января </w:t>
      </w:r>
      <w:r w:rsidR="00AC1A2D" w:rsidRPr="007F206F">
        <w:rPr>
          <w:rFonts w:ascii="Times New Roman" w:hAnsi="Times New Roman" w:cs="Times New Roman"/>
          <w:bCs/>
          <w:sz w:val="28"/>
          <w:szCs w:val="28"/>
          <w:shd w:val="clear" w:color="auto" w:fill="FFFFFF"/>
          <w:lang w:val="kk-KZ"/>
        </w:rPr>
        <w:br/>
      </w:r>
      <w:r w:rsidRPr="007F206F">
        <w:rPr>
          <w:rFonts w:ascii="Times New Roman" w:hAnsi="Times New Roman" w:cs="Times New Roman"/>
          <w:bCs/>
          <w:sz w:val="28"/>
          <w:szCs w:val="28"/>
          <w:shd w:val="clear" w:color="auto" w:fill="FFFFFF"/>
          <w:lang w:val="kk-KZ"/>
        </w:rPr>
        <w:t>2027 года;</w:t>
      </w:r>
    </w:p>
    <w:p w14:paraId="5623EAF9" w14:textId="77777777" w:rsidR="00340663" w:rsidRPr="007F206F" w:rsidRDefault="00340663" w:rsidP="00340663">
      <w:pPr>
        <w:spacing w:after="0" w:line="240" w:lineRule="auto"/>
        <w:ind w:firstLine="851"/>
        <w:jc w:val="both"/>
        <w:rPr>
          <w:rFonts w:ascii="Times New Roman" w:hAnsi="Times New Roman" w:cs="Times New Roman"/>
          <w:sz w:val="28"/>
          <w:szCs w:val="28"/>
        </w:rPr>
      </w:pPr>
      <w:r w:rsidRPr="007F206F">
        <w:rPr>
          <w:rFonts w:ascii="Times New Roman" w:hAnsi="Times New Roman" w:cs="Times New Roman"/>
          <w:sz w:val="28"/>
          <w:szCs w:val="28"/>
        </w:rPr>
        <w:t>2. Установить, что:</w:t>
      </w:r>
    </w:p>
    <w:p w14:paraId="3AFA3C68" w14:textId="77777777" w:rsidR="00340663" w:rsidRPr="007F206F" w:rsidRDefault="00340663" w:rsidP="00340663">
      <w:pPr>
        <w:spacing w:after="0" w:line="240" w:lineRule="auto"/>
        <w:ind w:firstLine="851"/>
        <w:jc w:val="both"/>
        <w:rPr>
          <w:rFonts w:ascii="Times New Roman" w:hAnsi="Times New Roman" w:cs="Times New Roman"/>
          <w:bCs/>
          <w:sz w:val="28"/>
          <w:szCs w:val="28"/>
          <w:lang w:val="kk-KZ"/>
        </w:rPr>
      </w:pPr>
      <w:r w:rsidRPr="007F206F">
        <w:rPr>
          <w:rFonts w:ascii="Times New Roman" w:hAnsi="Times New Roman" w:cs="Times New Roman"/>
          <w:bCs/>
          <w:sz w:val="28"/>
          <w:szCs w:val="28"/>
          <w:lang w:val="kk-KZ"/>
        </w:rPr>
        <w:t>1) подпункты 4) и 10) пункта 2 статьи 320, подпункт 13) части первой пункта 2 статьи 337</w:t>
      </w:r>
      <w:r w:rsidRPr="007F206F">
        <w:rPr>
          <w:rFonts w:ascii="Times New Roman" w:hAnsi="Times New Roman" w:cs="Times New Roman"/>
          <w:sz w:val="28"/>
          <w:szCs w:val="28"/>
          <w:lang w:val="kk-KZ"/>
        </w:rPr>
        <w:t xml:space="preserve">, </w:t>
      </w:r>
      <w:r w:rsidRPr="007F206F">
        <w:rPr>
          <w:rFonts w:ascii="Times New Roman" w:hAnsi="Times New Roman" w:cs="Times New Roman"/>
          <w:bCs/>
          <w:sz w:val="28"/>
          <w:szCs w:val="28"/>
          <w:lang w:val="kk-KZ"/>
        </w:rPr>
        <w:t>подпункт 19) пункта 3 статьи 351 действуют до 1 января 2027 года;</w:t>
      </w:r>
    </w:p>
    <w:p w14:paraId="2CEC357A" w14:textId="77777777" w:rsidR="00340663" w:rsidRPr="007F206F" w:rsidRDefault="00340663" w:rsidP="00340663">
      <w:pPr>
        <w:spacing w:after="0" w:line="240" w:lineRule="auto"/>
        <w:ind w:firstLine="851"/>
        <w:jc w:val="both"/>
        <w:rPr>
          <w:rFonts w:ascii="Times New Roman" w:hAnsi="Times New Roman" w:cs="Times New Roman"/>
          <w:sz w:val="28"/>
          <w:szCs w:val="28"/>
          <w:shd w:val="clear" w:color="auto" w:fill="FFFFFF"/>
        </w:rPr>
      </w:pPr>
      <w:r w:rsidRPr="007F206F">
        <w:rPr>
          <w:rFonts w:ascii="Times New Roman" w:hAnsi="Times New Roman" w:cs="Times New Roman"/>
          <w:sz w:val="28"/>
          <w:szCs w:val="28"/>
        </w:rPr>
        <w:t>2) подпункт 15) статьи 286, подпункт 15) части первой пункта 2</w:t>
      </w:r>
      <w:r w:rsidRPr="007F206F">
        <w:rPr>
          <w:rFonts w:ascii="Times New Roman" w:hAnsi="Times New Roman" w:cs="Times New Roman"/>
          <w:sz w:val="28"/>
          <w:szCs w:val="28"/>
        </w:rPr>
        <w:br/>
        <w:t xml:space="preserve"> статьи 337, </w:t>
      </w:r>
      <w:r w:rsidRPr="007F206F">
        <w:rPr>
          <w:rFonts w:ascii="Times New Roman" w:eastAsia="Calibri" w:hAnsi="Times New Roman" w:cs="Times New Roman"/>
          <w:sz w:val="28"/>
          <w:szCs w:val="28"/>
        </w:rPr>
        <w:t xml:space="preserve">подпункт 40) статьи 474, </w:t>
      </w:r>
      <w:r w:rsidRPr="007F206F">
        <w:rPr>
          <w:rFonts w:ascii="Times New Roman" w:hAnsi="Times New Roman" w:cs="Times New Roman"/>
          <w:sz w:val="28"/>
          <w:szCs w:val="28"/>
        </w:rPr>
        <w:t xml:space="preserve">подпункт 2) пункта 2 статьи 487 </w:t>
      </w:r>
      <w:r w:rsidRPr="007F206F">
        <w:rPr>
          <w:rFonts w:ascii="Times New Roman" w:eastAsia="Calibri" w:hAnsi="Times New Roman" w:cs="Times New Roman"/>
          <w:sz w:val="28"/>
          <w:szCs w:val="28"/>
        </w:rPr>
        <w:t>действуют до 1 января 2028 года;</w:t>
      </w:r>
    </w:p>
    <w:p w14:paraId="7CCC5F09" w14:textId="42569A6F" w:rsidR="00340663" w:rsidRPr="007F206F" w:rsidRDefault="00340663" w:rsidP="00340663">
      <w:pPr>
        <w:spacing w:after="0" w:line="240" w:lineRule="auto"/>
        <w:ind w:firstLine="851"/>
        <w:jc w:val="both"/>
        <w:rPr>
          <w:rFonts w:ascii="Times New Roman" w:hAnsi="Times New Roman" w:cs="Times New Roman"/>
          <w:bCs/>
          <w:sz w:val="28"/>
          <w:szCs w:val="28"/>
          <w:lang w:val="kk-KZ"/>
        </w:rPr>
      </w:pPr>
      <w:r w:rsidRPr="007F206F">
        <w:rPr>
          <w:rFonts w:ascii="Times New Roman" w:hAnsi="Times New Roman" w:cs="Times New Roman"/>
          <w:bCs/>
          <w:sz w:val="28"/>
          <w:szCs w:val="28"/>
        </w:rPr>
        <w:t>3</w:t>
      </w:r>
      <w:r w:rsidRPr="007F206F">
        <w:rPr>
          <w:rFonts w:ascii="Times New Roman" w:hAnsi="Times New Roman" w:cs="Times New Roman"/>
          <w:bCs/>
          <w:sz w:val="28"/>
          <w:szCs w:val="28"/>
          <w:lang w:val="kk-KZ"/>
        </w:rPr>
        <w:t>) статья 17, подпункт 19) пункта 1 и подпункт 16) пункта 2 статьи 238, пункт 3 статьи 254,</w:t>
      </w:r>
      <w:r w:rsidRPr="007F206F">
        <w:rPr>
          <w:rFonts w:ascii="Times New Roman" w:hAnsi="Times New Roman" w:cs="Times New Roman"/>
          <w:sz w:val="28"/>
          <w:szCs w:val="28"/>
        </w:rPr>
        <w:t xml:space="preserve"> </w:t>
      </w:r>
      <w:r w:rsidRPr="007F206F">
        <w:rPr>
          <w:rFonts w:ascii="Times New Roman" w:hAnsi="Times New Roman" w:cs="Times New Roman"/>
          <w:sz w:val="28"/>
          <w:szCs w:val="28"/>
          <w:lang w:val="kk-KZ"/>
        </w:rPr>
        <w:t>подпункты 1) и 2) пункта 2 статьи 255,</w:t>
      </w:r>
      <w:r w:rsidRPr="007F206F">
        <w:rPr>
          <w:rFonts w:ascii="Times New Roman" w:hAnsi="Times New Roman" w:cs="Times New Roman"/>
          <w:bCs/>
          <w:sz w:val="28"/>
          <w:szCs w:val="28"/>
          <w:lang w:val="kk-KZ"/>
        </w:rPr>
        <w:t xml:space="preserve">  подпункт 17) </w:t>
      </w:r>
      <w:r w:rsidR="00D02848" w:rsidRPr="007F206F">
        <w:rPr>
          <w:rFonts w:ascii="Times New Roman" w:hAnsi="Times New Roman" w:cs="Times New Roman"/>
          <w:bCs/>
          <w:sz w:val="28"/>
          <w:szCs w:val="28"/>
          <w:lang w:val="kk-KZ"/>
        </w:rPr>
        <w:br/>
      </w:r>
      <w:r w:rsidRPr="007F206F">
        <w:rPr>
          <w:rFonts w:ascii="Times New Roman" w:hAnsi="Times New Roman" w:cs="Times New Roman"/>
          <w:bCs/>
          <w:sz w:val="28"/>
          <w:szCs w:val="28"/>
          <w:lang w:val="kk-KZ"/>
        </w:rPr>
        <w:t xml:space="preserve">статьи 286, </w:t>
      </w:r>
      <w:r w:rsidRPr="007F206F">
        <w:rPr>
          <w:rFonts w:ascii="Times New Roman" w:hAnsi="Times New Roman" w:cs="Times New Roman"/>
          <w:sz w:val="28"/>
          <w:szCs w:val="28"/>
          <w:lang w:val="kk-KZ"/>
        </w:rPr>
        <w:t>часть пятая пункта 1 статьи 323,</w:t>
      </w:r>
      <w:r w:rsidRPr="007F206F">
        <w:rPr>
          <w:rFonts w:ascii="Times New Roman" w:hAnsi="Times New Roman" w:cs="Times New Roman"/>
          <w:bCs/>
          <w:sz w:val="28"/>
          <w:szCs w:val="28"/>
          <w:lang w:val="kk-KZ"/>
        </w:rPr>
        <w:t xml:space="preserve"> подпункты 10) и 13) части первой пункта 2 статьи 337, подпункт 4) статьи 338, статья 343, подпункт 6) пункта 1 статьи 348, абзац третий подпункта 16) </w:t>
      </w:r>
      <w:r w:rsidRPr="007F206F">
        <w:rPr>
          <w:rFonts w:ascii="Times New Roman" w:hAnsi="Times New Roman" w:cs="Times New Roman"/>
          <w:sz w:val="28"/>
          <w:szCs w:val="28"/>
          <w:lang w:val="kk-KZ"/>
        </w:rPr>
        <w:t>и подпункт 18)</w:t>
      </w:r>
      <w:r w:rsidRPr="007F206F">
        <w:rPr>
          <w:rFonts w:ascii="Times New Roman" w:hAnsi="Times New Roman" w:cs="Times New Roman"/>
          <w:bCs/>
          <w:sz w:val="28"/>
          <w:szCs w:val="28"/>
          <w:lang w:val="kk-KZ"/>
        </w:rPr>
        <w:t xml:space="preserve"> пункта 3 статьи 351, </w:t>
      </w:r>
      <w:r w:rsidRPr="007F206F">
        <w:rPr>
          <w:rFonts w:ascii="Times New Roman" w:hAnsi="Times New Roman" w:cs="Times New Roman"/>
          <w:bCs/>
          <w:sz w:val="28"/>
          <w:szCs w:val="28"/>
        </w:rPr>
        <w:t xml:space="preserve">подпункт 2) статьи 368, </w:t>
      </w:r>
      <w:r w:rsidRPr="007F206F">
        <w:rPr>
          <w:rFonts w:ascii="Times New Roman" w:hAnsi="Times New Roman" w:cs="Times New Roman"/>
          <w:bCs/>
          <w:sz w:val="28"/>
          <w:szCs w:val="28"/>
          <w:lang w:val="kk-KZ"/>
        </w:rPr>
        <w:t xml:space="preserve">подпункт 3) статьи 429, подпункт 3) пункта 3 </w:t>
      </w:r>
      <w:r w:rsidR="00D02848" w:rsidRPr="007F206F">
        <w:rPr>
          <w:rFonts w:ascii="Times New Roman" w:hAnsi="Times New Roman" w:cs="Times New Roman"/>
          <w:bCs/>
          <w:sz w:val="28"/>
          <w:szCs w:val="28"/>
          <w:lang w:val="kk-KZ"/>
        </w:rPr>
        <w:br/>
      </w:r>
      <w:r w:rsidRPr="007F206F">
        <w:rPr>
          <w:rFonts w:ascii="Times New Roman" w:hAnsi="Times New Roman" w:cs="Times New Roman"/>
          <w:bCs/>
          <w:sz w:val="28"/>
          <w:szCs w:val="28"/>
          <w:lang w:val="kk-KZ"/>
        </w:rPr>
        <w:t xml:space="preserve">статьи 454, подпункты </w:t>
      </w:r>
      <w:r w:rsidRPr="007F206F">
        <w:rPr>
          <w:rFonts w:ascii="Times New Roman" w:hAnsi="Times New Roman" w:cs="Times New Roman"/>
          <w:bCs/>
          <w:sz w:val="28"/>
          <w:szCs w:val="28"/>
        </w:rPr>
        <w:t xml:space="preserve">33), 34) и 48) </w:t>
      </w:r>
      <w:r w:rsidRPr="007F206F">
        <w:rPr>
          <w:rFonts w:ascii="Times New Roman" w:hAnsi="Times New Roman" w:cs="Times New Roman"/>
          <w:bCs/>
          <w:sz w:val="28"/>
          <w:szCs w:val="28"/>
          <w:lang w:val="kk-KZ"/>
        </w:rPr>
        <w:t xml:space="preserve">статьи 474, подпункт 11) части первой пункта 1 статьи 479, </w:t>
      </w:r>
      <w:r w:rsidRPr="007F206F">
        <w:rPr>
          <w:rFonts w:ascii="Times New Roman" w:hAnsi="Times New Roman" w:cs="Times New Roman"/>
          <w:bCs/>
          <w:sz w:val="28"/>
          <w:szCs w:val="28"/>
        </w:rPr>
        <w:t xml:space="preserve">подпункт 7) пункта 2 статьи 487, </w:t>
      </w:r>
      <w:r w:rsidRPr="007F206F">
        <w:rPr>
          <w:rFonts w:ascii="Times New Roman" w:hAnsi="Times New Roman" w:cs="Times New Roman"/>
          <w:bCs/>
          <w:sz w:val="28"/>
          <w:szCs w:val="28"/>
          <w:lang w:val="kk-KZ"/>
        </w:rPr>
        <w:t xml:space="preserve">абзац третий </w:t>
      </w:r>
      <w:r w:rsidR="00D02848" w:rsidRPr="007F206F">
        <w:rPr>
          <w:rFonts w:ascii="Times New Roman" w:hAnsi="Times New Roman" w:cs="Times New Roman"/>
          <w:bCs/>
          <w:sz w:val="28"/>
          <w:szCs w:val="28"/>
          <w:lang w:val="kk-KZ"/>
        </w:rPr>
        <w:br/>
      </w:r>
      <w:r w:rsidRPr="007F206F">
        <w:rPr>
          <w:rFonts w:ascii="Times New Roman" w:hAnsi="Times New Roman" w:cs="Times New Roman"/>
          <w:bCs/>
          <w:sz w:val="28"/>
          <w:szCs w:val="28"/>
          <w:lang w:val="kk-KZ"/>
        </w:rPr>
        <w:t>подпункта 3) пункта 2 статьи 556, подпункт 10) пункта 3 статьи 592, глава 82</w:t>
      </w:r>
      <w:r w:rsidRPr="007F206F">
        <w:rPr>
          <w:rFonts w:ascii="Times New Roman" w:hAnsi="Times New Roman" w:cs="Times New Roman"/>
          <w:sz w:val="28"/>
          <w:szCs w:val="28"/>
          <w:lang w:val="kk-KZ"/>
        </w:rPr>
        <w:t>,</w:t>
      </w:r>
      <w:r w:rsidRPr="007F206F">
        <w:rPr>
          <w:rFonts w:ascii="Times New Roman" w:hAnsi="Times New Roman" w:cs="Times New Roman"/>
          <w:bCs/>
          <w:sz w:val="28"/>
          <w:szCs w:val="28"/>
          <w:lang w:val="kk-KZ"/>
        </w:rPr>
        <w:t xml:space="preserve"> под</w:t>
      </w:r>
      <w:r w:rsidRPr="007F206F">
        <w:rPr>
          <w:rFonts w:ascii="Times New Roman" w:hAnsi="Times New Roman" w:cs="Times New Roman"/>
          <w:sz w:val="28"/>
          <w:szCs w:val="28"/>
          <w:lang w:val="kk-KZ"/>
        </w:rPr>
        <w:t>пункт 11) статьи 681, часть первая пункта 3 статьи 682</w:t>
      </w:r>
      <w:r w:rsidRPr="007F206F">
        <w:rPr>
          <w:rFonts w:ascii="Times New Roman" w:hAnsi="Times New Roman" w:cs="Times New Roman"/>
          <w:bCs/>
          <w:sz w:val="28"/>
          <w:szCs w:val="28"/>
          <w:lang w:val="kk-KZ"/>
        </w:rPr>
        <w:t xml:space="preserve"> действуют </w:t>
      </w:r>
      <w:r w:rsidR="00D02848" w:rsidRPr="007F206F">
        <w:rPr>
          <w:rFonts w:ascii="Times New Roman" w:hAnsi="Times New Roman" w:cs="Times New Roman"/>
          <w:bCs/>
          <w:sz w:val="28"/>
          <w:szCs w:val="28"/>
          <w:lang w:val="kk-KZ"/>
        </w:rPr>
        <w:br/>
      </w:r>
      <w:r w:rsidRPr="007F206F">
        <w:rPr>
          <w:rFonts w:ascii="Times New Roman" w:hAnsi="Times New Roman" w:cs="Times New Roman"/>
          <w:bCs/>
          <w:sz w:val="28"/>
          <w:szCs w:val="28"/>
          <w:lang w:val="kk-KZ"/>
        </w:rPr>
        <w:t>до 1 января 2029 года;</w:t>
      </w:r>
    </w:p>
    <w:p w14:paraId="4766D4AE" w14:textId="77777777" w:rsidR="00340663" w:rsidRPr="007F206F" w:rsidRDefault="00340663" w:rsidP="00340663">
      <w:pPr>
        <w:spacing w:after="0" w:line="240" w:lineRule="auto"/>
        <w:ind w:firstLine="851"/>
        <w:jc w:val="both"/>
        <w:rPr>
          <w:rFonts w:ascii="Times New Roman" w:hAnsi="Times New Roman" w:cs="Times New Roman"/>
          <w:sz w:val="28"/>
          <w:szCs w:val="28"/>
          <w:shd w:val="clear" w:color="auto" w:fill="FFFFFF"/>
        </w:rPr>
      </w:pPr>
      <w:r w:rsidRPr="007F206F">
        <w:rPr>
          <w:rFonts w:ascii="Times New Roman" w:eastAsia="Calibri" w:hAnsi="Times New Roman" w:cs="Times New Roman"/>
          <w:sz w:val="28"/>
          <w:szCs w:val="28"/>
        </w:rPr>
        <w:t xml:space="preserve">4) подпункт 18) пункта 1 статьи 238, пункты 3, 4 и 5 статьи 320, часть шестая пункта 1 статьи 323, </w:t>
      </w:r>
      <w:r w:rsidRPr="007F206F">
        <w:rPr>
          <w:rFonts w:ascii="Times New Roman" w:hAnsi="Times New Roman" w:cs="Times New Roman"/>
          <w:sz w:val="28"/>
          <w:szCs w:val="28"/>
          <w:lang w:val="kk-KZ"/>
        </w:rPr>
        <w:t>подпункт 32) статьи 668</w:t>
      </w:r>
      <w:r w:rsidRPr="007F206F">
        <w:rPr>
          <w:rFonts w:ascii="Times New Roman" w:eastAsia="Calibri" w:hAnsi="Times New Roman" w:cs="Times New Roman"/>
          <w:sz w:val="28"/>
          <w:szCs w:val="28"/>
        </w:rPr>
        <w:t xml:space="preserve"> действуют до 1 января 2030 года;</w:t>
      </w:r>
    </w:p>
    <w:p w14:paraId="4EF9ED27" w14:textId="77777777" w:rsidR="00340663" w:rsidRPr="007F206F" w:rsidRDefault="00340663" w:rsidP="00340663">
      <w:pPr>
        <w:spacing w:after="0" w:line="240" w:lineRule="auto"/>
        <w:ind w:firstLine="851"/>
        <w:jc w:val="both"/>
        <w:rPr>
          <w:rFonts w:ascii="Times New Roman" w:hAnsi="Times New Roman" w:cs="Times New Roman"/>
          <w:sz w:val="28"/>
          <w:szCs w:val="28"/>
          <w:shd w:val="clear" w:color="auto" w:fill="FFFFFF"/>
        </w:rPr>
      </w:pPr>
      <w:r w:rsidRPr="007F206F">
        <w:rPr>
          <w:rFonts w:ascii="Times New Roman" w:eastAsia="Calibri" w:hAnsi="Times New Roman" w:cs="Times New Roman"/>
          <w:sz w:val="28"/>
          <w:szCs w:val="28"/>
        </w:rPr>
        <w:t xml:space="preserve">5) </w:t>
      </w:r>
      <w:r w:rsidRPr="007F206F">
        <w:rPr>
          <w:rFonts w:ascii="Times New Roman" w:hAnsi="Times New Roman" w:cs="Times New Roman"/>
          <w:sz w:val="28"/>
          <w:szCs w:val="28"/>
          <w:shd w:val="clear" w:color="auto" w:fill="FFFFFF"/>
        </w:rPr>
        <w:t>подпункты 4) и 9) части первой и часть третья пункта 2 статьи 337</w:t>
      </w:r>
      <w:r w:rsidRPr="007F206F">
        <w:rPr>
          <w:rFonts w:ascii="Times New Roman" w:eastAsia="Calibri" w:hAnsi="Times New Roman" w:cs="Times New Roman"/>
          <w:sz w:val="28"/>
          <w:szCs w:val="28"/>
        </w:rPr>
        <w:t xml:space="preserve"> действуют до 1 января 2031 года.</w:t>
      </w:r>
    </w:p>
    <w:p w14:paraId="650BD81E" w14:textId="77777777" w:rsidR="00340663" w:rsidRPr="007F206F" w:rsidRDefault="00340663" w:rsidP="00340663">
      <w:pPr>
        <w:spacing w:after="0" w:line="240" w:lineRule="auto"/>
        <w:ind w:firstLine="851"/>
        <w:contextualSpacing/>
        <w:jc w:val="both"/>
        <w:rPr>
          <w:rFonts w:ascii="Times New Roman" w:hAnsi="Times New Roman" w:cs="Times New Roman"/>
          <w:bCs/>
          <w:sz w:val="28"/>
          <w:szCs w:val="28"/>
          <w:shd w:val="clear" w:color="auto" w:fill="FFFFFF"/>
          <w:lang w:val="kk-KZ"/>
        </w:rPr>
      </w:pPr>
      <w:r w:rsidRPr="007F206F">
        <w:rPr>
          <w:rFonts w:ascii="Times New Roman" w:hAnsi="Times New Roman" w:cs="Times New Roman"/>
          <w:bCs/>
          <w:sz w:val="28"/>
          <w:szCs w:val="28"/>
          <w:shd w:val="clear" w:color="auto" w:fill="FFFFFF"/>
          <w:lang w:val="kk-KZ"/>
        </w:rPr>
        <w:t>3. Признать утратившими силу со дня введения в действие настоящего Кодекса:</w:t>
      </w:r>
    </w:p>
    <w:p w14:paraId="126EE6C5" w14:textId="341B1334" w:rsidR="00340663" w:rsidRPr="007F206F" w:rsidRDefault="00340663" w:rsidP="00340663">
      <w:pPr>
        <w:spacing w:after="0" w:line="240" w:lineRule="auto"/>
        <w:ind w:firstLine="851"/>
        <w:contextualSpacing/>
        <w:jc w:val="both"/>
        <w:rPr>
          <w:rFonts w:ascii="Times New Roman" w:hAnsi="Times New Roman" w:cs="Times New Roman"/>
          <w:bCs/>
          <w:sz w:val="28"/>
          <w:szCs w:val="28"/>
          <w:shd w:val="clear" w:color="auto" w:fill="FFFFFF"/>
          <w:lang w:val="kk-KZ"/>
        </w:rPr>
      </w:pPr>
      <w:r w:rsidRPr="007F206F">
        <w:rPr>
          <w:rFonts w:ascii="Times New Roman" w:hAnsi="Times New Roman" w:cs="Times New Roman"/>
          <w:bCs/>
          <w:sz w:val="28"/>
          <w:szCs w:val="28"/>
          <w:shd w:val="clear" w:color="auto" w:fill="FFFFFF"/>
          <w:lang w:val="kk-KZ"/>
        </w:rPr>
        <w:t xml:space="preserve">1) Кодекс Республики Казахстан от 25 декабря 2017 года «О налогах и других обязательных платежах в бюджет» (Налоговый кодекс), </w:t>
      </w:r>
      <w:r w:rsidR="00D02848" w:rsidRPr="007F206F">
        <w:rPr>
          <w:rFonts w:ascii="Times New Roman" w:hAnsi="Times New Roman" w:cs="Times New Roman"/>
          <w:bCs/>
          <w:sz w:val="28"/>
          <w:szCs w:val="28"/>
          <w:shd w:val="clear" w:color="auto" w:fill="FFFFFF"/>
          <w:lang w:val="kk-KZ"/>
        </w:rPr>
        <w:br/>
      </w:r>
      <w:r w:rsidRPr="007F206F">
        <w:rPr>
          <w:rFonts w:ascii="Times New Roman" w:hAnsi="Times New Roman" w:cs="Times New Roman"/>
          <w:bCs/>
          <w:sz w:val="28"/>
          <w:szCs w:val="28"/>
          <w:shd w:val="clear" w:color="auto" w:fill="FFFFFF"/>
          <w:lang w:val="kk-KZ"/>
        </w:rPr>
        <w:t xml:space="preserve">за исключением пункта 1-1 статьи 68, который признается утратившим силу </w:t>
      </w:r>
      <w:r w:rsidR="00D02848" w:rsidRPr="007F206F">
        <w:rPr>
          <w:rFonts w:ascii="Times New Roman" w:hAnsi="Times New Roman" w:cs="Times New Roman"/>
          <w:bCs/>
          <w:sz w:val="28"/>
          <w:szCs w:val="28"/>
          <w:shd w:val="clear" w:color="auto" w:fill="FFFFFF"/>
          <w:lang w:val="kk-KZ"/>
        </w:rPr>
        <w:br/>
      </w:r>
      <w:r w:rsidRPr="007F206F">
        <w:rPr>
          <w:rFonts w:ascii="Times New Roman" w:hAnsi="Times New Roman" w:cs="Times New Roman"/>
          <w:bCs/>
          <w:sz w:val="28"/>
          <w:szCs w:val="28"/>
          <w:shd w:val="clear" w:color="auto" w:fill="FFFFFF"/>
          <w:lang w:val="kk-KZ"/>
        </w:rPr>
        <w:t>с 1 января 2027 года</w:t>
      </w:r>
      <w:r w:rsidR="00BB4270">
        <w:rPr>
          <w:rFonts w:ascii="Times New Roman" w:hAnsi="Times New Roman" w:cs="Times New Roman"/>
          <w:bCs/>
          <w:sz w:val="28"/>
          <w:szCs w:val="28"/>
          <w:shd w:val="clear" w:color="auto" w:fill="FFFFFF"/>
          <w:lang w:val="kk-KZ"/>
        </w:rPr>
        <w:t>,</w:t>
      </w:r>
      <w:r w:rsidR="00D86150" w:rsidRPr="007F206F">
        <w:rPr>
          <w:rFonts w:ascii="Times New Roman" w:hAnsi="Times New Roman" w:cs="Times New Roman"/>
          <w:bCs/>
          <w:sz w:val="28"/>
          <w:szCs w:val="28"/>
          <w:shd w:val="clear" w:color="auto" w:fill="FFFFFF"/>
          <w:lang w:val="kk-KZ"/>
        </w:rPr>
        <w:t xml:space="preserve"> и пункта 23 статьи 26, который признается утратившим силу с 1 января 2029 года;</w:t>
      </w:r>
    </w:p>
    <w:p w14:paraId="4720BF40" w14:textId="09756785" w:rsidR="00BE4E27" w:rsidRPr="007F206F" w:rsidRDefault="00BE4E27" w:rsidP="002516A6">
      <w:pPr>
        <w:spacing w:after="0" w:line="240" w:lineRule="auto"/>
        <w:ind w:firstLine="851"/>
        <w:contextualSpacing/>
        <w:jc w:val="both"/>
        <w:rPr>
          <w:rFonts w:ascii="Times New Roman" w:hAnsi="Times New Roman" w:cs="Times New Roman"/>
          <w:bCs/>
          <w:sz w:val="28"/>
          <w:szCs w:val="28"/>
          <w:shd w:val="clear" w:color="auto" w:fill="FFFFFF"/>
        </w:rPr>
      </w:pPr>
      <w:r w:rsidRPr="007F206F">
        <w:rPr>
          <w:rFonts w:ascii="Times New Roman" w:hAnsi="Times New Roman" w:cs="Times New Roman"/>
          <w:bCs/>
          <w:sz w:val="28"/>
          <w:szCs w:val="28"/>
          <w:shd w:val="clear" w:color="auto" w:fill="FFFFFF"/>
        </w:rPr>
        <w:t xml:space="preserve">2) Закон Республики Казахстан от 25 декабря 2017 года «О введении </w:t>
      </w:r>
      <w:r w:rsidRPr="007F206F">
        <w:rPr>
          <w:rFonts w:ascii="Times New Roman" w:hAnsi="Times New Roman" w:cs="Times New Roman"/>
          <w:bCs/>
          <w:sz w:val="28"/>
          <w:szCs w:val="28"/>
          <w:shd w:val="clear" w:color="auto" w:fill="FFFFFF"/>
        </w:rPr>
        <w:br/>
        <w:t xml:space="preserve">в действие Кодекса Республики Казахстан «О налогах и других обязательных </w:t>
      </w:r>
      <w:r w:rsidR="000168C3" w:rsidRPr="007F206F">
        <w:rPr>
          <w:rFonts w:ascii="Times New Roman" w:hAnsi="Times New Roman" w:cs="Times New Roman"/>
          <w:bCs/>
          <w:sz w:val="28"/>
          <w:szCs w:val="28"/>
          <w:shd w:val="clear" w:color="auto" w:fill="FFFFFF"/>
        </w:rPr>
        <w:br/>
      </w:r>
      <w:r w:rsidR="000168C3" w:rsidRPr="007F206F">
        <w:rPr>
          <w:rFonts w:ascii="Times New Roman" w:hAnsi="Times New Roman" w:cs="Times New Roman"/>
          <w:bCs/>
          <w:sz w:val="14"/>
          <w:szCs w:val="14"/>
          <w:shd w:val="clear" w:color="auto" w:fill="FFFFFF"/>
        </w:rPr>
        <w:br/>
      </w:r>
      <w:r w:rsidRPr="007F206F">
        <w:rPr>
          <w:rFonts w:ascii="Times New Roman" w:hAnsi="Times New Roman" w:cs="Times New Roman"/>
          <w:bCs/>
          <w:sz w:val="28"/>
          <w:szCs w:val="28"/>
          <w:shd w:val="clear" w:color="auto" w:fill="FFFFFF"/>
        </w:rPr>
        <w:t>платежах в бюджет» (Налоговый кодекс)».</w:t>
      </w:r>
    </w:p>
    <w:p w14:paraId="4E55E6F8" w14:textId="1CA6FD8D" w:rsidR="00BE4E27" w:rsidRPr="007F206F" w:rsidRDefault="00BE4E27" w:rsidP="007B3937">
      <w:pPr>
        <w:spacing w:after="0" w:line="240" w:lineRule="auto"/>
        <w:ind w:firstLine="851"/>
        <w:rPr>
          <w:rFonts w:ascii="Times New Roman" w:hAnsi="Times New Roman" w:cs="Times New Roman"/>
          <w:sz w:val="28"/>
          <w:szCs w:val="28"/>
        </w:rPr>
      </w:pPr>
    </w:p>
    <w:p w14:paraId="4D59CE68" w14:textId="095050DD" w:rsidR="00CC44D0" w:rsidRPr="007F206F" w:rsidRDefault="00CC44D0" w:rsidP="007B3937">
      <w:pPr>
        <w:spacing w:after="0" w:line="240" w:lineRule="auto"/>
        <w:ind w:firstLine="851"/>
        <w:rPr>
          <w:rFonts w:ascii="Times New Roman" w:hAnsi="Times New Roman" w:cs="Times New Roman"/>
          <w:sz w:val="28"/>
          <w:szCs w:val="28"/>
        </w:rPr>
      </w:pPr>
    </w:p>
    <w:p w14:paraId="693AE308" w14:textId="1324A551" w:rsidR="00CC44D0" w:rsidRPr="007F206F" w:rsidRDefault="00CC44D0" w:rsidP="007B3937">
      <w:pPr>
        <w:spacing w:after="0" w:line="240" w:lineRule="auto"/>
        <w:ind w:firstLine="851"/>
        <w:rPr>
          <w:rFonts w:ascii="Times New Roman" w:hAnsi="Times New Roman" w:cs="Times New Roman"/>
          <w:sz w:val="28"/>
          <w:szCs w:val="28"/>
        </w:rPr>
      </w:pPr>
    </w:p>
    <w:p w14:paraId="7FE6CE1E" w14:textId="77777777" w:rsidR="00CC44D0" w:rsidRPr="007F206F" w:rsidRDefault="00CC44D0" w:rsidP="007B3937">
      <w:pPr>
        <w:spacing w:after="0" w:line="240" w:lineRule="auto"/>
        <w:ind w:firstLine="851"/>
        <w:rPr>
          <w:rFonts w:ascii="Times New Roman" w:hAnsi="Times New Roman" w:cs="Times New Roman"/>
          <w:sz w:val="28"/>
          <w:szCs w:val="28"/>
        </w:rPr>
      </w:pPr>
    </w:p>
    <w:p w14:paraId="508AA770" w14:textId="2AEAEA0E" w:rsidR="00C8116F" w:rsidRPr="007F206F" w:rsidRDefault="009333D5" w:rsidP="009333D5">
      <w:pPr>
        <w:spacing w:after="0" w:line="240" w:lineRule="auto"/>
        <w:ind w:firstLine="709"/>
        <w:contextualSpacing/>
        <w:jc w:val="both"/>
        <w:rPr>
          <w:rFonts w:ascii="Times New Roman" w:hAnsi="Times New Roman" w:cs="Times New Roman"/>
          <w:b/>
          <w:sz w:val="28"/>
          <w:szCs w:val="28"/>
        </w:rPr>
      </w:pPr>
      <w:r w:rsidRPr="007F206F">
        <w:rPr>
          <w:rFonts w:ascii="Times New Roman" w:hAnsi="Times New Roman" w:cs="Times New Roman"/>
          <w:b/>
          <w:sz w:val="28"/>
          <w:szCs w:val="28"/>
          <w:lang w:val="kk-KZ"/>
        </w:rPr>
        <w:t xml:space="preserve"> </w:t>
      </w:r>
      <w:r w:rsidR="00C8116F" w:rsidRPr="007F206F">
        <w:rPr>
          <w:rFonts w:ascii="Times New Roman" w:hAnsi="Times New Roman" w:cs="Times New Roman"/>
          <w:b/>
          <w:sz w:val="28"/>
          <w:szCs w:val="28"/>
        </w:rPr>
        <w:t>Президент</w:t>
      </w:r>
    </w:p>
    <w:p w14:paraId="72464A60" w14:textId="77777777" w:rsidR="00C8116F" w:rsidRPr="007F206F" w:rsidRDefault="00C8116F" w:rsidP="007B3937">
      <w:pPr>
        <w:spacing w:after="0" w:line="240" w:lineRule="auto"/>
        <w:contextualSpacing/>
        <w:jc w:val="both"/>
        <w:rPr>
          <w:rFonts w:ascii="Times New Roman" w:hAnsi="Times New Roman" w:cs="Times New Roman"/>
          <w:b/>
          <w:sz w:val="28"/>
          <w:szCs w:val="28"/>
        </w:rPr>
      </w:pPr>
      <w:r w:rsidRPr="007F206F">
        <w:rPr>
          <w:rFonts w:ascii="Times New Roman" w:hAnsi="Times New Roman" w:cs="Times New Roman"/>
          <w:b/>
          <w:sz w:val="28"/>
          <w:szCs w:val="28"/>
        </w:rPr>
        <w:t>Республики Казахстан</w:t>
      </w:r>
    </w:p>
    <w:p w14:paraId="0DA04B26" w14:textId="77777777" w:rsidR="00C8116F" w:rsidRPr="007F206F" w:rsidRDefault="00C8116F" w:rsidP="007B3937">
      <w:pPr>
        <w:spacing w:after="0" w:line="240" w:lineRule="auto"/>
        <w:ind w:firstLine="851"/>
        <w:contextualSpacing/>
        <w:jc w:val="both"/>
        <w:rPr>
          <w:rFonts w:ascii="Times New Roman" w:eastAsia="Times New Roman" w:hAnsi="Times New Roman" w:cs="Times New Roman"/>
          <w:b/>
          <w:bCs/>
          <w:sz w:val="16"/>
          <w:szCs w:val="28"/>
          <w:lang w:eastAsia="ru-RU"/>
        </w:rPr>
      </w:pPr>
    </w:p>
    <w:p w14:paraId="32FAF7D8" w14:textId="0538CE5B" w:rsidR="003F7DD6" w:rsidRPr="007F206F" w:rsidRDefault="00C8116F" w:rsidP="00DB280C">
      <w:pPr>
        <w:spacing w:after="0" w:line="240" w:lineRule="auto"/>
        <w:ind w:firstLine="709"/>
        <w:contextualSpacing/>
        <w:jc w:val="both"/>
        <w:rPr>
          <w:rFonts w:ascii="Times New Roman" w:eastAsia="Times New Roman" w:hAnsi="Times New Roman" w:cs="Times New Roman"/>
          <w:b/>
          <w:bCs/>
          <w:sz w:val="28"/>
          <w:szCs w:val="28"/>
          <w:lang w:eastAsia="ru-RU"/>
        </w:rPr>
      </w:pPr>
      <w:r w:rsidRPr="007F206F">
        <w:rPr>
          <w:rFonts w:ascii="Times New Roman" w:eastAsia="Times New Roman" w:hAnsi="Times New Roman" w:cs="Times New Roman"/>
          <w:b/>
          <w:bCs/>
          <w:sz w:val="28"/>
          <w:szCs w:val="28"/>
          <w:lang w:eastAsia="ru-RU"/>
        </w:rPr>
        <w:t>К. ТОКАЕВ</w:t>
      </w:r>
    </w:p>
    <w:sectPr w:rsidR="003F7DD6" w:rsidRPr="007F206F" w:rsidSect="000405E3">
      <w:headerReference w:type="default" r:id="rId532"/>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E86E1" w14:textId="77777777" w:rsidR="00842B05" w:rsidRDefault="00842B05" w:rsidP="004168E9">
      <w:pPr>
        <w:spacing w:after="0" w:line="240" w:lineRule="auto"/>
      </w:pPr>
      <w:r>
        <w:separator/>
      </w:r>
    </w:p>
  </w:endnote>
  <w:endnote w:type="continuationSeparator" w:id="0">
    <w:p w14:paraId="4288A21F" w14:textId="77777777" w:rsidR="00842B05" w:rsidRDefault="00842B05" w:rsidP="0041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6EB4B" w14:textId="77777777" w:rsidR="00842B05" w:rsidRDefault="00842B05" w:rsidP="004168E9">
      <w:pPr>
        <w:spacing w:after="0" w:line="240" w:lineRule="auto"/>
      </w:pPr>
      <w:r>
        <w:separator/>
      </w:r>
    </w:p>
  </w:footnote>
  <w:footnote w:type="continuationSeparator" w:id="0">
    <w:p w14:paraId="745A5AE7" w14:textId="77777777" w:rsidR="00842B05" w:rsidRDefault="00842B05" w:rsidP="00416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288403"/>
      <w:docPartObj>
        <w:docPartGallery w:val="Page Numbers (Top of Page)"/>
        <w:docPartUnique/>
      </w:docPartObj>
    </w:sdtPr>
    <w:sdtEndPr>
      <w:rPr>
        <w:rFonts w:ascii="Times New Roman" w:hAnsi="Times New Roman" w:cs="Times New Roman"/>
        <w:sz w:val="28"/>
        <w:szCs w:val="24"/>
      </w:rPr>
    </w:sdtEndPr>
    <w:sdtContent>
      <w:p w14:paraId="22295D2D" w14:textId="327140B8" w:rsidR="00606A0B" w:rsidRPr="00F74447" w:rsidRDefault="00606A0B">
        <w:pPr>
          <w:pStyle w:val="a5"/>
          <w:jc w:val="center"/>
          <w:rPr>
            <w:rFonts w:ascii="Times New Roman" w:hAnsi="Times New Roman" w:cs="Times New Roman"/>
            <w:sz w:val="28"/>
            <w:szCs w:val="24"/>
          </w:rPr>
        </w:pPr>
        <w:r w:rsidRPr="00F74447">
          <w:rPr>
            <w:rFonts w:ascii="Times New Roman" w:hAnsi="Times New Roman" w:cs="Times New Roman"/>
            <w:sz w:val="28"/>
            <w:szCs w:val="24"/>
          </w:rPr>
          <w:fldChar w:fldCharType="begin"/>
        </w:r>
        <w:r w:rsidRPr="00F74447">
          <w:rPr>
            <w:rFonts w:ascii="Times New Roman" w:hAnsi="Times New Roman" w:cs="Times New Roman"/>
            <w:sz w:val="28"/>
            <w:szCs w:val="24"/>
          </w:rPr>
          <w:instrText>PAGE   \* MERGEFORMAT</w:instrText>
        </w:r>
        <w:r w:rsidRPr="00F74447">
          <w:rPr>
            <w:rFonts w:ascii="Times New Roman" w:hAnsi="Times New Roman" w:cs="Times New Roman"/>
            <w:sz w:val="28"/>
            <w:szCs w:val="24"/>
          </w:rPr>
          <w:fldChar w:fldCharType="separate"/>
        </w:r>
        <w:r w:rsidR="00B02DA8">
          <w:rPr>
            <w:rFonts w:ascii="Times New Roman" w:hAnsi="Times New Roman" w:cs="Times New Roman"/>
            <w:noProof/>
            <w:sz w:val="28"/>
            <w:szCs w:val="24"/>
          </w:rPr>
          <w:t>2</w:t>
        </w:r>
        <w:r w:rsidRPr="00F74447">
          <w:rPr>
            <w:rFonts w:ascii="Times New Roman" w:hAnsi="Times New Roman" w:cs="Times New Roman"/>
            <w:sz w:val="28"/>
            <w:szCs w:val="24"/>
          </w:rPr>
          <w:fldChar w:fldCharType="end"/>
        </w:r>
      </w:p>
    </w:sdtContent>
  </w:sdt>
  <w:p w14:paraId="27E84025" w14:textId="77777777" w:rsidR="00606A0B" w:rsidRDefault="00606A0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4FFFC5"/>
    <w:multiLevelType w:val="singleLevel"/>
    <w:tmpl w:val="824FFFC5"/>
    <w:lvl w:ilvl="0">
      <w:start w:val="1"/>
      <w:numFmt w:val="decimal"/>
      <w:suff w:val="space"/>
      <w:lvlText w:val="%1)"/>
      <w:lvlJc w:val="left"/>
    </w:lvl>
  </w:abstractNum>
  <w:abstractNum w:abstractNumId="1" w15:restartNumberingAfterBreak="0">
    <w:nsid w:val="AB66A086"/>
    <w:multiLevelType w:val="singleLevel"/>
    <w:tmpl w:val="AB66A086"/>
    <w:lvl w:ilvl="0">
      <w:start w:val="1"/>
      <w:numFmt w:val="decimal"/>
      <w:suff w:val="space"/>
      <w:lvlText w:val="%1)"/>
      <w:lvlJc w:val="left"/>
    </w:lvl>
  </w:abstractNum>
  <w:abstractNum w:abstractNumId="2" w15:restartNumberingAfterBreak="0">
    <w:nsid w:val="EC31FDC1"/>
    <w:multiLevelType w:val="singleLevel"/>
    <w:tmpl w:val="EC31FDC1"/>
    <w:lvl w:ilvl="0">
      <w:start w:val="2"/>
      <w:numFmt w:val="decimal"/>
      <w:suff w:val="space"/>
      <w:lvlText w:val="%1)"/>
      <w:lvlJc w:val="left"/>
    </w:lvl>
  </w:abstractNum>
  <w:abstractNum w:abstractNumId="3" w15:restartNumberingAfterBreak="0">
    <w:nsid w:val="05AB2203"/>
    <w:multiLevelType w:val="hybridMultilevel"/>
    <w:tmpl w:val="C5527298"/>
    <w:lvl w:ilvl="0" w:tplc="5E8EC1FE">
      <w:start w:val="1"/>
      <w:numFmt w:val="decimal"/>
      <w:suff w:val="space"/>
      <w:lvlText w:val="%1."/>
      <w:lvlJc w:val="left"/>
      <w:pPr>
        <w:ind w:left="78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6449B3"/>
    <w:multiLevelType w:val="hybridMultilevel"/>
    <w:tmpl w:val="72941EA6"/>
    <w:lvl w:ilvl="0" w:tplc="103C20AE">
      <w:start w:val="1"/>
      <w:numFmt w:val="decimal"/>
      <w:suff w:val="space"/>
      <w:lvlText w:val="%1)"/>
      <w:lvlJc w:val="left"/>
      <w:pPr>
        <w:ind w:left="1208" w:hanging="360"/>
      </w:pPr>
      <w:rPr>
        <w:rFonts w:hint="default"/>
        <w:color w:val="auto"/>
      </w:r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5" w15:restartNumberingAfterBreak="0">
    <w:nsid w:val="097C16D7"/>
    <w:multiLevelType w:val="hybridMultilevel"/>
    <w:tmpl w:val="B8982968"/>
    <w:lvl w:ilvl="0" w:tplc="737E4210">
      <w:start w:val="1"/>
      <w:numFmt w:val="decimal"/>
      <w:suff w:val="space"/>
      <w:lvlText w:val="%1)"/>
      <w:lvlJc w:val="left"/>
      <w:pPr>
        <w:ind w:left="72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0DC45B3F"/>
    <w:multiLevelType w:val="hybridMultilevel"/>
    <w:tmpl w:val="FBFEF02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E883129"/>
    <w:multiLevelType w:val="hybridMultilevel"/>
    <w:tmpl w:val="C2D4EC5E"/>
    <w:lvl w:ilvl="0" w:tplc="E536D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FCD7183"/>
    <w:multiLevelType w:val="hybridMultilevel"/>
    <w:tmpl w:val="286866EE"/>
    <w:lvl w:ilvl="0" w:tplc="5512044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9" w15:restartNumberingAfterBreak="0">
    <w:nsid w:val="11517A99"/>
    <w:multiLevelType w:val="hybridMultilevel"/>
    <w:tmpl w:val="2C3EAA8E"/>
    <w:lvl w:ilvl="0" w:tplc="EFF07202">
      <w:start w:val="1"/>
      <w:numFmt w:val="decimal"/>
      <w:suff w:val="space"/>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1293436A"/>
    <w:multiLevelType w:val="hybridMultilevel"/>
    <w:tmpl w:val="296A5138"/>
    <w:lvl w:ilvl="0" w:tplc="09EC2148">
      <w:start w:val="1"/>
      <w:numFmt w:val="decimal"/>
      <w:suff w:val="space"/>
      <w:lvlText w:val="%1."/>
      <w:lvlJc w:val="left"/>
      <w:pPr>
        <w:ind w:left="10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4A07DF6"/>
    <w:multiLevelType w:val="hybridMultilevel"/>
    <w:tmpl w:val="FFE24510"/>
    <w:lvl w:ilvl="0" w:tplc="81EA7DA0">
      <w:start w:val="1"/>
      <w:numFmt w:val="decimal"/>
      <w:suff w:val="space"/>
      <w:lvlText w:val="%1."/>
      <w:lvlJc w:val="left"/>
      <w:pPr>
        <w:ind w:left="154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70A07A3"/>
    <w:multiLevelType w:val="hybridMultilevel"/>
    <w:tmpl w:val="1A5A50F4"/>
    <w:lvl w:ilvl="0" w:tplc="4B9E70B4">
      <w:start w:val="1"/>
      <w:numFmt w:val="decimal"/>
      <w:suff w:val="space"/>
      <w:lvlText w:val="%1."/>
      <w:lvlJc w:val="left"/>
      <w:pPr>
        <w:ind w:left="1529" w:hanging="460"/>
      </w:pPr>
      <w:rPr>
        <w:rFonts w:cs="Times New Roman" w:hint="default"/>
        <w:color w:val="00000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183A11A1"/>
    <w:multiLevelType w:val="hybridMultilevel"/>
    <w:tmpl w:val="BDA27270"/>
    <w:lvl w:ilvl="0" w:tplc="84F4ED86">
      <w:start w:val="1"/>
      <w:numFmt w:val="decimal"/>
      <w:suff w:val="space"/>
      <w:lvlText w:val="%1)"/>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AC0175"/>
    <w:multiLevelType w:val="hybridMultilevel"/>
    <w:tmpl w:val="CF6A96D2"/>
    <w:lvl w:ilvl="0" w:tplc="76CA8368">
      <w:start w:val="1"/>
      <w:numFmt w:val="decimal"/>
      <w:suff w:val="space"/>
      <w:lvlText w:val="%1."/>
      <w:lvlJc w:val="left"/>
      <w:pPr>
        <w:ind w:left="735"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1B402C3D"/>
    <w:multiLevelType w:val="hybridMultilevel"/>
    <w:tmpl w:val="C1A0ABE8"/>
    <w:lvl w:ilvl="0" w:tplc="458C98B4">
      <w:start w:val="1"/>
      <w:numFmt w:val="decimal"/>
      <w:suff w:val="space"/>
      <w:lvlText w:val="%1)"/>
      <w:lvlJc w:val="left"/>
      <w:pPr>
        <w:ind w:left="7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BED7884"/>
    <w:multiLevelType w:val="hybridMultilevel"/>
    <w:tmpl w:val="F4C237E0"/>
    <w:lvl w:ilvl="0" w:tplc="D8C6C982">
      <w:start w:val="1"/>
      <w:numFmt w:val="decimal"/>
      <w:suff w:val="space"/>
      <w:lvlText w:val="%1)"/>
      <w:lvlJc w:val="left"/>
      <w:pPr>
        <w:ind w:left="135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82F3B"/>
    <w:multiLevelType w:val="hybridMultilevel"/>
    <w:tmpl w:val="DC8EF382"/>
    <w:lvl w:ilvl="0" w:tplc="986CDFD0">
      <w:start w:val="1"/>
      <w:numFmt w:val="decimal"/>
      <w:suff w:val="space"/>
      <w:lvlText w:val="%1)"/>
      <w:lvlJc w:val="left"/>
      <w:pPr>
        <w:ind w:left="72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22010573"/>
    <w:multiLevelType w:val="multilevel"/>
    <w:tmpl w:val="EDDCBACE"/>
    <w:lvl w:ilvl="0">
      <w:start w:val="1"/>
      <w:numFmt w:val="decimal"/>
      <w:suff w:val="space"/>
      <w:lvlText w:val="%1."/>
      <w:lvlJc w:val="left"/>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9" w15:restartNumberingAfterBreak="0">
    <w:nsid w:val="22140B75"/>
    <w:multiLevelType w:val="hybridMultilevel"/>
    <w:tmpl w:val="FD241072"/>
    <w:lvl w:ilvl="0" w:tplc="75083F8A">
      <w:start w:val="1"/>
      <w:numFmt w:val="decimal"/>
      <w:suff w:val="space"/>
      <w:lvlText w:val="%1)"/>
      <w:lvlJc w:val="left"/>
      <w:pPr>
        <w:ind w:left="720" w:hanging="360"/>
      </w:pPr>
      <w:rPr>
        <w:rFonts w:hint="default"/>
        <w:strike w:val="0"/>
        <w:color w:val="auto"/>
      </w:rPr>
    </w:lvl>
    <w:lvl w:ilvl="1" w:tplc="20000019" w:tentative="1">
      <w:start w:val="1"/>
      <w:numFmt w:val="lowerLetter"/>
      <w:lvlText w:val="%2."/>
      <w:lvlJc w:val="left"/>
      <w:pPr>
        <w:ind w:left="1840" w:hanging="360"/>
      </w:pPr>
    </w:lvl>
    <w:lvl w:ilvl="2" w:tplc="2000001B" w:tentative="1">
      <w:start w:val="1"/>
      <w:numFmt w:val="lowerRoman"/>
      <w:lvlText w:val="%3."/>
      <w:lvlJc w:val="right"/>
      <w:pPr>
        <w:ind w:left="2560" w:hanging="180"/>
      </w:pPr>
    </w:lvl>
    <w:lvl w:ilvl="3" w:tplc="2000000F" w:tentative="1">
      <w:start w:val="1"/>
      <w:numFmt w:val="decimal"/>
      <w:lvlText w:val="%4."/>
      <w:lvlJc w:val="left"/>
      <w:pPr>
        <w:ind w:left="3280" w:hanging="360"/>
      </w:pPr>
    </w:lvl>
    <w:lvl w:ilvl="4" w:tplc="20000019" w:tentative="1">
      <w:start w:val="1"/>
      <w:numFmt w:val="lowerLetter"/>
      <w:lvlText w:val="%5."/>
      <w:lvlJc w:val="left"/>
      <w:pPr>
        <w:ind w:left="4000" w:hanging="360"/>
      </w:pPr>
    </w:lvl>
    <w:lvl w:ilvl="5" w:tplc="2000001B" w:tentative="1">
      <w:start w:val="1"/>
      <w:numFmt w:val="lowerRoman"/>
      <w:lvlText w:val="%6."/>
      <w:lvlJc w:val="right"/>
      <w:pPr>
        <w:ind w:left="4720" w:hanging="180"/>
      </w:pPr>
    </w:lvl>
    <w:lvl w:ilvl="6" w:tplc="2000000F" w:tentative="1">
      <w:start w:val="1"/>
      <w:numFmt w:val="decimal"/>
      <w:lvlText w:val="%7."/>
      <w:lvlJc w:val="left"/>
      <w:pPr>
        <w:ind w:left="5440" w:hanging="360"/>
      </w:pPr>
    </w:lvl>
    <w:lvl w:ilvl="7" w:tplc="20000019" w:tentative="1">
      <w:start w:val="1"/>
      <w:numFmt w:val="lowerLetter"/>
      <w:lvlText w:val="%8."/>
      <w:lvlJc w:val="left"/>
      <w:pPr>
        <w:ind w:left="6160" w:hanging="360"/>
      </w:pPr>
    </w:lvl>
    <w:lvl w:ilvl="8" w:tplc="2000001B" w:tentative="1">
      <w:start w:val="1"/>
      <w:numFmt w:val="lowerRoman"/>
      <w:lvlText w:val="%9."/>
      <w:lvlJc w:val="right"/>
      <w:pPr>
        <w:ind w:left="6880" w:hanging="180"/>
      </w:pPr>
    </w:lvl>
  </w:abstractNum>
  <w:abstractNum w:abstractNumId="20" w15:restartNumberingAfterBreak="0">
    <w:nsid w:val="22182E06"/>
    <w:multiLevelType w:val="hybridMultilevel"/>
    <w:tmpl w:val="6AC6A1FE"/>
    <w:lvl w:ilvl="0" w:tplc="FFE81FC6">
      <w:start w:val="1"/>
      <w:numFmt w:val="decimal"/>
      <w:suff w:val="space"/>
      <w:lvlText w:val="%1."/>
      <w:lvlJc w:val="left"/>
      <w:pPr>
        <w:ind w:left="1429" w:hanging="360"/>
      </w:pPr>
      <w:rPr>
        <w:rFonts w:hint="default"/>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1" w15:restartNumberingAfterBreak="0">
    <w:nsid w:val="227C29F9"/>
    <w:multiLevelType w:val="hybridMultilevel"/>
    <w:tmpl w:val="09964298"/>
    <w:lvl w:ilvl="0" w:tplc="A508A122">
      <w:start w:val="1"/>
      <w:numFmt w:val="decimal"/>
      <w:suff w:val="space"/>
      <w:lvlText w:val="%1)"/>
      <w:lvlJc w:val="left"/>
      <w:pPr>
        <w:ind w:left="5509" w:hanging="40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2" w15:restartNumberingAfterBreak="0">
    <w:nsid w:val="22A559AA"/>
    <w:multiLevelType w:val="hybridMultilevel"/>
    <w:tmpl w:val="C0502D4C"/>
    <w:lvl w:ilvl="0" w:tplc="79F2CE74">
      <w:start w:val="1"/>
      <w:numFmt w:val="decimal"/>
      <w:suff w:val="space"/>
      <w:lvlText w:val="%1."/>
      <w:lvlJc w:val="left"/>
      <w:pPr>
        <w:ind w:left="1069"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0928A6"/>
    <w:multiLevelType w:val="hybridMultilevel"/>
    <w:tmpl w:val="DD803092"/>
    <w:lvl w:ilvl="0" w:tplc="93A840B6">
      <w:start w:val="2"/>
      <w:numFmt w:val="decimal"/>
      <w:suff w:val="space"/>
      <w:lvlText w:val="%1)"/>
      <w:lvlJc w:val="left"/>
      <w:pPr>
        <w:ind w:left="735"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7FE6559"/>
    <w:multiLevelType w:val="hybridMultilevel"/>
    <w:tmpl w:val="64CAF262"/>
    <w:lvl w:ilvl="0" w:tplc="7DD6F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8754509"/>
    <w:multiLevelType w:val="hybridMultilevel"/>
    <w:tmpl w:val="B1EC57A4"/>
    <w:lvl w:ilvl="0" w:tplc="F28C68B0">
      <w:start w:val="3"/>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C725B7"/>
    <w:multiLevelType w:val="hybridMultilevel"/>
    <w:tmpl w:val="BD6C83A6"/>
    <w:lvl w:ilvl="0" w:tplc="16A8A0E4">
      <w:start w:val="1"/>
      <w:numFmt w:val="decimal"/>
      <w:suff w:val="space"/>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2AF07E58"/>
    <w:multiLevelType w:val="hybridMultilevel"/>
    <w:tmpl w:val="272C4EE2"/>
    <w:lvl w:ilvl="0" w:tplc="FB741EF0">
      <w:start w:val="1"/>
      <w:numFmt w:val="decimal"/>
      <w:suff w:val="space"/>
      <w:lvlText w:val="%1."/>
      <w:lvlJc w:val="left"/>
      <w:pPr>
        <w:ind w:left="720"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8" w15:restartNumberingAfterBreak="0">
    <w:nsid w:val="2C1141F3"/>
    <w:multiLevelType w:val="hybridMultilevel"/>
    <w:tmpl w:val="D4DA4BEC"/>
    <w:lvl w:ilvl="0" w:tplc="0A5CD0B8">
      <w:start w:val="1"/>
      <w:numFmt w:val="decimal"/>
      <w:suff w:val="space"/>
      <w:lvlText w:val="%1."/>
      <w:lvlJc w:val="left"/>
      <w:pPr>
        <w:ind w:left="1578" w:hanging="1308"/>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2FFE62EC"/>
    <w:multiLevelType w:val="hybridMultilevel"/>
    <w:tmpl w:val="082A8F9E"/>
    <w:lvl w:ilvl="0" w:tplc="BF604BB6">
      <w:start w:val="1"/>
      <w:numFmt w:val="decimal"/>
      <w:suff w:val="space"/>
      <w:lvlText w:val="%1)"/>
      <w:lvlJc w:val="left"/>
      <w:pPr>
        <w:ind w:left="720" w:hanging="360"/>
      </w:pPr>
      <w:rPr>
        <w:rFonts w:hint="default"/>
      </w:rPr>
    </w:lvl>
    <w:lvl w:ilvl="1" w:tplc="20000019" w:tentative="1">
      <w:start w:val="1"/>
      <w:numFmt w:val="lowerLetter"/>
      <w:lvlText w:val="%2."/>
      <w:lvlJc w:val="left"/>
      <w:pPr>
        <w:ind w:left="1643" w:hanging="360"/>
      </w:pPr>
    </w:lvl>
    <w:lvl w:ilvl="2" w:tplc="2000001B" w:tentative="1">
      <w:start w:val="1"/>
      <w:numFmt w:val="lowerRoman"/>
      <w:lvlText w:val="%3."/>
      <w:lvlJc w:val="right"/>
      <w:pPr>
        <w:ind w:left="2363" w:hanging="180"/>
      </w:pPr>
    </w:lvl>
    <w:lvl w:ilvl="3" w:tplc="2000000F" w:tentative="1">
      <w:start w:val="1"/>
      <w:numFmt w:val="decimal"/>
      <w:lvlText w:val="%4."/>
      <w:lvlJc w:val="left"/>
      <w:pPr>
        <w:ind w:left="3083" w:hanging="360"/>
      </w:pPr>
    </w:lvl>
    <w:lvl w:ilvl="4" w:tplc="20000019" w:tentative="1">
      <w:start w:val="1"/>
      <w:numFmt w:val="lowerLetter"/>
      <w:lvlText w:val="%5."/>
      <w:lvlJc w:val="left"/>
      <w:pPr>
        <w:ind w:left="3803" w:hanging="360"/>
      </w:pPr>
    </w:lvl>
    <w:lvl w:ilvl="5" w:tplc="2000001B" w:tentative="1">
      <w:start w:val="1"/>
      <w:numFmt w:val="lowerRoman"/>
      <w:lvlText w:val="%6."/>
      <w:lvlJc w:val="right"/>
      <w:pPr>
        <w:ind w:left="4523" w:hanging="180"/>
      </w:pPr>
    </w:lvl>
    <w:lvl w:ilvl="6" w:tplc="2000000F" w:tentative="1">
      <w:start w:val="1"/>
      <w:numFmt w:val="decimal"/>
      <w:lvlText w:val="%7."/>
      <w:lvlJc w:val="left"/>
      <w:pPr>
        <w:ind w:left="5243" w:hanging="360"/>
      </w:pPr>
    </w:lvl>
    <w:lvl w:ilvl="7" w:tplc="20000019" w:tentative="1">
      <w:start w:val="1"/>
      <w:numFmt w:val="lowerLetter"/>
      <w:lvlText w:val="%8."/>
      <w:lvlJc w:val="left"/>
      <w:pPr>
        <w:ind w:left="5963" w:hanging="360"/>
      </w:pPr>
    </w:lvl>
    <w:lvl w:ilvl="8" w:tplc="2000001B" w:tentative="1">
      <w:start w:val="1"/>
      <w:numFmt w:val="lowerRoman"/>
      <w:lvlText w:val="%9."/>
      <w:lvlJc w:val="right"/>
      <w:pPr>
        <w:ind w:left="6683" w:hanging="180"/>
      </w:pPr>
    </w:lvl>
  </w:abstractNum>
  <w:abstractNum w:abstractNumId="30" w15:restartNumberingAfterBreak="0">
    <w:nsid w:val="3139104F"/>
    <w:multiLevelType w:val="hybridMultilevel"/>
    <w:tmpl w:val="439C2074"/>
    <w:lvl w:ilvl="0" w:tplc="5F280A8C">
      <w:start w:val="1"/>
      <w:numFmt w:val="decimal"/>
      <w:suff w:val="space"/>
      <w:lvlText w:val="%1)"/>
      <w:lvlJc w:val="left"/>
      <w:pPr>
        <w:ind w:left="1208" w:hanging="360"/>
      </w:pPr>
      <w:rPr>
        <w:rFonts w:hint="default"/>
        <w:color w:val="auto"/>
      </w:r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31" w15:restartNumberingAfterBreak="0">
    <w:nsid w:val="31FC4FBB"/>
    <w:multiLevelType w:val="hybridMultilevel"/>
    <w:tmpl w:val="55C86D70"/>
    <w:lvl w:ilvl="0" w:tplc="DD2ED566">
      <w:start w:val="1"/>
      <w:numFmt w:val="decimal"/>
      <w:suff w:val="space"/>
      <w:lvlText w:val="%1)"/>
      <w:lvlJc w:val="left"/>
      <w:pPr>
        <w:ind w:left="1441" w:hanging="372"/>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2" w15:restartNumberingAfterBreak="0">
    <w:nsid w:val="356B080D"/>
    <w:multiLevelType w:val="hybridMultilevel"/>
    <w:tmpl w:val="9CC49E8C"/>
    <w:lvl w:ilvl="0" w:tplc="06EE3924">
      <w:start w:val="1"/>
      <w:numFmt w:val="decimal"/>
      <w:suff w:val="space"/>
      <w:lvlText w:val="%1."/>
      <w:lvlJc w:val="left"/>
      <w:pPr>
        <w:ind w:left="78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7F43A7A"/>
    <w:multiLevelType w:val="hybridMultilevel"/>
    <w:tmpl w:val="69CE8B78"/>
    <w:lvl w:ilvl="0" w:tplc="0409000F">
      <w:start w:val="1"/>
      <w:numFmt w:val="decimal"/>
      <w:lvlText w:val="%1."/>
      <w:lvlJc w:val="left"/>
      <w:pPr>
        <w:ind w:left="1429" w:hanging="360"/>
      </w:pPr>
    </w:lvl>
    <w:lvl w:ilvl="1" w:tplc="742E7516">
      <w:start w:val="1"/>
      <w:numFmt w:val="decimal"/>
      <w:suff w:val="space"/>
      <w:lvlText w:val="%2)"/>
      <w:lvlJc w:val="left"/>
      <w:pPr>
        <w:ind w:left="1848" w:hanging="42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3B0C05E5"/>
    <w:multiLevelType w:val="hybridMultilevel"/>
    <w:tmpl w:val="86CEF3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00378BA"/>
    <w:multiLevelType w:val="multilevel"/>
    <w:tmpl w:val="1EA05538"/>
    <w:lvl w:ilvl="0">
      <w:start w:val="1"/>
      <w:numFmt w:val="decimal"/>
      <w:suff w:val="space"/>
      <w:lvlText w:val="%1."/>
      <w:lvlJc w:val="left"/>
      <w:pPr>
        <w:ind w:left="1065" w:hanging="360"/>
      </w:pPr>
      <w:rPr>
        <w:rFonts w:hint="default"/>
      </w:rPr>
    </w:lvl>
    <w:lvl w:ilvl="1">
      <w:start w:val="2"/>
      <w:numFmt w:val="decimal"/>
      <w:isLgl/>
      <w:lvlText w:val="%1.%2"/>
      <w:lvlJc w:val="left"/>
      <w:pPr>
        <w:ind w:left="1155" w:hanging="435"/>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25" w:hanging="1800"/>
      </w:pPr>
      <w:rPr>
        <w:rFonts w:hint="default"/>
      </w:rPr>
    </w:lvl>
  </w:abstractNum>
  <w:abstractNum w:abstractNumId="36" w15:restartNumberingAfterBreak="0">
    <w:nsid w:val="4075118B"/>
    <w:multiLevelType w:val="hybridMultilevel"/>
    <w:tmpl w:val="2D22B90A"/>
    <w:lvl w:ilvl="0" w:tplc="B43006B8">
      <w:start w:val="1"/>
      <w:numFmt w:val="decimal"/>
      <w:suff w:val="space"/>
      <w:lvlText w:val="%1)"/>
      <w:lvlJc w:val="left"/>
      <w:pPr>
        <w:ind w:left="720"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15:restartNumberingAfterBreak="0">
    <w:nsid w:val="44D1BDB2"/>
    <w:multiLevelType w:val="singleLevel"/>
    <w:tmpl w:val="44D1BDB2"/>
    <w:lvl w:ilvl="0">
      <w:start w:val="1"/>
      <w:numFmt w:val="decimal"/>
      <w:suff w:val="space"/>
      <w:lvlText w:val="%1)"/>
      <w:lvlJc w:val="left"/>
    </w:lvl>
  </w:abstractNum>
  <w:abstractNum w:abstractNumId="38" w15:restartNumberingAfterBreak="0">
    <w:nsid w:val="48540975"/>
    <w:multiLevelType w:val="hybridMultilevel"/>
    <w:tmpl w:val="9F32D5B4"/>
    <w:lvl w:ilvl="0" w:tplc="F6FE1414">
      <w:start w:val="1"/>
      <w:numFmt w:val="decimal"/>
      <w:suff w:val="space"/>
      <w:lvlText w:val="%1)"/>
      <w:lvlJc w:val="left"/>
      <w:pPr>
        <w:ind w:left="720"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9" w15:restartNumberingAfterBreak="0">
    <w:nsid w:val="49FA474C"/>
    <w:multiLevelType w:val="hybridMultilevel"/>
    <w:tmpl w:val="6A12C6CC"/>
    <w:lvl w:ilvl="0" w:tplc="F468CF9C">
      <w:start w:val="1"/>
      <w:numFmt w:val="decimal"/>
      <w:suff w:val="space"/>
      <w:lvlText w:val="%1)"/>
      <w:lvlJc w:val="left"/>
      <w:pPr>
        <w:ind w:left="1068"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4A9E470A"/>
    <w:multiLevelType w:val="hybridMultilevel"/>
    <w:tmpl w:val="14962948"/>
    <w:lvl w:ilvl="0" w:tplc="51406E6E">
      <w:start w:val="1"/>
      <w:numFmt w:val="decimal"/>
      <w:suff w:val="space"/>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6361FF"/>
    <w:multiLevelType w:val="hybridMultilevel"/>
    <w:tmpl w:val="F6CEEE0C"/>
    <w:lvl w:ilvl="0" w:tplc="EBAA719E">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42" w15:restartNumberingAfterBreak="0">
    <w:nsid w:val="4FCE489A"/>
    <w:multiLevelType w:val="hybridMultilevel"/>
    <w:tmpl w:val="54A6CCE8"/>
    <w:lvl w:ilvl="0" w:tplc="20000011">
      <w:start w:val="1"/>
      <w:numFmt w:val="decimal"/>
      <w:lvlText w:val="%1)"/>
      <w:lvlJc w:val="left"/>
      <w:pPr>
        <w:ind w:left="1088" w:hanging="38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4FFD6A68"/>
    <w:multiLevelType w:val="hybridMultilevel"/>
    <w:tmpl w:val="C6B6C188"/>
    <w:lvl w:ilvl="0" w:tplc="38D8328C">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5263727F"/>
    <w:multiLevelType w:val="hybridMultilevel"/>
    <w:tmpl w:val="74B0F622"/>
    <w:lvl w:ilvl="0" w:tplc="2EC23FA2">
      <w:start w:val="1"/>
      <w:numFmt w:val="decimal"/>
      <w:suff w:val="space"/>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55A84ED0"/>
    <w:multiLevelType w:val="hybridMultilevel"/>
    <w:tmpl w:val="FE8A9326"/>
    <w:lvl w:ilvl="0" w:tplc="E1DAF69A">
      <w:start w:val="1"/>
      <w:numFmt w:val="decimal"/>
      <w:suff w:val="space"/>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15:restartNumberingAfterBreak="0">
    <w:nsid w:val="55FF6466"/>
    <w:multiLevelType w:val="hybridMultilevel"/>
    <w:tmpl w:val="348AF586"/>
    <w:lvl w:ilvl="0" w:tplc="2070EA3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7830EA9"/>
    <w:multiLevelType w:val="hybridMultilevel"/>
    <w:tmpl w:val="9D7E6918"/>
    <w:lvl w:ilvl="0" w:tplc="AB6A9AA8">
      <w:start w:val="1"/>
      <w:numFmt w:val="decimal"/>
      <w:suff w:val="space"/>
      <w:lvlText w:val="%1."/>
      <w:lvlJc w:val="left"/>
      <w:pPr>
        <w:ind w:left="720"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5798D241"/>
    <w:multiLevelType w:val="singleLevel"/>
    <w:tmpl w:val="5798D241"/>
    <w:lvl w:ilvl="0">
      <w:start w:val="1"/>
      <w:numFmt w:val="decimal"/>
      <w:suff w:val="space"/>
      <w:lvlText w:val="%1)"/>
      <w:lvlJc w:val="left"/>
    </w:lvl>
  </w:abstractNum>
  <w:abstractNum w:abstractNumId="49" w15:restartNumberingAfterBreak="0">
    <w:nsid w:val="60F86203"/>
    <w:multiLevelType w:val="hybridMultilevel"/>
    <w:tmpl w:val="F7D0B2B0"/>
    <w:lvl w:ilvl="0" w:tplc="B48293C2">
      <w:start w:val="1"/>
      <w:numFmt w:val="decimal"/>
      <w:suff w:val="space"/>
      <w:lvlText w:val="%1)"/>
      <w:lvlJc w:val="left"/>
      <w:pPr>
        <w:ind w:left="735" w:hanging="360"/>
      </w:pPr>
      <w:rPr>
        <w:rFonts w:hint="default"/>
        <w:strike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61025D19"/>
    <w:multiLevelType w:val="hybridMultilevel"/>
    <w:tmpl w:val="7D9890B8"/>
    <w:lvl w:ilvl="0" w:tplc="A3A0ADFE">
      <w:start w:val="1"/>
      <w:numFmt w:val="decimal"/>
      <w:suff w:val="space"/>
      <w:lvlText w:val="%1."/>
      <w:lvlJc w:val="left"/>
      <w:pPr>
        <w:ind w:left="630"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51" w15:restartNumberingAfterBreak="0">
    <w:nsid w:val="617B6D4E"/>
    <w:multiLevelType w:val="hybridMultilevel"/>
    <w:tmpl w:val="7B529264"/>
    <w:lvl w:ilvl="0" w:tplc="3CC27114">
      <w:start w:val="1"/>
      <w:numFmt w:val="decimal"/>
      <w:suff w:val="space"/>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64695A7B"/>
    <w:multiLevelType w:val="hybridMultilevel"/>
    <w:tmpl w:val="861E8EFA"/>
    <w:lvl w:ilvl="0" w:tplc="24842B40">
      <w:start w:val="1"/>
      <w:numFmt w:val="decimal"/>
      <w:suff w:val="space"/>
      <w:lvlText w:val="%1."/>
      <w:lvlJc w:val="left"/>
      <w:pPr>
        <w:ind w:left="1090" w:hanging="73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3" w15:restartNumberingAfterBreak="0">
    <w:nsid w:val="64851967"/>
    <w:multiLevelType w:val="hybridMultilevel"/>
    <w:tmpl w:val="A322E7AC"/>
    <w:lvl w:ilvl="0" w:tplc="72F24EA0">
      <w:start w:val="1"/>
      <w:numFmt w:val="decimal"/>
      <w:suff w:val="space"/>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651B13F5"/>
    <w:multiLevelType w:val="hybridMultilevel"/>
    <w:tmpl w:val="EF3EDBC0"/>
    <w:lvl w:ilvl="0" w:tplc="11AAF1AC">
      <w:start w:val="6"/>
      <w:numFmt w:val="decimal"/>
      <w:lvlText w:val="%1."/>
      <w:lvlJc w:val="left"/>
      <w:pPr>
        <w:ind w:left="3763" w:hanging="360"/>
      </w:pPr>
      <w:rPr>
        <w:rFonts w:hint="default"/>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55" w15:restartNumberingAfterBreak="0">
    <w:nsid w:val="66755A55"/>
    <w:multiLevelType w:val="hybridMultilevel"/>
    <w:tmpl w:val="B9D25222"/>
    <w:lvl w:ilvl="0" w:tplc="B2329DDE">
      <w:start w:val="1"/>
      <w:numFmt w:val="decimal"/>
      <w:suff w:val="space"/>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6" w15:restartNumberingAfterBreak="0">
    <w:nsid w:val="69BC2B31"/>
    <w:multiLevelType w:val="hybridMultilevel"/>
    <w:tmpl w:val="3154C0E2"/>
    <w:lvl w:ilvl="0" w:tplc="3A00928A">
      <w:start w:val="1"/>
      <w:numFmt w:val="decimal"/>
      <w:lvlText w:val="%1."/>
      <w:lvlJc w:val="left"/>
      <w:pPr>
        <w:ind w:left="630" w:hanging="360"/>
      </w:pPr>
      <w:rPr>
        <w:rFonts w:ascii="Times New Roman" w:eastAsia="Times New Roman" w:hAnsi="Times New Roman" w:cs="Times New Roman"/>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57" w15:restartNumberingAfterBreak="0">
    <w:nsid w:val="6AFA501C"/>
    <w:multiLevelType w:val="hybridMultilevel"/>
    <w:tmpl w:val="E87EBDAA"/>
    <w:lvl w:ilvl="0" w:tplc="5DF63ADE">
      <w:start w:val="1"/>
      <w:numFmt w:val="decimal"/>
      <w:suff w:val="space"/>
      <w:lvlText w:val="%1."/>
      <w:lvlJc w:val="left"/>
      <w:pPr>
        <w:ind w:left="72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15:restartNumberingAfterBreak="0">
    <w:nsid w:val="6B64246F"/>
    <w:multiLevelType w:val="hybridMultilevel"/>
    <w:tmpl w:val="86CA8042"/>
    <w:lvl w:ilvl="0" w:tplc="6580723A">
      <w:start w:val="4"/>
      <w:numFmt w:val="decimal"/>
      <w:suff w:val="space"/>
      <w:lvlText w:val="%1."/>
      <w:lvlJc w:val="left"/>
      <w:pPr>
        <w:ind w:left="720"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59" w15:restartNumberingAfterBreak="0">
    <w:nsid w:val="70A41F6B"/>
    <w:multiLevelType w:val="hybridMultilevel"/>
    <w:tmpl w:val="6DFA8A0E"/>
    <w:lvl w:ilvl="0" w:tplc="836E9B24">
      <w:start w:val="1"/>
      <w:numFmt w:val="decimal"/>
      <w:lvlText w:val="%1)"/>
      <w:lvlJc w:val="left"/>
      <w:pPr>
        <w:ind w:left="1068" w:hanging="360"/>
      </w:pPr>
      <w:rPr>
        <w:rFonts w:hint="default"/>
        <w:color w:val="000000"/>
        <w:sz w:val="28"/>
      </w:rPr>
    </w:lvl>
    <w:lvl w:ilvl="1" w:tplc="D67CD068">
      <w:start w:val="1"/>
      <w:numFmt w:val="decimal"/>
      <w:lvlText w:val="%2."/>
      <w:lvlJc w:val="left"/>
      <w:pPr>
        <w:ind w:left="1788" w:hanging="360"/>
      </w:pPr>
      <w:rPr>
        <w:rFonts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0" w15:restartNumberingAfterBreak="0">
    <w:nsid w:val="70F12D71"/>
    <w:multiLevelType w:val="hybridMultilevel"/>
    <w:tmpl w:val="8B4C4EBA"/>
    <w:lvl w:ilvl="0" w:tplc="7FDA53F0">
      <w:start w:val="1"/>
      <w:numFmt w:val="decimal"/>
      <w:suff w:val="space"/>
      <w:lvlText w:val="%1."/>
      <w:lvlJc w:val="left"/>
      <w:pPr>
        <w:ind w:left="1068" w:hanging="360"/>
      </w:pPr>
      <w:rPr>
        <w:rFonts w:hint="default"/>
      </w:rPr>
    </w:lvl>
    <w:lvl w:ilvl="1" w:tplc="20000019" w:tentative="1">
      <w:start w:val="1"/>
      <w:numFmt w:val="lowerLetter"/>
      <w:lvlText w:val="%2."/>
      <w:lvlJc w:val="left"/>
      <w:pPr>
        <w:ind w:left="1480" w:hanging="360"/>
      </w:pPr>
    </w:lvl>
    <w:lvl w:ilvl="2" w:tplc="2000001B" w:tentative="1">
      <w:start w:val="1"/>
      <w:numFmt w:val="lowerRoman"/>
      <w:lvlText w:val="%3."/>
      <w:lvlJc w:val="right"/>
      <w:pPr>
        <w:ind w:left="2200" w:hanging="180"/>
      </w:pPr>
    </w:lvl>
    <w:lvl w:ilvl="3" w:tplc="2000000F" w:tentative="1">
      <w:start w:val="1"/>
      <w:numFmt w:val="decimal"/>
      <w:lvlText w:val="%4."/>
      <w:lvlJc w:val="left"/>
      <w:pPr>
        <w:ind w:left="2920" w:hanging="360"/>
      </w:pPr>
    </w:lvl>
    <w:lvl w:ilvl="4" w:tplc="20000019" w:tentative="1">
      <w:start w:val="1"/>
      <w:numFmt w:val="lowerLetter"/>
      <w:lvlText w:val="%5."/>
      <w:lvlJc w:val="left"/>
      <w:pPr>
        <w:ind w:left="3640" w:hanging="360"/>
      </w:pPr>
    </w:lvl>
    <w:lvl w:ilvl="5" w:tplc="2000001B" w:tentative="1">
      <w:start w:val="1"/>
      <w:numFmt w:val="lowerRoman"/>
      <w:lvlText w:val="%6."/>
      <w:lvlJc w:val="right"/>
      <w:pPr>
        <w:ind w:left="4360" w:hanging="180"/>
      </w:pPr>
    </w:lvl>
    <w:lvl w:ilvl="6" w:tplc="2000000F" w:tentative="1">
      <w:start w:val="1"/>
      <w:numFmt w:val="decimal"/>
      <w:lvlText w:val="%7."/>
      <w:lvlJc w:val="left"/>
      <w:pPr>
        <w:ind w:left="5080" w:hanging="360"/>
      </w:pPr>
    </w:lvl>
    <w:lvl w:ilvl="7" w:tplc="20000019" w:tentative="1">
      <w:start w:val="1"/>
      <w:numFmt w:val="lowerLetter"/>
      <w:lvlText w:val="%8."/>
      <w:lvlJc w:val="left"/>
      <w:pPr>
        <w:ind w:left="5800" w:hanging="360"/>
      </w:pPr>
    </w:lvl>
    <w:lvl w:ilvl="8" w:tplc="2000001B" w:tentative="1">
      <w:start w:val="1"/>
      <w:numFmt w:val="lowerRoman"/>
      <w:lvlText w:val="%9."/>
      <w:lvlJc w:val="right"/>
      <w:pPr>
        <w:ind w:left="6520" w:hanging="180"/>
      </w:pPr>
    </w:lvl>
  </w:abstractNum>
  <w:abstractNum w:abstractNumId="61" w15:restartNumberingAfterBreak="0">
    <w:nsid w:val="725508DE"/>
    <w:multiLevelType w:val="hybridMultilevel"/>
    <w:tmpl w:val="D35E4C18"/>
    <w:lvl w:ilvl="0" w:tplc="2000000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2" w15:restartNumberingAfterBreak="0">
    <w:nsid w:val="73A66AF7"/>
    <w:multiLevelType w:val="hybridMultilevel"/>
    <w:tmpl w:val="A3D254CE"/>
    <w:lvl w:ilvl="0" w:tplc="5BE8709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4076FD3"/>
    <w:multiLevelType w:val="hybridMultilevel"/>
    <w:tmpl w:val="90569AD2"/>
    <w:lvl w:ilvl="0" w:tplc="0346F1E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40C4989"/>
    <w:multiLevelType w:val="hybridMultilevel"/>
    <w:tmpl w:val="07B03464"/>
    <w:lvl w:ilvl="0" w:tplc="F7B8DFB6">
      <w:start w:val="1"/>
      <w:numFmt w:val="decimal"/>
      <w:suff w:val="space"/>
      <w:lvlText w:val="%1."/>
      <w:lvlJc w:val="left"/>
      <w:pPr>
        <w:ind w:left="7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78FC3715"/>
    <w:multiLevelType w:val="hybridMultilevel"/>
    <w:tmpl w:val="3DF40C82"/>
    <w:lvl w:ilvl="0" w:tplc="7F649CC2">
      <w:start w:val="1"/>
      <w:numFmt w:val="decimal"/>
      <w:suff w:val="space"/>
      <w:lvlText w:val="%1."/>
      <w:lvlJc w:val="left"/>
      <w:pPr>
        <w:ind w:left="1080" w:hanging="360"/>
      </w:pPr>
      <w:rPr>
        <w:rFonts w:hint="default"/>
        <w:color w:val="000000"/>
        <w:sz w:val="28"/>
      </w:rPr>
    </w:lvl>
    <w:lvl w:ilvl="1" w:tplc="882EBF8E">
      <w:start w:val="1"/>
      <w:numFmt w:val="decimal"/>
      <w:suff w:val="space"/>
      <w:lvlText w:val="%2)"/>
      <w:lvlJc w:val="left"/>
      <w:pPr>
        <w:ind w:left="1788" w:hanging="360"/>
      </w:pPr>
      <w:rPr>
        <w:rFonts w:hint="default"/>
        <w:strike w:val="0"/>
        <w:sz w:val="28"/>
        <w:szCs w:val="28"/>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6" w15:restartNumberingAfterBreak="0">
    <w:nsid w:val="7CE358B1"/>
    <w:multiLevelType w:val="hybridMultilevel"/>
    <w:tmpl w:val="99DE50E6"/>
    <w:lvl w:ilvl="0" w:tplc="7A3252C4">
      <w:start w:val="1"/>
      <w:numFmt w:val="decimal"/>
      <w:suff w:val="space"/>
      <w:lvlText w:val="%1)"/>
      <w:lvlJc w:val="left"/>
      <w:pPr>
        <w:ind w:left="7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7D8D65EC"/>
    <w:multiLevelType w:val="hybridMultilevel"/>
    <w:tmpl w:val="DC4293A8"/>
    <w:lvl w:ilvl="0" w:tplc="1F4ABCDE">
      <w:start w:val="1"/>
      <w:numFmt w:val="decimal"/>
      <w:suff w:val="space"/>
      <w:lvlText w:val="%1."/>
      <w:lvlJc w:val="left"/>
      <w:pPr>
        <w:ind w:left="1429" w:hanging="360"/>
      </w:pPr>
      <w:rPr>
        <w:rFonts w:hint="default"/>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8" w15:restartNumberingAfterBreak="0">
    <w:nsid w:val="7E2C3313"/>
    <w:multiLevelType w:val="hybridMultilevel"/>
    <w:tmpl w:val="41388432"/>
    <w:lvl w:ilvl="0" w:tplc="FD44BF58">
      <w:start w:val="1"/>
      <w:numFmt w:val="decimal"/>
      <w:suff w:val="space"/>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2"/>
  </w:num>
  <w:num w:numId="2">
    <w:abstractNumId w:val="27"/>
  </w:num>
  <w:num w:numId="3">
    <w:abstractNumId w:val="55"/>
  </w:num>
  <w:num w:numId="4">
    <w:abstractNumId w:val="40"/>
  </w:num>
  <w:num w:numId="5">
    <w:abstractNumId w:val="63"/>
  </w:num>
  <w:num w:numId="6">
    <w:abstractNumId w:val="21"/>
  </w:num>
  <w:num w:numId="7">
    <w:abstractNumId w:val="41"/>
  </w:num>
  <w:num w:numId="8">
    <w:abstractNumId w:val="2"/>
  </w:num>
  <w:num w:numId="9">
    <w:abstractNumId w:val="57"/>
  </w:num>
  <w:num w:numId="10">
    <w:abstractNumId w:val="22"/>
  </w:num>
  <w:num w:numId="11">
    <w:abstractNumId w:val="31"/>
  </w:num>
  <w:num w:numId="12">
    <w:abstractNumId w:val="11"/>
  </w:num>
  <w:num w:numId="13">
    <w:abstractNumId w:val="44"/>
  </w:num>
  <w:num w:numId="14">
    <w:abstractNumId w:val="56"/>
  </w:num>
  <w:num w:numId="15">
    <w:abstractNumId w:val="6"/>
  </w:num>
  <w:num w:numId="16">
    <w:abstractNumId w:val="54"/>
  </w:num>
  <w:num w:numId="17">
    <w:abstractNumId w:val="24"/>
  </w:num>
  <w:num w:numId="18">
    <w:abstractNumId w:val="37"/>
  </w:num>
  <w:num w:numId="19">
    <w:abstractNumId w:val="1"/>
  </w:num>
  <w:num w:numId="20">
    <w:abstractNumId w:val="18"/>
  </w:num>
  <w:num w:numId="21">
    <w:abstractNumId w:val="0"/>
  </w:num>
  <w:num w:numId="22">
    <w:abstractNumId w:val="48"/>
  </w:num>
  <w:num w:numId="23">
    <w:abstractNumId w:val="5"/>
  </w:num>
  <w:num w:numId="24">
    <w:abstractNumId w:val="9"/>
  </w:num>
  <w:num w:numId="25">
    <w:abstractNumId w:val="61"/>
  </w:num>
  <w:num w:numId="26">
    <w:abstractNumId w:val="42"/>
  </w:num>
  <w:num w:numId="27">
    <w:abstractNumId w:val="68"/>
  </w:num>
  <w:num w:numId="28">
    <w:abstractNumId w:val="19"/>
  </w:num>
  <w:num w:numId="29">
    <w:abstractNumId w:val="29"/>
  </w:num>
  <w:num w:numId="30">
    <w:abstractNumId w:val="38"/>
  </w:num>
  <w:num w:numId="31">
    <w:abstractNumId w:val="8"/>
  </w:num>
  <w:num w:numId="32">
    <w:abstractNumId w:val="58"/>
  </w:num>
  <w:num w:numId="33">
    <w:abstractNumId w:val="7"/>
  </w:num>
  <w:num w:numId="34">
    <w:abstractNumId w:val="45"/>
  </w:num>
  <w:num w:numId="35">
    <w:abstractNumId w:val="20"/>
  </w:num>
  <w:num w:numId="36">
    <w:abstractNumId w:val="13"/>
  </w:num>
  <w:num w:numId="37">
    <w:abstractNumId w:val="35"/>
  </w:num>
  <w:num w:numId="38">
    <w:abstractNumId w:val="65"/>
  </w:num>
  <w:num w:numId="39">
    <w:abstractNumId w:val="59"/>
  </w:num>
  <w:num w:numId="40">
    <w:abstractNumId w:val="16"/>
  </w:num>
  <w:num w:numId="41">
    <w:abstractNumId w:val="33"/>
  </w:num>
  <w:num w:numId="42">
    <w:abstractNumId w:val="47"/>
  </w:num>
  <w:num w:numId="43">
    <w:abstractNumId w:val="64"/>
  </w:num>
  <w:num w:numId="44">
    <w:abstractNumId w:val="15"/>
  </w:num>
  <w:num w:numId="45">
    <w:abstractNumId w:val="66"/>
  </w:num>
  <w:num w:numId="46">
    <w:abstractNumId w:val="25"/>
  </w:num>
  <w:num w:numId="47">
    <w:abstractNumId w:val="14"/>
  </w:num>
  <w:num w:numId="48">
    <w:abstractNumId w:val="10"/>
  </w:num>
  <w:num w:numId="49">
    <w:abstractNumId w:val="67"/>
  </w:num>
  <w:num w:numId="50">
    <w:abstractNumId w:val="12"/>
  </w:num>
  <w:num w:numId="51">
    <w:abstractNumId w:val="52"/>
  </w:num>
  <w:num w:numId="52">
    <w:abstractNumId w:val="36"/>
  </w:num>
  <w:num w:numId="53">
    <w:abstractNumId w:val="3"/>
  </w:num>
  <w:num w:numId="54">
    <w:abstractNumId w:val="49"/>
  </w:num>
  <w:num w:numId="55">
    <w:abstractNumId w:val="17"/>
  </w:num>
  <w:num w:numId="56">
    <w:abstractNumId w:val="26"/>
  </w:num>
  <w:num w:numId="57">
    <w:abstractNumId w:val="60"/>
  </w:num>
  <w:num w:numId="58">
    <w:abstractNumId w:val="28"/>
  </w:num>
  <w:num w:numId="59">
    <w:abstractNumId w:val="53"/>
  </w:num>
  <w:num w:numId="60">
    <w:abstractNumId w:val="39"/>
  </w:num>
  <w:num w:numId="61">
    <w:abstractNumId w:val="4"/>
  </w:num>
  <w:num w:numId="62">
    <w:abstractNumId w:val="30"/>
  </w:num>
  <w:num w:numId="63">
    <w:abstractNumId w:val="34"/>
  </w:num>
  <w:num w:numId="64">
    <w:abstractNumId w:val="32"/>
  </w:num>
  <w:num w:numId="65">
    <w:abstractNumId w:val="46"/>
  </w:num>
  <w:num w:numId="66">
    <w:abstractNumId w:val="51"/>
  </w:num>
  <w:num w:numId="67">
    <w:abstractNumId w:val="43"/>
  </w:num>
  <w:num w:numId="68">
    <w:abstractNumId w:val="23"/>
  </w:num>
  <w:num w:numId="6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D74"/>
    <w:rsid w:val="000006D4"/>
    <w:rsid w:val="00000938"/>
    <w:rsid w:val="000014A1"/>
    <w:rsid w:val="00001B50"/>
    <w:rsid w:val="00001E9B"/>
    <w:rsid w:val="000024EE"/>
    <w:rsid w:val="000027A7"/>
    <w:rsid w:val="00002E3D"/>
    <w:rsid w:val="00003147"/>
    <w:rsid w:val="000033D8"/>
    <w:rsid w:val="00003404"/>
    <w:rsid w:val="00003DE2"/>
    <w:rsid w:val="00003FAE"/>
    <w:rsid w:val="000042FB"/>
    <w:rsid w:val="00004740"/>
    <w:rsid w:val="00004776"/>
    <w:rsid w:val="00004A6C"/>
    <w:rsid w:val="00004A8C"/>
    <w:rsid w:val="00004FB7"/>
    <w:rsid w:val="00005041"/>
    <w:rsid w:val="00005354"/>
    <w:rsid w:val="00005407"/>
    <w:rsid w:val="000057B8"/>
    <w:rsid w:val="00005870"/>
    <w:rsid w:val="000058E1"/>
    <w:rsid w:val="00005D5B"/>
    <w:rsid w:val="00005EED"/>
    <w:rsid w:val="0000640D"/>
    <w:rsid w:val="000067DF"/>
    <w:rsid w:val="00006973"/>
    <w:rsid w:val="00006A1A"/>
    <w:rsid w:val="00006F71"/>
    <w:rsid w:val="000072B8"/>
    <w:rsid w:val="00007A74"/>
    <w:rsid w:val="00007C1D"/>
    <w:rsid w:val="00007F0D"/>
    <w:rsid w:val="0001021E"/>
    <w:rsid w:val="00010800"/>
    <w:rsid w:val="00010D8F"/>
    <w:rsid w:val="000112A1"/>
    <w:rsid w:val="000113AE"/>
    <w:rsid w:val="00011562"/>
    <w:rsid w:val="00011DAB"/>
    <w:rsid w:val="00012D39"/>
    <w:rsid w:val="000137AE"/>
    <w:rsid w:val="00014165"/>
    <w:rsid w:val="000141BF"/>
    <w:rsid w:val="000143CC"/>
    <w:rsid w:val="00014489"/>
    <w:rsid w:val="000144C4"/>
    <w:rsid w:val="0001457C"/>
    <w:rsid w:val="00014911"/>
    <w:rsid w:val="00014E67"/>
    <w:rsid w:val="00015133"/>
    <w:rsid w:val="000153FC"/>
    <w:rsid w:val="0001574D"/>
    <w:rsid w:val="000157BF"/>
    <w:rsid w:val="000159A7"/>
    <w:rsid w:val="00015A20"/>
    <w:rsid w:val="00016734"/>
    <w:rsid w:val="00016781"/>
    <w:rsid w:val="000168C3"/>
    <w:rsid w:val="00016A90"/>
    <w:rsid w:val="00016C0A"/>
    <w:rsid w:val="000171C6"/>
    <w:rsid w:val="00017596"/>
    <w:rsid w:val="0001762A"/>
    <w:rsid w:val="00017932"/>
    <w:rsid w:val="000179D8"/>
    <w:rsid w:val="00017C75"/>
    <w:rsid w:val="00017D31"/>
    <w:rsid w:val="00017D9C"/>
    <w:rsid w:val="00017DA9"/>
    <w:rsid w:val="00017E1F"/>
    <w:rsid w:val="00017E67"/>
    <w:rsid w:val="000200C9"/>
    <w:rsid w:val="00020267"/>
    <w:rsid w:val="0002081B"/>
    <w:rsid w:val="00020BC0"/>
    <w:rsid w:val="000210E9"/>
    <w:rsid w:val="000210EC"/>
    <w:rsid w:val="00021565"/>
    <w:rsid w:val="0002167F"/>
    <w:rsid w:val="00021ACD"/>
    <w:rsid w:val="00021BC5"/>
    <w:rsid w:val="00021D62"/>
    <w:rsid w:val="00021E53"/>
    <w:rsid w:val="0002237F"/>
    <w:rsid w:val="00022705"/>
    <w:rsid w:val="00022A05"/>
    <w:rsid w:val="00022C99"/>
    <w:rsid w:val="0002327F"/>
    <w:rsid w:val="0002338A"/>
    <w:rsid w:val="0002351C"/>
    <w:rsid w:val="00023790"/>
    <w:rsid w:val="00023A57"/>
    <w:rsid w:val="00023AD4"/>
    <w:rsid w:val="000247BF"/>
    <w:rsid w:val="00025398"/>
    <w:rsid w:val="00025AC9"/>
    <w:rsid w:val="00025C83"/>
    <w:rsid w:val="00025ECC"/>
    <w:rsid w:val="000261C8"/>
    <w:rsid w:val="00026BA4"/>
    <w:rsid w:val="00027343"/>
    <w:rsid w:val="00027437"/>
    <w:rsid w:val="00027496"/>
    <w:rsid w:val="000275A3"/>
    <w:rsid w:val="00027E24"/>
    <w:rsid w:val="00030027"/>
    <w:rsid w:val="00030056"/>
    <w:rsid w:val="000306B0"/>
    <w:rsid w:val="000311E6"/>
    <w:rsid w:val="0003123A"/>
    <w:rsid w:val="00031664"/>
    <w:rsid w:val="0003166E"/>
    <w:rsid w:val="00031D3C"/>
    <w:rsid w:val="000322D0"/>
    <w:rsid w:val="00032604"/>
    <w:rsid w:val="00032816"/>
    <w:rsid w:val="000328CF"/>
    <w:rsid w:val="000337C1"/>
    <w:rsid w:val="00033C7C"/>
    <w:rsid w:val="00033F41"/>
    <w:rsid w:val="0003493A"/>
    <w:rsid w:val="000349CF"/>
    <w:rsid w:val="00034C05"/>
    <w:rsid w:val="00035793"/>
    <w:rsid w:val="00035D25"/>
    <w:rsid w:val="00035ED6"/>
    <w:rsid w:val="000368CB"/>
    <w:rsid w:val="0003732D"/>
    <w:rsid w:val="00037577"/>
    <w:rsid w:val="00037B47"/>
    <w:rsid w:val="00037CE7"/>
    <w:rsid w:val="000401E5"/>
    <w:rsid w:val="000405E3"/>
    <w:rsid w:val="000406A9"/>
    <w:rsid w:val="0004077C"/>
    <w:rsid w:val="000407A7"/>
    <w:rsid w:val="00040981"/>
    <w:rsid w:val="00040A74"/>
    <w:rsid w:val="00040ADC"/>
    <w:rsid w:val="00041858"/>
    <w:rsid w:val="00041926"/>
    <w:rsid w:val="0004269C"/>
    <w:rsid w:val="000429EE"/>
    <w:rsid w:val="00042A01"/>
    <w:rsid w:val="00042AA4"/>
    <w:rsid w:val="00042B36"/>
    <w:rsid w:val="00043495"/>
    <w:rsid w:val="00043DF9"/>
    <w:rsid w:val="000440B7"/>
    <w:rsid w:val="0004442F"/>
    <w:rsid w:val="0004495C"/>
    <w:rsid w:val="00044ED2"/>
    <w:rsid w:val="00045223"/>
    <w:rsid w:val="000453A9"/>
    <w:rsid w:val="00045695"/>
    <w:rsid w:val="00045A51"/>
    <w:rsid w:val="00045F41"/>
    <w:rsid w:val="00045F56"/>
    <w:rsid w:val="000461AD"/>
    <w:rsid w:val="00046905"/>
    <w:rsid w:val="00046E50"/>
    <w:rsid w:val="00046FE1"/>
    <w:rsid w:val="000470D3"/>
    <w:rsid w:val="000472AF"/>
    <w:rsid w:val="00047808"/>
    <w:rsid w:val="00050171"/>
    <w:rsid w:val="000504B2"/>
    <w:rsid w:val="0005075B"/>
    <w:rsid w:val="00050A9B"/>
    <w:rsid w:val="00050AAA"/>
    <w:rsid w:val="00050E04"/>
    <w:rsid w:val="00050E36"/>
    <w:rsid w:val="00050E94"/>
    <w:rsid w:val="000512EA"/>
    <w:rsid w:val="00051805"/>
    <w:rsid w:val="0005196A"/>
    <w:rsid w:val="00051A4B"/>
    <w:rsid w:val="00051DD2"/>
    <w:rsid w:val="000525FE"/>
    <w:rsid w:val="00052711"/>
    <w:rsid w:val="000529AF"/>
    <w:rsid w:val="00053934"/>
    <w:rsid w:val="00053DB3"/>
    <w:rsid w:val="000545D0"/>
    <w:rsid w:val="00054680"/>
    <w:rsid w:val="000546AF"/>
    <w:rsid w:val="000549F9"/>
    <w:rsid w:val="0005532C"/>
    <w:rsid w:val="00055621"/>
    <w:rsid w:val="00055926"/>
    <w:rsid w:val="00055A17"/>
    <w:rsid w:val="00055BCE"/>
    <w:rsid w:val="00055D76"/>
    <w:rsid w:val="00055D79"/>
    <w:rsid w:val="00056472"/>
    <w:rsid w:val="0005668B"/>
    <w:rsid w:val="000568E6"/>
    <w:rsid w:val="0005693B"/>
    <w:rsid w:val="000569B7"/>
    <w:rsid w:val="00057008"/>
    <w:rsid w:val="00057015"/>
    <w:rsid w:val="0005725E"/>
    <w:rsid w:val="000574E7"/>
    <w:rsid w:val="00057FAF"/>
    <w:rsid w:val="0006057C"/>
    <w:rsid w:val="00060D0A"/>
    <w:rsid w:val="00060E3A"/>
    <w:rsid w:val="00060E80"/>
    <w:rsid w:val="00060E9D"/>
    <w:rsid w:val="00061AF6"/>
    <w:rsid w:val="00061EAA"/>
    <w:rsid w:val="000621E1"/>
    <w:rsid w:val="000629F6"/>
    <w:rsid w:val="00063AD7"/>
    <w:rsid w:val="00063EC1"/>
    <w:rsid w:val="00064563"/>
    <w:rsid w:val="00064922"/>
    <w:rsid w:val="00064A85"/>
    <w:rsid w:val="00064F0F"/>
    <w:rsid w:val="00064F9E"/>
    <w:rsid w:val="00065BAD"/>
    <w:rsid w:val="00065CCD"/>
    <w:rsid w:val="00065EE1"/>
    <w:rsid w:val="00066506"/>
    <w:rsid w:val="00066935"/>
    <w:rsid w:val="00066F3F"/>
    <w:rsid w:val="00066FC2"/>
    <w:rsid w:val="00067088"/>
    <w:rsid w:val="0006793A"/>
    <w:rsid w:val="00067A92"/>
    <w:rsid w:val="00067F9F"/>
    <w:rsid w:val="00070772"/>
    <w:rsid w:val="00070808"/>
    <w:rsid w:val="0007098C"/>
    <w:rsid w:val="00070CDC"/>
    <w:rsid w:val="00070D94"/>
    <w:rsid w:val="000713A6"/>
    <w:rsid w:val="0007161D"/>
    <w:rsid w:val="00071BED"/>
    <w:rsid w:val="00071C01"/>
    <w:rsid w:val="00071EC1"/>
    <w:rsid w:val="00071F1C"/>
    <w:rsid w:val="00072103"/>
    <w:rsid w:val="0007237E"/>
    <w:rsid w:val="00072A7B"/>
    <w:rsid w:val="00072C4F"/>
    <w:rsid w:val="00072DCB"/>
    <w:rsid w:val="00072F84"/>
    <w:rsid w:val="0007307D"/>
    <w:rsid w:val="000732C0"/>
    <w:rsid w:val="0007390A"/>
    <w:rsid w:val="00073BCA"/>
    <w:rsid w:val="0007436F"/>
    <w:rsid w:val="000744F9"/>
    <w:rsid w:val="000745D7"/>
    <w:rsid w:val="000745F8"/>
    <w:rsid w:val="00074636"/>
    <w:rsid w:val="000747E2"/>
    <w:rsid w:val="000751CE"/>
    <w:rsid w:val="00075270"/>
    <w:rsid w:val="000756BF"/>
    <w:rsid w:val="000757C9"/>
    <w:rsid w:val="00075A5A"/>
    <w:rsid w:val="00075BBF"/>
    <w:rsid w:val="000779E8"/>
    <w:rsid w:val="00077B95"/>
    <w:rsid w:val="00077D4E"/>
    <w:rsid w:val="00080472"/>
    <w:rsid w:val="0008109D"/>
    <w:rsid w:val="000811F7"/>
    <w:rsid w:val="00081752"/>
    <w:rsid w:val="00081E7A"/>
    <w:rsid w:val="000822CE"/>
    <w:rsid w:val="00082487"/>
    <w:rsid w:val="00082722"/>
    <w:rsid w:val="000828FB"/>
    <w:rsid w:val="00082C76"/>
    <w:rsid w:val="00082F6C"/>
    <w:rsid w:val="00083797"/>
    <w:rsid w:val="000837CE"/>
    <w:rsid w:val="000837FF"/>
    <w:rsid w:val="0008380B"/>
    <w:rsid w:val="00083D5F"/>
    <w:rsid w:val="000844C2"/>
    <w:rsid w:val="0008483F"/>
    <w:rsid w:val="00084866"/>
    <w:rsid w:val="00085A43"/>
    <w:rsid w:val="00085A6B"/>
    <w:rsid w:val="0008615D"/>
    <w:rsid w:val="000867EE"/>
    <w:rsid w:val="000869D9"/>
    <w:rsid w:val="000872AB"/>
    <w:rsid w:val="00087FD9"/>
    <w:rsid w:val="00090099"/>
    <w:rsid w:val="000906E8"/>
    <w:rsid w:val="0009078B"/>
    <w:rsid w:val="00090F16"/>
    <w:rsid w:val="0009117B"/>
    <w:rsid w:val="000911D7"/>
    <w:rsid w:val="00091AEC"/>
    <w:rsid w:val="000920D0"/>
    <w:rsid w:val="000928DF"/>
    <w:rsid w:val="00092AE7"/>
    <w:rsid w:val="00092E0D"/>
    <w:rsid w:val="00093071"/>
    <w:rsid w:val="00093072"/>
    <w:rsid w:val="00093488"/>
    <w:rsid w:val="0009395F"/>
    <w:rsid w:val="000940C8"/>
    <w:rsid w:val="0009459E"/>
    <w:rsid w:val="0009491E"/>
    <w:rsid w:val="00095187"/>
    <w:rsid w:val="00095519"/>
    <w:rsid w:val="0009655A"/>
    <w:rsid w:val="00096620"/>
    <w:rsid w:val="00096706"/>
    <w:rsid w:val="00097831"/>
    <w:rsid w:val="000979DB"/>
    <w:rsid w:val="00097B96"/>
    <w:rsid w:val="00097C0F"/>
    <w:rsid w:val="000A03E6"/>
    <w:rsid w:val="000A08C4"/>
    <w:rsid w:val="000A0969"/>
    <w:rsid w:val="000A0BB7"/>
    <w:rsid w:val="000A0BDC"/>
    <w:rsid w:val="000A0DEC"/>
    <w:rsid w:val="000A0EC6"/>
    <w:rsid w:val="000A15B0"/>
    <w:rsid w:val="000A1FA2"/>
    <w:rsid w:val="000A2416"/>
    <w:rsid w:val="000A25B1"/>
    <w:rsid w:val="000A25D5"/>
    <w:rsid w:val="000A2843"/>
    <w:rsid w:val="000A2B29"/>
    <w:rsid w:val="000A2FFB"/>
    <w:rsid w:val="000A321F"/>
    <w:rsid w:val="000A366B"/>
    <w:rsid w:val="000A39D5"/>
    <w:rsid w:val="000A3ACB"/>
    <w:rsid w:val="000A4232"/>
    <w:rsid w:val="000A46E2"/>
    <w:rsid w:val="000A4DF2"/>
    <w:rsid w:val="000A5ED0"/>
    <w:rsid w:val="000A6B28"/>
    <w:rsid w:val="000A6F61"/>
    <w:rsid w:val="000A7112"/>
    <w:rsid w:val="000B04AC"/>
    <w:rsid w:val="000B0537"/>
    <w:rsid w:val="000B12E1"/>
    <w:rsid w:val="000B146C"/>
    <w:rsid w:val="000B16EA"/>
    <w:rsid w:val="000B1915"/>
    <w:rsid w:val="000B1CCD"/>
    <w:rsid w:val="000B1D37"/>
    <w:rsid w:val="000B23E1"/>
    <w:rsid w:val="000B26BA"/>
    <w:rsid w:val="000B26CB"/>
    <w:rsid w:val="000B27DE"/>
    <w:rsid w:val="000B2CD0"/>
    <w:rsid w:val="000B2D23"/>
    <w:rsid w:val="000B30F1"/>
    <w:rsid w:val="000B36B3"/>
    <w:rsid w:val="000B3987"/>
    <w:rsid w:val="000B3AAF"/>
    <w:rsid w:val="000B46E9"/>
    <w:rsid w:val="000B47B5"/>
    <w:rsid w:val="000B5139"/>
    <w:rsid w:val="000B51F3"/>
    <w:rsid w:val="000B534A"/>
    <w:rsid w:val="000B565D"/>
    <w:rsid w:val="000B5B91"/>
    <w:rsid w:val="000B60B2"/>
    <w:rsid w:val="000B6238"/>
    <w:rsid w:val="000B624D"/>
    <w:rsid w:val="000B6906"/>
    <w:rsid w:val="000B6F54"/>
    <w:rsid w:val="000B7198"/>
    <w:rsid w:val="000B72B6"/>
    <w:rsid w:val="000B746A"/>
    <w:rsid w:val="000B7492"/>
    <w:rsid w:val="000B761A"/>
    <w:rsid w:val="000B77CF"/>
    <w:rsid w:val="000B7AA1"/>
    <w:rsid w:val="000B7BF8"/>
    <w:rsid w:val="000C0375"/>
    <w:rsid w:val="000C03D8"/>
    <w:rsid w:val="000C0C50"/>
    <w:rsid w:val="000C0E01"/>
    <w:rsid w:val="000C0FE6"/>
    <w:rsid w:val="000C165E"/>
    <w:rsid w:val="000C1AED"/>
    <w:rsid w:val="000C1C39"/>
    <w:rsid w:val="000C1D3F"/>
    <w:rsid w:val="000C1EF9"/>
    <w:rsid w:val="000C2805"/>
    <w:rsid w:val="000C29D4"/>
    <w:rsid w:val="000C344F"/>
    <w:rsid w:val="000C3454"/>
    <w:rsid w:val="000C358B"/>
    <w:rsid w:val="000C3722"/>
    <w:rsid w:val="000C3C42"/>
    <w:rsid w:val="000C46DE"/>
    <w:rsid w:val="000C4DAF"/>
    <w:rsid w:val="000C4E81"/>
    <w:rsid w:val="000C52A8"/>
    <w:rsid w:val="000C59F8"/>
    <w:rsid w:val="000C5B3C"/>
    <w:rsid w:val="000C6262"/>
    <w:rsid w:val="000C6B29"/>
    <w:rsid w:val="000C6E69"/>
    <w:rsid w:val="000C6F24"/>
    <w:rsid w:val="000C757D"/>
    <w:rsid w:val="000C789A"/>
    <w:rsid w:val="000C7A39"/>
    <w:rsid w:val="000C7ECD"/>
    <w:rsid w:val="000C7EFD"/>
    <w:rsid w:val="000C7F76"/>
    <w:rsid w:val="000D001B"/>
    <w:rsid w:val="000D02CC"/>
    <w:rsid w:val="000D116C"/>
    <w:rsid w:val="000D1200"/>
    <w:rsid w:val="000D15FB"/>
    <w:rsid w:val="000D1627"/>
    <w:rsid w:val="000D1829"/>
    <w:rsid w:val="000D1D49"/>
    <w:rsid w:val="000D273E"/>
    <w:rsid w:val="000D2863"/>
    <w:rsid w:val="000D2B0B"/>
    <w:rsid w:val="000D37C9"/>
    <w:rsid w:val="000D4134"/>
    <w:rsid w:val="000D4528"/>
    <w:rsid w:val="000D465F"/>
    <w:rsid w:val="000D4AAE"/>
    <w:rsid w:val="000D4BD9"/>
    <w:rsid w:val="000D5092"/>
    <w:rsid w:val="000D53FE"/>
    <w:rsid w:val="000D55C6"/>
    <w:rsid w:val="000D5978"/>
    <w:rsid w:val="000D5A8F"/>
    <w:rsid w:val="000D5ACE"/>
    <w:rsid w:val="000D6A7D"/>
    <w:rsid w:val="000D6D1C"/>
    <w:rsid w:val="000D6DF2"/>
    <w:rsid w:val="000D70CF"/>
    <w:rsid w:val="000D75FF"/>
    <w:rsid w:val="000D7736"/>
    <w:rsid w:val="000D774C"/>
    <w:rsid w:val="000D7A80"/>
    <w:rsid w:val="000E0010"/>
    <w:rsid w:val="000E0038"/>
    <w:rsid w:val="000E00A1"/>
    <w:rsid w:val="000E02FB"/>
    <w:rsid w:val="000E0355"/>
    <w:rsid w:val="000E0385"/>
    <w:rsid w:val="000E0A46"/>
    <w:rsid w:val="000E0B94"/>
    <w:rsid w:val="000E0BA8"/>
    <w:rsid w:val="000E1822"/>
    <w:rsid w:val="000E1AE2"/>
    <w:rsid w:val="000E1F14"/>
    <w:rsid w:val="000E22FA"/>
    <w:rsid w:val="000E2A7A"/>
    <w:rsid w:val="000E3AD7"/>
    <w:rsid w:val="000E3BE8"/>
    <w:rsid w:val="000E4358"/>
    <w:rsid w:val="000E46C7"/>
    <w:rsid w:val="000E4858"/>
    <w:rsid w:val="000E4990"/>
    <w:rsid w:val="000E532E"/>
    <w:rsid w:val="000E5A65"/>
    <w:rsid w:val="000E6325"/>
    <w:rsid w:val="000E639A"/>
    <w:rsid w:val="000E662F"/>
    <w:rsid w:val="000E6BAD"/>
    <w:rsid w:val="000E6BF1"/>
    <w:rsid w:val="000E7031"/>
    <w:rsid w:val="000E70BB"/>
    <w:rsid w:val="000E723C"/>
    <w:rsid w:val="000E7532"/>
    <w:rsid w:val="000E759D"/>
    <w:rsid w:val="000E7E91"/>
    <w:rsid w:val="000F0100"/>
    <w:rsid w:val="000F02EC"/>
    <w:rsid w:val="000F062A"/>
    <w:rsid w:val="000F06B7"/>
    <w:rsid w:val="000F0D59"/>
    <w:rsid w:val="000F0E73"/>
    <w:rsid w:val="000F1250"/>
    <w:rsid w:val="000F144C"/>
    <w:rsid w:val="000F1A46"/>
    <w:rsid w:val="000F230A"/>
    <w:rsid w:val="000F2AD9"/>
    <w:rsid w:val="000F2F9C"/>
    <w:rsid w:val="000F3674"/>
    <w:rsid w:val="000F3FC8"/>
    <w:rsid w:val="000F4360"/>
    <w:rsid w:val="000F4858"/>
    <w:rsid w:val="000F4B7B"/>
    <w:rsid w:val="000F50B3"/>
    <w:rsid w:val="000F56C0"/>
    <w:rsid w:val="000F5956"/>
    <w:rsid w:val="000F5D25"/>
    <w:rsid w:val="000F64C2"/>
    <w:rsid w:val="000F6DCE"/>
    <w:rsid w:val="000F744F"/>
    <w:rsid w:val="000F7A47"/>
    <w:rsid w:val="000F7B20"/>
    <w:rsid w:val="000F7F0F"/>
    <w:rsid w:val="001004FC"/>
    <w:rsid w:val="001006E2"/>
    <w:rsid w:val="001008D2"/>
    <w:rsid w:val="00100CBC"/>
    <w:rsid w:val="001013AB"/>
    <w:rsid w:val="00101628"/>
    <w:rsid w:val="001019A0"/>
    <w:rsid w:val="00101C9D"/>
    <w:rsid w:val="00101DD3"/>
    <w:rsid w:val="00102067"/>
    <w:rsid w:val="00102829"/>
    <w:rsid w:val="00102960"/>
    <w:rsid w:val="00103337"/>
    <w:rsid w:val="00103693"/>
    <w:rsid w:val="00103791"/>
    <w:rsid w:val="001038CC"/>
    <w:rsid w:val="0010467A"/>
    <w:rsid w:val="00104ED3"/>
    <w:rsid w:val="00105214"/>
    <w:rsid w:val="001055EB"/>
    <w:rsid w:val="00105717"/>
    <w:rsid w:val="001057B4"/>
    <w:rsid w:val="00105F73"/>
    <w:rsid w:val="00106160"/>
    <w:rsid w:val="00106738"/>
    <w:rsid w:val="001069FF"/>
    <w:rsid w:val="00106A3C"/>
    <w:rsid w:val="001072F8"/>
    <w:rsid w:val="001073F9"/>
    <w:rsid w:val="0010780C"/>
    <w:rsid w:val="001079C4"/>
    <w:rsid w:val="00107B1D"/>
    <w:rsid w:val="00107E4C"/>
    <w:rsid w:val="00107F78"/>
    <w:rsid w:val="00110281"/>
    <w:rsid w:val="00110441"/>
    <w:rsid w:val="001108CD"/>
    <w:rsid w:val="00110A67"/>
    <w:rsid w:val="00110F98"/>
    <w:rsid w:val="001114D1"/>
    <w:rsid w:val="00111776"/>
    <w:rsid w:val="00111BF2"/>
    <w:rsid w:val="00111C3A"/>
    <w:rsid w:val="00111F6A"/>
    <w:rsid w:val="00112061"/>
    <w:rsid w:val="0011220C"/>
    <w:rsid w:val="001124C4"/>
    <w:rsid w:val="00112877"/>
    <w:rsid w:val="001128BF"/>
    <w:rsid w:val="001129CE"/>
    <w:rsid w:val="001140A0"/>
    <w:rsid w:val="001141B6"/>
    <w:rsid w:val="0011421A"/>
    <w:rsid w:val="00114587"/>
    <w:rsid w:val="00114601"/>
    <w:rsid w:val="0011470C"/>
    <w:rsid w:val="00114859"/>
    <w:rsid w:val="0011487A"/>
    <w:rsid w:val="001151F7"/>
    <w:rsid w:val="001153C0"/>
    <w:rsid w:val="00115603"/>
    <w:rsid w:val="00115740"/>
    <w:rsid w:val="00115E3D"/>
    <w:rsid w:val="00116126"/>
    <w:rsid w:val="00116182"/>
    <w:rsid w:val="001165FE"/>
    <w:rsid w:val="001167B7"/>
    <w:rsid w:val="0011691C"/>
    <w:rsid w:val="00116B75"/>
    <w:rsid w:val="00116CFD"/>
    <w:rsid w:val="001170E7"/>
    <w:rsid w:val="00117204"/>
    <w:rsid w:val="001172B4"/>
    <w:rsid w:val="00117612"/>
    <w:rsid w:val="00117727"/>
    <w:rsid w:val="00117996"/>
    <w:rsid w:val="00117A6D"/>
    <w:rsid w:val="00117B4A"/>
    <w:rsid w:val="00117E08"/>
    <w:rsid w:val="00120404"/>
    <w:rsid w:val="001206A6"/>
    <w:rsid w:val="001207D0"/>
    <w:rsid w:val="00120C80"/>
    <w:rsid w:val="00120E4B"/>
    <w:rsid w:val="00120F2E"/>
    <w:rsid w:val="00121082"/>
    <w:rsid w:val="0012131F"/>
    <w:rsid w:val="00121746"/>
    <w:rsid w:val="001221E8"/>
    <w:rsid w:val="00122406"/>
    <w:rsid w:val="00122D74"/>
    <w:rsid w:val="001232F0"/>
    <w:rsid w:val="00123677"/>
    <w:rsid w:val="00123F1E"/>
    <w:rsid w:val="001240C1"/>
    <w:rsid w:val="001242E6"/>
    <w:rsid w:val="00124495"/>
    <w:rsid w:val="00124572"/>
    <w:rsid w:val="0012458D"/>
    <w:rsid w:val="00124CF8"/>
    <w:rsid w:val="00124EF8"/>
    <w:rsid w:val="0012519A"/>
    <w:rsid w:val="001255B6"/>
    <w:rsid w:val="001256A9"/>
    <w:rsid w:val="00125AE1"/>
    <w:rsid w:val="001263EF"/>
    <w:rsid w:val="00126EC8"/>
    <w:rsid w:val="001272A7"/>
    <w:rsid w:val="00127537"/>
    <w:rsid w:val="001278B2"/>
    <w:rsid w:val="001301B2"/>
    <w:rsid w:val="00130591"/>
    <w:rsid w:val="001308A2"/>
    <w:rsid w:val="00130F8B"/>
    <w:rsid w:val="00130FE5"/>
    <w:rsid w:val="00131167"/>
    <w:rsid w:val="001311B8"/>
    <w:rsid w:val="00131495"/>
    <w:rsid w:val="0013183D"/>
    <w:rsid w:val="00131B3D"/>
    <w:rsid w:val="00131EBE"/>
    <w:rsid w:val="0013217D"/>
    <w:rsid w:val="0013253C"/>
    <w:rsid w:val="001329AA"/>
    <w:rsid w:val="00132A99"/>
    <w:rsid w:val="00133086"/>
    <w:rsid w:val="0013333C"/>
    <w:rsid w:val="00133452"/>
    <w:rsid w:val="0013402A"/>
    <w:rsid w:val="00134170"/>
    <w:rsid w:val="0013458D"/>
    <w:rsid w:val="00134C49"/>
    <w:rsid w:val="001354D2"/>
    <w:rsid w:val="001356B7"/>
    <w:rsid w:val="00135960"/>
    <w:rsid w:val="00135B23"/>
    <w:rsid w:val="00135DE7"/>
    <w:rsid w:val="00136584"/>
    <w:rsid w:val="0013670A"/>
    <w:rsid w:val="001369FB"/>
    <w:rsid w:val="00136A69"/>
    <w:rsid w:val="00136CE3"/>
    <w:rsid w:val="00137061"/>
    <w:rsid w:val="00137262"/>
    <w:rsid w:val="00137358"/>
    <w:rsid w:val="001376A7"/>
    <w:rsid w:val="001378E4"/>
    <w:rsid w:val="0014041A"/>
    <w:rsid w:val="00140627"/>
    <w:rsid w:val="00140770"/>
    <w:rsid w:val="001407C3"/>
    <w:rsid w:val="00140EE9"/>
    <w:rsid w:val="00141BDF"/>
    <w:rsid w:val="00141EB7"/>
    <w:rsid w:val="00141ECC"/>
    <w:rsid w:val="00142471"/>
    <w:rsid w:val="001427EA"/>
    <w:rsid w:val="00142946"/>
    <w:rsid w:val="00142A4B"/>
    <w:rsid w:val="00143557"/>
    <w:rsid w:val="00143632"/>
    <w:rsid w:val="001436F7"/>
    <w:rsid w:val="00143F19"/>
    <w:rsid w:val="00144B2D"/>
    <w:rsid w:val="00144C43"/>
    <w:rsid w:val="00144F49"/>
    <w:rsid w:val="00144FE1"/>
    <w:rsid w:val="00145588"/>
    <w:rsid w:val="00146555"/>
    <w:rsid w:val="0014681F"/>
    <w:rsid w:val="00146C42"/>
    <w:rsid w:val="0014727A"/>
    <w:rsid w:val="00147346"/>
    <w:rsid w:val="0014764F"/>
    <w:rsid w:val="00147AD5"/>
    <w:rsid w:val="0015014D"/>
    <w:rsid w:val="001507C8"/>
    <w:rsid w:val="00150999"/>
    <w:rsid w:val="00150B0F"/>
    <w:rsid w:val="00150BB7"/>
    <w:rsid w:val="00150F9D"/>
    <w:rsid w:val="00150FAF"/>
    <w:rsid w:val="00151C39"/>
    <w:rsid w:val="001520C4"/>
    <w:rsid w:val="00152132"/>
    <w:rsid w:val="00152171"/>
    <w:rsid w:val="00152180"/>
    <w:rsid w:val="001521BD"/>
    <w:rsid w:val="0015291D"/>
    <w:rsid w:val="0015295A"/>
    <w:rsid w:val="00152C96"/>
    <w:rsid w:val="00153647"/>
    <w:rsid w:val="001539F2"/>
    <w:rsid w:val="00153A6A"/>
    <w:rsid w:val="00153AA1"/>
    <w:rsid w:val="00153B68"/>
    <w:rsid w:val="00153B73"/>
    <w:rsid w:val="00153F5D"/>
    <w:rsid w:val="00154B74"/>
    <w:rsid w:val="00154BA3"/>
    <w:rsid w:val="00154DB2"/>
    <w:rsid w:val="001551DF"/>
    <w:rsid w:val="0015529F"/>
    <w:rsid w:val="00155B63"/>
    <w:rsid w:val="00156223"/>
    <w:rsid w:val="001563ED"/>
    <w:rsid w:val="00156416"/>
    <w:rsid w:val="00156762"/>
    <w:rsid w:val="0015683D"/>
    <w:rsid w:val="00156901"/>
    <w:rsid w:val="001569C2"/>
    <w:rsid w:val="00156E58"/>
    <w:rsid w:val="0015727C"/>
    <w:rsid w:val="0015753B"/>
    <w:rsid w:val="001578DE"/>
    <w:rsid w:val="001579DD"/>
    <w:rsid w:val="00157C80"/>
    <w:rsid w:val="00157D05"/>
    <w:rsid w:val="0016006A"/>
    <w:rsid w:val="00160345"/>
    <w:rsid w:val="0016074F"/>
    <w:rsid w:val="00160C43"/>
    <w:rsid w:val="00162156"/>
    <w:rsid w:val="0016218B"/>
    <w:rsid w:val="001621E8"/>
    <w:rsid w:val="001623DE"/>
    <w:rsid w:val="001625F1"/>
    <w:rsid w:val="00162B67"/>
    <w:rsid w:val="00162DBC"/>
    <w:rsid w:val="00163866"/>
    <w:rsid w:val="00163946"/>
    <w:rsid w:val="00163BFA"/>
    <w:rsid w:val="00163E33"/>
    <w:rsid w:val="00164E50"/>
    <w:rsid w:val="00165378"/>
    <w:rsid w:val="00165568"/>
    <w:rsid w:val="001657BD"/>
    <w:rsid w:val="001659D5"/>
    <w:rsid w:val="00165CAE"/>
    <w:rsid w:val="00166519"/>
    <w:rsid w:val="00166741"/>
    <w:rsid w:val="0016688E"/>
    <w:rsid w:val="00166ABC"/>
    <w:rsid w:val="00167319"/>
    <w:rsid w:val="00170575"/>
    <w:rsid w:val="00170C0C"/>
    <w:rsid w:val="00170C29"/>
    <w:rsid w:val="00170FE0"/>
    <w:rsid w:val="0017154C"/>
    <w:rsid w:val="00172547"/>
    <w:rsid w:val="00172559"/>
    <w:rsid w:val="001725C9"/>
    <w:rsid w:val="00173120"/>
    <w:rsid w:val="00173166"/>
    <w:rsid w:val="001731DD"/>
    <w:rsid w:val="001733AC"/>
    <w:rsid w:val="00173777"/>
    <w:rsid w:val="001737AB"/>
    <w:rsid w:val="00173A35"/>
    <w:rsid w:val="00173B7B"/>
    <w:rsid w:val="00173CA1"/>
    <w:rsid w:val="00174060"/>
    <w:rsid w:val="001740EB"/>
    <w:rsid w:val="001742EC"/>
    <w:rsid w:val="001746C0"/>
    <w:rsid w:val="00174969"/>
    <w:rsid w:val="00175519"/>
    <w:rsid w:val="00175E21"/>
    <w:rsid w:val="00175FD2"/>
    <w:rsid w:val="0017639E"/>
    <w:rsid w:val="00176425"/>
    <w:rsid w:val="00177142"/>
    <w:rsid w:val="001773AF"/>
    <w:rsid w:val="00177989"/>
    <w:rsid w:val="00177C52"/>
    <w:rsid w:val="00177C5A"/>
    <w:rsid w:val="00177FC5"/>
    <w:rsid w:val="0018029E"/>
    <w:rsid w:val="001803B7"/>
    <w:rsid w:val="00180A20"/>
    <w:rsid w:val="0018119C"/>
    <w:rsid w:val="00181A1F"/>
    <w:rsid w:val="00181ADA"/>
    <w:rsid w:val="00181C6D"/>
    <w:rsid w:val="001823E4"/>
    <w:rsid w:val="00182491"/>
    <w:rsid w:val="00182B02"/>
    <w:rsid w:val="00182D35"/>
    <w:rsid w:val="00182E1F"/>
    <w:rsid w:val="00183464"/>
    <w:rsid w:val="00183853"/>
    <w:rsid w:val="00183FB7"/>
    <w:rsid w:val="001849E0"/>
    <w:rsid w:val="00184ACE"/>
    <w:rsid w:val="00184B3D"/>
    <w:rsid w:val="00184BF8"/>
    <w:rsid w:val="00185813"/>
    <w:rsid w:val="00186052"/>
    <w:rsid w:val="001860EB"/>
    <w:rsid w:val="00186443"/>
    <w:rsid w:val="0018679A"/>
    <w:rsid w:val="001867A5"/>
    <w:rsid w:val="0018702D"/>
    <w:rsid w:val="001872B3"/>
    <w:rsid w:val="00190590"/>
    <w:rsid w:val="00190C31"/>
    <w:rsid w:val="00191465"/>
    <w:rsid w:val="00191660"/>
    <w:rsid w:val="00191C44"/>
    <w:rsid w:val="00192425"/>
    <w:rsid w:val="001924B6"/>
    <w:rsid w:val="00192632"/>
    <w:rsid w:val="00192A82"/>
    <w:rsid w:val="00192FA6"/>
    <w:rsid w:val="00193967"/>
    <w:rsid w:val="00193D90"/>
    <w:rsid w:val="00193E3A"/>
    <w:rsid w:val="00193F4F"/>
    <w:rsid w:val="0019411E"/>
    <w:rsid w:val="001946C5"/>
    <w:rsid w:val="00194A0B"/>
    <w:rsid w:val="00194B0E"/>
    <w:rsid w:val="00194D19"/>
    <w:rsid w:val="00194D89"/>
    <w:rsid w:val="00195222"/>
    <w:rsid w:val="0019550B"/>
    <w:rsid w:val="00195A83"/>
    <w:rsid w:val="00195BC9"/>
    <w:rsid w:val="00196366"/>
    <w:rsid w:val="001966A9"/>
    <w:rsid w:val="00196ECB"/>
    <w:rsid w:val="0019719A"/>
    <w:rsid w:val="00197463"/>
    <w:rsid w:val="00197BFD"/>
    <w:rsid w:val="00197C91"/>
    <w:rsid w:val="00197D02"/>
    <w:rsid w:val="00197E64"/>
    <w:rsid w:val="001A0073"/>
    <w:rsid w:val="001A052C"/>
    <w:rsid w:val="001A1251"/>
    <w:rsid w:val="001A14B3"/>
    <w:rsid w:val="001A1CF3"/>
    <w:rsid w:val="001A2183"/>
    <w:rsid w:val="001A23AA"/>
    <w:rsid w:val="001A28C1"/>
    <w:rsid w:val="001A2BF2"/>
    <w:rsid w:val="001A2C1C"/>
    <w:rsid w:val="001A3302"/>
    <w:rsid w:val="001A3845"/>
    <w:rsid w:val="001A3AF4"/>
    <w:rsid w:val="001A3B4B"/>
    <w:rsid w:val="001A4199"/>
    <w:rsid w:val="001A4282"/>
    <w:rsid w:val="001A4CD3"/>
    <w:rsid w:val="001A535E"/>
    <w:rsid w:val="001A53DB"/>
    <w:rsid w:val="001A562D"/>
    <w:rsid w:val="001A592C"/>
    <w:rsid w:val="001A5A83"/>
    <w:rsid w:val="001A5FD6"/>
    <w:rsid w:val="001A67E9"/>
    <w:rsid w:val="001A69B5"/>
    <w:rsid w:val="001A6BEC"/>
    <w:rsid w:val="001A6C2F"/>
    <w:rsid w:val="001A792F"/>
    <w:rsid w:val="001A7935"/>
    <w:rsid w:val="001A7A95"/>
    <w:rsid w:val="001A7CF6"/>
    <w:rsid w:val="001B0039"/>
    <w:rsid w:val="001B0176"/>
    <w:rsid w:val="001B06D4"/>
    <w:rsid w:val="001B0DDA"/>
    <w:rsid w:val="001B1394"/>
    <w:rsid w:val="001B15C0"/>
    <w:rsid w:val="001B20AE"/>
    <w:rsid w:val="001B288B"/>
    <w:rsid w:val="001B2E0B"/>
    <w:rsid w:val="001B2FE1"/>
    <w:rsid w:val="001B322E"/>
    <w:rsid w:val="001B3238"/>
    <w:rsid w:val="001B3D09"/>
    <w:rsid w:val="001B3DC6"/>
    <w:rsid w:val="001B3E3F"/>
    <w:rsid w:val="001B3EAF"/>
    <w:rsid w:val="001B42B5"/>
    <w:rsid w:val="001B5959"/>
    <w:rsid w:val="001B5C19"/>
    <w:rsid w:val="001B7041"/>
    <w:rsid w:val="001B72E7"/>
    <w:rsid w:val="001B78F1"/>
    <w:rsid w:val="001B7F96"/>
    <w:rsid w:val="001C0576"/>
    <w:rsid w:val="001C07FB"/>
    <w:rsid w:val="001C0CDC"/>
    <w:rsid w:val="001C1069"/>
    <w:rsid w:val="001C17B4"/>
    <w:rsid w:val="001C182E"/>
    <w:rsid w:val="001C1947"/>
    <w:rsid w:val="001C1952"/>
    <w:rsid w:val="001C1B0E"/>
    <w:rsid w:val="001C3106"/>
    <w:rsid w:val="001C31D7"/>
    <w:rsid w:val="001C37DA"/>
    <w:rsid w:val="001C3F05"/>
    <w:rsid w:val="001C3F4D"/>
    <w:rsid w:val="001C40A6"/>
    <w:rsid w:val="001C4240"/>
    <w:rsid w:val="001C44FE"/>
    <w:rsid w:val="001C464A"/>
    <w:rsid w:val="001C4733"/>
    <w:rsid w:val="001C546C"/>
    <w:rsid w:val="001C569C"/>
    <w:rsid w:val="001C5760"/>
    <w:rsid w:val="001C6057"/>
    <w:rsid w:val="001C644A"/>
    <w:rsid w:val="001C667C"/>
    <w:rsid w:val="001C6ADD"/>
    <w:rsid w:val="001C6E1B"/>
    <w:rsid w:val="001C6E71"/>
    <w:rsid w:val="001C716E"/>
    <w:rsid w:val="001C7836"/>
    <w:rsid w:val="001C78B5"/>
    <w:rsid w:val="001C7A77"/>
    <w:rsid w:val="001C7D3A"/>
    <w:rsid w:val="001C7E6F"/>
    <w:rsid w:val="001C7FF7"/>
    <w:rsid w:val="001D0496"/>
    <w:rsid w:val="001D0576"/>
    <w:rsid w:val="001D097A"/>
    <w:rsid w:val="001D0B51"/>
    <w:rsid w:val="001D0FAD"/>
    <w:rsid w:val="001D0FD3"/>
    <w:rsid w:val="001D113D"/>
    <w:rsid w:val="001D16FC"/>
    <w:rsid w:val="001D1CA1"/>
    <w:rsid w:val="001D1CF1"/>
    <w:rsid w:val="001D1D10"/>
    <w:rsid w:val="001D1D42"/>
    <w:rsid w:val="001D2774"/>
    <w:rsid w:val="001D2A02"/>
    <w:rsid w:val="001D2DFB"/>
    <w:rsid w:val="001D2DFF"/>
    <w:rsid w:val="001D3135"/>
    <w:rsid w:val="001D321A"/>
    <w:rsid w:val="001D3A72"/>
    <w:rsid w:val="001D41B5"/>
    <w:rsid w:val="001D4396"/>
    <w:rsid w:val="001D45EA"/>
    <w:rsid w:val="001D463E"/>
    <w:rsid w:val="001D4A69"/>
    <w:rsid w:val="001D5403"/>
    <w:rsid w:val="001D6607"/>
    <w:rsid w:val="001D6635"/>
    <w:rsid w:val="001D6655"/>
    <w:rsid w:val="001D6FB0"/>
    <w:rsid w:val="001D7074"/>
    <w:rsid w:val="001D7728"/>
    <w:rsid w:val="001D78BA"/>
    <w:rsid w:val="001D7DD1"/>
    <w:rsid w:val="001E018D"/>
    <w:rsid w:val="001E02B2"/>
    <w:rsid w:val="001E03DA"/>
    <w:rsid w:val="001E0543"/>
    <w:rsid w:val="001E06B1"/>
    <w:rsid w:val="001E09A1"/>
    <w:rsid w:val="001E14A0"/>
    <w:rsid w:val="001E16E3"/>
    <w:rsid w:val="001E1A23"/>
    <w:rsid w:val="001E1DE3"/>
    <w:rsid w:val="001E22C9"/>
    <w:rsid w:val="001E233D"/>
    <w:rsid w:val="001E234A"/>
    <w:rsid w:val="001E24EE"/>
    <w:rsid w:val="001E3017"/>
    <w:rsid w:val="001E3269"/>
    <w:rsid w:val="001E378F"/>
    <w:rsid w:val="001E3844"/>
    <w:rsid w:val="001E412C"/>
    <w:rsid w:val="001E4B1B"/>
    <w:rsid w:val="001E4D26"/>
    <w:rsid w:val="001E4EA9"/>
    <w:rsid w:val="001E566D"/>
    <w:rsid w:val="001E5DC6"/>
    <w:rsid w:val="001E5E51"/>
    <w:rsid w:val="001E6776"/>
    <w:rsid w:val="001E7771"/>
    <w:rsid w:val="001E7D45"/>
    <w:rsid w:val="001E7DDC"/>
    <w:rsid w:val="001F01AC"/>
    <w:rsid w:val="001F076A"/>
    <w:rsid w:val="001F0C9C"/>
    <w:rsid w:val="001F2306"/>
    <w:rsid w:val="001F23C4"/>
    <w:rsid w:val="001F2ADB"/>
    <w:rsid w:val="001F2E6F"/>
    <w:rsid w:val="001F3040"/>
    <w:rsid w:val="001F38B6"/>
    <w:rsid w:val="001F3E84"/>
    <w:rsid w:val="001F46A6"/>
    <w:rsid w:val="001F4960"/>
    <w:rsid w:val="001F5226"/>
    <w:rsid w:val="001F5545"/>
    <w:rsid w:val="001F57FC"/>
    <w:rsid w:val="001F58E0"/>
    <w:rsid w:val="001F5DB3"/>
    <w:rsid w:val="001F6223"/>
    <w:rsid w:val="001F63BE"/>
    <w:rsid w:val="001F650D"/>
    <w:rsid w:val="001F7051"/>
    <w:rsid w:val="001F70E4"/>
    <w:rsid w:val="001F7165"/>
    <w:rsid w:val="001F73D7"/>
    <w:rsid w:val="001F7483"/>
    <w:rsid w:val="001F7855"/>
    <w:rsid w:val="001F7C52"/>
    <w:rsid w:val="001F7D9A"/>
    <w:rsid w:val="001F7DE8"/>
    <w:rsid w:val="002008F2"/>
    <w:rsid w:val="00200945"/>
    <w:rsid w:val="00200EB9"/>
    <w:rsid w:val="002012D5"/>
    <w:rsid w:val="002016AE"/>
    <w:rsid w:val="00201DD7"/>
    <w:rsid w:val="00202079"/>
    <w:rsid w:val="00202531"/>
    <w:rsid w:val="00202778"/>
    <w:rsid w:val="002029FF"/>
    <w:rsid w:val="00202D46"/>
    <w:rsid w:val="0020317E"/>
    <w:rsid w:val="002031DF"/>
    <w:rsid w:val="0020337A"/>
    <w:rsid w:val="002034B0"/>
    <w:rsid w:val="002039BC"/>
    <w:rsid w:val="00203F94"/>
    <w:rsid w:val="002041F1"/>
    <w:rsid w:val="00204779"/>
    <w:rsid w:val="0020489B"/>
    <w:rsid w:val="002048A8"/>
    <w:rsid w:val="00204F8E"/>
    <w:rsid w:val="00204FB4"/>
    <w:rsid w:val="002053D4"/>
    <w:rsid w:val="00206B14"/>
    <w:rsid w:val="00206FA6"/>
    <w:rsid w:val="00206FD9"/>
    <w:rsid w:val="002075B5"/>
    <w:rsid w:val="002077F0"/>
    <w:rsid w:val="002078AC"/>
    <w:rsid w:val="002078AD"/>
    <w:rsid w:val="00207A92"/>
    <w:rsid w:val="00207E44"/>
    <w:rsid w:val="00210351"/>
    <w:rsid w:val="0021096B"/>
    <w:rsid w:val="00210F9E"/>
    <w:rsid w:val="0021104A"/>
    <w:rsid w:val="002114B6"/>
    <w:rsid w:val="0021182F"/>
    <w:rsid w:val="00211C31"/>
    <w:rsid w:val="00211D77"/>
    <w:rsid w:val="00211E79"/>
    <w:rsid w:val="002128CE"/>
    <w:rsid w:val="0021303A"/>
    <w:rsid w:val="00213314"/>
    <w:rsid w:val="00213469"/>
    <w:rsid w:val="002134E8"/>
    <w:rsid w:val="00213895"/>
    <w:rsid w:val="00214816"/>
    <w:rsid w:val="0021529A"/>
    <w:rsid w:val="0021552F"/>
    <w:rsid w:val="0021554B"/>
    <w:rsid w:val="00215550"/>
    <w:rsid w:val="0021654B"/>
    <w:rsid w:val="002169F8"/>
    <w:rsid w:val="00216B40"/>
    <w:rsid w:val="00216E42"/>
    <w:rsid w:val="002170C0"/>
    <w:rsid w:val="002173FA"/>
    <w:rsid w:val="00217670"/>
    <w:rsid w:val="002177F3"/>
    <w:rsid w:val="00220031"/>
    <w:rsid w:val="002200C9"/>
    <w:rsid w:val="00220237"/>
    <w:rsid w:val="00220473"/>
    <w:rsid w:val="0022064D"/>
    <w:rsid w:val="00220763"/>
    <w:rsid w:val="00220FB2"/>
    <w:rsid w:val="00221465"/>
    <w:rsid w:val="00221471"/>
    <w:rsid w:val="00222004"/>
    <w:rsid w:val="0022222D"/>
    <w:rsid w:val="002224A4"/>
    <w:rsid w:val="002227CA"/>
    <w:rsid w:val="00222E65"/>
    <w:rsid w:val="00222ECE"/>
    <w:rsid w:val="0022318F"/>
    <w:rsid w:val="00223432"/>
    <w:rsid w:val="0022359B"/>
    <w:rsid w:val="002235C7"/>
    <w:rsid w:val="0022368B"/>
    <w:rsid w:val="002236E2"/>
    <w:rsid w:val="00223FFE"/>
    <w:rsid w:val="002240F8"/>
    <w:rsid w:val="00224872"/>
    <w:rsid w:val="00225058"/>
    <w:rsid w:val="002251A1"/>
    <w:rsid w:val="00225303"/>
    <w:rsid w:val="00225EC9"/>
    <w:rsid w:val="00225F3A"/>
    <w:rsid w:val="00225FCD"/>
    <w:rsid w:val="00226239"/>
    <w:rsid w:val="00226337"/>
    <w:rsid w:val="00226E00"/>
    <w:rsid w:val="002272D4"/>
    <w:rsid w:val="00227363"/>
    <w:rsid w:val="00227AD4"/>
    <w:rsid w:val="00227BA8"/>
    <w:rsid w:val="00227C3F"/>
    <w:rsid w:val="00230148"/>
    <w:rsid w:val="002301BE"/>
    <w:rsid w:val="002303B9"/>
    <w:rsid w:val="0023044D"/>
    <w:rsid w:val="00230517"/>
    <w:rsid w:val="00230729"/>
    <w:rsid w:val="00230DE5"/>
    <w:rsid w:val="002310D2"/>
    <w:rsid w:val="002312BB"/>
    <w:rsid w:val="00231915"/>
    <w:rsid w:val="00231A07"/>
    <w:rsid w:val="00231D8A"/>
    <w:rsid w:val="00232446"/>
    <w:rsid w:val="00232977"/>
    <w:rsid w:val="00232C4C"/>
    <w:rsid w:val="002332BC"/>
    <w:rsid w:val="0023337E"/>
    <w:rsid w:val="0023451A"/>
    <w:rsid w:val="00234CC7"/>
    <w:rsid w:val="00234EBF"/>
    <w:rsid w:val="00234F6D"/>
    <w:rsid w:val="00235415"/>
    <w:rsid w:val="0023559A"/>
    <w:rsid w:val="002361E0"/>
    <w:rsid w:val="0023620B"/>
    <w:rsid w:val="0023643E"/>
    <w:rsid w:val="0023669C"/>
    <w:rsid w:val="0023676F"/>
    <w:rsid w:val="00236FCF"/>
    <w:rsid w:val="002370EE"/>
    <w:rsid w:val="0023747E"/>
    <w:rsid w:val="00237861"/>
    <w:rsid w:val="00237B3B"/>
    <w:rsid w:val="002401D4"/>
    <w:rsid w:val="002402ED"/>
    <w:rsid w:val="00240E50"/>
    <w:rsid w:val="0024109D"/>
    <w:rsid w:val="002415D0"/>
    <w:rsid w:val="00241A1F"/>
    <w:rsid w:val="00241B61"/>
    <w:rsid w:val="00241F40"/>
    <w:rsid w:val="00242215"/>
    <w:rsid w:val="00242CB7"/>
    <w:rsid w:val="00242DD0"/>
    <w:rsid w:val="0024310D"/>
    <w:rsid w:val="0024317F"/>
    <w:rsid w:val="002436E3"/>
    <w:rsid w:val="002438B9"/>
    <w:rsid w:val="0024457F"/>
    <w:rsid w:val="00244D00"/>
    <w:rsid w:val="00245093"/>
    <w:rsid w:val="002458C3"/>
    <w:rsid w:val="002459B5"/>
    <w:rsid w:val="00245DFF"/>
    <w:rsid w:val="002464B9"/>
    <w:rsid w:val="002464BA"/>
    <w:rsid w:val="00246703"/>
    <w:rsid w:val="00246FEB"/>
    <w:rsid w:val="00247834"/>
    <w:rsid w:val="00247A5B"/>
    <w:rsid w:val="00247AAF"/>
    <w:rsid w:val="00247F37"/>
    <w:rsid w:val="002505E8"/>
    <w:rsid w:val="002509BC"/>
    <w:rsid w:val="0025129D"/>
    <w:rsid w:val="00251384"/>
    <w:rsid w:val="002516A6"/>
    <w:rsid w:val="00251817"/>
    <w:rsid w:val="00251A55"/>
    <w:rsid w:val="00251EEE"/>
    <w:rsid w:val="0025239E"/>
    <w:rsid w:val="00252822"/>
    <w:rsid w:val="00252C85"/>
    <w:rsid w:val="00252FD5"/>
    <w:rsid w:val="002537F1"/>
    <w:rsid w:val="00253ECD"/>
    <w:rsid w:val="002543EA"/>
    <w:rsid w:val="002550A9"/>
    <w:rsid w:val="002554A8"/>
    <w:rsid w:val="0025552D"/>
    <w:rsid w:val="002559AB"/>
    <w:rsid w:val="00255B05"/>
    <w:rsid w:val="00255EE0"/>
    <w:rsid w:val="002569C8"/>
    <w:rsid w:val="00256C9A"/>
    <w:rsid w:val="00256CD3"/>
    <w:rsid w:val="00256D5E"/>
    <w:rsid w:val="00257684"/>
    <w:rsid w:val="002576DE"/>
    <w:rsid w:val="002576ED"/>
    <w:rsid w:val="00257760"/>
    <w:rsid w:val="00257769"/>
    <w:rsid w:val="00257B96"/>
    <w:rsid w:val="00260201"/>
    <w:rsid w:val="0026027E"/>
    <w:rsid w:val="00260AF0"/>
    <w:rsid w:val="0026138A"/>
    <w:rsid w:val="002613B5"/>
    <w:rsid w:val="002615EF"/>
    <w:rsid w:val="00261612"/>
    <w:rsid w:val="00261815"/>
    <w:rsid w:val="00261E80"/>
    <w:rsid w:val="00262515"/>
    <w:rsid w:val="00262AA7"/>
    <w:rsid w:val="00263088"/>
    <w:rsid w:val="002631AD"/>
    <w:rsid w:val="00263644"/>
    <w:rsid w:val="00263CDB"/>
    <w:rsid w:val="00263D2C"/>
    <w:rsid w:val="0026454D"/>
    <w:rsid w:val="002645A2"/>
    <w:rsid w:val="00264769"/>
    <w:rsid w:val="002649E0"/>
    <w:rsid w:val="00264B0A"/>
    <w:rsid w:val="00264B72"/>
    <w:rsid w:val="00264FAD"/>
    <w:rsid w:val="00265140"/>
    <w:rsid w:val="00265260"/>
    <w:rsid w:val="0026562C"/>
    <w:rsid w:val="00265A73"/>
    <w:rsid w:val="00265C18"/>
    <w:rsid w:val="00266352"/>
    <w:rsid w:val="002668F4"/>
    <w:rsid w:val="00266BD4"/>
    <w:rsid w:val="00266ED5"/>
    <w:rsid w:val="00267367"/>
    <w:rsid w:val="002677D1"/>
    <w:rsid w:val="0026786A"/>
    <w:rsid w:val="00267E3C"/>
    <w:rsid w:val="002704F4"/>
    <w:rsid w:val="00270787"/>
    <w:rsid w:val="00270BE5"/>
    <w:rsid w:val="00270CE1"/>
    <w:rsid w:val="00270CFC"/>
    <w:rsid w:val="00270E17"/>
    <w:rsid w:val="00270FCD"/>
    <w:rsid w:val="002711E0"/>
    <w:rsid w:val="00271694"/>
    <w:rsid w:val="002716C9"/>
    <w:rsid w:val="00271871"/>
    <w:rsid w:val="00271E5D"/>
    <w:rsid w:val="00271E62"/>
    <w:rsid w:val="00271E78"/>
    <w:rsid w:val="00271E94"/>
    <w:rsid w:val="00272129"/>
    <w:rsid w:val="0027224E"/>
    <w:rsid w:val="00272719"/>
    <w:rsid w:val="00273461"/>
    <w:rsid w:val="00273644"/>
    <w:rsid w:val="0027364A"/>
    <w:rsid w:val="0027372F"/>
    <w:rsid w:val="002738EC"/>
    <w:rsid w:val="00273FF2"/>
    <w:rsid w:val="0027419A"/>
    <w:rsid w:val="00274C03"/>
    <w:rsid w:val="0027531C"/>
    <w:rsid w:val="00275452"/>
    <w:rsid w:val="00275828"/>
    <w:rsid w:val="00275EB0"/>
    <w:rsid w:val="002766FC"/>
    <w:rsid w:val="00276CB7"/>
    <w:rsid w:val="00276E80"/>
    <w:rsid w:val="00276EED"/>
    <w:rsid w:val="0027711B"/>
    <w:rsid w:val="002772AB"/>
    <w:rsid w:val="002773C1"/>
    <w:rsid w:val="002773CD"/>
    <w:rsid w:val="002775EE"/>
    <w:rsid w:val="002779E5"/>
    <w:rsid w:val="00277DF9"/>
    <w:rsid w:val="00280617"/>
    <w:rsid w:val="00280776"/>
    <w:rsid w:val="00280ED9"/>
    <w:rsid w:val="00280F70"/>
    <w:rsid w:val="00280FCE"/>
    <w:rsid w:val="0028106F"/>
    <w:rsid w:val="00282123"/>
    <w:rsid w:val="00283180"/>
    <w:rsid w:val="0028384C"/>
    <w:rsid w:val="00284094"/>
    <w:rsid w:val="002846B9"/>
    <w:rsid w:val="00284A9C"/>
    <w:rsid w:val="00284EB2"/>
    <w:rsid w:val="002850DF"/>
    <w:rsid w:val="002851DC"/>
    <w:rsid w:val="00285465"/>
    <w:rsid w:val="00286608"/>
    <w:rsid w:val="00286DE5"/>
    <w:rsid w:val="00286DFE"/>
    <w:rsid w:val="00286EFC"/>
    <w:rsid w:val="002872A0"/>
    <w:rsid w:val="002873EF"/>
    <w:rsid w:val="00287479"/>
    <w:rsid w:val="00287720"/>
    <w:rsid w:val="00287BAD"/>
    <w:rsid w:val="00287EF9"/>
    <w:rsid w:val="002902B1"/>
    <w:rsid w:val="002904E6"/>
    <w:rsid w:val="0029069E"/>
    <w:rsid w:val="002907FD"/>
    <w:rsid w:val="00291481"/>
    <w:rsid w:val="00291EEA"/>
    <w:rsid w:val="00292105"/>
    <w:rsid w:val="00292354"/>
    <w:rsid w:val="00292E06"/>
    <w:rsid w:val="00292F18"/>
    <w:rsid w:val="00292FF5"/>
    <w:rsid w:val="00293078"/>
    <w:rsid w:val="00293121"/>
    <w:rsid w:val="0029318B"/>
    <w:rsid w:val="002934AF"/>
    <w:rsid w:val="00293A04"/>
    <w:rsid w:val="00293DE3"/>
    <w:rsid w:val="00293F71"/>
    <w:rsid w:val="00294038"/>
    <w:rsid w:val="00294640"/>
    <w:rsid w:val="002946F1"/>
    <w:rsid w:val="00294C72"/>
    <w:rsid w:val="00294EF7"/>
    <w:rsid w:val="00294F31"/>
    <w:rsid w:val="002955D0"/>
    <w:rsid w:val="0029596D"/>
    <w:rsid w:val="00295AB8"/>
    <w:rsid w:val="002962A0"/>
    <w:rsid w:val="002966C4"/>
    <w:rsid w:val="002969DA"/>
    <w:rsid w:val="00296DC1"/>
    <w:rsid w:val="002972F7"/>
    <w:rsid w:val="00297AB6"/>
    <w:rsid w:val="00297BAD"/>
    <w:rsid w:val="00297C54"/>
    <w:rsid w:val="00297E1E"/>
    <w:rsid w:val="002A01FF"/>
    <w:rsid w:val="002A0386"/>
    <w:rsid w:val="002A0562"/>
    <w:rsid w:val="002A089A"/>
    <w:rsid w:val="002A09EE"/>
    <w:rsid w:val="002A11B7"/>
    <w:rsid w:val="002A1941"/>
    <w:rsid w:val="002A1BEE"/>
    <w:rsid w:val="002A1D64"/>
    <w:rsid w:val="002A2161"/>
    <w:rsid w:val="002A22EA"/>
    <w:rsid w:val="002A2324"/>
    <w:rsid w:val="002A2765"/>
    <w:rsid w:val="002A28F8"/>
    <w:rsid w:val="002A2957"/>
    <w:rsid w:val="002A2BE7"/>
    <w:rsid w:val="002A3E31"/>
    <w:rsid w:val="002A3F2F"/>
    <w:rsid w:val="002A4181"/>
    <w:rsid w:val="002A436A"/>
    <w:rsid w:val="002A4858"/>
    <w:rsid w:val="002A4DF4"/>
    <w:rsid w:val="002A4FA5"/>
    <w:rsid w:val="002A5133"/>
    <w:rsid w:val="002A5A06"/>
    <w:rsid w:val="002A5CF8"/>
    <w:rsid w:val="002A5E6C"/>
    <w:rsid w:val="002A5FF9"/>
    <w:rsid w:val="002A7CEC"/>
    <w:rsid w:val="002B05F2"/>
    <w:rsid w:val="002B0719"/>
    <w:rsid w:val="002B09C6"/>
    <w:rsid w:val="002B0A59"/>
    <w:rsid w:val="002B0F8A"/>
    <w:rsid w:val="002B15D2"/>
    <w:rsid w:val="002B1CC6"/>
    <w:rsid w:val="002B2DBA"/>
    <w:rsid w:val="002B30A2"/>
    <w:rsid w:val="002B322A"/>
    <w:rsid w:val="002B33FE"/>
    <w:rsid w:val="002B3778"/>
    <w:rsid w:val="002B386A"/>
    <w:rsid w:val="002B3E11"/>
    <w:rsid w:val="002B4D49"/>
    <w:rsid w:val="002B4D7A"/>
    <w:rsid w:val="002B4E63"/>
    <w:rsid w:val="002B53F5"/>
    <w:rsid w:val="002B5A8E"/>
    <w:rsid w:val="002B641F"/>
    <w:rsid w:val="002B6605"/>
    <w:rsid w:val="002B67DF"/>
    <w:rsid w:val="002B6F96"/>
    <w:rsid w:val="002B77F5"/>
    <w:rsid w:val="002B7E77"/>
    <w:rsid w:val="002B7F73"/>
    <w:rsid w:val="002C033B"/>
    <w:rsid w:val="002C0444"/>
    <w:rsid w:val="002C0D51"/>
    <w:rsid w:val="002C0E51"/>
    <w:rsid w:val="002C0E5B"/>
    <w:rsid w:val="002C10A1"/>
    <w:rsid w:val="002C11F6"/>
    <w:rsid w:val="002C1328"/>
    <w:rsid w:val="002C14BF"/>
    <w:rsid w:val="002C1743"/>
    <w:rsid w:val="002C2782"/>
    <w:rsid w:val="002C3479"/>
    <w:rsid w:val="002C3539"/>
    <w:rsid w:val="002C38AD"/>
    <w:rsid w:val="002C435A"/>
    <w:rsid w:val="002C47BE"/>
    <w:rsid w:val="002C5162"/>
    <w:rsid w:val="002C51E1"/>
    <w:rsid w:val="002C5246"/>
    <w:rsid w:val="002C5456"/>
    <w:rsid w:val="002C55A4"/>
    <w:rsid w:val="002C5D59"/>
    <w:rsid w:val="002C651D"/>
    <w:rsid w:val="002C7377"/>
    <w:rsid w:val="002C73D4"/>
    <w:rsid w:val="002C7570"/>
    <w:rsid w:val="002C7A87"/>
    <w:rsid w:val="002D0326"/>
    <w:rsid w:val="002D05BC"/>
    <w:rsid w:val="002D06B5"/>
    <w:rsid w:val="002D0C17"/>
    <w:rsid w:val="002D0E2D"/>
    <w:rsid w:val="002D0EEC"/>
    <w:rsid w:val="002D1A73"/>
    <w:rsid w:val="002D233F"/>
    <w:rsid w:val="002D2460"/>
    <w:rsid w:val="002D24E5"/>
    <w:rsid w:val="002D2504"/>
    <w:rsid w:val="002D2E40"/>
    <w:rsid w:val="002D2F1D"/>
    <w:rsid w:val="002D2FD6"/>
    <w:rsid w:val="002D329F"/>
    <w:rsid w:val="002D3C5A"/>
    <w:rsid w:val="002D3DD5"/>
    <w:rsid w:val="002D4292"/>
    <w:rsid w:val="002D43AD"/>
    <w:rsid w:val="002D43AE"/>
    <w:rsid w:val="002D4DE8"/>
    <w:rsid w:val="002D513F"/>
    <w:rsid w:val="002D5731"/>
    <w:rsid w:val="002D5AB6"/>
    <w:rsid w:val="002D6198"/>
    <w:rsid w:val="002D6785"/>
    <w:rsid w:val="002D6979"/>
    <w:rsid w:val="002D6A50"/>
    <w:rsid w:val="002D6B63"/>
    <w:rsid w:val="002D70FC"/>
    <w:rsid w:val="002D71BD"/>
    <w:rsid w:val="002D756F"/>
    <w:rsid w:val="002D7808"/>
    <w:rsid w:val="002D7824"/>
    <w:rsid w:val="002D7E38"/>
    <w:rsid w:val="002E042C"/>
    <w:rsid w:val="002E0CC0"/>
    <w:rsid w:val="002E1017"/>
    <w:rsid w:val="002E19DC"/>
    <w:rsid w:val="002E1AB4"/>
    <w:rsid w:val="002E1DB2"/>
    <w:rsid w:val="002E23D6"/>
    <w:rsid w:val="002E272D"/>
    <w:rsid w:val="002E278D"/>
    <w:rsid w:val="002E2ED5"/>
    <w:rsid w:val="002E3037"/>
    <w:rsid w:val="002E3290"/>
    <w:rsid w:val="002E35AF"/>
    <w:rsid w:val="002E37EB"/>
    <w:rsid w:val="002E3D71"/>
    <w:rsid w:val="002E42D8"/>
    <w:rsid w:val="002E46A1"/>
    <w:rsid w:val="002E4A31"/>
    <w:rsid w:val="002E4B8B"/>
    <w:rsid w:val="002E4C8D"/>
    <w:rsid w:val="002E5320"/>
    <w:rsid w:val="002E56C3"/>
    <w:rsid w:val="002E57EB"/>
    <w:rsid w:val="002E58B5"/>
    <w:rsid w:val="002E58F2"/>
    <w:rsid w:val="002E7560"/>
    <w:rsid w:val="002E78FE"/>
    <w:rsid w:val="002E7DD0"/>
    <w:rsid w:val="002F0FFB"/>
    <w:rsid w:val="002F140A"/>
    <w:rsid w:val="002F162C"/>
    <w:rsid w:val="002F1D19"/>
    <w:rsid w:val="002F2714"/>
    <w:rsid w:val="002F293E"/>
    <w:rsid w:val="002F2A12"/>
    <w:rsid w:val="002F2B7A"/>
    <w:rsid w:val="002F3471"/>
    <w:rsid w:val="002F359F"/>
    <w:rsid w:val="002F3752"/>
    <w:rsid w:val="002F3856"/>
    <w:rsid w:val="002F3D81"/>
    <w:rsid w:val="002F3F25"/>
    <w:rsid w:val="002F4D96"/>
    <w:rsid w:val="002F5880"/>
    <w:rsid w:val="002F5B58"/>
    <w:rsid w:val="002F60E6"/>
    <w:rsid w:val="002F611D"/>
    <w:rsid w:val="002F6280"/>
    <w:rsid w:val="002F7499"/>
    <w:rsid w:val="002F7885"/>
    <w:rsid w:val="003000AD"/>
    <w:rsid w:val="003003C1"/>
    <w:rsid w:val="00300881"/>
    <w:rsid w:val="00300919"/>
    <w:rsid w:val="00300E29"/>
    <w:rsid w:val="00301502"/>
    <w:rsid w:val="003018B6"/>
    <w:rsid w:val="00302020"/>
    <w:rsid w:val="003022C7"/>
    <w:rsid w:val="0030307F"/>
    <w:rsid w:val="003031B2"/>
    <w:rsid w:val="003032BE"/>
    <w:rsid w:val="003046E2"/>
    <w:rsid w:val="003046E9"/>
    <w:rsid w:val="00304B40"/>
    <w:rsid w:val="00304F2A"/>
    <w:rsid w:val="00305244"/>
    <w:rsid w:val="003053C5"/>
    <w:rsid w:val="00305BC8"/>
    <w:rsid w:val="00306159"/>
    <w:rsid w:val="0030629B"/>
    <w:rsid w:val="00306671"/>
    <w:rsid w:val="0030695C"/>
    <w:rsid w:val="00306A23"/>
    <w:rsid w:val="00306C8E"/>
    <w:rsid w:val="00306D40"/>
    <w:rsid w:val="00307893"/>
    <w:rsid w:val="0030796A"/>
    <w:rsid w:val="00307B55"/>
    <w:rsid w:val="003107EF"/>
    <w:rsid w:val="00310B57"/>
    <w:rsid w:val="00310BEC"/>
    <w:rsid w:val="00310C46"/>
    <w:rsid w:val="00310C53"/>
    <w:rsid w:val="003117A3"/>
    <w:rsid w:val="00311D64"/>
    <w:rsid w:val="00311ED6"/>
    <w:rsid w:val="003121D4"/>
    <w:rsid w:val="00313FB2"/>
    <w:rsid w:val="00314A27"/>
    <w:rsid w:val="003150A9"/>
    <w:rsid w:val="00315106"/>
    <w:rsid w:val="00315590"/>
    <w:rsid w:val="00315E22"/>
    <w:rsid w:val="00315F09"/>
    <w:rsid w:val="003161D8"/>
    <w:rsid w:val="0031649A"/>
    <w:rsid w:val="00316E73"/>
    <w:rsid w:val="00317065"/>
    <w:rsid w:val="00317160"/>
    <w:rsid w:val="00317335"/>
    <w:rsid w:val="003173F9"/>
    <w:rsid w:val="0032024B"/>
    <w:rsid w:val="003209EF"/>
    <w:rsid w:val="00320CF0"/>
    <w:rsid w:val="00320E6D"/>
    <w:rsid w:val="00320EA2"/>
    <w:rsid w:val="003212DA"/>
    <w:rsid w:val="00321642"/>
    <w:rsid w:val="00321AE8"/>
    <w:rsid w:val="00321D29"/>
    <w:rsid w:val="0032247C"/>
    <w:rsid w:val="00322AB1"/>
    <w:rsid w:val="00322D6B"/>
    <w:rsid w:val="00323089"/>
    <w:rsid w:val="00323239"/>
    <w:rsid w:val="00323C90"/>
    <w:rsid w:val="003244F4"/>
    <w:rsid w:val="0032463B"/>
    <w:rsid w:val="003247A7"/>
    <w:rsid w:val="00324E03"/>
    <w:rsid w:val="003252CA"/>
    <w:rsid w:val="003255E9"/>
    <w:rsid w:val="00325B3E"/>
    <w:rsid w:val="00325BB6"/>
    <w:rsid w:val="003260D2"/>
    <w:rsid w:val="003269CB"/>
    <w:rsid w:val="00327143"/>
    <w:rsid w:val="003271C1"/>
    <w:rsid w:val="00327696"/>
    <w:rsid w:val="00327D56"/>
    <w:rsid w:val="00327DA0"/>
    <w:rsid w:val="00330BC9"/>
    <w:rsid w:val="00330ED2"/>
    <w:rsid w:val="003311DE"/>
    <w:rsid w:val="00331B27"/>
    <w:rsid w:val="00331C6D"/>
    <w:rsid w:val="00331E3B"/>
    <w:rsid w:val="00331ED1"/>
    <w:rsid w:val="003323AB"/>
    <w:rsid w:val="0033248A"/>
    <w:rsid w:val="003325CC"/>
    <w:rsid w:val="0033295C"/>
    <w:rsid w:val="003329A8"/>
    <w:rsid w:val="00332BC3"/>
    <w:rsid w:val="003334DC"/>
    <w:rsid w:val="00333C44"/>
    <w:rsid w:val="0033451A"/>
    <w:rsid w:val="00334877"/>
    <w:rsid w:val="00334961"/>
    <w:rsid w:val="00334A60"/>
    <w:rsid w:val="00334D30"/>
    <w:rsid w:val="00334EDA"/>
    <w:rsid w:val="003350D5"/>
    <w:rsid w:val="0033524D"/>
    <w:rsid w:val="00335267"/>
    <w:rsid w:val="00336A0E"/>
    <w:rsid w:val="00336B5C"/>
    <w:rsid w:val="00336BA6"/>
    <w:rsid w:val="0033703C"/>
    <w:rsid w:val="00337313"/>
    <w:rsid w:val="00337327"/>
    <w:rsid w:val="00337829"/>
    <w:rsid w:val="00337E6B"/>
    <w:rsid w:val="00337F53"/>
    <w:rsid w:val="00340087"/>
    <w:rsid w:val="00340367"/>
    <w:rsid w:val="00340663"/>
    <w:rsid w:val="00340823"/>
    <w:rsid w:val="003409BC"/>
    <w:rsid w:val="00340A59"/>
    <w:rsid w:val="00341B25"/>
    <w:rsid w:val="00342024"/>
    <w:rsid w:val="003420D9"/>
    <w:rsid w:val="00342197"/>
    <w:rsid w:val="00342364"/>
    <w:rsid w:val="0034255D"/>
    <w:rsid w:val="0034257A"/>
    <w:rsid w:val="00342E1F"/>
    <w:rsid w:val="00342EAE"/>
    <w:rsid w:val="00343280"/>
    <w:rsid w:val="003436A9"/>
    <w:rsid w:val="00343C36"/>
    <w:rsid w:val="00345095"/>
    <w:rsid w:val="0034529D"/>
    <w:rsid w:val="003453F0"/>
    <w:rsid w:val="003456F3"/>
    <w:rsid w:val="00345782"/>
    <w:rsid w:val="003457BC"/>
    <w:rsid w:val="0034590A"/>
    <w:rsid w:val="0034591E"/>
    <w:rsid w:val="00345E92"/>
    <w:rsid w:val="0034694A"/>
    <w:rsid w:val="00346D94"/>
    <w:rsid w:val="00347404"/>
    <w:rsid w:val="00347482"/>
    <w:rsid w:val="00347612"/>
    <w:rsid w:val="0034781C"/>
    <w:rsid w:val="00347BC5"/>
    <w:rsid w:val="00350C98"/>
    <w:rsid w:val="0035111C"/>
    <w:rsid w:val="0035168A"/>
    <w:rsid w:val="0035182A"/>
    <w:rsid w:val="003518FF"/>
    <w:rsid w:val="003525F4"/>
    <w:rsid w:val="00352689"/>
    <w:rsid w:val="003532FF"/>
    <w:rsid w:val="00353320"/>
    <w:rsid w:val="00353F30"/>
    <w:rsid w:val="0035423A"/>
    <w:rsid w:val="003542F0"/>
    <w:rsid w:val="003548AE"/>
    <w:rsid w:val="003554FB"/>
    <w:rsid w:val="00355628"/>
    <w:rsid w:val="003557DF"/>
    <w:rsid w:val="0035582A"/>
    <w:rsid w:val="0035591D"/>
    <w:rsid w:val="00355BE1"/>
    <w:rsid w:val="003561A3"/>
    <w:rsid w:val="003561FA"/>
    <w:rsid w:val="003566CA"/>
    <w:rsid w:val="00356CBD"/>
    <w:rsid w:val="00356E65"/>
    <w:rsid w:val="0035735C"/>
    <w:rsid w:val="003578F5"/>
    <w:rsid w:val="0035790E"/>
    <w:rsid w:val="00357DF6"/>
    <w:rsid w:val="00360037"/>
    <w:rsid w:val="00360790"/>
    <w:rsid w:val="00360969"/>
    <w:rsid w:val="00360E33"/>
    <w:rsid w:val="003610E1"/>
    <w:rsid w:val="00361418"/>
    <w:rsid w:val="003615F8"/>
    <w:rsid w:val="00361867"/>
    <w:rsid w:val="003619C4"/>
    <w:rsid w:val="00362403"/>
    <w:rsid w:val="00362924"/>
    <w:rsid w:val="00362E4F"/>
    <w:rsid w:val="00362FA1"/>
    <w:rsid w:val="003631EF"/>
    <w:rsid w:val="00363289"/>
    <w:rsid w:val="003635FC"/>
    <w:rsid w:val="00363761"/>
    <w:rsid w:val="00364253"/>
    <w:rsid w:val="00364600"/>
    <w:rsid w:val="003648B6"/>
    <w:rsid w:val="00364F69"/>
    <w:rsid w:val="00365655"/>
    <w:rsid w:val="0036580A"/>
    <w:rsid w:val="0036593B"/>
    <w:rsid w:val="00365B0B"/>
    <w:rsid w:val="00365B4F"/>
    <w:rsid w:val="00365D5D"/>
    <w:rsid w:val="00365E26"/>
    <w:rsid w:val="00366031"/>
    <w:rsid w:val="003663CA"/>
    <w:rsid w:val="003666E6"/>
    <w:rsid w:val="00366D80"/>
    <w:rsid w:val="0036728F"/>
    <w:rsid w:val="00367ADD"/>
    <w:rsid w:val="00367E0E"/>
    <w:rsid w:val="00370656"/>
    <w:rsid w:val="00370F27"/>
    <w:rsid w:val="00371576"/>
    <w:rsid w:val="00371660"/>
    <w:rsid w:val="00371954"/>
    <w:rsid w:val="00371EA2"/>
    <w:rsid w:val="00371EDE"/>
    <w:rsid w:val="00371FD6"/>
    <w:rsid w:val="00372188"/>
    <w:rsid w:val="00372839"/>
    <w:rsid w:val="0037309C"/>
    <w:rsid w:val="00373FCD"/>
    <w:rsid w:val="00373FCF"/>
    <w:rsid w:val="0037443A"/>
    <w:rsid w:val="003744CD"/>
    <w:rsid w:val="00374686"/>
    <w:rsid w:val="0037470D"/>
    <w:rsid w:val="0037490C"/>
    <w:rsid w:val="00374B7A"/>
    <w:rsid w:val="0037504B"/>
    <w:rsid w:val="003753F6"/>
    <w:rsid w:val="0037542E"/>
    <w:rsid w:val="00375781"/>
    <w:rsid w:val="00375AE7"/>
    <w:rsid w:val="00375DAE"/>
    <w:rsid w:val="00375E19"/>
    <w:rsid w:val="00375E61"/>
    <w:rsid w:val="0037600E"/>
    <w:rsid w:val="003767FF"/>
    <w:rsid w:val="0037696E"/>
    <w:rsid w:val="00376B8C"/>
    <w:rsid w:val="0037742F"/>
    <w:rsid w:val="003774CE"/>
    <w:rsid w:val="00377676"/>
    <w:rsid w:val="0037788B"/>
    <w:rsid w:val="00377B88"/>
    <w:rsid w:val="00377F6E"/>
    <w:rsid w:val="00380078"/>
    <w:rsid w:val="0038027B"/>
    <w:rsid w:val="0038041A"/>
    <w:rsid w:val="003809E1"/>
    <w:rsid w:val="00380A69"/>
    <w:rsid w:val="00380B52"/>
    <w:rsid w:val="00380C07"/>
    <w:rsid w:val="00381803"/>
    <w:rsid w:val="00382204"/>
    <w:rsid w:val="0038284C"/>
    <w:rsid w:val="0038374A"/>
    <w:rsid w:val="00383C2D"/>
    <w:rsid w:val="00383CD8"/>
    <w:rsid w:val="00383D57"/>
    <w:rsid w:val="00383EE4"/>
    <w:rsid w:val="00383F7B"/>
    <w:rsid w:val="00384065"/>
    <w:rsid w:val="003840B5"/>
    <w:rsid w:val="00384547"/>
    <w:rsid w:val="00384566"/>
    <w:rsid w:val="0038474B"/>
    <w:rsid w:val="00384B2B"/>
    <w:rsid w:val="00384E98"/>
    <w:rsid w:val="0038526F"/>
    <w:rsid w:val="003853A2"/>
    <w:rsid w:val="003856ED"/>
    <w:rsid w:val="003859E2"/>
    <w:rsid w:val="00385DAA"/>
    <w:rsid w:val="00385F2F"/>
    <w:rsid w:val="0038684A"/>
    <w:rsid w:val="00386A8C"/>
    <w:rsid w:val="00387A82"/>
    <w:rsid w:val="00387B64"/>
    <w:rsid w:val="00387D1E"/>
    <w:rsid w:val="003906CE"/>
    <w:rsid w:val="0039073C"/>
    <w:rsid w:val="003909DD"/>
    <w:rsid w:val="00390DB5"/>
    <w:rsid w:val="00390EE6"/>
    <w:rsid w:val="00391158"/>
    <w:rsid w:val="00391200"/>
    <w:rsid w:val="00391C23"/>
    <w:rsid w:val="00391CA4"/>
    <w:rsid w:val="00391E2C"/>
    <w:rsid w:val="00392124"/>
    <w:rsid w:val="00392C52"/>
    <w:rsid w:val="00392D8D"/>
    <w:rsid w:val="00392E6F"/>
    <w:rsid w:val="00392FD3"/>
    <w:rsid w:val="00393307"/>
    <w:rsid w:val="003934E9"/>
    <w:rsid w:val="00393E50"/>
    <w:rsid w:val="00393E56"/>
    <w:rsid w:val="00394050"/>
    <w:rsid w:val="00394254"/>
    <w:rsid w:val="0039467C"/>
    <w:rsid w:val="003947F2"/>
    <w:rsid w:val="00394992"/>
    <w:rsid w:val="00394B7D"/>
    <w:rsid w:val="00394ED9"/>
    <w:rsid w:val="003959B3"/>
    <w:rsid w:val="00395A10"/>
    <w:rsid w:val="00396259"/>
    <w:rsid w:val="00396362"/>
    <w:rsid w:val="00396549"/>
    <w:rsid w:val="003966F9"/>
    <w:rsid w:val="00396736"/>
    <w:rsid w:val="00396B31"/>
    <w:rsid w:val="00396CDB"/>
    <w:rsid w:val="00397E02"/>
    <w:rsid w:val="003A0019"/>
    <w:rsid w:val="003A0052"/>
    <w:rsid w:val="003A0213"/>
    <w:rsid w:val="003A077B"/>
    <w:rsid w:val="003A1008"/>
    <w:rsid w:val="003A209C"/>
    <w:rsid w:val="003A23F6"/>
    <w:rsid w:val="003A2518"/>
    <w:rsid w:val="003A2D26"/>
    <w:rsid w:val="003A2E66"/>
    <w:rsid w:val="003A2F69"/>
    <w:rsid w:val="003A303A"/>
    <w:rsid w:val="003A3583"/>
    <w:rsid w:val="003A3978"/>
    <w:rsid w:val="003A3D37"/>
    <w:rsid w:val="003A40BA"/>
    <w:rsid w:val="003A434F"/>
    <w:rsid w:val="003A45F5"/>
    <w:rsid w:val="003A4A18"/>
    <w:rsid w:val="003A4A2E"/>
    <w:rsid w:val="003A4B20"/>
    <w:rsid w:val="003A4BF3"/>
    <w:rsid w:val="003A4D6A"/>
    <w:rsid w:val="003A5086"/>
    <w:rsid w:val="003A5152"/>
    <w:rsid w:val="003A53AA"/>
    <w:rsid w:val="003A53FB"/>
    <w:rsid w:val="003A56C2"/>
    <w:rsid w:val="003A5B53"/>
    <w:rsid w:val="003A5DFF"/>
    <w:rsid w:val="003A5FC0"/>
    <w:rsid w:val="003A650D"/>
    <w:rsid w:val="003A7232"/>
    <w:rsid w:val="003A7646"/>
    <w:rsid w:val="003A7664"/>
    <w:rsid w:val="003A79B6"/>
    <w:rsid w:val="003A7E5F"/>
    <w:rsid w:val="003A7F9B"/>
    <w:rsid w:val="003B071C"/>
    <w:rsid w:val="003B08C9"/>
    <w:rsid w:val="003B0C3E"/>
    <w:rsid w:val="003B1356"/>
    <w:rsid w:val="003B20BC"/>
    <w:rsid w:val="003B2635"/>
    <w:rsid w:val="003B2ED5"/>
    <w:rsid w:val="003B309D"/>
    <w:rsid w:val="003B3125"/>
    <w:rsid w:val="003B331C"/>
    <w:rsid w:val="003B3D00"/>
    <w:rsid w:val="003B3FD5"/>
    <w:rsid w:val="003B4BD4"/>
    <w:rsid w:val="003B4DB4"/>
    <w:rsid w:val="003B51EE"/>
    <w:rsid w:val="003B5269"/>
    <w:rsid w:val="003B52D3"/>
    <w:rsid w:val="003B6212"/>
    <w:rsid w:val="003B670D"/>
    <w:rsid w:val="003B78CD"/>
    <w:rsid w:val="003C0181"/>
    <w:rsid w:val="003C0729"/>
    <w:rsid w:val="003C10A2"/>
    <w:rsid w:val="003C1609"/>
    <w:rsid w:val="003C17F6"/>
    <w:rsid w:val="003C18FA"/>
    <w:rsid w:val="003C1AEF"/>
    <w:rsid w:val="003C278E"/>
    <w:rsid w:val="003C27E8"/>
    <w:rsid w:val="003C2A2B"/>
    <w:rsid w:val="003C3184"/>
    <w:rsid w:val="003C3216"/>
    <w:rsid w:val="003C3480"/>
    <w:rsid w:val="003C3504"/>
    <w:rsid w:val="003C38F3"/>
    <w:rsid w:val="003C3D34"/>
    <w:rsid w:val="003C4226"/>
    <w:rsid w:val="003C4241"/>
    <w:rsid w:val="003C484C"/>
    <w:rsid w:val="003C4A30"/>
    <w:rsid w:val="003C4EF7"/>
    <w:rsid w:val="003C5862"/>
    <w:rsid w:val="003C58A1"/>
    <w:rsid w:val="003C656D"/>
    <w:rsid w:val="003C69D0"/>
    <w:rsid w:val="003C6AB5"/>
    <w:rsid w:val="003C6FE3"/>
    <w:rsid w:val="003D0441"/>
    <w:rsid w:val="003D0B84"/>
    <w:rsid w:val="003D0C0A"/>
    <w:rsid w:val="003D14A3"/>
    <w:rsid w:val="003D1817"/>
    <w:rsid w:val="003D1E07"/>
    <w:rsid w:val="003D2135"/>
    <w:rsid w:val="003D2242"/>
    <w:rsid w:val="003D246C"/>
    <w:rsid w:val="003D2477"/>
    <w:rsid w:val="003D27F6"/>
    <w:rsid w:val="003D2815"/>
    <w:rsid w:val="003D2D97"/>
    <w:rsid w:val="003D30E6"/>
    <w:rsid w:val="003D3124"/>
    <w:rsid w:val="003D321F"/>
    <w:rsid w:val="003D38C1"/>
    <w:rsid w:val="003D3AD9"/>
    <w:rsid w:val="003D3E11"/>
    <w:rsid w:val="003D4460"/>
    <w:rsid w:val="003D4AD9"/>
    <w:rsid w:val="003D4F33"/>
    <w:rsid w:val="003D512D"/>
    <w:rsid w:val="003D5300"/>
    <w:rsid w:val="003D5795"/>
    <w:rsid w:val="003D5B40"/>
    <w:rsid w:val="003D5E8E"/>
    <w:rsid w:val="003D6331"/>
    <w:rsid w:val="003D6617"/>
    <w:rsid w:val="003D68D0"/>
    <w:rsid w:val="003D71E4"/>
    <w:rsid w:val="003D721C"/>
    <w:rsid w:val="003D72DE"/>
    <w:rsid w:val="003D7814"/>
    <w:rsid w:val="003E0780"/>
    <w:rsid w:val="003E0DE4"/>
    <w:rsid w:val="003E11B3"/>
    <w:rsid w:val="003E1681"/>
    <w:rsid w:val="003E25F0"/>
    <w:rsid w:val="003E26FE"/>
    <w:rsid w:val="003E27A6"/>
    <w:rsid w:val="003E28BB"/>
    <w:rsid w:val="003E2949"/>
    <w:rsid w:val="003E2B65"/>
    <w:rsid w:val="003E36C6"/>
    <w:rsid w:val="003E3C36"/>
    <w:rsid w:val="003E3C41"/>
    <w:rsid w:val="003E452A"/>
    <w:rsid w:val="003E4579"/>
    <w:rsid w:val="003E4A57"/>
    <w:rsid w:val="003E4EA6"/>
    <w:rsid w:val="003E5157"/>
    <w:rsid w:val="003E53A3"/>
    <w:rsid w:val="003E5553"/>
    <w:rsid w:val="003E577A"/>
    <w:rsid w:val="003E5CBA"/>
    <w:rsid w:val="003E5DA3"/>
    <w:rsid w:val="003E60E0"/>
    <w:rsid w:val="003E6743"/>
    <w:rsid w:val="003E6948"/>
    <w:rsid w:val="003E7370"/>
    <w:rsid w:val="003E7A13"/>
    <w:rsid w:val="003E7F0E"/>
    <w:rsid w:val="003F0345"/>
    <w:rsid w:val="003F0675"/>
    <w:rsid w:val="003F14B2"/>
    <w:rsid w:val="003F14EB"/>
    <w:rsid w:val="003F1A5E"/>
    <w:rsid w:val="003F1C5A"/>
    <w:rsid w:val="003F1DB3"/>
    <w:rsid w:val="003F1EB3"/>
    <w:rsid w:val="003F1EC9"/>
    <w:rsid w:val="003F2121"/>
    <w:rsid w:val="003F2411"/>
    <w:rsid w:val="003F283B"/>
    <w:rsid w:val="003F286F"/>
    <w:rsid w:val="003F29BB"/>
    <w:rsid w:val="003F2B3F"/>
    <w:rsid w:val="003F2BB9"/>
    <w:rsid w:val="003F2C03"/>
    <w:rsid w:val="003F3022"/>
    <w:rsid w:val="003F404A"/>
    <w:rsid w:val="003F4489"/>
    <w:rsid w:val="003F46FB"/>
    <w:rsid w:val="003F4C5D"/>
    <w:rsid w:val="003F4E62"/>
    <w:rsid w:val="003F547D"/>
    <w:rsid w:val="003F5746"/>
    <w:rsid w:val="003F5C08"/>
    <w:rsid w:val="003F5D9C"/>
    <w:rsid w:val="003F68CF"/>
    <w:rsid w:val="003F6A8C"/>
    <w:rsid w:val="003F6D3B"/>
    <w:rsid w:val="003F765C"/>
    <w:rsid w:val="003F7A6F"/>
    <w:rsid w:val="003F7B1C"/>
    <w:rsid w:val="003F7C8D"/>
    <w:rsid w:val="003F7DD6"/>
    <w:rsid w:val="00400561"/>
    <w:rsid w:val="004006B9"/>
    <w:rsid w:val="00400A6C"/>
    <w:rsid w:val="00400D83"/>
    <w:rsid w:val="00400F02"/>
    <w:rsid w:val="0040105C"/>
    <w:rsid w:val="004012C6"/>
    <w:rsid w:val="0040150F"/>
    <w:rsid w:val="00401A2F"/>
    <w:rsid w:val="00401D93"/>
    <w:rsid w:val="004022F7"/>
    <w:rsid w:val="004023D2"/>
    <w:rsid w:val="00403188"/>
    <w:rsid w:val="00403849"/>
    <w:rsid w:val="00403C10"/>
    <w:rsid w:val="00403E6E"/>
    <w:rsid w:val="00404688"/>
    <w:rsid w:val="00404848"/>
    <w:rsid w:val="00404D03"/>
    <w:rsid w:val="00404EB2"/>
    <w:rsid w:val="00404F6C"/>
    <w:rsid w:val="0040522C"/>
    <w:rsid w:val="00405579"/>
    <w:rsid w:val="004056AA"/>
    <w:rsid w:val="00405879"/>
    <w:rsid w:val="00405DA3"/>
    <w:rsid w:val="00406132"/>
    <w:rsid w:val="004061E7"/>
    <w:rsid w:val="00406B39"/>
    <w:rsid w:val="00407A74"/>
    <w:rsid w:val="00407B9E"/>
    <w:rsid w:val="00407E5C"/>
    <w:rsid w:val="00410023"/>
    <w:rsid w:val="00410276"/>
    <w:rsid w:val="0041072F"/>
    <w:rsid w:val="00410886"/>
    <w:rsid w:val="00410A24"/>
    <w:rsid w:val="00411644"/>
    <w:rsid w:val="00411780"/>
    <w:rsid w:val="0041180A"/>
    <w:rsid w:val="00411BE7"/>
    <w:rsid w:val="00412D76"/>
    <w:rsid w:val="00413042"/>
    <w:rsid w:val="004136C0"/>
    <w:rsid w:val="004137A6"/>
    <w:rsid w:val="00413D03"/>
    <w:rsid w:val="004141BF"/>
    <w:rsid w:val="004149A2"/>
    <w:rsid w:val="00414EEF"/>
    <w:rsid w:val="0041504F"/>
    <w:rsid w:val="004150A3"/>
    <w:rsid w:val="0041653B"/>
    <w:rsid w:val="00416897"/>
    <w:rsid w:val="004168E9"/>
    <w:rsid w:val="00416EFE"/>
    <w:rsid w:val="00417644"/>
    <w:rsid w:val="00417A45"/>
    <w:rsid w:val="00417BC8"/>
    <w:rsid w:val="00420225"/>
    <w:rsid w:val="0042073A"/>
    <w:rsid w:val="00420894"/>
    <w:rsid w:val="00420BE2"/>
    <w:rsid w:val="00420FEE"/>
    <w:rsid w:val="004214B0"/>
    <w:rsid w:val="0042197F"/>
    <w:rsid w:val="0042257F"/>
    <w:rsid w:val="00422F01"/>
    <w:rsid w:val="004230C7"/>
    <w:rsid w:val="004235AD"/>
    <w:rsid w:val="00423734"/>
    <w:rsid w:val="004237A5"/>
    <w:rsid w:val="00423C15"/>
    <w:rsid w:val="004241DA"/>
    <w:rsid w:val="00424365"/>
    <w:rsid w:val="004246B3"/>
    <w:rsid w:val="004246E5"/>
    <w:rsid w:val="00424D2D"/>
    <w:rsid w:val="00424DDC"/>
    <w:rsid w:val="00424E31"/>
    <w:rsid w:val="00424E7D"/>
    <w:rsid w:val="00424F73"/>
    <w:rsid w:val="004251C7"/>
    <w:rsid w:val="004251DA"/>
    <w:rsid w:val="0042542E"/>
    <w:rsid w:val="00425905"/>
    <w:rsid w:val="00425AEF"/>
    <w:rsid w:val="00425DFD"/>
    <w:rsid w:val="0042619C"/>
    <w:rsid w:val="00426214"/>
    <w:rsid w:val="0042646A"/>
    <w:rsid w:val="0042649E"/>
    <w:rsid w:val="00426712"/>
    <w:rsid w:val="00426DE2"/>
    <w:rsid w:val="00426E92"/>
    <w:rsid w:val="004272BE"/>
    <w:rsid w:val="004272BF"/>
    <w:rsid w:val="0042788D"/>
    <w:rsid w:val="00427D43"/>
    <w:rsid w:val="00430080"/>
    <w:rsid w:val="004301BA"/>
    <w:rsid w:val="0043048E"/>
    <w:rsid w:val="0043059E"/>
    <w:rsid w:val="004308C4"/>
    <w:rsid w:val="00431B7B"/>
    <w:rsid w:val="00431E7B"/>
    <w:rsid w:val="004321DF"/>
    <w:rsid w:val="004328EA"/>
    <w:rsid w:val="00433255"/>
    <w:rsid w:val="00433427"/>
    <w:rsid w:val="004336EB"/>
    <w:rsid w:val="00434452"/>
    <w:rsid w:val="00434722"/>
    <w:rsid w:val="00435937"/>
    <w:rsid w:val="00435AFB"/>
    <w:rsid w:val="00435FE2"/>
    <w:rsid w:val="0043610D"/>
    <w:rsid w:val="00436431"/>
    <w:rsid w:val="0043650C"/>
    <w:rsid w:val="00436788"/>
    <w:rsid w:val="00436BFD"/>
    <w:rsid w:val="00436D6D"/>
    <w:rsid w:val="00436F9B"/>
    <w:rsid w:val="00437292"/>
    <w:rsid w:val="004374EA"/>
    <w:rsid w:val="004375D7"/>
    <w:rsid w:val="004377D6"/>
    <w:rsid w:val="0043795F"/>
    <w:rsid w:val="00437EA2"/>
    <w:rsid w:val="004400C1"/>
    <w:rsid w:val="00441096"/>
    <w:rsid w:val="0044131C"/>
    <w:rsid w:val="00441370"/>
    <w:rsid w:val="00441943"/>
    <w:rsid w:val="00441BC4"/>
    <w:rsid w:val="00442317"/>
    <w:rsid w:val="00442382"/>
    <w:rsid w:val="004426B7"/>
    <w:rsid w:val="0044285F"/>
    <w:rsid w:val="00443A4D"/>
    <w:rsid w:val="00443E58"/>
    <w:rsid w:val="00443FD2"/>
    <w:rsid w:val="00444AA9"/>
    <w:rsid w:val="00445106"/>
    <w:rsid w:val="00445922"/>
    <w:rsid w:val="00446063"/>
    <w:rsid w:val="00446094"/>
    <w:rsid w:val="004462B0"/>
    <w:rsid w:val="0044655D"/>
    <w:rsid w:val="00446D56"/>
    <w:rsid w:val="00447CBE"/>
    <w:rsid w:val="00447DA8"/>
    <w:rsid w:val="004504DB"/>
    <w:rsid w:val="00450A69"/>
    <w:rsid w:val="00450D34"/>
    <w:rsid w:val="00450F11"/>
    <w:rsid w:val="004513AF"/>
    <w:rsid w:val="004514F3"/>
    <w:rsid w:val="00451573"/>
    <w:rsid w:val="00452433"/>
    <w:rsid w:val="004525BA"/>
    <w:rsid w:val="0045295C"/>
    <w:rsid w:val="00452B54"/>
    <w:rsid w:val="004533A1"/>
    <w:rsid w:val="00453FA6"/>
    <w:rsid w:val="00454339"/>
    <w:rsid w:val="0045498F"/>
    <w:rsid w:val="00454A74"/>
    <w:rsid w:val="00454E4A"/>
    <w:rsid w:val="00454E57"/>
    <w:rsid w:val="00454FF5"/>
    <w:rsid w:val="00455106"/>
    <w:rsid w:val="0045514F"/>
    <w:rsid w:val="004552D6"/>
    <w:rsid w:val="00455926"/>
    <w:rsid w:val="00455EC5"/>
    <w:rsid w:val="004569D9"/>
    <w:rsid w:val="00456C2B"/>
    <w:rsid w:val="00456CF7"/>
    <w:rsid w:val="00456F9C"/>
    <w:rsid w:val="00457759"/>
    <w:rsid w:val="00457E6D"/>
    <w:rsid w:val="00457ED9"/>
    <w:rsid w:val="004603BA"/>
    <w:rsid w:val="00460530"/>
    <w:rsid w:val="00460F5E"/>
    <w:rsid w:val="00461A50"/>
    <w:rsid w:val="00461B23"/>
    <w:rsid w:val="00461BA3"/>
    <w:rsid w:val="00461C23"/>
    <w:rsid w:val="00462D04"/>
    <w:rsid w:val="00462D8F"/>
    <w:rsid w:val="00462D99"/>
    <w:rsid w:val="004630D1"/>
    <w:rsid w:val="00463AA0"/>
    <w:rsid w:val="00463D29"/>
    <w:rsid w:val="00464502"/>
    <w:rsid w:val="0046458E"/>
    <w:rsid w:val="00464CE2"/>
    <w:rsid w:val="00465264"/>
    <w:rsid w:val="004657B7"/>
    <w:rsid w:val="00465C48"/>
    <w:rsid w:val="00466090"/>
    <w:rsid w:val="0046634B"/>
    <w:rsid w:val="00466D67"/>
    <w:rsid w:val="00466FCD"/>
    <w:rsid w:val="004674DB"/>
    <w:rsid w:val="00467ABC"/>
    <w:rsid w:val="00467E5B"/>
    <w:rsid w:val="00467F07"/>
    <w:rsid w:val="004706E3"/>
    <w:rsid w:val="0047088A"/>
    <w:rsid w:val="00470C7B"/>
    <w:rsid w:val="00470F10"/>
    <w:rsid w:val="00471349"/>
    <w:rsid w:val="00471A1E"/>
    <w:rsid w:val="004724E9"/>
    <w:rsid w:val="00472DF3"/>
    <w:rsid w:val="00472EAC"/>
    <w:rsid w:val="00473122"/>
    <w:rsid w:val="00473983"/>
    <w:rsid w:val="00473A9D"/>
    <w:rsid w:val="00473E59"/>
    <w:rsid w:val="00473E6A"/>
    <w:rsid w:val="0047451B"/>
    <w:rsid w:val="00474854"/>
    <w:rsid w:val="0047488A"/>
    <w:rsid w:val="00474C07"/>
    <w:rsid w:val="004750E6"/>
    <w:rsid w:val="00475527"/>
    <w:rsid w:val="00475844"/>
    <w:rsid w:val="00475B67"/>
    <w:rsid w:val="00475FFB"/>
    <w:rsid w:val="0047629A"/>
    <w:rsid w:val="0047724E"/>
    <w:rsid w:val="0047766B"/>
    <w:rsid w:val="00480194"/>
    <w:rsid w:val="00480497"/>
    <w:rsid w:val="004806F2"/>
    <w:rsid w:val="0048077D"/>
    <w:rsid w:val="00480A52"/>
    <w:rsid w:val="00480D8E"/>
    <w:rsid w:val="00481649"/>
    <w:rsid w:val="00481A15"/>
    <w:rsid w:val="00481E55"/>
    <w:rsid w:val="0048325F"/>
    <w:rsid w:val="00483297"/>
    <w:rsid w:val="004835C5"/>
    <w:rsid w:val="0048370E"/>
    <w:rsid w:val="00483814"/>
    <w:rsid w:val="0048400A"/>
    <w:rsid w:val="00484DBE"/>
    <w:rsid w:val="0048555D"/>
    <w:rsid w:val="004856DD"/>
    <w:rsid w:val="00485983"/>
    <w:rsid w:val="00485CD9"/>
    <w:rsid w:val="00485DBD"/>
    <w:rsid w:val="0048611C"/>
    <w:rsid w:val="00486A82"/>
    <w:rsid w:val="00486AA2"/>
    <w:rsid w:val="0048723C"/>
    <w:rsid w:val="00487319"/>
    <w:rsid w:val="004876E9"/>
    <w:rsid w:val="00487AAF"/>
    <w:rsid w:val="00487D51"/>
    <w:rsid w:val="00487FB8"/>
    <w:rsid w:val="00487FE0"/>
    <w:rsid w:val="00490959"/>
    <w:rsid w:val="00491534"/>
    <w:rsid w:val="00491621"/>
    <w:rsid w:val="0049250E"/>
    <w:rsid w:val="00492547"/>
    <w:rsid w:val="00492D5E"/>
    <w:rsid w:val="0049347C"/>
    <w:rsid w:val="004935A8"/>
    <w:rsid w:val="004937B6"/>
    <w:rsid w:val="00493BB7"/>
    <w:rsid w:val="00494121"/>
    <w:rsid w:val="00494226"/>
    <w:rsid w:val="00494510"/>
    <w:rsid w:val="00494E58"/>
    <w:rsid w:val="00495277"/>
    <w:rsid w:val="0049568E"/>
    <w:rsid w:val="004956A1"/>
    <w:rsid w:val="00495B5F"/>
    <w:rsid w:val="004960D1"/>
    <w:rsid w:val="00496284"/>
    <w:rsid w:val="00496536"/>
    <w:rsid w:val="0049710E"/>
    <w:rsid w:val="004A025F"/>
    <w:rsid w:val="004A0260"/>
    <w:rsid w:val="004A04B3"/>
    <w:rsid w:val="004A069B"/>
    <w:rsid w:val="004A08A8"/>
    <w:rsid w:val="004A08D1"/>
    <w:rsid w:val="004A095B"/>
    <w:rsid w:val="004A0BA6"/>
    <w:rsid w:val="004A102C"/>
    <w:rsid w:val="004A12EB"/>
    <w:rsid w:val="004A135B"/>
    <w:rsid w:val="004A14E2"/>
    <w:rsid w:val="004A15BA"/>
    <w:rsid w:val="004A17BA"/>
    <w:rsid w:val="004A1BBE"/>
    <w:rsid w:val="004A254C"/>
    <w:rsid w:val="004A2927"/>
    <w:rsid w:val="004A29EF"/>
    <w:rsid w:val="004A2AF0"/>
    <w:rsid w:val="004A2BE5"/>
    <w:rsid w:val="004A2EB7"/>
    <w:rsid w:val="004A308A"/>
    <w:rsid w:val="004A33ED"/>
    <w:rsid w:val="004A38FB"/>
    <w:rsid w:val="004A421F"/>
    <w:rsid w:val="004A46E2"/>
    <w:rsid w:val="004A4A86"/>
    <w:rsid w:val="004A4B5C"/>
    <w:rsid w:val="004A5237"/>
    <w:rsid w:val="004A56A2"/>
    <w:rsid w:val="004A59CF"/>
    <w:rsid w:val="004A5D95"/>
    <w:rsid w:val="004A6011"/>
    <w:rsid w:val="004A6264"/>
    <w:rsid w:val="004A6755"/>
    <w:rsid w:val="004A68E2"/>
    <w:rsid w:val="004A6C4E"/>
    <w:rsid w:val="004A716D"/>
    <w:rsid w:val="004A735D"/>
    <w:rsid w:val="004A7443"/>
    <w:rsid w:val="004A7761"/>
    <w:rsid w:val="004A7B56"/>
    <w:rsid w:val="004A7BE0"/>
    <w:rsid w:val="004B024F"/>
    <w:rsid w:val="004B06FE"/>
    <w:rsid w:val="004B0B4C"/>
    <w:rsid w:val="004B0E20"/>
    <w:rsid w:val="004B11A4"/>
    <w:rsid w:val="004B1599"/>
    <w:rsid w:val="004B17B7"/>
    <w:rsid w:val="004B23DF"/>
    <w:rsid w:val="004B299B"/>
    <w:rsid w:val="004B2B71"/>
    <w:rsid w:val="004B2E77"/>
    <w:rsid w:val="004B3089"/>
    <w:rsid w:val="004B3549"/>
    <w:rsid w:val="004B39A6"/>
    <w:rsid w:val="004B3BA7"/>
    <w:rsid w:val="004B4153"/>
    <w:rsid w:val="004B433F"/>
    <w:rsid w:val="004B4A0B"/>
    <w:rsid w:val="004B50F0"/>
    <w:rsid w:val="004B5348"/>
    <w:rsid w:val="004B5866"/>
    <w:rsid w:val="004B5B09"/>
    <w:rsid w:val="004B6145"/>
    <w:rsid w:val="004B6594"/>
    <w:rsid w:val="004B66F8"/>
    <w:rsid w:val="004B68DA"/>
    <w:rsid w:val="004B6CD1"/>
    <w:rsid w:val="004B7336"/>
    <w:rsid w:val="004B7C55"/>
    <w:rsid w:val="004C057F"/>
    <w:rsid w:val="004C0A35"/>
    <w:rsid w:val="004C0C29"/>
    <w:rsid w:val="004C0D5D"/>
    <w:rsid w:val="004C1337"/>
    <w:rsid w:val="004C15F8"/>
    <w:rsid w:val="004C1780"/>
    <w:rsid w:val="004C1D52"/>
    <w:rsid w:val="004C222F"/>
    <w:rsid w:val="004C25E7"/>
    <w:rsid w:val="004C2706"/>
    <w:rsid w:val="004C307B"/>
    <w:rsid w:val="004C3329"/>
    <w:rsid w:val="004C3C82"/>
    <w:rsid w:val="004C470C"/>
    <w:rsid w:val="004C488F"/>
    <w:rsid w:val="004C4AE6"/>
    <w:rsid w:val="004C5653"/>
    <w:rsid w:val="004C5B07"/>
    <w:rsid w:val="004C5BAC"/>
    <w:rsid w:val="004C5CAC"/>
    <w:rsid w:val="004C5E99"/>
    <w:rsid w:val="004C6268"/>
    <w:rsid w:val="004C63EB"/>
    <w:rsid w:val="004C646C"/>
    <w:rsid w:val="004C68B0"/>
    <w:rsid w:val="004C6EED"/>
    <w:rsid w:val="004C7065"/>
    <w:rsid w:val="004C72AC"/>
    <w:rsid w:val="004C7877"/>
    <w:rsid w:val="004C7B9E"/>
    <w:rsid w:val="004C7CC0"/>
    <w:rsid w:val="004D02BB"/>
    <w:rsid w:val="004D05FF"/>
    <w:rsid w:val="004D0820"/>
    <w:rsid w:val="004D0A06"/>
    <w:rsid w:val="004D12F9"/>
    <w:rsid w:val="004D13B8"/>
    <w:rsid w:val="004D1468"/>
    <w:rsid w:val="004D15C4"/>
    <w:rsid w:val="004D17B5"/>
    <w:rsid w:val="004D1AE2"/>
    <w:rsid w:val="004D20B9"/>
    <w:rsid w:val="004D20F7"/>
    <w:rsid w:val="004D27B8"/>
    <w:rsid w:val="004D2877"/>
    <w:rsid w:val="004D28A3"/>
    <w:rsid w:val="004D2BA4"/>
    <w:rsid w:val="004D2D2B"/>
    <w:rsid w:val="004D2D45"/>
    <w:rsid w:val="004D30C3"/>
    <w:rsid w:val="004D3313"/>
    <w:rsid w:val="004D3790"/>
    <w:rsid w:val="004D39E9"/>
    <w:rsid w:val="004D3A42"/>
    <w:rsid w:val="004D3AEA"/>
    <w:rsid w:val="004D3B1F"/>
    <w:rsid w:val="004D3E41"/>
    <w:rsid w:val="004D4153"/>
    <w:rsid w:val="004D4580"/>
    <w:rsid w:val="004D4A9D"/>
    <w:rsid w:val="004D4C5C"/>
    <w:rsid w:val="004D4C8D"/>
    <w:rsid w:val="004D503A"/>
    <w:rsid w:val="004D52CB"/>
    <w:rsid w:val="004D6024"/>
    <w:rsid w:val="004D611F"/>
    <w:rsid w:val="004D61B8"/>
    <w:rsid w:val="004D6338"/>
    <w:rsid w:val="004D66DD"/>
    <w:rsid w:val="004D6A91"/>
    <w:rsid w:val="004D6B87"/>
    <w:rsid w:val="004D6FD8"/>
    <w:rsid w:val="004D7825"/>
    <w:rsid w:val="004D7ABA"/>
    <w:rsid w:val="004D7C41"/>
    <w:rsid w:val="004D7EB3"/>
    <w:rsid w:val="004E045E"/>
    <w:rsid w:val="004E0875"/>
    <w:rsid w:val="004E125B"/>
    <w:rsid w:val="004E13A5"/>
    <w:rsid w:val="004E1EAE"/>
    <w:rsid w:val="004E20F3"/>
    <w:rsid w:val="004E2146"/>
    <w:rsid w:val="004E254C"/>
    <w:rsid w:val="004E2CB5"/>
    <w:rsid w:val="004E2F25"/>
    <w:rsid w:val="004E3263"/>
    <w:rsid w:val="004E34B5"/>
    <w:rsid w:val="004E391C"/>
    <w:rsid w:val="004E3966"/>
    <w:rsid w:val="004E3DE3"/>
    <w:rsid w:val="004E3F4B"/>
    <w:rsid w:val="004E4603"/>
    <w:rsid w:val="004E4657"/>
    <w:rsid w:val="004E4DCF"/>
    <w:rsid w:val="004E4EFE"/>
    <w:rsid w:val="004E519A"/>
    <w:rsid w:val="004E525E"/>
    <w:rsid w:val="004E5318"/>
    <w:rsid w:val="004E561D"/>
    <w:rsid w:val="004E59F7"/>
    <w:rsid w:val="004E5A81"/>
    <w:rsid w:val="004E5B16"/>
    <w:rsid w:val="004E5D2D"/>
    <w:rsid w:val="004E636E"/>
    <w:rsid w:val="004E65EA"/>
    <w:rsid w:val="004E6708"/>
    <w:rsid w:val="004E6F0E"/>
    <w:rsid w:val="004E74B1"/>
    <w:rsid w:val="004E791A"/>
    <w:rsid w:val="004E7E2B"/>
    <w:rsid w:val="004E7E4A"/>
    <w:rsid w:val="004F0A94"/>
    <w:rsid w:val="004F0DEF"/>
    <w:rsid w:val="004F11C1"/>
    <w:rsid w:val="004F11D5"/>
    <w:rsid w:val="004F1306"/>
    <w:rsid w:val="004F1F65"/>
    <w:rsid w:val="004F2464"/>
    <w:rsid w:val="004F2506"/>
    <w:rsid w:val="004F280F"/>
    <w:rsid w:val="004F2A2F"/>
    <w:rsid w:val="004F2F4C"/>
    <w:rsid w:val="004F315A"/>
    <w:rsid w:val="004F3807"/>
    <w:rsid w:val="004F38A7"/>
    <w:rsid w:val="004F3AE1"/>
    <w:rsid w:val="004F3AFC"/>
    <w:rsid w:val="004F43FC"/>
    <w:rsid w:val="004F46ED"/>
    <w:rsid w:val="004F4752"/>
    <w:rsid w:val="004F4AF8"/>
    <w:rsid w:val="004F4BD3"/>
    <w:rsid w:val="004F4CE6"/>
    <w:rsid w:val="004F4F5E"/>
    <w:rsid w:val="004F5241"/>
    <w:rsid w:val="004F5726"/>
    <w:rsid w:val="004F5B6D"/>
    <w:rsid w:val="004F60BB"/>
    <w:rsid w:val="004F63EF"/>
    <w:rsid w:val="004F66B5"/>
    <w:rsid w:val="004F6901"/>
    <w:rsid w:val="004F6A89"/>
    <w:rsid w:val="004F6B4D"/>
    <w:rsid w:val="004F6BEC"/>
    <w:rsid w:val="004F6F2E"/>
    <w:rsid w:val="004F7319"/>
    <w:rsid w:val="004F7416"/>
    <w:rsid w:val="004F7723"/>
    <w:rsid w:val="004F78A3"/>
    <w:rsid w:val="004F78F3"/>
    <w:rsid w:val="004F7D10"/>
    <w:rsid w:val="004F7F02"/>
    <w:rsid w:val="004F7FD8"/>
    <w:rsid w:val="0050014C"/>
    <w:rsid w:val="0050091D"/>
    <w:rsid w:val="00500AC4"/>
    <w:rsid w:val="00501D92"/>
    <w:rsid w:val="00501E98"/>
    <w:rsid w:val="0050218A"/>
    <w:rsid w:val="005021CF"/>
    <w:rsid w:val="00502430"/>
    <w:rsid w:val="005024B6"/>
    <w:rsid w:val="00503070"/>
    <w:rsid w:val="005031A7"/>
    <w:rsid w:val="00504019"/>
    <w:rsid w:val="00504288"/>
    <w:rsid w:val="005044A1"/>
    <w:rsid w:val="00504754"/>
    <w:rsid w:val="00505711"/>
    <w:rsid w:val="00505BEB"/>
    <w:rsid w:val="00505E5C"/>
    <w:rsid w:val="00506192"/>
    <w:rsid w:val="005069E5"/>
    <w:rsid w:val="00506B8E"/>
    <w:rsid w:val="00506C40"/>
    <w:rsid w:val="00506C58"/>
    <w:rsid w:val="00507170"/>
    <w:rsid w:val="005071C0"/>
    <w:rsid w:val="00507800"/>
    <w:rsid w:val="00507C1D"/>
    <w:rsid w:val="0051001D"/>
    <w:rsid w:val="00510031"/>
    <w:rsid w:val="005100B7"/>
    <w:rsid w:val="00510479"/>
    <w:rsid w:val="005106A3"/>
    <w:rsid w:val="00510BDB"/>
    <w:rsid w:val="00510DF3"/>
    <w:rsid w:val="00511024"/>
    <w:rsid w:val="005114A0"/>
    <w:rsid w:val="005114BF"/>
    <w:rsid w:val="005115AD"/>
    <w:rsid w:val="00511BAC"/>
    <w:rsid w:val="00511BE8"/>
    <w:rsid w:val="00511F3E"/>
    <w:rsid w:val="0051277B"/>
    <w:rsid w:val="0051289C"/>
    <w:rsid w:val="00512CBD"/>
    <w:rsid w:val="00513009"/>
    <w:rsid w:val="0051331B"/>
    <w:rsid w:val="00513649"/>
    <w:rsid w:val="00513BBB"/>
    <w:rsid w:val="00513C41"/>
    <w:rsid w:val="00513C7A"/>
    <w:rsid w:val="0051446F"/>
    <w:rsid w:val="005148BE"/>
    <w:rsid w:val="00514965"/>
    <w:rsid w:val="00515335"/>
    <w:rsid w:val="00515C0B"/>
    <w:rsid w:val="005160BA"/>
    <w:rsid w:val="0051615C"/>
    <w:rsid w:val="0051664D"/>
    <w:rsid w:val="005167EA"/>
    <w:rsid w:val="00516887"/>
    <w:rsid w:val="005169C0"/>
    <w:rsid w:val="00516C00"/>
    <w:rsid w:val="00516D80"/>
    <w:rsid w:val="00516F10"/>
    <w:rsid w:val="0051719E"/>
    <w:rsid w:val="005171F7"/>
    <w:rsid w:val="005175CD"/>
    <w:rsid w:val="00517943"/>
    <w:rsid w:val="00517C99"/>
    <w:rsid w:val="00517F88"/>
    <w:rsid w:val="00517FC8"/>
    <w:rsid w:val="00520752"/>
    <w:rsid w:val="00520777"/>
    <w:rsid w:val="0052184E"/>
    <w:rsid w:val="00521911"/>
    <w:rsid w:val="00521C3C"/>
    <w:rsid w:val="00522772"/>
    <w:rsid w:val="00522956"/>
    <w:rsid w:val="0052303F"/>
    <w:rsid w:val="005231B1"/>
    <w:rsid w:val="005236A5"/>
    <w:rsid w:val="005237A2"/>
    <w:rsid w:val="00524127"/>
    <w:rsid w:val="00524197"/>
    <w:rsid w:val="00524687"/>
    <w:rsid w:val="005246F3"/>
    <w:rsid w:val="00524AF4"/>
    <w:rsid w:val="00524CD5"/>
    <w:rsid w:val="00524D69"/>
    <w:rsid w:val="00525185"/>
    <w:rsid w:val="0052524B"/>
    <w:rsid w:val="00525459"/>
    <w:rsid w:val="005259E7"/>
    <w:rsid w:val="00525B59"/>
    <w:rsid w:val="005261EA"/>
    <w:rsid w:val="00526525"/>
    <w:rsid w:val="0052694A"/>
    <w:rsid w:val="00526AF3"/>
    <w:rsid w:val="00526FBC"/>
    <w:rsid w:val="0052711A"/>
    <w:rsid w:val="0052763C"/>
    <w:rsid w:val="0052775C"/>
    <w:rsid w:val="00527A3B"/>
    <w:rsid w:val="00527CDC"/>
    <w:rsid w:val="005302C6"/>
    <w:rsid w:val="005304D7"/>
    <w:rsid w:val="00530648"/>
    <w:rsid w:val="00530E5A"/>
    <w:rsid w:val="00531854"/>
    <w:rsid w:val="00531AF5"/>
    <w:rsid w:val="005321D4"/>
    <w:rsid w:val="005327AA"/>
    <w:rsid w:val="0053324A"/>
    <w:rsid w:val="00533250"/>
    <w:rsid w:val="00533533"/>
    <w:rsid w:val="0053389E"/>
    <w:rsid w:val="00533C4C"/>
    <w:rsid w:val="00533E86"/>
    <w:rsid w:val="00533F77"/>
    <w:rsid w:val="00533F8E"/>
    <w:rsid w:val="00534495"/>
    <w:rsid w:val="00534675"/>
    <w:rsid w:val="0053480B"/>
    <w:rsid w:val="0053485B"/>
    <w:rsid w:val="00534B7E"/>
    <w:rsid w:val="00534C79"/>
    <w:rsid w:val="00534C91"/>
    <w:rsid w:val="00534F0C"/>
    <w:rsid w:val="00534FE4"/>
    <w:rsid w:val="00535124"/>
    <w:rsid w:val="00535643"/>
    <w:rsid w:val="00535788"/>
    <w:rsid w:val="005358B6"/>
    <w:rsid w:val="00535A74"/>
    <w:rsid w:val="00535BAB"/>
    <w:rsid w:val="00535E16"/>
    <w:rsid w:val="00535F54"/>
    <w:rsid w:val="00535FF9"/>
    <w:rsid w:val="0053679F"/>
    <w:rsid w:val="005368E2"/>
    <w:rsid w:val="00536B78"/>
    <w:rsid w:val="00536BE6"/>
    <w:rsid w:val="00537A90"/>
    <w:rsid w:val="00537C2C"/>
    <w:rsid w:val="00537DD1"/>
    <w:rsid w:val="00540A5D"/>
    <w:rsid w:val="00541700"/>
    <w:rsid w:val="00541B7C"/>
    <w:rsid w:val="00541C7A"/>
    <w:rsid w:val="00541CD6"/>
    <w:rsid w:val="00542742"/>
    <w:rsid w:val="005429E5"/>
    <w:rsid w:val="00542CBA"/>
    <w:rsid w:val="00542F46"/>
    <w:rsid w:val="00543188"/>
    <w:rsid w:val="005431CB"/>
    <w:rsid w:val="005433BF"/>
    <w:rsid w:val="005435E3"/>
    <w:rsid w:val="005435F6"/>
    <w:rsid w:val="005437AE"/>
    <w:rsid w:val="00543B7D"/>
    <w:rsid w:val="00543F34"/>
    <w:rsid w:val="0054401D"/>
    <w:rsid w:val="005442B8"/>
    <w:rsid w:val="00544727"/>
    <w:rsid w:val="00544B3A"/>
    <w:rsid w:val="00544BAF"/>
    <w:rsid w:val="005450F8"/>
    <w:rsid w:val="00545F05"/>
    <w:rsid w:val="0054619D"/>
    <w:rsid w:val="0054625E"/>
    <w:rsid w:val="00546DDB"/>
    <w:rsid w:val="005470CA"/>
    <w:rsid w:val="00547237"/>
    <w:rsid w:val="005473F1"/>
    <w:rsid w:val="00547B57"/>
    <w:rsid w:val="00547EBE"/>
    <w:rsid w:val="0055069F"/>
    <w:rsid w:val="0055104F"/>
    <w:rsid w:val="0055114A"/>
    <w:rsid w:val="00551711"/>
    <w:rsid w:val="00551BED"/>
    <w:rsid w:val="00551BFF"/>
    <w:rsid w:val="005523F5"/>
    <w:rsid w:val="0055311E"/>
    <w:rsid w:val="00553344"/>
    <w:rsid w:val="00553D5C"/>
    <w:rsid w:val="00553EB6"/>
    <w:rsid w:val="00554228"/>
    <w:rsid w:val="005542A8"/>
    <w:rsid w:val="00554C86"/>
    <w:rsid w:val="00554F6D"/>
    <w:rsid w:val="00555BC0"/>
    <w:rsid w:val="00555F6F"/>
    <w:rsid w:val="00555FE1"/>
    <w:rsid w:val="00556340"/>
    <w:rsid w:val="00556509"/>
    <w:rsid w:val="00556700"/>
    <w:rsid w:val="00556863"/>
    <w:rsid w:val="005568F6"/>
    <w:rsid w:val="005571A9"/>
    <w:rsid w:val="00557320"/>
    <w:rsid w:val="00557358"/>
    <w:rsid w:val="00557962"/>
    <w:rsid w:val="005600F7"/>
    <w:rsid w:val="0056053E"/>
    <w:rsid w:val="00560703"/>
    <w:rsid w:val="00560F12"/>
    <w:rsid w:val="00561D6F"/>
    <w:rsid w:val="00562455"/>
    <w:rsid w:val="00562B40"/>
    <w:rsid w:val="00563687"/>
    <w:rsid w:val="0056398B"/>
    <w:rsid w:val="00563ABA"/>
    <w:rsid w:val="00563FE8"/>
    <w:rsid w:val="005649E8"/>
    <w:rsid w:val="00565669"/>
    <w:rsid w:val="00565F46"/>
    <w:rsid w:val="0056602A"/>
    <w:rsid w:val="0056670B"/>
    <w:rsid w:val="00566821"/>
    <w:rsid w:val="00566EB3"/>
    <w:rsid w:val="005676A1"/>
    <w:rsid w:val="00567743"/>
    <w:rsid w:val="005679F5"/>
    <w:rsid w:val="00567B4C"/>
    <w:rsid w:val="00567E66"/>
    <w:rsid w:val="00567E92"/>
    <w:rsid w:val="00567F27"/>
    <w:rsid w:val="005700FE"/>
    <w:rsid w:val="00570224"/>
    <w:rsid w:val="005705CD"/>
    <w:rsid w:val="00570986"/>
    <w:rsid w:val="00570B16"/>
    <w:rsid w:val="00570EEB"/>
    <w:rsid w:val="005713D2"/>
    <w:rsid w:val="0057152D"/>
    <w:rsid w:val="0057165F"/>
    <w:rsid w:val="00571710"/>
    <w:rsid w:val="00571DE0"/>
    <w:rsid w:val="0057274E"/>
    <w:rsid w:val="00572BCF"/>
    <w:rsid w:val="00572F22"/>
    <w:rsid w:val="005732A3"/>
    <w:rsid w:val="00573587"/>
    <w:rsid w:val="0057386C"/>
    <w:rsid w:val="00573C34"/>
    <w:rsid w:val="005740BC"/>
    <w:rsid w:val="00574258"/>
    <w:rsid w:val="005747CF"/>
    <w:rsid w:val="00574A56"/>
    <w:rsid w:val="00574F23"/>
    <w:rsid w:val="00574F40"/>
    <w:rsid w:val="005755C0"/>
    <w:rsid w:val="00575883"/>
    <w:rsid w:val="00575AE3"/>
    <w:rsid w:val="00575D53"/>
    <w:rsid w:val="005763C4"/>
    <w:rsid w:val="005767C1"/>
    <w:rsid w:val="00576A15"/>
    <w:rsid w:val="00576E74"/>
    <w:rsid w:val="00576E93"/>
    <w:rsid w:val="005771CA"/>
    <w:rsid w:val="005773D8"/>
    <w:rsid w:val="00577400"/>
    <w:rsid w:val="0057780D"/>
    <w:rsid w:val="00577819"/>
    <w:rsid w:val="005801B0"/>
    <w:rsid w:val="00580266"/>
    <w:rsid w:val="005806EC"/>
    <w:rsid w:val="005812F7"/>
    <w:rsid w:val="005816A1"/>
    <w:rsid w:val="0058171F"/>
    <w:rsid w:val="00581D60"/>
    <w:rsid w:val="00582023"/>
    <w:rsid w:val="00582080"/>
    <w:rsid w:val="00582939"/>
    <w:rsid w:val="00582D68"/>
    <w:rsid w:val="00582F0C"/>
    <w:rsid w:val="005833B3"/>
    <w:rsid w:val="00583705"/>
    <w:rsid w:val="00583853"/>
    <w:rsid w:val="005838D7"/>
    <w:rsid w:val="005840FF"/>
    <w:rsid w:val="005842B1"/>
    <w:rsid w:val="005844F6"/>
    <w:rsid w:val="00584889"/>
    <w:rsid w:val="00584A4A"/>
    <w:rsid w:val="0058543A"/>
    <w:rsid w:val="0058549C"/>
    <w:rsid w:val="00585697"/>
    <w:rsid w:val="0058576A"/>
    <w:rsid w:val="005857DA"/>
    <w:rsid w:val="00585B37"/>
    <w:rsid w:val="00585BD2"/>
    <w:rsid w:val="00585CED"/>
    <w:rsid w:val="0058658C"/>
    <w:rsid w:val="005867CC"/>
    <w:rsid w:val="00586857"/>
    <w:rsid w:val="005875BB"/>
    <w:rsid w:val="005876D4"/>
    <w:rsid w:val="00587AD1"/>
    <w:rsid w:val="005900B2"/>
    <w:rsid w:val="0059045B"/>
    <w:rsid w:val="00590518"/>
    <w:rsid w:val="005906F0"/>
    <w:rsid w:val="0059086D"/>
    <w:rsid w:val="005909EC"/>
    <w:rsid w:val="00590F33"/>
    <w:rsid w:val="005912ED"/>
    <w:rsid w:val="00591524"/>
    <w:rsid w:val="005918A6"/>
    <w:rsid w:val="00591D12"/>
    <w:rsid w:val="00591D88"/>
    <w:rsid w:val="00592537"/>
    <w:rsid w:val="00592CBA"/>
    <w:rsid w:val="00593F0B"/>
    <w:rsid w:val="00594458"/>
    <w:rsid w:val="0059453B"/>
    <w:rsid w:val="0059460F"/>
    <w:rsid w:val="00594B9A"/>
    <w:rsid w:val="00594DF8"/>
    <w:rsid w:val="00594E6E"/>
    <w:rsid w:val="0059500B"/>
    <w:rsid w:val="0059597D"/>
    <w:rsid w:val="00595B01"/>
    <w:rsid w:val="00595EB1"/>
    <w:rsid w:val="00596611"/>
    <w:rsid w:val="0059695E"/>
    <w:rsid w:val="00596A3F"/>
    <w:rsid w:val="00596D66"/>
    <w:rsid w:val="005970E5"/>
    <w:rsid w:val="00597108"/>
    <w:rsid w:val="00597366"/>
    <w:rsid w:val="005976FA"/>
    <w:rsid w:val="0059798F"/>
    <w:rsid w:val="005979AC"/>
    <w:rsid w:val="00597C9F"/>
    <w:rsid w:val="005A000E"/>
    <w:rsid w:val="005A015D"/>
    <w:rsid w:val="005A0BEB"/>
    <w:rsid w:val="005A1201"/>
    <w:rsid w:val="005A1893"/>
    <w:rsid w:val="005A1A45"/>
    <w:rsid w:val="005A20A9"/>
    <w:rsid w:val="005A22B2"/>
    <w:rsid w:val="005A22D8"/>
    <w:rsid w:val="005A25B8"/>
    <w:rsid w:val="005A2930"/>
    <w:rsid w:val="005A2936"/>
    <w:rsid w:val="005A297F"/>
    <w:rsid w:val="005A2AA6"/>
    <w:rsid w:val="005A2CE6"/>
    <w:rsid w:val="005A3001"/>
    <w:rsid w:val="005A31B5"/>
    <w:rsid w:val="005A347E"/>
    <w:rsid w:val="005A366F"/>
    <w:rsid w:val="005A36CA"/>
    <w:rsid w:val="005A3882"/>
    <w:rsid w:val="005A3D9A"/>
    <w:rsid w:val="005A3F94"/>
    <w:rsid w:val="005A4532"/>
    <w:rsid w:val="005A4CC1"/>
    <w:rsid w:val="005A4FD7"/>
    <w:rsid w:val="005A5156"/>
    <w:rsid w:val="005A543C"/>
    <w:rsid w:val="005A5730"/>
    <w:rsid w:val="005A5EC8"/>
    <w:rsid w:val="005A62C1"/>
    <w:rsid w:val="005A6C5F"/>
    <w:rsid w:val="005A6D33"/>
    <w:rsid w:val="005A6D5B"/>
    <w:rsid w:val="005A6EC9"/>
    <w:rsid w:val="005A7480"/>
    <w:rsid w:val="005A75C1"/>
    <w:rsid w:val="005A7794"/>
    <w:rsid w:val="005A7AEB"/>
    <w:rsid w:val="005A7CDA"/>
    <w:rsid w:val="005B0065"/>
    <w:rsid w:val="005B06FF"/>
    <w:rsid w:val="005B07B2"/>
    <w:rsid w:val="005B0B4C"/>
    <w:rsid w:val="005B0C7D"/>
    <w:rsid w:val="005B0F08"/>
    <w:rsid w:val="005B1612"/>
    <w:rsid w:val="005B19BD"/>
    <w:rsid w:val="005B1BD0"/>
    <w:rsid w:val="005B1D95"/>
    <w:rsid w:val="005B216E"/>
    <w:rsid w:val="005B2441"/>
    <w:rsid w:val="005B252D"/>
    <w:rsid w:val="005B25A5"/>
    <w:rsid w:val="005B25B3"/>
    <w:rsid w:val="005B283C"/>
    <w:rsid w:val="005B2A7A"/>
    <w:rsid w:val="005B3298"/>
    <w:rsid w:val="005B3D0D"/>
    <w:rsid w:val="005B417C"/>
    <w:rsid w:val="005B434C"/>
    <w:rsid w:val="005B45C2"/>
    <w:rsid w:val="005B4800"/>
    <w:rsid w:val="005B5785"/>
    <w:rsid w:val="005B5AB9"/>
    <w:rsid w:val="005B5CEA"/>
    <w:rsid w:val="005B5D4A"/>
    <w:rsid w:val="005B5DB8"/>
    <w:rsid w:val="005B5F76"/>
    <w:rsid w:val="005B5FD8"/>
    <w:rsid w:val="005B60CD"/>
    <w:rsid w:val="005B6511"/>
    <w:rsid w:val="005B65A2"/>
    <w:rsid w:val="005B7012"/>
    <w:rsid w:val="005B7016"/>
    <w:rsid w:val="005B7089"/>
    <w:rsid w:val="005B7693"/>
    <w:rsid w:val="005B769D"/>
    <w:rsid w:val="005B76E7"/>
    <w:rsid w:val="005B784A"/>
    <w:rsid w:val="005B7884"/>
    <w:rsid w:val="005B7956"/>
    <w:rsid w:val="005B79F9"/>
    <w:rsid w:val="005B7B7D"/>
    <w:rsid w:val="005B7E75"/>
    <w:rsid w:val="005B7EBD"/>
    <w:rsid w:val="005C0094"/>
    <w:rsid w:val="005C021B"/>
    <w:rsid w:val="005C05B7"/>
    <w:rsid w:val="005C0E2F"/>
    <w:rsid w:val="005C0F37"/>
    <w:rsid w:val="005C19CB"/>
    <w:rsid w:val="005C1C24"/>
    <w:rsid w:val="005C1CA5"/>
    <w:rsid w:val="005C1EFC"/>
    <w:rsid w:val="005C1F1D"/>
    <w:rsid w:val="005C31C7"/>
    <w:rsid w:val="005C3483"/>
    <w:rsid w:val="005C39F1"/>
    <w:rsid w:val="005C3A9C"/>
    <w:rsid w:val="005C40FC"/>
    <w:rsid w:val="005C52A0"/>
    <w:rsid w:val="005C5375"/>
    <w:rsid w:val="005C579E"/>
    <w:rsid w:val="005C585B"/>
    <w:rsid w:val="005C60AC"/>
    <w:rsid w:val="005C6188"/>
    <w:rsid w:val="005C61D4"/>
    <w:rsid w:val="005C6C77"/>
    <w:rsid w:val="005C6CDA"/>
    <w:rsid w:val="005C6DDD"/>
    <w:rsid w:val="005C6E5E"/>
    <w:rsid w:val="005C7BD5"/>
    <w:rsid w:val="005C7BE9"/>
    <w:rsid w:val="005C7D75"/>
    <w:rsid w:val="005D032D"/>
    <w:rsid w:val="005D036B"/>
    <w:rsid w:val="005D04E3"/>
    <w:rsid w:val="005D068C"/>
    <w:rsid w:val="005D0BC9"/>
    <w:rsid w:val="005D0C88"/>
    <w:rsid w:val="005D0EE9"/>
    <w:rsid w:val="005D15D8"/>
    <w:rsid w:val="005D1A5B"/>
    <w:rsid w:val="005D1B15"/>
    <w:rsid w:val="005D2332"/>
    <w:rsid w:val="005D241B"/>
    <w:rsid w:val="005D25F7"/>
    <w:rsid w:val="005D389E"/>
    <w:rsid w:val="005D3E49"/>
    <w:rsid w:val="005D4540"/>
    <w:rsid w:val="005D49D5"/>
    <w:rsid w:val="005D4BFF"/>
    <w:rsid w:val="005D53CF"/>
    <w:rsid w:val="005D5421"/>
    <w:rsid w:val="005D55B9"/>
    <w:rsid w:val="005D5677"/>
    <w:rsid w:val="005D58EF"/>
    <w:rsid w:val="005D5A15"/>
    <w:rsid w:val="005D5D3A"/>
    <w:rsid w:val="005D5F3A"/>
    <w:rsid w:val="005D5F96"/>
    <w:rsid w:val="005D5FD8"/>
    <w:rsid w:val="005D61E7"/>
    <w:rsid w:val="005D6462"/>
    <w:rsid w:val="005D6890"/>
    <w:rsid w:val="005D694D"/>
    <w:rsid w:val="005D6B37"/>
    <w:rsid w:val="005D6DBD"/>
    <w:rsid w:val="005D7058"/>
    <w:rsid w:val="005D712C"/>
    <w:rsid w:val="005D72D4"/>
    <w:rsid w:val="005D7410"/>
    <w:rsid w:val="005D7440"/>
    <w:rsid w:val="005D7857"/>
    <w:rsid w:val="005D7B62"/>
    <w:rsid w:val="005D7CD0"/>
    <w:rsid w:val="005D7CEB"/>
    <w:rsid w:val="005D7FA5"/>
    <w:rsid w:val="005E06D9"/>
    <w:rsid w:val="005E080E"/>
    <w:rsid w:val="005E093E"/>
    <w:rsid w:val="005E09FB"/>
    <w:rsid w:val="005E0A82"/>
    <w:rsid w:val="005E128E"/>
    <w:rsid w:val="005E1990"/>
    <w:rsid w:val="005E1ACC"/>
    <w:rsid w:val="005E20BB"/>
    <w:rsid w:val="005E22F6"/>
    <w:rsid w:val="005E2612"/>
    <w:rsid w:val="005E3DC9"/>
    <w:rsid w:val="005E5371"/>
    <w:rsid w:val="005E5546"/>
    <w:rsid w:val="005E5717"/>
    <w:rsid w:val="005E5C54"/>
    <w:rsid w:val="005E61CC"/>
    <w:rsid w:val="005E6F02"/>
    <w:rsid w:val="005E75DF"/>
    <w:rsid w:val="005E7CE0"/>
    <w:rsid w:val="005F0396"/>
    <w:rsid w:val="005F0982"/>
    <w:rsid w:val="005F0EB7"/>
    <w:rsid w:val="005F0FF3"/>
    <w:rsid w:val="005F1816"/>
    <w:rsid w:val="005F274D"/>
    <w:rsid w:val="005F332B"/>
    <w:rsid w:val="005F39A7"/>
    <w:rsid w:val="005F3E94"/>
    <w:rsid w:val="005F412F"/>
    <w:rsid w:val="005F436C"/>
    <w:rsid w:val="005F4ACB"/>
    <w:rsid w:val="005F4DE6"/>
    <w:rsid w:val="005F5032"/>
    <w:rsid w:val="005F52C1"/>
    <w:rsid w:val="005F556C"/>
    <w:rsid w:val="005F58DA"/>
    <w:rsid w:val="005F5B78"/>
    <w:rsid w:val="005F5FB6"/>
    <w:rsid w:val="005F61B0"/>
    <w:rsid w:val="005F65A1"/>
    <w:rsid w:val="005F7063"/>
    <w:rsid w:val="005F70B4"/>
    <w:rsid w:val="005F787C"/>
    <w:rsid w:val="005F78F9"/>
    <w:rsid w:val="005F7C3E"/>
    <w:rsid w:val="005F7C5B"/>
    <w:rsid w:val="00600E5B"/>
    <w:rsid w:val="00600E9D"/>
    <w:rsid w:val="00601582"/>
    <w:rsid w:val="0060170E"/>
    <w:rsid w:val="0060199A"/>
    <w:rsid w:val="00601C08"/>
    <w:rsid w:val="00601C3C"/>
    <w:rsid w:val="00601EE3"/>
    <w:rsid w:val="00602D97"/>
    <w:rsid w:val="00602DEF"/>
    <w:rsid w:val="0060398A"/>
    <w:rsid w:val="00603AC6"/>
    <w:rsid w:val="00603B2B"/>
    <w:rsid w:val="00603DBD"/>
    <w:rsid w:val="00603FED"/>
    <w:rsid w:val="00604009"/>
    <w:rsid w:val="006044C0"/>
    <w:rsid w:val="00604FD5"/>
    <w:rsid w:val="0060521E"/>
    <w:rsid w:val="00605669"/>
    <w:rsid w:val="00605A19"/>
    <w:rsid w:val="00605E52"/>
    <w:rsid w:val="0060639E"/>
    <w:rsid w:val="006065D2"/>
    <w:rsid w:val="00606691"/>
    <w:rsid w:val="00606748"/>
    <w:rsid w:val="0060699A"/>
    <w:rsid w:val="00606A0B"/>
    <w:rsid w:val="00606B6B"/>
    <w:rsid w:val="00606E3E"/>
    <w:rsid w:val="00606F4E"/>
    <w:rsid w:val="00607372"/>
    <w:rsid w:val="00607B0E"/>
    <w:rsid w:val="00607BFC"/>
    <w:rsid w:val="00607D10"/>
    <w:rsid w:val="00607F5E"/>
    <w:rsid w:val="00610133"/>
    <w:rsid w:val="006101D4"/>
    <w:rsid w:val="00610441"/>
    <w:rsid w:val="00610FA0"/>
    <w:rsid w:val="006113E5"/>
    <w:rsid w:val="00611833"/>
    <w:rsid w:val="00611B91"/>
    <w:rsid w:val="00611C54"/>
    <w:rsid w:val="00612BD3"/>
    <w:rsid w:val="00612D85"/>
    <w:rsid w:val="006134A0"/>
    <w:rsid w:val="006136CC"/>
    <w:rsid w:val="00613A8D"/>
    <w:rsid w:val="00613D76"/>
    <w:rsid w:val="00613E5F"/>
    <w:rsid w:val="00613F76"/>
    <w:rsid w:val="00614935"/>
    <w:rsid w:val="00614F83"/>
    <w:rsid w:val="0061512B"/>
    <w:rsid w:val="006151E9"/>
    <w:rsid w:val="00615383"/>
    <w:rsid w:val="0061627B"/>
    <w:rsid w:val="006164E6"/>
    <w:rsid w:val="00616A4B"/>
    <w:rsid w:val="006171F4"/>
    <w:rsid w:val="00617727"/>
    <w:rsid w:val="00617B63"/>
    <w:rsid w:val="00617E12"/>
    <w:rsid w:val="00617F47"/>
    <w:rsid w:val="0062075B"/>
    <w:rsid w:val="006208B4"/>
    <w:rsid w:val="00620C1E"/>
    <w:rsid w:val="00621052"/>
    <w:rsid w:val="00621217"/>
    <w:rsid w:val="0062123C"/>
    <w:rsid w:val="006215FC"/>
    <w:rsid w:val="0062163B"/>
    <w:rsid w:val="00621F67"/>
    <w:rsid w:val="0062231E"/>
    <w:rsid w:val="0062247C"/>
    <w:rsid w:val="006226AD"/>
    <w:rsid w:val="0062278D"/>
    <w:rsid w:val="00622804"/>
    <w:rsid w:val="00622956"/>
    <w:rsid w:val="00622D2E"/>
    <w:rsid w:val="00622E67"/>
    <w:rsid w:val="00622F8E"/>
    <w:rsid w:val="0062323D"/>
    <w:rsid w:val="00623412"/>
    <w:rsid w:val="00623A28"/>
    <w:rsid w:val="00623EFF"/>
    <w:rsid w:val="00624264"/>
    <w:rsid w:val="006245DC"/>
    <w:rsid w:val="00624DF1"/>
    <w:rsid w:val="00624F7C"/>
    <w:rsid w:val="006250FD"/>
    <w:rsid w:val="0062554F"/>
    <w:rsid w:val="0062577E"/>
    <w:rsid w:val="00625844"/>
    <w:rsid w:val="00625D0C"/>
    <w:rsid w:val="00625D23"/>
    <w:rsid w:val="00625EDC"/>
    <w:rsid w:val="006261F1"/>
    <w:rsid w:val="006266B6"/>
    <w:rsid w:val="006267E5"/>
    <w:rsid w:val="00626C5A"/>
    <w:rsid w:val="006270AA"/>
    <w:rsid w:val="00627686"/>
    <w:rsid w:val="00627FCB"/>
    <w:rsid w:val="006300CD"/>
    <w:rsid w:val="0063028B"/>
    <w:rsid w:val="00630D9A"/>
    <w:rsid w:val="00630F46"/>
    <w:rsid w:val="006310A1"/>
    <w:rsid w:val="00631DA7"/>
    <w:rsid w:val="0063225B"/>
    <w:rsid w:val="00632367"/>
    <w:rsid w:val="006324E5"/>
    <w:rsid w:val="00632968"/>
    <w:rsid w:val="00632A59"/>
    <w:rsid w:val="00632C05"/>
    <w:rsid w:val="00632C9A"/>
    <w:rsid w:val="00632E67"/>
    <w:rsid w:val="00632F20"/>
    <w:rsid w:val="00633442"/>
    <w:rsid w:val="00633980"/>
    <w:rsid w:val="006339C3"/>
    <w:rsid w:val="00633DE6"/>
    <w:rsid w:val="006340C1"/>
    <w:rsid w:val="00634662"/>
    <w:rsid w:val="00634A2F"/>
    <w:rsid w:val="00634FB1"/>
    <w:rsid w:val="0063530E"/>
    <w:rsid w:val="0063532F"/>
    <w:rsid w:val="0063534B"/>
    <w:rsid w:val="0063548F"/>
    <w:rsid w:val="006356B1"/>
    <w:rsid w:val="0063579A"/>
    <w:rsid w:val="00635ABB"/>
    <w:rsid w:val="00635C7B"/>
    <w:rsid w:val="00636A8E"/>
    <w:rsid w:val="00637007"/>
    <w:rsid w:val="0063797E"/>
    <w:rsid w:val="00637C50"/>
    <w:rsid w:val="006400AB"/>
    <w:rsid w:val="00640192"/>
    <w:rsid w:val="00640611"/>
    <w:rsid w:val="00640980"/>
    <w:rsid w:val="00640D3C"/>
    <w:rsid w:val="006419B6"/>
    <w:rsid w:val="006419F5"/>
    <w:rsid w:val="00641D16"/>
    <w:rsid w:val="0064212A"/>
    <w:rsid w:val="00642245"/>
    <w:rsid w:val="00642453"/>
    <w:rsid w:val="0064251F"/>
    <w:rsid w:val="0064269B"/>
    <w:rsid w:val="0064295E"/>
    <w:rsid w:val="00642D55"/>
    <w:rsid w:val="00643F70"/>
    <w:rsid w:val="00644607"/>
    <w:rsid w:val="006451D6"/>
    <w:rsid w:val="006451EB"/>
    <w:rsid w:val="006455E1"/>
    <w:rsid w:val="00645E28"/>
    <w:rsid w:val="00645EF3"/>
    <w:rsid w:val="0064604C"/>
    <w:rsid w:val="00646CB1"/>
    <w:rsid w:val="00647152"/>
    <w:rsid w:val="006476A6"/>
    <w:rsid w:val="006476C8"/>
    <w:rsid w:val="006476D6"/>
    <w:rsid w:val="00647A56"/>
    <w:rsid w:val="00647DF9"/>
    <w:rsid w:val="0065081D"/>
    <w:rsid w:val="00650830"/>
    <w:rsid w:val="00650CE0"/>
    <w:rsid w:val="006510CF"/>
    <w:rsid w:val="0065110C"/>
    <w:rsid w:val="0065161E"/>
    <w:rsid w:val="00651BC2"/>
    <w:rsid w:val="00652505"/>
    <w:rsid w:val="00652724"/>
    <w:rsid w:val="00652965"/>
    <w:rsid w:val="00652BFE"/>
    <w:rsid w:val="00652CDE"/>
    <w:rsid w:val="006530D4"/>
    <w:rsid w:val="0065315D"/>
    <w:rsid w:val="006532F1"/>
    <w:rsid w:val="0065369A"/>
    <w:rsid w:val="00654007"/>
    <w:rsid w:val="00654322"/>
    <w:rsid w:val="00654363"/>
    <w:rsid w:val="00654632"/>
    <w:rsid w:val="006548F9"/>
    <w:rsid w:val="0065496B"/>
    <w:rsid w:val="00654C52"/>
    <w:rsid w:val="0065537A"/>
    <w:rsid w:val="006553F2"/>
    <w:rsid w:val="00655A86"/>
    <w:rsid w:val="00655AF8"/>
    <w:rsid w:val="00655BBA"/>
    <w:rsid w:val="00655DB6"/>
    <w:rsid w:val="00655F58"/>
    <w:rsid w:val="0065621F"/>
    <w:rsid w:val="006562BC"/>
    <w:rsid w:val="00656A55"/>
    <w:rsid w:val="00656B27"/>
    <w:rsid w:val="00656D51"/>
    <w:rsid w:val="0065759F"/>
    <w:rsid w:val="006600E8"/>
    <w:rsid w:val="006604DD"/>
    <w:rsid w:val="006608A5"/>
    <w:rsid w:val="00660C55"/>
    <w:rsid w:val="00660DCB"/>
    <w:rsid w:val="0066131E"/>
    <w:rsid w:val="006615DB"/>
    <w:rsid w:val="006623BC"/>
    <w:rsid w:val="00662587"/>
    <w:rsid w:val="00662789"/>
    <w:rsid w:val="006629F9"/>
    <w:rsid w:val="00662C0D"/>
    <w:rsid w:val="00662F71"/>
    <w:rsid w:val="00662F75"/>
    <w:rsid w:val="006636A0"/>
    <w:rsid w:val="00663B20"/>
    <w:rsid w:val="00663D4B"/>
    <w:rsid w:val="00663E9F"/>
    <w:rsid w:val="006644BB"/>
    <w:rsid w:val="00664752"/>
    <w:rsid w:val="006654D9"/>
    <w:rsid w:val="00665A37"/>
    <w:rsid w:val="00665DFA"/>
    <w:rsid w:val="0066693B"/>
    <w:rsid w:val="00666E3C"/>
    <w:rsid w:val="00667092"/>
    <w:rsid w:val="006671BB"/>
    <w:rsid w:val="006673DD"/>
    <w:rsid w:val="006675E4"/>
    <w:rsid w:val="006678DC"/>
    <w:rsid w:val="00667936"/>
    <w:rsid w:val="00667956"/>
    <w:rsid w:val="00667CAA"/>
    <w:rsid w:val="00670198"/>
    <w:rsid w:val="0067028F"/>
    <w:rsid w:val="0067062D"/>
    <w:rsid w:val="006709A3"/>
    <w:rsid w:val="0067144E"/>
    <w:rsid w:val="0067167B"/>
    <w:rsid w:val="006716CE"/>
    <w:rsid w:val="006718F2"/>
    <w:rsid w:val="00671A75"/>
    <w:rsid w:val="00671F43"/>
    <w:rsid w:val="006721C2"/>
    <w:rsid w:val="006726C2"/>
    <w:rsid w:val="006727AF"/>
    <w:rsid w:val="006728A7"/>
    <w:rsid w:val="00672B25"/>
    <w:rsid w:val="0067313C"/>
    <w:rsid w:val="006736BB"/>
    <w:rsid w:val="00674429"/>
    <w:rsid w:val="00674806"/>
    <w:rsid w:val="0067511C"/>
    <w:rsid w:val="006753E1"/>
    <w:rsid w:val="00675A42"/>
    <w:rsid w:val="006762E7"/>
    <w:rsid w:val="0067657A"/>
    <w:rsid w:val="006765E2"/>
    <w:rsid w:val="00676730"/>
    <w:rsid w:val="0067678F"/>
    <w:rsid w:val="00676BC7"/>
    <w:rsid w:val="006772D7"/>
    <w:rsid w:val="0067744C"/>
    <w:rsid w:val="00677B76"/>
    <w:rsid w:val="00677FE8"/>
    <w:rsid w:val="00680011"/>
    <w:rsid w:val="00680161"/>
    <w:rsid w:val="00680442"/>
    <w:rsid w:val="00680645"/>
    <w:rsid w:val="006808C6"/>
    <w:rsid w:val="00680BBD"/>
    <w:rsid w:val="006810A3"/>
    <w:rsid w:val="00681147"/>
    <w:rsid w:val="006813B6"/>
    <w:rsid w:val="0068146C"/>
    <w:rsid w:val="00681567"/>
    <w:rsid w:val="0068169E"/>
    <w:rsid w:val="00681A2A"/>
    <w:rsid w:val="00681EF4"/>
    <w:rsid w:val="0068204C"/>
    <w:rsid w:val="0068208B"/>
    <w:rsid w:val="006820B0"/>
    <w:rsid w:val="006826EB"/>
    <w:rsid w:val="00682B8D"/>
    <w:rsid w:val="00682FB3"/>
    <w:rsid w:val="00683282"/>
    <w:rsid w:val="0068390A"/>
    <w:rsid w:val="00683A3B"/>
    <w:rsid w:val="00683A56"/>
    <w:rsid w:val="00683C52"/>
    <w:rsid w:val="00683C85"/>
    <w:rsid w:val="00683F48"/>
    <w:rsid w:val="006847A0"/>
    <w:rsid w:val="00684B3B"/>
    <w:rsid w:val="00684FA4"/>
    <w:rsid w:val="0068505D"/>
    <w:rsid w:val="00685D22"/>
    <w:rsid w:val="00686229"/>
    <w:rsid w:val="00686355"/>
    <w:rsid w:val="00686670"/>
    <w:rsid w:val="00686DA5"/>
    <w:rsid w:val="00687E6C"/>
    <w:rsid w:val="006900EE"/>
    <w:rsid w:val="0069022F"/>
    <w:rsid w:val="0069032B"/>
    <w:rsid w:val="00690A43"/>
    <w:rsid w:val="006911C4"/>
    <w:rsid w:val="006919A6"/>
    <w:rsid w:val="00691C1B"/>
    <w:rsid w:val="00691FC0"/>
    <w:rsid w:val="00691FDB"/>
    <w:rsid w:val="00692133"/>
    <w:rsid w:val="0069232D"/>
    <w:rsid w:val="0069239F"/>
    <w:rsid w:val="006924C7"/>
    <w:rsid w:val="0069267D"/>
    <w:rsid w:val="006928BA"/>
    <w:rsid w:val="00692A45"/>
    <w:rsid w:val="00692F3C"/>
    <w:rsid w:val="00693AA9"/>
    <w:rsid w:val="00693B8C"/>
    <w:rsid w:val="00693C6B"/>
    <w:rsid w:val="00693E13"/>
    <w:rsid w:val="00693F89"/>
    <w:rsid w:val="00693FD0"/>
    <w:rsid w:val="006941CA"/>
    <w:rsid w:val="00694552"/>
    <w:rsid w:val="00694574"/>
    <w:rsid w:val="0069460B"/>
    <w:rsid w:val="00694641"/>
    <w:rsid w:val="0069480D"/>
    <w:rsid w:val="00694FD2"/>
    <w:rsid w:val="006954A6"/>
    <w:rsid w:val="0069569A"/>
    <w:rsid w:val="00695B20"/>
    <w:rsid w:val="00695C1C"/>
    <w:rsid w:val="00695CFA"/>
    <w:rsid w:val="00695DE0"/>
    <w:rsid w:val="0069609C"/>
    <w:rsid w:val="00696161"/>
    <w:rsid w:val="00696215"/>
    <w:rsid w:val="00696373"/>
    <w:rsid w:val="00696628"/>
    <w:rsid w:val="00697A9B"/>
    <w:rsid w:val="00697ACF"/>
    <w:rsid w:val="006A02FF"/>
    <w:rsid w:val="006A0523"/>
    <w:rsid w:val="006A0650"/>
    <w:rsid w:val="006A0F4C"/>
    <w:rsid w:val="006A1367"/>
    <w:rsid w:val="006A16BE"/>
    <w:rsid w:val="006A1724"/>
    <w:rsid w:val="006A179C"/>
    <w:rsid w:val="006A18D6"/>
    <w:rsid w:val="006A193F"/>
    <w:rsid w:val="006A1EF3"/>
    <w:rsid w:val="006A2087"/>
    <w:rsid w:val="006A21FD"/>
    <w:rsid w:val="006A2293"/>
    <w:rsid w:val="006A23DF"/>
    <w:rsid w:val="006A256A"/>
    <w:rsid w:val="006A2803"/>
    <w:rsid w:val="006A2855"/>
    <w:rsid w:val="006A2B45"/>
    <w:rsid w:val="006A2FBB"/>
    <w:rsid w:val="006A2FCC"/>
    <w:rsid w:val="006A327D"/>
    <w:rsid w:val="006A339C"/>
    <w:rsid w:val="006A36E5"/>
    <w:rsid w:val="006A3C32"/>
    <w:rsid w:val="006A4277"/>
    <w:rsid w:val="006A5227"/>
    <w:rsid w:val="006A52F4"/>
    <w:rsid w:val="006A5D61"/>
    <w:rsid w:val="006A5E0B"/>
    <w:rsid w:val="006A6461"/>
    <w:rsid w:val="006A6573"/>
    <w:rsid w:val="006A672A"/>
    <w:rsid w:val="006A6FEC"/>
    <w:rsid w:val="006A78A9"/>
    <w:rsid w:val="006B0300"/>
    <w:rsid w:val="006B0BE1"/>
    <w:rsid w:val="006B0FD2"/>
    <w:rsid w:val="006B110A"/>
    <w:rsid w:val="006B1305"/>
    <w:rsid w:val="006B18DC"/>
    <w:rsid w:val="006B1A49"/>
    <w:rsid w:val="006B1D60"/>
    <w:rsid w:val="006B1DA0"/>
    <w:rsid w:val="006B1DA1"/>
    <w:rsid w:val="006B1EC8"/>
    <w:rsid w:val="006B1FE4"/>
    <w:rsid w:val="006B2067"/>
    <w:rsid w:val="006B20BF"/>
    <w:rsid w:val="006B2202"/>
    <w:rsid w:val="006B229B"/>
    <w:rsid w:val="006B2311"/>
    <w:rsid w:val="006B251C"/>
    <w:rsid w:val="006B3013"/>
    <w:rsid w:val="006B360E"/>
    <w:rsid w:val="006B38D7"/>
    <w:rsid w:val="006B47A0"/>
    <w:rsid w:val="006B5199"/>
    <w:rsid w:val="006B51D9"/>
    <w:rsid w:val="006B592E"/>
    <w:rsid w:val="006B5A97"/>
    <w:rsid w:val="006B5FA5"/>
    <w:rsid w:val="006B631F"/>
    <w:rsid w:val="006B6A3F"/>
    <w:rsid w:val="006B70F7"/>
    <w:rsid w:val="006B7723"/>
    <w:rsid w:val="006C0A08"/>
    <w:rsid w:val="006C0E30"/>
    <w:rsid w:val="006C14D0"/>
    <w:rsid w:val="006C14EA"/>
    <w:rsid w:val="006C18E4"/>
    <w:rsid w:val="006C196E"/>
    <w:rsid w:val="006C2426"/>
    <w:rsid w:val="006C2523"/>
    <w:rsid w:val="006C26C0"/>
    <w:rsid w:val="006C284F"/>
    <w:rsid w:val="006C297F"/>
    <w:rsid w:val="006C316D"/>
    <w:rsid w:val="006C31C7"/>
    <w:rsid w:val="006C3498"/>
    <w:rsid w:val="006C3B31"/>
    <w:rsid w:val="006C4132"/>
    <w:rsid w:val="006C42A2"/>
    <w:rsid w:val="006C458E"/>
    <w:rsid w:val="006C4766"/>
    <w:rsid w:val="006C505D"/>
    <w:rsid w:val="006C5088"/>
    <w:rsid w:val="006C51C9"/>
    <w:rsid w:val="006C552C"/>
    <w:rsid w:val="006C57FF"/>
    <w:rsid w:val="006C58A4"/>
    <w:rsid w:val="006C59BE"/>
    <w:rsid w:val="006C5DB3"/>
    <w:rsid w:val="006C5E22"/>
    <w:rsid w:val="006C5EB9"/>
    <w:rsid w:val="006C6278"/>
    <w:rsid w:val="006C650E"/>
    <w:rsid w:val="006C651E"/>
    <w:rsid w:val="006C670B"/>
    <w:rsid w:val="006C6BA5"/>
    <w:rsid w:val="006C6CE1"/>
    <w:rsid w:val="006C7131"/>
    <w:rsid w:val="006C729D"/>
    <w:rsid w:val="006C7D1F"/>
    <w:rsid w:val="006D0174"/>
    <w:rsid w:val="006D04C3"/>
    <w:rsid w:val="006D0592"/>
    <w:rsid w:val="006D061E"/>
    <w:rsid w:val="006D0AC7"/>
    <w:rsid w:val="006D1B16"/>
    <w:rsid w:val="006D1F0C"/>
    <w:rsid w:val="006D1F9A"/>
    <w:rsid w:val="006D21FC"/>
    <w:rsid w:val="006D230F"/>
    <w:rsid w:val="006D23C9"/>
    <w:rsid w:val="006D26A7"/>
    <w:rsid w:val="006D2A82"/>
    <w:rsid w:val="006D2C34"/>
    <w:rsid w:val="006D3741"/>
    <w:rsid w:val="006D38CD"/>
    <w:rsid w:val="006D3C2E"/>
    <w:rsid w:val="006D3E72"/>
    <w:rsid w:val="006D3ECD"/>
    <w:rsid w:val="006D42AF"/>
    <w:rsid w:val="006D4479"/>
    <w:rsid w:val="006D4820"/>
    <w:rsid w:val="006D48A2"/>
    <w:rsid w:val="006D4CE3"/>
    <w:rsid w:val="006D4FCA"/>
    <w:rsid w:val="006D50BA"/>
    <w:rsid w:val="006D5489"/>
    <w:rsid w:val="006D55B8"/>
    <w:rsid w:val="006D5612"/>
    <w:rsid w:val="006D56AD"/>
    <w:rsid w:val="006D597B"/>
    <w:rsid w:val="006D60D7"/>
    <w:rsid w:val="006D62E6"/>
    <w:rsid w:val="006D662C"/>
    <w:rsid w:val="006D668F"/>
    <w:rsid w:val="006D6BC3"/>
    <w:rsid w:val="006D6BE1"/>
    <w:rsid w:val="006D70AA"/>
    <w:rsid w:val="006D72B9"/>
    <w:rsid w:val="006D7987"/>
    <w:rsid w:val="006D7B7D"/>
    <w:rsid w:val="006D7D1A"/>
    <w:rsid w:val="006E048E"/>
    <w:rsid w:val="006E08B6"/>
    <w:rsid w:val="006E0D5A"/>
    <w:rsid w:val="006E158F"/>
    <w:rsid w:val="006E179F"/>
    <w:rsid w:val="006E1B5E"/>
    <w:rsid w:val="006E1C81"/>
    <w:rsid w:val="006E1CEC"/>
    <w:rsid w:val="006E24E8"/>
    <w:rsid w:val="006E264C"/>
    <w:rsid w:val="006E302D"/>
    <w:rsid w:val="006E3062"/>
    <w:rsid w:val="006E3087"/>
    <w:rsid w:val="006E3530"/>
    <w:rsid w:val="006E3D3A"/>
    <w:rsid w:val="006E4873"/>
    <w:rsid w:val="006E4CC6"/>
    <w:rsid w:val="006E4DBB"/>
    <w:rsid w:val="006E5234"/>
    <w:rsid w:val="006E5495"/>
    <w:rsid w:val="006E56CD"/>
    <w:rsid w:val="006E5CE4"/>
    <w:rsid w:val="006E6075"/>
    <w:rsid w:val="006E642B"/>
    <w:rsid w:val="006E67DB"/>
    <w:rsid w:val="006E6D55"/>
    <w:rsid w:val="006E6F60"/>
    <w:rsid w:val="006E7A02"/>
    <w:rsid w:val="006E7A8B"/>
    <w:rsid w:val="006E7C3F"/>
    <w:rsid w:val="006E7EEE"/>
    <w:rsid w:val="006E7FB8"/>
    <w:rsid w:val="006F0343"/>
    <w:rsid w:val="006F0E9B"/>
    <w:rsid w:val="006F0F44"/>
    <w:rsid w:val="006F1257"/>
    <w:rsid w:val="006F1801"/>
    <w:rsid w:val="006F1A1A"/>
    <w:rsid w:val="006F1A5C"/>
    <w:rsid w:val="006F1B69"/>
    <w:rsid w:val="006F1FF4"/>
    <w:rsid w:val="006F210D"/>
    <w:rsid w:val="006F21E3"/>
    <w:rsid w:val="006F2814"/>
    <w:rsid w:val="006F2917"/>
    <w:rsid w:val="006F291F"/>
    <w:rsid w:val="006F2FB1"/>
    <w:rsid w:val="006F31DB"/>
    <w:rsid w:val="006F387B"/>
    <w:rsid w:val="006F3C4A"/>
    <w:rsid w:val="006F3CAB"/>
    <w:rsid w:val="006F40AE"/>
    <w:rsid w:val="006F412B"/>
    <w:rsid w:val="006F4177"/>
    <w:rsid w:val="006F4249"/>
    <w:rsid w:val="006F46F0"/>
    <w:rsid w:val="006F4AB5"/>
    <w:rsid w:val="006F4D0A"/>
    <w:rsid w:val="006F52C8"/>
    <w:rsid w:val="006F52DF"/>
    <w:rsid w:val="006F56AD"/>
    <w:rsid w:val="006F5975"/>
    <w:rsid w:val="006F5DD4"/>
    <w:rsid w:val="006F5F24"/>
    <w:rsid w:val="006F6100"/>
    <w:rsid w:val="006F6655"/>
    <w:rsid w:val="006F666B"/>
    <w:rsid w:val="006F6F9C"/>
    <w:rsid w:val="006F71AB"/>
    <w:rsid w:val="006F74D1"/>
    <w:rsid w:val="006F75BA"/>
    <w:rsid w:val="006F77DA"/>
    <w:rsid w:val="006F79D5"/>
    <w:rsid w:val="006F7A04"/>
    <w:rsid w:val="006F7CE8"/>
    <w:rsid w:val="00700F3C"/>
    <w:rsid w:val="00701302"/>
    <w:rsid w:val="00701657"/>
    <w:rsid w:val="00701812"/>
    <w:rsid w:val="00701ADB"/>
    <w:rsid w:val="00701B10"/>
    <w:rsid w:val="00701D56"/>
    <w:rsid w:val="00701E46"/>
    <w:rsid w:val="00702233"/>
    <w:rsid w:val="00702405"/>
    <w:rsid w:val="00702F54"/>
    <w:rsid w:val="007030DB"/>
    <w:rsid w:val="00703A87"/>
    <w:rsid w:val="0070405B"/>
    <w:rsid w:val="007041B5"/>
    <w:rsid w:val="00704625"/>
    <w:rsid w:val="00704725"/>
    <w:rsid w:val="007047E3"/>
    <w:rsid w:val="00704911"/>
    <w:rsid w:val="00704A7A"/>
    <w:rsid w:val="00704C23"/>
    <w:rsid w:val="00704C88"/>
    <w:rsid w:val="00704DD2"/>
    <w:rsid w:val="00705B60"/>
    <w:rsid w:val="00705BEF"/>
    <w:rsid w:val="00705C09"/>
    <w:rsid w:val="00705CE6"/>
    <w:rsid w:val="00705CE8"/>
    <w:rsid w:val="00706852"/>
    <w:rsid w:val="0070699B"/>
    <w:rsid w:val="00706AFB"/>
    <w:rsid w:val="00707028"/>
    <w:rsid w:val="00707056"/>
    <w:rsid w:val="007071BB"/>
    <w:rsid w:val="00707322"/>
    <w:rsid w:val="00707A46"/>
    <w:rsid w:val="00707B9D"/>
    <w:rsid w:val="00707FD8"/>
    <w:rsid w:val="007101D1"/>
    <w:rsid w:val="0071027E"/>
    <w:rsid w:val="007102CE"/>
    <w:rsid w:val="0071034F"/>
    <w:rsid w:val="007107E8"/>
    <w:rsid w:val="007108F4"/>
    <w:rsid w:val="00711854"/>
    <w:rsid w:val="00711B0E"/>
    <w:rsid w:val="00711CC6"/>
    <w:rsid w:val="00711D2B"/>
    <w:rsid w:val="00712368"/>
    <w:rsid w:val="00712C4F"/>
    <w:rsid w:val="00712D2D"/>
    <w:rsid w:val="007131AD"/>
    <w:rsid w:val="0071373A"/>
    <w:rsid w:val="007139C3"/>
    <w:rsid w:val="00714377"/>
    <w:rsid w:val="007150C0"/>
    <w:rsid w:val="007157B7"/>
    <w:rsid w:val="0071646A"/>
    <w:rsid w:val="007165A4"/>
    <w:rsid w:val="00716790"/>
    <w:rsid w:val="00716C7F"/>
    <w:rsid w:val="00717327"/>
    <w:rsid w:val="0071763E"/>
    <w:rsid w:val="00717E6F"/>
    <w:rsid w:val="0072051D"/>
    <w:rsid w:val="00721127"/>
    <w:rsid w:val="00721282"/>
    <w:rsid w:val="00721389"/>
    <w:rsid w:val="00722364"/>
    <w:rsid w:val="00722605"/>
    <w:rsid w:val="00722D61"/>
    <w:rsid w:val="00722DE4"/>
    <w:rsid w:val="00722FB2"/>
    <w:rsid w:val="007232C2"/>
    <w:rsid w:val="00723946"/>
    <w:rsid w:val="00723A45"/>
    <w:rsid w:val="00723DA3"/>
    <w:rsid w:val="0072400C"/>
    <w:rsid w:val="00724627"/>
    <w:rsid w:val="0072464C"/>
    <w:rsid w:val="00724BB4"/>
    <w:rsid w:val="00724F2A"/>
    <w:rsid w:val="00725162"/>
    <w:rsid w:val="00725458"/>
    <w:rsid w:val="0072611B"/>
    <w:rsid w:val="00726CF6"/>
    <w:rsid w:val="00726FC3"/>
    <w:rsid w:val="0072751F"/>
    <w:rsid w:val="00727710"/>
    <w:rsid w:val="00727918"/>
    <w:rsid w:val="00727CF3"/>
    <w:rsid w:val="0073043B"/>
    <w:rsid w:val="00731508"/>
    <w:rsid w:val="007315CA"/>
    <w:rsid w:val="007316A1"/>
    <w:rsid w:val="007316EE"/>
    <w:rsid w:val="0073188F"/>
    <w:rsid w:val="00731E5D"/>
    <w:rsid w:val="00731FA5"/>
    <w:rsid w:val="00732540"/>
    <w:rsid w:val="0073257A"/>
    <w:rsid w:val="00732EE6"/>
    <w:rsid w:val="0073380D"/>
    <w:rsid w:val="0073387E"/>
    <w:rsid w:val="0073389B"/>
    <w:rsid w:val="00733C86"/>
    <w:rsid w:val="00734350"/>
    <w:rsid w:val="007344A5"/>
    <w:rsid w:val="007347CE"/>
    <w:rsid w:val="00734E81"/>
    <w:rsid w:val="00734E9B"/>
    <w:rsid w:val="00734F7A"/>
    <w:rsid w:val="0073505F"/>
    <w:rsid w:val="0073512D"/>
    <w:rsid w:val="007358CB"/>
    <w:rsid w:val="007359F3"/>
    <w:rsid w:val="00735CA5"/>
    <w:rsid w:val="00735D6E"/>
    <w:rsid w:val="007360DA"/>
    <w:rsid w:val="007364D2"/>
    <w:rsid w:val="00736EF6"/>
    <w:rsid w:val="00737338"/>
    <w:rsid w:val="007374AE"/>
    <w:rsid w:val="0073751A"/>
    <w:rsid w:val="00740502"/>
    <w:rsid w:val="007406A4"/>
    <w:rsid w:val="007406F6"/>
    <w:rsid w:val="0074142D"/>
    <w:rsid w:val="007415C9"/>
    <w:rsid w:val="00741918"/>
    <w:rsid w:val="00741920"/>
    <w:rsid w:val="00741B4F"/>
    <w:rsid w:val="00741C16"/>
    <w:rsid w:val="00741F0C"/>
    <w:rsid w:val="00742134"/>
    <w:rsid w:val="00742138"/>
    <w:rsid w:val="007427BF"/>
    <w:rsid w:val="00742AC3"/>
    <w:rsid w:val="0074301C"/>
    <w:rsid w:val="007432D5"/>
    <w:rsid w:val="00743450"/>
    <w:rsid w:val="007437B5"/>
    <w:rsid w:val="007438DF"/>
    <w:rsid w:val="00743947"/>
    <w:rsid w:val="00744352"/>
    <w:rsid w:val="007443BB"/>
    <w:rsid w:val="00744807"/>
    <w:rsid w:val="00744B27"/>
    <w:rsid w:val="00744DBE"/>
    <w:rsid w:val="007452A1"/>
    <w:rsid w:val="00745409"/>
    <w:rsid w:val="00745A48"/>
    <w:rsid w:val="00745F2C"/>
    <w:rsid w:val="00746523"/>
    <w:rsid w:val="00746B15"/>
    <w:rsid w:val="00747883"/>
    <w:rsid w:val="00747944"/>
    <w:rsid w:val="007507E3"/>
    <w:rsid w:val="00750C9D"/>
    <w:rsid w:val="00750EE3"/>
    <w:rsid w:val="00750F57"/>
    <w:rsid w:val="00751A67"/>
    <w:rsid w:val="00751B75"/>
    <w:rsid w:val="00752537"/>
    <w:rsid w:val="00752814"/>
    <w:rsid w:val="00753491"/>
    <w:rsid w:val="00753BA6"/>
    <w:rsid w:val="00753DF0"/>
    <w:rsid w:val="00753F5B"/>
    <w:rsid w:val="00754044"/>
    <w:rsid w:val="0075405A"/>
    <w:rsid w:val="00754166"/>
    <w:rsid w:val="0075455E"/>
    <w:rsid w:val="007547A4"/>
    <w:rsid w:val="00755595"/>
    <w:rsid w:val="0075565D"/>
    <w:rsid w:val="00755ED1"/>
    <w:rsid w:val="007560F5"/>
    <w:rsid w:val="00756B19"/>
    <w:rsid w:val="00756B40"/>
    <w:rsid w:val="00756F49"/>
    <w:rsid w:val="0075704E"/>
    <w:rsid w:val="007570AB"/>
    <w:rsid w:val="00757102"/>
    <w:rsid w:val="00757770"/>
    <w:rsid w:val="00757E81"/>
    <w:rsid w:val="00757EEB"/>
    <w:rsid w:val="007607A1"/>
    <w:rsid w:val="00760A83"/>
    <w:rsid w:val="00760F3B"/>
    <w:rsid w:val="0076110A"/>
    <w:rsid w:val="00761693"/>
    <w:rsid w:val="007616A6"/>
    <w:rsid w:val="00761830"/>
    <w:rsid w:val="00761D18"/>
    <w:rsid w:val="00763096"/>
    <w:rsid w:val="00763A6E"/>
    <w:rsid w:val="00764012"/>
    <w:rsid w:val="007640A3"/>
    <w:rsid w:val="00764526"/>
    <w:rsid w:val="007645DF"/>
    <w:rsid w:val="007646E0"/>
    <w:rsid w:val="0076471C"/>
    <w:rsid w:val="00764B57"/>
    <w:rsid w:val="0076531F"/>
    <w:rsid w:val="00765814"/>
    <w:rsid w:val="0076582D"/>
    <w:rsid w:val="00765B87"/>
    <w:rsid w:val="00765C9E"/>
    <w:rsid w:val="00766060"/>
    <w:rsid w:val="00766ACC"/>
    <w:rsid w:val="00766B38"/>
    <w:rsid w:val="00766FA4"/>
    <w:rsid w:val="00767569"/>
    <w:rsid w:val="00767601"/>
    <w:rsid w:val="0076782D"/>
    <w:rsid w:val="00767832"/>
    <w:rsid w:val="007679CE"/>
    <w:rsid w:val="00767F0F"/>
    <w:rsid w:val="0077006B"/>
    <w:rsid w:val="007700C0"/>
    <w:rsid w:val="007700C6"/>
    <w:rsid w:val="0077084F"/>
    <w:rsid w:val="00771769"/>
    <w:rsid w:val="007717B9"/>
    <w:rsid w:val="00771BD8"/>
    <w:rsid w:val="00771F59"/>
    <w:rsid w:val="0077221A"/>
    <w:rsid w:val="0077230B"/>
    <w:rsid w:val="007723E7"/>
    <w:rsid w:val="00772782"/>
    <w:rsid w:val="00772AD4"/>
    <w:rsid w:val="00772D82"/>
    <w:rsid w:val="00772E06"/>
    <w:rsid w:val="007732F7"/>
    <w:rsid w:val="00773301"/>
    <w:rsid w:val="00773312"/>
    <w:rsid w:val="00773387"/>
    <w:rsid w:val="007736F8"/>
    <w:rsid w:val="0077399E"/>
    <w:rsid w:val="00773E82"/>
    <w:rsid w:val="007740A4"/>
    <w:rsid w:val="00774C9C"/>
    <w:rsid w:val="00774F94"/>
    <w:rsid w:val="007757A0"/>
    <w:rsid w:val="00776381"/>
    <w:rsid w:val="007766AD"/>
    <w:rsid w:val="00776835"/>
    <w:rsid w:val="00776D28"/>
    <w:rsid w:val="007771D7"/>
    <w:rsid w:val="0078040C"/>
    <w:rsid w:val="007805C1"/>
    <w:rsid w:val="007807BC"/>
    <w:rsid w:val="007810F2"/>
    <w:rsid w:val="007812B6"/>
    <w:rsid w:val="007816D2"/>
    <w:rsid w:val="00781C17"/>
    <w:rsid w:val="007831E1"/>
    <w:rsid w:val="007840F2"/>
    <w:rsid w:val="007842DB"/>
    <w:rsid w:val="007843C3"/>
    <w:rsid w:val="00784A1B"/>
    <w:rsid w:val="00785615"/>
    <w:rsid w:val="007858F6"/>
    <w:rsid w:val="00785C35"/>
    <w:rsid w:val="00785C96"/>
    <w:rsid w:val="00785FDF"/>
    <w:rsid w:val="007860BE"/>
    <w:rsid w:val="007860F3"/>
    <w:rsid w:val="0078645A"/>
    <w:rsid w:val="007864BB"/>
    <w:rsid w:val="00786608"/>
    <w:rsid w:val="007867A0"/>
    <w:rsid w:val="00786830"/>
    <w:rsid w:val="00786994"/>
    <w:rsid w:val="007869C8"/>
    <w:rsid w:val="00786A98"/>
    <w:rsid w:val="00786D7E"/>
    <w:rsid w:val="00786E14"/>
    <w:rsid w:val="00786F70"/>
    <w:rsid w:val="00787198"/>
    <w:rsid w:val="007877FD"/>
    <w:rsid w:val="00787AB1"/>
    <w:rsid w:val="00787B2E"/>
    <w:rsid w:val="00787B79"/>
    <w:rsid w:val="00787E0E"/>
    <w:rsid w:val="00790A8F"/>
    <w:rsid w:val="00790B3F"/>
    <w:rsid w:val="00790BA1"/>
    <w:rsid w:val="00790BC1"/>
    <w:rsid w:val="00790CE6"/>
    <w:rsid w:val="00790DE9"/>
    <w:rsid w:val="00790FE7"/>
    <w:rsid w:val="00791149"/>
    <w:rsid w:val="0079147C"/>
    <w:rsid w:val="007914DA"/>
    <w:rsid w:val="0079195C"/>
    <w:rsid w:val="00791B5D"/>
    <w:rsid w:val="00791BEC"/>
    <w:rsid w:val="00791F5E"/>
    <w:rsid w:val="00791FFC"/>
    <w:rsid w:val="007926A0"/>
    <w:rsid w:val="007926F7"/>
    <w:rsid w:val="00792B1A"/>
    <w:rsid w:val="00792DD1"/>
    <w:rsid w:val="00793199"/>
    <w:rsid w:val="007933F9"/>
    <w:rsid w:val="0079374D"/>
    <w:rsid w:val="007939A4"/>
    <w:rsid w:val="00793A0F"/>
    <w:rsid w:val="00793A4A"/>
    <w:rsid w:val="00793AED"/>
    <w:rsid w:val="007940CD"/>
    <w:rsid w:val="007940D5"/>
    <w:rsid w:val="007941B9"/>
    <w:rsid w:val="00794D71"/>
    <w:rsid w:val="00795367"/>
    <w:rsid w:val="00795746"/>
    <w:rsid w:val="00796288"/>
    <w:rsid w:val="00796CF3"/>
    <w:rsid w:val="007970E0"/>
    <w:rsid w:val="00797AEB"/>
    <w:rsid w:val="007A065E"/>
    <w:rsid w:val="007A0750"/>
    <w:rsid w:val="007A0967"/>
    <w:rsid w:val="007A0B30"/>
    <w:rsid w:val="007A0E8A"/>
    <w:rsid w:val="007A0F40"/>
    <w:rsid w:val="007A10E3"/>
    <w:rsid w:val="007A1139"/>
    <w:rsid w:val="007A123D"/>
    <w:rsid w:val="007A12F6"/>
    <w:rsid w:val="007A1354"/>
    <w:rsid w:val="007A13F7"/>
    <w:rsid w:val="007A1E28"/>
    <w:rsid w:val="007A209C"/>
    <w:rsid w:val="007A22C0"/>
    <w:rsid w:val="007A238A"/>
    <w:rsid w:val="007A27F7"/>
    <w:rsid w:val="007A2C1F"/>
    <w:rsid w:val="007A3335"/>
    <w:rsid w:val="007A351C"/>
    <w:rsid w:val="007A38B1"/>
    <w:rsid w:val="007A3924"/>
    <w:rsid w:val="007A39CB"/>
    <w:rsid w:val="007A3BFA"/>
    <w:rsid w:val="007A408B"/>
    <w:rsid w:val="007A40E9"/>
    <w:rsid w:val="007A4196"/>
    <w:rsid w:val="007A467A"/>
    <w:rsid w:val="007A4B5E"/>
    <w:rsid w:val="007A4B79"/>
    <w:rsid w:val="007A4F00"/>
    <w:rsid w:val="007A5023"/>
    <w:rsid w:val="007A555B"/>
    <w:rsid w:val="007A58F1"/>
    <w:rsid w:val="007A5BB7"/>
    <w:rsid w:val="007A5E48"/>
    <w:rsid w:val="007A5EFA"/>
    <w:rsid w:val="007A5F97"/>
    <w:rsid w:val="007A632E"/>
    <w:rsid w:val="007A64D9"/>
    <w:rsid w:val="007A6955"/>
    <w:rsid w:val="007A6A06"/>
    <w:rsid w:val="007A709E"/>
    <w:rsid w:val="007B029B"/>
    <w:rsid w:val="007B09B5"/>
    <w:rsid w:val="007B0EC8"/>
    <w:rsid w:val="007B1832"/>
    <w:rsid w:val="007B19D9"/>
    <w:rsid w:val="007B19F6"/>
    <w:rsid w:val="007B3048"/>
    <w:rsid w:val="007B306A"/>
    <w:rsid w:val="007B37D7"/>
    <w:rsid w:val="007B3937"/>
    <w:rsid w:val="007B3CF3"/>
    <w:rsid w:val="007B3DDC"/>
    <w:rsid w:val="007B42AB"/>
    <w:rsid w:val="007B4B81"/>
    <w:rsid w:val="007B4DB3"/>
    <w:rsid w:val="007B50D2"/>
    <w:rsid w:val="007B5271"/>
    <w:rsid w:val="007B5295"/>
    <w:rsid w:val="007B52B9"/>
    <w:rsid w:val="007B5413"/>
    <w:rsid w:val="007B56B3"/>
    <w:rsid w:val="007B5B5B"/>
    <w:rsid w:val="007B63D4"/>
    <w:rsid w:val="007B645D"/>
    <w:rsid w:val="007B6469"/>
    <w:rsid w:val="007B6643"/>
    <w:rsid w:val="007B66DB"/>
    <w:rsid w:val="007B6751"/>
    <w:rsid w:val="007B6A8F"/>
    <w:rsid w:val="007B6F03"/>
    <w:rsid w:val="007B7270"/>
    <w:rsid w:val="007B7305"/>
    <w:rsid w:val="007B7522"/>
    <w:rsid w:val="007B78DB"/>
    <w:rsid w:val="007C027D"/>
    <w:rsid w:val="007C04F3"/>
    <w:rsid w:val="007C0801"/>
    <w:rsid w:val="007C0B54"/>
    <w:rsid w:val="007C0F80"/>
    <w:rsid w:val="007C1028"/>
    <w:rsid w:val="007C11E7"/>
    <w:rsid w:val="007C14E3"/>
    <w:rsid w:val="007C14E4"/>
    <w:rsid w:val="007C17ED"/>
    <w:rsid w:val="007C1C07"/>
    <w:rsid w:val="007C20BB"/>
    <w:rsid w:val="007C2202"/>
    <w:rsid w:val="007C2465"/>
    <w:rsid w:val="007C24AF"/>
    <w:rsid w:val="007C2DA2"/>
    <w:rsid w:val="007C3940"/>
    <w:rsid w:val="007C39AC"/>
    <w:rsid w:val="007C3B2A"/>
    <w:rsid w:val="007C417A"/>
    <w:rsid w:val="007C4188"/>
    <w:rsid w:val="007C4705"/>
    <w:rsid w:val="007C4BD2"/>
    <w:rsid w:val="007C4CF9"/>
    <w:rsid w:val="007C5097"/>
    <w:rsid w:val="007C51E9"/>
    <w:rsid w:val="007C56CA"/>
    <w:rsid w:val="007C5F9F"/>
    <w:rsid w:val="007C61A5"/>
    <w:rsid w:val="007C67FE"/>
    <w:rsid w:val="007C6D98"/>
    <w:rsid w:val="007C6DE6"/>
    <w:rsid w:val="007C6E96"/>
    <w:rsid w:val="007C7060"/>
    <w:rsid w:val="007C72C7"/>
    <w:rsid w:val="007C7842"/>
    <w:rsid w:val="007C7B3C"/>
    <w:rsid w:val="007C7BFD"/>
    <w:rsid w:val="007C7D99"/>
    <w:rsid w:val="007D0483"/>
    <w:rsid w:val="007D0A70"/>
    <w:rsid w:val="007D0B89"/>
    <w:rsid w:val="007D1034"/>
    <w:rsid w:val="007D108A"/>
    <w:rsid w:val="007D18E6"/>
    <w:rsid w:val="007D1C1D"/>
    <w:rsid w:val="007D1EA9"/>
    <w:rsid w:val="007D1FDD"/>
    <w:rsid w:val="007D2062"/>
    <w:rsid w:val="007D2250"/>
    <w:rsid w:val="007D2474"/>
    <w:rsid w:val="007D24A2"/>
    <w:rsid w:val="007D2998"/>
    <w:rsid w:val="007D2AD4"/>
    <w:rsid w:val="007D2AFB"/>
    <w:rsid w:val="007D2B0B"/>
    <w:rsid w:val="007D3122"/>
    <w:rsid w:val="007D3602"/>
    <w:rsid w:val="007D48D7"/>
    <w:rsid w:val="007D517B"/>
    <w:rsid w:val="007D57F5"/>
    <w:rsid w:val="007D5CB1"/>
    <w:rsid w:val="007D60B6"/>
    <w:rsid w:val="007D62F5"/>
    <w:rsid w:val="007D638B"/>
    <w:rsid w:val="007D66B5"/>
    <w:rsid w:val="007D6821"/>
    <w:rsid w:val="007D6ADC"/>
    <w:rsid w:val="007D6F42"/>
    <w:rsid w:val="007D7112"/>
    <w:rsid w:val="007D7A06"/>
    <w:rsid w:val="007D7B50"/>
    <w:rsid w:val="007E00E7"/>
    <w:rsid w:val="007E04EE"/>
    <w:rsid w:val="007E062A"/>
    <w:rsid w:val="007E06E3"/>
    <w:rsid w:val="007E0C8B"/>
    <w:rsid w:val="007E0E48"/>
    <w:rsid w:val="007E0E56"/>
    <w:rsid w:val="007E0F9F"/>
    <w:rsid w:val="007E13BB"/>
    <w:rsid w:val="007E13F1"/>
    <w:rsid w:val="007E1A38"/>
    <w:rsid w:val="007E1C7C"/>
    <w:rsid w:val="007E2B9B"/>
    <w:rsid w:val="007E2BF2"/>
    <w:rsid w:val="007E2C8B"/>
    <w:rsid w:val="007E4134"/>
    <w:rsid w:val="007E4379"/>
    <w:rsid w:val="007E4632"/>
    <w:rsid w:val="007E4867"/>
    <w:rsid w:val="007E50C7"/>
    <w:rsid w:val="007E50FB"/>
    <w:rsid w:val="007E542A"/>
    <w:rsid w:val="007E553E"/>
    <w:rsid w:val="007E5675"/>
    <w:rsid w:val="007E58C3"/>
    <w:rsid w:val="007E6285"/>
    <w:rsid w:val="007E6312"/>
    <w:rsid w:val="007E64CD"/>
    <w:rsid w:val="007E6F50"/>
    <w:rsid w:val="007E7B0A"/>
    <w:rsid w:val="007F01B6"/>
    <w:rsid w:val="007F01CF"/>
    <w:rsid w:val="007F0783"/>
    <w:rsid w:val="007F0AA3"/>
    <w:rsid w:val="007F0BBE"/>
    <w:rsid w:val="007F0D03"/>
    <w:rsid w:val="007F1003"/>
    <w:rsid w:val="007F10E3"/>
    <w:rsid w:val="007F1139"/>
    <w:rsid w:val="007F119F"/>
    <w:rsid w:val="007F154B"/>
    <w:rsid w:val="007F16C0"/>
    <w:rsid w:val="007F19CE"/>
    <w:rsid w:val="007F1A48"/>
    <w:rsid w:val="007F1EAA"/>
    <w:rsid w:val="007F206F"/>
    <w:rsid w:val="007F2206"/>
    <w:rsid w:val="007F2458"/>
    <w:rsid w:val="007F26A3"/>
    <w:rsid w:val="007F2921"/>
    <w:rsid w:val="007F2D55"/>
    <w:rsid w:val="007F3988"/>
    <w:rsid w:val="007F3C68"/>
    <w:rsid w:val="007F410B"/>
    <w:rsid w:val="007F4129"/>
    <w:rsid w:val="007F4418"/>
    <w:rsid w:val="007F4C8C"/>
    <w:rsid w:val="007F4EA1"/>
    <w:rsid w:val="007F501E"/>
    <w:rsid w:val="007F56EA"/>
    <w:rsid w:val="007F5B11"/>
    <w:rsid w:val="007F5DBE"/>
    <w:rsid w:val="007F5FAE"/>
    <w:rsid w:val="007F6221"/>
    <w:rsid w:val="007F6616"/>
    <w:rsid w:val="007F67D8"/>
    <w:rsid w:val="007F68E0"/>
    <w:rsid w:val="007F6ADB"/>
    <w:rsid w:val="007F6DC6"/>
    <w:rsid w:val="007F78A0"/>
    <w:rsid w:val="007F7C2A"/>
    <w:rsid w:val="007F7CA5"/>
    <w:rsid w:val="008004C4"/>
    <w:rsid w:val="0080055C"/>
    <w:rsid w:val="00800C54"/>
    <w:rsid w:val="008011F8"/>
    <w:rsid w:val="00801248"/>
    <w:rsid w:val="00801352"/>
    <w:rsid w:val="0080164C"/>
    <w:rsid w:val="008018C7"/>
    <w:rsid w:val="00801B0B"/>
    <w:rsid w:val="00801C4D"/>
    <w:rsid w:val="00802577"/>
    <w:rsid w:val="0080299D"/>
    <w:rsid w:val="00802AE8"/>
    <w:rsid w:val="00802D15"/>
    <w:rsid w:val="00802E1A"/>
    <w:rsid w:val="008031D9"/>
    <w:rsid w:val="00803247"/>
    <w:rsid w:val="00803755"/>
    <w:rsid w:val="0080379A"/>
    <w:rsid w:val="008037D8"/>
    <w:rsid w:val="00803877"/>
    <w:rsid w:val="00803F31"/>
    <w:rsid w:val="008041A0"/>
    <w:rsid w:val="00804289"/>
    <w:rsid w:val="00804B98"/>
    <w:rsid w:val="00804C72"/>
    <w:rsid w:val="00804E37"/>
    <w:rsid w:val="00804EEB"/>
    <w:rsid w:val="00805495"/>
    <w:rsid w:val="00805CEB"/>
    <w:rsid w:val="00805E10"/>
    <w:rsid w:val="00806088"/>
    <w:rsid w:val="008060D0"/>
    <w:rsid w:val="008062E3"/>
    <w:rsid w:val="008063BD"/>
    <w:rsid w:val="00806778"/>
    <w:rsid w:val="00806A86"/>
    <w:rsid w:val="00806AE0"/>
    <w:rsid w:val="008072A5"/>
    <w:rsid w:val="00807581"/>
    <w:rsid w:val="00807618"/>
    <w:rsid w:val="00810CC9"/>
    <w:rsid w:val="00810FEB"/>
    <w:rsid w:val="00811129"/>
    <w:rsid w:val="008114FA"/>
    <w:rsid w:val="0081174D"/>
    <w:rsid w:val="00811D32"/>
    <w:rsid w:val="00812268"/>
    <w:rsid w:val="008122F3"/>
    <w:rsid w:val="0081235A"/>
    <w:rsid w:val="00812690"/>
    <w:rsid w:val="0081277F"/>
    <w:rsid w:val="008131C1"/>
    <w:rsid w:val="008133DD"/>
    <w:rsid w:val="00813571"/>
    <w:rsid w:val="00813829"/>
    <w:rsid w:val="00813B60"/>
    <w:rsid w:val="00813DAB"/>
    <w:rsid w:val="00814899"/>
    <w:rsid w:val="008148F3"/>
    <w:rsid w:val="008153A3"/>
    <w:rsid w:val="00815487"/>
    <w:rsid w:val="00815D1D"/>
    <w:rsid w:val="00816821"/>
    <w:rsid w:val="00816825"/>
    <w:rsid w:val="00816845"/>
    <w:rsid w:val="0081687E"/>
    <w:rsid w:val="00816BDB"/>
    <w:rsid w:val="00816DA6"/>
    <w:rsid w:val="00817040"/>
    <w:rsid w:val="00817700"/>
    <w:rsid w:val="008177C3"/>
    <w:rsid w:val="00817963"/>
    <w:rsid w:val="00820075"/>
    <w:rsid w:val="00820416"/>
    <w:rsid w:val="00820B47"/>
    <w:rsid w:val="00820E92"/>
    <w:rsid w:val="00821314"/>
    <w:rsid w:val="00821355"/>
    <w:rsid w:val="0082168E"/>
    <w:rsid w:val="00821B88"/>
    <w:rsid w:val="0082201B"/>
    <w:rsid w:val="00822226"/>
    <w:rsid w:val="00822457"/>
    <w:rsid w:val="00822AB9"/>
    <w:rsid w:val="00822CBD"/>
    <w:rsid w:val="00822D8A"/>
    <w:rsid w:val="00822E86"/>
    <w:rsid w:val="00822F40"/>
    <w:rsid w:val="00823421"/>
    <w:rsid w:val="0082376A"/>
    <w:rsid w:val="00823829"/>
    <w:rsid w:val="00824A4C"/>
    <w:rsid w:val="00825694"/>
    <w:rsid w:val="00825870"/>
    <w:rsid w:val="00825BD6"/>
    <w:rsid w:val="00825F26"/>
    <w:rsid w:val="00825F4B"/>
    <w:rsid w:val="008263C2"/>
    <w:rsid w:val="008269FA"/>
    <w:rsid w:val="00826E4B"/>
    <w:rsid w:val="00826E83"/>
    <w:rsid w:val="00826F48"/>
    <w:rsid w:val="00827421"/>
    <w:rsid w:val="00827636"/>
    <w:rsid w:val="00827A63"/>
    <w:rsid w:val="00827C30"/>
    <w:rsid w:val="00827CD3"/>
    <w:rsid w:val="00827D32"/>
    <w:rsid w:val="00827E9F"/>
    <w:rsid w:val="0083067E"/>
    <w:rsid w:val="008309CF"/>
    <w:rsid w:val="00830C4F"/>
    <w:rsid w:val="00830C57"/>
    <w:rsid w:val="00830F2B"/>
    <w:rsid w:val="008310F8"/>
    <w:rsid w:val="008312D7"/>
    <w:rsid w:val="00831A54"/>
    <w:rsid w:val="00831A9D"/>
    <w:rsid w:val="00831F1F"/>
    <w:rsid w:val="008323A3"/>
    <w:rsid w:val="008329BF"/>
    <w:rsid w:val="00832DE2"/>
    <w:rsid w:val="00832DF3"/>
    <w:rsid w:val="008334F3"/>
    <w:rsid w:val="008335D2"/>
    <w:rsid w:val="00833D6B"/>
    <w:rsid w:val="0083498C"/>
    <w:rsid w:val="00834C05"/>
    <w:rsid w:val="0083511D"/>
    <w:rsid w:val="008352E3"/>
    <w:rsid w:val="0083534D"/>
    <w:rsid w:val="00835823"/>
    <w:rsid w:val="00835896"/>
    <w:rsid w:val="00835D21"/>
    <w:rsid w:val="00835D4F"/>
    <w:rsid w:val="00835F2C"/>
    <w:rsid w:val="00836580"/>
    <w:rsid w:val="00836998"/>
    <w:rsid w:val="00837555"/>
    <w:rsid w:val="00837A91"/>
    <w:rsid w:val="00837D14"/>
    <w:rsid w:val="00837FE6"/>
    <w:rsid w:val="00840152"/>
    <w:rsid w:val="0084060C"/>
    <w:rsid w:val="00840709"/>
    <w:rsid w:val="00840777"/>
    <w:rsid w:val="008409D9"/>
    <w:rsid w:val="00840E95"/>
    <w:rsid w:val="008415DB"/>
    <w:rsid w:val="00841628"/>
    <w:rsid w:val="008416B4"/>
    <w:rsid w:val="0084177D"/>
    <w:rsid w:val="00842520"/>
    <w:rsid w:val="008427FE"/>
    <w:rsid w:val="00842A69"/>
    <w:rsid w:val="00842B05"/>
    <w:rsid w:val="00842EBC"/>
    <w:rsid w:val="008431B0"/>
    <w:rsid w:val="00843723"/>
    <w:rsid w:val="0084381B"/>
    <w:rsid w:val="00843EAF"/>
    <w:rsid w:val="0084421D"/>
    <w:rsid w:val="00844327"/>
    <w:rsid w:val="00844416"/>
    <w:rsid w:val="00844427"/>
    <w:rsid w:val="00844750"/>
    <w:rsid w:val="008447F5"/>
    <w:rsid w:val="008448A0"/>
    <w:rsid w:val="00844BDE"/>
    <w:rsid w:val="00844C21"/>
    <w:rsid w:val="008453AF"/>
    <w:rsid w:val="008456B0"/>
    <w:rsid w:val="008457F5"/>
    <w:rsid w:val="00846057"/>
    <w:rsid w:val="00846251"/>
    <w:rsid w:val="00846446"/>
    <w:rsid w:val="008466D3"/>
    <w:rsid w:val="0084682C"/>
    <w:rsid w:val="00846F7F"/>
    <w:rsid w:val="008474C2"/>
    <w:rsid w:val="00847503"/>
    <w:rsid w:val="00847678"/>
    <w:rsid w:val="00847871"/>
    <w:rsid w:val="00847978"/>
    <w:rsid w:val="008479F8"/>
    <w:rsid w:val="00850373"/>
    <w:rsid w:val="00850A58"/>
    <w:rsid w:val="008510DB"/>
    <w:rsid w:val="00851114"/>
    <w:rsid w:val="00851395"/>
    <w:rsid w:val="00851CAA"/>
    <w:rsid w:val="00851FEA"/>
    <w:rsid w:val="00852226"/>
    <w:rsid w:val="00852520"/>
    <w:rsid w:val="008527A5"/>
    <w:rsid w:val="008528A0"/>
    <w:rsid w:val="00853009"/>
    <w:rsid w:val="008531B1"/>
    <w:rsid w:val="008531BF"/>
    <w:rsid w:val="00853C09"/>
    <w:rsid w:val="00853FF0"/>
    <w:rsid w:val="008545CC"/>
    <w:rsid w:val="008556CD"/>
    <w:rsid w:val="00856205"/>
    <w:rsid w:val="00856829"/>
    <w:rsid w:val="00856BC1"/>
    <w:rsid w:val="00857B41"/>
    <w:rsid w:val="00860C12"/>
    <w:rsid w:val="00860E55"/>
    <w:rsid w:val="00860E69"/>
    <w:rsid w:val="00861005"/>
    <w:rsid w:val="008616F9"/>
    <w:rsid w:val="008618D9"/>
    <w:rsid w:val="00861D13"/>
    <w:rsid w:val="0086294D"/>
    <w:rsid w:val="00862DC9"/>
    <w:rsid w:val="00862DDA"/>
    <w:rsid w:val="00862E56"/>
    <w:rsid w:val="0086315A"/>
    <w:rsid w:val="008633BB"/>
    <w:rsid w:val="00863709"/>
    <w:rsid w:val="00863850"/>
    <w:rsid w:val="00863942"/>
    <w:rsid w:val="00863F33"/>
    <w:rsid w:val="008648B3"/>
    <w:rsid w:val="00864E16"/>
    <w:rsid w:val="00866075"/>
    <w:rsid w:val="008665EA"/>
    <w:rsid w:val="008668C5"/>
    <w:rsid w:val="00866940"/>
    <w:rsid w:val="00866B68"/>
    <w:rsid w:val="008671BB"/>
    <w:rsid w:val="00867D15"/>
    <w:rsid w:val="00870171"/>
    <w:rsid w:val="008701D2"/>
    <w:rsid w:val="0087034A"/>
    <w:rsid w:val="008703FC"/>
    <w:rsid w:val="00870DA5"/>
    <w:rsid w:val="008712D1"/>
    <w:rsid w:val="0087153F"/>
    <w:rsid w:val="00871695"/>
    <w:rsid w:val="00871A06"/>
    <w:rsid w:val="00871FEF"/>
    <w:rsid w:val="0087203A"/>
    <w:rsid w:val="00872379"/>
    <w:rsid w:val="00872625"/>
    <w:rsid w:val="008727BC"/>
    <w:rsid w:val="008729AE"/>
    <w:rsid w:val="00872C8C"/>
    <w:rsid w:val="00872D1C"/>
    <w:rsid w:val="00872E30"/>
    <w:rsid w:val="008733D4"/>
    <w:rsid w:val="008735F7"/>
    <w:rsid w:val="00873732"/>
    <w:rsid w:val="00873BA6"/>
    <w:rsid w:val="00873CBA"/>
    <w:rsid w:val="00873EC2"/>
    <w:rsid w:val="00873F55"/>
    <w:rsid w:val="00873FE5"/>
    <w:rsid w:val="0087404A"/>
    <w:rsid w:val="008742C6"/>
    <w:rsid w:val="00874D48"/>
    <w:rsid w:val="00874D80"/>
    <w:rsid w:val="00874EFE"/>
    <w:rsid w:val="00875092"/>
    <w:rsid w:val="00875176"/>
    <w:rsid w:val="00875770"/>
    <w:rsid w:val="0087585D"/>
    <w:rsid w:val="00875C48"/>
    <w:rsid w:val="00876FA5"/>
    <w:rsid w:val="008770BC"/>
    <w:rsid w:val="00877569"/>
    <w:rsid w:val="0087778B"/>
    <w:rsid w:val="0088012B"/>
    <w:rsid w:val="00880970"/>
    <w:rsid w:val="00880C2E"/>
    <w:rsid w:val="00880F28"/>
    <w:rsid w:val="00881284"/>
    <w:rsid w:val="00881C88"/>
    <w:rsid w:val="00881E80"/>
    <w:rsid w:val="008824DD"/>
    <w:rsid w:val="0088294B"/>
    <w:rsid w:val="00882E68"/>
    <w:rsid w:val="00883464"/>
    <w:rsid w:val="0088385C"/>
    <w:rsid w:val="00883D43"/>
    <w:rsid w:val="00883D7C"/>
    <w:rsid w:val="00883DC1"/>
    <w:rsid w:val="00883E04"/>
    <w:rsid w:val="00883E8D"/>
    <w:rsid w:val="00884305"/>
    <w:rsid w:val="008845AF"/>
    <w:rsid w:val="00884C6B"/>
    <w:rsid w:val="00884E14"/>
    <w:rsid w:val="008852F5"/>
    <w:rsid w:val="00885948"/>
    <w:rsid w:val="00885A04"/>
    <w:rsid w:val="00885E54"/>
    <w:rsid w:val="0088659A"/>
    <w:rsid w:val="00886C54"/>
    <w:rsid w:val="0088757D"/>
    <w:rsid w:val="00887A0B"/>
    <w:rsid w:val="00887EC6"/>
    <w:rsid w:val="00890A24"/>
    <w:rsid w:val="00890C5A"/>
    <w:rsid w:val="00890D12"/>
    <w:rsid w:val="008914EF"/>
    <w:rsid w:val="0089153C"/>
    <w:rsid w:val="0089161C"/>
    <w:rsid w:val="00891D79"/>
    <w:rsid w:val="00891ECD"/>
    <w:rsid w:val="00891FB9"/>
    <w:rsid w:val="008923F9"/>
    <w:rsid w:val="00892A26"/>
    <w:rsid w:val="00892FB5"/>
    <w:rsid w:val="0089343D"/>
    <w:rsid w:val="00893535"/>
    <w:rsid w:val="00893BEB"/>
    <w:rsid w:val="00893F77"/>
    <w:rsid w:val="00894177"/>
    <w:rsid w:val="00894946"/>
    <w:rsid w:val="00894C2B"/>
    <w:rsid w:val="00894F70"/>
    <w:rsid w:val="008952B1"/>
    <w:rsid w:val="008954C7"/>
    <w:rsid w:val="00895549"/>
    <w:rsid w:val="00895850"/>
    <w:rsid w:val="008962AC"/>
    <w:rsid w:val="008968E8"/>
    <w:rsid w:val="00896957"/>
    <w:rsid w:val="0089698D"/>
    <w:rsid w:val="00896DFC"/>
    <w:rsid w:val="008A051B"/>
    <w:rsid w:val="008A09AE"/>
    <w:rsid w:val="008A1DD8"/>
    <w:rsid w:val="008A1E0E"/>
    <w:rsid w:val="008A1E1E"/>
    <w:rsid w:val="008A282C"/>
    <w:rsid w:val="008A2952"/>
    <w:rsid w:val="008A2D73"/>
    <w:rsid w:val="008A2E70"/>
    <w:rsid w:val="008A3090"/>
    <w:rsid w:val="008A311E"/>
    <w:rsid w:val="008A3514"/>
    <w:rsid w:val="008A38E0"/>
    <w:rsid w:val="008A399F"/>
    <w:rsid w:val="008A3F6A"/>
    <w:rsid w:val="008A4475"/>
    <w:rsid w:val="008A4742"/>
    <w:rsid w:val="008A4E09"/>
    <w:rsid w:val="008A4E58"/>
    <w:rsid w:val="008A53DB"/>
    <w:rsid w:val="008A5B35"/>
    <w:rsid w:val="008A63A6"/>
    <w:rsid w:val="008A651C"/>
    <w:rsid w:val="008A65D5"/>
    <w:rsid w:val="008A6896"/>
    <w:rsid w:val="008A715B"/>
    <w:rsid w:val="008A73C3"/>
    <w:rsid w:val="008A7617"/>
    <w:rsid w:val="008A7990"/>
    <w:rsid w:val="008A7BB1"/>
    <w:rsid w:val="008A7DC4"/>
    <w:rsid w:val="008B02AB"/>
    <w:rsid w:val="008B072F"/>
    <w:rsid w:val="008B083E"/>
    <w:rsid w:val="008B09E6"/>
    <w:rsid w:val="008B1415"/>
    <w:rsid w:val="008B1979"/>
    <w:rsid w:val="008B1FD6"/>
    <w:rsid w:val="008B21CA"/>
    <w:rsid w:val="008B2224"/>
    <w:rsid w:val="008B282F"/>
    <w:rsid w:val="008B290C"/>
    <w:rsid w:val="008B2C75"/>
    <w:rsid w:val="008B32FB"/>
    <w:rsid w:val="008B3301"/>
    <w:rsid w:val="008B3B74"/>
    <w:rsid w:val="008B4C73"/>
    <w:rsid w:val="008B548B"/>
    <w:rsid w:val="008B54AE"/>
    <w:rsid w:val="008B56E8"/>
    <w:rsid w:val="008B6411"/>
    <w:rsid w:val="008B6A91"/>
    <w:rsid w:val="008B6BB6"/>
    <w:rsid w:val="008B6D87"/>
    <w:rsid w:val="008B6EB6"/>
    <w:rsid w:val="008B6F2B"/>
    <w:rsid w:val="008B73E0"/>
    <w:rsid w:val="008B789C"/>
    <w:rsid w:val="008B7B67"/>
    <w:rsid w:val="008C098B"/>
    <w:rsid w:val="008C0D08"/>
    <w:rsid w:val="008C11C5"/>
    <w:rsid w:val="008C137C"/>
    <w:rsid w:val="008C138A"/>
    <w:rsid w:val="008C1659"/>
    <w:rsid w:val="008C16F7"/>
    <w:rsid w:val="008C179F"/>
    <w:rsid w:val="008C19F7"/>
    <w:rsid w:val="008C1BBF"/>
    <w:rsid w:val="008C1D4A"/>
    <w:rsid w:val="008C2532"/>
    <w:rsid w:val="008C2CB2"/>
    <w:rsid w:val="008C304E"/>
    <w:rsid w:val="008C31A2"/>
    <w:rsid w:val="008C3234"/>
    <w:rsid w:val="008C3341"/>
    <w:rsid w:val="008C34C8"/>
    <w:rsid w:val="008C39ED"/>
    <w:rsid w:val="008C3CAB"/>
    <w:rsid w:val="008C4808"/>
    <w:rsid w:val="008C48A5"/>
    <w:rsid w:val="008C4F00"/>
    <w:rsid w:val="008C5889"/>
    <w:rsid w:val="008C6329"/>
    <w:rsid w:val="008C659B"/>
    <w:rsid w:val="008C6858"/>
    <w:rsid w:val="008C6B20"/>
    <w:rsid w:val="008C6C40"/>
    <w:rsid w:val="008C6EDB"/>
    <w:rsid w:val="008C7269"/>
    <w:rsid w:val="008C72C2"/>
    <w:rsid w:val="008C7A85"/>
    <w:rsid w:val="008C7CEB"/>
    <w:rsid w:val="008D00B3"/>
    <w:rsid w:val="008D0B86"/>
    <w:rsid w:val="008D127C"/>
    <w:rsid w:val="008D18B4"/>
    <w:rsid w:val="008D1AB5"/>
    <w:rsid w:val="008D1B3D"/>
    <w:rsid w:val="008D1F6B"/>
    <w:rsid w:val="008D2347"/>
    <w:rsid w:val="008D24CD"/>
    <w:rsid w:val="008D2704"/>
    <w:rsid w:val="008D3063"/>
    <w:rsid w:val="008D3139"/>
    <w:rsid w:val="008D323F"/>
    <w:rsid w:val="008D384F"/>
    <w:rsid w:val="008D3A9D"/>
    <w:rsid w:val="008D3AC9"/>
    <w:rsid w:val="008D3E39"/>
    <w:rsid w:val="008D45C4"/>
    <w:rsid w:val="008D45CC"/>
    <w:rsid w:val="008D4B80"/>
    <w:rsid w:val="008D5561"/>
    <w:rsid w:val="008D58C3"/>
    <w:rsid w:val="008D59C3"/>
    <w:rsid w:val="008D5FC8"/>
    <w:rsid w:val="008D62F2"/>
    <w:rsid w:val="008D65D1"/>
    <w:rsid w:val="008D6A11"/>
    <w:rsid w:val="008D6BFC"/>
    <w:rsid w:val="008D6DCA"/>
    <w:rsid w:val="008D737C"/>
    <w:rsid w:val="008D7683"/>
    <w:rsid w:val="008D7C3E"/>
    <w:rsid w:val="008D7FD3"/>
    <w:rsid w:val="008E021E"/>
    <w:rsid w:val="008E0433"/>
    <w:rsid w:val="008E07D6"/>
    <w:rsid w:val="008E0CE1"/>
    <w:rsid w:val="008E10A1"/>
    <w:rsid w:val="008E1319"/>
    <w:rsid w:val="008E1784"/>
    <w:rsid w:val="008E1B4A"/>
    <w:rsid w:val="008E1C60"/>
    <w:rsid w:val="008E1E58"/>
    <w:rsid w:val="008E2989"/>
    <w:rsid w:val="008E2A0F"/>
    <w:rsid w:val="008E2CA2"/>
    <w:rsid w:val="008E2F28"/>
    <w:rsid w:val="008E32E2"/>
    <w:rsid w:val="008E357F"/>
    <w:rsid w:val="008E3C16"/>
    <w:rsid w:val="008E3E6D"/>
    <w:rsid w:val="008E40F6"/>
    <w:rsid w:val="008E43BE"/>
    <w:rsid w:val="008E44AE"/>
    <w:rsid w:val="008E47B9"/>
    <w:rsid w:val="008E4B4F"/>
    <w:rsid w:val="008E5079"/>
    <w:rsid w:val="008E524A"/>
    <w:rsid w:val="008E54BD"/>
    <w:rsid w:val="008E567D"/>
    <w:rsid w:val="008E5E42"/>
    <w:rsid w:val="008E5E44"/>
    <w:rsid w:val="008E6550"/>
    <w:rsid w:val="008E68EF"/>
    <w:rsid w:val="008E6B67"/>
    <w:rsid w:val="008E6CB3"/>
    <w:rsid w:val="008E6DB8"/>
    <w:rsid w:val="008E734C"/>
    <w:rsid w:val="008E7489"/>
    <w:rsid w:val="008E7BFA"/>
    <w:rsid w:val="008E7C11"/>
    <w:rsid w:val="008E7F70"/>
    <w:rsid w:val="008F0262"/>
    <w:rsid w:val="008F0658"/>
    <w:rsid w:val="008F1374"/>
    <w:rsid w:val="008F1482"/>
    <w:rsid w:val="008F14B4"/>
    <w:rsid w:val="008F1936"/>
    <w:rsid w:val="008F1B66"/>
    <w:rsid w:val="008F1E2E"/>
    <w:rsid w:val="008F1F0C"/>
    <w:rsid w:val="008F242E"/>
    <w:rsid w:val="008F25A0"/>
    <w:rsid w:val="008F2863"/>
    <w:rsid w:val="008F2B6D"/>
    <w:rsid w:val="008F2C67"/>
    <w:rsid w:val="008F2D20"/>
    <w:rsid w:val="008F34C3"/>
    <w:rsid w:val="008F3739"/>
    <w:rsid w:val="008F3BFE"/>
    <w:rsid w:val="008F3E33"/>
    <w:rsid w:val="008F3E40"/>
    <w:rsid w:val="008F4213"/>
    <w:rsid w:val="008F4420"/>
    <w:rsid w:val="008F453D"/>
    <w:rsid w:val="008F4B5A"/>
    <w:rsid w:val="008F4E9B"/>
    <w:rsid w:val="008F5EAD"/>
    <w:rsid w:val="008F5FC7"/>
    <w:rsid w:val="008F64A2"/>
    <w:rsid w:val="008F64E3"/>
    <w:rsid w:val="008F699B"/>
    <w:rsid w:val="008F6A89"/>
    <w:rsid w:val="008F74F0"/>
    <w:rsid w:val="008F7BE0"/>
    <w:rsid w:val="008F7C0B"/>
    <w:rsid w:val="008F7C1B"/>
    <w:rsid w:val="008F7CB3"/>
    <w:rsid w:val="008F7F36"/>
    <w:rsid w:val="009000E3"/>
    <w:rsid w:val="009007BC"/>
    <w:rsid w:val="0090080E"/>
    <w:rsid w:val="00900934"/>
    <w:rsid w:val="009009AA"/>
    <w:rsid w:val="00900A4B"/>
    <w:rsid w:val="00900CB8"/>
    <w:rsid w:val="00901017"/>
    <w:rsid w:val="00901204"/>
    <w:rsid w:val="00901238"/>
    <w:rsid w:val="00901312"/>
    <w:rsid w:val="00901D1D"/>
    <w:rsid w:val="00902AC1"/>
    <w:rsid w:val="0090303A"/>
    <w:rsid w:val="009036C3"/>
    <w:rsid w:val="00903A9B"/>
    <w:rsid w:val="0090407F"/>
    <w:rsid w:val="009045FE"/>
    <w:rsid w:val="00904640"/>
    <w:rsid w:val="00904652"/>
    <w:rsid w:val="0090487F"/>
    <w:rsid w:val="00905572"/>
    <w:rsid w:val="00905663"/>
    <w:rsid w:val="00905701"/>
    <w:rsid w:val="00905AFE"/>
    <w:rsid w:val="00905F12"/>
    <w:rsid w:val="00906759"/>
    <w:rsid w:val="009067AA"/>
    <w:rsid w:val="009068BE"/>
    <w:rsid w:val="00906C2D"/>
    <w:rsid w:val="0090735A"/>
    <w:rsid w:val="0090785D"/>
    <w:rsid w:val="00910431"/>
    <w:rsid w:val="00910DBE"/>
    <w:rsid w:val="00910ED6"/>
    <w:rsid w:val="009116A0"/>
    <w:rsid w:val="0091194D"/>
    <w:rsid w:val="00911DDB"/>
    <w:rsid w:val="00912165"/>
    <w:rsid w:val="0091239C"/>
    <w:rsid w:val="009126B8"/>
    <w:rsid w:val="00912A75"/>
    <w:rsid w:val="00912C00"/>
    <w:rsid w:val="00913220"/>
    <w:rsid w:val="009132E3"/>
    <w:rsid w:val="00913362"/>
    <w:rsid w:val="009133EA"/>
    <w:rsid w:val="0091362F"/>
    <w:rsid w:val="00914361"/>
    <w:rsid w:val="009144DF"/>
    <w:rsid w:val="009147EA"/>
    <w:rsid w:val="009151D8"/>
    <w:rsid w:val="00915B2C"/>
    <w:rsid w:val="009160B7"/>
    <w:rsid w:val="009161E7"/>
    <w:rsid w:val="009163A8"/>
    <w:rsid w:val="009166B8"/>
    <w:rsid w:val="00916E43"/>
    <w:rsid w:val="00916FAE"/>
    <w:rsid w:val="00917DC5"/>
    <w:rsid w:val="009201A6"/>
    <w:rsid w:val="0092121D"/>
    <w:rsid w:val="00921569"/>
    <w:rsid w:val="00921739"/>
    <w:rsid w:val="009217A5"/>
    <w:rsid w:val="00921B20"/>
    <w:rsid w:val="00921C9A"/>
    <w:rsid w:val="00921D8E"/>
    <w:rsid w:val="00921FD4"/>
    <w:rsid w:val="00922234"/>
    <w:rsid w:val="009227FB"/>
    <w:rsid w:val="00922C08"/>
    <w:rsid w:val="00922D4C"/>
    <w:rsid w:val="00923085"/>
    <w:rsid w:val="009230EC"/>
    <w:rsid w:val="00924085"/>
    <w:rsid w:val="00924406"/>
    <w:rsid w:val="0092441E"/>
    <w:rsid w:val="00924A12"/>
    <w:rsid w:val="00924BD0"/>
    <w:rsid w:val="00924D24"/>
    <w:rsid w:val="00925017"/>
    <w:rsid w:val="00925745"/>
    <w:rsid w:val="009259D2"/>
    <w:rsid w:val="00925AC7"/>
    <w:rsid w:val="00926E56"/>
    <w:rsid w:val="00926FE4"/>
    <w:rsid w:val="00927670"/>
    <w:rsid w:val="009276AC"/>
    <w:rsid w:val="00927A17"/>
    <w:rsid w:val="00927EFB"/>
    <w:rsid w:val="009301AD"/>
    <w:rsid w:val="0093043A"/>
    <w:rsid w:val="0093049B"/>
    <w:rsid w:val="009306A1"/>
    <w:rsid w:val="00930777"/>
    <w:rsid w:val="009309EC"/>
    <w:rsid w:val="00930E4A"/>
    <w:rsid w:val="00931423"/>
    <w:rsid w:val="009316C0"/>
    <w:rsid w:val="00931CD6"/>
    <w:rsid w:val="00931DE7"/>
    <w:rsid w:val="00932159"/>
    <w:rsid w:val="0093260B"/>
    <w:rsid w:val="00932892"/>
    <w:rsid w:val="009333D5"/>
    <w:rsid w:val="0093384E"/>
    <w:rsid w:val="00933B4B"/>
    <w:rsid w:val="00933F38"/>
    <w:rsid w:val="00933FCC"/>
    <w:rsid w:val="0093492F"/>
    <w:rsid w:val="00934BE0"/>
    <w:rsid w:val="00934C24"/>
    <w:rsid w:val="00934C79"/>
    <w:rsid w:val="00934ECA"/>
    <w:rsid w:val="009354E0"/>
    <w:rsid w:val="0093590A"/>
    <w:rsid w:val="00935A56"/>
    <w:rsid w:val="00935E0C"/>
    <w:rsid w:val="009360CD"/>
    <w:rsid w:val="009361C7"/>
    <w:rsid w:val="0093656E"/>
    <w:rsid w:val="009365F2"/>
    <w:rsid w:val="00936656"/>
    <w:rsid w:val="00936B5A"/>
    <w:rsid w:val="0093742F"/>
    <w:rsid w:val="00937563"/>
    <w:rsid w:val="009375D0"/>
    <w:rsid w:val="009375D6"/>
    <w:rsid w:val="0093779F"/>
    <w:rsid w:val="0093796A"/>
    <w:rsid w:val="00937B9D"/>
    <w:rsid w:val="00937E46"/>
    <w:rsid w:val="00937E8F"/>
    <w:rsid w:val="00940986"/>
    <w:rsid w:val="00940A35"/>
    <w:rsid w:val="00940DB4"/>
    <w:rsid w:val="009412E9"/>
    <w:rsid w:val="00941FA1"/>
    <w:rsid w:val="00942340"/>
    <w:rsid w:val="00942711"/>
    <w:rsid w:val="00942D7D"/>
    <w:rsid w:val="00943EC4"/>
    <w:rsid w:val="00944210"/>
    <w:rsid w:val="00944228"/>
    <w:rsid w:val="00944286"/>
    <w:rsid w:val="009444F1"/>
    <w:rsid w:val="009447BC"/>
    <w:rsid w:val="009448A5"/>
    <w:rsid w:val="009448D2"/>
    <w:rsid w:val="009448F5"/>
    <w:rsid w:val="00944964"/>
    <w:rsid w:val="009449A0"/>
    <w:rsid w:val="00944D92"/>
    <w:rsid w:val="00944EEA"/>
    <w:rsid w:val="00944FFD"/>
    <w:rsid w:val="00944FFF"/>
    <w:rsid w:val="00945B87"/>
    <w:rsid w:val="00945E6A"/>
    <w:rsid w:val="009466AF"/>
    <w:rsid w:val="00946740"/>
    <w:rsid w:val="0094691A"/>
    <w:rsid w:val="0094701E"/>
    <w:rsid w:val="00947898"/>
    <w:rsid w:val="00950154"/>
    <w:rsid w:val="009506BB"/>
    <w:rsid w:val="00950F99"/>
    <w:rsid w:val="00951009"/>
    <w:rsid w:val="00951389"/>
    <w:rsid w:val="009517A0"/>
    <w:rsid w:val="009518DF"/>
    <w:rsid w:val="00951A75"/>
    <w:rsid w:val="00951CC4"/>
    <w:rsid w:val="00951E8D"/>
    <w:rsid w:val="00951FE9"/>
    <w:rsid w:val="009520B2"/>
    <w:rsid w:val="009521EE"/>
    <w:rsid w:val="00952336"/>
    <w:rsid w:val="009523A6"/>
    <w:rsid w:val="009526D6"/>
    <w:rsid w:val="00952AFB"/>
    <w:rsid w:val="00952B23"/>
    <w:rsid w:val="00952C2E"/>
    <w:rsid w:val="00953139"/>
    <w:rsid w:val="009531AD"/>
    <w:rsid w:val="009531E2"/>
    <w:rsid w:val="0095328E"/>
    <w:rsid w:val="009536DD"/>
    <w:rsid w:val="00953BD5"/>
    <w:rsid w:val="00953C38"/>
    <w:rsid w:val="00953E5E"/>
    <w:rsid w:val="00953F0F"/>
    <w:rsid w:val="00954201"/>
    <w:rsid w:val="009544F2"/>
    <w:rsid w:val="009547BE"/>
    <w:rsid w:val="009547EF"/>
    <w:rsid w:val="00954F18"/>
    <w:rsid w:val="009556F8"/>
    <w:rsid w:val="009557C0"/>
    <w:rsid w:val="0095589B"/>
    <w:rsid w:val="009558E9"/>
    <w:rsid w:val="00955A2B"/>
    <w:rsid w:val="00955D3C"/>
    <w:rsid w:val="0095636A"/>
    <w:rsid w:val="00956C69"/>
    <w:rsid w:val="009575A7"/>
    <w:rsid w:val="0095769A"/>
    <w:rsid w:val="00957729"/>
    <w:rsid w:val="0096030B"/>
    <w:rsid w:val="00960342"/>
    <w:rsid w:val="00960EEB"/>
    <w:rsid w:val="009616AE"/>
    <w:rsid w:val="00961AC3"/>
    <w:rsid w:val="00961B77"/>
    <w:rsid w:val="00961F70"/>
    <w:rsid w:val="0096234D"/>
    <w:rsid w:val="009626B9"/>
    <w:rsid w:val="00962AEF"/>
    <w:rsid w:val="00962B67"/>
    <w:rsid w:val="00962E2C"/>
    <w:rsid w:val="009631BC"/>
    <w:rsid w:val="009632A5"/>
    <w:rsid w:val="0096370A"/>
    <w:rsid w:val="0096389E"/>
    <w:rsid w:val="009638B7"/>
    <w:rsid w:val="00963D5C"/>
    <w:rsid w:val="00963F33"/>
    <w:rsid w:val="0096437E"/>
    <w:rsid w:val="009646A6"/>
    <w:rsid w:val="009646BC"/>
    <w:rsid w:val="00964741"/>
    <w:rsid w:val="00965036"/>
    <w:rsid w:val="009651BA"/>
    <w:rsid w:val="009652C6"/>
    <w:rsid w:val="00965602"/>
    <w:rsid w:val="009656A8"/>
    <w:rsid w:val="00965761"/>
    <w:rsid w:val="009657C2"/>
    <w:rsid w:val="00965BF3"/>
    <w:rsid w:val="00965FF4"/>
    <w:rsid w:val="00966032"/>
    <w:rsid w:val="00966776"/>
    <w:rsid w:val="00966977"/>
    <w:rsid w:val="00967116"/>
    <w:rsid w:val="009672F2"/>
    <w:rsid w:val="009678B9"/>
    <w:rsid w:val="009678D4"/>
    <w:rsid w:val="00967933"/>
    <w:rsid w:val="00967BD5"/>
    <w:rsid w:val="00967EC1"/>
    <w:rsid w:val="00967FBF"/>
    <w:rsid w:val="00970469"/>
    <w:rsid w:val="00970F62"/>
    <w:rsid w:val="00971543"/>
    <w:rsid w:val="00971F87"/>
    <w:rsid w:val="00972413"/>
    <w:rsid w:val="0097256A"/>
    <w:rsid w:val="00972CA5"/>
    <w:rsid w:val="00973167"/>
    <w:rsid w:val="00973178"/>
    <w:rsid w:val="0097337A"/>
    <w:rsid w:val="00973A64"/>
    <w:rsid w:val="00973C10"/>
    <w:rsid w:val="00974152"/>
    <w:rsid w:val="009746DA"/>
    <w:rsid w:val="009754AE"/>
    <w:rsid w:val="00975C2F"/>
    <w:rsid w:val="00975E94"/>
    <w:rsid w:val="00976382"/>
    <w:rsid w:val="009766EF"/>
    <w:rsid w:val="00976B82"/>
    <w:rsid w:val="00976E5B"/>
    <w:rsid w:val="009775CB"/>
    <w:rsid w:val="00977E10"/>
    <w:rsid w:val="0098050C"/>
    <w:rsid w:val="009809A7"/>
    <w:rsid w:val="00980DC1"/>
    <w:rsid w:val="00980EAB"/>
    <w:rsid w:val="00980F3F"/>
    <w:rsid w:val="009815B0"/>
    <w:rsid w:val="00981909"/>
    <w:rsid w:val="00981AFA"/>
    <w:rsid w:val="00981C1B"/>
    <w:rsid w:val="009829D2"/>
    <w:rsid w:val="00982F76"/>
    <w:rsid w:val="0098329D"/>
    <w:rsid w:val="00983960"/>
    <w:rsid w:val="00983E1D"/>
    <w:rsid w:val="0098431E"/>
    <w:rsid w:val="00984A75"/>
    <w:rsid w:val="00984ACB"/>
    <w:rsid w:val="00984D1E"/>
    <w:rsid w:val="00984EF2"/>
    <w:rsid w:val="0098519F"/>
    <w:rsid w:val="009853D2"/>
    <w:rsid w:val="009854C1"/>
    <w:rsid w:val="009859B4"/>
    <w:rsid w:val="009859CC"/>
    <w:rsid w:val="00985BBA"/>
    <w:rsid w:val="00986795"/>
    <w:rsid w:val="00986BA5"/>
    <w:rsid w:val="00986BAF"/>
    <w:rsid w:val="00986C1B"/>
    <w:rsid w:val="00986CAC"/>
    <w:rsid w:val="00986D41"/>
    <w:rsid w:val="00987146"/>
    <w:rsid w:val="009875ED"/>
    <w:rsid w:val="00990145"/>
    <w:rsid w:val="00990456"/>
    <w:rsid w:val="009916B6"/>
    <w:rsid w:val="009919C9"/>
    <w:rsid w:val="00991C12"/>
    <w:rsid w:val="00991DB8"/>
    <w:rsid w:val="00991EBF"/>
    <w:rsid w:val="00992073"/>
    <w:rsid w:val="009924E2"/>
    <w:rsid w:val="0099267B"/>
    <w:rsid w:val="00992853"/>
    <w:rsid w:val="009929C3"/>
    <w:rsid w:val="009932C9"/>
    <w:rsid w:val="00993348"/>
    <w:rsid w:val="00993379"/>
    <w:rsid w:val="00993904"/>
    <w:rsid w:val="00993BF7"/>
    <w:rsid w:val="00993DE2"/>
    <w:rsid w:val="00993E8D"/>
    <w:rsid w:val="00993ED8"/>
    <w:rsid w:val="00993EF5"/>
    <w:rsid w:val="0099401B"/>
    <w:rsid w:val="0099418D"/>
    <w:rsid w:val="00994856"/>
    <w:rsid w:val="00994BEF"/>
    <w:rsid w:val="00994F6F"/>
    <w:rsid w:val="00994F76"/>
    <w:rsid w:val="00995211"/>
    <w:rsid w:val="00995797"/>
    <w:rsid w:val="00996038"/>
    <w:rsid w:val="0099657E"/>
    <w:rsid w:val="00996612"/>
    <w:rsid w:val="00996C8A"/>
    <w:rsid w:val="00997059"/>
    <w:rsid w:val="009970BF"/>
    <w:rsid w:val="00997293"/>
    <w:rsid w:val="0099798B"/>
    <w:rsid w:val="009979F3"/>
    <w:rsid w:val="009A0123"/>
    <w:rsid w:val="009A015E"/>
    <w:rsid w:val="009A0B74"/>
    <w:rsid w:val="009A1396"/>
    <w:rsid w:val="009A14F5"/>
    <w:rsid w:val="009A1816"/>
    <w:rsid w:val="009A1914"/>
    <w:rsid w:val="009A1C2D"/>
    <w:rsid w:val="009A230C"/>
    <w:rsid w:val="009A27BB"/>
    <w:rsid w:val="009A2855"/>
    <w:rsid w:val="009A2CDB"/>
    <w:rsid w:val="009A31AB"/>
    <w:rsid w:val="009A3943"/>
    <w:rsid w:val="009A3A7D"/>
    <w:rsid w:val="009A3BC2"/>
    <w:rsid w:val="009A3EF1"/>
    <w:rsid w:val="009A3F4D"/>
    <w:rsid w:val="009A3F70"/>
    <w:rsid w:val="009A3FEB"/>
    <w:rsid w:val="009A48C0"/>
    <w:rsid w:val="009A49B1"/>
    <w:rsid w:val="009A49C5"/>
    <w:rsid w:val="009A4ADB"/>
    <w:rsid w:val="009A4B0B"/>
    <w:rsid w:val="009A5004"/>
    <w:rsid w:val="009A521F"/>
    <w:rsid w:val="009A57DD"/>
    <w:rsid w:val="009A58E5"/>
    <w:rsid w:val="009A5AF6"/>
    <w:rsid w:val="009A5BBC"/>
    <w:rsid w:val="009A5E28"/>
    <w:rsid w:val="009A5E85"/>
    <w:rsid w:val="009A5FCD"/>
    <w:rsid w:val="009A63AC"/>
    <w:rsid w:val="009A6602"/>
    <w:rsid w:val="009A74C0"/>
    <w:rsid w:val="009A76DD"/>
    <w:rsid w:val="009A775E"/>
    <w:rsid w:val="009B030D"/>
    <w:rsid w:val="009B0411"/>
    <w:rsid w:val="009B0CE5"/>
    <w:rsid w:val="009B1578"/>
    <w:rsid w:val="009B1B19"/>
    <w:rsid w:val="009B1B45"/>
    <w:rsid w:val="009B1E06"/>
    <w:rsid w:val="009B1FCF"/>
    <w:rsid w:val="009B20D7"/>
    <w:rsid w:val="009B21DA"/>
    <w:rsid w:val="009B23D9"/>
    <w:rsid w:val="009B2502"/>
    <w:rsid w:val="009B2AE7"/>
    <w:rsid w:val="009B2C53"/>
    <w:rsid w:val="009B30C7"/>
    <w:rsid w:val="009B38F1"/>
    <w:rsid w:val="009B3961"/>
    <w:rsid w:val="009B39CA"/>
    <w:rsid w:val="009B453D"/>
    <w:rsid w:val="009B4D2E"/>
    <w:rsid w:val="009B4DEA"/>
    <w:rsid w:val="009B4ED7"/>
    <w:rsid w:val="009B5906"/>
    <w:rsid w:val="009B622C"/>
    <w:rsid w:val="009B6413"/>
    <w:rsid w:val="009B641C"/>
    <w:rsid w:val="009B68A1"/>
    <w:rsid w:val="009B6DC3"/>
    <w:rsid w:val="009B73ED"/>
    <w:rsid w:val="009B74EB"/>
    <w:rsid w:val="009B7AFB"/>
    <w:rsid w:val="009B7CFE"/>
    <w:rsid w:val="009B7FC5"/>
    <w:rsid w:val="009C0181"/>
    <w:rsid w:val="009C0C60"/>
    <w:rsid w:val="009C1861"/>
    <w:rsid w:val="009C1D70"/>
    <w:rsid w:val="009C1F39"/>
    <w:rsid w:val="009C20E2"/>
    <w:rsid w:val="009C20F1"/>
    <w:rsid w:val="009C261D"/>
    <w:rsid w:val="009C2A5F"/>
    <w:rsid w:val="009C2B4B"/>
    <w:rsid w:val="009C33AB"/>
    <w:rsid w:val="009C3C77"/>
    <w:rsid w:val="009C4854"/>
    <w:rsid w:val="009C4D13"/>
    <w:rsid w:val="009C550D"/>
    <w:rsid w:val="009C5A0C"/>
    <w:rsid w:val="009C6177"/>
    <w:rsid w:val="009C6727"/>
    <w:rsid w:val="009C6A79"/>
    <w:rsid w:val="009C6F1F"/>
    <w:rsid w:val="009C6F69"/>
    <w:rsid w:val="009C6F86"/>
    <w:rsid w:val="009C70BC"/>
    <w:rsid w:val="009C779C"/>
    <w:rsid w:val="009C7AC9"/>
    <w:rsid w:val="009C7B48"/>
    <w:rsid w:val="009C7D71"/>
    <w:rsid w:val="009C7ED5"/>
    <w:rsid w:val="009D0860"/>
    <w:rsid w:val="009D107D"/>
    <w:rsid w:val="009D1168"/>
    <w:rsid w:val="009D1469"/>
    <w:rsid w:val="009D16B1"/>
    <w:rsid w:val="009D16F0"/>
    <w:rsid w:val="009D1949"/>
    <w:rsid w:val="009D1A08"/>
    <w:rsid w:val="009D2F07"/>
    <w:rsid w:val="009D3BAB"/>
    <w:rsid w:val="009D3CC2"/>
    <w:rsid w:val="009D3D3B"/>
    <w:rsid w:val="009D3F7A"/>
    <w:rsid w:val="009D41B9"/>
    <w:rsid w:val="009D445E"/>
    <w:rsid w:val="009D48CE"/>
    <w:rsid w:val="009D4977"/>
    <w:rsid w:val="009D4DE9"/>
    <w:rsid w:val="009D4E78"/>
    <w:rsid w:val="009D5213"/>
    <w:rsid w:val="009D58EA"/>
    <w:rsid w:val="009D5BC2"/>
    <w:rsid w:val="009D5C70"/>
    <w:rsid w:val="009D5DA0"/>
    <w:rsid w:val="009D64B4"/>
    <w:rsid w:val="009D6AE8"/>
    <w:rsid w:val="009D6C65"/>
    <w:rsid w:val="009D6F79"/>
    <w:rsid w:val="009D74FB"/>
    <w:rsid w:val="009D7712"/>
    <w:rsid w:val="009D7715"/>
    <w:rsid w:val="009D7789"/>
    <w:rsid w:val="009E00AC"/>
    <w:rsid w:val="009E04A6"/>
    <w:rsid w:val="009E053E"/>
    <w:rsid w:val="009E0632"/>
    <w:rsid w:val="009E0713"/>
    <w:rsid w:val="009E076B"/>
    <w:rsid w:val="009E0A22"/>
    <w:rsid w:val="009E0A8E"/>
    <w:rsid w:val="009E0BBB"/>
    <w:rsid w:val="009E0E95"/>
    <w:rsid w:val="009E11A0"/>
    <w:rsid w:val="009E15FE"/>
    <w:rsid w:val="009E1995"/>
    <w:rsid w:val="009E1A89"/>
    <w:rsid w:val="009E21CF"/>
    <w:rsid w:val="009E2699"/>
    <w:rsid w:val="009E2A5A"/>
    <w:rsid w:val="009E2A7B"/>
    <w:rsid w:val="009E2CC6"/>
    <w:rsid w:val="009E2D56"/>
    <w:rsid w:val="009E318E"/>
    <w:rsid w:val="009E3392"/>
    <w:rsid w:val="009E373D"/>
    <w:rsid w:val="009E4313"/>
    <w:rsid w:val="009E50F4"/>
    <w:rsid w:val="009E5516"/>
    <w:rsid w:val="009E5709"/>
    <w:rsid w:val="009E5A9A"/>
    <w:rsid w:val="009E5F3C"/>
    <w:rsid w:val="009E6012"/>
    <w:rsid w:val="009E63DE"/>
    <w:rsid w:val="009E7106"/>
    <w:rsid w:val="009E71F3"/>
    <w:rsid w:val="009E7312"/>
    <w:rsid w:val="009E7569"/>
    <w:rsid w:val="009E7A2B"/>
    <w:rsid w:val="009E7C22"/>
    <w:rsid w:val="009E7F69"/>
    <w:rsid w:val="009F01D4"/>
    <w:rsid w:val="009F0520"/>
    <w:rsid w:val="009F05FE"/>
    <w:rsid w:val="009F0788"/>
    <w:rsid w:val="009F0C69"/>
    <w:rsid w:val="009F16D6"/>
    <w:rsid w:val="009F18C5"/>
    <w:rsid w:val="009F1CE6"/>
    <w:rsid w:val="009F1EAB"/>
    <w:rsid w:val="009F2723"/>
    <w:rsid w:val="009F28CA"/>
    <w:rsid w:val="009F2A29"/>
    <w:rsid w:val="009F300C"/>
    <w:rsid w:val="009F3324"/>
    <w:rsid w:val="009F37F0"/>
    <w:rsid w:val="009F3AF5"/>
    <w:rsid w:val="009F3BCA"/>
    <w:rsid w:val="009F3CE4"/>
    <w:rsid w:val="009F3F1E"/>
    <w:rsid w:val="009F4305"/>
    <w:rsid w:val="009F4487"/>
    <w:rsid w:val="009F4623"/>
    <w:rsid w:val="009F4668"/>
    <w:rsid w:val="009F4E05"/>
    <w:rsid w:val="009F52CC"/>
    <w:rsid w:val="009F53C3"/>
    <w:rsid w:val="009F559E"/>
    <w:rsid w:val="009F5764"/>
    <w:rsid w:val="009F5902"/>
    <w:rsid w:val="009F59BD"/>
    <w:rsid w:val="009F60FE"/>
    <w:rsid w:val="009F62BF"/>
    <w:rsid w:val="009F63C7"/>
    <w:rsid w:val="009F6E8B"/>
    <w:rsid w:val="009F7064"/>
    <w:rsid w:val="009F7295"/>
    <w:rsid w:val="009F7B0A"/>
    <w:rsid w:val="009F7E9A"/>
    <w:rsid w:val="00A00043"/>
    <w:rsid w:val="00A0031C"/>
    <w:rsid w:val="00A00583"/>
    <w:rsid w:val="00A006C1"/>
    <w:rsid w:val="00A00D72"/>
    <w:rsid w:val="00A00DAF"/>
    <w:rsid w:val="00A00F13"/>
    <w:rsid w:val="00A0115C"/>
    <w:rsid w:val="00A012FF"/>
    <w:rsid w:val="00A01678"/>
    <w:rsid w:val="00A01723"/>
    <w:rsid w:val="00A01765"/>
    <w:rsid w:val="00A01837"/>
    <w:rsid w:val="00A01989"/>
    <w:rsid w:val="00A01CB1"/>
    <w:rsid w:val="00A02132"/>
    <w:rsid w:val="00A021E5"/>
    <w:rsid w:val="00A02253"/>
    <w:rsid w:val="00A02347"/>
    <w:rsid w:val="00A024CF"/>
    <w:rsid w:val="00A02520"/>
    <w:rsid w:val="00A028E6"/>
    <w:rsid w:val="00A0293B"/>
    <w:rsid w:val="00A03284"/>
    <w:rsid w:val="00A03336"/>
    <w:rsid w:val="00A0334C"/>
    <w:rsid w:val="00A033F5"/>
    <w:rsid w:val="00A03658"/>
    <w:rsid w:val="00A03B12"/>
    <w:rsid w:val="00A03C9D"/>
    <w:rsid w:val="00A03DA1"/>
    <w:rsid w:val="00A03E8E"/>
    <w:rsid w:val="00A04398"/>
    <w:rsid w:val="00A04554"/>
    <w:rsid w:val="00A04C5B"/>
    <w:rsid w:val="00A04D38"/>
    <w:rsid w:val="00A04D5D"/>
    <w:rsid w:val="00A0580C"/>
    <w:rsid w:val="00A05B63"/>
    <w:rsid w:val="00A06102"/>
    <w:rsid w:val="00A06393"/>
    <w:rsid w:val="00A06EC5"/>
    <w:rsid w:val="00A07046"/>
    <w:rsid w:val="00A076A6"/>
    <w:rsid w:val="00A10476"/>
    <w:rsid w:val="00A10D06"/>
    <w:rsid w:val="00A1108F"/>
    <w:rsid w:val="00A11511"/>
    <w:rsid w:val="00A118E5"/>
    <w:rsid w:val="00A11F3E"/>
    <w:rsid w:val="00A12614"/>
    <w:rsid w:val="00A12AC6"/>
    <w:rsid w:val="00A12DFF"/>
    <w:rsid w:val="00A1378B"/>
    <w:rsid w:val="00A13B1D"/>
    <w:rsid w:val="00A1406C"/>
    <w:rsid w:val="00A1463D"/>
    <w:rsid w:val="00A1490D"/>
    <w:rsid w:val="00A150FD"/>
    <w:rsid w:val="00A15134"/>
    <w:rsid w:val="00A151DC"/>
    <w:rsid w:val="00A154FC"/>
    <w:rsid w:val="00A15535"/>
    <w:rsid w:val="00A160B3"/>
    <w:rsid w:val="00A163AD"/>
    <w:rsid w:val="00A1643B"/>
    <w:rsid w:val="00A166F5"/>
    <w:rsid w:val="00A20C63"/>
    <w:rsid w:val="00A20DE6"/>
    <w:rsid w:val="00A2102C"/>
    <w:rsid w:val="00A210AC"/>
    <w:rsid w:val="00A213FB"/>
    <w:rsid w:val="00A2175E"/>
    <w:rsid w:val="00A21A93"/>
    <w:rsid w:val="00A2236F"/>
    <w:rsid w:val="00A223D3"/>
    <w:rsid w:val="00A224C7"/>
    <w:rsid w:val="00A2273D"/>
    <w:rsid w:val="00A23476"/>
    <w:rsid w:val="00A234FB"/>
    <w:rsid w:val="00A239BB"/>
    <w:rsid w:val="00A23F0B"/>
    <w:rsid w:val="00A24346"/>
    <w:rsid w:val="00A243C2"/>
    <w:rsid w:val="00A245A3"/>
    <w:rsid w:val="00A245E8"/>
    <w:rsid w:val="00A24DFA"/>
    <w:rsid w:val="00A24FBE"/>
    <w:rsid w:val="00A252C7"/>
    <w:rsid w:val="00A255C4"/>
    <w:rsid w:val="00A2580D"/>
    <w:rsid w:val="00A2598C"/>
    <w:rsid w:val="00A2633B"/>
    <w:rsid w:val="00A2704E"/>
    <w:rsid w:val="00A270FB"/>
    <w:rsid w:val="00A274AD"/>
    <w:rsid w:val="00A27758"/>
    <w:rsid w:val="00A2798E"/>
    <w:rsid w:val="00A279CC"/>
    <w:rsid w:val="00A301C3"/>
    <w:rsid w:val="00A3076C"/>
    <w:rsid w:val="00A309D0"/>
    <w:rsid w:val="00A30D59"/>
    <w:rsid w:val="00A3100C"/>
    <w:rsid w:val="00A31518"/>
    <w:rsid w:val="00A31ACD"/>
    <w:rsid w:val="00A32113"/>
    <w:rsid w:val="00A3230C"/>
    <w:rsid w:val="00A3281C"/>
    <w:rsid w:val="00A329D8"/>
    <w:rsid w:val="00A337CE"/>
    <w:rsid w:val="00A33AF7"/>
    <w:rsid w:val="00A33E24"/>
    <w:rsid w:val="00A34CE0"/>
    <w:rsid w:val="00A34D13"/>
    <w:rsid w:val="00A35106"/>
    <w:rsid w:val="00A35D89"/>
    <w:rsid w:val="00A3686F"/>
    <w:rsid w:val="00A36927"/>
    <w:rsid w:val="00A3695E"/>
    <w:rsid w:val="00A36BB7"/>
    <w:rsid w:val="00A36EE2"/>
    <w:rsid w:val="00A3763D"/>
    <w:rsid w:val="00A37982"/>
    <w:rsid w:val="00A401E1"/>
    <w:rsid w:val="00A404D7"/>
    <w:rsid w:val="00A40CAE"/>
    <w:rsid w:val="00A413CE"/>
    <w:rsid w:val="00A41CB4"/>
    <w:rsid w:val="00A41FCB"/>
    <w:rsid w:val="00A4219A"/>
    <w:rsid w:val="00A4253A"/>
    <w:rsid w:val="00A4260C"/>
    <w:rsid w:val="00A42A14"/>
    <w:rsid w:val="00A42AFC"/>
    <w:rsid w:val="00A42B37"/>
    <w:rsid w:val="00A435C8"/>
    <w:rsid w:val="00A438FC"/>
    <w:rsid w:val="00A44066"/>
    <w:rsid w:val="00A441C4"/>
    <w:rsid w:val="00A448B1"/>
    <w:rsid w:val="00A44B9E"/>
    <w:rsid w:val="00A44C4D"/>
    <w:rsid w:val="00A45086"/>
    <w:rsid w:val="00A45510"/>
    <w:rsid w:val="00A45996"/>
    <w:rsid w:val="00A460E6"/>
    <w:rsid w:val="00A461E2"/>
    <w:rsid w:val="00A463FB"/>
    <w:rsid w:val="00A46869"/>
    <w:rsid w:val="00A46934"/>
    <w:rsid w:val="00A4694C"/>
    <w:rsid w:val="00A471CA"/>
    <w:rsid w:val="00A47930"/>
    <w:rsid w:val="00A47C03"/>
    <w:rsid w:val="00A47EB9"/>
    <w:rsid w:val="00A50547"/>
    <w:rsid w:val="00A507BC"/>
    <w:rsid w:val="00A5095E"/>
    <w:rsid w:val="00A50C33"/>
    <w:rsid w:val="00A510A5"/>
    <w:rsid w:val="00A51150"/>
    <w:rsid w:val="00A51AC2"/>
    <w:rsid w:val="00A51B02"/>
    <w:rsid w:val="00A51D1E"/>
    <w:rsid w:val="00A51FA4"/>
    <w:rsid w:val="00A5221B"/>
    <w:rsid w:val="00A5262B"/>
    <w:rsid w:val="00A52EAE"/>
    <w:rsid w:val="00A5321A"/>
    <w:rsid w:val="00A538A6"/>
    <w:rsid w:val="00A53ADF"/>
    <w:rsid w:val="00A53CA8"/>
    <w:rsid w:val="00A549DD"/>
    <w:rsid w:val="00A54D6E"/>
    <w:rsid w:val="00A556F1"/>
    <w:rsid w:val="00A55942"/>
    <w:rsid w:val="00A55E39"/>
    <w:rsid w:val="00A55F48"/>
    <w:rsid w:val="00A569D2"/>
    <w:rsid w:val="00A56D0C"/>
    <w:rsid w:val="00A570FD"/>
    <w:rsid w:val="00A574A5"/>
    <w:rsid w:val="00A60439"/>
    <w:rsid w:val="00A617D9"/>
    <w:rsid w:val="00A61D54"/>
    <w:rsid w:val="00A61EFB"/>
    <w:rsid w:val="00A62443"/>
    <w:rsid w:val="00A62DF6"/>
    <w:rsid w:val="00A62EC5"/>
    <w:rsid w:val="00A632FB"/>
    <w:rsid w:val="00A63695"/>
    <w:rsid w:val="00A63CCD"/>
    <w:rsid w:val="00A63D03"/>
    <w:rsid w:val="00A63DB5"/>
    <w:rsid w:val="00A641FF"/>
    <w:rsid w:val="00A643E3"/>
    <w:rsid w:val="00A64478"/>
    <w:rsid w:val="00A644B1"/>
    <w:rsid w:val="00A65105"/>
    <w:rsid w:val="00A652C5"/>
    <w:rsid w:val="00A654D7"/>
    <w:rsid w:val="00A6578F"/>
    <w:rsid w:val="00A65BD5"/>
    <w:rsid w:val="00A6600B"/>
    <w:rsid w:val="00A664EB"/>
    <w:rsid w:val="00A66775"/>
    <w:rsid w:val="00A66D9A"/>
    <w:rsid w:val="00A66F61"/>
    <w:rsid w:val="00A67085"/>
    <w:rsid w:val="00A6720A"/>
    <w:rsid w:val="00A678C6"/>
    <w:rsid w:val="00A67D96"/>
    <w:rsid w:val="00A7084F"/>
    <w:rsid w:val="00A7132F"/>
    <w:rsid w:val="00A71351"/>
    <w:rsid w:val="00A71920"/>
    <w:rsid w:val="00A71E26"/>
    <w:rsid w:val="00A71FA3"/>
    <w:rsid w:val="00A721A7"/>
    <w:rsid w:val="00A721BB"/>
    <w:rsid w:val="00A72217"/>
    <w:rsid w:val="00A7229E"/>
    <w:rsid w:val="00A72B2A"/>
    <w:rsid w:val="00A72B8A"/>
    <w:rsid w:val="00A73323"/>
    <w:rsid w:val="00A73367"/>
    <w:rsid w:val="00A73560"/>
    <w:rsid w:val="00A741A8"/>
    <w:rsid w:val="00A747FC"/>
    <w:rsid w:val="00A74E0F"/>
    <w:rsid w:val="00A75482"/>
    <w:rsid w:val="00A759E9"/>
    <w:rsid w:val="00A75A08"/>
    <w:rsid w:val="00A75E4E"/>
    <w:rsid w:val="00A760F9"/>
    <w:rsid w:val="00A761F9"/>
    <w:rsid w:val="00A76656"/>
    <w:rsid w:val="00A76F5E"/>
    <w:rsid w:val="00A76FEE"/>
    <w:rsid w:val="00A770F3"/>
    <w:rsid w:val="00A7769F"/>
    <w:rsid w:val="00A776FE"/>
    <w:rsid w:val="00A77AAC"/>
    <w:rsid w:val="00A77CF3"/>
    <w:rsid w:val="00A808CA"/>
    <w:rsid w:val="00A80DB3"/>
    <w:rsid w:val="00A81243"/>
    <w:rsid w:val="00A81319"/>
    <w:rsid w:val="00A813F6"/>
    <w:rsid w:val="00A816BE"/>
    <w:rsid w:val="00A81788"/>
    <w:rsid w:val="00A81A29"/>
    <w:rsid w:val="00A82393"/>
    <w:rsid w:val="00A82BA6"/>
    <w:rsid w:val="00A8358C"/>
    <w:rsid w:val="00A835D5"/>
    <w:rsid w:val="00A83915"/>
    <w:rsid w:val="00A83E97"/>
    <w:rsid w:val="00A8414F"/>
    <w:rsid w:val="00A85162"/>
    <w:rsid w:val="00A85248"/>
    <w:rsid w:val="00A85504"/>
    <w:rsid w:val="00A85ADB"/>
    <w:rsid w:val="00A85D1A"/>
    <w:rsid w:val="00A864C3"/>
    <w:rsid w:val="00A86BAB"/>
    <w:rsid w:val="00A86E6A"/>
    <w:rsid w:val="00A8748D"/>
    <w:rsid w:val="00A87655"/>
    <w:rsid w:val="00A87ABA"/>
    <w:rsid w:val="00A904B2"/>
    <w:rsid w:val="00A90524"/>
    <w:rsid w:val="00A907D7"/>
    <w:rsid w:val="00A90AFF"/>
    <w:rsid w:val="00A91169"/>
    <w:rsid w:val="00A916CA"/>
    <w:rsid w:val="00A91960"/>
    <w:rsid w:val="00A91BA0"/>
    <w:rsid w:val="00A92011"/>
    <w:rsid w:val="00A9236F"/>
    <w:rsid w:val="00A92DC8"/>
    <w:rsid w:val="00A931EF"/>
    <w:rsid w:val="00A93399"/>
    <w:rsid w:val="00A93529"/>
    <w:rsid w:val="00A937E9"/>
    <w:rsid w:val="00A93912"/>
    <w:rsid w:val="00A93BC6"/>
    <w:rsid w:val="00A93E06"/>
    <w:rsid w:val="00A93E72"/>
    <w:rsid w:val="00A94CC3"/>
    <w:rsid w:val="00A95176"/>
    <w:rsid w:val="00A95197"/>
    <w:rsid w:val="00A95252"/>
    <w:rsid w:val="00A958B7"/>
    <w:rsid w:val="00A958FB"/>
    <w:rsid w:val="00A9595A"/>
    <w:rsid w:val="00A95A7D"/>
    <w:rsid w:val="00A95E6C"/>
    <w:rsid w:val="00A95E86"/>
    <w:rsid w:val="00A95E8A"/>
    <w:rsid w:val="00A95EA4"/>
    <w:rsid w:val="00A96908"/>
    <w:rsid w:val="00A9719F"/>
    <w:rsid w:val="00A97229"/>
    <w:rsid w:val="00A97495"/>
    <w:rsid w:val="00A977BB"/>
    <w:rsid w:val="00A97C35"/>
    <w:rsid w:val="00A97EEC"/>
    <w:rsid w:val="00AA026D"/>
    <w:rsid w:val="00AA048D"/>
    <w:rsid w:val="00AA09A8"/>
    <w:rsid w:val="00AA0C14"/>
    <w:rsid w:val="00AA1256"/>
    <w:rsid w:val="00AA138F"/>
    <w:rsid w:val="00AA1A5D"/>
    <w:rsid w:val="00AA1D07"/>
    <w:rsid w:val="00AA1D33"/>
    <w:rsid w:val="00AA1F01"/>
    <w:rsid w:val="00AA2007"/>
    <w:rsid w:val="00AA2644"/>
    <w:rsid w:val="00AA2CE4"/>
    <w:rsid w:val="00AA2D29"/>
    <w:rsid w:val="00AA2D2A"/>
    <w:rsid w:val="00AA3671"/>
    <w:rsid w:val="00AA3799"/>
    <w:rsid w:val="00AA38E8"/>
    <w:rsid w:val="00AA3F04"/>
    <w:rsid w:val="00AA4167"/>
    <w:rsid w:val="00AA43EC"/>
    <w:rsid w:val="00AA49F6"/>
    <w:rsid w:val="00AA509D"/>
    <w:rsid w:val="00AA54F2"/>
    <w:rsid w:val="00AA5730"/>
    <w:rsid w:val="00AA5BFD"/>
    <w:rsid w:val="00AA6025"/>
    <w:rsid w:val="00AA65B8"/>
    <w:rsid w:val="00AA6914"/>
    <w:rsid w:val="00AA6A64"/>
    <w:rsid w:val="00AA6AF8"/>
    <w:rsid w:val="00AA7045"/>
    <w:rsid w:val="00AA7365"/>
    <w:rsid w:val="00AA74C0"/>
    <w:rsid w:val="00AA7A1D"/>
    <w:rsid w:val="00AA7D1F"/>
    <w:rsid w:val="00AB02FA"/>
    <w:rsid w:val="00AB0394"/>
    <w:rsid w:val="00AB0571"/>
    <w:rsid w:val="00AB0A90"/>
    <w:rsid w:val="00AB18A5"/>
    <w:rsid w:val="00AB232D"/>
    <w:rsid w:val="00AB25D5"/>
    <w:rsid w:val="00AB272E"/>
    <w:rsid w:val="00AB28CF"/>
    <w:rsid w:val="00AB339F"/>
    <w:rsid w:val="00AB35C3"/>
    <w:rsid w:val="00AB377B"/>
    <w:rsid w:val="00AB3913"/>
    <w:rsid w:val="00AB3940"/>
    <w:rsid w:val="00AB3982"/>
    <w:rsid w:val="00AB3A9B"/>
    <w:rsid w:val="00AB4798"/>
    <w:rsid w:val="00AB4965"/>
    <w:rsid w:val="00AB4A0A"/>
    <w:rsid w:val="00AB4DEC"/>
    <w:rsid w:val="00AB4E77"/>
    <w:rsid w:val="00AB4FC4"/>
    <w:rsid w:val="00AB5011"/>
    <w:rsid w:val="00AB5406"/>
    <w:rsid w:val="00AB545C"/>
    <w:rsid w:val="00AB5AB6"/>
    <w:rsid w:val="00AB63AC"/>
    <w:rsid w:val="00AB69C5"/>
    <w:rsid w:val="00AB6AEA"/>
    <w:rsid w:val="00AB7402"/>
    <w:rsid w:val="00AB7DCD"/>
    <w:rsid w:val="00AC0243"/>
    <w:rsid w:val="00AC0356"/>
    <w:rsid w:val="00AC05D5"/>
    <w:rsid w:val="00AC09A9"/>
    <w:rsid w:val="00AC1358"/>
    <w:rsid w:val="00AC1694"/>
    <w:rsid w:val="00AC1825"/>
    <w:rsid w:val="00AC1851"/>
    <w:rsid w:val="00AC19AB"/>
    <w:rsid w:val="00AC1A2D"/>
    <w:rsid w:val="00AC1B03"/>
    <w:rsid w:val="00AC1FC3"/>
    <w:rsid w:val="00AC2224"/>
    <w:rsid w:val="00AC254E"/>
    <w:rsid w:val="00AC2C50"/>
    <w:rsid w:val="00AC2C85"/>
    <w:rsid w:val="00AC31B6"/>
    <w:rsid w:val="00AC363B"/>
    <w:rsid w:val="00AC3711"/>
    <w:rsid w:val="00AC3D0D"/>
    <w:rsid w:val="00AC4115"/>
    <w:rsid w:val="00AC4ADC"/>
    <w:rsid w:val="00AC4D7E"/>
    <w:rsid w:val="00AC4EE0"/>
    <w:rsid w:val="00AC5038"/>
    <w:rsid w:val="00AC5321"/>
    <w:rsid w:val="00AC5530"/>
    <w:rsid w:val="00AC5532"/>
    <w:rsid w:val="00AC5876"/>
    <w:rsid w:val="00AC58EC"/>
    <w:rsid w:val="00AC5D09"/>
    <w:rsid w:val="00AC5E3F"/>
    <w:rsid w:val="00AC608D"/>
    <w:rsid w:val="00AC61BE"/>
    <w:rsid w:val="00AC6632"/>
    <w:rsid w:val="00AC6828"/>
    <w:rsid w:val="00AC6CB7"/>
    <w:rsid w:val="00AC727B"/>
    <w:rsid w:val="00AC7558"/>
    <w:rsid w:val="00AC788B"/>
    <w:rsid w:val="00AC797B"/>
    <w:rsid w:val="00AC7BF1"/>
    <w:rsid w:val="00AD0123"/>
    <w:rsid w:val="00AD0419"/>
    <w:rsid w:val="00AD0F43"/>
    <w:rsid w:val="00AD15EC"/>
    <w:rsid w:val="00AD1949"/>
    <w:rsid w:val="00AD1D3A"/>
    <w:rsid w:val="00AD2127"/>
    <w:rsid w:val="00AD2699"/>
    <w:rsid w:val="00AD29FA"/>
    <w:rsid w:val="00AD2C23"/>
    <w:rsid w:val="00AD318C"/>
    <w:rsid w:val="00AD3924"/>
    <w:rsid w:val="00AD3FB4"/>
    <w:rsid w:val="00AD4FEE"/>
    <w:rsid w:val="00AD51E1"/>
    <w:rsid w:val="00AD52DE"/>
    <w:rsid w:val="00AD5308"/>
    <w:rsid w:val="00AD550D"/>
    <w:rsid w:val="00AD559E"/>
    <w:rsid w:val="00AD58AB"/>
    <w:rsid w:val="00AD5B00"/>
    <w:rsid w:val="00AD5BEB"/>
    <w:rsid w:val="00AD5C76"/>
    <w:rsid w:val="00AD5CA5"/>
    <w:rsid w:val="00AD5D2E"/>
    <w:rsid w:val="00AD6079"/>
    <w:rsid w:val="00AD61AB"/>
    <w:rsid w:val="00AD682F"/>
    <w:rsid w:val="00AD6C08"/>
    <w:rsid w:val="00AD7937"/>
    <w:rsid w:val="00AD7AB7"/>
    <w:rsid w:val="00AD7D1E"/>
    <w:rsid w:val="00AE0184"/>
    <w:rsid w:val="00AE03A4"/>
    <w:rsid w:val="00AE0794"/>
    <w:rsid w:val="00AE0F94"/>
    <w:rsid w:val="00AE1164"/>
    <w:rsid w:val="00AE1415"/>
    <w:rsid w:val="00AE1651"/>
    <w:rsid w:val="00AE1FFD"/>
    <w:rsid w:val="00AE2315"/>
    <w:rsid w:val="00AE245A"/>
    <w:rsid w:val="00AE3234"/>
    <w:rsid w:val="00AE37D5"/>
    <w:rsid w:val="00AE396B"/>
    <w:rsid w:val="00AE41B0"/>
    <w:rsid w:val="00AE4A97"/>
    <w:rsid w:val="00AE4CD3"/>
    <w:rsid w:val="00AE4DAB"/>
    <w:rsid w:val="00AE4ECF"/>
    <w:rsid w:val="00AE5692"/>
    <w:rsid w:val="00AE581D"/>
    <w:rsid w:val="00AE5D4B"/>
    <w:rsid w:val="00AE6144"/>
    <w:rsid w:val="00AE6717"/>
    <w:rsid w:val="00AE7530"/>
    <w:rsid w:val="00AE7616"/>
    <w:rsid w:val="00AE76ED"/>
    <w:rsid w:val="00AE790F"/>
    <w:rsid w:val="00AE7AB6"/>
    <w:rsid w:val="00AE7CCB"/>
    <w:rsid w:val="00AE7D1A"/>
    <w:rsid w:val="00AF0A07"/>
    <w:rsid w:val="00AF0F2F"/>
    <w:rsid w:val="00AF1483"/>
    <w:rsid w:val="00AF163F"/>
    <w:rsid w:val="00AF1763"/>
    <w:rsid w:val="00AF276A"/>
    <w:rsid w:val="00AF2BBB"/>
    <w:rsid w:val="00AF2C81"/>
    <w:rsid w:val="00AF324F"/>
    <w:rsid w:val="00AF328C"/>
    <w:rsid w:val="00AF3DCC"/>
    <w:rsid w:val="00AF450F"/>
    <w:rsid w:val="00AF4573"/>
    <w:rsid w:val="00AF46E8"/>
    <w:rsid w:val="00AF4E08"/>
    <w:rsid w:val="00AF512B"/>
    <w:rsid w:val="00AF5233"/>
    <w:rsid w:val="00AF5428"/>
    <w:rsid w:val="00AF54BE"/>
    <w:rsid w:val="00AF56B3"/>
    <w:rsid w:val="00AF5B9A"/>
    <w:rsid w:val="00AF5BEC"/>
    <w:rsid w:val="00AF5F58"/>
    <w:rsid w:val="00AF6359"/>
    <w:rsid w:val="00AF65BB"/>
    <w:rsid w:val="00AF6AE9"/>
    <w:rsid w:val="00B00D78"/>
    <w:rsid w:val="00B00DF6"/>
    <w:rsid w:val="00B02217"/>
    <w:rsid w:val="00B02CCA"/>
    <w:rsid w:val="00B02DA8"/>
    <w:rsid w:val="00B03A7C"/>
    <w:rsid w:val="00B03A89"/>
    <w:rsid w:val="00B03E4B"/>
    <w:rsid w:val="00B0420F"/>
    <w:rsid w:val="00B0432B"/>
    <w:rsid w:val="00B0449C"/>
    <w:rsid w:val="00B048CD"/>
    <w:rsid w:val="00B0507C"/>
    <w:rsid w:val="00B0544E"/>
    <w:rsid w:val="00B05B95"/>
    <w:rsid w:val="00B05BB6"/>
    <w:rsid w:val="00B05F3D"/>
    <w:rsid w:val="00B05F70"/>
    <w:rsid w:val="00B060AD"/>
    <w:rsid w:val="00B069E7"/>
    <w:rsid w:val="00B06C8E"/>
    <w:rsid w:val="00B06E8E"/>
    <w:rsid w:val="00B07FB3"/>
    <w:rsid w:val="00B10448"/>
    <w:rsid w:val="00B107A9"/>
    <w:rsid w:val="00B10C59"/>
    <w:rsid w:val="00B11148"/>
    <w:rsid w:val="00B1150B"/>
    <w:rsid w:val="00B11730"/>
    <w:rsid w:val="00B11D16"/>
    <w:rsid w:val="00B11F36"/>
    <w:rsid w:val="00B1277E"/>
    <w:rsid w:val="00B133B2"/>
    <w:rsid w:val="00B1346A"/>
    <w:rsid w:val="00B1353D"/>
    <w:rsid w:val="00B139F0"/>
    <w:rsid w:val="00B13BC1"/>
    <w:rsid w:val="00B13D39"/>
    <w:rsid w:val="00B13E03"/>
    <w:rsid w:val="00B141AB"/>
    <w:rsid w:val="00B1447D"/>
    <w:rsid w:val="00B149C7"/>
    <w:rsid w:val="00B14AE3"/>
    <w:rsid w:val="00B152E4"/>
    <w:rsid w:val="00B15575"/>
    <w:rsid w:val="00B15635"/>
    <w:rsid w:val="00B15BC4"/>
    <w:rsid w:val="00B15CA8"/>
    <w:rsid w:val="00B16386"/>
    <w:rsid w:val="00B16D4F"/>
    <w:rsid w:val="00B17419"/>
    <w:rsid w:val="00B17906"/>
    <w:rsid w:val="00B17A3D"/>
    <w:rsid w:val="00B20C3B"/>
    <w:rsid w:val="00B20EA1"/>
    <w:rsid w:val="00B20F6E"/>
    <w:rsid w:val="00B21529"/>
    <w:rsid w:val="00B21F42"/>
    <w:rsid w:val="00B2231D"/>
    <w:rsid w:val="00B2232C"/>
    <w:rsid w:val="00B226C7"/>
    <w:rsid w:val="00B22802"/>
    <w:rsid w:val="00B22AE2"/>
    <w:rsid w:val="00B22C9E"/>
    <w:rsid w:val="00B22E7D"/>
    <w:rsid w:val="00B23002"/>
    <w:rsid w:val="00B23C6C"/>
    <w:rsid w:val="00B23E62"/>
    <w:rsid w:val="00B243B6"/>
    <w:rsid w:val="00B24842"/>
    <w:rsid w:val="00B25046"/>
    <w:rsid w:val="00B25201"/>
    <w:rsid w:val="00B25572"/>
    <w:rsid w:val="00B2576A"/>
    <w:rsid w:val="00B257D8"/>
    <w:rsid w:val="00B25860"/>
    <w:rsid w:val="00B25A56"/>
    <w:rsid w:val="00B25AAB"/>
    <w:rsid w:val="00B263DF"/>
    <w:rsid w:val="00B26C05"/>
    <w:rsid w:val="00B27290"/>
    <w:rsid w:val="00B273FE"/>
    <w:rsid w:val="00B27C74"/>
    <w:rsid w:val="00B27F64"/>
    <w:rsid w:val="00B27F69"/>
    <w:rsid w:val="00B27F6B"/>
    <w:rsid w:val="00B30141"/>
    <w:rsid w:val="00B301B0"/>
    <w:rsid w:val="00B30B3F"/>
    <w:rsid w:val="00B30D21"/>
    <w:rsid w:val="00B30E22"/>
    <w:rsid w:val="00B310B4"/>
    <w:rsid w:val="00B3132C"/>
    <w:rsid w:val="00B3237B"/>
    <w:rsid w:val="00B3238A"/>
    <w:rsid w:val="00B326A1"/>
    <w:rsid w:val="00B33030"/>
    <w:rsid w:val="00B33061"/>
    <w:rsid w:val="00B334F9"/>
    <w:rsid w:val="00B338A4"/>
    <w:rsid w:val="00B33D03"/>
    <w:rsid w:val="00B3421D"/>
    <w:rsid w:val="00B343FD"/>
    <w:rsid w:val="00B346E0"/>
    <w:rsid w:val="00B34C44"/>
    <w:rsid w:val="00B34F23"/>
    <w:rsid w:val="00B35193"/>
    <w:rsid w:val="00B354B9"/>
    <w:rsid w:val="00B35943"/>
    <w:rsid w:val="00B35CF3"/>
    <w:rsid w:val="00B35E64"/>
    <w:rsid w:val="00B35EDE"/>
    <w:rsid w:val="00B3669A"/>
    <w:rsid w:val="00B3669C"/>
    <w:rsid w:val="00B36A4C"/>
    <w:rsid w:val="00B36F8C"/>
    <w:rsid w:val="00B370DB"/>
    <w:rsid w:val="00B37818"/>
    <w:rsid w:val="00B37B33"/>
    <w:rsid w:val="00B37C13"/>
    <w:rsid w:val="00B40678"/>
    <w:rsid w:val="00B4067C"/>
    <w:rsid w:val="00B40998"/>
    <w:rsid w:val="00B40BCC"/>
    <w:rsid w:val="00B41C88"/>
    <w:rsid w:val="00B4214B"/>
    <w:rsid w:val="00B422BA"/>
    <w:rsid w:val="00B42469"/>
    <w:rsid w:val="00B42A36"/>
    <w:rsid w:val="00B42C88"/>
    <w:rsid w:val="00B431BB"/>
    <w:rsid w:val="00B4369C"/>
    <w:rsid w:val="00B4390D"/>
    <w:rsid w:val="00B43EE5"/>
    <w:rsid w:val="00B44438"/>
    <w:rsid w:val="00B45284"/>
    <w:rsid w:val="00B45340"/>
    <w:rsid w:val="00B457EC"/>
    <w:rsid w:val="00B4583E"/>
    <w:rsid w:val="00B45CC8"/>
    <w:rsid w:val="00B45EB6"/>
    <w:rsid w:val="00B45F4B"/>
    <w:rsid w:val="00B45FB9"/>
    <w:rsid w:val="00B46452"/>
    <w:rsid w:val="00B465A7"/>
    <w:rsid w:val="00B465C0"/>
    <w:rsid w:val="00B469DB"/>
    <w:rsid w:val="00B46CC7"/>
    <w:rsid w:val="00B4713F"/>
    <w:rsid w:val="00B471F8"/>
    <w:rsid w:val="00B476E5"/>
    <w:rsid w:val="00B47C4F"/>
    <w:rsid w:val="00B47F8F"/>
    <w:rsid w:val="00B511A0"/>
    <w:rsid w:val="00B512D1"/>
    <w:rsid w:val="00B5169F"/>
    <w:rsid w:val="00B5171A"/>
    <w:rsid w:val="00B51ADB"/>
    <w:rsid w:val="00B520B6"/>
    <w:rsid w:val="00B52169"/>
    <w:rsid w:val="00B532C4"/>
    <w:rsid w:val="00B53FD3"/>
    <w:rsid w:val="00B542CB"/>
    <w:rsid w:val="00B5439A"/>
    <w:rsid w:val="00B546C2"/>
    <w:rsid w:val="00B549FA"/>
    <w:rsid w:val="00B54C0F"/>
    <w:rsid w:val="00B5541D"/>
    <w:rsid w:val="00B55428"/>
    <w:rsid w:val="00B55554"/>
    <w:rsid w:val="00B55CED"/>
    <w:rsid w:val="00B566D4"/>
    <w:rsid w:val="00B57384"/>
    <w:rsid w:val="00B5767E"/>
    <w:rsid w:val="00B57912"/>
    <w:rsid w:val="00B6027B"/>
    <w:rsid w:val="00B6040A"/>
    <w:rsid w:val="00B6060B"/>
    <w:rsid w:val="00B606AA"/>
    <w:rsid w:val="00B60951"/>
    <w:rsid w:val="00B60AB1"/>
    <w:rsid w:val="00B60DD3"/>
    <w:rsid w:val="00B610EB"/>
    <w:rsid w:val="00B614FE"/>
    <w:rsid w:val="00B616AB"/>
    <w:rsid w:val="00B616B4"/>
    <w:rsid w:val="00B619E6"/>
    <w:rsid w:val="00B628F7"/>
    <w:rsid w:val="00B629FE"/>
    <w:rsid w:val="00B62BF3"/>
    <w:rsid w:val="00B62CFE"/>
    <w:rsid w:val="00B631F0"/>
    <w:rsid w:val="00B633C8"/>
    <w:rsid w:val="00B63561"/>
    <w:rsid w:val="00B63C97"/>
    <w:rsid w:val="00B6423C"/>
    <w:rsid w:val="00B648D4"/>
    <w:rsid w:val="00B64CD7"/>
    <w:rsid w:val="00B65542"/>
    <w:rsid w:val="00B655A7"/>
    <w:rsid w:val="00B6566D"/>
    <w:rsid w:val="00B657D0"/>
    <w:rsid w:val="00B661B0"/>
    <w:rsid w:val="00B663D2"/>
    <w:rsid w:val="00B6665A"/>
    <w:rsid w:val="00B66D0B"/>
    <w:rsid w:val="00B66DAC"/>
    <w:rsid w:val="00B67AA1"/>
    <w:rsid w:val="00B67E62"/>
    <w:rsid w:val="00B706A8"/>
    <w:rsid w:val="00B70A37"/>
    <w:rsid w:val="00B70BBB"/>
    <w:rsid w:val="00B70F5B"/>
    <w:rsid w:val="00B71855"/>
    <w:rsid w:val="00B71AF7"/>
    <w:rsid w:val="00B71C39"/>
    <w:rsid w:val="00B71EDF"/>
    <w:rsid w:val="00B722EA"/>
    <w:rsid w:val="00B723CE"/>
    <w:rsid w:val="00B7244C"/>
    <w:rsid w:val="00B724B9"/>
    <w:rsid w:val="00B72B91"/>
    <w:rsid w:val="00B7337F"/>
    <w:rsid w:val="00B73697"/>
    <w:rsid w:val="00B745F3"/>
    <w:rsid w:val="00B745F8"/>
    <w:rsid w:val="00B74B56"/>
    <w:rsid w:val="00B74B5B"/>
    <w:rsid w:val="00B74C28"/>
    <w:rsid w:val="00B75057"/>
    <w:rsid w:val="00B751E7"/>
    <w:rsid w:val="00B75517"/>
    <w:rsid w:val="00B75693"/>
    <w:rsid w:val="00B75C40"/>
    <w:rsid w:val="00B760B7"/>
    <w:rsid w:val="00B7612F"/>
    <w:rsid w:val="00B76147"/>
    <w:rsid w:val="00B768E0"/>
    <w:rsid w:val="00B7714D"/>
    <w:rsid w:val="00B771CC"/>
    <w:rsid w:val="00B7767C"/>
    <w:rsid w:val="00B77A8A"/>
    <w:rsid w:val="00B77B1B"/>
    <w:rsid w:val="00B77C3D"/>
    <w:rsid w:val="00B80557"/>
    <w:rsid w:val="00B80582"/>
    <w:rsid w:val="00B80A4C"/>
    <w:rsid w:val="00B80FC4"/>
    <w:rsid w:val="00B8137F"/>
    <w:rsid w:val="00B81A16"/>
    <w:rsid w:val="00B81C83"/>
    <w:rsid w:val="00B81D5D"/>
    <w:rsid w:val="00B82199"/>
    <w:rsid w:val="00B823DB"/>
    <w:rsid w:val="00B83217"/>
    <w:rsid w:val="00B83340"/>
    <w:rsid w:val="00B83460"/>
    <w:rsid w:val="00B83F27"/>
    <w:rsid w:val="00B83FAD"/>
    <w:rsid w:val="00B84308"/>
    <w:rsid w:val="00B849B5"/>
    <w:rsid w:val="00B85D63"/>
    <w:rsid w:val="00B860D4"/>
    <w:rsid w:val="00B86349"/>
    <w:rsid w:val="00B863EC"/>
    <w:rsid w:val="00B86A51"/>
    <w:rsid w:val="00B86CE1"/>
    <w:rsid w:val="00B87749"/>
    <w:rsid w:val="00B877DC"/>
    <w:rsid w:val="00B878C5"/>
    <w:rsid w:val="00B87AAC"/>
    <w:rsid w:val="00B87B88"/>
    <w:rsid w:val="00B902D0"/>
    <w:rsid w:val="00B9040D"/>
    <w:rsid w:val="00B90DD9"/>
    <w:rsid w:val="00B90EF5"/>
    <w:rsid w:val="00B911C5"/>
    <w:rsid w:val="00B91427"/>
    <w:rsid w:val="00B9142C"/>
    <w:rsid w:val="00B91DA9"/>
    <w:rsid w:val="00B91EE8"/>
    <w:rsid w:val="00B91F72"/>
    <w:rsid w:val="00B92360"/>
    <w:rsid w:val="00B92A0E"/>
    <w:rsid w:val="00B93D53"/>
    <w:rsid w:val="00B93E35"/>
    <w:rsid w:val="00B941DC"/>
    <w:rsid w:val="00B94825"/>
    <w:rsid w:val="00B94AA7"/>
    <w:rsid w:val="00B94FC1"/>
    <w:rsid w:val="00B95CDD"/>
    <w:rsid w:val="00B95EC7"/>
    <w:rsid w:val="00B96279"/>
    <w:rsid w:val="00B963E9"/>
    <w:rsid w:val="00B96882"/>
    <w:rsid w:val="00B968E8"/>
    <w:rsid w:val="00B97325"/>
    <w:rsid w:val="00B975AA"/>
    <w:rsid w:val="00B97EAD"/>
    <w:rsid w:val="00BA07D4"/>
    <w:rsid w:val="00BA08E0"/>
    <w:rsid w:val="00BA1833"/>
    <w:rsid w:val="00BA1A07"/>
    <w:rsid w:val="00BA1A6B"/>
    <w:rsid w:val="00BA2138"/>
    <w:rsid w:val="00BA23A9"/>
    <w:rsid w:val="00BA2494"/>
    <w:rsid w:val="00BA26CE"/>
    <w:rsid w:val="00BA289A"/>
    <w:rsid w:val="00BA2D0C"/>
    <w:rsid w:val="00BA2E8D"/>
    <w:rsid w:val="00BA3133"/>
    <w:rsid w:val="00BA3382"/>
    <w:rsid w:val="00BA35F6"/>
    <w:rsid w:val="00BA3859"/>
    <w:rsid w:val="00BA393B"/>
    <w:rsid w:val="00BA3C28"/>
    <w:rsid w:val="00BA40A4"/>
    <w:rsid w:val="00BA45C4"/>
    <w:rsid w:val="00BA4670"/>
    <w:rsid w:val="00BA46EA"/>
    <w:rsid w:val="00BA5126"/>
    <w:rsid w:val="00BA58AB"/>
    <w:rsid w:val="00BA5D52"/>
    <w:rsid w:val="00BA5DD7"/>
    <w:rsid w:val="00BA5F3C"/>
    <w:rsid w:val="00BA6BFC"/>
    <w:rsid w:val="00BB0812"/>
    <w:rsid w:val="00BB0830"/>
    <w:rsid w:val="00BB0B8A"/>
    <w:rsid w:val="00BB0CFF"/>
    <w:rsid w:val="00BB0E35"/>
    <w:rsid w:val="00BB105A"/>
    <w:rsid w:val="00BB10C3"/>
    <w:rsid w:val="00BB133F"/>
    <w:rsid w:val="00BB1646"/>
    <w:rsid w:val="00BB1815"/>
    <w:rsid w:val="00BB19C0"/>
    <w:rsid w:val="00BB1B21"/>
    <w:rsid w:val="00BB1B8E"/>
    <w:rsid w:val="00BB31AE"/>
    <w:rsid w:val="00BB34CE"/>
    <w:rsid w:val="00BB3C28"/>
    <w:rsid w:val="00BB4026"/>
    <w:rsid w:val="00BB4270"/>
    <w:rsid w:val="00BB445F"/>
    <w:rsid w:val="00BB45C5"/>
    <w:rsid w:val="00BB4A7B"/>
    <w:rsid w:val="00BB4BF5"/>
    <w:rsid w:val="00BB4FD1"/>
    <w:rsid w:val="00BB52DD"/>
    <w:rsid w:val="00BB54F0"/>
    <w:rsid w:val="00BB5565"/>
    <w:rsid w:val="00BB5A79"/>
    <w:rsid w:val="00BB5ABF"/>
    <w:rsid w:val="00BB5BC2"/>
    <w:rsid w:val="00BB5F87"/>
    <w:rsid w:val="00BB6A34"/>
    <w:rsid w:val="00BB6BA8"/>
    <w:rsid w:val="00BB732A"/>
    <w:rsid w:val="00BB741F"/>
    <w:rsid w:val="00BB7AEB"/>
    <w:rsid w:val="00BB7C1B"/>
    <w:rsid w:val="00BC036E"/>
    <w:rsid w:val="00BC06BA"/>
    <w:rsid w:val="00BC088A"/>
    <w:rsid w:val="00BC101B"/>
    <w:rsid w:val="00BC10BA"/>
    <w:rsid w:val="00BC1360"/>
    <w:rsid w:val="00BC19A5"/>
    <w:rsid w:val="00BC1DF9"/>
    <w:rsid w:val="00BC29C7"/>
    <w:rsid w:val="00BC32F8"/>
    <w:rsid w:val="00BC3425"/>
    <w:rsid w:val="00BC3441"/>
    <w:rsid w:val="00BC3A65"/>
    <w:rsid w:val="00BC3D1D"/>
    <w:rsid w:val="00BC4604"/>
    <w:rsid w:val="00BC4BF4"/>
    <w:rsid w:val="00BC5AE7"/>
    <w:rsid w:val="00BC6065"/>
    <w:rsid w:val="00BC6C72"/>
    <w:rsid w:val="00BC708C"/>
    <w:rsid w:val="00BC7971"/>
    <w:rsid w:val="00BD0366"/>
    <w:rsid w:val="00BD03C8"/>
    <w:rsid w:val="00BD040F"/>
    <w:rsid w:val="00BD0A21"/>
    <w:rsid w:val="00BD0ECC"/>
    <w:rsid w:val="00BD1177"/>
    <w:rsid w:val="00BD1223"/>
    <w:rsid w:val="00BD19C0"/>
    <w:rsid w:val="00BD1A67"/>
    <w:rsid w:val="00BD1BEB"/>
    <w:rsid w:val="00BD1D5E"/>
    <w:rsid w:val="00BD1FA9"/>
    <w:rsid w:val="00BD2055"/>
    <w:rsid w:val="00BD2171"/>
    <w:rsid w:val="00BD2587"/>
    <w:rsid w:val="00BD266A"/>
    <w:rsid w:val="00BD266F"/>
    <w:rsid w:val="00BD278C"/>
    <w:rsid w:val="00BD28A6"/>
    <w:rsid w:val="00BD2C0A"/>
    <w:rsid w:val="00BD31F8"/>
    <w:rsid w:val="00BD367F"/>
    <w:rsid w:val="00BD37D9"/>
    <w:rsid w:val="00BD3A3F"/>
    <w:rsid w:val="00BD3D56"/>
    <w:rsid w:val="00BD4896"/>
    <w:rsid w:val="00BD4916"/>
    <w:rsid w:val="00BD4C2E"/>
    <w:rsid w:val="00BD4C35"/>
    <w:rsid w:val="00BD4D0E"/>
    <w:rsid w:val="00BD595A"/>
    <w:rsid w:val="00BD61A6"/>
    <w:rsid w:val="00BD6379"/>
    <w:rsid w:val="00BD66A1"/>
    <w:rsid w:val="00BD683B"/>
    <w:rsid w:val="00BD6ABF"/>
    <w:rsid w:val="00BD72F6"/>
    <w:rsid w:val="00BD760F"/>
    <w:rsid w:val="00BE04C0"/>
    <w:rsid w:val="00BE07FA"/>
    <w:rsid w:val="00BE0811"/>
    <w:rsid w:val="00BE0A2C"/>
    <w:rsid w:val="00BE114E"/>
    <w:rsid w:val="00BE1683"/>
    <w:rsid w:val="00BE1E05"/>
    <w:rsid w:val="00BE1F0F"/>
    <w:rsid w:val="00BE292E"/>
    <w:rsid w:val="00BE2BCE"/>
    <w:rsid w:val="00BE2D5A"/>
    <w:rsid w:val="00BE324E"/>
    <w:rsid w:val="00BE40FE"/>
    <w:rsid w:val="00BE431F"/>
    <w:rsid w:val="00BE4368"/>
    <w:rsid w:val="00BE47B2"/>
    <w:rsid w:val="00BE4827"/>
    <w:rsid w:val="00BE4E27"/>
    <w:rsid w:val="00BE4FD7"/>
    <w:rsid w:val="00BE5B5A"/>
    <w:rsid w:val="00BE5D43"/>
    <w:rsid w:val="00BE60DC"/>
    <w:rsid w:val="00BE6304"/>
    <w:rsid w:val="00BE648F"/>
    <w:rsid w:val="00BE6FF4"/>
    <w:rsid w:val="00BE7328"/>
    <w:rsid w:val="00BE78AC"/>
    <w:rsid w:val="00BE79B4"/>
    <w:rsid w:val="00BF0023"/>
    <w:rsid w:val="00BF0C66"/>
    <w:rsid w:val="00BF0EC4"/>
    <w:rsid w:val="00BF1742"/>
    <w:rsid w:val="00BF1748"/>
    <w:rsid w:val="00BF1C19"/>
    <w:rsid w:val="00BF2075"/>
    <w:rsid w:val="00BF2CD6"/>
    <w:rsid w:val="00BF3789"/>
    <w:rsid w:val="00BF37FE"/>
    <w:rsid w:val="00BF3E63"/>
    <w:rsid w:val="00BF3E69"/>
    <w:rsid w:val="00BF4285"/>
    <w:rsid w:val="00BF47DC"/>
    <w:rsid w:val="00BF47EC"/>
    <w:rsid w:val="00BF4956"/>
    <w:rsid w:val="00BF4B4D"/>
    <w:rsid w:val="00BF4ED6"/>
    <w:rsid w:val="00BF4F21"/>
    <w:rsid w:val="00BF520B"/>
    <w:rsid w:val="00BF5C17"/>
    <w:rsid w:val="00BF6527"/>
    <w:rsid w:val="00BF67E8"/>
    <w:rsid w:val="00BF69E3"/>
    <w:rsid w:val="00BF6B81"/>
    <w:rsid w:val="00BF708F"/>
    <w:rsid w:val="00BF70FB"/>
    <w:rsid w:val="00BF7A7F"/>
    <w:rsid w:val="00BF7D5F"/>
    <w:rsid w:val="00C0015A"/>
    <w:rsid w:val="00C00694"/>
    <w:rsid w:val="00C01AD6"/>
    <w:rsid w:val="00C01FB0"/>
    <w:rsid w:val="00C020AE"/>
    <w:rsid w:val="00C0282F"/>
    <w:rsid w:val="00C02B49"/>
    <w:rsid w:val="00C02CA8"/>
    <w:rsid w:val="00C02CD8"/>
    <w:rsid w:val="00C02EE9"/>
    <w:rsid w:val="00C02EF9"/>
    <w:rsid w:val="00C02F0E"/>
    <w:rsid w:val="00C02F6F"/>
    <w:rsid w:val="00C0318B"/>
    <w:rsid w:val="00C03C2E"/>
    <w:rsid w:val="00C03D14"/>
    <w:rsid w:val="00C03D7F"/>
    <w:rsid w:val="00C04B53"/>
    <w:rsid w:val="00C04C8C"/>
    <w:rsid w:val="00C05265"/>
    <w:rsid w:val="00C05534"/>
    <w:rsid w:val="00C0568B"/>
    <w:rsid w:val="00C05E7C"/>
    <w:rsid w:val="00C0635B"/>
    <w:rsid w:val="00C06A26"/>
    <w:rsid w:val="00C06D9E"/>
    <w:rsid w:val="00C072E6"/>
    <w:rsid w:val="00C07848"/>
    <w:rsid w:val="00C07AFD"/>
    <w:rsid w:val="00C07BA0"/>
    <w:rsid w:val="00C10096"/>
    <w:rsid w:val="00C109C8"/>
    <w:rsid w:val="00C10D04"/>
    <w:rsid w:val="00C1184C"/>
    <w:rsid w:val="00C1195E"/>
    <w:rsid w:val="00C11AC5"/>
    <w:rsid w:val="00C11E84"/>
    <w:rsid w:val="00C12294"/>
    <w:rsid w:val="00C12BA7"/>
    <w:rsid w:val="00C12D0F"/>
    <w:rsid w:val="00C12D21"/>
    <w:rsid w:val="00C12FB2"/>
    <w:rsid w:val="00C136C4"/>
    <w:rsid w:val="00C13ABF"/>
    <w:rsid w:val="00C13B89"/>
    <w:rsid w:val="00C148FC"/>
    <w:rsid w:val="00C149DE"/>
    <w:rsid w:val="00C14D5B"/>
    <w:rsid w:val="00C14E38"/>
    <w:rsid w:val="00C1539F"/>
    <w:rsid w:val="00C15577"/>
    <w:rsid w:val="00C158F7"/>
    <w:rsid w:val="00C15A22"/>
    <w:rsid w:val="00C15D56"/>
    <w:rsid w:val="00C16098"/>
    <w:rsid w:val="00C1662C"/>
    <w:rsid w:val="00C16AD3"/>
    <w:rsid w:val="00C16B10"/>
    <w:rsid w:val="00C172A3"/>
    <w:rsid w:val="00C1753C"/>
    <w:rsid w:val="00C17A63"/>
    <w:rsid w:val="00C17A70"/>
    <w:rsid w:val="00C17B28"/>
    <w:rsid w:val="00C17EFA"/>
    <w:rsid w:val="00C205EE"/>
    <w:rsid w:val="00C20C8D"/>
    <w:rsid w:val="00C20D0F"/>
    <w:rsid w:val="00C21228"/>
    <w:rsid w:val="00C22420"/>
    <w:rsid w:val="00C2330D"/>
    <w:rsid w:val="00C236C7"/>
    <w:rsid w:val="00C23F84"/>
    <w:rsid w:val="00C249FB"/>
    <w:rsid w:val="00C24C9C"/>
    <w:rsid w:val="00C24FED"/>
    <w:rsid w:val="00C24FF3"/>
    <w:rsid w:val="00C25046"/>
    <w:rsid w:val="00C257DA"/>
    <w:rsid w:val="00C259C8"/>
    <w:rsid w:val="00C25B9B"/>
    <w:rsid w:val="00C25CA2"/>
    <w:rsid w:val="00C25E4D"/>
    <w:rsid w:val="00C26642"/>
    <w:rsid w:val="00C26930"/>
    <w:rsid w:val="00C26C06"/>
    <w:rsid w:val="00C26D02"/>
    <w:rsid w:val="00C274D5"/>
    <w:rsid w:val="00C27553"/>
    <w:rsid w:val="00C2765B"/>
    <w:rsid w:val="00C27A95"/>
    <w:rsid w:val="00C27CE5"/>
    <w:rsid w:val="00C27EBD"/>
    <w:rsid w:val="00C30090"/>
    <w:rsid w:val="00C30346"/>
    <w:rsid w:val="00C304C7"/>
    <w:rsid w:val="00C30792"/>
    <w:rsid w:val="00C308D4"/>
    <w:rsid w:val="00C30AF1"/>
    <w:rsid w:val="00C30EC3"/>
    <w:rsid w:val="00C312D5"/>
    <w:rsid w:val="00C31E90"/>
    <w:rsid w:val="00C32A92"/>
    <w:rsid w:val="00C32AFA"/>
    <w:rsid w:val="00C32C52"/>
    <w:rsid w:val="00C32D52"/>
    <w:rsid w:val="00C338FC"/>
    <w:rsid w:val="00C3395A"/>
    <w:rsid w:val="00C33F09"/>
    <w:rsid w:val="00C3403D"/>
    <w:rsid w:val="00C34153"/>
    <w:rsid w:val="00C3481A"/>
    <w:rsid w:val="00C3483A"/>
    <w:rsid w:val="00C34C1D"/>
    <w:rsid w:val="00C34D1B"/>
    <w:rsid w:val="00C3535A"/>
    <w:rsid w:val="00C3535C"/>
    <w:rsid w:val="00C35389"/>
    <w:rsid w:val="00C362A8"/>
    <w:rsid w:val="00C36658"/>
    <w:rsid w:val="00C366CB"/>
    <w:rsid w:val="00C366E1"/>
    <w:rsid w:val="00C367B9"/>
    <w:rsid w:val="00C36920"/>
    <w:rsid w:val="00C36B34"/>
    <w:rsid w:val="00C36BAD"/>
    <w:rsid w:val="00C36D37"/>
    <w:rsid w:val="00C36FF5"/>
    <w:rsid w:val="00C37435"/>
    <w:rsid w:val="00C37578"/>
    <w:rsid w:val="00C377EC"/>
    <w:rsid w:val="00C37A36"/>
    <w:rsid w:val="00C37B68"/>
    <w:rsid w:val="00C40F4E"/>
    <w:rsid w:val="00C410ED"/>
    <w:rsid w:val="00C416F6"/>
    <w:rsid w:val="00C417CE"/>
    <w:rsid w:val="00C41C31"/>
    <w:rsid w:val="00C4259F"/>
    <w:rsid w:val="00C4260B"/>
    <w:rsid w:val="00C426D4"/>
    <w:rsid w:val="00C42E40"/>
    <w:rsid w:val="00C4309F"/>
    <w:rsid w:val="00C43442"/>
    <w:rsid w:val="00C437A2"/>
    <w:rsid w:val="00C43B65"/>
    <w:rsid w:val="00C43C28"/>
    <w:rsid w:val="00C43C3A"/>
    <w:rsid w:val="00C43C6D"/>
    <w:rsid w:val="00C43D5D"/>
    <w:rsid w:val="00C43DDB"/>
    <w:rsid w:val="00C440A6"/>
    <w:rsid w:val="00C4438D"/>
    <w:rsid w:val="00C44526"/>
    <w:rsid w:val="00C445F6"/>
    <w:rsid w:val="00C44E29"/>
    <w:rsid w:val="00C44FCC"/>
    <w:rsid w:val="00C459B7"/>
    <w:rsid w:val="00C45E7A"/>
    <w:rsid w:val="00C45F99"/>
    <w:rsid w:val="00C4611B"/>
    <w:rsid w:val="00C46829"/>
    <w:rsid w:val="00C472EE"/>
    <w:rsid w:val="00C47685"/>
    <w:rsid w:val="00C47B84"/>
    <w:rsid w:val="00C47D0C"/>
    <w:rsid w:val="00C47D2A"/>
    <w:rsid w:val="00C5019F"/>
    <w:rsid w:val="00C502C4"/>
    <w:rsid w:val="00C504ED"/>
    <w:rsid w:val="00C50A6E"/>
    <w:rsid w:val="00C5105D"/>
    <w:rsid w:val="00C512DD"/>
    <w:rsid w:val="00C51318"/>
    <w:rsid w:val="00C5163D"/>
    <w:rsid w:val="00C51AE2"/>
    <w:rsid w:val="00C51CB1"/>
    <w:rsid w:val="00C5214E"/>
    <w:rsid w:val="00C523B4"/>
    <w:rsid w:val="00C524AC"/>
    <w:rsid w:val="00C531AD"/>
    <w:rsid w:val="00C5336F"/>
    <w:rsid w:val="00C53533"/>
    <w:rsid w:val="00C53928"/>
    <w:rsid w:val="00C53B08"/>
    <w:rsid w:val="00C53B1E"/>
    <w:rsid w:val="00C53FED"/>
    <w:rsid w:val="00C54288"/>
    <w:rsid w:val="00C543D6"/>
    <w:rsid w:val="00C548AB"/>
    <w:rsid w:val="00C549D5"/>
    <w:rsid w:val="00C54C92"/>
    <w:rsid w:val="00C54FB7"/>
    <w:rsid w:val="00C55024"/>
    <w:rsid w:val="00C55119"/>
    <w:rsid w:val="00C56928"/>
    <w:rsid w:val="00C56B03"/>
    <w:rsid w:val="00C56B2A"/>
    <w:rsid w:val="00C56D99"/>
    <w:rsid w:val="00C57330"/>
    <w:rsid w:val="00C574B8"/>
    <w:rsid w:val="00C575A5"/>
    <w:rsid w:val="00C5780B"/>
    <w:rsid w:val="00C57904"/>
    <w:rsid w:val="00C579D5"/>
    <w:rsid w:val="00C57C81"/>
    <w:rsid w:val="00C57CD3"/>
    <w:rsid w:val="00C57FE4"/>
    <w:rsid w:val="00C60CAE"/>
    <w:rsid w:val="00C6146D"/>
    <w:rsid w:val="00C61562"/>
    <w:rsid w:val="00C61B5F"/>
    <w:rsid w:val="00C61D5D"/>
    <w:rsid w:val="00C61D9D"/>
    <w:rsid w:val="00C61DE8"/>
    <w:rsid w:val="00C6260C"/>
    <w:rsid w:val="00C62C73"/>
    <w:rsid w:val="00C633C1"/>
    <w:rsid w:val="00C63421"/>
    <w:rsid w:val="00C6397B"/>
    <w:rsid w:val="00C63DB8"/>
    <w:rsid w:val="00C642DB"/>
    <w:rsid w:val="00C64BC6"/>
    <w:rsid w:val="00C64DF1"/>
    <w:rsid w:val="00C654CE"/>
    <w:rsid w:val="00C65947"/>
    <w:rsid w:val="00C65B14"/>
    <w:rsid w:val="00C65F91"/>
    <w:rsid w:val="00C66022"/>
    <w:rsid w:val="00C6606F"/>
    <w:rsid w:val="00C664D7"/>
    <w:rsid w:val="00C66FAF"/>
    <w:rsid w:val="00C6721A"/>
    <w:rsid w:val="00C67496"/>
    <w:rsid w:val="00C6798C"/>
    <w:rsid w:val="00C67F76"/>
    <w:rsid w:val="00C67FCA"/>
    <w:rsid w:val="00C70717"/>
    <w:rsid w:val="00C707DA"/>
    <w:rsid w:val="00C70E0A"/>
    <w:rsid w:val="00C70EF7"/>
    <w:rsid w:val="00C73336"/>
    <w:rsid w:val="00C734CD"/>
    <w:rsid w:val="00C74166"/>
    <w:rsid w:val="00C744AD"/>
    <w:rsid w:val="00C7468B"/>
    <w:rsid w:val="00C74A63"/>
    <w:rsid w:val="00C7534F"/>
    <w:rsid w:val="00C75B9F"/>
    <w:rsid w:val="00C75C63"/>
    <w:rsid w:val="00C75CD5"/>
    <w:rsid w:val="00C76210"/>
    <w:rsid w:val="00C76758"/>
    <w:rsid w:val="00C769F6"/>
    <w:rsid w:val="00C76A41"/>
    <w:rsid w:val="00C80C8B"/>
    <w:rsid w:val="00C810BA"/>
    <w:rsid w:val="00C8116F"/>
    <w:rsid w:val="00C81242"/>
    <w:rsid w:val="00C81296"/>
    <w:rsid w:val="00C814C5"/>
    <w:rsid w:val="00C815A3"/>
    <w:rsid w:val="00C815A8"/>
    <w:rsid w:val="00C817D7"/>
    <w:rsid w:val="00C817FE"/>
    <w:rsid w:val="00C81BD5"/>
    <w:rsid w:val="00C81D1C"/>
    <w:rsid w:val="00C825E4"/>
    <w:rsid w:val="00C829B0"/>
    <w:rsid w:val="00C831EA"/>
    <w:rsid w:val="00C8329E"/>
    <w:rsid w:val="00C832E0"/>
    <w:rsid w:val="00C834D2"/>
    <w:rsid w:val="00C83785"/>
    <w:rsid w:val="00C83D56"/>
    <w:rsid w:val="00C84363"/>
    <w:rsid w:val="00C8452D"/>
    <w:rsid w:val="00C84579"/>
    <w:rsid w:val="00C84BCE"/>
    <w:rsid w:val="00C85B2E"/>
    <w:rsid w:val="00C85CF9"/>
    <w:rsid w:val="00C85EDE"/>
    <w:rsid w:val="00C8625A"/>
    <w:rsid w:val="00C866D8"/>
    <w:rsid w:val="00C86A2E"/>
    <w:rsid w:val="00C86CFB"/>
    <w:rsid w:val="00C8709C"/>
    <w:rsid w:val="00C87209"/>
    <w:rsid w:val="00C872C4"/>
    <w:rsid w:val="00C87688"/>
    <w:rsid w:val="00C87876"/>
    <w:rsid w:val="00C87915"/>
    <w:rsid w:val="00C879C6"/>
    <w:rsid w:val="00C87A38"/>
    <w:rsid w:val="00C87CAD"/>
    <w:rsid w:val="00C87CD1"/>
    <w:rsid w:val="00C87F87"/>
    <w:rsid w:val="00C902A9"/>
    <w:rsid w:val="00C902FE"/>
    <w:rsid w:val="00C90784"/>
    <w:rsid w:val="00C90995"/>
    <w:rsid w:val="00C90B32"/>
    <w:rsid w:val="00C90CC1"/>
    <w:rsid w:val="00C90E02"/>
    <w:rsid w:val="00C90F54"/>
    <w:rsid w:val="00C910F0"/>
    <w:rsid w:val="00C91687"/>
    <w:rsid w:val="00C916CB"/>
    <w:rsid w:val="00C91908"/>
    <w:rsid w:val="00C91CDC"/>
    <w:rsid w:val="00C91D4F"/>
    <w:rsid w:val="00C91F10"/>
    <w:rsid w:val="00C92728"/>
    <w:rsid w:val="00C9291A"/>
    <w:rsid w:val="00C92F64"/>
    <w:rsid w:val="00C92F9A"/>
    <w:rsid w:val="00C93020"/>
    <w:rsid w:val="00C93999"/>
    <w:rsid w:val="00C93B2B"/>
    <w:rsid w:val="00C940C0"/>
    <w:rsid w:val="00C9413F"/>
    <w:rsid w:val="00C9478A"/>
    <w:rsid w:val="00C949F9"/>
    <w:rsid w:val="00C94BE0"/>
    <w:rsid w:val="00C966D7"/>
    <w:rsid w:val="00C967BE"/>
    <w:rsid w:val="00C969AA"/>
    <w:rsid w:val="00C96BFE"/>
    <w:rsid w:val="00C9757B"/>
    <w:rsid w:val="00C97B4B"/>
    <w:rsid w:val="00CA00E5"/>
    <w:rsid w:val="00CA0A56"/>
    <w:rsid w:val="00CA0AB1"/>
    <w:rsid w:val="00CA1300"/>
    <w:rsid w:val="00CA13CF"/>
    <w:rsid w:val="00CA13E1"/>
    <w:rsid w:val="00CA14B1"/>
    <w:rsid w:val="00CA15C4"/>
    <w:rsid w:val="00CA162C"/>
    <w:rsid w:val="00CA1795"/>
    <w:rsid w:val="00CA1C1E"/>
    <w:rsid w:val="00CA1FB6"/>
    <w:rsid w:val="00CA2D20"/>
    <w:rsid w:val="00CA2E08"/>
    <w:rsid w:val="00CA30C5"/>
    <w:rsid w:val="00CA31A5"/>
    <w:rsid w:val="00CA3602"/>
    <w:rsid w:val="00CA3BBF"/>
    <w:rsid w:val="00CA3CB7"/>
    <w:rsid w:val="00CA406C"/>
    <w:rsid w:val="00CA4265"/>
    <w:rsid w:val="00CA4925"/>
    <w:rsid w:val="00CA4EDC"/>
    <w:rsid w:val="00CA4EFD"/>
    <w:rsid w:val="00CA5187"/>
    <w:rsid w:val="00CA5281"/>
    <w:rsid w:val="00CA5D56"/>
    <w:rsid w:val="00CA6603"/>
    <w:rsid w:val="00CA6AA1"/>
    <w:rsid w:val="00CA6B9A"/>
    <w:rsid w:val="00CA6D30"/>
    <w:rsid w:val="00CA6D70"/>
    <w:rsid w:val="00CA7087"/>
    <w:rsid w:val="00CA78BC"/>
    <w:rsid w:val="00CA78D9"/>
    <w:rsid w:val="00CA7DBD"/>
    <w:rsid w:val="00CA7EBD"/>
    <w:rsid w:val="00CB00BE"/>
    <w:rsid w:val="00CB038F"/>
    <w:rsid w:val="00CB1445"/>
    <w:rsid w:val="00CB1A1B"/>
    <w:rsid w:val="00CB1B98"/>
    <w:rsid w:val="00CB22A5"/>
    <w:rsid w:val="00CB2389"/>
    <w:rsid w:val="00CB25B1"/>
    <w:rsid w:val="00CB2648"/>
    <w:rsid w:val="00CB2978"/>
    <w:rsid w:val="00CB2C7E"/>
    <w:rsid w:val="00CB2D69"/>
    <w:rsid w:val="00CB2E73"/>
    <w:rsid w:val="00CB2EF8"/>
    <w:rsid w:val="00CB307E"/>
    <w:rsid w:val="00CB33BE"/>
    <w:rsid w:val="00CB35B5"/>
    <w:rsid w:val="00CB3612"/>
    <w:rsid w:val="00CB3A97"/>
    <w:rsid w:val="00CB4A90"/>
    <w:rsid w:val="00CB4C51"/>
    <w:rsid w:val="00CB4CCF"/>
    <w:rsid w:val="00CB4F2B"/>
    <w:rsid w:val="00CB507A"/>
    <w:rsid w:val="00CB50C1"/>
    <w:rsid w:val="00CB549B"/>
    <w:rsid w:val="00CB5878"/>
    <w:rsid w:val="00CB5BCC"/>
    <w:rsid w:val="00CB5F24"/>
    <w:rsid w:val="00CB67A7"/>
    <w:rsid w:val="00CB6F91"/>
    <w:rsid w:val="00CB773F"/>
    <w:rsid w:val="00CB7A24"/>
    <w:rsid w:val="00CB7FBD"/>
    <w:rsid w:val="00CC030E"/>
    <w:rsid w:val="00CC05CF"/>
    <w:rsid w:val="00CC0BC4"/>
    <w:rsid w:val="00CC0D3E"/>
    <w:rsid w:val="00CC0FD0"/>
    <w:rsid w:val="00CC1970"/>
    <w:rsid w:val="00CC1BCE"/>
    <w:rsid w:val="00CC1C31"/>
    <w:rsid w:val="00CC1CBA"/>
    <w:rsid w:val="00CC1D19"/>
    <w:rsid w:val="00CC2485"/>
    <w:rsid w:val="00CC24BA"/>
    <w:rsid w:val="00CC2754"/>
    <w:rsid w:val="00CC2F80"/>
    <w:rsid w:val="00CC31C3"/>
    <w:rsid w:val="00CC3A61"/>
    <w:rsid w:val="00CC3C51"/>
    <w:rsid w:val="00CC4046"/>
    <w:rsid w:val="00CC415E"/>
    <w:rsid w:val="00CC443A"/>
    <w:rsid w:val="00CC44D0"/>
    <w:rsid w:val="00CC479A"/>
    <w:rsid w:val="00CC4E30"/>
    <w:rsid w:val="00CC5342"/>
    <w:rsid w:val="00CC55C3"/>
    <w:rsid w:val="00CC582F"/>
    <w:rsid w:val="00CC5E04"/>
    <w:rsid w:val="00CC5EBC"/>
    <w:rsid w:val="00CC6346"/>
    <w:rsid w:val="00CC6404"/>
    <w:rsid w:val="00CC66C7"/>
    <w:rsid w:val="00CC6A24"/>
    <w:rsid w:val="00CC7B78"/>
    <w:rsid w:val="00CC7F23"/>
    <w:rsid w:val="00CC7FC9"/>
    <w:rsid w:val="00CD0337"/>
    <w:rsid w:val="00CD04A0"/>
    <w:rsid w:val="00CD0CA4"/>
    <w:rsid w:val="00CD1012"/>
    <w:rsid w:val="00CD10C4"/>
    <w:rsid w:val="00CD1837"/>
    <w:rsid w:val="00CD18E1"/>
    <w:rsid w:val="00CD1971"/>
    <w:rsid w:val="00CD1ED1"/>
    <w:rsid w:val="00CD2406"/>
    <w:rsid w:val="00CD2522"/>
    <w:rsid w:val="00CD2907"/>
    <w:rsid w:val="00CD2EC7"/>
    <w:rsid w:val="00CD30AC"/>
    <w:rsid w:val="00CD3159"/>
    <w:rsid w:val="00CD319C"/>
    <w:rsid w:val="00CD3314"/>
    <w:rsid w:val="00CD34EF"/>
    <w:rsid w:val="00CD3546"/>
    <w:rsid w:val="00CD39B6"/>
    <w:rsid w:val="00CD40BA"/>
    <w:rsid w:val="00CD40E5"/>
    <w:rsid w:val="00CD4753"/>
    <w:rsid w:val="00CD4936"/>
    <w:rsid w:val="00CD4E6E"/>
    <w:rsid w:val="00CD4E97"/>
    <w:rsid w:val="00CD4F85"/>
    <w:rsid w:val="00CD543C"/>
    <w:rsid w:val="00CD54AD"/>
    <w:rsid w:val="00CD5FAC"/>
    <w:rsid w:val="00CD613E"/>
    <w:rsid w:val="00CD6592"/>
    <w:rsid w:val="00CD65DA"/>
    <w:rsid w:val="00CD6B6A"/>
    <w:rsid w:val="00CD6C6D"/>
    <w:rsid w:val="00CD6D6E"/>
    <w:rsid w:val="00CD7D6E"/>
    <w:rsid w:val="00CD7F1F"/>
    <w:rsid w:val="00CE00FC"/>
    <w:rsid w:val="00CE03E2"/>
    <w:rsid w:val="00CE0D34"/>
    <w:rsid w:val="00CE0DCB"/>
    <w:rsid w:val="00CE0DE0"/>
    <w:rsid w:val="00CE0FCF"/>
    <w:rsid w:val="00CE1352"/>
    <w:rsid w:val="00CE15CC"/>
    <w:rsid w:val="00CE18E4"/>
    <w:rsid w:val="00CE1A27"/>
    <w:rsid w:val="00CE1BDF"/>
    <w:rsid w:val="00CE230F"/>
    <w:rsid w:val="00CE26AE"/>
    <w:rsid w:val="00CE2B04"/>
    <w:rsid w:val="00CE2C31"/>
    <w:rsid w:val="00CE3DED"/>
    <w:rsid w:val="00CE4C66"/>
    <w:rsid w:val="00CE5388"/>
    <w:rsid w:val="00CE58AC"/>
    <w:rsid w:val="00CE5ED5"/>
    <w:rsid w:val="00CE6384"/>
    <w:rsid w:val="00CE66BE"/>
    <w:rsid w:val="00CE746F"/>
    <w:rsid w:val="00CE7616"/>
    <w:rsid w:val="00CE7739"/>
    <w:rsid w:val="00CE7DB1"/>
    <w:rsid w:val="00CF017F"/>
    <w:rsid w:val="00CF0960"/>
    <w:rsid w:val="00CF158F"/>
    <w:rsid w:val="00CF18DA"/>
    <w:rsid w:val="00CF1A85"/>
    <w:rsid w:val="00CF1BAF"/>
    <w:rsid w:val="00CF1E2A"/>
    <w:rsid w:val="00CF2225"/>
    <w:rsid w:val="00CF23E7"/>
    <w:rsid w:val="00CF2444"/>
    <w:rsid w:val="00CF2694"/>
    <w:rsid w:val="00CF2D27"/>
    <w:rsid w:val="00CF31D6"/>
    <w:rsid w:val="00CF37FC"/>
    <w:rsid w:val="00CF3E74"/>
    <w:rsid w:val="00CF3F70"/>
    <w:rsid w:val="00CF4460"/>
    <w:rsid w:val="00CF4CD1"/>
    <w:rsid w:val="00CF510F"/>
    <w:rsid w:val="00CF52AB"/>
    <w:rsid w:val="00CF555F"/>
    <w:rsid w:val="00CF5DCE"/>
    <w:rsid w:val="00CF6303"/>
    <w:rsid w:val="00CF6561"/>
    <w:rsid w:val="00CF6BA3"/>
    <w:rsid w:val="00CF6CA3"/>
    <w:rsid w:val="00CF6DF9"/>
    <w:rsid w:val="00CF6FE3"/>
    <w:rsid w:val="00CF77E0"/>
    <w:rsid w:val="00CF7CD9"/>
    <w:rsid w:val="00CF7CE3"/>
    <w:rsid w:val="00CF7E2C"/>
    <w:rsid w:val="00D0024B"/>
    <w:rsid w:val="00D002D4"/>
    <w:rsid w:val="00D009F8"/>
    <w:rsid w:val="00D00BBC"/>
    <w:rsid w:val="00D00CE6"/>
    <w:rsid w:val="00D012C7"/>
    <w:rsid w:val="00D01939"/>
    <w:rsid w:val="00D019B7"/>
    <w:rsid w:val="00D01E4B"/>
    <w:rsid w:val="00D02848"/>
    <w:rsid w:val="00D02CE6"/>
    <w:rsid w:val="00D02D87"/>
    <w:rsid w:val="00D0307C"/>
    <w:rsid w:val="00D030BC"/>
    <w:rsid w:val="00D032CA"/>
    <w:rsid w:val="00D032D0"/>
    <w:rsid w:val="00D036F9"/>
    <w:rsid w:val="00D03A82"/>
    <w:rsid w:val="00D03BD5"/>
    <w:rsid w:val="00D03BF9"/>
    <w:rsid w:val="00D043F0"/>
    <w:rsid w:val="00D04540"/>
    <w:rsid w:val="00D04BD7"/>
    <w:rsid w:val="00D0531B"/>
    <w:rsid w:val="00D0549F"/>
    <w:rsid w:val="00D05CEC"/>
    <w:rsid w:val="00D05FC0"/>
    <w:rsid w:val="00D06031"/>
    <w:rsid w:val="00D060C3"/>
    <w:rsid w:val="00D06BCD"/>
    <w:rsid w:val="00D06D23"/>
    <w:rsid w:val="00D06FEE"/>
    <w:rsid w:val="00D072C5"/>
    <w:rsid w:val="00D07359"/>
    <w:rsid w:val="00D07932"/>
    <w:rsid w:val="00D07B25"/>
    <w:rsid w:val="00D07F57"/>
    <w:rsid w:val="00D1086F"/>
    <w:rsid w:val="00D10A1D"/>
    <w:rsid w:val="00D10AF1"/>
    <w:rsid w:val="00D10DB5"/>
    <w:rsid w:val="00D1101E"/>
    <w:rsid w:val="00D11291"/>
    <w:rsid w:val="00D113EB"/>
    <w:rsid w:val="00D114E7"/>
    <w:rsid w:val="00D11676"/>
    <w:rsid w:val="00D11C50"/>
    <w:rsid w:val="00D11F85"/>
    <w:rsid w:val="00D12286"/>
    <w:rsid w:val="00D122DF"/>
    <w:rsid w:val="00D1247A"/>
    <w:rsid w:val="00D132FF"/>
    <w:rsid w:val="00D134D9"/>
    <w:rsid w:val="00D135F3"/>
    <w:rsid w:val="00D13745"/>
    <w:rsid w:val="00D13BA0"/>
    <w:rsid w:val="00D13C2C"/>
    <w:rsid w:val="00D13FAD"/>
    <w:rsid w:val="00D13FFD"/>
    <w:rsid w:val="00D1400B"/>
    <w:rsid w:val="00D1452D"/>
    <w:rsid w:val="00D14C3F"/>
    <w:rsid w:val="00D14D91"/>
    <w:rsid w:val="00D157B4"/>
    <w:rsid w:val="00D15874"/>
    <w:rsid w:val="00D15D8C"/>
    <w:rsid w:val="00D16807"/>
    <w:rsid w:val="00D16BE2"/>
    <w:rsid w:val="00D16F8A"/>
    <w:rsid w:val="00D17305"/>
    <w:rsid w:val="00D175ED"/>
    <w:rsid w:val="00D1760C"/>
    <w:rsid w:val="00D1793D"/>
    <w:rsid w:val="00D1796F"/>
    <w:rsid w:val="00D17C4C"/>
    <w:rsid w:val="00D17EDB"/>
    <w:rsid w:val="00D2008F"/>
    <w:rsid w:val="00D20133"/>
    <w:rsid w:val="00D20D4E"/>
    <w:rsid w:val="00D211EA"/>
    <w:rsid w:val="00D213ED"/>
    <w:rsid w:val="00D2176F"/>
    <w:rsid w:val="00D21B06"/>
    <w:rsid w:val="00D21E99"/>
    <w:rsid w:val="00D220DF"/>
    <w:rsid w:val="00D220EA"/>
    <w:rsid w:val="00D22124"/>
    <w:rsid w:val="00D2235B"/>
    <w:rsid w:val="00D224BD"/>
    <w:rsid w:val="00D22FC0"/>
    <w:rsid w:val="00D23314"/>
    <w:rsid w:val="00D2339E"/>
    <w:rsid w:val="00D233EC"/>
    <w:rsid w:val="00D23AFC"/>
    <w:rsid w:val="00D23C83"/>
    <w:rsid w:val="00D23CFF"/>
    <w:rsid w:val="00D23EAA"/>
    <w:rsid w:val="00D242BE"/>
    <w:rsid w:val="00D24768"/>
    <w:rsid w:val="00D247F5"/>
    <w:rsid w:val="00D24B48"/>
    <w:rsid w:val="00D25357"/>
    <w:rsid w:val="00D2593E"/>
    <w:rsid w:val="00D2646C"/>
    <w:rsid w:val="00D264AD"/>
    <w:rsid w:val="00D26794"/>
    <w:rsid w:val="00D269E2"/>
    <w:rsid w:val="00D26B6D"/>
    <w:rsid w:val="00D27241"/>
    <w:rsid w:val="00D27870"/>
    <w:rsid w:val="00D2789E"/>
    <w:rsid w:val="00D27A5D"/>
    <w:rsid w:val="00D27AB8"/>
    <w:rsid w:val="00D27B9F"/>
    <w:rsid w:val="00D27FB6"/>
    <w:rsid w:val="00D30E44"/>
    <w:rsid w:val="00D315BA"/>
    <w:rsid w:val="00D316EF"/>
    <w:rsid w:val="00D317DF"/>
    <w:rsid w:val="00D31A3D"/>
    <w:rsid w:val="00D3236F"/>
    <w:rsid w:val="00D32714"/>
    <w:rsid w:val="00D32B0A"/>
    <w:rsid w:val="00D32F91"/>
    <w:rsid w:val="00D3315A"/>
    <w:rsid w:val="00D33171"/>
    <w:rsid w:val="00D333FD"/>
    <w:rsid w:val="00D34206"/>
    <w:rsid w:val="00D3453D"/>
    <w:rsid w:val="00D34FD8"/>
    <w:rsid w:val="00D3502D"/>
    <w:rsid w:val="00D35274"/>
    <w:rsid w:val="00D35B94"/>
    <w:rsid w:val="00D35C0D"/>
    <w:rsid w:val="00D3657D"/>
    <w:rsid w:val="00D366CF"/>
    <w:rsid w:val="00D36F20"/>
    <w:rsid w:val="00D37024"/>
    <w:rsid w:val="00D37757"/>
    <w:rsid w:val="00D378CB"/>
    <w:rsid w:val="00D37C18"/>
    <w:rsid w:val="00D37E41"/>
    <w:rsid w:val="00D37F45"/>
    <w:rsid w:val="00D40293"/>
    <w:rsid w:val="00D40484"/>
    <w:rsid w:val="00D408CC"/>
    <w:rsid w:val="00D4092F"/>
    <w:rsid w:val="00D409F6"/>
    <w:rsid w:val="00D41716"/>
    <w:rsid w:val="00D418AE"/>
    <w:rsid w:val="00D41DDA"/>
    <w:rsid w:val="00D41FBD"/>
    <w:rsid w:val="00D42170"/>
    <w:rsid w:val="00D426C6"/>
    <w:rsid w:val="00D429E2"/>
    <w:rsid w:val="00D42D09"/>
    <w:rsid w:val="00D4341D"/>
    <w:rsid w:val="00D43519"/>
    <w:rsid w:val="00D4357C"/>
    <w:rsid w:val="00D43756"/>
    <w:rsid w:val="00D43ADC"/>
    <w:rsid w:val="00D43BFF"/>
    <w:rsid w:val="00D43F55"/>
    <w:rsid w:val="00D43F97"/>
    <w:rsid w:val="00D444E6"/>
    <w:rsid w:val="00D4473E"/>
    <w:rsid w:val="00D44745"/>
    <w:rsid w:val="00D45F1A"/>
    <w:rsid w:val="00D46438"/>
    <w:rsid w:val="00D465CB"/>
    <w:rsid w:val="00D46AAA"/>
    <w:rsid w:val="00D46B26"/>
    <w:rsid w:val="00D46E4E"/>
    <w:rsid w:val="00D47269"/>
    <w:rsid w:val="00D472F8"/>
    <w:rsid w:val="00D47570"/>
    <w:rsid w:val="00D47CE6"/>
    <w:rsid w:val="00D47D9B"/>
    <w:rsid w:val="00D47EF8"/>
    <w:rsid w:val="00D50534"/>
    <w:rsid w:val="00D50F68"/>
    <w:rsid w:val="00D51D4A"/>
    <w:rsid w:val="00D5217F"/>
    <w:rsid w:val="00D5279D"/>
    <w:rsid w:val="00D52C56"/>
    <w:rsid w:val="00D52EE3"/>
    <w:rsid w:val="00D531AF"/>
    <w:rsid w:val="00D531F5"/>
    <w:rsid w:val="00D534EA"/>
    <w:rsid w:val="00D53721"/>
    <w:rsid w:val="00D53EA2"/>
    <w:rsid w:val="00D5406E"/>
    <w:rsid w:val="00D54A6C"/>
    <w:rsid w:val="00D55DBB"/>
    <w:rsid w:val="00D55F68"/>
    <w:rsid w:val="00D560A9"/>
    <w:rsid w:val="00D56380"/>
    <w:rsid w:val="00D566E8"/>
    <w:rsid w:val="00D569B7"/>
    <w:rsid w:val="00D56B2E"/>
    <w:rsid w:val="00D570FC"/>
    <w:rsid w:val="00D57593"/>
    <w:rsid w:val="00D57659"/>
    <w:rsid w:val="00D57DDE"/>
    <w:rsid w:val="00D603BE"/>
    <w:rsid w:val="00D6044E"/>
    <w:rsid w:val="00D6047D"/>
    <w:rsid w:val="00D604B7"/>
    <w:rsid w:val="00D604C0"/>
    <w:rsid w:val="00D604D8"/>
    <w:rsid w:val="00D60640"/>
    <w:rsid w:val="00D60658"/>
    <w:rsid w:val="00D60B97"/>
    <w:rsid w:val="00D60E5E"/>
    <w:rsid w:val="00D60E8F"/>
    <w:rsid w:val="00D61950"/>
    <w:rsid w:val="00D61A3C"/>
    <w:rsid w:val="00D61CBD"/>
    <w:rsid w:val="00D61F8D"/>
    <w:rsid w:val="00D61FFB"/>
    <w:rsid w:val="00D62A4F"/>
    <w:rsid w:val="00D62A92"/>
    <w:rsid w:val="00D634AC"/>
    <w:rsid w:val="00D63618"/>
    <w:rsid w:val="00D636D3"/>
    <w:rsid w:val="00D63724"/>
    <w:rsid w:val="00D638B9"/>
    <w:rsid w:val="00D63ABE"/>
    <w:rsid w:val="00D63ACE"/>
    <w:rsid w:val="00D63E31"/>
    <w:rsid w:val="00D63F13"/>
    <w:rsid w:val="00D63F58"/>
    <w:rsid w:val="00D647B7"/>
    <w:rsid w:val="00D64D96"/>
    <w:rsid w:val="00D65475"/>
    <w:rsid w:val="00D65807"/>
    <w:rsid w:val="00D65A74"/>
    <w:rsid w:val="00D663B4"/>
    <w:rsid w:val="00D66568"/>
    <w:rsid w:val="00D666D5"/>
    <w:rsid w:val="00D676F8"/>
    <w:rsid w:val="00D677F6"/>
    <w:rsid w:val="00D67A9C"/>
    <w:rsid w:val="00D67C19"/>
    <w:rsid w:val="00D67E4F"/>
    <w:rsid w:val="00D7048D"/>
    <w:rsid w:val="00D704F1"/>
    <w:rsid w:val="00D70DF0"/>
    <w:rsid w:val="00D7139F"/>
    <w:rsid w:val="00D72020"/>
    <w:rsid w:val="00D72627"/>
    <w:rsid w:val="00D72BD6"/>
    <w:rsid w:val="00D72E34"/>
    <w:rsid w:val="00D72F16"/>
    <w:rsid w:val="00D73149"/>
    <w:rsid w:val="00D73438"/>
    <w:rsid w:val="00D73776"/>
    <w:rsid w:val="00D73AF0"/>
    <w:rsid w:val="00D73C1B"/>
    <w:rsid w:val="00D741BF"/>
    <w:rsid w:val="00D74351"/>
    <w:rsid w:val="00D747FF"/>
    <w:rsid w:val="00D74DD7"/>
    <w:rsid w:val="00D75690"/>
    <w:rsid w:val="00D75846"/>
    <w:rsid w:val="00D75B45"/>
    <w:rsid w:val="00D75CC9"/>
    <w:rsid w:val="00D7624A"/>
    <w:rsid w:val="00D76269"/>
    <w:rsid w:val="00D763B9"/>
    <w:rsid w:val="00D7649B"/>
    <w:rsid w:val="00D76607"/>
    <w:rsid w:val="00D7685E"/>
    <w:rsid w:val="00D76D33"/>
    <w:rsid w:val="00D7730C"/>
    <w:rsid w:val="00D77463"/>
    <w:rsid w:val="00D77469"/>
    <w:rsid w:val="00D7787F"/>
    <w:rsid w:val="00D80333"/>
    <w:rsid w:val="00D8035F"/>
    <w:rsid w:val="00D8050A"/>
    <w:rsid w:val="00D806D9"/>
    <w:rsid w:val="00D80E8C"/>
    <w:rsid w:val="00D80FDE"/>
    <w:rsid w:val="00D81073"/>
    <w:rsid w:val="00D8169B"/>
    <w:rsid w:val="00D818B4"/>
    <w:rsid w:val="00D81923"/>
    <w:rsid w:val="00D819A2"/>
    <w:rsid w:val="00D81A51"/>
    <w:rsid w:val="00D81B7B"/>
    <w:rsid w:val="00D81BB8"/>
    <w:rsid w:val="00D8213D"/>
    <w:rsid w:val="00D8241A"/>
    <w:rsid w:val="00D82915"/>
    <w:rsid w:val="00D82B4C"/>
    <w:rsid w:val="00D82D1A"/>
    <w:rsid w:val="00D82D36"/>
    <w:rsid w:val="00D82E4B"/>
    <w:rsid w:val="00D834D9"/>
    <w:rsid w:val="00D83871"/>
    <w:rsid w:val="00D8397A"/>
    <w:rsid w:val="00D83986"/>
    <w:rsid w:val="00D83B06"/>
    <w:rsid w:val="00D844D6"/>
    <w:rsid w:val="00D845BB"/>
    <w:rsid w:val="00D847C4"/>
    <w:rsid w:val="00D8512B"/>
    <w:rsid w:val="00D8521E"/>
    <w:rsid w:val="00D852E7"/>
    <w:rsid w:val="00D8547A"/>
    <w:rsid w:val="00D85CD0"/>
    <w:rsid w:val="00D86150"/>
    <w:rsid w:val="00D861DD"/>
    <w:rsid w:val="00D863FD"/>
    <w:rsid w:val="00D86DE8"/>
    <w:rsid w:val="00D86F9E"/>
    <w:rsid w:val="00D87247"/>
    <w:rsid w:val="00D87CF3"/>
    <w:rsid w:val="00D90151"/>
    <w:rsid w:val="00D9057B"/>
    <w:rsid w:val="00D90732"/>
    <w:rsid w:val="00D9083D"/>
    <w:rsid w:val="00D9136F"/>
    <w:rsid w:val="00D91767"/>
    <w:rsid w:val="00D91CFA"/>
    <w:rsid w:val="00D9222E"/>
    <w:rsid w:val="00D92235"/>
    <w:rsid w:val="00D922EA"/>
    <w:rsid w:val="00D9278B"/>
    <w:rsid w:val="00D929F8"/>
    <w:rsid w:val="00D92BC3"/>
    <w:rsid w:val="00D9303D"/>
    <w:rsid w:val="00D932F3"/>
    <w:rsid w:val="00D93476"/>
    <w:rsid w:val="00D9372C"/>
    <w:rsid w:val="00D93AB8"/>
    <w:rsid w:val="00D93CD9"/>
    <w:rsid w:val="00D93F37"/>
    <w:rsid w:val="00D9457E"/>
    <w:rsid w:val="00D947CD"/>
    <w:rsid w:val="00D9487A"/>
    <w:rsid w:val="00D94946"/>
    <w:rsid w:val="00D94996"/>
    <w:rsid w:val="00D94A59"/>
    <w:rsid w:val="00D94BD1"/>
    <w:rsid w:val="00D94C3A"/>
    <w:rsid w:val="00D94C87"/>
    <w:rsid w:val="00D95058"/>
    <w:rsid w:val="00D95477"/>
    <w:rsid w:val="00D956A4"/>
    <w:rsid w:val="00D95C7F"/>
    <w:rsid w:val="00D9673C"/>
    <w:rsid w:val="00D9684D"/>
    <w:rsid w:val="00D96C29"/>
    <w:rsid w:val="00D96ED9"/>
    <w:rsid w:val="00D96F61"/>
    <w:rsid w:val="00D97250"/>
    <w:rsid w:val="00D97ABA"/>
    <w:rsid w:val="00DA03FA"/>
    <w:rsid w:val="00DA0F30"/>
    <w:rsid w:val="00DA170E"/>
    <w:rsid w:val="00DA1C8F"/>
    <w:rsid w:val="00DA1D5F"/>
    <w:rsid w:val="00DA1F44"/>
    <w:rsid w:val="00DA225F"/>
    <w:rsid w:val="00DA2266"/>
    <w:rsid w:val="00DA22DA"/>
    <w:rsid w:val="00DA2C06"/>
    <w:rsid w:val="00DA2C82"/>
    <w:rsid w:val="00DA2CD1"/>
    <w:rsid w:val="00DA3312"/>
    <w:rsid w:val="00DA343C"/>
    <w:rsid w:val="00DA39E8"/>
    <w:rsid w:val="00DA3C28"/>
    <w:rsid w:val="00DA3E54"/>
    <w:rsid w:val="00DA4075"/>
    <w:rsid w:val="00DA4260"/>
    <w:rsid w:val="00DA4533"/>
    <w:rsid w:val="00DA47FD"/>
    <w:rsid w:val="00DA4B7A"/>
    <w:rsid w:val="00DA5311"/>
    <w:rsid w:val="00DA542B"/>
    <w:rsid w:val="00DA5AD4"/>
    <w:rsid w:val="00DA5E4C"/>
    <w:rsid w:val="00DA6ED3"/>
    <w:rsid w:val="00DA6FD0"/>
    <w:rsid w:val="00DA7511"/>
    <w:rsid w:val="00DA7A3B"/>
    <w:rsid w:val="00DA7B37"/>
    <w:rsid w:val="00DA7EE3"/>
    <w:rsid w:val="00DB0522"/>
    <w:rsid w:val="00DB076C"/>
    <w:rsid w:val="00DB0B29"/>
    <w:rsid w:val="00DB0EE3"/>
    <w:rsid w:val="00DB1112"/>
    <w:rsid w:val="00DB12C2"/>
    <w:rsid w:val="00DB1A5C"/>
    <w:rsid w:val="00DB1C1B"/>
    <w:rsid w:val="00DB1DB8"/>
    <w:rsid w:val="00DB2071"/>
    <w:rsid w:val="00DB2290"/>
    <w:rsid w:val="00DB22CC"/>
    <w:rsid w:val="00DB239C"/>
    <w:rsid w:val="00DB23BD"/>
    <w:rsid w:val="00DB280C"/>
    <w:rsid w:val="00DB29B9"/>
    <w:rsid w:val="00DB29C3"/>
    <w:rsid w:val="00DB2E70"/>
    <w:rsid w:val="00DB3627"/>
    <w:rsid w:val="00DB3628"/>
    <w:rsid w:val="00DB39D0"/>
    <w:rsid w:val="00DB452D"/>
    <w:rsid w:val="00DB4ADC"/>
    <w:rsid w:val="00DB4F30"/>
    <w:rsid w:val="00DB4FE7"/>
    <w:rsid w:val="00DB50FE"/>
    <w:rsid w:val="00DB5224"/>
    <w:rsid w:val="00DB56DC"/>
    <w:rsid w:val="00DB5B8D"/>
    <w:rsid w:val="00DB60DF"/>
    <w:rsid w:val="00DB6304"/>
    <w:rsid w:val="00DB65A9"/>
    <w:rsid w:val="00DB679E"/>
    <w:rsid w:val="00DB6867"/>
    <w:rsid w:val="00DB722E"/>
    <w:rsid w:val="00DB7522"/>
    <w:rsid w:val="00DB773E"/>
    <w:rsid w:val="00DB77A1"/>
    <w:rsid w:val="00DB77C7"/>
    <w:rsid w:val="00DB7997"/>
    <w:rsid w:val="00DB7CCD"/>
    <w:rsid w:val="00DB7E16"/>
    <w:rsid w:val="00DC03F4"/>
    <w:rsid w:val="00DC0772"/>
    <w:rsid w:val="00DC0863"/>
    <w:rsid w:val="00DC0AD2"/>
    <w:rsid w:val="00DC12EA"/>
    <w:rsid w:val="00DC17C1"/>
    <w:rsid w:val="00DC1CB0"/>
    <w:rsid w:val="00DC1D48"/>
    <w:rsid w:val="00DC1F77"/>
    <w:rsid w:val="00DC2028"/>
    <w:rsid w:val="00DC2563"/>
    <w:rsid w:val="00DC2AC5"/>
    <w:rsid w:val="00DC2B74"/>
    <w:rsid w:val="00DC2C90"/>
    <w:rsid w:val="00DC2ECD"/>
    <w:rsid w:val="00DC34A8"/>
    <w:rsid w:val="00DC3AB8"/>
    <w:rsid w:val="00DC3BE9"/>
    <w:rsid w:val="00DC4176"/>
    <w:rsid w:val="00DC421E"/>
    <w:rsid w:val="00DC48EF"/>
    <w:rsid w:val="00DC5420"/>
    <w:rsid w:val="00DC564B"/>
    <w:rsid w:val="00DC58F2"/>
    <w:rsid w:val="00DC5A20"/>
    <w:rsid w:val="00DC5AB8"/>
    <w:rsid w:val="00DC5DEC"/>
    <w:rsid w:val="00DC5E00"/>
    <w:rsid w:val="00DC651B"/>
    <w:rsid w:val="00DC689A"/>
    <w:rsid w:val="00DC6B5B"/>
    <w:rsid w:val="00DC704D"/>
    <w:rsid w:val="00DC7117"/>
    <w:rsid w:val="00DC7306"/>
    <w:rsid w:val="00DC743E"/>
    <w:rsid w:val="00DC7C37"/>
    <w:rsid w:val="00DC7D91"/>
    <w:rsid w:val="00DC7ED8"/>
    <w:rsid w:val="00DD08ED"/>
    <w:rsid w:val="00DD0AFC"/>
    <w:rsid w:val="00DD0C3B"/>
    <w:rsid w:val="00DD0FCE"/>
    <w:rsid w:val="00DD1726"/>
    <w:rsid w:val="00DD1785"/>
    <w:rsid w:val="00DD19B6"/>
    <w:rsid w:val="00DD1F83"/>
    <w:rsid w:val="00DD2097"/>
    <w:rsid w:val="00DD20A8"/>
    <w:rsid w:val="00DD2597"/>
    <w:rsid w:val="00DD270C"/>
    <w:rsid w:val="00DD3970"/>
    <w:rsid w:val="00DD47FF"/>
    <w:rsid w:val="00DD55A4"/>
    <w:rsid w:val="00DD593F"/>
    <w:rsid w:val="00DD606B"/>
    <w:rsid w:val="00DD6206"/>
    <w:rsid w:val="00DD6921"/>
    <w:rsid w:val="00DD6A95"/>
    <w:rsid w:val="00DD73B6"/>
    <w:rsid w:val="00DD74A4"/>
    <w:rsid w:val="00DD74B3"/>
    <w:rsid w:val="00DD7920"/>
    <w:rsid w:val="00DD7EB5"/>
    <w:rsid w:val="00DD7F27"/>
    <w:rsid w:val="00DE0115"/>
    <w:rsid w:val="00DE0E5D"/>
    <w:rsid w:val="00DE101B"/>
    <w:rsid w:val="00DE143A"/>
    <w:rsid w:val="00DE1727"/>
    <w:rsid w:val="00DE1ED1"/>
    <w:rsid w:val="00DE2155"/>
    <w:rsid w:val="00DE219D"/>
    <w:rsid w:val="00DE24C7"/>
    <w:rsid w:val="00DE3A79"/>
    <w:rsid w:val="00DE3BB2"/>
    <w:rsid w:val="00DE42C2"/>
    <w:rsid w:val="00DE4529"/>
    <w:rsid w:val="00DE4538"/>
    <w:rsid w:val="00DE4993"/>
    <w:rsid w:val="00DE4CD8"/>
    <w:rsid w:val="00DE513B"/>
    <w:rsid w:val="00DE5223"/>
    <w:rsid w:val="00DE53A0"/>
    <w:rsid w:val="00DE5A0C"/>
    <w:rsid w:val="00DE5A1F"/>
    <w:rsid w:val="00DE5ED3"/>
    <w:rsid w:val="00DE5EEC"/>
    <w:rsid w:val="00DE6142"/>
    <w:rsid w:val="00DE6174"/>
    <w:rsid w:val="00DE623D"/>
    <w:rsid w:val="00DE6309"/>
    <w:rsid w:val="00DE6412"/>
    <w:rsid w:val="00DE6CD6"/>
    <w:rsid w:val="00DE70DB"/>
    <w:rsid w:val="00DE71C6"/>
    <w:rsid w:val="00DE76FD"/>
    <w:rsid w:val="00DE7BD9"/>
    <w:rsid w:val="00DF0901"/>
    <w:rsid w:val="00DF0D8C"/>
    <w:rsid w:val="00DF2197"/>
    <w:rsid w:val="00DF248D"/>
    <w:rsid w:val="00DF2713"/>
    <w:rsid w:val="00DF2785"/>
    <w:rsid w:val="00DF2C00"/>
    <w:rsid w:val="00DF2C0F"/>
    <w:rsid w:val="00DF2E79"/>
    <w:rsid w:val="00DF2E88"/>
    <w:rsid w:val="00DF3303"/>
    <w:rsid w:val="00DF350C"/>
    <w:rsid w:val="00DF37CC"/>
    <w:rsid w:val="00DF3ABE"/>
    <w:rsid w:val="00DF3C8D"/>
    <w:rsid w:val="00DF42A6"/>
    <w:rsid w:val="00DF435D"/>
    <w:rsid w:val="00DF448C"/>
    <w:rsid w:val="00DF44D5"/>
    <w:rsid w:val="00DF528C"/>
    <w:rsid w:val="00DF5587"/>
    <w:rsid w:val="00DF563A"/>
    <w:rsid w:val="00DF57B8"/>
    <w:rsid w:val="00DF5A90"/>
    <w:rsid w:val="00DF5C61"/>
    <w:rsid w:val="00DF62AC"/>
    <w:rsid w:val="00DF630C"/>
    <w:rsid w:val="00DF708A"/>
    <w:rsid w:val="00DF7ACB"/>
    <w:rsid w:val="00DF7BA5"/>
    <w:rsid w:val="00E00095"/>
    <w:rsid w:val="00E001A5"/>
    <w:rsid w:val="00E0102C"/>
    <w:rsid w:val="00E0199F"/>
    <w:rsid w:val="00E024A8"/>
    <w:rsid w:val="00E030AF"/>
    <w:rsid w:val="00E0324D"/>
    <w:rsid w:val="00E03266"/>
    <w:rsid w:val="00E0330A"/>
    <w:rsid w:val="00E033AE"/>
    <w:rsid w:val="00E034FE"/>
    <w:rsid w:val="00E03C37"/>
    <w:rsid w:val="00E03C99"/>
    <w:rsid w:val="00E03F17"/>
    <w:rsid w:val="00E04109"/>
    <w:rsid w:val="00E04199"/>
    <w:rsid w:val="00E047ED"/>
    <w:rsid w:val="00E04CCC"/>
    <w:rsid w:val="00E04D80"/>
    <w:rsid w:val="00E0538A"/>
    <w:rsid w:val="00E0545F"/>
    <w:rsid w:val="00E05711"/>
    <w:rsid w:val="00E057DA"/>
    <w:rsid w:val="00E05D26"/>
    <w:rsid w:val="00E05F34"/>
    <w:rsid w:val="00E061FB"/>
    <w:rsid w:val="00E0694B"/>
    <w:rsid w:val="00E06C90"/>
    <w:rsid w:val="00E07D68"/>
    <w:rsid w:val="00E07F4D"/>
    <w:rsid w:val="00E106E5"/>
    <w:rsid w:val="00E10805"/>
    <w:rsid w:val="00E1094E"/>
    <w:rsid w:val="00E10D43"/>
    <w:rsid w:val="00E119AC"/>
    <w:rsid w:val="00E119DA"/>
    <w:rsid w:val="00E11EEC"/>
    <w:rsid w:val="00E122B5"/>
    <w:rsid w:val="00E13007"/>
    <w:rsid w:val="00E131AB"/>
    <w:rsid w:val="00E132D0"/>
    <w:rsid w:val="00E133C4"/>
    <w:rsid w:val="00E134A6"/>
    <w:rsid w:val="00E134B1"/>
    <w:rsid w:val="00E13A44"/>
    <w:rsid w:val="00E13B99"/>
    <w:rsid w:val="00E13BC8"/>
    <w:rsid w:val="00E13E74"/>
    <w:rsid w:val="00E13F79"/>
    <w:rsid w:val="00E14669"/>
    <w:rsid w:val="00E14F9C"/>
    <w:rsid w:val="00E1508A"/>
    <w:rsid w:val="00E15099"/>
    <w:rsid w:val="00E150A0"/>
    <w:rsid w:val="00E150C2"/>
    <w:rsid w:val="00E15271"/>
    <w:rsid w:val="00E15391"/>
    <w:rsid w:val="00E1594E"/>
    <w:rsid w:val="00E15D45"/>
    <w:rsid w:val="00E15FD5"/>
    <w:rsid w:val="00E16136"/>
    <w:rsid w:val="00E1751B"/>
    <w:rsid w:val="00E17D26"/>
    <w:rsid w:val="00E20554"/>
    <w:rsid w:val="00E2061E"/>
    <w:rsid w:val="00E20694"/>
    <w:rsid w:val="00E207E9"/>
    <w:rsid w:val="00E20826"/>
    <w:rsid w:val="00E20A8A"/>
    <w:rsid w:val="00E20B3C"/>
    <w:rsid w:val="00E2207E"/>
    <w:rsid w:val="00E23360"/>
    <w:rsid w:val="00E23424"/>
    <w:rsid w:val="00E24128"/>
    <w:rsid w:val="00E2414E"/>
    <w:rsid w:val="00E24669"/>
    <w:rsid w:val="00E24B42"/>
    <w:rsid w:val="00E250F6"/>
    <w:rsid w:val="00E25BBA"/>
    <w:rsid w:val="00E26262"/>
    <w:rsid w:val="00E2696E"/>
    <w:rsid w:val="00E26B11"/>
    <w:rsid w:val="00E26B44"/>
    <w:rsid w:val="00E26D05"/>
    <w:rsid w:val="00E26FAA"/>
    <w:rsid w:val="00E27241"/>
    <w:rsid w:val="00E275E8"/>
    <w:rsid w:val="00E278B4"/>
    <w:rsid w:val="00E27965"/>
    <w:rsid w:val="00E27E0D"/>
    <w:rsid w:val="00E30159"/>
    <w:rsid w:val="00E304BC"/>
    <w:rsid w:val="00E31103"/>
    <w:rsid w:val="00E31180"/>
    <w:rsid w:val="00E3225B"/>
    <w:rsid w:val="00E32454"/>
    <w:rsid w:val="00E32566"/>
    <w:rsid w:val="00E32779"/>
    <w:rsid w:val="00E32A8C"/>
    <w:rsid w:val="00E32B36"/>
    <w:rsid w:val="00E32B5C"/>
    <w:rsid w:val="00E32EC9"/>
    <w:rsid w:val="00E33387"/>
    <w:rsid w:val="00E3349A"/>
    <w:rsid w:val="00E33A05"/>
    <w:rsid w:val="00E34697"/>
    <w:rsid w:val="00E34A8E"/>
    <w:rsid w:val="00E34B0A"/>
    <w:rsid w:val="00E34B21"/>
    <w:rsid w:val="00E34FE1"/>
    <w:rsid w:val="00E35126"/>
    <w:rsid w:val="00E356C7"/>
    <w:rsid w:val="00E3579D"/>
    <w:rsid w:val="00E35C84"/>
    <w:rsid w:val="00E35F8E"/>
    <w:rsid w:val="00E360EB"/>
    <w:rsid w:val="00E36645"/>
    <w:rsid w:val="00E36701"/>
    <w:rsid w:val="00E3683F"/>
    <w:rsid w:val="00E36953"/>
    <w:rsid w:val="00E37127"/>
    <w:rsid w:val="00E3732D"/>
    <w:rsid w:val="00E37381"/>
    <w:rsid w:val="00E374DF"/>
    <w:rsid w:val="00E37531"/>
    <w:rsid w:val="00E37571"/>
    <w:rsid w:val="00E37E41"/>
    <w:rsid w:val="00E40806"/>
    <w:rsid w:val="00E41410"/>
    <w:rsid w:val="00E41477"/>
    <w:rsid w:val="00E41A2D"/>
    <w:rsid w:val="00E42398"/>
    <w:rsid w:val="00E425EF"/>
    <w:rsid w:val="00E42E02"/>
    <w:rsid w:val="00E43072"/>
    <w:rsid w:val="00E432FB"/>
    <w:rsid w:val="00E4340F"/>
    <w:rsid w:val="00E43AE7"/>
    <w:rsid w:val="00E44064"/>
    <w:rsid w:val="00E44B65"/>
    <w:rsid w:val="00E44E2B"/>
    <w:rsid w:val="00E453E6"/>
    <w:rsid w:val="00E45425"/>
    <w:rsid w:val="00E45887"/>
    <w:rsid w:val="00E45B81"/>
    <w:rsid w:val="00E45C1A"/>
    <w:rsid w:val="00E46729"/>
    <w:rsid w:val="00E46E69"/>
    <w:rsid w:val="00E46EC0"/>
    <w:rsid w:val="00E46EF2"/>
    <w:rsid w:val="00E46FC7"/>
    <w:rsid w:val="00E47784"/>
    <w:rsid w:val="00E47789"/>
    <w:rsid w:val="00E47FC4"/>
    <w:rsid w:val="00E5025F"/>
    <w:rsid w:val="00E503C4"/>
    <w:rsid w:val="00E508DB"/>
    <w:rsid w:val="00E50965"/>
    <w:rsid w:val="00E50B62"/>
    <w:rsid w:val="00E50DA4"/>
    <w:rsid w:val="00E51258"/>
    <w:rsid w:val="00E51411"/>
    <w:rsid w:val="00E51845"/>
    <w:rsid w:val="00E5259B"/>
    <w:rsid w:val="00E52AFD"/>
    <w:rsid w:val="00E52F2B"/>
    <w:rsid w:val="00E53CF7"/>
    <w:rsid w:val="00E53D32"/>
    <w:rsid w:val="00E53F3E"/>
    <w:rsid w:val="00E54416"/>
    <w:rsid w:val="00E5447B"/>
    <w:rsid w:val="00E54936"/>
    <w:rsid w:val="00E54AEC"/>
    <w:rsid w:val="00E567D2"/>
    <w:rsid w:val="00E5680B"/>
    <w:rsid w:val="00E5696D"/>
    <w:rsid w:val="00E56BB7"/>
    <w:rsid w:val="00E56BB9"/>
    <w:rsid w:val="00E572D6"/>
    <w:rsid w:val="00E57396"/>
    <w:rsid w:val="00E601B8"/>
    <w:rsid w:val="00E60278"/>
    <w:rsid w:val="00E60679"/>
    <w:rsid w:val="00E60792"/>
    <w:rsid w:val="00E609CF"/>
    <w:rsid w:val="00E60CC4"/>
    <w:rsid w:val="00E60CD3"/>
    <w:rsid w:val="00E60CDB"/>
    <w:rsid w:val="00E6111E"/>
    <w:rsid w:val="00E61314"/>
    <w:rsid w:val="00E61488"/>
    <w:rsid w:val="00E61857"/>
    <w:rsid w:val="00E61A2B"/>
    <w:rsid w:val="00E61F06"/>
    <w:rsid w:val="00E6221D"/>
    <w:rsid w:val="00E62490"/>
    <w:rsid w:val="00E62631"/>
    <w:rsid w:val="00E62721"/>
    <w:rsid w:val="00E63983"/>
    <w:rsid w:val="00E63E29"/>
    <w:rsid w:val="00E63FDF"/>
    <w:rsid w:val="00E6443D"/>
    <w:rsid w:val="00E646E1"/>
    <w:rsid w:val="00E647F3"/>
    <w:rsid w:val="00E64E20"/>
    <w:rsid w:val="00E65649"/>
    <w:rsid w:val="00E65694"/>
    <w:rsid w:val="00E657D1"/>
    <w:rsid w:val="00E65B6B"/>
    <w:rsid w:val="00E66A8C"/>
    <w:rsid w:val="00E6715F"/>
    <w:rsid w:val="00E6727B"/>
    <w:rsid w:val="00E6735C"/>
    <w:rsid w:val="00E67876"/>
    <w:rsid w:val="00E67952"/>
    <w:rsid w:val="00E67A22"/>
    <w:rsid w:val="00E67C0C"/>
    <w:rsid w:val="00E67D49"/>
    <w:rsid w:val="00E67F37"/>
    <w:rsid w:val="00E7023C"/>
    <w:rsid w:val="00E7097F"/>
    <w:rsid w:val="00E709B1"/>
    <w:rsid w:val="00E70B37"/>
    <w:rsid w:val="00E70B8F"/>
    <w:rsid w:val="00E70D60"/>
    <w:rsid w:val="00E713A4"/>
    <w:rsid w:val="00E71440"/>
    <w:rsid w:val="00E72EC7"/>
    <w:rsid w:val="00E73041"/>
    <w:rsid w:val="00E73491"/>
    <w:rsid w:val="00E73642"/>
    <w:rsid w:val="00E736E1"/>
    <w:rsid w:val="00E73838"/>
    <w:rsid w:val="00E73943"/>
    <w:rsid w:val="00E743F9"/>
    <w:rsid w:val="00E749A1"/>
    <w:rsid w:val="00E74CBF"/>
    <w:rsid w:val="00E7575B"/>
    <w:rsid w:val="00E75844"/>
    <w:rsid w:val="00E75A4C"/>
    <w:rsid w:val="00E75A57"/>
    <w:rsid w:val="00E76299"/>
    <w:rsid w:val="00E7629A"/>
    <w:rsid w:val="00E767D9"/>
    <w:rsid w:val="00E77B04"/>
    <w:rsid w:val="00E811C3"/>
    <w:rsid w:val="00E8179E"/>
    <w:rsid w:val="00E818C3"/>
    <w:rsid w:val="00E81DC7"/>
    <w:rsid w:val="00E81F09"/>
    <w:rsid w:val="00E82406"/>
    <w:rsid w:val="00E82760"/>
    <w:rsid w:val="00E829A2"/>
    <w:rsid w:val="00E82B84"/>
    <w:rsid w:val="00E82D09"/>
    <w:rsid w:val="00E83571"/>
    <w:rsid w:val="00E8379F"/>
    <w:rsid w:val="00E84ACB"/>
    <w:rsid w:val="00E84D96"/>
    <w:rsid w:val="00E86A88"/>
    <w:rsid w:val="00E86D43"/>
    <w:rsid w:val="00E87070"/>
    <w:rsid w:val="00E87551"/>
    <w:rsid w:val="00E876C3"/>
    <w:rsid w:val="00E87737"/>
    <w:rsid w:val="00E90183"/>
    <w:rsid w:val="00E906E4"/>
    <w:rsid w:val="00E907E5"/>
    <w:rsid w:val="00E90BDA"/>
    <w:rsid w:val="00E90CCC"/>
    <w:rsid w:val="00E91075"/>
    <w:rsid w:val="00E9114B"/>
    <w:rsid w:val="00E91401"/>
    <w:rsid w:val="00E92DFD"/>
    <w:rsid w:val="00E92F52"/>
    <w:rsid w:val="00E9317E"/>
    <w:rsid w:val="00E9321F"/>
    <w:rsid w:val="00E93405"/>
    <w:rsid w:val="00E9344D"/>
    <w:rsid w:val="00E939E0"/>
    <w:rsid w:val="00E93FA2"/>
    <w:rsid w:val="00E94482"/>
    <w:rsid w:val="00E95261"/>
    <w:rsid w:val="00E95498"/>
    <w:rsid w:val="00E9549A"/>
    <w:rsid w:val="00E95699"/>
    <w:rsid w:val="00E95717"/>
    <w:rsid w:val="00E95758"/>
    <w:rsid w:val="00E9575D"/>
    <w:rsid w:val="00E957B9"/>
    <w:rsid w:val="00E95802"/>
    <w:rsid w:val="00E95885"/>
    <w:rsid w:val="00E95B3E"/>
    <w:rsid w:val="00E967B8"/>
    <w:rsid w:val="00E96922"/>
    <w:rsid w:val="00E96C7B"/>
    <w:rsid w:val="00E97231"/>
    <w:rsid w:val="00E97582"/>
    <w:rsid w:val="00E975F6"/>
    <w:rsid w:val="00E97673"/>
    <w:rsid w:val="00E979C0"/>
    <w:rsid w:val="00E97A09"/>
    <w:rsid w:val="00E97CB1"/>
    <w:rsid w:val="00EA011B"/>
    <w:rsid w:val="00EA058B"/>
    <w:rsid w:val="00EA0661"/>
    <w:rsid w:val="00EA0A0E"/>
    <w:rsid w:val="00EA0C91"/>
    <w:rsid w:val="00EA0DC8"/>
    <w:rsid w:val="00EA15AD"/>
    <w:rsid w:val="00EA1625"/>
    <w:rsid w:val="00EA1875"/>
    <w:rsid w:val="00EA1A49"/>
    <w:rsid w:val="00EA1B43"/>
    <w:rsid w:val="00EA1E0A"/>
    <w:rsid w:val="00EA1EE9"/>
    <w:rsid w:val="00EA21D8"/>
    <w:rsid w:val="00EA2EF4"/>
    <w:rsid w:val="00EA309F"/>
    <w:rsid w:val="00EA3209"/>
    <w:rsid w:val="00EA39C0"/>
    <w:rsid w:val="00EA39FE"/>
    <w:rsid w:val="00EA4729"/>
    <w:rsid w:val="00EA4816"/>
    <w:rsid w:val="00EA48DC"/>
    <w:rsid w:val="00EA4C4D"/>
    <w:rsid w:val="00EA509B"/>
    <w:rsid w:val="00EA518C"/>
    <w:rsid w:val="00EA51AE"/>
    <w:rsid w:val="00EA598B"/>
    <w:rsid w:val="00EA5C09"/>
    <w:rsid w:val="00EA605B"/>
    <w:rsid w:val="00EA6900"/>
    <w:rsid w:val="00EA763D"/>
    <w:rsid w:val="00EA77E9"/>
    <w:rsid w:val="00EA7AA0"/>
    <w:rsid w:val="00EA7E93"/>
    <w:rsid w:val="00EB0159"/>
    <w:rsid w:val="00EB09CB"/>
    <w:rsid w:val="00EB0A67"/>
    <w:rsid w:val="00EB0B8C"/>
    <w:rsid w:val="00EB10CD"/>
    <w:rsid w:val="00EB1A6A"/>
    <w:rsid w:val="00EB1A77"/>
    <w:rsid w:val="00EB1AB1"/>
    <w:rsid w:val="00EB1ADA"/>
    <w:rsid w:val="00EB1ED8"/>
    <w:rsid w:val="00EB1F3E"/>
    <w:rsid w:val="00EB25F3"/>
    <w:rsid w:val="00EB2704"/>
    <w:rsid w:val="00EB343C"/>
    <w:rsid w:val="00EB3579"/>
    <w:rsid w:val="00EB3884"/>
    <w:rsid w:val="00EB3DEA"/>
    <w:rsid w:val="00EB40F6"/>
    <w:rsid w:val="00EB55BA"/>
    <w:rsid w:val="00EB6003"/>
    <w:rsid w:val="00EB6324"/>
    <w:rsid w:val="00EB6545"/>
    <w:rsid w:val="00EB6555"/>
    <w:rsid w:val="00EB6560"/>
    <w:rsid w:val="00EB6A9D"/>
    <w:rsid w:val="00EB7039"/>
    <w:rsid w:val="00EB70FB"/>
    <w:rsid w:val="00EB7189"/>
    <w:rsid w:val="00EB7487"/>
    <w:rsid w:val="00EB770B"/>
    <w:rsid w:val="00EB772E"/>
    <w:rsid w:val="00EB78AE"/>
    <w:rsid w:val="00EB7925"/>
    <w:rsid w:val="00EC00A8"/>
    <w:rsid w:val="00EC00D9"/>
    <w:rsid w:val="00EC09B3"/>
    <w:rsid w:val="00EC0A77"/>
    <w:rsid w:val="00EC152B"/>
    <w:rsid w:val="00EC1AFC"/>
    <w:rsid w:val="00EC1B3C"/>
    <w:rsid w:val="00EC2031"/>
    <w:rsid w:val="00EC2502"/>
    <w:rsid w:val="00EC25B5"/>
    <w:rsid w:val="00EC2901"/>
    <w:rsid w:val="00EC2B2D"/>
    <w:rsid w:val="00EC386F"/>
    <w:rsid w:val="00EC3A90"/>
    <w:rsid w:val="00EC4F7F"/>
    <w:rsid w:val="00EC562F"/>
    <w:rsid w:val="00EC5B4A"/>
    <w:rsid w:val="00EC5E50"/>
    <w:rsid w:val="00EC5EA0"/>
    <w:rsid w:val="00EC6131"/>
    <w:rsid w:val="00EC6578"/>
    <w:rsid w:val="00EC6BDB"/>
    <w:rsid w:val="00EC6D5F"/>
    <w:rsid w:val="00EC7061"/>
    <w:rsid w:val="00EC70DF"/>
    <w:rsid w:val="00EC73C4"/>
    <w:rsid w:val="00EC73F4"/>
    <w:rsid w:val="00EC7A7B"/>
    <w:rsid w:val="00EC7B24"/>
    <w:rsid w:val="00EC7B67"/>
    <w:rsid w:val="00EC7CDF"/>
    <w:rsid w:val="00ED02B5"/>
    <w:rsid w:val="00ED0308"/>
    <w:rsid w:val="00ED04E5"/>
    <w:rsid w:val="00ED08E4"/>
    <w:rsid w:val="00ED0958"/>
    <w:rsid w:val="00ED09D0"/>
    <w:rsid w:val="00ED0DEC"/>
    <w:rsid w:val="00ED0EAE"/>
    <w:rsid w:val="00ED15F7"/>
    <w:rsid w:val="00ED1CEA"/>
    <w:rsid w:val="00ED2110"/>
    <w:rsid w:val="00ED21A4"/>
    <w:rsid w:val="00ED23E7"/>
    <w:rsid w:val="00ED253C"/>
    <w:rsid w:val="00ED2DDA"/>
    <w:rsid w:val="00ED3248"/>
    <w:rsid w:val="00ED36DC"/>
    <w:rsid w:val="00ED3C51"/>
    <w:rsid w:val="00ED3D1F"/>
    <w:rsid w:val="00ED41E5"/>
    <w:rsid w:val="00ED43C9"/>
    <w:rsid w:val="00ED4E36"/>
    <w:rsid w:val="00ED5245"/>
    <w:rsid w:val="00ED5376"/>
    <w:rsid w:val="00ED5624"/>
    <w:rsid w:val="00ED5B3D"/>
    <w:rsid w:val="00ED61E2"/>
    <w:rsid w:val="00ED63D3"/>
    <w:rsid w:val="00ED661E"/>
    <w:rsid w:val="00ED6645"/>
    <w:rsid w:val="00ED6B8F"/>
    <w:rsid w:val="00ED7F58"/>
    <w:rsid w:val="00EE0EF3"/>
    <w:rsid w:val="00EE1C19"/>
    <w:rsid w:val="00EE1CD5"/>
    <w:rsid w:val="00EE1D0A"/>
    <w:rsid w:val="00EE2146"/>
    <w:rsid w:val="00EE2731"/>
    <w:rsid w:val="00EE279A"/>
    <w:rsid w:val="00EE29E8"/>
    <w:rsid w:val="00EE2A43"/>
    <w:rsid w:val="00EE2ACE"/>
    <w:rsid w:val="00EE2F07"/>
    <w:rsid w:val="00EE3639"/>
    <w:rsid w:val="00EE36B2"/>
    <w:rsid w:val="00EE3BD7"/>
    <w:rsid w:val="00EE41FA"/>
    <w:rsid w:val="00EE43CB"/>
    <w:rsid w:val="00EE453F"/>
    <w:rsid w:val="00EE4901"/>
    <w:rsid w:val="00EE4B46"/>
    <w:rsid w:val="00EE4C1E"/>
    <w:rsid w:val="00EE53BD"/>
    <w:rsid w:val="00EE5493"/>
    <w:rsid w:val="00EE5EA8"/>
    <w:rsid w:val="00EE5F71"/>
    <w:rsid w:val="00EE6D9A"/>
    <w:rsid w:val="00EE7884"/>
    <w:rsid w:val="00EE7B3C"/>
    <w:rsid w:val="00EE7C01"/>
    <w:rsid w:val="00EE7D42"/>
    <w:rsid w:val="00EE7D85"/>
    <w:rsid w:val="00EF14AF"/>
    <w:rsid w:val="00EF14D5"/>
    <w:rsid w:val="00EF1C3E"/>
    <w:rsid w:val="00EF2E54"/>
    <w:rsid w:val="00EF3268"/>
    <w:rsid w:val="00EF3345"/>
    <w:rsid w:val="00EF3E3E"/>
    <w:rsid w:val="00EF49FE"/>
    <w:rsid w:val="00EF5167"/>
    <w:rsid w:val="00EF5573"/>
    <w:rsid w:val="00EF562A"/>
    <w:rsid w:val="00EF57B2"/>
    <w:rsid w:val="00EF5C1A"/>
    <w:rsid w:val="00EF601A"/>
    <w:rsid w:val="00EF6319"/>
    <w:rsid w:val="00EF67AA"/>
    <w:rsid w:val="00EF6814"/>
    <w:rsid w:val="00EF6884"/>
    <w:rsid w:val="00EF68DF"/>
    <w:rsid w:val="00EF6B0D"/>
    <w:rsid w:val="00EF6BF2"/>
    <w:rsid w:val="00EF753C"/>
    <w:rsid w:val="00EF7544"/>
    <w:rsid w:val="00EF77F7"/>
    <w:rsid w:val="00EF781E"/>
    <w:rsid w:val="00EF7B4D"/>
    <w:rsid w:val="00EF7C0A"/>
    <w:rsid w:val="00F0008C"/>
    <w:rsid w:val="00F0040C"/>
    <w:rsid w:val="00F00417"/>
    <w:rsid w:val="00F00472"/>
    <w:rsid w:val="00F006C0"/>
    <w:rsid w:val="00F007D1"/>
    <w:rsid w:val="00F0082F"/>
    <w:rsid w:val="00F00B49"/>
    <w:rsid w:val="00F00EA4"/>
    <w:rsid w:val="00F00FB7"/>
    <w:rsid w:val="00F00FEC"/>
    <w:rsid w:val="00F01338"/>
    <w:rsid w:val="00F01443"/>
    <w:rsid w:val="00F01669"/>
    <w:rsid w:val="00F01787"/>
    <w:rsid w:val="00F01993"/>
    <w:rsid w:val="00F01D22"/>
    <w:rsid w:val="00F02879"/>
    <w:rsid w:val="00F02A86"/>
    <w:rsid w:val="00F02C06"/>
    <w:rsid w:val="00F02F6A"/>
    <w:rsid w:val="00F03086"/>
    <w:rsid w:val="00F03286"/>
    <w:rsid w:val="00F0360A"/>
    <w:rsid w:val="00F037BB"/>
    <w:rsid w:val="00F03E45"/>
    <w:rsid w:val="00F04160"/>
    <w:rsid w:val="00F049A4"/>
    <w:rsid w:val="00F04E45"/>
    <w:rsid w:val="00F05C14"/>
    <w:rsid w:val="00F05C6F"/>
    <w:rsid w:val="00F05C7E"/>
    <w:rsid w:val="00F0625A"/>
    <w:rsid w:val="00F06CBD"/>
    <w:rsid w:val="00F06D0F"/>
    <w:rsid w:val="00F06D21"/>
    <w:rsid w:val="00F0790A"/>
    <w:rsid w:val="00F07BA4"/>
    <w:rsid w:val="00F07D41"/>
    <w:rsid w:val="00F07F88"/>
    <w:rsid w:val="00F07FB9"/>
    <w:rsid w:val="00F100C9"/>
    <w:rsid w:val="00F106FF"/>
    <w:rsid w:val="00F11231"/>
    <w:rsid w:val="00F11271"/>
    <w:rsid w:val="00F113A8"/>
    <w:rsid w:val="00F11657"/>
    <w:rsid w:val="00F118C2"/>
    <w:rsid w:val="00F11CB3"/>
    <w:rsid w:val="00F11DD0"/>
    <w:rsid w:val="00F12451"/>
    <w:rsid w:val="00F12546"/>
    <w:rsid w:val="00F12E1F"/>
    <w:rsid w:val="00F1345D"/>
    <w:rsid w:val="00F1386D"/>
    <w:rsid w:val="00F13AA7"/>
    <w:rsid w:val="00F143F6"/>
    <w:rsid w:val="00F156D0"/>
    <w:rsid w:val="00F160AD"/>
    <w:rsid w:val="00F16BE8"/>
    <w:rsid w:val="00F16D9B"/>
    <w:rsid w:val="00F17110"/>
    <w:rsid w:val="00F171D3"/>
    <w:rsid w:val="00F172B6"/>
    <w:rsid w:val="00F172E6"/>
    <w:rsid w:val="00F174A6"/>
    <w:rsid w:val="00F176F9"/>
    <w:rsid w:val="00F17D38"/>
    <w:rsid w:val="00F17D68"/>
    <w:rsid w:val="00F2063B"/>
    <w:rsid w:val="00F207AE"/>
    <w:rsid w:val="00F20B3B"/>
    <w:rsid w:val="00F2129D"/>
    <w:rsid w:val="00F21677"/>
    <w:rsid w:val="00F21B14"/>
    <w:rsid w:val="00F220D1"/>
    <w:rsid w:val="00F221A9"/>
    <w:rsid w:val="00F2296E"/>
    <w:rsid w:val="00F230B7"/>
    <w:rsid w:val="00F23325"/>
    <w:rsid w:val="00F236FF"/>
    <w:rsid w:val="00F23828"/>
    <w:rsid w:val="00F23A91"/>
    <w:rsid w:val="00F240A6"/>
    <w:rsid w:val="00F24304"/>
    <w:rsid w:val="00F2499D"/>
    <w:rsid w:val="00F24E46"/>
    <w:rsid w:val="00F24F2B"/>
    <w:rsid w:val="00F25437"/>
    <w:rsid w:val="00F25BD3"/>
    <w:rsid w:val="00F25D4C"/>
    <w:rsid w:val="00F25D89"/>
    <w:rsid w:val="00F263F1"/>
    <w:rsid w:val="00F26B0A"/>
    <w:rsid w:val="00F26D4D"/>
    <w:rsid w:val="00F2745F"/>
    <w:rsid w:val="00F27A5E"/>
    <w:rsid w:val="00F27BAF"/>
    <w:rsid w:val="00F30573"/>
    <w:rsid w:val="00F3102C"/>
    <w:rsid w:val="00F3102F"/>
    <w:rsid w:val="00F315B8"/>
    <w:rsid w:val="00F3168E"/>
    <w:rsid w:val="00F31F43"/>
    <w:rsid w:val="00F32123"/>
    <w:rsid w:val="00F3268C"/>
    <w:rsid w:val="00F32841"/>
    <w:rsid w:val="00F3299C"/>
    <w:rsid w:val="00F32F73"/>
    <w:rsid w:val="00F33286"/>
    <w:rsid w:val="00F3370B"/>
    <w:rsid w:val="00F34D64"/>
    <w:rsid w:val="00F34F97"/>
    <w:rsid w:val="00F35138"/>
    <w:rsid w:val="00F3540F"/>
    <w:rsid w:val="00F35B17"/>
    <w:rsid w:val="00F3637A"/>
    <w:rsid w:val="00F372FE"/>
    <w:rsid w:val="00F37777"/>
    <w:rsid w:val="00F37BB4"/>
    <w:rsid w:val="00F37BC9"/>
    <w:rsid w:val="00F37CB5"/>
    <w:rsid w:val="00F37E79"/>
    <w:rsid w:val="00F37F72"/>
    <w:rsid w:val="00F4030B"/>
    <w:rsid w:val="00F4038F"/>
    <w:rsid w:val="00F412C6"/>
    <w:rsid w:val="00F41D8A"/>
    <w:rsid w:val="00F41FEB"/>
    <w:rsid w:val="00F42521"/>
    <w:rsid w:val="00F426EE"/>
    <w:rsid w:val="00F428DD"/>
    <w:rsid w:val="00F42A6E"/>
    <w:rsid w:val="00F42CEF"/>
    <w:rsid w:val="00F4464A"/>
    <w:rsid w:val="00F447A8"/>
    <w:rsid w:val="00F44958"/>
    <w:rsid w:val="00F44D21"/>
    <w:rsid w:val="00F4527E"/>
    <w:rsid w:val="00F459BA"/>
    <w:rsid w:val="00F45B73"/>
    <w:rsid w:val="00F46061"/>
    <w:rsid w:val="00F46723"/>
    <w:rsid w:val="00F46CBA"/>
    <w:rsid w:val="00F46D7C"/>
    <w:rsid w:val="00F46F24"/>
    <w:rsid w:val="00F46FBB"/>
    <w:rsid w:val="00F47360"/>
    <w:rsid w:val="00F474AB"/>
    <w:rsid w:val="00F47821"/>
    <w:rsid w:val="00F47AA5"/>
    <w:rsid w:val="00F47ABD"/>
    <w:rsid w:val="00F47CF8"/>
    <w:rsid w:val="00F50A77"/>
    <w:rsid w:val="00F50C85"/>
    <w:rsid w:val="00F50E08"/>
    <w:rsid w:val="00F51024"/>
    <w:rsid w:val="00F517AF"/>
    <w:rsid w:val="00F5182A"/>
    <w:rsid w:val="00F51AD9"/>
    <w:rsid w:val="00F52641"/>
    <w:rsid w:val="00F52D66"/>
    <w:rsid w:val="00F52FC4"/>
    <w:rsid w:val="00F532B5"/>
    <w:rsid w:val="00F53511"/>
    <w:rsid w:val="00F5352E"/>
    <w:rsid w:val="00F537AF"/>
    <w:rsid w:val="00F53914"/>
    <w:rsid w:val="00F5392B"/>
    <w:rsid w:val="00F53C34"/>
    <w:rsid w:val="00F53C5B"/>
    <w:rsid w:val="00F53F06"/>
    <w:rsid w:val="00F54AAB"/>
    <w:rsid w:val="00F555D0"/>
    <w:rsid w:val="00F555DD"/>
    <w:rsid w:val="00F557E2"/>
    <w:rsid w:val="00F55A09"/>
    <w:rsid w:val="00F56149"/>
    <w:rsid w:val="00F561D3"/>
    <w:rsid w:val="00F561F8"/>
    <w:rsid w:val="00F5621F"/>
    <w:rsid w:val="00F562E7"/>
    <w:rsid w:val="00F56607"/>
    <w:rsid w:val="00F5679D"/>
    <w:rsid w:val="00F568CE"/>
    <w:rsid w:val="00F56D82"/>
    <w:rsid w:val="00F573A3"/>
    <w:rsid w:val="00F57F7B"/>
    <w:rsid w:val="00F6002E"/>
    <w:rsid w:val="00F6026A"/>
    <w:rsid w:val="00F60360"/>
    <w:rsid w:val="00F60B8E"/>
    <w:rsid w:val="00F60F5E"/>
    <w:rsid w:val="00F611F5"/>
    <w:rsid w:val="00F61634"/>
    <w:rsid w:val="00F61746"/>
    <w:rsid w:val="00F62097"/>
    <w:rsid w:val="00F62A65"/>
    <w:rsid w:val="00F62B2E"/>
    <w:rsid w:val="00F63520"/>
    <w:rsid w:val="00F635B9"/>
    <w:rsid w:val="00F63B19"/>
    <w:rsid w:val="00F63FC0"/>
    <w:rsid w:val="00F6413A"/>
    <w:rsid w:val="00F6417E"/>
    <w:rsid w:val="00F64C2F"/>
    <w:rsid w:val="00F653B5"/>
    <w:rsid w:val="00F65CFB"/>
    <w:rsid w:val="00F65DA1"/>
    <w:rsid w:val="00F65F91"/>
    <w:rsid w:val="00F65FBE"/>
    <w:rsid w:val="00F6610A"/>
    <w:rsid w:val="00F6630E"/>
    <w:rsid w:val="00F667CE"/>
    <w:rsid w:val="00F66F73"/>
    <w:rsid w:val="00F6717D"/>
    <w:rsid w:val="00F6776B"/>
    <w:rsid w:val="00F67A43"/>
    <w:rsid w:val="00F700CB"/>
    <w:rsid w:val="00F704D5"/>
    <w:rsid w:val="00F706A0"/>
    <w:rsid w:val="00F70779"/>
    <w:rsid w:val="00F70B71"/>
    <w:rsid w:val="00F7123E"/>
    <w:rsid w:val="00F71950"/>
    <w:rsid w:val="00F7238E"/>
    <w:rsid w:val="00F725B8"/>
    <w:rsid w:val="00F727DD"/>
    <w:rsid w:val="00F733E5"/>
    <w:rsid w:val="00F74447"/>
    <w:rsid w:val="00F75239"/>
    <w:rsid w:val="00F75585"/>
    <w:rsid w:val="00F75A21"/>
    <w:rsid w:val="00F75D61"/>
    <w:rsid w:val="00F75E3E"/>
    <w:rsid w:val="00F763A5"/>
    <w:rsid w:val="00F764E9"/>
    <w:rsid w:val="00F76813"/>
    <w:rsid w:val="00F768AF"/>
    <w:rsid w:val="00F77274"/>
    <w:rsid w:val="00F772CA"/>
    <w:rsid w:val="00F772F4"/>
    <w:rsid w:val="00F77313"/>
    <w:rsid w:val="00F7791D"/>
    <w:rsid w:val="00F77FA2"/>
    <w:rsid w:val="00F8001C"/>
    <w:rsid w:val="00F8092B"/>
    <w:rsid w:val="00F80CE6"/>
    <w:rsid w:val="00F80E4E"/>
    <w:rsid w:val="00F80E93"/>
    <w:rsid w:val="00F81E91"/>
    <w:rsid w:val="00F821C5"/>
    <w:rsid w:val="00F8241D"/>
    <w:rsid w:val="00F825ED"/>
    <w:rsid w:val="00F82944"/>
    <w:rsid w:val="00F82964"/>
    <w:rsid w:val="00F8357D"/>
    <w:rsid w:val="00F8399A"/>
    <w:rsid w:val="00F83F8F"/>
    <w:rsid w:val="00F8468E"/>
    <w:rsid w:val="00F847B5"/>
    <w:rsid w:val="00F84EA3"/>
    <w:rsid w:val="00F84F3A"/>
    <w:rsid w:val="00F854C6"/>
    <w:rsid w:val="00F858DC"/>
    <w:rsid w:val="00F85DD6"/>
    <w:rsid w:val="00F86206"/>
    <w:rsid w:val="00F864BF"/>
    <w:rsid w:val="00F8654A"/>
    <w:rsid w:val="00F8694C"/>
    <w:rsid w:val="00F86966"/>
    <w:rsid w:val="00F86B4E"/>
    <w:rsid w:val="00F86C2F"/>
    <w:rsid w:val="00F8719E"/>
    <w:rsid w:val="00F873C5"/>
    <w:rsid w:val="00F87429"/>
    <w:rsid w:val="00F87C53"/>
    <w:rsid w:val="00F87FC9"/>
    <w:rsid w:val="00F900B3"/>
    <w:rsid w:val="00F908AD"/>
    <w:rsid w:val="00F90AF4"/>
    <w:rsid w:val="00F912E4"/>
    <w:rsid w:val="00F9174B"/>
    <w:rsid w:val="00F91FC6"/>
    <w:rsid w:val="00F92698"/>
    <w:rsid w:val="00F93226"/>
    <w:rsid w:val="00F938F2"/>
    <w:rsid w:val="00F93950"/>
    <w:rsid w:val="00F93ADD"/>
    <w:rsid w:val="00F93DE4"/>
    <w:rsid w:val="00F93F16"/>
    <w:rsid w:val="00F93FA1"/>
    <w:rsid w:val="00F946F7"/>
    <w:rsid w:val="00F947BA"/>
    <w:rsid w:val="00F94E43"/>
    <w:rsid w:val="00F95123"/>
    <w:rsid w:val="00F95208"/>
    <w:rsid w:val="00F9543C"/>
    <w:rsid w:val="00F954EE"/>
    <w:rsid w:val="00F9551A"/>
    <w:rsid w:val="00F95949"/>
    <w:rsid w:val="00F95ABD"/>
    <w:rsid w:val="00F95B54"/>
    <w:rsid w:val="00F963E7"/>
    <w:rsid w:val="00F96535"/>
    <w:rsid w:val="00F96647"/>
    <w:rsid w:val="00F967FC"/>
    <w:rsid w:val="00F97400"/>
    <w:rsid w:val="00F97CD9"/>
    <w:rsid w:val="00F97D3C"/>
    <w:rsid w:val="00FA02B6"/>
    <w:rsid w:val="00FA0699"/>
    <w:rsid w:val="00FA06B2"/>
    <w:rsid w:val="00FA08FE"/>
    <w:rsid w:val="00FA09BC"/>
    <w:rsid w:val="00FA0EB8"/>
    <w:rsid w:val="00FA12DF"/>
    <w:rsid w:val="00FA169B"/>
    <w:rsid w:val="00FA1BED"/>
    <w:rsid w:val="00FA1C82"/>
    <w:rsid w:val="00FA1FB7"/>
    <w:rsid w:val="00FA2035"/>
    <w:rsid w:val="00FA2109"/>
    <w:rsid w:val="00FA277A"/>
    <w:rsid w:val="00FA2CDE"/>
    <w:rsid w:val="00FA2D92"/>
    <w:rsid w:val="00FA3917"/>
    <w:rsid w:val="00FA3DD5"/>
    <w:rsid w:val="00FA40F3"/>
    <w:rsid w:val="00FA42E1"/>
    <w:rsid w:val="00FA454B"/>
    <w:rsid w:val="00FA4A51"/>
    <w:rsid w:val="00FA4D94"/>
    <w:rsid w:val="00FA5241"/>
    <w:rsid w:val="00FA56FD"/>
    <w:rsid w:val="00FA5746"/>
    <w:rsid w:val="00FA59B7"/>
    <w:rsid w:val="00FA5CF5"/>
    <w:rsid w:val="00FA617E"/>
    <w:rsid w:val="00FA62CC"/>
    <w:rsid w:val="00FA6303"/>
    <w:rsid w:val="00FA645B"/>
    <w:rsid w:val="00FA64CC"/>
    <w:rsid w:val="00FA684B"/>
    <w:rsid w:val="00FA6F2B"/>
    <w:rsid w:val="00FA73D2"/>
    <w:rsid w:val="00FA78E0"/>
    <w:rsid w:val="00FA79B7"/>
    <w:rsid w:val="00FA7F8D"/>
    <w:rsid w:val="00FB0318"/>
    <w:rsid w:val="00FB03F6"/>
    <w:rsid w:val="00FB04FA"/>
    <w:rsid w:val="00FB0CE2"/>
    <w:rsid w:val="00FB0FF9"/>
    <w:rsid w:val="00FB136B"/>
    <w:rsid w:val="00FB16AC"/>
    <w:rsid w:val="00FB17E0"/>
    <w:rsid w:val="00FB1CB2"/>
    <w:rsid w:val="00FB1F62"/>
    <w:rsid w:val="00FB21ED"/>
    <w:rsid w:val="00FB250E"/>
    <w:rsid w:val="00FB25EC"/>
    <w:rsid w:val="00FB27A9"/>
    <w:rsid w:val="00FB2A36"/>
    <w:rsid w:val="00FB2B9D"/>
    <w:rsid w:val="00FB3077"/>
    <w:rsid w:val="00FB3113"/>
    <w:rsid w:val="00FB32CC"/>
    <w:rsid w:val="00FB3649"/>
    <w:rsid w:val="00FB4194"/>
    <w:rsid w:val="00FB42FA"/>
    <w:rsid w:val="00FB444E"/>
    <w:rsid w:val="00FB4D33"/>
    <w:rsid w:val="00FB4DE1"/>
    <w:rsid w:val="00FB50D7"/>
    <w:rsid w:val="00FB5733"/>
    <w:rsid w:val="00FB5912"/>
    <w:rsid w:val="00FB59AB"/>
    <w:rsid w:val="00FB5BC4"/>
    <w:rsid w:val="00FB5FDA"/>
    <w:rsid w:val="00FB62DD"/>
    <w:rsid w:val="00FB6952"/>
    <w:rsid w:val="00FB6CA8"/>
    <w:rsid w:val="00FB6DA5"/>
    <w:rsid w:val="00FB7275"/>
    <w:rsid w:val="00FB7435"/>
    <w:rsid w:val="00FB7502"/>
    <w:rsid w:val="00FC00BD"/>
    <w:rsid w:val="00FC0356"/>
    <w:rsid w:val="00FC0A53"/>
    <w:rsid w:val="00FC0E7B"/>
    <w:rsid w:val="00FC0EE4"/>
    <w:rsid w:val="00FC107D"/>
    <w:rsid w:val="00FC149E"/>
    <w:rsid w:val="00FC1A19"/>
    <w:rsid w:val="00FC1D87"/>
    <w:rsid w:val="00FC2695"/>
    <w:rsid w:val="00FC2784"/>
    <w:rsid w:val="00FC27E2"/>
    <w:rsid w:val="00FC2B57"/>
    <w:rsid w:val="00FC2CBF"/>
    <w:rsid w:val="00FC2E05"/>
    <w:rsid w:val="00FC3309"/>
    <w:rsid w:val="00FC33A9"/>
    <w:rsid w:val="00FC3DBD"/>
    <w:rsid w:val="00FC3F9B"/>
    <w:rsid w:val="00FC40A7"/>
    <w:rsid w:val="00FC457E"/>
    <w:rsid w:val="00FC501E"/>
    <w:rsid w:val="00FC539F"/>
    <w:rsid w:val="00FC5624"/>
    <w:rsid w:val="00FC5649"/>
    <w:rsid w:val="00FC5653"/>
    <w:rsid w:val="00FC593D"/>
    <w:rsid w:val="00FC59B9"/>
    <w:rsid w:val="00FC59D9"/>
    <w:rsid w:val="00FC5B3D"/>
    <w:rsid w:val="00FC5C7E"/>
    <w:rsid w:val="00FC5CE8"/>
    <w:rsid w:val="00FC5E81"/>
    <w:rsid w:val="00FC5F96"/>
    <w:rsid w:val="00FC63C1"/>
    <w:rsid w:val="00FC6CC2"/>
    <w:rsid w:val="00FC7492"/>
    <w:rsid w:val="00FC7605"/>
    <w:rsid w:val="00FC7615"/>
    <w:rsid w:val="00FC7D32"/>
    <w:rsid w:val="00FD004C"/>
    <w:rsid w:val="00FD01A6"/>
    <w:rsid w:val="00FD03E1"/>
    <w:rsid w:val="00FD0AE2"/>
    <w:rsid w:val="00FD0C34"/>
    <w:rsid w:val="00FD13C3"/>
    <w:rsid w:val="00FD1ABF"/>
    <w:rsid w:val="00FD1EDE"/>
    <w:rsid w:val="00FD2208"/>
    <w:rsid w:val="00FD282F"/>
    <w:rsid w:val="00FD3222"/>
    <w:rsid w:val="00FD3439"/>
    <w:rsid w:val="00FD3AC3"/>
    <w:rsid w:val="00FD3C0B"/>
    <w:rsid w:val="00FD3E5D"/>
    <w:rsid w:val="00FD4F57"/>
    <w:rsid w:val="00FD51F5"/>
    <w:rsid w:val="00FD58EE"/>
    <w:rsid w:val="00FD594B"/>
    <w:rsid w:val="00FD6CE8"/>
    <w:rsid w:val="00FD6D85"/>
    <w:rsid w:val="00FD7A1E"/>
    <w:rsid w:val="00FD7D2E"/>
    <w:rsid w:val="00FD7E9B"/>
    <w:rsid w:val="00FE00B7"/>
    <w:rsid w:val="00FE0354"/>
    <w:rsid w:val="00FE05D4"/>
    <w:rsid w:val="00FE0A31"/>
    <w:rsid w:val="00FE0C65"/>
    <w:rsid w:val="00FE0E29"/>
    <w:rsid w:val="00FE12CA"/>
    <w:rsid w:val="00FE1773"/>
    <w:rsid w:val="00FE1AC5"/>
    <w:rsid w:val="00FE1CC9"/>
    <w:rsid w:val="00FE2299"/>
    <w:rsid w:val="00FE22F4"/>
    <w:rsid w:val="00FE23D8"/>
    <w:rsid w:val="00FE25DD"/>
    <w:rsid w:val="00FE25F7"/>
    <w:rsid w:val="00FE29AD"/>
    <w:rsid w:val="00FE363E"/>
    <w:rsid w:val="00FE3775"/>
    <w:rsid w:val="00FE3872"/>
    <w:rsid w:val="00FE45C5"/>
    <w:rsid w:val="00FE4957"/>
    <w:rsid w:val="00FE4C84"/>
    <w:rsid w:val="00FE5015"/>
    <w:rsid w:val="00FE55D8"/>
    <w:rsid w:val="00FE5A67"/>
    <w:rsid w:val="00FE5A92"/>
    <w:rsid w:val="00FE60B7"/>
    <w:rsid w:val="00FE6225"/>
    <w:rsid w:val="00FE6244"/>
    <w:rsid w:val="00FE643D"/>
    <w:rsid w:val="00FE669D"/>
    <w:rsid w:val="00FE71BB"/>
    <w:rsid w:val="00FE777B"/>
    <w:rsid w:val="00FE7C0A"/>
    <w:rsid w:val="00FE7C3E"/>
    <w:rsid w:val="00FE7C9E"/>
    <w:rsid w:val="00FE7F5C"/>
    <w:rsid w:val="00FF0732"/>
    <w:rsid w:val="00FF145A"/>
    <w:rsid w:val="00FF168B"/>
    <w:rsid w:val="00FF175F"/>
    <w:rsid w:val="00FF1D05"/>
    <w:rsid w:val="00FF2393"/>
    <w:rsid w:val="00FF241F"/>
    <w:rsid w:val="00FF271B"/>
    <w:rsid w:val="00FF285B"/>
    <w:rsid w:val="00FF2C38"/>
    <w:rsid w:val="00FF373A"/>
    <w:rsid w:val="00FF3CE8"/>
    <w:rsid w:val="00FF402D"/>
    <w:rsid w:val="00FF4065"/>
    <w:rsid w:val="00FF41AB"/>
    <w:rsid w:val="00FF49FF"/>
    <w:rsid w:val="00FF528A"/>
    <w:rsid w:val="00FF59FA"/>
    <w:rsid w:val="00FF61FE"/>
    <w:rsid w:val="00FF65C4"/>
    <w:rsid w:val="00FF6851"/>
    <w:rsid w:val="00FF692A"/>
    <w:rsid w:val="00FF72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2F529"/>
  <w15:docId w15:val="{F0386613-C5FF-427F-8A8C-69C13211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8E9"/>
    <w:rPr>
      <w:lang w:val="ru-RU"/>
    </w:rPr>
  </w:style>
  <w:style w:type="paragraph" w:styleId="1">
    <w:name w:val="heading 1"/>
    <w:basedOn w:val="a"/>
    <w:next w:val="a"/>
    <w:link w:val="10"/>
    <w:uiPriority w:val="9"/>
    <w:qFormat/>
    <w:rsid w:val="0093796A"/>
    <w:pPr>
      <w:keepNext/>
      <w:keepLines/>
      <w:spacing w:before="480"/>
      <w:outlineLvl w:val="0"/>
    </w:pPr>
    <w:rPr>
      <w:rFonts w:ascii="Times New Roman" w:eastAsia="Times New Roman" w:hAnsi="Times New Roman" w:cs="Times New Roman"/>
      <w:lang w:val="en-US"/>
    </w:rPr>
  </w:style>
  <w:style w:type="paragraph" w:styleId="2">
    <w:name w:val="heading 2"/>
    <w:basedOn w:val="a"/>
    <w:next w:val="a"/>
    <w:link w:val="20"/>
    <w:uiPriority w:val="9"/>
    <w:unhideWhenUsed/>
    <w:qFormat/>
    <w:rsid w:val="0093796A"/>
    <w:pPr>
      <w:keepNext/>
      <w:keepLines/>
      <w:spacing w:before="200"/>
      <w:outlineLvl w:val="1"/>
    </w:pPr>
    <w:rPr>
      <w:rFonts w:ascii="Times New Roman" w:eastAsia="Times New Roman" w:hAnsi="Times New Roman" w:cs="Times New Roman"/>
      <w:lang w:val="en-US"/>
    </w:rPr>
  </w:style>
  <w:style w:type="paragraph" w:styleId="3">
    <w:name w:val="heading 3"/>
    <w:basedOn w:val="a"/>
    <w:link w:val="30"/>
    <w:uiPriority w:val="9"/>
    <w:qFormat/>
    <w:rsid w:val="009D16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93796A"/>
    <w:pPr>
      <w:keepNext/>
      <w:keepLines/>
      <w:spacing w:before="200"/>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Зн,Обычный (Web),Обычный (Web)1"/>
    <w:basedOn w:val="a"/>
    <w:link w:val="a4"/>
    <w:uiPriority w:val="99"/>
    <w:unhideWhenUsed/>
    <w:qFormat/>
    <w:rsid w:val="00416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Знак Знак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Зн Знак,Обычный (Web) Знак"/>
    <w:link w:val="a3"/>
    <w:uiPriority w:val="99"/>
    <w:qFormat/>
    <w:locked/>
    <w:rsid w:val="004168E9"/>
    <w:rPr>
      <w:rFonts w:ascii="Times New Roman" w:eastAsia="Times New Roman" w:hAnsi="Times New Roman" w:cs="Times New Roman"/>
      <w:sz w:val="24"/>
      <w:szCs w:val="24"/>
      <w:lang w:val="ru-RU" w:eastAsia="ru-RU"/>
    </w:rPr>
  </w:style>
  <w:style w:type="paragraph" w:styleId="a5">
    <w:name w:val="header"/>
    <w:basedOn w:val="a"/>
    <w:link w:val="a6"/>
    <w:uiPriority w:val="99"/>
    <w:unhideWhenUsed/>
    <w:qFormat/>
    <w:rsid w:val="004168E9"/>
    <w:pPr>
      <w:tabs>
        <w:tab w:val="center" w:pos="4844"/>
        <w:tab w:val="right" w:pos="9689"/>
      </w:tabs>
      <w:spacing w:after="0" w:line="240" w:lineRule="auto"/>
    </w:pPr>
  </w:style>
  <w:style w:type="character" w:customStyle="1" w:styleId="a6">
    <w:name w:val="Верхний колонтитул Знак"/>
    <w:basedOn w:val="a0"/>
    <w:link w:val="a5"/>
    <w:uiPriority w:val="99"/>
    <w:qFormat/>
    <w:rsid w:val="004168E9"/>
    <w:rPr>
      <w:lang w:val="ru-RU"/>
    </w:rPr>
  </w:style>
  <w:style w:type="paragraph" w:styleId="a7">
    <w:name w:val="footer"/>
    <w:basedOn w:val="a"/>
    <w:link w:val="a8"/>
    <w:uiPriority w:val="99"/>
    <w:unhideWhenUsed/>
    <w:qFormat/>
    <w:rsid w:val="004168E9"/>
    <w:pPr>
      <w:tabs>
        <w:tab w:val="center" w:pos="4844"/>
        <w:tab w:val="right" w:pos="9689"/>
      </w:tabs>
      <w:spacing w:after="0" w:line="240" w:lineRule="auto"/>
    </w:pPr>
  </w:style>
  <w:style w:type="character" w:customStyle="1" w:styleId="a8">
    <w:name w:val="Нижний колонтитул Знак"/>
    <w:basedOn w:val="a0"/>
    <w:link w:val="a7"/>
    <w:uiPriority w:val="99"/>
    <w:qFormat/>
    <w:rsid w:val="004168E9"/>
    <w:rPr>
      <w:lang w:val="ru-RU"/>
    </w:rPr>
  </w:style>
  <w:style w:type="character" w:customStyle="1" w:styleId="s1">
    <w:name w:val="s1"/>
    <w:qFormat/>
    <w:rsid w:val="004168E9"/>
    <w:rPr>
      <w:rFonts w:ascii="Times New Roman" w:hAnsi="Times New Roman" w:cs="Times New Roman" w:hint="default"/>
      <w:b/>
      <w:bCs/>
      <w:color w:val="000000"/>
    </w:rPr>
  </w:style>
  <w:style w:type="character" w:styleId="a9">
    <w:name w:val="Hyperlink"/>
    <w:basedOn w:val="a0"/>
    <w:uiPriority w:val="99"/>
    <w:unhideWhenUsed/>
    <w:qFormat/>
    <w:rsid w:val="004168E9"/>
    <w:rPr>
      <w:color w:val="0000FF"/>
      <w:u w:val="single"/>
    </w:rPr>
  </w:style>
  <w:style w:type="character" w:customStyle="1" w:styleId="s0">
    <w:name w:val="s0"/>
    <w:basedOn w:val="a0"/>
    <w:qFormat/>
    <w:rsid w:val="004168E9"/>
  </w:style>
  <w:style w:type="paragraph" w:styleId="aa">
    <w:name w:val="No Spacing"/>
    <w:aliases w:val="Государственный стиль,норма,Айгерим,мой рабочий,свой,Без интервала11,Без интеБез интервала,14 TNR,МОЙ СТИЛЬ,исполнитель,No Spacing11,Елжан,Без интерваль,без интервала,Без интервала111,No Spacing2,Исполнитель,Letters,Clips Body,мелкий,Обя,А"/>
    <w:link w:val="ab"/>
    <w:uiPriority w:val="1"/>
    <w:qFormat/>
    <w:rsid w:val="004168E9"/>
    <w:pPr>
      <w:spacing w:after="0" w:line="240" w:lineRule="auto"/>
    </w:pPr>
    <w:rPr>
      <w:lang w:val="ru-RU"/>
    </w:rPr>
  </w:style>
  <w:style w:type="paragraph" w:customStyle="1" w:styleId="pj">
    <w:name w:val="pj"/>
    <w:basedOn w:val="a"/>
    <w:qFormat/>
    <w:rsid w:val="0041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aliases w:val="маркированный,List Paragraph (numbered (a)),Use Case List Paragraph,NUMBERED PARAGRAPH,List Paragraph 1,Citation List,Heading1,Colorful List - Accent 11,strich,2nd Tier Header,Colorful List - Accent 11CxSpLast,H1-1,Заголовок3,it_List1,Bulle"/>
    <w:basedOn w:val="a"/>
    <w:link w:val="ad"/>
    <w:uiPriority w:val="34"/>
    <w:qFormat/>
    <w:rsid w:val="007B19D9"/>
    <w:pPr>
      <w:spacing w:after="200" w:line="276" w:lineRule="auto"/>
      <w:ind w:left="720"/>
      <w:contextualSpacing/>
    </w:pPr>
    <w:rPr>
      <w:rFonts w:ascii="Calibri" w:eastAsia="Calibri" w:hAnsi="Calibri" w:cs="Times New Roman"/>
    </w:rPr>
  </w:style>
  <w:style w:type="character" w:customStyle="1" w:styleId="ad">
    <w:name w:val="Абзац списка Знак"/>
    <w:aliases w:val="маркированный Знак,List Paragraph (numbered (a)) Знак,Use Case List Paragraph Знак,NUMBERED PARAGRAPH Знак,List Paragraph 1 Знак,Citation List Знак,Heading1 Знак,Colorful List - Accent 11 Знак,strich Знак,2nd Tier Header Знак,H1-1 Знак"/>
    <w:link w:val="ac"/>
    <w:uiPriority w:val="34"/>
    <w:qFormat/>
    <w:locked/>
    <w:rsid w:val="007B19D9"/>
    <w:rPr>
      <w:rFonts w:ascii="Calibri" w:eastAsia="Calibri" w:hAnsi="Calibri" w:cs="Times New Roman"/>
      <w:lang w:val="ru-RU"/>
    </w:rPr>
  </w:style>
  <w:style w:type="paragraph" w:customStyle="1" w:styleId="pji">
    <w:name w:val="pji"/>
    <w:basedOn w:val="a"/>
    <w:qFormat/>
    <w:rsid w:val="00AB47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qFormat/>
    <w:rsid w:val="009D16F0"/>
    <w:rPr>
      <w:rFonts w:ascii="Times New Roman" w:eastAsia="Times New Roman" w:hAnsi="Times New Roman" w:cs="Times New Roman"/>
      <w:b/>
      <w:bCs/>
      <w:sz w:val="27"/>
      <w:szCs w:val="27"/>
      <w:lang w:val="ru-RU" w:eastAsia="ru-RU"/>
    </w:rPr>
  </w:style>
  <w:style w:type="numbering" w:customStyle="1" w:styleId="11">
    <w:name w:val="Нет списка1"/>
    <w:next w:val="a2"/>
    <w:uiPriority w:val="99"/>
    <w:semiHidden/>
    <w:unhideWhenUsed/>
    <w:rsid w:val="009D16F0"/>
  </w:style>
  <w:style w:type="paragraph" w:customStyle="1" w:styleId="msonormal0">
    <w:name w:val="msonormal"/>
    <w:basedOn w:val="a"/>
    <w:qFormat/>
    <w:rsid w:val="009D1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qFormat/>
    <w:rsid w:val="009D16F0"/>
    <w:rPr>
      <w:color w:val="800080"/>
      <w:u w:val="single"/>
    </w:rPr>
  </w:style>
  <w:style w:type="character" w:customStyle="1" w:styleId="note">
    <w:name w:val="note"/>
    <w:basedOn w:val="a0"/>
    <w:qFormat/>
    <w:rsid w:val="009D16F0"/>
  </w:style>
  <w:style w:type="paragraph" w:customStyle="1" w:styleId="note1">
    <w:name w:val="note1"/>
    <w:basedOn w:val="a"/>
    <w:qFormat/>
    <w:rsid w:val="009D16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qFormat/>
    <w:rsid w:val="00FC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сновной текст Знак"/>
    <w:basedOn w:val="a0"/>
    <w:link w:val="af1"/>
    <w:uiPriority w:val="1"/>
    <w:semiHidden/>
    <w:qFormat/>
    <w:rsid w:val="00A34CE0"/>
    <w:rPr>
      <w:rFonts w:ascii="Calibri" w:eastAsia="Calibri" w:hAnsi="Calibri" w:cs="Calibri"/>
      <w:sz w:val="24"/>
      <w:szCs w:val="24"/>
    </w:rPr>
  </w:style>
  <w:style w:type="paragraph" w:styleId="af1">
    <w:name w:val="Body Text"/>
    <w:basedOn w:val="a"/>
    <w:link w:val="af0"/>
    <w:uiPriority w:val="1"/>
    <w:semiHidden/>
    <w:unhideWhenUsed/>
    <w:qFormat/>
    <w:rsid w:val="00A34CE0"/>
    <w:pPr>
      <w:widowControl w:val="0"/>
      <w:suppressAutoHyphens/>
      <w:spacing w:after="0" w:line="240" w:lineRule="auto"/>
    </w:pPr>
    <w:rPr>
      <w:rFonts w:ascii="Calibri" w:eastAsia="Calibri" w:hAnsi="Calibri" w:cs="Calibri"/>
      <w:sz w:val="24"/>
      <w:szCs w:val="24"/>
      <w:lang w:val="en-US"/>
    </w:rPr>
  </w:style>
  <w:style w:type="character" w:customStyle="1" w:styleId="12">
    <w:name w:val="Основной текст Знак1"/>
    <w:basedOn w:val="a0"/>
    <w:uiPriority w:val="99"/>
    <w:semiHidden/>
    <w:qFormat/>
    <w:rsid w:val="00A34CE0"/>
    <w:rPr>
      <w:lang w:val="ru-RU"/>
    </w:rPr>
  </w:style>
  <w:style w:type="character" w:customStyle="1" w:styleId="ab">
    <w:name w:val="Без интервала Знак"/>
    <w:aliases w:val="Государственный стиль Знак,норма Знак,Айгерим Знак,мой рабочий Знак,свой Знак,Без интервала11 Знак,Без интеБез интервала Знак,14 TNR Знак,МОЙ СТИЛЬ Знак,исполнитель Знак,No Spacing11 Знак,Елжан Знак,Без интерваль Знак,No Spacing2 Знак"/>
    <w:link w:val="aa"/>
    <w:uiPriority w:val="1"/>
    <w:qFormat/>
    <w:locked/>
    <w:rsid w:val="00FC0EE4"/>
    <w:rPr>
      <w:lang w:val="ru-RU"/>
    </w:rPr>
  </w:style>
  <w:style w:type="paragraph" w:customStyle="1" w:styleId="pc">
    <w:name w:val="pc"/>
    <w:basedOn w:val="a"/>
    <w:qFormat/>
    <w:rsid w:val="00B849B5"/>
    <w:pPr>
      <w:spacing w:after="0" w:line="240" w:lineRule="auto"/>
      <w:jc w:val="center"/>
    </w:pPr>
    <w:rPr>
      <w:rFonts w:ascii="Times New Roman" w:eastAsiaTheme="minorEastAsia" w:hAnsi="Times New Roman" w:cs="Times New Roman"/>
      <w:color w:val="000000"/>
      <w:sz w:val="24"/>
      <w:szCs w:val="24"/>
      <w:lang w:eastAsia="ru-RU"/>
    </w:rPr>
  </w:style>
  <w:style w:type="character" w:customStyle="1" w:styleId="s2">
    <w:name w:val="s2"/>
    <w:basedOn w:val="a0"/>
    <w:qFormat/>
    <w:rsid w:val="00183FB7"/>
    <w:rPr>
      <w:rFonts w:ascii="Times New Roman" w:hAnsi="Times New Roman" w:cs="Times New Roman" w:hint="default"/>
      <w:color w:val="333399"/>
      <w:u w:val="single"/>
    </w:rPr>
  </w:style>
  <w:style w:type="character" w:customStyle="1" w:styleId="10">
    <w:name w:val="Заголовок 1 Знак"/>
    <w:basedOn w:val="a0"/>
    <w:link w:val="1"/>
    <w:uiPriority w:val="9"/>
    <w:qFormat/>
    <w:rsid w:val="0093796A"/>
    <w:rPr>
      <w:rFonts w:ascii="Times New Roman" w:eastAsia="Times New Roman" w:hAnsi="Times New Roman" w:cs="Times New Roman"/>
    </w:rPr>
  </w:style>
  <w:style w:type="character" w:customStyle="1" w:styleId="20">
    <w:name w:val="Заголовок 2 Знак"/>
    <w:basedOn w:val="a0"/>
    <w:link w:val="2"/>
    <w:uiPriority w:val="9"/>
    <w:qFormat/>
    <w:rsid w:val="0093796A"/>
    <w:rPr>
      <w:rFonts w:ascii="Times New Roman" w:eastAsia="Times New Roman" w:hAnsi="Times New Roman" w:cs="Times New Roman"/>
    </w:rPr>
  </w:style>
  <w:style w:type="character" w:customStyle="1" w:styleId="40">
    <w:name w:val="Заголовок 4 Знак"/>
    <w:basedOn w:val="a0"/>
    <w:link w:val="4"/>
    <w:uiPriority w:val="9"/>
    <w:qFormat/>
    <w:rsid w:val="0093796A"/>
    <w:rPr>
      <w:rFonts w:ascii="Times New Roman" w:eastAsia="Times New Roman" w:hAnsi="Times New Roman" w:cs="Times New Roman"/>
    </w:rPr>
  </w:style>
  <w:style w:type="character" w:customStyle="1" w:styleId="s3">
    <w:name w:val="s3"/>
    <w:basedOn w:val="a0"/>
    <w:qFormat/>
    <w:rsid w:val="0093796A"/>
  </w:style>
  <w:style w:type="character" w:customStyle="1" w:styleId="s9">
    <w:name w:val="s9"/>
    <w:basedOn w:val="a0"/>
    <w:qFormat/>
    <w:rsid w:val="0093796A"/>
  </w:style>
  <w:style w:type="paragraph" w:styleId="af2">
    <w:name w:val="Normal Indent"/>
    <w:basedOn w:val="a"/>
    <w:uiPriority w:val="99"/>
    <w:unhideWhenUsed/>
    <w:qFormat/>
    <w:rsid w:val="0093796A"/>
    <w:pPr>
      <w:ind w:left="720"/>
    </w:pPr>
    <w:rPr>
      <w:rFonts w:ascii="Times New Roman" w:eastAsia="Times New Roman" w:hAnsi="Times New Roman" w:cs="Times New Roman"/>
      <w:lang w:val="en-US"/>
    </w:rPr>
  </w:style>
  <w:style w:type="paragraph" w:styleId="af3">
    <w:name w:val="Subtitle"/>
    <w:basedOn w:val="a"/>
    <w:next w:val="a"/>
    <w:link w:val="af4"/>
    <w:uiPriority w:val="11"/>
    <w:qFormat/>
    <w:rsid w:val="0093796A"/>
    <w:pPr>
      <w:numPr>
        <w:ilvl w:val="1"/>
      </w:numPr>
      <w:ind w:left="86"/>
    </w:pPr>
    <w:rPr>
      <w:rFonts w:ascii="Times New Roman" w:eastAsia="Times New Roman" w:hAnsi="Times New Roman" w:cs="Times New Roman"/>
      <w:lang w:val="en-US"/>
    </w:rPr>
  </w:style>
  <w:style w:type="character" w:customStyle="1" w:styleId="af4">
    <w:name w:val="Подзаголовок Знак"/>
    <w:basedOn w:val="a0"/>
    <w:link w:val="af3"/>
    <w:uiPriority w:val="11"/>
    <w:qFormat/>
    <w:rsid w:val="0093796A"/>
    <w:rPr>
      <w:rFonts w:ascii="Times New Roman" w:eastAsia="Times New Roman" w:hAnsi="Times New Roman" w:cs="Times New Roman"/>
    </w:rPr>
  </w:style>
  <w:style w:type="paragraph" w:styleId="af5">
    <w:name w:val="Title"/>
    <w:basedOn w:val="a"/>
    <w:next w:val="a"/>
    <w:link w:val="af6"/>
    <w:uiPriority w:val="10"/>
    <w:qFormat/>
    <w:rsid w:val="0093796A"/>
    <w:pPr>
      <w:pBdr>
        <w:bottom w:val="single" w:sz="8" w:space="4" w:color="5B9BD5" w:themeColor="accent1"/>
      </w:pBdr>
      <w:spacing w:after="300"/>
      <w:contextualSpacing/>
    </w:pPr>
    <w:rPr>
      <w:rFonts w:ascii="Times New Roman" w:eastAsia="Times New Roman" w:hAnsi="Times New Roman" w:cs="Times New Roman"/>
      <w:lang w:val="en-US"/>
    </w:rPr>
  </w:style>
  <w:style w:type="character" w:customStyle="1" w:styleId="af6">
    <w:name w:val="Название Знак"/>
    <w:basedOn w:val="a0"/>
    <w:link w:val="af5"/>
    <w:uiPriority w:val="10"/>
    <w:qFormat/>
    <w:rsid w:val="0093796A"/>
    <w:rPr>
      <w:rFonts w:ascii="Times New Roman" w:eastAsia="Times New Roman" w:hAnsi="Times New Roman" w:cs="Times New Roman"/>
    </w:rPr>
  </w:style>
  <w:style w:type="character" w:styleId="af7">
    <w:name w:val="Emphasis"/>
    <w:basedOn w:val="a0"/>
    <w:uiPriority w:val="20"/>
    <w:qFormat/>
    <w:rsid w:val="0093796A"/>
    <w:rPr>
      <w:rFonts w:ascii="Times New Roman" w:eastAsia="Times New Roman" w:hAnsi="Times New Roman" w:cs="Times New Roman"/>
    </w:rPr>
  </w:style>
  <w:style w:type="paragraph" w:styleId="af8">
    <w:name w:val="caption"/>
    <w:basedOn w:val="a"/>
    <w:next w:val="a"/>
    <w:uiPriority w:val="35"/>
    <w:semiHidden/>
    <w:unhideWhenUsed/>
    <w:qFormat/>
    <w:rsid w:val="0093796A"/>
    <w:pPr>
      <w:spacing w:line="240" w:lineRule="auto"/>
    </w:pPr>
    <w:rPr>
      <w:rFonts w:ascii="Times New Roman" w:eastAsia="Times New Roman" w:hAnsi="Times New Roman" w:cs="Times New Roman"/>
      <w:lang w:val="en-US"/>
    </w:rPr>
  </w:style>
  <w:style w:type="paragraph" w:customStyle="1" w:styleId="disclaimer">
    <w:name w:val="disclaimer"/>
    <w:basedOn w:val="a"/>
    <w:qFormat/>
    <w:rsid w:val="0093796A"/>
    <w:pPr>
      <w:jc w:val="center"/>
    </w:pPr>
    <w:rPr>
      <w:rFonts w:ascii="Times New Roman" w:eastAsia="Times New Roman" w:hAnsi="Times New Roman" w:cs="Times New Roman"/>
      <w:sz w:val="18"/>
      <w:szCs w:val="18"/>
      <w:lang w:val="en-US"/>
    </w:rPr>
  </w:style>
  <w:style w:type="paragraph" w:customStyle="1" w:styleId="DocDefaults">
    <w:name w:val="DocDefaults"/>
    <w:qFormat/>
    <w:rsid w:val="0093796A"/>
    <w:pPr>
      <w:spacing w:after="200" w:line="276" w:lineRule="auto"/>
    </w:pPr>
  </w:style>
  <w:style w:type="paragraph" w:styleId="af9">
    <w:name w:val="Balloon Text"/>
    <w:basedOn w:val="a"/>
    <w:link w:val="afa"/>
    <w:uiPriority w:val="99"/>
    <w:semiHidden/>
    <w:unhideWhenUsed/>
    <w:qFormat/>
    <w:rsid w:val="0093796A"/>
    <w:pPr>
      <w:spacing w:after="0" w:line="240" w:lineRule="auto"/>
    </w:pPr>
    <w:rPr>
      <w:rFonts w:ascii="Tahoma" w:eastAsia="Times New Roman" w:hAnsi="Tahoma" w:cs="Tahoma"/>
      <w:sz w:val="16"/>
      <w:szCs w:val="16"/>
      <w:lang w:val="en-US"/>
    </w:rPr>
  </w:style>
  <w:style w:type="character" w:customStyle="1" w:styleId="afa">
    <w:name w:val="Текст выноски Знак"/>
    <w:basedOn w:val="a0"/>
    <w:link w:val="af9"/>
    <w:uiPriority w:val="99"/>
    <w:semiHidden/>
    <w:qFormat/>
    <w:rsid w:val="0093796A"/>
    <w:rPr>
      <w:rFonts w:ascii="Tahoma" w:eastAsia="Times New Roman" w:hAnsi="Tahoma" w:cs="Tahoma"/>
      <w:sz w:val="16"/>
      <w:szCs w:val="16"/>
    </w:rPr>
  </w:style>
  <w:style w:type="character" w:styleId="afb">
    <w:name w:val="annotation reference"/>
    <w:basedOn w:val="a0"/>
    <w:uiPriority w:val="99"/>
    <w:semiHidden/>
    <w:unhideWhenUsed/>
    <w:qFormat/>
    <w:rsid w:val="0093796A"/>
    <w:rPr>
      <w:sz w:val="16"/>
      <w:szCs w:val="16"/>
    </w:rPr>
  </w:style>
  <w:style w:type="paragraph" w:styleId="afc">
    <w:name w:val="annotation text"/>
    <w:basedOn w:val="a"/>
    <w:link w:val="afd"/>
    <w:uiPriority w:val="99"/>
    <w:unhideWhenUsed/>
    <w:qFormat/>
    <w:rsid w:val="0093796A"/>
    <w:pPr>
      <w:spacing w:line="240" w:lineRule="auto"/>
    </w:pPr>
    <w:rPr>
      <w:sz w:val="20"/>
      <w:szCs w:val="20"/>
    </w:rPr>
  </w:style>
  <w:style w:type="character" w:customStyle="1" w:styleId="afd">
    <w:name w:val="Текст примечания Знак"/>
    <w:basedOn w:val="a0"/>
    <w:link w:val="afc"/>
    <w:uiPriority w:val="99"/>
    <w:qFormat/>
    <w:rsid w:val="0093796A"/>
    <w:rPr>
      <w:sz w:val="20"/>
      <w:szCs w:val="20"/>
      <w:lang w:val="ru-RU"/>
    </w:rPr>
  </w:style>
  <w:style w:type="paragraph" w:styleId="afe">
    <w:name w:val="annotation subject"/>
    <w:basedOn w:val="afc"/>
    <w:next w:val="afc"/>
    <w:link w:val="aff"/>
    <w:uiPriority w:val="99"/>
    <w:semiHidden/>
    <w:unhideWhenUsed/>
    <w:qFormat/>
    <w:rsid w:val="0093796A"/>
    <w:pPr>
      <w:spacing w:after="200"/>
    </w:pPr>
    <w:rPr>
      <w:b/>
      <w:bCs/>
    </w:rPr>
  </w:style>
  <w:style w:type="character" w:customStyle="1" w:styleId="aff">
    <w:name w:val="Тема примечания Знак"/>
    <w:basedOn w:val="afd"/>
    <w:link w:val="afe"/>
    <w:uiPriority w:val="99"/>
    <w:semiHidden/>
    <w:qFormat/>
    <w:rsid w:val="0093796A"/>
    <w:rPr>
      <w:b/>
      <w:bCs/>
      <w:sz w:val="20"/>
      <w:szCs w:val="20"/>
      <w:lang w:val="ru-RU"/>
    </w:rPr>
  </w:style>
  <w:style w:type="character" w:customStyle="1" w:styleId="note2">
    <w:name w:val="note2"/>
    <w:basedOn w:val="a0"/>
    <w:qFormat/>
    <w:rsid w:val="0093796A"/>
  </w:style>
  <w:style w:type="character" w:customStyle="1" w:styleId="s40">
    <w:name w:val="s40"/>
    <w:basedOn w:val="a0"/>
    <w:qFormat/>
    <w:rsid w:val="0093796A"/>
    <w:rPr>
      <w:rFonts w:ascii="Times New Roman" w:hAnsi="Times New Roman" w:cs="Times New Roman" w:hint="default"/>
      <w:color w:val="000000"/>
    </w:rPr>
  </w:style>
  <w:style w:type="paragraph" w:styleId="HTML">
    <w:name w:val="HTML Preformatted"/>
    <w:basedOn w:val="a"/>
    <w:link w:val="HTML0"/>
    <w:uiPriority w:val="99"/>
    <w:unhideWhenUsed/>
    <w:qFormat/>
    <w:rsid w:val="0022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qFormat/>
    <w:rsid w:val="002235C7"/>
    <w:rPr>
      <w:rFonts w:ascii="Courier New" w:eastAsia="Times New Roman" w:hAnsi="Courier New" w:cs="Courier New"/>
      <w:sz w:val="20"/>
      <w:szCs w:val="20"/>
    </w:rPr>
  </w:style>
  <w:style w:type="character" w:customStyle="1" w:styleId="s19">
    <w:name w:val="s19"/>
    <w:basedOn w:val="a0"/>
    <w:qFormat/>
    <w:rsid w:val="002235C7"/>
  </w:style>
  <w:style w:type="character" w:customStyle="1" w:styleId="s210">
    <w:name w:val="s210"/>
    <w:basedOn w:val="a0"/>
    <w:qFormat/>
    <w:rsid w:val="002235C7"/>
  </w:style>
  <w:style w:type="paragraph" w:customStyle="1" w:styleId="13">
    <w:name w:val="1"/>
    <w:basedOn w:val="a"/>
    <w:next w:val="a3"/>
    <w:uiPriority w:val="99"/>
    <w:unhideWhenUsed/>
    <w:rsid w:val="004058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qFormat/>
    <w:rsid w:val="00153F5D"/>
  </w:style>
  <w:style w:type="character" w:customStyle="1" w:styleId="clausesuff">
    <w:name w:val="clausesuff"/>
    <w:basedOn w:val="a0"/>
    <w:qFormat/>
    <w:rsid w:val="00153F5D"/>
  </w:style>
  <w:style w:type="paragraph" w:styleId="aff0">
    <w:name w:val="Revision"/>
    <w:hidden/>
    <w:uiPriority w:val="99"/>
    <w:semiHidden/>
    <w:rsid w:val="00153F5D"/>
    <w:pPr>
      <w:spacing w:after="0" w:line="240" w:lineRule="auto"/>
    </w:pPr>
    <w:rPr>
      <w:lang w:val="ru-RU"/>
    </w:rPr>
  </w:style>
  <w:style w:type="paragraph" w:customStyle="1" w:styleId="14">
    <w:name w:val="Рецензия1"/>
    <w:hidden/>
    <w:uiPriority w:val="99"/>
    <w:semiHidden/>
    <w:qFormat/>
    <w:rsid w:val="005A1A45"/>
    <w:pPr>
      <w:spacing w:after="0" w:line="240" w:lineRule="auto"/>
    </w:pPr>
    <w:rPr>
      <w:lang w:val="ru-RU"/>
    </w:rPr>
  </w:style>
  <w:style w:type="paragraph" w:customStyle="1" w:styleId="msonormalcxspmiddlemrcssattr">
    <w:name w:val="msonormalcxspmiddle_mr_css_attr"/>
    <w:basedOn w:val="a"/>
    <w:rsid w:val="005A1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4056AA"/>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Default">
    <w:name w:val="Default"/>
    <w:rsid w:val="008D6A11"/>
    <w:pPr>
      <w:autoSpaceDE w:val="0"/>
      <w:autoSpaceDN w:val="0"/>
      <w:adjustRightInd w:val="0"/>
      <w:spacing w:after="0" w:line="240" w:lineRule="auto"/>
    </w:pPr>
    <w:rPr>
      <w:rFonts w:ascii="Palatino Linotype" w:hAnsi="Palatino Linotype" w:cs="Palatino Linotype"/>
      <w:color w:val="000000"/>
      <w:sz w:val="24"/>
      <w:szCs w:val="24"/>
      <w:lang w:val="ru-RU"/>
    </w:rPr>
  </w:style>
  <w:style w:type="character" w:customStyle="1" w:styleId="hgkelc">
    <w:name w:val="hgkelc"/>
    <w:basedOn w:val="a0"/>
    <w:rsid w:val="00B85D63"/>
  </w:style>
  <w:style w:type="paragraph" w:customStyle="1" w:styleId="44">
    <w:name w:val="Обычный 44"/>
    <w:basedOn w:val="ac"/>
    <w:link w:val="440"/>
    <w:qFormat/>
    <w:rsid w:val="00470F10"/>
    <w:pPr>
      <w:spacing w:after="0" w:line="240" w:lineRule="auto"/>
      <w:ind w:left="0" w:firstLine="709"/>
      <w:jc w:val="both"/>
    </w:pPr>
    <w:rPr>
      <w:rFonts w:ascii="Times New Roman" w:eastAsia="Times New Roman" w:hAnsi="Times New Roman"/>
      <w:sz w:val="28"/>
      <w:szCs w:val="28"/>
      <w:lang w:eastAsia="ru-RU"/>
    </w:rPr>
  </w:style>
  <w:style w:type="character" w:customStyle="1" w:styleId="440">
    <w:name w:val="Обычный 44 Знак"/>
    <w:basedOn w:val="a0"/>
    <w:link w:val="44"/>
    <w:rsid w:val="00470F10"/>
    <w:rPr>
      <w:rFonts w:ascii="Times New Roman" w:eastAsia="Times New Roman" w:hAnsi="Times New Roman" w:cs="Times New Roman"/>
      <w:sz w:val="28"/>
      <w:szCs w:val="28"/>
      <w:lang w:val="ru-RU" w:eastAsia="ru-RU"/>
    </w:rPr>
  </w:style>
  <w:style w:type="character" w:styleId="aff1">
    <w:name w:val="Strong"/>
    <w:basedOn w:val="a0"/>
    <w:uiPriority w:val="22"/>
    <w:qFormat/>
    <w:rsid w:val="0064269B"/>
    <w:rPr>
      <w:b/>
      <w:bCs/>
    </w:rPr>
  </w:style>
  <w:style w:type="table" w:customStyle="1" w:styleId="15">
    <w:name w:val="Сетка таблицы1"/>
    <w:basedOn w:val="a1"/>
    <w:next w:val="af"/>
    <w:uiPriority w:val="39"/>
    <w:qFormat/>
    <w:rsid w:val="00055D7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97A9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2817">
      <w:bodyDiv w:val="1"/>
      <w:marLeft w:val="0"/>
      <w:marRight w:val="0"/>
      <w:marTop w:val="0"/>
      <w:marBottom w:val="0"/>
      <w:divBdr>
        <w:top w:val="none" w:sz="0" w:space="0" w:color="auto"/>
        <w:left w:val="none" w:sz="0" w:space="0" w:color="auto"/>
        <w:bottom w:val="none" w:sz="0" w:space="0" w:color="auto"/>
        <w:right w:val="none" w:sz="0" w:space="0" w:color="auto"/>
      </w:divBdr>
    </w:div>
    <w:div w:id="407311815">
      <w:bodyDiv w:val="1"/>
      <w:marLeft w:val="0"/>
      <w:marRight w:val="0"/>
      <w:marTop w:val="0"/>
      <w:marBottom w:val="0"/>
      <w:divBdr>
        <w:top w:val="none" w:sz="0" w:space="0" w:color="auto"/>
        <w:left w:val="none" w:sz="0" w:space="0" w:color="auto"/>
        <w:bottom w:val="none" w:sz="0" w:space="0" w:color="auto"/>
        <w:right w:val="none" w:sz="0" w:space="0" w:color="auto"/>
      </w:divBdr>
    </w:div>
    <w:div w:id="659966634">
      <w:bodyDiv w:val="1"/>
      <w:marLeft w:val="0"/>
      <w:marRight w:val="0"/>
      <w:marTop w:val="0"/>
      <w:marBottom w:val="0"/>
      <w:divBdr>
        <w:top w:val="none" w:sz="0" w:space="0" w:color="auto"/>
        <w:left w:val="none" w:sz="0" w:space="0" w:color="auto"/>
        <w:bottom w:val="none" w:sz="0" w:space="0" w:color="auto"/>
        <w:right w:val="none" w:sz="0" w:space="0" w:color="auto"/>
      </w:divBdr>
    </w:div>
    <w:div w:id="831870543">
      <w:bodyDiv w:val="1"/>
      <w:marLeft w:val="0"/>
      <w:marRight w:val="0"/>
      <w:marTop w:val="0"/>
      <w:marBottom w:val="0"/>
      <w:divBdr>
        <w:top w:val="none" w:sz="0" w:space="0" w:color="auto"/>
        <w:left w:val="none" w:sz="0" w:space="0" w:color="auto"/>
        <w:bottom w:val="none" w:sz="0" w:space="0" w:color="auto"/>
        <w:right w:val="none" w:sz="0" w:space="0" w:color="auto"/>
      </w:divBdr>
    </w:div>
    <w:div w:id="1045570250">
      <w:bodyDiv w:val="1"/>
      <w:marLeft w:val="0"/>
      <w:marRight w:val="0"/>
      <w:marTop w:val="0"/>
      <w:marBottom w:val="0"/>
      <w:divBdr>
        <w:top w:val="none" w:sz="0" w:space="0" w:color="auto"/>
        <w:left w:val="none" w:sz="0" w:space="0" w:color="auto"/>
        <w:bottom w:val="none" w:sz="0" w:space="0" w:color="auto"/>
        <w:right w:val="none" w:sz="0" w:space="0" w:color="auto"/>
      </w:divBdr>
    </w:div>
    <w:div w:id="1301962263">
      <w:bodyDiv w:val="1"/>
      <w:marLeft w:val="0"/>
      <w:marRight w:val="0"/>
      <w:marTop w:val="0"/>
      <w:marBottom w:val="0"/>
      <w:divBdr>
        <w:top w:val="none" w:sz="0" w:space="0" w:color="auto"/>
        <w:left w:val="none" w:sz="0" w:space="0" w:color="auto"/>
        <w:bottom w:val="none" w:sz="0" w:space="0" w:color="auto"/>
        <w:right w:val="none" w:sz="0" w:space="0" w:color="auto"/>
      </w:divBdr>
    </w:div>
    <w:div w:id="212777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rus/docs/K1700000120" TargetMode="External"/><Relationship Id="rId299" Type="http://schemas.openxmlformats.org/officeDocument/2006/relationships/hyperlink" Target="https://adilet.zan.kz/rus/docs/K1700000120" TargetMode="External"/><Relationship Id="rId21" Type="http://schemas.openxmlformats.org/officeDocument/2006/relationships/hyperlink" Target="http://10.61.42.188/rus/docs/K940001000_" TargetMode="External"/><Relationship Id="rId63" Type="http://schemas.openxmlformats.org/officeDocument/2006/relationships/hyperlink" Target="http://10.61.42.188/rus/docs/K1700000120" TargetMode="External"/><Relationship Id="rId159" Type="http://schemas.openxmlformats.org/officeDocument/2006/relationships/hyperlink" Target="https://adilet.zan.kz/rus/docs/K1700000120" TargetMode="External"/><Relationship Id="rId324" Type="http://schemas.openxmlformats.org/officeDocument/2006/relationships/hyperlink" Target="http://10.61.42.188/rus/docs/K1700000120" TargetMode="External"/><Relationship Id="rId366" Type="http://schemas.openxmlformats.org/officeDocument/2006/relationships/hyperlink" Target="http://10.61.42.188/rus/docs/K1700000120" TargetMode="External"/><Relationship Id="rId531" Type="http://schemas.openxmlformats.org/officeDocument/2006/relationships/hyperlink" Target="https://online.zakon.kz/Document/?doc_id=36148637" TargetMode="External"/><Relationship Id="rId170" Type="http://schemas.openxmlformats.org/officeDocument/2006/relationships/hyperlink" Target="https://adilet.zan.kz/rus/docs/K1700000120" TargetMode="External"/><Relationship Id="rId226" Type="http://schemas.openxmlformats.org/officeDocument/2006/relationships/hyperlink" Target="http://www.adilet.zan.kz/rus/docs/K1700000120" TargetMode="External"/><Relationship Id="rId433" Type="http://schemas.openxmlformats.org/officeDocument/2006/relationships/hyperlink" Target="http://online.zakon.kz/Document/?doc_id=33964161" TargetMode="External"/><Relationship Id="rId268" Type="http://schemas.openxmlformats.org/officeDocument/2006/relationships/hyperlink" Target="https://online.zakon.kz/Document/?link_id=1006079747" TargetMode="External"/><Relationship Id="rId475" Type="http://schemas.openxmlformats.org/officeDocument/2006/relationships/hyperlink" Target="http://online.zakon.kz/Document/?doc_id=30194061" TargetMode="External"/><Relationship Id="rId32" Type="http://schemas.openxmlformats.org/officeDocument/2006/relationships/hyperlink" Target="https://adilet.zan.kz/rus/docs/K1700000120" TargetMode="External"/><Relationship Id="rId74" Type="http://schemas.openxmlformats.org/officeDocument/2006/relationships/hyperlink" Target="http://10.61.42.188/rus/docs/K1700000120" TargetMode="External"/><Relationship Id="rId128" Type="http://schemas.openxmlformats.org/officeDocument/2006/relationships/hyperlink" Target="http://10.61.42.188/rus/docs/K1700000120" TargetMode="External"/><Relationship Id="rId335" Type="http://schemas.openxmlformats.org/officeDocument/2006/relationships/hyperlink" Target="http://10.61.42.188/rus/docs/K1700000120" TargetMode="External"/><Relationship Id="rId377" Type="http://schemas.openxmlformats.org/officeDocument/2006/relationships/hyperlink" Target="http://10.61.42.188/rus/docs/K1700000120" TargetMode="External"/><Relationship Id="rId500" Type="http://schemas.openxmlformats.org/officeDocument/2006/relationships/hyperlink" Target="http://adilet.zan.kz/rus/docs/K1700000120" TargetMode="External"/><Relationship Id="rId5" Type="http://schemas.openxmlformats.org/officeDocument/2006/relationships/webSettings" Target="webSettings.xml"/><Relationship Id="rId181" Type="http://schemas.openxmlformats.org/officeDocument/2006/relationships/hyperlink" Target="http://www.adilet.zan.kz/rus/docs/K1700000120" TargetMode="External"/><Relationship Id="rId237" Type="http://schemas.openxmlformats.org/officeDocument/2006/relationships/hyperlink" Target="https://online.zakon.kz/Document/?doc_id=33693545" TargetMode="External"/><Relationship Id="rId402" Type="http://schemas.openxmlformats.org/officeDocument/2006/relationships/hyperlink" Target="http://10.61.42.188/rus/docs/K1700000120" TargetMode="External"/><Relationship Id="rId279" Type="http://schemas.openxmlformats.org/officeDocument/2006/relationships/hyperlink" Target="jl:36054980.3580000%20" TargetMode="External"/><Relationship Id="rId444" Type="http://schemas.openxmlformats.org/officeDocument/2006/relationships/hyperlink" Target="http://adilet.zan.kz/rus/docs/K1700000120" TargetMode="External"/><Relationship Id="rId486" Type="http://schemas.openxmlformats.org/officeDocument/2006/relationships/hyperlink" Target="http://adilet.zan.kz/rus/docs/K1700000120" TargetMode="External"/><Relationship Id="rId43" Type="http://schemas.openxmlformats.org/officeDocument/2006/relationships/hyperlink" Target="http://10.61.42.188/rus/docs/K1700000120" TargetMode="External"/><Relationship Id="rId139" Type="http://schemas.openxmlformats.org/officeDocument/2006/relationships/hyperlink" Target="https://adilet.zan.kz/rus/docs/K1700000120" TargetMode="External"/><Relationship Id="rId290" Type="http://schemas.openxmlformats.org/officeDocument/2006/relationships/hyperlink" Target="http://adilet.zan.kz/rus/docs/K1700000120" TargetMode="External"/><Relationship Id="rId304" Type="http://schemas.openxmlformats.org/officeDocument/2006/relationships/hyperlink" Target="https://adilet.zan.kz/rus/docs/K1700000120" TargetMode="External"/><Relationship Id="rId346" Type="http://schemas.openxmlformats.org/officeDocument/2006/relationships/hyperlink" Target="http://10.61.42.188/rus/docs/K1500000375" TargetMode="External"/><Relationship Id="rId388" Type="http://schemas.openxmlformats.org/officeDocument/2006/relationships/hyperlink" Target="http://10.61.42.188/rus/docs/K1700000120" TargetMode="External"/><Relationship Id="rId511" Type="http://schemas.openxmlformats.org/officeDocument/2006/relationships/hyperlink" Target="http://adilet.zan.kz/rus/docs/K1700000120" TargetMode="External"/><Relationship Id="rId85" Type="http://schemas.openxmlformats.org/officeDocument/2006/relationships/hyperlink" Target="https://adilet.zan.kz/rus/docs/K1700000120" TargetMode="External"/><Relationship Id="rId150" Type="http://schemas.openxmlformats.org/officeDocument/2006/relationships/hyperlink" Target="http://www.adilet.zan.kz/rus/docs/K1700000120" TargetMode="External"/><Relationship Id="rId192" Type="http://schemas.openxmlformats.org/officeDocument/2006/relationships/hyperlink" Target="https://adilet.zan.kz/rus/docs/K1700000120" TargetMode="External"/><Relationship Id="rId206" Type="http://schemas.openxmlformats.org/officeDocument/2006/relationships/hyperlink" Target="https://online.zakon.kz/Document/?doc_id=36148637" TargetMode="External"/><Relationship Id="rId413" Type="http://schemas.openxmlformats.org/officeDocument/2006/relationships/hyperlink" Target="http://10.61.42.188/rus/docs/K1700000120" TargetMode="External"/><Relationship Id="rId248" Type="http://schemas.openxmlformats.org/officeDocument/2006/relationships/hyperlink" Target="jl:36054980.2880000%20" TargetMode="External"/><Relationship Id="rId455" Type="http://schemas.openxmlformats.org/officeDocument/2006/relationships/hyperlink" Target="http://adilet.zan.kz/rus/docs/K1700000120" TargetMode="External"/><Relationship Id="rId497" Type="http://schemas.openxmlformats.org/officeDocument/2006/relationships/hyperlink" Target="http://adilet.zan.kz/rus/docs/K1700000120" TargetMode="External"/><Relationship Id="rId12" Type="http://schemas.openxmlformats.org/officeDocument/2006/relationships/hyperlink" Target="http://10.61.42.188/rus/docs/K950001000_" TargetMode="External"/><Relationship Id="rId108" Type="http://schemas.openxmlformats.org/officeDocument/2006/relationships/hyperlink" Target="https://online.zakon.kz/Document/?doc_id=33455247" TargetMode="External"/><Relationship Id="rId315" Type="http://schemas.openxmlformats.org/officeDocument/2006/relationships/hyperlink" Target="http://10.61.42.188/rus/docs/K1700000120" TargetMode="External"/><Relationship Id="rId357" Type="http://schemas.openxmlformats.org/officeDocument/2006/relationships/hyperlink" Target="http://10.61.42.188/rus/docs/K1700000120" TargetMode="External"/><Relationship Id="rId522" Type="http://schemas.openxmlformats.org/officeDocument/2006/relationships/hyperlink" Target="http://online.zakon.kz/Document/?doc_id=36260758" TargetMode="External"/><Relationship Id="rId54" Type="http://schemas.openxmlformats.org/officeDocument/2006/relationships/hyperlink" Target="https://adilet.zan.kz/rus/docs/Z2200000178" TargetMode="External"/><Relationship Id="rId96" Type="http://schemas.openxmlformats.org/officeDocument/2006/relationships/hyperlink" Target="https://adilet.zan.kz/rus/docs/K2000000350" TargetMode="External"/><Relationship Id="rId161" Type="http://schemas.openxmlformats.org/officeDocument/2006/relationships/hyperlink" Target="https://adilet.zan.kz/rus/docs/K1700000120" TargetMode="External"/><Relationship Id="rId217" Type="http://schemas.openxmlformats.org/officeDocument/2006/relationships/hyperlink" Target="http://www.adilet.zan.kz/rus/docs/K1700000120" TargetMode="External"/><Relationship Id="rId399" Type="http://schemas.openxmlformats.org/officeDocument/2006/relationships/hyperlink" Target="http://10.61.42.188/rus/docs/K1700000120" TargetMode="External"/><Relationship Id="rId259" Type="http://schemas.openxmlformats.org/officeDocument/2006/relationships/hyperlink" Target="jl:36054980.6500000%20" TargetMode="External"/><Relationship Id="rId424" Type="http://schemas.openxmlformats.org/officeDocument/2006/relationships/hyperlink" Target="http://10.61.42.188/rus/docs/K1700000120" TargetMode="External"/><Relationship Id="rId466" Type="http://schemas.openxmlformats.org/officeDocument/2006/relationships/hyperlink" Target="http://adilet.zan.kz/rus/docs/K1700000120" TargetMode="External"/><Relationship Id="rId23" Type="http://schemas.openxmlformats.org/officeDocument/2006/relationships/hyperlink" Target="https://adilet.zan.kz/rus/docs/Z1500000410" TargetMode="External"/><Relationship Id="rId119" Type="http://schemas.openxmlformats.org/officeDocument/2006/relationships/hyperlink" Target="https://adilet.zan.kz/rus/docs/K1700000120" TargetMode="External"/><Relationship Id="rId270" Type="http://schemas.openxmlformats.org/officeDocument/2006/relationships/hyperlink" Target="https://online.zakon.kz/Document/?doc_id=33478302" TargetMode="External"/><Relationship Id="rId326" Type="http://schemas.openxmlformats.org/officeDocument/2006/relationships/hyperlink" Target="http://10.61.42.188/rus/docs/K1700000120" TargetMode="External"/><Relationship Id="rId533" Type="http://schemas.openxmlformats.org/officeDocument/2006/relationships/fontTable" Target="fontTable.xml"/><Relationship Id="rId65" Type="http://schemas.openxmlformats.org/officeDocument/2006/relationships/hyperlink" Target="http://10.61.42.188/rus/docs/K1700000120" TargetMode="External"/><Relationship Id="rId130" Type="http://schemas.openxmlformats.org/officeDocument/2006/relationships/hyperlink" Target="https://online.zakon.kz/Document/?doc_id=37812353" TargetMode="External"/><Relationship Id="rId368" Type="http://schemas.openxmlformats.org/officeDocument/2006/relationships/hyperlink" Target="http://10.61.42.188/rus/docs/K1700000120" TargetMode="External"/><Relationship Id="rId172" Type="http://schemas.openxmlformats.org/officeDocument/2006/relationships/hyperlink" Target="https://adilet.zan.kz/rus/docs/K1700000120" TargetMode="External"/><Relationship Id="rId228" Type="http://schemas.openxmlformats.org/officeDocument/2006/relationships/hyperlink" Target="jl:36054980.2200000%20" TargetMode="External"/><Relationship Id="rId435" Type="http://schemas.openxmlformats.org/officeDocument/2006/relationships/hyperlink" Target="http://online.zakon.kz/Document/?doc_id=33964161" TargetMode="External"/><Relationship Id="rId477" Type="http://schemas.openxmlformats.org/officeDocument/2006/relationships/hyperlink" Target="http://adilet.zan.kz/rus/docs/K1700000120" TargetMode="External"/><Relationship Id="rId281" Type="http://schemas.openxmlformats.org/officeDocument/2006/relationships/hyperlink" Target="http://www.adilet.zan.kz/rus/docs/K1700000120" TargetMode="External"/><Relationship Id="rId337" Type="http://schemas.openxmlformats.org/officeDocument/2006/relationships/hyperlink" Target="http://10.61.42.188/rus/docs/K1700000120" TargetMode="External"/><Relationship Id="rId502" Type="http://schemas.openxmlformats.org/officeDocument/2006/relationships/hyperlink" Target="http://adilet.zan.kz/rus/docs/K1700000120" TargetMode="External"/><Relationship Id="rId34" Type="http://schemas.openxmlformats.org/officeDocument/2006/relationships/hyperlink" Target="https://adilet.zan.kz/rus/docs/K1700000120" TargetMode="External"/><Relationship Id="rId76" Type="http://schemas.openxmlformats.org/officeDocument/2006/relationships/hyperlink" Target="http://www.adilet.zan.kz/rus/docs/K1700000120" TargetMode="External"/><Relationship Id="rId141" Type="http://schemas.openxmlformats.org/officeDocument/2006/relationships/hyperlink" Target="https://adilet.zan.kz/rus/docs/K1700000120" TargetMode="External"/><Relationship Id="rId379" Type="http://schemas.openxmlformats.org/officeDocument/2006/relationships/hyperlink" Target="http://10.61.42.188/rus/docs/K1700000120" TargetMode="External"/><Relationship Id="rId7" Type="http://schemas.openxmlformats.org/officeDocument/2006/relationships/endnotes" Target="endnotes.xml"/><Relationship Id="rId183" Type="http://schemas.openxmlformats.org/officeDocument/2006/relationships/hyperlink" Target="http://www.adilet.zan.kz/rus/docs/K1700000120" TargetMode="External"/><Relationship Id="rId239" Type="http://schemas.openxmlformats.org/officeDocument/2006/relationships/hyperlink" Target="https://online.zakon.kz/Document/?doc_id=33693545" TargetMode="External"/><Relationship Id="rId390" Type="http://schemas.openxmlformats.org/officeDocument/2006/relationships/hyperlink" Target="http://10.61.42.188/rus/docs/K1700000120" TargetMode="External"/><Relationship Id="rId404" Type="http://schemas.openxmlformats.org/officeDocument/2006/relationships/hyperlink" Target="http://10.61.42.188/rus/docs/K1700000120" TargetMode="External"/><Relationship Id="rId446" Type="http://schemas.openxmlformats.org/officeDocument/2006/relationships/hyperlink" Target="http://adilet.zan.kz/rus/docs/K1700000120" TargetMode="External"/><Relationship Id="rId250" Type="http://schemas.openxmlformats.org/officeDocument/2006/relationships/hyperlink" Target="jl:36054980.2870000%20" TargetMode="External"/><Relationship Id="rId292" Type="http://schemas.openxmlformats.org/officeDocument/2006/relationships/hyperlink" Target="http://adilet.zan.kz/rus/docs/K1700000120" TargetMode="External"/><Relationship Id="rId306" Type="http://schemas.openxmlformats.org/officeDocument/2006/relationships/hyperlink" Target="https://adilet.zan.kz/rus/docs/K1700000120" TargetMode="External"/><Relationship Id="rId488" Type="http://schemas.openxmlformats.org/officeDocument/2006/relationships/hyperlink" Target="http://adilet.zan.kz/rus/docs/K1700000120" TargetMode="External"/><Relationship Id="rId45" Type="http://schemas.openxmlformats.org/officeDocument/2006/relationships/hyperlink" Target="http://10.61.42.188/rus/docs/K1700000120" TargetMode="External"/><Relationship Id="rId87" Type="http://schemas.openxmlformats.org/officeDocument/2006/relationships/hyperlink" Target="http://online.zakon.kz/Document/?doc_id=34817340" TargetMode="External"/><Relationship Id="rId110" Type="http://schemas.openxmlformats.org/officeDocument/2006/relationships/hyperlink" Target="https://online.zakon.kz/Document/?doc_id=36148637" TargetMode="External"/><Relationship Id="rId348" Type="http://schemas.openxmlformats.org/officeDocument/2006/relationships/hyperlink" Target="http://10.61.42.188/rus/docs/K1700000120" TargetMode="External"/><Relationship Id="rId513" Type="http://schemas.openxmlformats.org/officeDocument/2006/relationships/hyperlink" Target="http://adilet.zan.kz/rus/docs/K1700000120" TargetMode="External"/><Relationship Id="rId152" Type="http://schemas.openxmlformats.org/officeDocument/2006/relationships/hyperlink" Target="http://www.adilet.zan.kz/rus/docs/K1700000120" TargetMode="External"/><Relationship Id="rId194" Type="http://schemas.openxmlformats.org/officeDocument/2006/relationships/hyperlink" Target="https://adilet.zan.kz/rus/docs/K1700000120" TargetMode="External"/><Relationship Id="rId208" Type="http://schemas.openxmlformats.org/officeDocument/2006/relationships/hyperlink" Target="https://online.zakon.kz/Document/?doc_id=36148637" TargetMode="External"/><Relationship Id="rId415" Type="http://schemas.openxmlformats.org/officeDocument/2006/relationships/hyperlink" Target="http://10.61.42.188/rus/docs/K1700000120" TargetMode="External"/><Relationship Id="rId457" Type="http://schemas.openxmlformats.org/officeDocument/2006/relationships/hyperlink" Target="jl:36148637.10133" TargetMode="External"/><Relationship Id="rId261" Type="http://schemas.openxmlformats.org/officeDocument/2006/relationships/hyperlink" Target="jl:36054980.480200%20" TargetMode="External"/><Relationship Id="rId499" Type="http://schemas.openxmlformats.org/officeDocument/2006/relationships/hyperlink" Target="http://adilet.zan.kz/rus/docs/K1700000120" TargetMode="External"/><Relationship Id="rId14" Type="http://schemas.openxmlformats.org/officeDocument/2006/relationships/hyperlink" Target="https://online.zakon.kz/Document/?doc_id=1006061" TargetMode="External"/><Relationship Id="rId56" Type="http://schemas.openxmlformats.org/officeDocument/2006/relationships/hyperlink" Target="http://10.61.42.188/rus/docs/K1700000120" TargetMode="External"/><Relationship Id="rId317" Type="http://schemas.openxmlformats.org/officeDocument/2006/relationships/hyperlink" Target="http://10.61.42.188/rus/docs/K1700000120" TargetMode="External"/><Relationship Id="rId359" Type="http://schemas.openxmlformats.org/officeDocument/2006/relationships/hyperlink" Target="http://10.61.42.188/rus/docs/K1700000120" TargetMode="External"/><Relationship Id="rId524" Type="http://schemas.openxmlformats.org/officeDocument/2006/relationships/hyperlink" Target="http://www.adilet.zan.kz/rus/docs/K1700000120" TargetMode="External"/><Relationship Id="rId98" Type="http://schemas.openxmlformats.org/officeDocument/2006/relationships/hyperlink" Target="https://online.zakon.kz/Document/?doc_id=36148637" TargetMode="External"/><Relationship Id="rId121" Type="http://schemas.openxmlformats.org/officeDocument/2006/relationships/hyperlink" Target="https://adilet.zan.kz/rus/docs/K1700000120" TargetMode="External"/><Relationship Id="rId163" Type="http://schemas.openxmlformats.org/officeDocument/2006/relationships/hyperlink" Target="https://online.zakon.kz/Document/?doc_id=36148637" TargetMode="External"/><Relationship Id="rId219" Type="http://schemas.openxmlformats.org/officeDocument/2006/relationships/hyperlink" Target="http://www.adilet.zan.kz/rus/docs/K1700000120" TargetMode="External"/><Relationship Id="rId370" Type="http://schemas.openxmlformats.org/officeDocument/2006/relationships/hyperlink" Target="http://10.61.42.188/rus/docs/K1700000120" TargetMode="External"/><Relationship Id="rId426" Type="http://schemas.openxmlformats.org/officeDocument/2006/relationships/hyperlink" Target="http://10.61.42.188/rus/docs/K1700000120" TargetMode="External"/><Relationship Id="rId230" Type="http://schemas.openxmlformats.org/officeDocument/2006/relationships/hyperlink" Target="https://adilet.zan.kz/rus/docs/K1700000120" TargetMode="External"/><Relationship Id="rId251" Type="http://schemas.openxmlformats.org/officeDocument/2006/relationships/hyperlink" Target="jl:36054980.3210000%20" TargetMode="External"/><Relationship Id="rId468" Type="http://schemas.openxmlformats.org/officeDocument/2006/relationships/image" Target="media/image10.jpeg"/><Relationship Id="rId489" Type="http://schemas.openxmlformats.org/officeDocument/2006/relationships/hyperlink" Target="http://adilet.zan.kz/rus/docs/K1700000120" TargetMode="External"/><Relationship Id="rId25" Type="http://schemas.openxmlformats.org/officeDocument/2006/relationships/hyperlink" Target="https://adilet.zan.kz/rus/docs/K1700000120" TargetMode="External"/><Relationship Id="rId46" Type="http://schemas.openxmlformats.org/officeDocument/2006/relationships/hyperlink" Target="http://10.61.42.188/rus/docs/K1700000120" TargetMode="External"/><Relationship Id="rId67" Type="http://schemas.openxmlformats.org/officeDocument/2006/relationships/hyperlink" Target="http://10.61.42.188/rus/docs/K1700000120" TargetMode="External"/><Relationship Id="rId272" Type="http://schemas.openxmlformats.org/officeDocument/2006/relationships/hyperlink" Target="jl:36054980.3590000%20" TargetMode="External"/><Relationship Id="rId293" Type="http://schemas.openxmlformats.org/officeDocument/2006/relationships/hyperlink" Target="https://online.zakon.kz/Document/?doc_id=37209250" TargetMode="External"/><Relationship Id="rId307" Type="http://schemas.openxmlformats.org/officeDocument/2006/relationships/hyperlink" Target="https://adilet.zan.kz/rus/docs/K1700000120" TargetMode="External"/><Relationship Id="rId328" Type="http://schemas.openxmlformats.org/officeDocument/2006/relationships/hyperlink" Target="http://10.61.42.188/rus/docs/K1700000120" TargetMode="External"/><Relationship Id="rId349" Type="http://schemas.openxmlformats.org/officeDocument/2006/relationships/hyperlink" Target="http://10.61.42.188/rus/docs/K1700000120" TargetMode="External"/><Relationship Id="rId514" Type="http://schemas.openxmlformats.org/officeDocument/2006/relationships/hyperlink" Target="http://adilet.zan.kz/rus/docs/K1700000120" TargetMode="External"/><Relationship Id="rId88" Type="http://schemas.openxmlformats.org/officeDocument/2006/relationships/hyperlink" Target="http://online.zakon.kz/Document/?doc_id=30617206" TargetMode="External"/><Relationship Id="rId111" Type="http://schemas.openxmlformats.org/officeDocument/2006/relationships/hyperlink" Target="https://online.zakon.kz/Document/?doc_id=36148637" TargetMode="External"/><Relationship Id="rId132" Type="http://schemas.openxmlformats.org/officeDocument/2006/relationships/hyperlink" Target="http://adilet.zan.kz/rus/docs/K1700000120" TargetMode="External"/><Relationship Id="rId153" Type="http://schemas.openxmlformats.org/officeDocument/2006/relationships/hyperlink" Target="http://www.adilet.zan.kz/rus/docs/K1700000120" TargetMode="External"/><Relationship Id="rId174" Type="http://schemas.openxmlformats.org/officeDocument/2006/relationships/hyperlink" Target="http://www.adilet.zan.kz/rus/docs/K1700000120" TargetMode="External"/><Relationship Id="rId195" Type="http://schemas.openxmlformats.org/officeDocument/2006/relationships/hyperlink" Target="https://adilet.zan.kz/rus/docs/K1700000120" TargetMode="External"/><Relationship Id="rId209" Type="http://schemas.openxmlformats.org/officeDocument/2006/relationships/hyperlink" Target="https://online.zakon.kz/Document/?doc_id=36148637" TargetMode="External"/><Relationship Id="rId360" Type="http://schemas.openxmlformats.org/officeDocument/2006/relationships/hyperlink" Target="http://10.61.42.188/rus/docs/K1700000120" TargetMode="External"/><Relationship Id="rId381" Type="http://schemas.openxmlformats.org/officeDocument/2006/relationships/hyperlink" Target="http://10.61.42.188/rus/docs/K1700000120" TargetMode="External"/><Relationship Id="rId416" Type="http://schemas.openxmlformats.org/officeDocument/2006/relationships/hyperlink" Target="http://10.61.42.188/rus/docs/K1700000120" TargetMode="External"/><Relationship Id="rId220" Type="http://schemas.openxmlformats.org/officeDocument/2006/relationships/hyperlink" Target="http://www.adilet.zan.kz/rus/docs/K1700000120" TargetMode="External"/><Relationship Id="rId241" Type="http://schemas.openxmlformats.org/officeDocument/2006/relationships/hyperlink" Target="https://online.zakon.kz/Document/?doc_id=33693545" TargetMode="External"/><Relationship Id="rId437" Type="http://schemas.openxmlformats.org/officeDocument/2006/relationships/hyperlink" Target="http://10.61.42.188/rus/docs/K1700000120" TargetMode="External"/><Relationship Id="rId458" Type="http://schemas.openxmlformats.org/officeDocument/2006/relationships/hyperlink" Target="jl:30194061.180000" TargetMode="External"/><Relationship Id="rId479" Type="http://schemas.openxmlformats.org/officeDocument/2006/relationships/hyperlink" Target="http://adilet.zan.kz/rus/docs/K1700000120" TargetMode="External"/><Relationship Id="rId15" Type="http://schemas.openxmlformats.org/officeDocument/2006/relationships/hyperlink" Target="https://online.zakon.kz/Document/?doc_id=1006061" TargetMode="External"/><Relationship Id="rId36" Type="http://schemas.openxmlformats.org/officeDocument/2006/relationships/hyperlink" Target="http://10.61.42.188/rus/docs/K1700000120" TargetMode="External"/><Relationship Id="rId57" Type="http://schemas.openxmlformats.org/officeDocument/2006/relationships/hyperlink" Target="http://10.61.42.188/rus/docs/K1700000120" TargetMode="External"/><Relationship Id="rId262" Type="http://schemas.openxmlformats.org/officeDocument/2006/relationships/hyperlink" Target="https://adilet.zan.kz/rus/docs/K1700000120" TargetMode="External"/><Relationship Id="rId283" Type="http://schemas.openxmlformats.org/officeDocument/2006/relationships/hyperlink" Target="http://www.adilet.zan.kz/rus/docs/K1700000120" TargetMode="External"/><Relationship Id="rId318" Type="http://schemas.openxmlformats.org/officeDocument/2006/relationships/hyperlink" Target="http://10.61.42.188/rus/docs/K1700000120" TargetMode="External"/><Relationship Id="rId339" Type="http://schemas.openxmlformats.org/officeDocument/2006/relationships/hyperlink" Target="http://10.61.42.188/rus/docs/K1700000120" TargetMode="External"/><Relationship Id="rId490" Type="http://schemas.openxmlformats.org/officeDocument/2006/relationships/hyperlink" Target="http://adilet.zan.kz/rus/docs/K1700000120" TargetMode="External"/><Relationship Id="rId504" Type="http://schemas.openxmlformats.org/officeDocument/2006/relationships/hyperlink" Target="http://adilet.zan.kz/rus/docs/K1700000120" TargetMode="External"/><Relationship Id="rId525" Type="http://schemas.openxmlformats.org/officeDocument/2006/relationships/hyperlink" Target="http://www.adilet.zan.kz/rus/docs/K1700000120" TargetMode="External"/><Relationship Id="rId78" Type="http://schemas.openxmlformats.org/officeDocument/2006/relationships/hyperlink" Target="https://adilet.zan.kz/rus/docs/K1700000120" TargetMode="External"/><Relationship Id="rId99" Type="http://schemas.openxmlformats.org/officeDocument/2006/relationships/hyperlink" Target="https://online.zakon.kz/Document/?doc_id=36148637" TargetMode="External"/><Relationship Id="rId101" Type="http://schemas.openxmlformats.org/officeDocument/2006/relationships/hyperlink" Target="https://online.zakon.kz/Document/?doc_id=36148637" TargetMode="External"/><Relationship Id="rId122" Type="http://schemas.openxmlformats.org/officeDocument/2006/relationships/hyperlink" Target="https://adilet.zan.kz/rus/docs/K1700000120" TargetMode="External"/><Relationship Id="rId143" Type="http://schemas.openxmlformats.org/officeDocument/2006/relationships/hyperlink" Target="https://adilet.zan.kz/rus/docs/K1700000120" TargetMode="External"/><Relationship Id="rId164" Type="http://schemas.openxmlformats.org/officeDocument/2006/relationships/hyperlink" Target="https://online.zakon.kz/Document/?doc_id=36148637" TargetMode="External"/><Relationship Id="rId185" Type="http://schemas.openxmlformats.org/officeDocument/2006/relationships/hyperlink" Target="https://adilet.zan.kz/rus/docs/K1700000120" TargetMode="External"/><Relationship Id="rId350" Type="http://schemas.openxmlformats.org/officeDocument/2006/relationships/hyperlink" Target="http://10.61.42.188/rus/docs/K1700000120" TargetMode="External"/><Relationship Id="rId371" Type="http://schemas.openxmlformats.org/officeDocument/2006/relationships/hyperlink" Target="http://10.61.42.188/rus/docs/K1700000120" TargetMode="External"/><Relationship Id="rId406" Type="http://schemas.openxmlformats.org/officeDocument/2006/relationships/hyperlink" Target="http://10.61.42.188/rus/docs/K1700000120" TargetMode="External"/><Relationship Id="rId9" Type="http://schemas.openxmlformats.org/officeDocument/2006/relationships/hyperlink" Target="http://10.61.42.188/rus/docs/Z1300000105" TargetMode="External"/><Relationship Id="rId210" Type="http://schemas.openxmlformats.org/officeDocument/2006/relationships/hyperlink" Target="http://www.adilet.zan.kz/rus/docs/K1700000120" TargetMode="External"/><Relationship Id="rId392" Type="http://schemas.openxmlformats.org/officeDocument/2006/relationships/hyperlink" Target="http://10.61.42.188/rus/docs/K1700000120" TargetMode="External"/><Relationship Id="rId427" Type="http://schemas.openxmlformats.org/officeDocument/2006/relationships/hyperlink" Target="https://online.zakon.kz/Document/?doc_id=36148637" TargetMode="External"/><Relationship Id="rId448" Type="http://schemas.openxmlformats.org/officeDocument/2006/relationships/image" Target="media/image3.jpeg"/><Relationship Id="rId469" Type="http://schemas.openxmlformats.org/officeDocument/2006/relationships/image" Target="media/image11.jpeg"/><Relationship Id="rId26" Type="http://schemas.openxmlformats.org/officeDocument/2006/relationships/hyperlink" Target="https://adilet.zan.kz/rus/docs/K1700000120" TargetMode="External"/><Relationship Id="rId231" Type="http://schemas.openxmlformats.org/officeDocument/2006/relationships/hyperlink" Target="jl:36054980.10116%20" TargetMode="External"/><Relationship Id="rId252" Type="http://schemas.openxmlformats.org/officeDocument/2006/relationships/hyperlink" Target="https://adilet.zan.kz/rus/docs/K1700000120" TargetMode="External"/><Relationship Id="rId273" Type="http://schemas.openxmlformats.org/officeDocument/2006/relationships/hyperlink" Target="jl:36054980.3210000%20" TargetMode="External"/><Relationship Id="rId294" Type="http://schemas.openxmlformats.org/officeDocument/2006/relationships/hyperlink" Target="https://online.zakon.kz/Document/?doc_id=37209250" TargetMode="External"/><Relationship Id="rId308" Type="http://schemas.openxmlformats.org/officeDocument/2006/relationships/hyperlink" Target="https://adilet.zan.kz/rus/docs/K1700000120" TargetMode="External"/><Relationship Id="rId329" Type="http://schemas.openxmlformats.org/officeDocument/2006/relationships/hyperlink" Target="http://10.61.42.188/rus/docs/K1700000120" TargetMode="External"/><Relationship Id="rId480" Type="http://schemas.openxmlformats.org/officeDocument/2006/relationships/hyperlink" Target="http://adilet.zan.kz/rus/docs/K1700000120" TargetMode="External"/><Relationship Id="rId515" Type="http://schemas.openxmlformats.org/officeDocument/2006/relationships/hyperlink" Target="http://adilet.zan.kz/rus/docs/K1700000120" TargetMode="External"/><Relationship Id="rId47" Type="http://schemas.openxmlformats.org/officeDocument/2006/relationships/hyperlink" Target="http://10.61.42.188/rus/docs/K1700000120" TargetMode="External"/><Relationship Id="rId68" Type="http://schemas.openxmlformats.org/officeDocument/2006/relationships/hyperlink" Target="http://10.61.42.188/rus/docs/K1700000120" TargetMode="External"/><Relationship Id="rId89" Type="http://schemas.openxmlformats.org/officeDocument/2006/relationships/hyperlink" Target="http://online.zakon.kz/Document/?doc_id=1044812" TargetMode="External"/><Relationship Id="rId112" Type="http://schemas.openxmlformats.org/officeDocument/2006/relationships/hyperlink" Target="https://online.zakon.kz/Document/?doc_id=30194061" TargetMode="External"/><Relationship Id="rId133" Type="http://schemas.openxmlformats.org/officeDocument/2006/relationships/hyperlink" Target="http://adilet.zan.kz/rus/docs/K1700000120" TargetMode="External"/><Relationship Id="rId154" Type="http://schemas.openxmlformats.org/officeDocument/2006/relationships/hyperlink" Target="http://www.adilet.zan.kz/rus/docs/K1700000120" TargetMode="External"/><Relationship Id="rId175" Type="http://schemas.openxmlformats.org/officeDocument/2006/relationships/hyperlink" Target="http://www.adilet.zan.kz/rus/docs/K1700000120" TargetMode="External"/><Relationship Id="rId340" Type="http://schemas.openxmlformats.org/officeDocument/2006/relationships/hyperlink" Target="http://10.61.42.188/rus/docs/K1700000120" TargetMode="External"/><Relationship Id="rId361" Type="http://schemas.openxmlformats.org/officeDocument/2006/relationships/hyperlink" Target="http://10.61.42.188/rus/docs/K1700000120" TargetMode="External"/><Relationship Id="rId196" Type="http://schemas.openxmlformats.org/officeDocument/2006/relationships/hyperlink" Target="http://adilet.zan.kz/rus/docs/K1700000120" TargetMode="External"/><Relationship Id="rId200" Type="http://schemas.openxmlformats.org/officeDocument/2006/relationships/hyperlink" Target="http://adilet.zan.kz/rus/docs/K1700000120" TargetMode="External"/><Relationship Id="rId382" Type="http://schemas.openxmlformats.org/officeDocument/2006/relationships/hyperlink" Target="http://10.61.42.188/rus/docs/K1700000120" TargetMode="External"/><Relationship Id="rId417" Type="http://schemas.openxmlformats.org/officeDocument/2006/relationships/hyperlink" Target="http://10.61.42.188/rus/docs/K1700000120" TargetMode="External"/><Relationship Id="rId438" Type="http://schemas.openxmlformats.org/officeDocument/2006/relationships/hyperlink" Target="http://10.61.42.188/rus/docs/K1700000120" TargetMode="External"/><Relationship Id="rId459" Type="http://schemas.openxmlformats.org/officeDocument/2006/relationships/hyperlink" Target="jl:31318607.1" TargetMode="External"/><Relationship Id="rId16" Type="http://schemas.openxmlformats.org/officeDocument/2006/relationships/hyperlink" Target="https://online.zakon.kz/Document/?doc_id=1041258" TargetMode="External"/><Relationship Id="rId221" Type="http://schemas.openxmlformats.org/officeDocument/2006/relationships/hyperlink" Target="http://www.adilet.zan.kz/rus/docs/K1700000120" TargetMode="External"/><Relationship Id="rId242" Type="http://schemas.openxmlformats.org/officeDocument/2006/relationships/hyperlink" Target="https://online.zakon.kz/Document/?doc_id=33693545" TargetMode="External"/><Relationship Id="rId263" Type="http://schemas.openxmlformats.org/officeDocument/2006/relationships/hyperlink" Target="https://adilet.zan.kz/rus/docs/K1700000120" TargetMode="External"/><Relationship Id="rId284" Type="http://schemas.openxmlformats.org/officeDocument/2006/relationships/hyperlink" Target="https://online.zakon.kz/Document/?doc_id=36148637" TargetMode="External"/><Relationship Id="rId319" Type="http://schemas.openxmlformats.org/officeDocument/2006/relationships/hyperlink" Target="http://10.61.42.188/rus/docs/K1700000120" TargetMode="External"/><Relationship Id="rId470" Type="http://schemas.openxmlformats.org/officeDocument/2006/relationships/image" Target="media/image12.jpeg"/><Relationship Id="rId491" Type="http://schemas.openxmlformats.org/officeDocument/2006/relationships/hyperlink" Target="http://adilet.zan.kz/rus/docs/K1700000120" TargetMode="External"/><Relationship Id="rId505" Type="http://schemas.openxmlformats.org/officeDocument/2006/relationships/hyperlink" Target="http://adilet.zan.kz/rus/docs/K1700000120" TargetMode="External"/><Relationship Id="rId526" Type="http://schemas.openxmlformats.org/officeDocument/2006/relationships/hyperlink" Target="http://www.adilet.zan.kz/rus/docs/K1700000120" TargetMode="External"/><Relationship Id="rId37" Type="http://schemas.openxmlformats.org/officeDocument/2006/relationships/hyperlink" Target="http://10.61.42.188/rus/docs/K1700000120" TargetMode="External"/><Relationship Id="rId58" Type="http://schemas.openxmlformats.org/officeDocument/2006/relationships/hyperlink" Target="http://10.61.42.188/rus/docs/K1700000120" TargetMode="External"/><Relationship Id="rId79" Type="http://schemas.openxmlformats.org/officeDocument/2006/relationships/hyperlink" Target="https://adilet.zan.kz/rus/docs/K1700000120" TargetMode="External"/><Relationship Id="rId102" Type="http://schemas.openxmlformats.org/officeDocument/2006/relationships/hyperlink" Target="https://online.zakon.kz/Document/?doc_id=39082703" TargetMode="External"/><Relationship Id="rId123" Type="http://schemas.openxmlformats.org/officeDocument/2006/relationships/hyperlink" Target="https://adilet.zan.kz/rus/docs/K1700000120" TargetMode="External"/><Relationship Id="rId144" Type="http://schemas.openxmlformats.org/officeDocument/2006/relationships/hyperlink" Target="https://adilet.zan.kz/rus/docs/K1700000120" TargetMode="External"/><Relationship Id="rId330" Type="http://schemas.openxmlformats.org/officeDocument/2006/relationships/hyperlink" Target="http://10.61.42.188/rus/docs/K1700000120" TargetMode="External"/><Relationship Id="rId90" Type="http://schemas.openxmlformats.org/officeDocument/2006/relationships/hyperlink" Target="http://online.zakon.kz/Document/?doc_id=30194061" TargetMode="External"/><Relationship Id="rId165" Type="http://schemas.openxmlformats.org/officeDocument/2006/relationships/hyperlink" Target="https://online.zakon.kz/Document/?doc_id=36148637" TargetMode="External"/><Relationship Id="rId186" Type="http://schemas.openxmlformats.org/officeDocument/2006/relationships/hyperlink" Target="https://adilet.zan.kz/rus/docs/K1700000120" TargetMode="External"/><Relationship Id="rId351" Type="http://schemas.openxmlformats.org/officeDocument/2006/relationships/hyperlink" Target="http://10.61.42.188/rus/docs/K1700000120" TargetMode="External"/><Relationship Id="rId372" Type="http://schemas.openxmlformats.org/officeDocument/2006/relationships/hyperlink" Target="http://10.61.42.188/rus/docs/K1700000120" TargetMode="External"/><Relationship Id="rId393" Type="http://schemas.openxmlformats.org/officeDocument/2006/relationships/hyperlink" Target="http://10.61.42.188/rus/docs/K1700000120" TargetMode="External"/><Relationship Id="rId407" Type="http://schemas.openxmlformats.org/officeDocument/2006/relationships/hyperlink" Target="http://10.61.42.188/rus/docs/K1700000120" TargetMode="External"/><Relationship Id="rId428" Type="http://schemas.openxmlformats.org/officeDocument/2006/relationships/hyperlink" Target="http://10.61.42.188/rus/docs/K1700000120" TargetMode="External"/><Relationship Id="rId449" Type="http://schemas.openxmlformats.org/officeDocument/2006/relationships/image" Target="media/image4.jpeg"/><Relationship Id="rId211" Type="http://schemas.openxmlformats.org/officeDocument/2006/relationships/hyperlink" Target="http://www.adilet.zan.kz/rus/docs/K1700000120" TargetMode="External"/><Relationship Id="rId232" Type="http://schemas.openxmlformats.org/officeDocument/2006/relationships/hyperlink" Target="jl:36054980.10116%20" TargetMode="External"/><Relationship Id="rId253" Type="http://schemas.openxmlformats.org/officeDocument/2006/relationships/hyperlink" Target="https://adilet.zan.kz/rus/docs/K1700000120" TargetMode="External"/><Relationship Id="rId274" Type="http://schemas.openxmlformats.org/officeDocument/2006/relationships/hyperlink" Target="jl:36054980.3200000%20" TargetMode="External"/><Relationship Id="rId295" Type="http://schemas.openxmlformats.org/officeDocument/2006/relationships/hyperlink" Target="http://10.61.42.188/rus/docs/K1700000120" TargetMode="External"/><Relationship Id="rId309" Type="http://schemas.openxmlformats.org/officeDocument/2006/relationships/hyperlink" Target="https://adilet.zan.kz/rus/docs/K1700000120" TargetMode="External"/><Relationship Id="rId460" Type="http://schemas.openxmlformats.org/officeDocument/2006/relationships/image" Target="media/image5.jpeg"/><Relationship Id="rId481" Type="http://schemas.openxmlformats.org/officeDocument/2006/relationships/hyperlink" Target="http://adilet.zan.kz/rus/docs/K1700000120" TargetMode="External"/><Relationship Id="rId516" Type="http://schemas.openxmlformats.org/officeDocument/2006/relationships/hyperlink" Target="http://adilet.zan.kz/rus/docs/K1700000120" TargetMode="External"/><Relationship Id="rId27" Type="http://schemas.openxmlformats.org/officeDocument/2006/relationships/hyperlink" Target="https://adilet.zan.kz/rus/docs/K1700000120" TargetMode="External"/><Relationship Id="rId48" Type="http://schemas.openxmlformats.org/officeDocument/2006/relationships/hyperlink" Target="http://10.61.42.188/rus/docs/K1700000120" TargetMode="External"/><Relationship Id="rId69" Type="http://schemas.openxmlformats.org/officeDocument/2006/relationships/hyperlink" Target="http://10.61.42.188/rus/docs/K1700000120" TargetMode="External"/><Relationship Id="rId113" Type="http://schemas.openxmlformats.org/officeDocument/2006/relationships/hyperlink" Target="https://adilet.zan.kz/rus/docs/Z2200000178" TargetMode="External"/><Relationship Id="rId134" Type="http://schemas.openxmlformats.org/officeDocument/2006/relationships/hyperlink" Target="http://online.zakon.kz/Document/?doc_id=30092011" TargetMode="External"/><Relationship Id="rId320" Type="http://schemas.openxmlformats.org/officeDocument/2006/relationships/hyperlink" Target="http://10.61.42.188/rus/docs/K1700000120" TargetMode="External"/><Relationship Id="rId80" Type="http://schemas.openxmlformats.org/officeDocument/2006/relationships/hyperlink" Target="https://adilet.zan.kz/rus/docs/K1700000120" TargetMode="External"/><Relationship Id="rId155" Type="http://schemas.openxmlformats.org/officeDocument/2006/relationships/hyperlink" Target="http://www.adilet.zan.kz/rus/docs/K1700000120" TargetMode="External"/><Relationship Id="rId176" Type="http://schemas.openxmlformats.org/officeDocument/2006/relationships/hyperlink" Target="http://www.adilet.zan.kz/rus/docs/K1700000120" TargetMode="External"/><Relationship Id="rId197" Type="http://schemas.openxmlformats.org/officeDocument/2006/relationships/hyperlink" Target="http://adilet.zan.kz/rus/docs/K1700000120" TargetMode="External"/><Relationship Id="rId341" Type="http://schemas.openxmlformats.org/officeDocument/2006/relationships/hyperlink" Target="http://10.61.42.188/rus/docs/K1700000120" TargetMode="External"/><Relationship Id="rId362" Type="http://schemas.openxmlformats.org/officeDocument/2006/relationships/hyperlink" Target="http://10.61.42.188/rus/docs/Z040000588_" TargetMode="External"/><Relationship Id="rId383" Type="http://schemas.openxmlformats.org/officeDocument/2006/relationships/hyperlink" Target="http://10.61.42.188/rus/docs/K1700000120" TargetMode="External"/><Relationship Id="rId418" Type="http://schemas.openxmlformats.org/officeDocument/2006/relationships/hyperlink" Target="http://10.61.42.188/rus/docs/K1700000120" TargetMode="External"/><Relationship Id="rId439" Type="http://schemas.openxmlformats.org/officeDocument/2006/relationships/hyperlink" Target="http://10.61.42.188/rus/docs/K1700000120" TargetMode="External"/><Relationship Id="rId201" Type="http://schemas.openxmlformats.org/officeDocument/2006/relationships/hyperlink" Target="https://online.zakon.kz/Document/?doc_id=36148637" TargetMode="External"/><Relationship Id="rId222" Type="http://schemas.openxmlformats.org/officeDocument/2006/relationships/hyperlink" Target="http://www.adilet.zan.kz/rus/docs/K1700000120" TargetMode="External"/><Relationship Id="rId243" Type="http://schemas.openxmlformats.org/officeDocument/2006/relationships/hyperlink" Target="https://online.zakon.kz/Document/?doc_id=33693545" TargetMode="External"/><Relationship Id="rId264" Type="http://schemas.openxmlformats.org/officeDocument/2006/relationships/hyperlink" Target="https://adilet.zan.kz/rus/docs/K1700000120" TargetMode="External"/><Relationship Id="rId285" Type="http://schemas.openxmlformats.org/officeDocument/2006/relationships/hyperlink" Target="https://online.zakon.kz/Document/?doc_id=34232889" TargetMode="External"/><Relationship Id="rId450" Type="http://schemas.openxmlformats.org/officeDocument/2006/relationships/hyperlink" Target="http://adilet.zan.kz/rus/docs/K1700000120" TargetMode="External"/><Relationship Id="rId471" Type="http://schemas.openxmlformats.org/officeDocument/2006/relationships/image" Target="media/image13.jpeg"/><Relationship Id="rId506" Type="http://schemas.openxmlformats.org/officeDocument/2006/relationships/hyperlink" Target="http://adilet.zan.kz/rus/docs/K1700000120" TargetMode="External"/><Relationship Id="rId17" Type="http://schemas.openxmlformats.org/officeDocument/2006/relationships/hyperlink" Target="https://online.zakon.kz/Document/?doc_id=1041258" TargetMode="External"/><Relationship Id="rId38" Type="http://schemas.openxmlformats.org/officeDocument/2006/relationships/hyperlink" Target="http://10.61.42.188/rus/docs/K1700000120" TargetMode="External"/><Relationship Id="rId59" Type="http://schemas.openxmlformats.org/officeDocument/2006/relationships/hyperlink" Target="http://10.61.42.188/rus/docs/K1700000120" TargetMode="External"/><Relationship Id="rId103" Type="http://schemas.openxmlformats.org/officeDocument/2006/relationships/hyperlink" Target="https://online.zakon.kz/Document/?doc_id=39082703" TargetMode="External"/><Relationship Id="rId124" Type="http://schemas.openxmlformats.org/officeDocument/2006/relationships/hyperlink" Target="http://10.61.42.188/rus/docs/K1700000120" TargetMode="External"/><Relationship Id="rId310" Type="http://schemas.openxmlformats.org/officeDocument/2006/relationships/hyperlink" Target="http://10.61.42.188/rus/docs/K1700000120" TargetMode="External"/><Relationship Id="rId492" Type="http://schemas.openxmlformats.org/officeDocument/2006/relationships/hyperlink" Target="http://adilet.zan.kz/rus/docs/K1700000120" TargetMode="External"/><Relationship Id="rId527" Type="http://schemas.openxmlformats.org/officeDocument/2006/relationships/hyperlink" Target="jl:36148637.480200%20" TargetMode="External"/><Relationship Id="rId70" Type="http://schemas.openxmlformats.org/officeDocument/2006/relationships/hyperlink" Target="http://10.61.42.188/rus/docs/K1700000120" TargetMode="External"/><Relationship Id="rId91" Type="http://schemas.openxmlformats.org/officeDocument/2006/relationships/hyperlink" Target="http://online.zakon.kz/Document/?doc_id=1026672" TargetMode="External"/><Relationship Id="rId145" Type="http://schemas.openxmlformats.org/officeDocument/2006/relationships/hyperlink" Target="https://adilet.zan.kz/rus/docs/K1700000120" TargetMode="External"/><Relationship Id="rId166" Type="http://schemas.openxmlformats.org/officeDocument/2006/relationships/hyperlink" Target="https://adilet.zan.kz/rus/docs/K1700000120" TargetMode="External"/><Relationship Id="rId187" Type="http://schemas.openxmlformats.org/officeDocument/2006/relationships/hyperlink" Target="https://adilet.zan.kz/rus/docs/K1700000120" TargetMode="External"/><Relationship Id="rId331" Type="http://schemas.openxmlformats.org/officeDocument/2006/relationships/hyperlink" Target="http://10.61.42.188/rus/docs/K1700000120" TargetMode="External"/><Relationship Id="rId352" Type="http://schemas.openxmlformats.org/officeDocument/2006/relationships/hyperlink" Target="http://10.61.42.188/rus/docs/K1700000120" TargetMode="External"/><Relationship Id="rId373" Type="http://schemas.openxmlformats.org/officeDocument/2006/relationships/hyperlink" Target="http://10.61.42.188/rus/docs/K1700000120" TargetMode="External"/><Relationship Id="rId394" Type="http://schemas.openxmlformats.org/officeDocument/2006/relationships/hyperlink" Target="http://10.61.42.188/rus/docs/K1700000120" TargetMode="External"/><Relationship Id="rId408" Type="http://schemas.openxmlformats.org/officeDocument/2006/relationships/hyperlink" Target="http://10.61.42.188/rus/docs/K1700000120" TargetMode="External"/><Relationship Id="rId429" Type="http://schemas.openxmlformats.org/officeDocument/2006/relationships/hyperlink" Target="http://online.zakon.kz/Document/?doc_id=33964161" TargetMode="External"/><Relationship Id="rId1" Type="http://schemas.openxmlformats.org/officeDocument/2006/relationships/customXml" Target="../customXml/item1.xml"/><Relationship Id="rId212" Type="http://schemas.openxmlformats.org/officeDocument/2006/relationships/hyperlink" Target="http://www.adilet.zan.kz/rus/docs/K1700000120" TargetMode="External"/><Relationship Id="rId233" Type="http://schemas.openxmlformats.org/officeDocument/2006/relationships/hyperlink" Target="https://online.zakon.kz/Document/?doc_id=33693545" TargetMode="External"/><Relationship Id="rId254" Type="http://schemas.openxmlformats.org/officeDocument/2006/relationships/hyperlink" Target="https://adilet.zan.kz/rus/docs/K1700000120" TargetMode="External"/><Relationship Id="rId440" Type="http://schemas.openxmlformats.org/officeDocument/2006/relationships/hyperlink" Target="https://online.zakon.kz/Document/?doc_id=36148637" TargetMode="External"/><Relationship Id="rId28" Type="http://schemas.openxmlformats.org/officeDocument/2006/relationships/hyperlink" Target="https://adilet.zan.kz/rus/docs/K1700000120" TargetMode="External"/><Relationship Id="rId49" Type="http://schemas.openxmlformats.org/officeDocument/2006/relationships/hyperlink" Target="http://10.61.42.188/rus/docs/K1700000120" TargetMode="External"/><Relationship Id="rId114" Type="http://schemas.openxmlformats.org/officeDocument/2006/relationships/hyperlink" Target="https://adilet.zan.kz/rus/docs/Z2200000178" TargetMode="External"/><Relationship Id="rId275" Type="http://schemas.openxmlformats.org/officeDocument/2006/relationships/hyperlink" Target="jl:36054980.3200000%20" TargetMode="External"/><Relationship Id="rId296" Type="http://schemas.openxmlformats.org/officeDocument/2006/relationships/hyperlink" Target="http://10.61.42.188/rus/docs/K1700000120" TargetMode="External"/><Relationship Id="rId300" Type="http://schemas.openxmlformats.org/officeDocument/2006/relationships/hyperlink" Target="https://adilet.zan.kz/rus/docs/K1700000120" TargetMode="External"/><Relationship Id="rId461" Type="http://schemas.openxmlformats.org/officeDocument/2006/relationships/hyperlink" Target="jl:36148637.10133.1006431546_2" TargetMode="External"/><Relationship Id="rId482" Type="http://schemas.openxmlformats.org/officeDocument/2006/relationships/hyperlink" Target="http://adilet.zan.kz/rus/docs/K1700000120" TargetMode="External"/><Relationship Id="rId517" Type="http://schemas.openxmlformats.org/officeDocument/2006/relationships/hyperlink" Target="http://online.zakon.kz/Document/?doc_id=36492598" TargetMode="External"/><Relationship Id="rId60" Type="http://schemas.openxmlformats.org/officeDocument/2006/relationships/hyperlink" Target="http://10.61.42.188/rus/docs/K1700000120" TargetMode="External"/><Relationship Id="rId81" Type="http://schemas.openxmlformats.org/officeDocument/2006/relationships/hyperlink" Target="https://adilet.zan.kz/rus/docs/K1700000120" TargetMode="External"/><Relationship Id="rId135" Type="http://schemas.openxmlformats.org/officeDocument/2006/relationships/hyperlink" Target="https://adilet.zan.kz/rus/docs/K1700000120" TargetMode="External"/><Relationship Id="rId156" Type="http://schemas.openxmlformats.org/officeDocument/2006/relationships/hyperlink" Target="https://online.zakon.kz/Document/?link_id=1005059448" TargetMode="External"/><Relationship Id="rId177" Type="http://schemas.openxmlformats.org/officeDocument/2006/relationships/hyperlink" Target="http://www.adilet.zan.kz/rus/docs/K1700000120" TargetMode="External"/><Relationship Id="rId198" Type="http://schemas.openxmlformats.org/officeDocument/2006/relationships/image" Target="media/image2.png"/><Relationship Id="rId321" Type="http://schemas.openxmlformats.org/officeDocument/2006/relationships/hyperlink" Target="http://10.61.42.188/rus/docs/K1700000120" TargetMode="External"/><Relationship Id="rId342" Type="http://schemas.openxmlformats.org/officeDocument/2006/relationships/hyperlink" Target="http://10.61.42.188/rus/docs/K1700000120" TargetMode="External"/><Relationship Id="rId363" Type="http://schemas.openxmlformats.org/officeDocument/2006/relationships/hyperlink" Target="http://10.61.42.188/rus/docs/K1700000120" TargetMode="External"/><Relationship Id="rId384" Type="http://schemas.openxmlformats.org/officeDocument/2006/relationships/hyperlink" Target="http://10.61.42.188/rus/docs/K1700000120" TargetMode="External"/><Relationship Id="rId419" Type="http://schemas.openxmlformats.org/officeDocument/2006/relationships/hyperlink" Target="http://10.61.42.188/rus/docs/K1700000120" TargetMode="External"/><Relationship Id="rId202" Type="http://schemas.openxmlformats.org/officeDocument/2006/relationships/hyperlink" Target="https://online.zakon.kz/Document/?doc_id=36148637" TargetMode="External"/><Relationship Id="rId223" Type="http://schemas.openxmlformats.org/officeDocument/2006/relationships/hyperlink" Target="http://www.adilet.zan.kz/rus/docs/K1700000120" TargetMode="External"/><Relationship Id="rId244" Type="http://schemas.openxmlformats.org/officeDocument/2006/relationships/hyperlink" Target="https://online.zakon.kz/Document/?doc_id=33693545" TargetMode="External"/><Relationship Id="rId430" Type="http://schemas.openxmlformats.org/officeDocument/2006/relationships/hyperlink" Target="http://online.zakon.kz/Document/?doc_id=33964161" TargetMode="External"/><Relationship Id="rId18" Type="http://schemas.openxmlformats.org/officeDocument/2006/relationships/hyperlink" Target="http://10.61.42.188/rus/docs/K1700000120" TargetMode="External"/><Relationship Id="rId39" Type="http://schemas.openxmlformats.org/officeDocument/2006/relationships/hyperlink" Target="http://10.61.42.188/rus/docs/K1700000120" TargetMode="External"/><Relationship Id="rId265" Type="http://schemas.openxmlformats.org/officeDocument/2006/relationships/hyperlink" Target="https://online.zakon.kz/Document/?doc_id=1004029" TargetMode="External"/><Relationship Id="rId286" Type="http://schemas.openxmlformats.org/officeDocument/2006/relationships/hyperlink" Target="https://adilet.zan.kz/rus/docs/K1700000120" TargetMode="External"/><Relationship Id="rId451" Type="http://schemas.openxmlformats.org/officeDocument/2006/relationships/hyperlink" Target="http://adilet.zan.kz/rus/docs/K1700000120" TargetMode="External"/><Relationship Id="rId472" Type="http://schemas.openxmlformats.org/officeDocument/2006/relationships/image" Target="media/image14.jpeg"/><Relationship Id="rId493" Type="http://schemas.openxmlformats.org/officeDocument/2006/relationships/hyperlink" Target="http://adilet.zan.kz/rus/docs/K1700000120" TargetMode="External"/><Relationship Id="rId507" Type="http://schemas.openxmlformats.org/officeDocument/2006/relationships/hyperlink" Target="http://adilet.zan.kz/rus/docs/K1700000120" TargetMode="External"/><Relationship Id="rId528" Type="http://schemas.openxmlformats.org/officeDocument/2006/relationships/hyperlink" Target="https://adilet.zan.kz/rus/docs/K1700000120" TargetMode="External"/><Relationship Id="rId50" Type="http://schemas.openxmlformats.org/officeDocument/2006/relationships/hyperlink" Target="http://10.61.42.188/rus/docs/K1700000120" TargetMode="External"/><Relationship Id="rId104" Type="http://schemas.openxmlformats.org/officeDocument/2006/relationships/hyperlink" Target="https://online.zakon.kz/Document/?doc_id=39082703" TargetMode="External"/><Relationship Id="rId125" Type="http://schemas.openxmlformats.org/officeDocument/2006/relationships/hyperlink" Target="http://10.61.42.188/rus/docs/K1700000120" TargetMode="External"/><Relationship Id="rId146" Type="http://schemas.openxmlformats.org/officeDocument/2006/relationships/hyperlink" Target="https://adilet.zan.kz/rus/docs/K1700000120" TargetMode="External"/><Relationship Id="rId167" Type="http://schemas.openxmlformats.org/officeDocument/2006/relationships/hyperlink" Target="https://adilet.zan.kz/rus/docs/K1700000120" TargetMode="External"/><Relationship Id="rId188" Type="http://schemas.openxmlformats.org/officeDocument/2006/relationships/hyperlink" Target="https://adilet.zan.kz/rus/docs/K1700000120" TargetMode="External"/><Relationship Id="rId311" Type="http://schemas.openxmlformats.org/officeDocument/2006/relationships/hyperlink" Target="http://10.61.42.188/rus/docs/K1700000120" TargetMode="External"/><Relationship Id="rId332" Type="http://schemas.openxmlformats.org/officeDocument/2006/relationships/hyperlink" Target="http://10.61.42.188/rus/docs/K1700000120" TargetMode="External"/><Relationship Id="rId353" Type="http://schemas.openxmlformats.org/officeDocument/2006/relationships/hyperlink" Target="http://10.61.42.188/rus/docs/K1700000120" TargetMode="External"/><Relationship Id="rId374" Type="http://schemas.openxmlformats.org/officeDocument/2006/relationships/hyperlink" Target="http://10.61.42.188/rus/docs/K1700000120" TargetMode="External"/><Relationship Id="rId395" Type="http://schemas.openxmlformats.org/officeDocument/2006/relationships/hyperlink" Target="jl:1026672.0.1000000358_43" TargetMode="External"/><Relationship Id="rId409" Type="http://schemas.openxmlformats.org/officeDocument/2006/relationships/hyperlink" Target="http://10.61.42.188/rus/docs/K1700000120" TargetMode="External"/><Relationship Id="rId71" Type="http://schemas.openxmlformats.org/officeDocument/2006/relationships/hyperlink" Target="http://10.61.42.188/rus/docs/K1700000120" TargetMode="External"/><Relationship Id="rId92" Type="http://schemas.openxmlformats.org/officeDocument/2006/relationships/hyperlink" Target="http://online.zakon.kz/Document/?doc_id=1026672" TargetMode="External"/><Relationship Id="rId213" Type="http://schemas.openxmlformats.org/officeDocument/2006/relationships/hyperlink" Target="http://www.adilet.zan.kz/rus/docs/K1700000120" TargetMode="External"/><Relationship Id="rId234" Type="http://schemas.openxmlformats.org/officeDocument/2006/relationships/hyperlink" Target="https://online.zakon.kz/Document/?doc_id=33693545" TargetMode="External"/><Relationship Id="rId420" Type="http://schemas.openxmlformats.org/officeDocument/2006/relationships/hyperlink" Target="http://10.61.42.188/rus/docs/K1700000120" TargetMode="External"/><Relationship Id="rId2" Type="http://schemas.openxmlformats.org/officeDocument/2006/relationships/numbering" Target="numbering.xml"/><Relationship Id="rId29" Type="http://schemas.openxmlformats.org/officeDocument/2006/relationships/hyperlink" Target="https://adilet.zan.kz/rus/docs/K1700000120" TargetMode="External"/><Relationship Id="rId255" Type="http://schemas.openxmlformats.org/officeDocument/2006/relationships/hyperlink" Target="https://adilet.zan.kz/rus/docs/K1700000120" TargetMode="External"/><Relationship Id="rId276" Type="http://schemas.openxmlformats.org/officeDocument/2006/relationships/hyperlink" Target="jl:36054980.3100000%20" TargetMode="External"/><Relationship Id="rId297" Type="http://schemas.openxmlformats.org/officeDocument/2006/relationships/hyperlink" Target="https://adilet.zan.kz/rus/docs/K1700000120" TargetMode="External"/><Relationship Id="rId441" Type="http://schemas.openxmlformats.org/officeDocument/2006/relationships/hyperlink" Target="http://online.zakon.kz/Document/?doc_id=30092011" TargetMode="External"/><Relationship Id="rId462" Type="http://schemas.openxmlformats.org/officeDocument/2006/relationships/image" Target="media/image6.png"/><Relationship Id="rId483" Type="http://schemas.openxmlformats.org/officeDocument/2006/relationships/hyperlink" Target="http://adilet.zan.kz/rus/docs/K1700000120" TargetMode="External"/><Relationship Id="rId518" Type="http://schemas.openxmlformats.org/officeDocument/2006/relationships/hyperlink" Target="http://online.zakon.kz/Document/?doc_id=32908862" TargetMode="External"/><Relationship Id="rId40" Type="http://schemas.openxmlformats.org/officeDocument/2006/relationships/hyperlink" Target="http://10.61.42.188/rus/docs/Z040000588_" TargetMode="External"/><Relationship Id="rId115" Type="http://schemas.openxmlformats.org/officeDocument/2006/relationships/hyperlink" Target="https://adilet.zan.kz/rus/docs/K1700000120" TargetMode="External"/><Relationship Id="rId136" Type="http://schemas.openxmlformats.org/officeDocument/2006/relationships/hyperlink" Target="https://online.zakon.kz/Document/?doc_id=36148637" TargetMode="External"/><Relationship Id="rId157" Type="http://schemas.openxmlformats.org/officeDocument/2006/relationships/hyperlink" Target="https://adilet.zan.kz/rus/docs/K1700000120" TargetMode="External"/><Relationship Id="rId178" Type="http://schemas.openxmlformats.org/officeDocument/2006/relationships/hyperlink" Target="http://www.adilet.zan.kz/rus/docs/K1700000120" TargetMode="External"/><Relationship Id="rId301" Type="http://schemas.openxmlformats.org/officeDocument/2006/relationships/hyperlink" Target="https://adilet.zan.kz/rus/docs/K1700000120" TargetMode="External"/><Relationship Id="rId322" Type="http://schemas.openxmlformats.org/officeDocument/2006/relationships/hyperlink" Target="http://10.61.42.188/rus/docs/K1700000120" TargetMode="External"/><Relationship Id="rId343" Type="http://schemas.openxmlformats.org/officeDocument/2006/relationships/hyperlink" Target="http://10.61.42.188/rus/docs/K1700000120" TargetMode="External"/><Relationship Id="rId364" Type="http://schemas.openxmlformats.org/officeDocument/2006/relationships/hyperlink" Target="http://10.61.42.188/rus/docs/K1700000120" TargetMode="External"/><Relationship Id="rId61" Type="http://schemas.openxmlformats.org/officeDocument/2006/relationships/hyperlink" Target="http://10.61.42.188/rus/docs/K1700000120" TargetMode="External"/><Relationship Id="rId82" Type="http://schemas.openxmlformats.org/officeDocument/2006/relationships/hyperlink" Target="https://adilet.zan.kz/rus/docs/K1700000120" TargetMode="External"/><Relationship Id="rId199" Type="http://schemas.openxmlformats.org/officeDocument/2006/relationships/hyperlink" Target="http://adilet.zan.kz/rus/docs/K1700000120" TargetMode="External"/><Relationship Id="rId203" Type="http://schemas.openxmlformats.org/officeDocument/2006/relationships/hyperlink" Target="https://online.zakon.kz/Document/?doc_id=36148637" TargetMode="External"/><Relationship Id="rId385" Type="http://schemas.openxmlformats.org/officeDocument/2006/relationships/hyperlink" Target="http://10.61.42.188/rus/docs/K1700000120" TargetMode="External"/><Relationship Id="rId19" Type="http://schemas.openxmlformats.org/officeDocument/2006/relationships/hyperlink" Target="http://10.61.42.188/rus/docs/K940001000_" TargetMode="External"/><Relationship Id="rId224" Type="http://schemas.openxmlformats.org/officeDocument/2006/relationships/hyperlink" Target="http://www.adilet.zan.kz/rus/docs/K1700000120" TargetMode="External"/><Relationship Id="rId245" Type="http://schemas.openxmlformats.org/officeDocument/2006/relationships/hyperlink" Target="https://online.zakon.kz/Document/?doc_id=33693545" TargetMode="External"/><Relationship Id="rId266" Type="http://schemas.openxmlformats.org/officeDocument/2006/relationships/hyperlink" Target="https://online.zakon.kz/Document/?link_id=1006079747" TargetMode="External"/><Relationship Id="rId287" Type="http://schemas.openxmlformats.org/officeDocument/2006/relationships/hyperlink" Target="jl:36041210.0.1005643357_23" TargetMode="External"/><Relationship Id="rId410" Type="http://schemas.openxmlformats.org/officeDocument/2006/relationships/hyperlink" Target="http://10.61.42.188/rus/docs/K1700000120" TargetMode="External"/><Relationship Id="rId431" Type="http://schemas.openxmlformats.org/officeDocument/2006/relationships/hyperlink" Target="http://online.zakon.kz/Document/?doc_id=33964161" TargetMode="External"/><Relationship Id="rId452" Type="http://schemas.openxmlformats.org/officeDocument/2006/relationships/hyperlink" Target="http://adilet.zan.kz/rus/docs/K1700000120" TargetMode="External"/><Relationship Id="rId473" Type="http://schemas.openxmlformats.org/officeDocument/2006/relationships/image" Target="media/image15.jpeg"/><Relationship Id="rId494" Type="http://schemas.openxmlformats.org/officeDocument/2006/relationships/hyperlink" Target="http://adilet.zan.kz/rus/docs/K1700000120" TargetMode="External"/><Relationship Id="rId508" Type="http://schemas.openxmlformats.org/officeDocument/2006/relationships/hyperlink" Target="http://adilet.zan.kz/rus/docs/K1700000120" TargetMode="External"/><Relationship Id="rId529" Type="http://schemas.openxmlformats.org/officeDocument/2006/relationships/hyperlink" Target="https://online.zakon.kz/Document/?doc_id=39490453" TargetMode="External"/><Relationship Id="rId30" Type="http://schemas.openxmlformats.org/officeDocument/2006/relationships/hyperlink" Target="http://10.61.42.188/rus/docs/K1700000120" TargetMode="External"/><Relationship Id="rId105" Type="http://schemas.openxmlformats.org/officeDocument/2006/relationships/hyperlink" Target="https://online.zakon.kz/Document/?doc_id=32308592" TargetMode="External"/><Relationship Id="rId126" Type="http://schemas.openxmlformats.org/officeDocument/2006/relationships/hyperlink" Target="http://10.61.42.188/rus/docs/K1700000120" TargetMode="External"/><Relationship Id="rId147" Type="http://schemas.openxmlformats.org/officeDocument/2006/relationships/hyperlink" Target="https://adilet.zan.kz/rus/docs/K1700000120" TargetMode="External"/><Relationship Id="rId168" Type="http://schemas.openxmlformats.org/officeDocument/2006/relationships/hyperlink" Target="https://adilet.zan.kz/rus/docs/K1700000120" TargetMode="External"/><Relationship Id="rId312" Type="http://schemas.openxmlformats.org/officeDocument/2006/relationships/hyperlink" Target="http://10.61.42.188/rus/docs/K1700000120" TargetMode="External"/><Relationship Id="rId333" Type="http://schemas.openxmlformats.org/officeDocument/2006/relationships/hyperlink" Target="http://10.61.42.188/rus/docs/K1700000120" TargetMode="External"/><Relationship Id="rId354" Type="http://schemas.openxmlformats.org/officeDocument/2006/relationships/hyperlink" Target="http://10.61.42.188/rus/docs/K1700000120" TargetMode="External"/><Relationship Id="rId51" Type="http://schemas.openxmlformats.org/officeDocument/2006/relationships/hyperlink" Target="http://10.61.42.188/rus/docs/K1700000120" TargetMode="External"/><Relationship Id="rId72" Type="http://schemas.openxmlformats.org/officeDocument/2006/relationships/hyperlink" Target="http://10.61.42.188/rus/docs/K1700000120" TargetMode="External"/><Relationship Id="rId93" Type="http://schemas.openxmlformats.org/officeDocument/2006/relationships/hyperlink" Target="http://online.zakon.kz/Document/?doc_id=1026672" TargetMode="External"/><Relationship Id="rId189" Type="http://schemas.openxmlformats.org/officeDocument/2006/relationships/hyperlink" Target="https://adilet.zan.kz/rus/docs/K1700000120" TargetMode="External"/><Relationship Id="rId375" Type="http://schemas.openxmlformats.org/officeDocument/2006/relationships/hyperlink" Target="http://10.61.42.188/rus/docs/K1700000120" TargetMode="External"/><Relationship Id="rId396" Type="http://schemas.openxmlformats.org/officeDocument/2006/relationships/hyperlink" Target="http://online.zakon.kz/Document/?doc_id=35428054" TargetMode="External"/><Relationship Id="rId3" Type="http://schemas.openxmlformats.org/officeDocument/2006/relationships/styles" Target="styles.xml"/><Relationship Id="rId214" Type="http://schemas.openxmlformats.org/officeDocument/2006/relationships/hyperlink" Target="http://www.adilet.zan.kz/rus/docs/K1700000120" TargetMode="External"/><Relationship Id="rId235" Type="http://schemas.openxmlformats.org/officeDocument/2006/relationships/hyperlink" Target="https://online.zakon.kz/Document/?doc_id=33693545" TargetMode="External"/><Relationship Id="rId256" Type="http://schemas.openxmlformats.org/officeDocument/2006/relationships/hyperlink" Target="https://adilet.zan.kz/rus/docs/K1700000120" TargetMode="External"/><Relationship Id="rId277" Type="http://schemas.openxmlformats.org/officeDocument/2006/relationships/hyperlink" Target="jl:36054980.4820000%20" TargetMode="External"/><Relationship Id="rId298" Type="http://schemas.openxmlformats.org/officeDocument/2006/relationships/hyperlink" Target="https://adilet.zan.kz/rus/docs/K1700000120" TargetMode="External"/><Relationship Id="rId400" Type="http://schemas.openxmlformats.org/officeDocument/2006/relationships/hyperlink" Target="http://10.61.42.188/rus/docs/K1700000120" TargetMode="External"/><Relationship Id="rId421" Type="http://schemas.openxmlformats.org/officeDocument/2006/relationships/hyperlink" Target="http://10.61.42.188/rus/docs/K1700000120" TargetMode="External"/><Relationship Id="rId442" Type="http://schemas.openxmlformats.org/officeDocument/2006/relationships/hyperlink" Target="http://online.zakon.kz/Document/?link_id=1009610064" TargetMode="External"/><Relationship Id="rId463" Type="http://schemas.openxmlformats.org/officeDocument/2006/relationships/image" Target="media/image7.jpeg"/><Relationship Id="rId484" Type="http://schemas.openxmlformats.org/officeDocument/2006/relationships/hyperlink" Target="http://adilet.zan.kz/rus/docs/K1700000120" TargetMode="External"/><Relationship Id="rId519" Type="http://schemas.openxmlformats.org/officeDocument/2006/relationships/hyperlink" Target="http://online.zakon.kz/Document/?doc_id=36492598" TargetMode="External"/><Relationship Id="rId116" Type="http://schemas.openxmlformats.org/officeDocument/2006/relationships/hyperlink" Target="https://adilet.zan.kz/rus/docs/K1700000120" TargetMode="External"/><Relationship Id="rId137" Type="http://schemas.openxmlformats.org/officeDocument/2006/relationships/hyperlink" Target="http://adilet.zan.kz/rus/docs/K1700000125" TargetMode="External"/><Relationship Id="rId158" Type="http://schemas.openxmlformats.org/officeDocument/2006/relationships/hyperlink" Target="https://adilet.zan.kz/rus/docs/K1700000120" TargetMode="External"/><Relationship Id="rId302" Type="http://schemas.openxmlformats.org/officeDocument/2006/relationships/hyperlink" Target="https://adilet.zan.kz/rus/docs/K1700000120" TargetMode="External"/><Relationship Id="rId323" Type="http://schemas.openxmlformats.org/officeDocument/2006/relationships/hyperlink" Target="http://10.61.42.188/rus/docs/K1700000120" TargetMode="External"/><Relationship Id="rId344" Type="http://schemas.openxmlformats.org/officeDocument/2006/relationships/hyperlink" Target="http://10.61.42.188/rus/docs/K1700000120" TargetMode="External"/><Relationship Id="rId530" Type="http://schemas.openxmlformats.org/officeDocument/2006/relationships/hyperlink" Target="https://online.zakon.kz/Document/?doc_id=39490453" TargetMode="External"/><Relationship Id="rId20" Type="http://schemas.openxmlformats.org/officeDocument/2006/relationships/hyperlink" Target="http://10.61.42.188/rus/docs/K940001000_" TargetMode="External"/><Relationship Id="rId41" Type="http://schemas.openxmlformats.org/officeDocument/2006/relationships/hyperlink" Target="http://10.61.42.188/rus/docs/K1700000120" TargetMode="External"/><Relationship Id="rId62" Type="http://schemas.openxmlformats.org/officeDocument/2006/relationships/hyperlink" Target="http://10.61.42.188/rus/docs/K1700000120" TargetMode="External"/><Relationship Id="rId83" Type="http://schemas.openxmlformats.org/officeDocument/2006/relationships/hyperlink" Target="https://adilet.zan.kz/rus/docs/K1700000120" TargetMode="External"/><Relationship Id="rId179" Type="http://schemas.openxmlformats.org/officeDocument/2006/relationships/hyperlink" Target="http://www.adilet.zan.kz/rus/docs/K1700000120" TargetMode="External"/><Relationship Id="rId365" Type="http://schemas.openxmlformats.org/officeDocument/2006/relationships/hyperlink" Target="http://10.61.42.188/rus/docs/K1700000120" TargetMode="External"/><Relationship Id="rId386" Type="http://schemas.openxmlformats.org/officeDocument/2006/relationships/hyperlink" Target="http://10.61.42.188/rus/docs/K1700000120" TargetMode="External"/><Relationship Id="rId190" Type="http://schemas.openxmlformats.org/officeDocument/2006/relationships/hyperlink" Target="https://adilet.zan.kz/rus/docs/K1700000120" TargetMode="External"/><Relationship Id="rId204" Type="http://schemas.openxmlformats.org/officeDocument/2006/relationships/hyperlink" Target="https://online.zakon.kz/Document/?doc_id=36148637" TargetMode="External"/><Relationship Id="rId225" Type="http://schemas.openxmlformats.org/officeDocument/2006/relationships/hyperlink" Target="http://www.adilet.zan.kz/rus/docs/K1700000120" TargetMode="External"/><Relationship Id="rId246" Type="http://schemas.openxmlformats.org/officeDocument/2006/relationships/hyperlink" Target="https://online.zakon.kz/Document/?doc_id=33693545" TargetMode="External"/><Relationship Id="rId267" Type="http://schemas.openxmlformats.org/officeDocument/2006/relationships/hyperlink" Target="https://online.zakon.kz/Document/?doc_id=1004029" TargetMode="External"/><Relationship Id="rId288" Type="http://schemas.openxmlformats.org/officeDocument/2006/relationships/hyperlink" Target="jl:39082703.0.1006044585_15" TargetMode="External"/><Relationship Id="rId411" Type="http://schemas.openxmlformats.org/officeDocument/2006/relationships/hyperlink" Target="http://10.61.42.188/rus/docs/K1700000120" TargetMode="External"/><Relationship Id="rId432" Type="http://schemas.openxmlformats.org/officeDocument/2006/relationships/hyperlink" Target="http://online.zakon.kz/Document/?doc_id=1007642" TargetMode="External"/><Relationship Id="rId453" Type="http://schemas.openxmlformats.org/officeDocument/2006/relationships/hyperlink" Target="http://adilet.zan.kz/rus/docs/K1700000120" TargetMode="External"/><Relationship Id="rId474" Type="http://schemas.openxmlformats.org/officeDocument/2006/relationships/hyperlink" Target="http://adilet.zan.kz/rus/docs/K1700000120" TargetMode="External"/><Relationship Id="rId509" Type="http://schemas.openxmlformats.org/officeDocument/2006/relationships/hyperlink" Target="http://adilet.zan.kz/rus/docs/K1700000120" TargetMode="External"/><Relationship Id="rId106" Type="http://schemas.openxmlformats.org/officeDocument/2006/relationships/hyperlink" Target="https://online.zakon.kz/Document/?doc_id=32308592" TargetMode="External"/><Relationship Id="rId127" Type="http://schemas.openxmlformats.org/officeDocument/2006/relationships/hyperlink" Target="http://10.61.42.188/rus/docs/K1700000120" TargetMode="External"/><Relationship Id="rId313" Type="http://schemas.openxmlformats.org/officeDocument/2006/relationships/hyperlink" Target="http://10.61.42.188/rus/docs/K1700000120" TargetMode="External"/><Relationship Id="rId495" Type="http://schemas.openxmlformats.org/officeDocument/2006/relationships/hyperlink" Target="http://adilet.zan.kz/rus/docs/K1700000120" TargetMode="External"/><Relationship Id="rId10" Type="http://schemas.openxmlformats.org/officeDocument/2006/relationships/hyperlink" Target="http://10.61.42.188/rus/docs/Z1500000405" TargetMode="External"/><Relationship Id="rId31" Type="http://schemas.openxmlformats.org/officeDocument/2006/relationships/hyperlink" Target="https://adilet.zan.kz/rus/docs/K1500000375" TargetMode="External"/><Relationship Id="rId52" Type="http://schemas.openxmlformats.org/officeDocument/2006/relationships/hyperlink" Target="http://10.61.42.188/rus/docs/K1700000120" TargetMode="External"/><Relationship Id="rId73" Type="http://schemas.openxmlformats.org/officeDocument/2006/relationships/hyperlink" Target="http://10.61.42.188/rus/docs/K1700000120" TargetMode="External"/><Relationship Id="rId94" Type="http://schemas.openxmlformats.org/officeDocument/2006/relationships/hyperlink" Target="jl:36148637.2410000" TargetMode="External"/><Relationship Id="rId148" Type="http://schemas.openxmlformats.org/officeDocument/2006/relationships/hyperlink" Target="https://online.zakon.kz/Document/?doc_id=36148637" TargetMode="External"/><Relationship Id="rId169" Type="http://schemas.openxmlformats.org/officeDocument/2006/relationships/hyperlink" Target="https://adilet.zan.kz/rus/docs/K1700000120" TargetMode="External"/><Relationship Id="rId334" Type="http://schemas.openxmlformats.org/officeDocument/2006/relationships/hyperlink" Target="http://10.61.42.188/rus/docs/K1700000120" TargetMode="External"/><Relationship Id="rId355" Type="http://schemas.openxmlformats.org/officeDocument/2006/relationships/hyperlink" Target="http://10.61.42.188/rus/docs/K1700000120" TargetMode="External"/><Relationship Id="rId376" Type="http://schemas.openxmlformats.org/officeDocument/2006/relationships/hyperlink" Target="http://10.61.42.188/rus/docs/K1700000120" TargetMode="External"/><Relationship Id="rId397" Type="http://schemas.openxmlformats.org/officeDocument/2006/relationships/hyperlink" Target="http://online.zakon.kz/Document/?doc_id=35428054" TargetMode="External"/><Relationship Id="rId520" Type="http://schemas.openxmlformats.org/officeDocument/2006/relationships/hyperlink" Target="http://online.zakon.kz/Document/?doc_id=32908862" TargetMode="External"/><Relationship Id="rId4" Type="http://schemas.openxmlformats.org/officeDocument/2006/relationships/settings" Target="settings.xml"/><Relationship Id="rId180" Type="http://schemas.openxmlformats.org/officeDocument/2006/relationships/hyperlink" Target="http://www.adilet.zan.kz/rus/docs/K1700000120" TargetMode="External"/><Relationship Id="rId215" Type="http://schemas.openxmlformats.org/officeDocument/2006/relationships/hyperlink" Target="http://www.adilet.zan.kz/rus/docs/K1700000120" TargetMode="External"/><Relationship Id="rId236" Type="http://schemas.openxmlformats.org/officeDocument/2006/relationships/hyperlink" Target="https://online.zakon.kz/Document/?doc_id=33693545" TargetMode="External"/><Relationship Id="rId257" Type="http://schemas.openxmlformats.org/officeDocument/2006/relationships/hyperlink" Target="https://adilet.zan.kz/rus/docs/K1700000120" TargetMode="External"/><Relationship Id="rId278" Type="http://schemas.openxmlformats.org/officeDocument/2006/relationships/hyperlink" Target="jl:36054980.3520000%20" TargetMode="External"/><Relationship Id="rId401" Type="http://schemas.openxmlformats.org/officeDocument/2006/relationships/hyperlink" Target="http://10.61.42.188/rus/docs/K1700000120" TargetMode="External"/><Relationship Id="rId422" Type="http://schemas.openxmlformats.org/officeDocument/2006/relationships/hyperlink" Target="http://10.61.42.188/rus/docs/K1700000120" TargetMode="External"/><Relationship Id="rId443" Type="http://schemas.openxmlformats.org/officeDocument/2006/relationships/hyperlink" Target="https://adilet.zan.kz/rus/docs/K1700000120" TargetMode="External"/><Relationship Id="rId464" Type="http://schemas.openxmlformats.org/officeDocument/2006/relationships/image" Target="media/image8.jpeg"/><Relationship Id="rId303" Type="http://schemas.openxmlformats.org/officeDocument/2006/relationships/hyperlink" Target="https://adilet.zan.kz/rus/docs/K1700000120" TargetMode="External"/><Relationship Id="rId485" Type="http://schemas.openxmlformats.org/officeDocument/2006/relationships/hyperlink" Target="http://adilet.zan.kz/rus/docs/K1700000120" TargetMode="External"/><Relationship Id="rId42" Type="http://schemas.openxmlformats.org/officeDocument/2006/relationships/hyperlink" Target="http://10.61.42.188/rus/docs/K1700000120" TargetMode="External"/><Relationship Id="rId84" Type="http://schemas.openxmlformats.org/officeDocument/2006/relationships/hyperlink" Target="https://adilet.zan.kz/rus/docs/K1700000120" TargetMode="External"/><Relationship Id="rId138" Type="http://schemas.openxmlformats.org/officeDocument/2006/relationships/hyperlink" Target="http://adilet.zan.kz/rus/docs/K1700000120" TargetMode="External"/><Relationship Id="rId345" Type="http://schemas.openxmlformats.org/officeDocument/2006/relationships/hyperlink" Target="http://10.61.42.188/rus/docs/K1700000120" TargetMode="External"/><Relationship Id="rId387" Type="http://schemas.openxmlformats.org/officeDocument/2006/relationships/hyperlink" Target="http://10.61.42.188/rus/docs/K1700000120" TargetMode="External"/><Relationship Id="rId510" Type="http://schemas.openxmlformats.org/officeDocument/2006/relationships/hyperlink" Target="http://adilet.zan.kz/rus/docs/K1700000120" TargetMode="External"/><Relationship Id="rId191" Type="http://schemas.openxmlformats.org/officeDocument/2006/relationships/hyperlink" Target="https://adilet.zan.kz/rus/docs/K1700000120" TargetMode="External"/><Relationship Id="rId205" Type="http://schemas.openxmlformats.org/officeDocument/2006/relationships/hyperlink" Target="https://online.zakon.kz/Document/?doc_id=36148637" TargetMode="External"/><Relationship Id="rId247" Type="http://schemas.openxmlformats.org/officeDocument/2006/relationships/hyperlink" Target="jl:36054980.2690000%20" TargetMode="External"/><Relationship Id="rId412" Type="http://schemas.openxmlformats.org/officeDocument/2006/relationships/hyperlink" Target="http://10.61.42.188/rus/docs/K1700000120" TargetMode="External"/><Relationship Id="rId107" Type="http://schemas.openxmlformats.org/officeDocument/2006/relationships/hyperlink" Target="https://online.zakon.kz/Document/?doc_id=32308592" TargetMode="External"/><Relationship Id="rId289" Type="http://schemas.openxmlformats.org/officeDocument/2006/relationships/hyperlink" Target="http://adilet.zan.kz/rus/docs/K1700000120" TargetMode="External"/><Relationship Id="rId454" Type="http://schemas.openxmlformats.org/officeDocument/2006/relationships/hyperlink" Target="http://adilet.zan.kz/rus/docs/K1700000120" TargetMode="External"/><Relationship Id="rId496" Type="http://schemas.openxmlformats.org/officeDocument/2006/relationships/hyperlink" Target="http://adilet.zan.kz/rus/docs/K1700000120" TargetMode="External"/><Relationship Id="rId11" Type="http://schemas.openxmlformats.org/officeDocument/2006/relationships/hyperlink" Target="http://10.61.42.188/rus/docs/K1700000120" TargetMode="External"/><Relationship Id="rId53" Type="http://schemas.openxmlformats.org/officeDocument/2006/relationships/hyperlink" Target="http://10.61.42.188/rus/docs/K1700000120" TargetMode="External"/><Relationship Id="rId149" Type="http://schemas.openxmlformats.org/officeDocument/2006/relationships/hyperlink" Target="https://online.zakon.kz/Document/?doc_id=36148637" TargetMode="External"/><Relationship Id="rId314" Type="http://schemas.openxmlformats.org/officeDocument/2006/relationships/hyperlink" Target="http://10.61.42.188/rus/docs/K1700000120" TargetMode="External"/><Relationship Id="rId356" Type="http://schemas.openxmlformats.org/officeDocument/2006/relationships/hyperlink" Target="http://10.61.42.188/rus/docs/K1700000120" TargetMode="External"/><Relationship Id="rId398" Type="http://schemas.openxmlformats.org/officeDocument/2006/relationships/hyperlink" Target="http://10.61.42.188/rus/docs/K1700000120" TargetMode="External"/><Relationship Id="rId521" Type="http://schemas.openxmlformats.org/officeDocument/2006/relationships/hyperlink" Target="http://online.zakon.kz/Document/?doc_id=32908862" TargetMode="External"/><Relationship Id="rId95" Type="http://schemas.openxmlformats.org/officeDocument/2006/relationships/hyperlink" Target="http://online.zakon.kz/Document/?link_id=1009132868" TargetMode="External"/><Relationship Id="rId160" Type="http://schemas.openxmlformats.org/officeDocument/2006/relationships/hyperlink" Target="https://adilet.zan.kz/rus/docs/K1700000120" TargetMode="External"/><Relationship Id="rId216" Type="http://schemas.openxmlformats.org/officeDocument/2006/relationships/hyperlink" Target="http://www.adilet.zan.kz/rus/docs/K1700000120" TargetMode="External"/><Relationship Id="rId423" Type="http://schemas.openxmlformats.org/officeDocument/2006/relationships/hyperlink" Target="http://10.61.42.188/rus/docs/K1700000120" TargetMode="External"/><Relationship Id="rId258" Type="http://schemas.openxmlformats.org/officeDocument/2006/relationships/hyperlink" Target="https://adilet.zan.kz/rus/docs/K1700000120" TargetMode="External"/><Relationship Id="rId465" Type="http://schemas.openxmlformats.org/officeDocument/2006/relationships/hyperlink" Target="http://adilet.zan.kz/rus/docs/K1700000120" TargetMode="External"/><Relationship Id="rId22" Type="http://schemas.openxmlformats.org/officeDocument/2006/relationships/hyperlink" Target="http://10.61.42.188/rus/docs/K940001000_" TargetMode="External"/><Relationship Id="rId64" Type="http://schemas.openxmlformats.org/officeDocument/2006/relationships/hyperlink" Target="http://10.61.42.188/rus/docs/K1700000120" TargetMode="External"/><Relationship Id="rId118" Type="http://schemas.openxmlformats.org/officeDocument/2006/relationships/hyperlink" Target="https://adilet.zan.kz/rus/docs/K1700000120" TargetMode="External"/><Relationship Id="rId325" Type="http://schemas.openxmlformats.org/officeDocument/2006/relationships/hyperlink" Target="http://10.61.42.188/rus/docs/K1700000120" TargetMode="External"/><Relationship Id="rId367" Type="http://schemas.openxmlformats.org/officeDocument/2006/relationships/hyperlink" Target="http://10.61.42.188/rus/docs/K1700000120" TargetMode="External"/><Relationship Id="rId532" Type="http://schemas.openxmlformats.org/officeDocument/2006/relationships/header" Target="header1.xml"/><Relationship Id="rId171" Type="http://schemas.openxmlformats.org/officeDocument/2006/relationships/hyperlink" Target="https://adilet.zan.kz/rus/docs/K1700000120" TargetMode="External"/><Relationship Id="rId227" Type="http://schemas.openxmlformats.org/officeDocument/2006/relationships/hyperlink" Target="https://adilet.zan.kz/rus/docs/K1700000120" TargetMode="External"/><Relationship Id="rId269" Type="http://schemas.openxmlformats.org/officeDocument/2006/relationships/hyperlink" Target="https://online.zakon.kz/Document/?doc_id=36054980" TargetMode="External"/><Relationship Id="rId434" Type="http://schemas.openxmlformats.org/officeDocument/2006/relationships/hyperlink" Target="http://online.zakon.kz/Document/?doc_id=33964161" TargetMode="External"/><Relationship Id="rId476" Type="http://schemas.openxmlformats.org/officeDocument/2006/relationships/hyperlink" Target="http://adilet.zan.kz/rus/docs/K1700000120" TargetMode="External"/><Relationship Id="rId33" Type="http://schemas.openxmlformats.org/officeDocument/2006/relationships/hyperlink" Target="https://adilet.zan.kz/rus/docs/K1700000120" TargetMode="External"/><Relationship Id="rId129" Type="http://schemas.openxmlformats.org/officeDocument/2006/relationships/hyperlink" Target="https://online.zakon.kz/Document/?doc_id=37812353" TargetMode="External"/><Relationship Id="rId280" Type="http://schemas.openxmlformats.org/officeDocument/2006/relationships/hyperlink" Target="jl:38458523.2%20" TargetMode="External"/><Relationship Id="rId336" Type="http://schemas.openxmlformats.org/officeDocument/2006/relationships/hyperlink" Target="http://10.61.42.188/rus/docs/K1700000120" TargetMode="External"/><Relationship Id="rId501" Type="http://schemas.openxmlformats.org/officeDocument/2006/relationships/hyperlink" Target="http://adilet.zan.kz/rus/docs/K1700000120" TargetMode="External"/><Relationship Id="rId75" Type="http://schemas.openxmlformats.org/officeDocument/2006/relationships/hyperlink" Target="http://www.adilet.zan.kz/rus/docs/K1700000120" TargetMode="External"/><Relationship Id="rId140" Type="http://schemas.openxmlformats.org/officeDocument/2006/relationships/hyperlink" Target="https://adilet.zan.kz/rus/docs/K1700000120" TargetMode="External"/><Relationship Id="rId182" Type="http://schemas.openxmlformats.org/officeDocument/2006/relationships/hyperlink" Target="http://www.adilet.zan.kz/rus/docs/K1700000120" TargetMode="External"/><Relationship Id="rId378" Type="http://schemas.openxmlformats.org/officeDocument/2006/relationships/hyperlink" Target="http://10.61.42.188/rus/docs/K1700000120" TargetMode="External"/><Relationship Id="rId403" Type="http://schemas.openxmlformats.org/officeDocument/2006/relationships/hyperlink" Target="http://10.61.42.188/rus/docs/K1700000120" TargetMode="External"/><Relationship Id="rId6" Type="http://schemas.openxmlformats.org/officeDocument/2006/relationships/footnotes" Target="footnotes.xml"/><Relationship Id="rId238" Type="http://schemas.openxmlformats.org/officeDocument/2006/relationships/hyperlink" Target="https://online.zakon.kz/Document/?doc_id=33693545" TargetMode="External"/><Relationship Id="rId445" Type="http://schemas.openxmlformats.org/officeDocument/2006/relationships/hyperlink" Target="http://adilet.zan.kz/rus/docs/K1700000120" TargetMode="External"/><Relationship Id="rId487" Type="http://schemas.openxmlformats.org/officeDocument/2006/relationships/hyperlink" Target="http://adilet.zan.kz/rus/docs/K1700000120" TargetMode="External"/><Relationship Id="rId291" Type="http://schemas.openxmlformats.org/officeDocument/2006/relationships/hyperlink" Target="http://adilet.zan.kz/rus/docs/K1700000120" TargetMode="External"/><Relationship Id="rId305" Type="http://schemas.openxmlformats.org/officeDocument/2006/relationships/hyperlink" Target="https://adilet.zan.kz/rus/docs/K1700000120" TargetMode="External"/><Relationship Id="rId347" Type="http://schemas.openxmlformats.org/officeDocument/2006/relationships/hyperlink" Target="http://10.61.42.188/rus/docs/K1700000120" TargetMode="External"/><Relationship Id="rId512" Type="http://schemas.openxmlformats.org/officeDocument/2006/relationships/hyperlink" Target="http://adilet.zan.kz/rus/docs/K1700000120" TargetMode="External"/><Relationship Id="rId44" Type="http://schemas.openxmlformats.org/officeDocument/2006/relationships/hyperlink" Target="http://10.61.42.188/rus/docs/K1700000120" TargetMode="External"/><Relationship Id="rId86" Type="http://schemas.openxmlformats.org/officeDocument/2006/relationships/hyperlink" Target="https://adilet.zan.kz/rus/docs/K1700000120" TargetMode="External"/><Relationship Id="rId151" Type="http://schemas.openxmlformats.org/officeDocument/2006/relationships/hyperlink" Target="http://www.adilet.zan.kz/rus/docs/K1700000120" TargetMode="External"/><Relationship Id="rId389" Type="http://schemas.openxmlformats.org/officeDocument/2006/relationships/hyperlink" Target="http://10.61.42.188/rus/docs/K1700000120" TargetMode="External"/><Relationship Id="rId193" Type="http://schemas.openxmlformats.org/officeDocument/2006/relationships/hyperlink" Target="https://adilet.zan.kz/rus/docs/K1700000120" TargetMode="External"/><Relationship Id="rId207" Type="http://schemas.openxmlformats.org/officeDocument/2006/relationships/hyperlink" Target="https://online.zakon.kz/Document/?doc_id=36148637" TargetMode="External"/><Relationship Id="rId249" Type="http://schemas.openxmlformats.org/officeDocument/2006/relationships/hyperlink" Target="about:blank" TargetMode="External"/><Relationship Id="rId414" Type="http://schemas.openxmlformats.org/officeDocument/2006/relationships/hyperlink" Target="http://10.61.42.188/rus/docs/K1700000120" TargetMode="External"/><Relationship Id="rId456" Type="http://schemas.openxmlformats.org/officeDocument/2006/relationships/hyperlink" Target="http://adilet.zan.kz/rus/docs/K1700000120" TargetMode="External"/><Relationship Id="rId498" Type="http://schemas.openxmlformats.org/officeDocument/2006/relationships/hyperlink" Target="http://adilet.zan.kz/rus/docs/K1700000120" TargetMode="External"/><Relationship Id="rId13" Type="http://schemas.openxmlformats.org/officeDocument/2006/relationships/hyperlink" Target="http://10.61.42.188/rus/docs/K1700000120" TargetMode="External"/><Relationship Id="rId109" Type="http://schemas.openxmlformats.org/officeDocument/2006/relationships/hyperlink" Target="https://online.zakon.kz/Document/?doc_id=36148637" TargetMode="External"/><Relationship Id="rId260" Type="http://schemas.openxmlformats.org/officeDocument/2006/relationships/hyperlink" Target="https://online.zakon.kz/Document/?doc_id=36148637" TargetMode="External"/><Relationship Id="rId316" Type="http://schemas.openxmlformats.org/officeDocument/2006/relationships/hyperlink" Target="http://10.61.42.188/rus/docs/K1700000120" TargetMode="External"/><Relationship Id="rId523" Type="http://schemas.openxmlformats.org/officeDocument/2006/relationships/hyperlink" Target="http://www.adilet.zan.kz/rus/docs/K1700000120" TargetMode="External"/><Relationship Id="rId55" Type="http://schemas.openxmlformats.org/officeDocument/2006/relationships/hyperlink" Target="http://10.61.42.188/rus/docs/K1700000120" TargetMode="External"/><Relationship Id="rId97" Type="http://schemas.openxmlformats.org/officeDocument/2006/relationships/hyperlink" Target="http://adilet.zan.kz/rus/docs/K1500000375" TargetMode="External"/><Relationship Id="rId120" Type="http://schemas.openxmlformats.org/officeDocument/2006/relationships/hyperlink" Target="https://adilet.zan.kz/rus/docs/K1700000120" TargetMode="External"/><Relationship Id="rId358" Type="http://schemas.openxmlformats.org/officeDocument/2006/relationships/hyperlink" Target="http://10.61.42.188/rus/docs/K1700000120" TargetMode="External"/><Relationship Id="rId162" Type="http://schemas.openxmlformats.org/officeDocument/2006/relationships/hyperlink" Target="https://adilet.zan.kz/rus/docs/K1700000120" TargetMode="External"/><Relationship Id="rId218" Type="http://schemas.openxmlformats.org/officeDocument/2006/relationships/hyperlink" Target="http://www.adilet.zan.kz/rus/docs/K1700000120" TargetMode="External"/><Relationship Id="rId425" Type="http://schemas.openxmlformats.org/officeDocument/2006/relationships/hyperlink" Target="http://10.61.42.188/rus/docs/K1700000120" TargetMode="External"/><Relationship Id="rId467" Type="http://schemas.openxmlformats.org/officeDocument/2006/relationships/image" Target="media/image9.jpeg"/><Relationship Id="rId271" Type="http://schemas.openxmlformats.org/officeDocument/2006/relationships/hyperlink" Target="jl:38458523.1%20" TargetMode="External"/><Relationship Id="rId24" Type="http://schemas.openxmlformats.org/officeDocument/2006/relationships/hyperlink" Target="https://adilet.zan.kz/rus/docs/Z1400000213" TargetMode="External"/><Relationship Id="rId66" Type="http://schemas.openxmlformats.org/officeDocument/2006/relationships/hyperlink" Target="http://10.61.42.188/rus/docs/K1700000120" TargetMode="External"/><Relationship Id="rId131" Type="http://schemas.openxmlformats.org/officeDocument/2006/relationships/hyperlink" Target="http://adilet.zan.kz/rus/docs/K1700000120" TargetMode="External"/><Relationship Id="rId327" Type="http://schemas.openxmlformats.org/officeDocument/2006/relationships/hyperlink" Target="http://10.61.42.188/rus/docs/K1700000120" TargetMode="External"/><Relationship Id="rId369" Type="http://schemas.openxmlformats.org/officeDocument/2006/relationships/hyperlink" Target="http://10.61.42.188/rus/docs/K1700000120" TargetMode="External"/><Relationship Id="rId534" Type="http://schemas.openxmlformats.org/officeDocument/2006/relationships/theme" Target="theme/theme1.xml"/><Relationship Id="rId173" Type="http://schemas.openxmlformats.org/officeDocument/2006/relationships/hyperlink" Target="http://www.adilet.zan.kz/rus/docs/K1700000120" TargetMode="External"/><Relationship Id="rId229" Type="http://schemas.openxmlformats.org/officeDocument/2006/relationships/hyperlink" Target="https://adilet.zan.kz/rus/docs/K1700000120" TargetMode="External"/><Relationship Id="rId380" Type="http://schemas.openxmlformats.org/officeDocument/2006/relationships/hyperlink" Target="http://10.61.42.188/rus/docs/K1700000120" TargetMode="External"/><Relationship Id="rId436" Type="http://schemas.openxmlformats.org/officeDocument/2006/relationships/hyperlink" Target="http://online.zakon.kz/Document/?doc_id=31518958" TargetMode="External"/><Relationship Id="rId240" Type="http://schemas.openxmlformats.org/officeDocument/2006/relationships/hyperlink" Target="https://online.zakon.kz/Document/?doc_id=33693545" TargetMode="External"/><Relationship Id="rId478" Type="http://schemas.openxmlformats.org/officeDocument/2006/relationships/hyperlink" Target="http://adilet.zan.kz/rus/docs/K1700000120" TargetMode="External"/><Relationship Id="rId35" Type="http://schemas.openxmlformats.org/officeDocument/2006/relationships/hyperlink" Target="http://10.61.42.188/rus/docs/K1700000120" TargetMode="External"/><Relationship Id="rId77" Type="http://schemas.openxmlformats.org/officeDocument/2006/relationships/hyperlink" Target="https://adilet.zan.kz/rus/docs/K1700000120" TargetMode="External"/><Relationship Id="rId100" Type="http://schemas.openxmlformats.org/officeDocument/2006/relationships/hyperlink" Target="https://online.zakon.kz/Document/?doc_id=36148637" TargetMode="External"/><Relationship Id="rId282" Type="http://schemas.openxmlformats.org/officeDocument/2006/relationships/hyperlink" Target="http://10.61.42.188/rus/docs/K1700000120" TargetMode="External"/><Relationship Id="rId338" Type="http://schemas.openxmlformats.org/officeDocument/2006/relationships/hyperlink" Target="http://10.61.42.188/rus/docs/K1700000120" TargetMode="External"/><Relationship Id="rId503" Type="http://schemas.openxmlformats.org/officeDocument/2006/relationships/hyperlink" Target="http://adilet.zan.kz/rus/docs/K1700000120" TargetMode="External"/><Relationship Id="rId8" Type="http://schemas.openxmlformats.org/officeDocument/2006/relationships/image" Target="media/image1.png"/><Relationship Id="rId142" Type="http://schemas.openxmlformats.org/officeDocument/2006/relationships/hyperlink" Target="https://adilet.zan.kz/rus/docs/K1700000120" TargetMode="External"/><Relationship Id="rId184" Type="http://schemas.openxmlformats.org/officeDocument/2006/relationships/hyperlink" Target="https://online.zakon.kz/Document/?doc_id=36148637" TargetMode="External"/><Relationship Id="rId391" Type="http://schemas.openxmlformats.org/officeDocument/2006/relationships/hyperlink" Target="http://10.61.42.188/rus/docs/K1700000120" TargetMode="External"/><Relationship Id="rId405" Type="http://schemas.openxmlformats.org/officeDocument/2006/relationships/hyperlink" Target="http://10.61.42.188/rus/docs/K1700000120" TargetMode="External"/><Relationship Id="rId447" Type="http://schemas.openxmlformats.org/officeDocument/2006/relationships/hyperlink" Target="http://adilet.zan.kz/rus/docs/K1700000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C2DDA-8FC4-44BC-AB19-FF6306AA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374824</Words>
  <Characters>2136500</Characters>
  <Application>Microsoft Office Word</Application>
  <DocSecurity>0</DocSecurity>
  <Lines>17804</Lines>
  <Paragraphs>5012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Молдагалиева Айслу Есетовна</cp:lastModifiedBy>
  <cp:revision>2</cp:revision>
  <cp:lastPrinted>2025-06-30T07:26:00Z</cp:lastPrinted>
  <dcterms:created xsi:type="dcterms:W3CDTF">2025-07-02T03:37:00Z</dcterms:created>
  <dcterms:modified xsi:type="dcterms:W3CDTF">2025-07-02T03:37:00Z</dcterms:modified>
</cp:coreProperties>
</file>